
<file path=[Content_Types].xml><?xml version="1.0" encoding="utf-8"?>
<Types xmlns="http://schemas.openxmlformats.org/package/2006/content-types">
  <Default Extension="emf" ContentType="image/x-emf"/>
  <Default Extension="xls" ContentType="application/vnd.ms-excel"/>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166779" w14:textId="77777777" w:rsidR="004D3B4A" w:rsidRPr="00891481" w:rsidRDefault="001D0C7D" w:rsidP="00B50225">
      <w:pPr>
        <w:pStyle w:val="Nadpis1"/>
        <w:tabs>
          <w:tab w:val="num" w:pos="360"/>
        </w:tabs>
        <w:spacing w:after="60"/>
        <w:ind w:left="360"/>
        <w:rPr>
          <w:szCs w:val="18"/>
        </w:rPr>
      </w:pPr>
      <w:bookmarkStart w:id="0" w:name="_Toc530739894"/>
      <w:bookmarkStart w:id="1" w:name="_GoBack"/>
      <w:bookmarkEnd w:id="1"/>
      <w:r>
        <w:rPr>
          <w:szCs w:val="18"/>
        </w:rPr>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C" w14:textId="77777777" w:rsidR="001D0C7D" w:rsidRPr="001D0C7D" w:rsidRDefault="001D0C7D" w:rsidP="00A31BBB"/>
    <w:p w14:paraId="7916677D" w14:textId="2F33FF21" w:rsidR="001D0C7D" w:rsidRDefault="00D93938" w:rsidP="00ED1B2F">
      <w:pPr>
        <w:pStyle w:val="Zkladntext"/>
        <w:ind w:left="360" w:firstLine="348"/>
      </w:pPr>
      <w:r>
        <w:t>SCHAUMANN  SLOVENSKO, spol.s r.o.</w:t>
      </w:r>
    </w:p>
    <w:p w14:paraId="7916677E" w14:textId="78CF6C6D" w:rsidR="001D0C7D" w:rsidRDefault="00D93938" w:rsidP="00ED1B2F">
      <w:pPr>
        <w:pStyle w:val="Zkladntext"/>
        <w:ind w:left="708"/>
      </w:pPr>
      <w:r>
        <w:t>Černyševského 26</w:t>
      </w:r>
      <w:r>
        <w:tab/>
      </w:r>
      <w:r>
        <w:tab/>
      </w:r>
    </w:p>
    <w:p w14:paraId="7916677F" w14:textId="0DA0AA1E" w:rsidR="001D0C7D" w:rsidRDefault="001D0C7D" w:rsidP="00ED1B2F">
      <w:pPr>
        <w:pStyle w:val="Zkladntext"/>
        <w:ind w:firstLine="282"/>
      </w:pPr>
      <w:r>
        <w:t>8</w:t>
      </w:r>
      <w:r w:rsidR="00D93938">
        <w:t xml:space="preserve">51 01  </w:t>
      </w:r>
      <w:r>
        <w:t>Bratislava</w:t>
      </w:r>
    </w:p>
    <w:p w14:paraId="79166780" w14:textId="683E0ADF" w:rsidR="001D0C7D" w:rsidRDefault="00ED1B2F" w:rsidP="00A31BBB">
      <w:pPr>
        <w:pStyle w:val="Nadpis2"/>
        <w:ind w:left="360"/>
        <w:rPr>
          <w:szCs w:val="18"/>
        </w:rPr>
      </w:pPr>
      <w:r>
        <w:rPr>
          <w:szCs w:val="18"/>
        </w:rPr>
        <w:tab/>
      </w:r>
    </w:p>
    <w:p w14:paraId="09BE24B8" w14:textId="5E934A5C" w:rsidR="00D93938" w:rsidRPr="00F62DDA" w:rsidRDefault="00D93938" w:rsidP="00ED1B2F">
      <w:pPr>
        <w:pStyle w:val="Zkladntext"/>
        <w:ind w:left="708"/>
      </w:pPr>
      <w:r w:rsidRPr="00F62DDA">
        <w:t xml:space="preserve">Spoločnosť SCHAUMANN SLOVENSKO, spol. s r.o. bola založená 30.11.1993 a do obchodného registra bola zapísaná 10.1.1994 (Obchodný register Okresného súdu Bratislava I, </w:t>
      </w:r>
      <w:r>
        <w:t>oddiel Sro, vložka č. 12570/B).</w:t>
      </w:r>
    </w:p>
    <w:p w14:paraId="79166783" w14:textId="2326274B" w:rsidR="004D3B4A" w:rsidRPr="00FC603B" w:rsidRDefault="004D3B4A" w:rsidP="00D93938">
      <w:pPr>
        <w:pStyle w:val="Nadpis2"/>
        <w:ind w:left="360"/>
        <w:rPr>
          <w:szCs w:val="18"/>
        </w:rPr>
      </w:pPr>
    </w:p>
    <w:p w14:paraId="79166784" w14:textId="06BB343C" w:rsidR="004D3B4A" w:rsidRDefault="004D3B4A" w:rsidP="00ED1B2F">
      <w:pPr>
        <w:pStyle w:val="Nadpis2"/>
        <w:ind w:firstLine="708"/>
        <w:rPr>
          <w:szCs w:val="18"/>
        </w:rPr>
      </w:pPr>
      <w:bookmarkStart w:id="2" w:name="_Toc530739896"/>
      <w:r w:rsidRPr="00FD3474">
        <w:rPr>
          <w:szCs w:val="18"/>
        </w:rPr>
        <w:t>Hlavnými či</w:t>
      </w:r>
      <w:r w:rsidRPr="00891481">
        <w:rPr>
          <w:szCs w:val="18"/>
        </w:rPr>
        <w:t>nnosťami Spoločnosti sú:</w:t>
      </w:r>
      <w:bookmarkEnd w:id="2"/>
    </w:p>
    <w:p w14:paraId="60E3D8D3" w14:textId="77777777" w:rsidR="00ED1B2F" w:rsidRPr="00ED1B2F" w:rsidRDefault="00ED1B2F" w:rsidP="00ED1B2F"/>
    <w:p w14:paraId="64D9DD65" w14:textId="07AA29F9" w:rsidR="00D93938" w:rsidRPr="00F62DDA" w:rsidRDefault="00ED1B2F" w:rsidP="00ED1B2F">
      <w:pPr>
        <w:pStyle w:val="Zkladntext"/>
        <w:numPr>
          <w:ilvl w:val="0"/>
          <w:numId w:val="98"/>
        </w:numPr>
        <w:tabs>
          <w:tab w:val="left" w:pos="786"/>
        </w:tabs>
      </w:pPr>
      <w:r>
        <w:t xml:space="preserve"> </w:t>
      </w:r>
      <w:r w:rsidR="00D93938" w:rsidRPr="00F62DDA">
        <w:t>kúpa tovaru za účelom jeho ďalšieho predaj</w:t>
      </w:r>
      <w:r w:rsidR="00D93938">
        <w:t>a</w:t>
      </w:r>
      <w:r w:rsidR="00D93938" w:rsidRPr="00F62DDA">
        <w:t xml:space="preserve"> a predaj </w:t>
      </w:r>
    </w:p>
    <w:p w14:paraId="150F67ED" w14:textId="77777777" w:rsidR="00D93938" w:rsidRPr="00F62DDA" w:rsidRDefault="00D93938" w:rsidP="00ED1B2F">
      <w:pPr>
        <w:pStyle w:val="Zkladntext"/>
        <w:numPr>
          <w:ilvl w:val="0"/>
          <w:numId w:val="98"/>
        </w:numPr>
        <w:tabs>
          <w:tab w:val="left" w:pos="786"/>
        </w:tabs>
      </w:pPr>
      <w:r w:rsidRPr="00F62DDA">
        <w:t>dovoz a predaj krmív a premixov, hygienických produktov a chovných zvierat</w:t>
      </w:r>
    </w:p>
    <w:p w14:paraId="0B12A8B9" w14:textId="77777777" w:rsidR="00D93938" w:rsidRPr="00F62DDA" w:rsidRDefault="00D93938" w:rsidP="00ED1B2F">
      <w:pPr>
        <w:pStyle w:val="Zkladntext"/>
        <w:numPr>
          <w:ilvl w:val="0"/>
          <w:numId w:val="98"/>
        </w:numPr>
        <w:tabs>
          <w:tab w:val="left" w:pos="786"/>
        </w:tabs>
      </w:pPr>
      <w:r w:rsidRPr="00F62DDA">
        <w:t>výroba, miešanie a predaj miešaných krmív</w:t>
      </w:r>
    </w:p>
    <w:p w14:paraId="65DF6878" w14:textId="77777777" w:rsidR="00D93938" w:rsidRPr="00F62DDA" w:rsidRDefault="00D93938" w:rsidP="00ED1B2F">
      <w:pPr>
        <w:pStyle w:val="Zkladntext"/>
        <w:numPr>
          <w:ilvl w:val="0"/>
          <w:numId w:val="98"/>
        </w:numPr>
        <w:tabs>
          <w:tab w:val="left" w:pos="786"/>
        </w:tabs>
      </w:pPr>
      <w:r w:rsidRPr="00F62DDA">
        <w:t>sprostredkovateľská činnosť</w:t>
      </w:r>
    </w:p>
    <w:p w14:paraId="7916678A" w14:textId="77777777" w:rsidR="00D07F5A" w:rsidRDefault="00D07F5A" w:rsidP="004D3B4A">
      <w:pPr>
        <w:pStyle w:val="Zkladntext"/>
        <w:rPr>
          <w:szCs w:val="18"/>
        </w:rPr>
      </w:pPr>
    </w:p>
    <w:p w14:paraId="7916678E" w14:textId="77777777"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14:paraId="7916678F" w14:textId="1BBAE053" w:rsidR="00F00EB3" w:rsidRDefault="0020722A" w:rsidP="00ED1B2F">
      <w:pPr>
        <w:pStyle w:val="Zkladntext"/>
        <w:ind w:left="705"/>
        <w:rPr>
          <w:szCs w:val="18"/>
        </w:rPr>
      </w:pPr>
      <w:r w:rsidRPr="00B50225">
        <w:rPr>
          <w:szCs w:val="18"/>
        </w:rPr>
        <w:t xml:space="preserve">Účtovná závierka </w:t>
      </w:r>
      <w:r w:rsidR="00AF6326">
        <w:rPr>
          <w:szCs w:val="18"/>
        </w:rPr>
        <w:t>s</w:t>
      </w:r>
      <w:r w:rsidRPr="00B50225">
        <w:rPr>
          <w:szCs w:val="18"/>
        </w:rPr>
        <w:t>poločnosti k 31. decembru 201</w:t>
      </w:r>
      <w:r w:rsidR="00DA4B66">
        <w:rPr>
          <w:szCs w:val="18"/>
        </w:rPr>
        <w:t>5</w:t>
      </w:r>
      <w:r w:rsidRPr="00B50225">
        <w:rPr>
          <w:szCs w:val="18"/>
        </w:rPr>
        <w:t xml:space="preserve">, za predchádzajúce účtovné obdobie, bola schválená </w:t>
      </w:r>
      <w:r w:rsidR="00226B6E">
        <w:rPr>
          <w:szCs w:val="18"/>
        </w:rPr>
        <w:t>V</w:t>
      </w:r>
      <w:r w:rsidRPr="00B50225">
        <w:rPr>
          <w:szCs w:val="18"/>
        </w:rPr>
        <w:t xml:space="preserve">alným zhromaždením </w:t>
      </w:r>
      <w:r w:rsidR="00AF6326">
        <w:rPr>
          <w:szCs w:val="18"/>
        </w:rPr>
        <w:t>s</w:t>
      </w:r>
      <w:r w:rsidRPr="00B50225">
        <w:rPr>
          <w:szCs w:val="18"/>
        </w:rPr>
        <w:t xml:space="preserve">poločnosti </w:t>
      </w:r>
      <w:r w:rsidR="00132ECF">
        <w:rPr>
          <w:szCs w:val="18"/>
        </w:rPr>
        <w:t xml:space="preserve">15.apríla </w:t>
      </w:r>
      <w:r w:rsidRPr="00B50225">
        <w:rPr>
          <w:szCs w:val="18"/>
        </w:rPr>
        <w:t xml:space="preserve"> 201</w:t>
      </w:r>
      <w:r w:rsidR="00132ECF">
        <w:rPr>
          <w:szCs w:val="18"/>
        </w:rPr>
        <w:t>6</w:t>
      </w:r>
      <w:r>
        <w:rPr>
          <w:szCs w:val="18"/>
        </w:rPr>
        <w:t xml:space="preserve">. </w:t>
      </w:r>
    </w:p>
    <w:p w14:paraId="79166790" w14:textId="77777777" w:rsidR="0020722A" w:rsidRDefault="0020722A" w:rsidP="0020722A">
      <w:pPr>
        <w:pStyle w:val="Zkladntext"/>
        <w:ind w:hanging="426"/>
        <w:rPr>
          <w:szCs w:val="18"/>
        </w:rPr>
      </w:pPr>
    </w:p>
    <w:p w14:paraId="79166791" w14:textId="77777777" w:rsidR="0020722A" w:rsidRPr="00891481" w:rsidRDefault="0020722A" w:rsidP="0020722A">
      <w:pPr>
        <w:pStyle w:val="Nadpis2"/>
        <w:numPr>
          <w:ilvl w:val="0"/>
          <w:numId w:val="2"/>
        </w:numPr>
        <w:rPr>
          <w:szCs w:val="18"/>
        </w:rPr>
      </w:pPr>
      <w:r w:rsidRPr="00891481">
        <w:rPr>
          <w:szCs w:val="18"/>
        </w:rPr>
        <w:t>Právny dôvod na zostavenie účtovnej závierky</w:t>
      </w:r>
    </w:p>
    <w:p w14:paraId="79166792" w14:textId="4EF7B318" w:rsidR="0020722A" w:rsidRDefault="0020722A" w:rsidP="00ED1B2F">
      <w:pPr>
        <w:pStyle w:val="Zkladntext"/>
        <w:ind w:left="705"/>
        <w:rPr>
          <w:szCs w:val="18"/>
        </w:rPr>
      </w:pPr>
      <w:r w:rsidRPr="008C0838">
        <w:rPr>
          <w:szCs w:val="18"/>
        </w:rPr>
        <w:t xml:space="preserve">Účtovná závierka </w:t>
      </w:r>
      <w:r w:rsidR="00AF6326">
        <w:rPr>
          <w:szCs w:val="18"/>
        </w:rPr>
        <w:t>s</w:t>
      </w:r>
      <w:r w:rsidRPr="008C0838">
        <w:rPr>
          <w:szCs w:val="18"/>
        </w:rPr>
        <w:t xml:space="preserve">poločnosti k 31. decembru </w:t>
      </w:r>
      <w:r w:rsidRPr="00B50225">
        <w:rPr>
          <w:szCs w:val="18"/>
        </w:rPr>
        <w:t>201</w:t>
      </w:r>
      <w:r w:rsidR="0033328A">
        <w:rPr>
          <w:szCs w:val="18"/>
        </w:rPr>
        <w:t>6</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33328A">
        <w:rPr>
          <w:szCs w:val="18"/>
        </w:rPr>
        <w:t>6</w:t>
      </w:r>
      <w:r w:rsidRPr="00B50225">
        <w:rPr>
          <w:szCs w:val="18"/>
        </w:rPr>
        <w:t xml:space="preserve"> do 31</w:t>
      </w:r>
      <w:r w:rsidR="0018792B" w:rsidRPr="00B50225">
        <w:rPr>
          <w:szCs w:val="18"/>
        </w:rPr>
        <w:t>.</w:t>
      </w:r>
      <w:r w:rsidR="0018792B">
        <w:rPr>
          <w:szCs w:val="18"/>
        </w:rPr>
        <w:t> </w:t>
      </w:r>
      <w:r w:rsidRPr="00B50225">
        <w:rPr>
          <w:szCs w:val="18"/>
        </w:rPr>
        <w:t>decembra 201</w:t>
      </w:r>
      <w:r w:rsidR="0033328A">
        <w:rPr>
          <w:szCs w:val="18"/>
        </w:rPr>
        <w:t>6</w:t>
      </w:r>
      <w:r w:rsidRPr="00B50225">
        <w:rPr>
          <w:szCs w:val="18"/>
        </w:rPr>
        <w:t>.</w:t>
      </w:r>
    </w:p>
    <w:p w14:paraId="79166793" w14:textId="77777777" w:rsidR="00BA76A6" w:rsidRDefault="00BA76A6" w:rsidP="0020722A">
      <w:pPr>
        <w:pStyle w:val="Zkladntext"/>
        <w:ind w:hanging="426"/>
        <w:rPr>
          <w:szCs w:val="18"/>
        </w:rPr>
      </w:pPr>
    </w:p>
    <w:p w14:paraId="79166794" w14:textId="4D123856" w:rsidR="00BA76A6" w:rsidRDefault="00D41499" w:rsidP="00ED1B2F">
      <w:pPr>
        <w:pStyle w:val="Zkladntext"/>
        <w:ind w:left="705"/>
        <w:rPr>
          <w:szCs w:val="18"/>
        </w:rPr>
      </w:pPr>
      <w:r w:rsidRPr="0028408E">
        <w:rPr>
          <w:szCs w:val="18"/>
        </w:rPr>
        <w:t>Účtovná závierka je určená pre používateľov, ktorí majú primerané znalosti o obchodných a ekonomických činnostiach a</w:t>
      </w:r>
      <w:r w:rsidR="00B2223D">
        <w:rPr>
          <w:szCs w:val="18"/>
        </w:rPr>
        <w:t> </w:t>
      </w:r>
      <w:r w:rsidRPr="0028408E">
        <w:rPr>
          <w:szCs w:val="18"/>
        </w:rPr>
        <w:t>účtovníctve</w:t>
      </w:r>
      <w:r w:rsidR="00B2223D">
        <w:rPr>
          <w:szCs w:val="18"/>
        </w:rPr>
        <w:t>,</w:t>
      </w:r>
      <w:r w:rsidRPr="0028408E">
        <w:rPr>
          <w:szCs w:val="18"/>
        </w:rPr>
        <w:t xml:space="preserve"> a ktorí analyzujú tieto informácie s primeranou pozornosťou. Účtovná závierka neposkytuje a ani nemôže poskytovať všetky informácie, ktoré by existujúci a potenciálni investori, poskytovatelia úverov a</w:t>
      </w:r>
      <w:r w:rsidR="00DA5773" w:rsidRPr="0028408E">
        <w:rPr>
          <w:szCs w:val="18"/>
        </w:rPr>
        <w:t> </w:t>
      </w:r>
      <w:r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52A52F9C" w14:textId="7AAF1501" w:rsidR="00AF6326" w:rsidRDefault="00AF6326" w:rsidP="00AF6326">
      <w:pPr>
        <w:pStyle w:val="Zkladntext"/>
        <w:ind w:left="720"/>
      </w:pPr>
      <w:r w:rsidRPr="00F62DDA">
        <w:t>Obchodné meno a sídlo konsolidujúcej účtovnej jednotky, ktorá zostavuje konsolidovanú účtovnú závierku za všetky skupiny účtovných jednotiek konsolidovaného celku, pre ktorú je účtovná jednotka konsolidovanou účtovnou jednotkou:</w:t>
      </w:r>
    </w:p>
    <w:p w14:paraId="4F081AB4" w14:textId="77777777" w:rsidR="00B2223D" w:rsidRPr="00F62DDA" w:rsidRDefault="00B2223D" w:rsidP="00AF6326">
      <w:pPr>
        <w:pStyle w:val="Zkladntext"/>
        <w:ind w:left="720"/>
      </w:pPr>
    </w:p>
    <w:p w14:paraId="2620680A" w14:textId="5B499CCF" w:rsidR="00AF6326" w:rsidRPr="00F62DDA" w:rsidRDefault="00AF6326" w:rsidP="00AF6326">
      <w:pPr>
        <w:pStyle w:val="Zkladntext"/>
        <w:ind w:left="720"/>
        <w:rPr>
          <w:b/>
          <w:bCs/>
        </w:rPr>
      </w:pPr>
      <w:r>
        <w:rPr>
          <w:b/>
          <w:bCs/>
          <w:color w:val="000000"/>
        </w:rPr>
        <w:t xml:space="preserve">                    </w:t>
      </w:r>
      <w:r w:rsidRPr="00F62DDA">
        <w:rPr>
          <w:b/>
          <w:bCs/>
          <w:color w:val="000000"/>
        </w:rPr>
        <w:t xml:space="preserve">UNION AGRICOLE HOLDING AG, Pinneberg, </w:t>
      </w:r>
      <w:r w:rsidR="00A33C9D">
        <w:rPr>
          <w:b/>
          <w:bCs/>
          <w:color w:val="000000"/>
        </w:rPr>
        <w:t>Nemecko</w:t>
      </w:r>
    </w:p>
    <w:p w14:paraId="7AD51CB4" w14:textId="77777777" w:rsidR="00AF6326" w:rsidRDefault="00AF6326" w:rsidP="00AF6326">
      <w:pPr>
        <w:pStyle w:val="Zkladntext"/>
        <w:ind w:left="0"/>
      </w:pPr>
    </w:p>
    <w:p w14:paraId="67DCFEF0" w14:textId="2004FFC6" w:rsidR="00AF6326" w:rsidRPr="00F62DDA" w:rsidRDefault="00AF6326" w:rsidP="00AF6326">
      <w:pPr>
        <w:pStyle w:val="Zkladntext"/>
        <w:ind w:left="708"/>
      </w:pPr>
      <w:r w:rsidRPr="00F62DDA">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242D1C46" w14:textId="77777777" w:rsidR="00AF6326" w:rsidRPr="00F62DDA" w:rsidRDefault="00AF6326" w:rsidP="00AF6326">
      <w:pPr>
        <w:pStyle w:val="Zkladntext"/>
        <w:ind w:left="720"/>
        <w:rPr>
          <w:i/>
          <w:iCs/>
        </w:rPr>
      </w:pPr>
      <w:r w:rsidRPr="00F62DDA">
        <w:rPr>
          <w:i/>
          <w:iCs/>
        </w:rPr>
        <w:t xml:space="preserve">        </w:t>
      </w:r>
    </w:p>
    <w:p w14:paraId="71A27029" w14:textId="5CBB140F" w:rsidR="00AF6326" w:rsidRPr="00F62DDA" w:rsidRDefault="00AF6326" w:rsidP="00AF6326">
      <w:pPr>
        <w:pStyle w:val="Zkladntext"/>
        <w:ind w:left="720"/>
        <w:rPr>
          <w:b/>
          <w:bCs/>
          <w:lang w:val="de-DE"/>
        </w:rPr>
      </w:pPr>
      <w:bookmarkStart w:id="3" w:name="Textové41"/>
      <w:r>
        <w:rPr>
          <w:b/>
          <w:bCs/>
        </w:rPr>
        <w:t xml:space="preserve">                     </w:t>
      </w:r>
      <w:r w:rsidRPr="00F62DDA">
        <w:rPr>
          <w:b/>
          <w:bCs/>
        </w:rPr>
        <w:t>Schaumann Holding GmbH</w:t>
      </w:r>
      <w:r w:rsidRPr="00F62DDA">
        <w:rPr>
          <w:b/>
          <w:bCs/>
          <w:lang w:val="de-DE"/>
        </w:rPr>
        <w:t xml:space="preserve">,  </w:t>
      </w:r>
      <w:r w:rsidRPr="00F62DDA">
        <w:rPr>
          <w:b/>
          <w:bCs/>
        </w:rPr>
        <w:t>An der Mühlenau 4,  Pinneberg 254 21,  Nemecko</w:t>
      </w:r>
    </w:p>
    <w:p w14:paraId="7FB5C0B6" w14:textId="77777777" w:rsidR="00AF6326" w:rsidRPr="00F62DDA" w:rsidRDefault="00AF6326" w:rsidP="00AF6326">
      <w:pPr>
        <w:pStyle w:val="Zkladntext"/>
        <w:ind w:left="720"/>
      </w:pPr>
      <w:r w:rsidRPr="00F62DDA">
        <w:rPr>
          <w:highlight w:val="yellow"/>
        </w:rPr>
        <w:fldChar w:fldCharType="begin">
          <w:ffData>
            <w:name w:val="Textové41"/>
            <w:enabled/>
            <w:calcOnExit w:val="0"/>
            <w:textInput/>
          </w:ffData>
        </w:fldChar>
      </w:r>
      <w:r w:rsidRPr="00F62DDA">
        <w:rPr>
          <w:highlight w:val="yellow"/>
        </w:rPr>
        <w:instrText xml:space="preserve"> FORMTEXT </w:instrText>
      </w:r>
      <w:r w:rsidRPr="00F62DDA">
        <w:rPr>
          <w:highlight w:val="yellow"/>
        </w:rPr>
      </w:r>
      <w:r w:rsidRPr="00F62DDA">
        <w:rPr>
          <w:highlight w:val="yellow"/>
        </w:rPr>
        <w:fldChar w:fldCharType="separate"/>
      </w:r>
      <w:r w:rsidRPr="00F62DDA">
        <w:rPr>
          <w:noProof/>
          <w:highlight w:val="yellow"/>
        </w:rPr>
        <w:t xml:space="preserve">     </w:t>
      </w:r>
      <w:r w:rsidRPr="00F62DDA">
        <w:rPr>
          <w:highlight w:val="yellow"/>
        </w:rPr>
        <w:fldChar w:fldCharType="end"/>
      </w:r>
      <w:bookmarkEnd w:id="3"/>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1CF8BCCC" w:rsidR="00EF04C0" w:rsidRPr="00A31BBB" w:rsidRDefault="00EF04C0" w:rsidP="00ED1B2F">
      <w:pPr>
        <w:pStyle w:val="Zkladntext"/>
        <w:ind w:left="708"/>
        <w:rPr>
          <w:szCs w:val="18"/>
        </w:rPr>
      </w:pPr>
      <w:r w:rsidRPr="00A31BBB">
        <w:rPr>
          <w:szCs w:val="18"/>
        </w:rPr>
        <w:t xml:space="preserve">Priemerný prepočítaný počet zamestnancov </w:t>
      </w:r>
      <w:r w:rsidR="000D7CA9">
        <w:rPr>
          <w:szCs w:val="18"/>
        </w:rPr>
        <w:t>s</w:t>
      </w:r>
      <w:r w:rsidRPr="00A31BBB">
        <w:rPr>
          <w:szCs w:val="18"/>
        </w:rPr>
        <w:t>poločnosti v účtovnom období 201</w:t>
      </w:r>
      <w:r w:rsidR="00F8661C">
        <w:rPr>
          <w:szCs w:val="18"/>
        </w:rPr>
        <w:t>6</w:t>
      </w:r>
      <w:r w:rsidRPr="00A31BBB">
        <w:rPr>
          <w:szCs w:val="18"/>
        </w:rPr>
        <w:t xml:space="preserve"> bol </w:t>
      </w:r>
      <w:r w:rsidR="00ED1B2F">
        <w:rPr>
          <w:szCs w:val="18"/>
        </w:rPr>
        <w:t>7</w:t>
      </w:r>
      <w:r w:rsidRPr="00A31BBB">
        <w:rPr>
          <w:szCs w:val="18"/>
        </w:rPr>
        <w:t xml:space="preserve"> (v účtovnom období 201</w:t>
      </w:r>
      <w:r w:rsidR="00F8661C">
        <w:rPr>
          <w:szCs w:val="18"/>
        </w:rPr>
        <w:t>5</w:t>
      </w:r>
      <w:r w:rsidRPr="00A31BBB">
        <w:rPr>
          <w:szCs w:val="18"/>
        </w:rPr>
        <w:t xml:space="preserve"> bol </w:t>
      </w:r>
      <w:r w:rsidR="00ED1B2F">
        <w:rPr>
          <w:szCs w:val="18"/>
        </w:rPr>
        <w:t>7,</w:t>
      </w:r>
      <w:r w:rsidR="00F8661C">
        <w:rPr>
          <w:szCs w:val="18"/>
        </w:rPr>
        <w:t>1</w:t>
      </w:r>
      <w:r w:rsidRPr="00A31BBB">
        <w:rPr>
          <w:szCs w:val="18"/>
        </w:rPr>
        <w:t>).</w:t>
      </w:r>
    </w:p>
    <w:p w14:paraId="791667B9" w14:textId="77777777" w:rsidR="004D3B4A" w:rsidRDefault="004D3B4A" w:rsidP="004D3B4A">
      <w:pPr>
        <w:pStyle w:val="Zkladntext"/>
        <w:rPr>
          <w:szCs w:val="18"/>
        </w:rPr>
      </w:pPr>
      <w:bookmarkStart w:id="4" w:name="OLE_LINK13"/>
      <w:bookmarkStart w:id="5" w:name="OLE_LINK14"/>
    </w:p>
    <w:p w14:paraId="791667BB" w14:textId="77777777" w:rsidR="004D3B4A" w:rsidRDefault="004D3B4A" w:rsidP="004D3B4A">
      <w:pPr>
        <w:pStyle w:val="Nadpis2"/>
        <w:numPr>
          <w:ilvl w:val="0"/>
          <w:numId w:val="2"/>
        </w:numPr>
        <w:rPr>
          <w:szCs w:val="18"/>
        </w:rPr>
      </w:pPr>
      <w:r w:rsidRPr="00B50225">
        <w:rPr>
          <w:szCs w:val="18"/>
        </w:rPr>
        <w:t>Schválenie audítora</w:t>
      </w:r>
    </w:p>
    <w:p w14:paraId="791667BC" w14:textId="16ED4B4F" w:rsidR="004D3B4A" w:rsidRPr="00B50225" w:rsidRDefault="004D3B4A" w:rsidP="00ED1B2F">
      <w:pPr>
        <w:pStyle w:val="Zkladntext"/>
        <w:ind w:left="708"/>
        <w:rPr>
          <w:szCs w:val="18"/>
        </w:rPr>
      </w:pPr>
      <w:r w:rsidRPr="00B50225">
        <w:rPr>
          <w:szCs w:val="18"/>
        </w:rPr>
        <w:t xml:space="preserve">Valné zhromaždenie </w:t>
      </w:r>
      <w:r w:rsidR="007E3716">
        <w:rPr>
          <w:szCs w:val="18"/>
        </w:rPr>
        <w:t>15.</w:t>
      </w:r>
      <w:r w:rsidR="00ED1B2F">
        <w:rPr>
          <w:szCs w:val="18"/>
        </w:rPr>
        <w:t xml:space="preserve"> </w:t>
      </w:r>
      <w:r w:rsidR="00E678F9">
        <w:rPr>
          <w:szCs w:val="18"/>
        </w:rPr>
        <w:t>a</w:t>
      </w:r>
      <w:r w:rsidR="007E3716">
        <w:rPr>
          <w:szCs w:val="18"/>
        </w:rPr>
        <w:t>príla</w:t>
      </w:r>
      <w:r w:rsidR="00E678F9">
        <w:rPr>
          <w:szCs w:val="18"/>
        </w:rPr>
        <w:t xml:space="preserve"> 2016</w:t>
      </w:r>
      <w:r w:rsidR="00ED1B2F">
        <w:rPr>
          <w:szCs w:val="18"/>
        </w:rPr>
        <w:t xml:space="preserve"> </w:t>
      </w:r>
      <w:r w:rsidRPr="00B50225">
        <w:rPr>
          <w:szCs w:val="18"/>
        </w:rPr>
        <w:t xml:space="preserve">schválilo </w:t>
      </w:r>
      <w:r w:rsidRPr="00B3143B">
        <w:rPr>
          <w:szCs w:val="18"/>
        </w:rPr>
        <w:t xml:space="preserve">spoločnosť </w:t>
      </w:r>
      <w:r w:rsidR="00E678F9">
        <w:rPr>
          <w:szCs w:val="18"/>
        </w:rPr>
        <w:t>VGD SLOVAKIA</w:t>
      </w:r>
      <w:r w:rsidR="00ED1B2F">
        <w:rPr>
          <w:szCs w:val="18"/>
        </w:rPr>
        <w:t xml:space="preserve"> s.r.o. Bratislava</w:t>
      </w:r>
      <w:r w:rsidRPr="00B3143B">
        <w:rPr>
          <w:szCs w:val="18"/>
        </w:rPr>
        <w:t xml:space="preserve"> ako audítora</w:t>
      </w:r>
      <w:r w:rsidRPr="00B50225">
        <w:rPr>
          <w:szCs w:val="18"/>
        </w:rPr>
        <w:t xml:space="preserve"> na overenie účtovnej závierky za účtovné obdobie od 1. januára </w:t>
      </w:r>
      <w:r w:rsidR="00C4486C" w:rsidRPr="00B50225">
        <w:rPr>
          <w:szCs w:val="18"/>
        </w:rPr>
        <w:t>201</w:t>
      </w:r>
      <w:r w:rsidR="00E678F9">
        <w:rPr>
          <w:szCs w:val="18"/>
        </w:rPr>
        <w:t>6</w:t>
      </w:r>
      <w:r w:rsidRPr="00B50225">
        <w:rPr>
          <w:szCs w:val="18"/>
        </w:rPr>
        <w:t xml:space="preserve"> do 31. decembra </w:t>
      </w:r>
      <w:r w:rsidR="00C4486C" w:rsidRPr="00B50225">
        <w:rPr>
          <w:szCs w:val="18"/>
        </w:rPr>
        <w:t>201</w:t>
      </w:r>
      <w:r w:rsidR="00E678F9">
        <w:rPr>
          <w:szCs w:val="18"/>
        </w:rPr>
        <w:t>6</w:t>
      </w:r>
      <w:r w:rsidR="009232E8">
        <w:rPr>
          <w:szCs w:val="18"/>
        </w:rPr>
        <w:t xml:space="preserve">. </w:t>
      </w:r>
    </w:p>
    <w:bookmarkEnd w:id="4"/>
    <w:bookmarkEnd w:id="5"/>
    <w:p w14:paraId="791667BD" w14:textId="77777777" w:rsidR="004D3B4A" w:rsidRDefault="004D3B4A" w:rsidP="004D3B4A">
      <w:pPr>
        <w:pStyle w:val="Zkladntext"/>
        <w:jc w:val="left"/>
        <w:rPr>
          <w:szCs w:val="18"/>
        </w:rPr>
      </w:pPr>
    </w:p>
    <w:p w14:paraId="2F23D8A3" w14:textId="77777777" w:rsidR="006C485B" w:rsidRDefault="006C485B" w:rsidP="004D3B4A">
      <w:pPr>
        <w:pStyle w:val="Zkladntext"/>
        <w:jc w:val="left"/>
        <w:rPr>
          <w:szCs w:val="18"/>
        </w:rPr>
      </w:pPr>
    </w:p>
    <w:p w14:paraId="0D3ABE88" w14:textId="77777777" w:rsidR="006C485B" w:rsidRPr="00B50225" w:rsidRDefault="006C485B"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6" w:name="_Toc530739897"/>
      <w:r w:rsidRPr="00B50225">
        <w:rPr>
          <w:szCs w:val="18"/>
        </w:rPr>
        <w:t>Informácie o orgánoch účtovnej jednotky</w:t>
      </w:r>
      <w:bookmarkEnd w:id="6"/>
    </w:p>
    <w:p w14:paraId="766F7BE1" w14:textId="77777777" w:rsidR="00E143F5" w:rsidRDefault="00E143F5" w:rsidP="00E143F5">
      <w:pPr>
        <w:pStyle w:val="Zkladntext"/>
        <w:tabs>
          <w:tab w:val="left" w:pos="1276"/>
          <w:tab w:val="left" w:pos="5670"/>
        </w:tabs>
        <w:ind w:left="0"/>
        <w:rPr>
          <w:sz w:val="20"/>
        </w:rPr>
      </w:pPr>
    </w:p>
    <w:p w14:paraId="5A109858" w14:textId="1C6783DB" w:rsidR="00ED1B2F" w:rsidRPr="00F62DDA" w:rsidRDefault="00E143F5" w:rsidP="00E143F5">
      <w:pPr>
        <w:pStyle w:val="Zkladntext"/>
        <w:tabs>
          <w:tab w:val="left" w:pos="1276"/>
          <w:tab w:val="left" w:pos="5670"/>
        </w:tabs>
        <w:ind w:left="0"/>
      </w:pPr>
      <w:r>
        <w:t xml:space="preserve">              </w:t>
      </w:r>
      <w:r w:rsidR="000F4F94">
        <w:t xml:space="preserve"> </w:t>
      </w:r>
      <w:r w:rsidR="00ED1B2F" w:rsidRPr="00F62DDA">
        <w:t xml:space="preserve">Konatelia: </w:t>
      </w:r>
      <w:r>
        <w:t xml:space="preserve">  </w:t>
      </w:r>
      <w:r w:rsidR="00ED1B2F" w:rsidRPr="00F62DDA">
        <w:t>Dipl.-Ing.Dr.Johann Hammerer</w:t>
      </w:r>
    </w:p>
    <w:p w14:paraId="49B13B24" w14:textId="764AA7CD" w:rsidR="00ED1B2F" w:rsidRPr="00F62DDA" w:rsidRDefault="00E143F5" w:rsidP="00E143F5">
      <w:pPr>
        <w:pStyle w:val="Zkladntext"/>
        <w:tabs>
          <w:tab w:val="left" w:pos="1276"/>
          <w:tab w:val="left" w:pos="5670"/>
        </w:tabs>
      </w:pPr>
      <w:r>
        <w:t xml:space="preserve">      </w:t>
      </w:r>
      <w:r w:rsidR="008869E6">
        <w:t xml:space="preserve">                  </w:t>
      </w:r>
      <w:r>
        <w:t xml:space="preserve"> </w:t>
      </w:r>
      <w:r w:rsidR="008869E6">
        <w:t xml:space="preserve"> </w:t>
      </w:r>
      <w:r w:rsidR="00ED1B2F" w:rsidRPr="00F62DDA">
        <w:t>Mag. Martin Kráčmar</w:t>
      </w:r>
    </w:p>
    <w:p w14:paraId="3E147210" w14:textId="77777777" w:rsidR="00E143F5" w:rsidRDefault="00ED1B2F" w:rsidP="00E143F5">
      <w:pPr>
        <w:pStyle w:val="Zkladntext"/>
        <w:tabs>
          <w:tab w:val="left" w:pos="1276"/>
          <w:tab w:val="left" w:pos="5670"/>
        </w:tabs>
      </w:pPr>
      <w:r w:rsidRPr="00F62DDA">
        <w:tab/>
      </w:r>
    </w:p>
    <w:p w14:paraId="0E225A9A" w14:textId="7DE8E85E" w:rsidR="00ED1B2F" w:rsidRPr="00F62DDA" w:rsidRDefault="008869E6" w:rsidP="00E143F5">
      <w:pPr>
        <w:pStyle w:val="Zkladntext"/>
        <w:tabs>
          <w:tab w:val="left" w:pos="1276"/>
          <w:tab w:val="left" w:pos="5670"/>
        </w:tabs>
      </w:pPr>
      <w:r>
        <w:t xml:space="preserve">      </w:t>
      </w:r>
      <w:r w:rsidR="00ED1B2F" w:rsidRPr="00F62DDA">
        <w:t>Prokuristi:</w:t>
      </w:r>
      <w:r>
        <w:t xml:space="preserve">   </w:t>
      </w:r>
      <w:r w:rsidR="00ED1B2F" w:rsidRPr="00F62DDA">
        <w:t>Ing. Anton Hradil</w:t>
      </w:r>
    </w:p>
    <w:p w14:paraId="56FA71DA" w14:textId="6B27586E" w:rsidR="00ED1B2F" w:rsidRPr="00F62DDA" w:rsidRDefault="00ED1B2F" w:rsidP="00ED1B2F">
      <w:pPr>
        <w:pStyle w:val="Zkladntext"/>
        <w:tabs>
          <w:tab w:val="left" w:pos="1276"/>
        </w:tabs>
      </w:pPr>
      <w:r w:rsidRPr="00F62DDA">
        <w:tab/>
      </w:r>
      <w:r w:rsidR="008869E6">
        <w:t xml:space="preserve">       </w:t>
      </w:r>
      <w:r w:rsidRPr="00F62DDA">
        <w:t xml:space="preserve">Ing. Anna Verdoničová             </w:t>
      </w:r>
    </w:p>
    <w:p w14:paraId="791667CB" w14:textId="0BB28121"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791667CC" w14:textId="77777777" w:rsidR="00454AE6" w:rsidRDefault="00454AE6">
      <w:pPr>
        <w:spacing w:after="200" w:line="276" w:lineRule="auto"/>
        <w:rPr>
          <w:b/>
          <w:caps/>
          <w:sz w:val="18"/>
          <w:szCs w:val="18"/>
        </w:rPr>
      </w:pPr>
      <w:bookmarkStart w:id="7" w:name="_Toc530739898"/>
    </w:p>
    <w:p w14:paraId="791667CE" w14:textId="6A26E236" w:rsidR="00454AE6" w:rsidRDefault="00454AE6" w:rsidP="008869E6">
      <w:pPr>
        <w:pStyle w:val="Zkladntext"/>
        <w:ind w:left="708"/>
        <w:rPr>
          <w:szCs w:val="18"/>
        </w:rPr>
      </w:pPr>
      <w:r w:rsidRPr="00B50225">
        <w:rPr>
          <w:szCs w:val="18"/>
        </w:rPr>
        <w:t>Členom štatutárne</w:t>
      </w:r>
      <w:r>
        <w:rPr>
          <w:szCs w:val="18"/>
        </w:rPr>
        <w:t>ho</w:t>
      </w:r>
      <w:r w:rsidRPr="00B50225">
        <w:rPr>
          <w:szCs w:val="18"/>
        </w:rPr>
        <w:t xml:space="preserve"> orgánu, ani členom dozorných orgánov  neboli v roku 201</w:t>
      </w:r>
      <w:r w:rsidR="00AA1351">
        <w:rPr>
          <w:szCs w:val="18"/>
        </w:rPr>
        <w:t>6</w:t>
      </w:r>
      <w:r w:rsidRPr="00B50225">
        <w:rPr>
          <w:szCs w:val="18"/>
        </w:rPr>
        <w:t xml:space="preserve"> poskytnuté žiadne pôžičky, záruky alebo iné formy zabezpečenia, ani finančné prostriedky alebo iné plnenia na súkromné účely členov, ktoré sa vyúčtovávajú             (v roku 201</w:t>
      </w:r>
      <w:r w:rsidR="00AA1351">
        <w:rPr>
          <w:szCs w:val="18"/>
        </w:rPr>
        <w:t>5</w:t>
      </w:r>
      <w:r w:rsidRPr="00B50225">
        <w:rPr>
          <w:szCs w:val="18"/>
        </w:rPr>
        <w:t>: žiadne).</w:t>
      </w:r>
    </w:p>
    <w:p w14:paraId="791667DD" w14:textId="648D4ABD" w:rsidR="00454AE6" w:rsidRDefault="00454AE6" w:rsidP="002510A1">
      <w:pPr>
        <w:spacing w:after="200" w:line="276" w:lineRule="auto"/>
        <w:rPr>
          <w:color w:val="00B050"/>
          <w:szCs w:val="18"/>
        </w:rPr>
      </w:pPr>
    </w:p>
    <w:p w14:paraId="21AC2EAA" w14:textId="77777777" w:rsidR="006C485B" w:rsidRDefault="006C485B" w:rsidP="002510A1">
      <w:pPr>
        <w:spacing w:after="200" w:line="276" w:lineRule="auto"/>
        <w:rPr>
          <w:color w:val="00B050"/>
          <w:szCs w:val="18"/>
        </w:rPr>
      </w:pPr>
    </w:p>
    <w:p w14:paraId="791667E2" w14:textId="4E8011C3" w:rsidR="004D3B4A" w:rsidRDefault="004D3B4A" w:rsidP="00B50225">
      <w:pPr>
        <w:pStyle w:val="Nadpis1"/>
        <w:tabs>
          <w:tab w:val="num" w:pos="360"/>
        </w:tabs>
        <w:ind w:left="360"/>
        <w:rPr>
          <w:szCs w:val="18"/>
        </w:rPr>
      </w:pPr>
      <w:r w:rsidRPr="00B50225">
        <w:rPr>
          <w:szCs w:val="18"/>
        </w:rPr>
        <w:t>informácie o</w:t>
      </w:r>
      <w:r w:rsidR="00572CB8">
        <w:rPr>
          <w:szCs w:val="18"/>
        </w:rPr>
        <w:t> </w:t>
      </w:r>
      <w:r w:rsidRPr="00B50225">
        <w:rPr>
          <w:szCs w:val="18"/>
        </w:rPr>
        <w:t>spoločníkoch</w:t>
      </w:r>
      <w:r w:rsidR="00572CB8">
        <w:rPr>
          <w:szCs w:val="18"/>
        </w:rPr>
        <w:t xml:space="preserve"> </w:t>
      </w:r>
      <w:r w:rsidR="009327BF">
        <w:rPr>
          <w:szCs w:val="18"/>
        </w:rPr>
        <w:t xml:space="preserve"> </w:t>
      </w:r>
      <w:r w:rsidRPr="00B50225">
        <w:rPr>
          <w:szCs w:val="18"/>
        </w:rPr>
        <w:t>účtovnej jednotky</w:t>
      </w:r>
      <w:bookmarkEnd w:id="7"/>
    </w:p>
    <w:p w14:paraId="791667E3" w14:textId="77777777" w:rsidR="00274C00" w:rsidRDefault="00274C00" w:rsidP="00A31BBB">
      <w:pPr>
        <w:ind w:left="360"/>
        <w:rPr>
          <w:b/>
          <w:i/>
          <w:color w:val="FF0000"/>
        </w:rPr>
      </w:pPr>
    </w:p>
    <w:bookmarkStart w:id="8" w:name="_MON_1520840007"/>
    <w:bookmarkStart w:id="9" w:name="_MON_1520864251"/>
    <w:bookmarkEnd w:id="8"/>
    <w:bookmarkEnd w:id="9"/>
    <w:bookmarkStart w:id="10" w:name="_MON_1398241918"/>
    <w:bookmarkEnd w:id="10"/>
    <w:p w14:paraId="7F3B750D" w14:textId="7FD896C4" w:rsidR="00291533" w:rsidRDefault="008869E6" w:rsidP="000F4F94">
      <w:pPr>
        <w:ind w:left="993"/>
        <w:jc w:val="both"/>
        <w:rPr>
          <w:b/>
        </w:rPr>
      </w:pPr>
      <w:r w:rsidRPr="00F62DDA">
        <w:rPr>
          <w:b/>
        </w:rPr>
        <w:object w:dxaOrig="9357" w:dyaOrig="2816" w14:anchorId="0544D2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7pt;height:148.5pt" o:ole="" o:preferrelative="f">
            <v:imagedata r:id="rId13" o:title=""/>
            <o:lock v:ext="edit" aspectratio="f"/>
          </v:shape>
          <o:OLEObject Type="Embed" ProgID="Excel.Sheet.8" ShapeID="_x0000_i1025" DrawAspect="Content" ObjectID="_1552113929" r:id="rId14"/>
        </w:object>
      </w:r>
    </w:p>
    <w:p w14:paraId="6586FFA1" w14:textId="77777777" w:rsidR="006C485B" w:rsidRDefault="006C485B" w:rsidP="008B7DDA">
      <w:pPr>
        <w:ind w:left="426"/>
        <w:jc w:val="both"/>
        <w:rPr>
          <w:b/>
        </w:rPr>
      </w:pPr>
    </w:p>
    <w:p w14:paraId="0709B575" w14:textId="77777777" w:rsidR="006C485B" w:rsidRDefault="006C485B" w:rsidP="008B7DDA">
      <w:pPr>
        <w:ind w:left="426"/>
        <w:jc w:val="both"/>
        <w:rPr>
          <w:b/>
        </w:rPr>
      </w:pPr>
    </w:p>
    <w:p w14:paraId="3C07AEF3" w14:textId="77777777" w:rsidR="00291533" w:rsidRPr="00291533" w:rsidRDefault="00291533" w:rsidP="008B7DDA">
      <w:pPr>
        <w:ind w:left="426"/>
        <w:jc w:val="both"/>
        <w:rPr>
          <w:b/>
        </w:rPr>
      </w:pPr>
    </w:p>
    <w:p w14:paraId="791667F0" w14:textId="77777777" w:rsidR="004D3B4A" w:rsidRPr="00FD3474" w:rsidRDefault="004D3B4A" w:rsidP="009E0040">
      <w:pPr>
        <w:pStyle w:val="Nadpis1"/>
        <w:tabs>
          <w:tab w:val="num" w:pos="360"/>
        </w:tabs>
        <w:ind w:left="360"/>
        <w:rPr>
          <w:szCs w:val="18"/>
        </w:rPr>
      </w:pPr>
      <w:bookmarkStart w:id="11" w:name="_Toc530739899"/>
      <w:r w:rsidRPr="00FD3474">
        <w:rPr>
          <w:szCs w:val="18"/>
        </w:rPr>
        <w:t>Informácie o</w:t>
      </w:r>
      <w:r w:rsidR="00C45F77">
        <w:rPr>
          <w:szCs w:val="18"/>
        </w:rPr>
        <w:t xml:space="preserve"> PRIJATÝCH POSTUPOCH </w:t>
      </w:r>
      <w:bookmarkEnd w:id="11"/>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1DDB395" w:rsidR="004D3B4A" w:rsidRDefault="004D3B4A" w:rsidP="000F4F94">
      <w:pPr>
        <w:pStyle w:val="Zkladntext"/>
        <w:ind w:left="966"/>
        <w:rPr>
          <w:szCs w:val="18"/>
        </w:rPr>
      </w:pPr>
      <w:r w:rsidRPr="00B50225">
        <w:rPr>
          <w:szCs w:val="18"/>
        </w:rPr>
        <w:t>Účtovná závierka bola zostavená za predpokladu</w:t>
      </w:r>
      <w:r w:rsidR="008D48E9" w:rsidRPr="00B50225">
        <w:rPr>
          <w:szCs w:val="18"/>
        </w:rPr>
        <w:t xml:space="preserve">, že </w:t>
      </w:r>
      <w:r w:rsidR="002510A1">
        <w:rPr>
          <w:szCs w:val="18"/>
        </w:rPr>
        <w:t>s</w:t>
      </w:r>
      <w:r w:rsidR="008D48E9" w:rsidRPr="00B50225">
        <w:rPr>
          <w:szCs w:val="18"/>
        </w:rPr>
        <w:t>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14:paraId="791667F7" w14:textId="0CE887A0" w:rsidR="00C716D5" w:rsidRPr="0028408E" w:rsidRDefault="004D3B4A" w:rsidP="008869E6">
      <w:pPr>
        <w:pStyle w:val="Zkladntext"/>
        <w:ind w:left="966"/>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9C7699" w:rsidRPr="00813301">
        <w:rPr>
          <w:szCs w:val="18"/>
        </w:rPr>
        <w:t>V dôsledku zmeny zákona o dani z príjmov je rezerva na overenie účtovnej závierky a zostavenie daňového priznania k 31. decembru 201</w:t>
      </w:r>
      <w:r w:rsidR="002B6237">
        <w:rPr>
          <w:szCs w:val="18"/>
        </w:rPr>
        <w:t>6</w:t>
      </w:r>
      <w:r w:rsidR="009C7699" w:rsidRPr="00813301">
        <w:rPr>
          <w:szCs w:val="18"/>
        </w:rPr>
        <w:t xml:space="preserve"> vykázaná ako krátkodobá ostatná rezerva</w:t>
      </w:r>
      <w:r w:rsidR="002B6237">
        <w:rPr>
          <w:szCs w:val="18"/>
        </w:rPr>
        <w:t>.</w:t>
      </w:r>
      <w:r w:rsidR="001A7D3F" w:rsidRPr="00813301">
        <w:rPr>
          <w:szCs w:val="18"/>
        </w:rPr>
        <w:t xml:space="preserve"> </w:t>
      </w:r>
    </w:p>
    <w:p w14:paraId="791667F8" w14:textId="77777777" w:rsidR="000F1CF9" w:rsidRDefault="000F1CF9">
      <w:pPr>
        <w:pStyle w:val="Zkladntext"/>
        <w:rPr>
          <w:szCs w:val="18"/>
        </w:rPr>
      </w:pPr>
    </w:p>
    <w:p w14:paraId="791667FB" w14:textId="77777777" w:rsidR="00C716D5" w:rsidRPr="00595110" w:rsidRDefault="00C716D5">
      <w:pPr>
        <w:pStyle w:val="Pismenka"/>
        <w:numPr>
          <w:ilvl w:val="0"/>
          <w:numId w:val="32"/>
        </w:numPr>
        <w:rPr>
          <w:szCs w:val="18"/>
        </w:rPr>
      </w:pPr>
      <w:r w:rsidRPr="00595110">
        <w:rPr>
          <w:szCs w:val="18"/>
        </w:rPr>
        <w:t>Informácie o charaktere a účele transakcií, ktoré sa neuvádzajú v</w:t>
      </w:r>
      <w:r w:rsidR="00560173" w:rsidRPr="00595110">
        <w:rPr>
          <w:szCs w:val="18"/>
        </w:rPr>
        <w:t> </w:t>
      </w:r>
      <w:r w:rsidRPr="00595110">
        <w:rPr>
          <w:szCs w:val="18"/>
        </w:rPr>
        <w:t>súvahe</w:t>
      </w:r>
    </w:p>
    <w:p w14:paraId="79166812" w14:textId="63A6F7E6" w:rsidR="00D32721" w:rsidRPr="00595110" w:rsidRDefault="00560173" w:rsidP="00595110">
      <w:pPr>
        <w:pStyle w:val="Pismenka"/>
        <w:numPr>
          <w:ilvl w:val="0"/>
          <w:numId w:val="0"/>
        </w:numPr>
        <w:ind w:left="927"/>
        <w:rPr>
          <w:b w:val="0"/>
          <w:szCs w:val="18"/>
        </w:rPr>
      </w:pPr>
      <w:r w:rsidRPr="00595110">
        <w:rPr>
          <w:b w:val="0"/>
          <w:szCs w:val="18"/>
        </w:rPr>
        <w:t xml:space="preserve">V našej účtovnej závierke uvádzame </w:t>
      </w:r>
      <w:r w:rsidR="000F1CF9" w:rsidRPr="00595110">
        <w:rPr>
          <w:b w:val="0"/>
          <w:szCs w:val="18"/>
        </w:rPr>
        <w:t xml:space="preserve">niektoré z týchto </w:t>
      </w:r>
      <w:r w:rsidRPr="00595110">
        <w:rPr>
          <w:b w:val="0"/>
          <w:szCs w:val="18"/>
        </w:rPr>
        <w:t>informáci</w:t>
      </w:r>
      <w:r w:rsidR="000F1CF9" w:rsidRPr="00595110">
        <w:rPr>
          <w:b w:val="0"/>
          <w:szCs w:val="18"/>
        </w:rPr>
        <w:t>í</w:t>
      </w:r>
      <w:r w:rsidR="00813301" w:rsidRPr="00595110">
        <w:rPr>
          <w:b w:val="0"/>
          <w:szCs w:val="18"/>
        </w:rPr>
        <w:t xml:space="preserve"> na iných</w:t>
      </w:r>
      <w:r w:rsidRPr="00595110">
        <w:rPr>
          <w:b w:val="0"/>
          <w:szCs w:val="18"/>
        </w:rPr>
        <w:t xml:space="preserve"> miestach poznámok, napríklad </w:t>
      </w:r>
      <w:r w:rsidR="00B365F2" w:rsidRPr="00595110">
        <w:rPr>
          <w:b w:val="0"/>
          <w:szCs w:val="18"/>
        </w:rPr>
        <w:t xml:space="preserve">krytie pohľadávok záložným právom  (čast F, bod 1.) </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1F9E5D99" w:rsidR="008261CF" w:rsidRPr="00A31BBB" w:rsidRDefault="008261CF" w:rsidP="008869E6">
      <w:pPr>
        <w:pStyle w:val="Zkladntext"/>
        <w:ind w:left="927"/>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w:t>
      </w:r>
      <w:r w:rsidR="00E311D8">
        <w:rPr>
          <w:szCs w:val="18"/>
        </w:rPr>
        <w:t xml:space="preserve">účtovných </w:t>
      </w:r>
      <w:r w:rsidRPr="00A31BBB">
        <w:rPr>
          <w:szCs w:val="18"/>
        </w:rPr>
        <w:t xml:space="preserve">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79166817" w14:textId="77777777" w:rsidR="008261CF" w:rsidRDefault="008261CF" w:rsidP="008869E6">
      <w:pPr>
        <w:pStyle w:val="Zkladntext"/>
        <w:ind w:left="927"/>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79166839" w14:textId="77777777" w:rsidR="00A777E1" w:rsidRPr="00B50225" w:rsidRDefault="00A777E1"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7916683B" w14:textId="77777777" w:rsidR="004D3B4A" w:rsidRPr="00B50225" w:rsidRDefault="004D3B4A" w:rsidP="00E311D8">
      <w:pPr>
        <w:pStyle w:val="Zkladntext"/>
        <w:ind w:left="927"/>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14:paraId="7916683D" w14:textId="25A0A8F1" w:rsidR="00E91E1F" w:rsidRDefault="004D3B4A" w:rsidP="00E311D8">
      <w:pPr>
        <w:pStyle w:val="Zkladntext"/>
        <w:ind w:left="927"/>
        <w:rPr>
          <w:szCs w:val="18"/>
        </w:rPr>
      </w:pPr>
      <w:r w:rsidRPr="00B50225">
        <w:rPr>
          <w:szCs w:val="18"/>
        </w:rPr>
        <w:t xml:space="preserve">Súčasťou obstarávacej ceny dlhodobého </w:t>
      </w:r>
      <w:r w:rsidRPr="009C4ED3">
        <w:rPr>
          <w:szCs w:val="18"/>
        </w:rPr>
        <w:t xml:space="preserve">majetku </w:t>
      </w:r>
      <w:r w:rsidR="00572CB8" w:rsidRPr="009C4ED3">
        <w:rPr>
          <w:szCs w:val="18"/>
        </w:rPr>
        <w:t xml:space="preserve">nie sú </w:t>
      </w:r>
      <w:r w:rsidRPr="009C4ED3">
        <w:rPr>
          <w:szCs w:val="18"/>
        </w:rPr>
        <w:t xml:space="preserve">úroky </w:t>
      </w:r>
      <w:r w:rsidRPr="00B3143B">
        <w:rPr>
          <w:szCs w:val="18"/>
        </w:rPr>
        <w:t>z</w:t>
      </w:r>
      <w:r w:rsidR="006D0A4B" w:rsidRPr="00B3143B">
        <w:rPr>
          <w:szCs w:val="18"/>
        </w:rPr>
        <w:t> </w:t>
      </w:r>
      <w:r w:rsidR="006D0A4B" w:rsidRPr="00AE62D9">
        <w:rPr>
          <w:szCs w:val="18"/>
        </w:rPr>
        <w:t>úverov,</w:t>
      </w:r>
      <w:r w:rsidR="006D0A4B" w:rsidRPr="00B3143B">
        <w:rPr>
          <w:szCs w:val="18"/>
        </w:rPr>
        <w:t xml:space="preserve"> </w:t>
      </w:r>
      <w:r w:rsidR="003C6202" w:rsidRPr="00B3143B">
        <w:rPr>
          <w:szCs w:val="18"/>
        </w:rPr>
        <w:t>ktoré vznikli</w:t>
      </w:r>
      <w:r w:rsidR="003C6202">
        <w:rPr>
          <w:szCs w:val="18"/>
        </w:rPr>
        <w:t xml:space="preserve"> do momentu uvedenia dlhodobého majetku do používania. </w:t>
      </w:r>
    </w:p>
    <w:p w14:paraId="7916683E" w14:textId="77777777" w:rsidR="00BE7642" w:rsidRDefault="00BE7642" w:rsidP="004D3B4A">
      <w:pPr>
        <w:pStyle w:val="Zkladntext"/>
        <w:rPr>
          <w:szCs w:val="18"/>
        </w:rPr>
      </w:pPr>
    </w:p>
    <w:p w14:paraId="7916683F" w14:textId="77777777" w:rsidR="00BE7642" w:rsidRDefault="00BE7642" w:rsidP="00E311D8">
      <w:pPr>
        <w:pStyle w:val="Zkladntext"/>
        <w:ind w:left="927"/>
        <w:rPr>
          <w:szCs w:val="18"/>
        </w:rPr>
      </w:pPr>
      <w:r w:rsidRPr="00B50225">
        <w:rPr>
          <w:szCs w:val="18"/>
        </w:rPr>
        <w:lastRenderedPageBreak/>
        <w:t>Dlhodobý majetok vytvorený vlastnou činnosťou sa oceňuje vlastnými nákladmi. Vlastnými nákladmi sú všetky priame náklady vynaložené na výrobu alebo inú činnosť a nepriame náklady, ktoré sa vzťahujú na výrobu alebo inú činnosť.</w:t>
      </w:r>
    </w:p>
    <w:p w14:paraId="79166840" w14:textId="6430F8BD" w:rsidR="00572CB8" w:rsidRDefault="00E311D8" w:rsidP="004D3B4A">
      <w:pPr>
        <w:pStyle w:val="Zkladntext"/>
        <w:rPr>
          <w:szCs w:val="18"/>
        </w:rPr>
      </w:pPr>
      <w:r>
        <w:rPr>
          <w:szCs w:val="18"/>
        </w:rPr>
        <w:tab/>
      </w:r>
      <w:r w:rsidR="0009657F">
        <w:rPr>
          <w:szCs w:val="18"/>
        </w:rPr>
        <w:tab/>
      </w:r>
    </w:p>
    <w:p w14:paraId="7916684E" w14:textId="47496AC1" w:rsidR="00670AF4" w:rsidRPr="00637A0E" w:rsidRDefault="00670AF4" w:rsidP="00E311D8">
      <w:pPr>
        <w:pStyle w:val="Zkladntext"/>
        <w:ind w:left="927"/>
        <w:rPr>
          <w:szCs w:val="18"/>
        </w:rPr>
      </w:pPr>
      <w:r>
        <w:rPr>
          <w:szCs w:val="18"/>
        </w:rPr>
        <w:t>Náklady na výskum sa neaktivujú a účtujú sa do nákladov v účtovných obdobiach, v ktorých vznikli. Dlhodobý nehmotný majetok vytvorený vývojom alebo v priebehu jeho vývoja sa aktivuje</w:t>
      </w:r>
      <w:r w:rsidR="009C4ED3">
        <w:rPr>
          <w:szCs w:val="18"/>
        </w:rPr>
        <w:t>.</w:t>
      </w:r>
    </w:p>
    <w:p w14:paraId="7916684F" w14:textId="77777777" w:rsidR="00670AF4" w:rsidRDefault="00670AF4" w:rsidP="00D06026">
      <w:pPr>
        <w:pStyle w:val="Zkladntext"/>
        <w:ind w:left="0"/>
        <w:rPr>
          <w:szCs w:val="18"/>
        </w:rPr>
      </w:pPr>
    </w:p>
    <w:p w14:paraId="79166850" w14:textId="77777777" w:rsidR="00737326" w:rsidRDefault="00737326" w:rsidP="00E311D8">
      <w:pPr>
        <w:pStyle w:val="Zkladntext"/>
        <w:ind w:left="927"/>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252DDD9B" w14:textId="73DE6806" w:rsidR="009166CC" w:rsidRPr="009166CC" w:rsidRDefault="00737326" w:rsidP="00E311D8">
      <w:pPr>
        <w:pStyle w:val="Zkladntext"/>
        <w:ind w:left="927"/>
        <w:rPr>
          <w:szCs w:val="18"/>
        </w:rPr>
      </w:pPr>
      <w:r w:rsidRPr="00B50225">
        <w:rPr>
          <w:szCs w:val="18"/>
        </w:rPr>
        <w:t xml:space="preserve">Odpisy </w:t>
      </w:r>
      <w:r w:rsidRPr="009166CC">
        <w:rPr>
          <w:szCs w:val="18"/>
        </w:rPr>
        <w:t>dlhodobého nehmotného majetku sú stanovené vychádzajúc z predpokladanej doby jeho používania a predpokladaného priebehu jeho opotrebenia. Odpisovať sa začína prvým dňom mesiaca</w:t>
      </w:r>
      <w:r w:rsidR="009166CC" w:rsidRPr="009166CC">
        <w:rPr>
          <w:szCs w:val="18"/>
        </w:rPr>
        <w:t xml:space="preserve">, v ktorom bol dlhodobý majetok uvedený </w:t>
      </w:r>
      <w:r w:rsidRPr="009166CC">
        <w:rPr>
          <w:szCs w:val="18"/>
        </w:rPr>
        <w:t>do používania. Drobný dlhodobý nehmotný majetok, ktorého obstarávacia cena (resp. vlastné náklady) je 2 400 EUR a nižšia,</w:t>
      </w:r>
      <w:r w:rsidR="009166CC" w:rsidRPr="009166CC">
        <w:rPr>
          <w:szCs w:val="18"/>
        </w:rPr>
        <w:t xml:space="preserve"> </w:t>
      </w:r>
      <w:r w:rsidRPr="009166CC">
        <w:rPr>
          <w:szCs w:val="18"/>
        </w:rPr>
        <w:t>sa odpisuje jednora</w:t>
      </w:r>
      <w:r w:rsidR="009166CC" w:rsidRPr="009166CC">
        <w:rPr>
          <w:szCs w:val="18"/>
        </w:rPr>
        <w:t>zovo pri uvedení do používania.</w:t>
      </w:r>
    </w:p>
    <w:p w14:paraId="7916685D" w14:textId="4D69EA7D" w:rsidR="00737326" w:rsidRPr="00B50225" w:rsidRDefault="009166CC" w:rsidP="00E143F5">
      <w:pPr>
        <w:pStyle w:val="Zkladntext"/>
        <w:ind w:left="0"/>
        <w:rPr>
          <w:szCs w:val="18"/>
        </w:rPr>
      </w:pPr>
      <w:r>
        <w:rPr>
          <w:szCs w:val="18"/>
        </w:rPr>
        <w:t xml:space="preserve"> </w:t>
      </w:r>
      <w:r w:rsidR="00E311D8">
        <w:rPr>
          <w:szCs w:val="18"/>
        </w:rPr>
        <w:tab/>
        <w:t xml:space="preserve">    P</w:t>
      </w:r>
      <w:r w:rsidR="00737326" w:rsidRPr="00B50225">
        <w:rPr>
          <w:szCs w:val="18"/>
        </w:rPr>
        <w:t>redpokladaná doba používania, metóda odpisovania a odpisová sadzba sú uvedené v nasledujúcej tabuľke:</w:t>
      </w:r>
    </w:p>
    <w:p w14:paraId="7916685E" w14:textId="77777777" w:rsidR="003C6202" w:rsidRDefault="003C6202" w:rsidP="00AE62D9">
      <w:pPr>
        <w:pStyle w:val="Zkladntext"/>
        <w:rPr>
          <w:szCs w:val="18"/>
        </w:rPr>
      </w:pPr>
    </w:p>
    <w:bookmarkStart w:id="12" w:name="_MON_1508924653"/>
    <w:bookmarkStart w:id="13" w:name="_MON_1520839379"/>
    <w:bookmarkStart w:id="14" w:name="_MON_1520868653"/>
    <w:bookmarkStart w:id="15" w:name="_MON_1520868725"/>
    <w:bookmarkStart w:id="16" w:name="_MON_1520868816"/>
    <w:bookmarkStart w:id="17" w:name="_MON_1520868829"/>
    <w:bookmarkStart w:id="18" w:name="_MON_1520839504"/>
    <w:bookmarkStart w:id="19" w:name="_MON_1520926049"/>
    <w:bookmarkEnd w:id="12"/>
    <w:bookmarkEnd w:id="13"/>
    <w:bookmarkEnd w:id="14"/>
    <w:bookmarkEnd w:id="15"/>
    <w:bookmarkEnd w:id="16"/>
    <w:bookmarkEnd w:id="17"/>
    <w:bookmarkEnd w:id="18"/>
    <w:bookmarkEnd w:id="19"/>
    <w:bookmarkStart w:id="20" w:name="_MON_1520926078"/>
    <w:bookmarkEnd w:id="20"/>
    <w:p w14:paraId="7916685F" w14:textId="7097F619" w:rsidR="00737326" w:rsidRDefault="00FC6242" w:rsidP="000F4F94">
      <w:pPr>
        <w:pStyle w:val="Zkladntext"/>
        <w:ind w:left="851" w:firstLine="142"/>
        <w:rPr>
          <w:szCs w:val="18"/>
        </w:rPr>
      </w:pPr>
      <w:r>
        <w:rPr>
          <w:szCs w:val="18"/>
        </w:rPr>
        <w:object w:dxaOrig="8924" w:dyaOrig="1472" w14:anchorId="79166D10">
          <v:shape id="_x0000_i1026" type="#_x0000_t75" style="width:438pt;height:69pt" o:ole="">
            <v:imagedata r:id="rId15" o:title=""/>
          </v:shape>
          <o:OLEObject Type="Embed" ProgID="Excel.Sheet.12" ShapeID="_x0000_i1026" DrawAspect="Content" ObjectID="_1552113930" r:id="rId16"/>
        </w:object>
      </w:r>
    </w:p>
    <w:p w14:paraId="79166860" w14:textId="7355A389" w:rsidR="00737326" w:rsidRDefault="00737326" w:rsidP="00E311D8">
      <w:pPr>
        <w:pStyle w:val="Zkladntext"/>
        <w:ind w:left="888"/>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79166871" w14:textId="1B930439" w:rsidR="004760A1" w:rsidRDefault="003C6202" w:rsidP="00E311D8">
      <w:pPr>
        <w:pStyle w:val="Zkladntext"/>
        <w:ind w:left="888"/>
        <w:rPr>
          <w:szCs w:val="18"/>
        </w:rPr>
      </w:pPr>
      <w:r w:rsidRPr="00E143F5">
        <w:rPr>
          <w:szCs w:val="18"/>
        </w:rPr>
        <w:t>Odpisy dlhodobého hmotného majetku sú stanovené vychádzajúc z predpokladanej doby jeho používania a predpokladaného priebehu jeho opotrebenia.</w:t>
      </w:r>
      <w:r w:rsidR="00E143F5" w:rsidRPr="00E143F5">
        <w:rPr>
          <w:szCs w:val="18"/>
        </w:rPr>
        <w:t xml:space="preserve"> O</w:t>
      </w:r>
      <w:r w:rsidRPr="00E143F5">
        <w:rPr>
          <w:szCs w:val="18"/>
        </w:rPr>
        <w:t>dpisovať sa začína prvým dňom mesiaca</w:t>
      </w:r>
      <w:r w:rsidR="00E143F5" w:rsidRPr="00E143F5">
        <w:rPr>
          <w:szCs w:val="18"/>
        </w:rPr>
        <w:t>, v ktorom bol dlhodobý majetok uvedený do používania.</w:t>
      </w:r>
      <w:r w:rsidRPr="00E143F5">
        <w:rPr>
          <w:szCs w:val="18"/>
        </w:rPr>
        <w:t xml:space="preserve"> Drobný dlhodobý hmotný majetok, ktorého obstarávacia cena (resp. vlastné náklady) je 1 700 EUR a nižšia, </w:t>
      </w:r>
      <w:r w:rsidR="00E143F5" w:rsidRPr="00E143F5">
        <w:rPr>
          <w:szCs w:val="18"/>
        </w:rPr>
        <w:t xml:space="preserve"> </w:t>
      </w:r>
      <w:r w:rsidRPr="00E143F5">
        <w:rPr>
          <w:szCs w:val="18"/>
        </w:rPr>
        <w:t>sa odpisuje jednorazovo pri uvedení do používania</w:t>
      </w:r>
      <w:r w:rsidR="00E143F5" w:rsidRPr="00E143F5">
        <w:rPr>
          <w:szCs w:val="18"/>
        </w:rPr>
        <w:t>.</w:t>
      </w:r>
      <w:r w:rsidR="004760A1" w:rsidRPr="00E143F5">
        <w:rPr>
          <w:szCs w:val="18"/>
        </w:rPr>
        <w:t xml:space="preserve"> </w:t>
      </w:r>
      <w:r w:rsidRPr="0028408E">
        <w:rPr>
          <w:szCs w:val="18"/>
        </w:rPr>
        <w:t xml:space="preserve">Pozemky sa neodpisujú. </w:t>
      </w:r>
    </w:p>
    <w:p w14:paraId="79166872" w14:textId="77777777" w:rsidR="003C6202" w:rsidRDefault="003C6202" w:rsidP="00E311D8">
      <w:pPr>
        <w:pStyle w:val="Zkladntext"/>
        <w:ind w:left="606" w:firstLine="282"/>
        <w:rPr>
          <w:szCs w:val="18"/>
        </w:rPr>
      </w:pPr>
      <w:r w:rsidRPr="00B50225">
        <w:rPr>
          <w:szCs w:val="18"/>
        </w:rPr>
        <w:t>Predpokladaná doba používania, metóda odpisovania a odpisová sadzba sú uvedené v nasledujúcej tabuľke:</w:t>
      </w:r>
    </w:p>
    <w:p w14:paraId="79166873" w14:textId="77777777" w:rsidR="003C6202" w:rsidRDefault="003C6202" w:rsidP="00AE62D9">
      <w:pPr>
        <w:pStyle w:val="Zkladntext"/>
        <w:rPr>
          <w:szCs w:val="18"/>
        </w:rPr>
      </w:pPr>
    </w:p>
    <w:p w14:paraId="79166874" w14:textId="77777777" w:rsidR="003C6202" w:rsidRPr="00B50225" w:rsidRDefault="003C6202" w:rsidP="00AE62D9">
      <w:pPr>
        <w:pStyle w:val="Zkladntext"/>
        <w:rPr>
          <w:szCs w:val="18"/>
        </w:rPr>
      </w:pPr>
    </w:p>
    <w:bookmarkStart w:id="21" w:name="_MON_1520840448"/>
    <w:bookmarkStart w:id="22" w:name="_MON_1500299770"/>
    <w:bookmarkEnd w:id="21"/>
    <w:bookmarkEnd w:id="22"/>
    <w:bookmarkStart w:id="23" w:name="_MON_1520926109"/>
    <w:bookmarkEnd w:id="23"/>
    <w:p w14:paraId="79166875" w14:textId="222C2A3E" w:rsidR="003C6202" w:rsidRDefault="00FC6242" w:rsidP="000F4F94">
      <w:pPr>
        <w:pStyle w:val="Zkladntext"/>
        <w:ind w:left="993"/>
        <w:rPr>
          <w:szCs w:val="18"/>
        </w:rPr>
      </w:pPr>
      <w:r>
        <w:rPr>
          <w:szCs w:val="18"/>
        </w:rPr>
        <w:object w:dxaOrig="8845" w:dyaOrig="2227" w14:anchorId="79166D11">
          <v:shape id="_x0000_i1027" type="#_x0000_t75" style="width:442pt;height:112pt" o:ole="">
            <v:imagedata r:id="rId17" o:title=""/>
          </v:shape>
          <o:OLEObject Type="Embed" ProgID="Excel.Sheet.12" ShapeID="_x0000_i1027" DrawAspect="Content" ObjectID="_1552113931" r:id="rId18"/>
        </w:object>
      </w:r>
    </w:p>
    <w:p w14:paraId="138C73AF" w14:textId="1A83078C" w:rsidR="00CC0F9D" w:rsidRDefault="00CC0F9D" w:rsidP="00CC0F9D">
      <w:pPr>
        <w:pStyle w:val="Zkladntext"/>
        <w:ind w:left="708" w:firstLine="45"/>
        <w:rPr>
          <w:szCs w:val="18"/>
        </w:rPr>
      </w:pPr>
      <w:r>
        <w:rPr>
          <w:szCs w:val="18"/>
        </w:rPr>
        <w:t xml:space="preserve">  </w:t>
      </w:r>
      <w:r w:rsidR="006C485B">
        <w:rPr>
          <w:szCs w:val="18"/>
        </w:rPr>
        <w:t xml:space="preserve"> </w:t>
      </w:r>
      <w:r w:rsidR="009A399A" w:rsidRPr="00A31BBB">
        <w:rPr>
          <w:szCs w:val="18"/>
        </w:rPr>
        <w:t>Metódy odpisovania,</w:t>
      </w:r>
      <w:r w:rsidR="009A399A" w:rsidRPr="009A399A">
        <w:rPr>
          <w:szCs w:val="18"/>
        </w:rPr>
        <w:t xml:space="preserve"> doby použiteľnosti a</w:t>
      </w:r>
      <w:r w:rsidR="009A399A">
        <w:rPr>
          <w:szCs w:val="18"/>
        </w:rPr>
        <w:t> </w:t>
      </w:r>
      <w:r w:rsidR="009A399A" w:rsidRPr="009A399A">
        <w:rPr>
          <w:szCs w:val="18"/>
        </w:rPr>
        <w:t>z</w:t>
      </w:r>
      <w:r w:rsidR="009A399A">
        <w:rPr>
          <w:szCs w:val="18"/>
        </w:rPr>
        <w:t>o</w:t>
      </w:r>
      <w:r w:rsidR="009A399A" w:rsidRPr="009A399A">
        <w:rPr>
          <w:szCs w:val="18"/>
        </w:rPr>
        <w:t>st</w:t>
      </w:r>
      <w:r w:rsidR="009A399A">
        <w:rPr>
          <w:szCs w:val="18"/>
        </w:rPr>
        <w:t xml:space="preserve">atkové </w:t>
      </w:r>
      <w:r w:rsidR="009A399A" w:rsidRPr="00A31BBB">
        <w:rPr>
          <w:szCs w:val="18"/>
        </w:rPr>
        <w:t xml:space="preserve">hodnoty sa prehodnocujú ku dňu, ku ktorému sa zostavuje </w:t>
      </w:r>
      <w:r>
        <w:rPr>
          <w:szCs w:val="18"/>
        </w:rPr>
        <w:t xml:space="preserve">      </w:t>
      </w:r>
    </w:p>
    <w:p w14:paraId="79166876" w14:textId="2FC5489F" w:rsidR="009A399A" w:rsidRPr="00A31BBB" w:rsidRDefault="00CC0F9D" w:rsidP="00CC0F9D">
      <w:pPr>
        <w:pStyle w:val="Zkladntext"/>
        <w:ind w:left="708" w:firstLine="45"/>
        <w:rPr>
          <w:szCs w:val="18"/>
        </w:rPr>
      </w:pPr>
      <w:r>
        <w:rPr>
          <w:szCs w:val="18"/>
        </w:rPr>
        <w:t xml:space="preserve">  </w:t>
      </w:r>
      <w:r w:rsidR="006C485B">
        <w:rPr>
          <w:szCs w:val="18"/>
        </w:rPr>
        <w:t xml:space="preserve"> </w:t>
      </w:r>
      <w:r w:rsidR="009A399A" w:rsidRPr="00A31BBB">
        <w:rPr>
          <w:szCs w:val="18"/>
        </w:rPr>
        <w:t xml:space="preserve">účtovná závierka, a ak je to potrebné, urobia sa úpravy. </w:t>
      </w:r>
    </w:p>
    <w:p w14:paraId="79166877" w14:textId="77777777" w:rsidR="00F46C6C" w:rsidRDefault="00F46C6C">
      <w:pPr>
        <w:pStyle w:val="Zkladntext"/>
        <w:rPr>
          <w:szCs w:val="18"/>
        </w:rPr>
      </w:pPr>
    </w:p>
    <w:p w14:paraId="3E7FCF88" w14:textId="77777777" w:rsidR="006C485B" w:rsidRDefault="006C485B">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7" w14:textId="2FB206ED" w:rsidR="00F626C4" w:rsidRPr="00CC0F9D" w:rsidRDefault="0071779C" w:rsidP="00CC0F9D">
      <w:pPr>
        <w:pStyle w:val="Pismenka"/>
        <w:numPr>
          <w:ilvl w:val="0"/>
          <w:numId w:val="0"/>
        </w:numPr>
        <w:ind w:left="645" w:firstLine="282"/>
        <w:rPr>
          <w:b w:val="0"/>
          <w:szCs w:val="18"/>
        </w:rPr>
      </w:pPr>
      <w:r w:rsidRPr="00D06026">
        <w:rPr>
          <w:b w:val="0"/>
          <w:szCs w:val="18"/>
        </w:rPr>
        <w:t xml:space="preserve">Ako dlhodobý finančný majetok </w:t>
      </w:r>
      <w:r w:rsidR="00CC0F9D">
        <w:rPr>
          <w:b w:val="0"/>
          <w:szCs w:val="18"/>
        </w:rPr>
        <w:t>s</w:t>
      </w:r>
      <w:r w:rsidRPr="00D06026">
        <w:rPr>
          <w:b w:val="0"/>
          <w:szCs w:val="18"/>
        </w:rPr>
        <w:t xml:space="preserve">poločnosť </w:t>
      </w:r>
      <w:r w:rsidRPr="00CC0F9D">
        <w:rPr>
          <w:b w:val="0"/>
          <w:szCs w:val="18"/>
        </w:rPr>
        <w:t xml:space="preserve">vykazuje </w:t>
      </w:r>
      <w:r w:rsidR="00CC0F9D">
        <w:rPr>
          <w:b w:val="0"/>
          <w:szCs w:val="18"/>
        </w:rPr>
        <w:t>dlhodobé pôžičky.</w:t>
      </w:r>
      <w:r w:rsidR="00F626C4" w:rsidRPr="00CC0F9D">
        <w:rPr>
          <w:b w:val="0"/>
          <w:szCs w:val="18"/>
        </w:rPr>
        <w:t xml:space="preserve"> </w:t>
      </w:r>
    </w:p>
    <w:p w14:paraId="79166888" w14:textId="2BF9F474" w:rsidR="00716632" w:rsidRPr="00CC0F9D" w:rsidRDefault="00716632">
      <w:pPr>
        <w:spacing w:after="200" w:line="276" w:lineRule="auto"/>
        <w:rPr>
          <w:sz w:val="18"/>
          <w:szCs w:val="18"/>
        </w:rPr>
      </w:pPr>
    </w:p>
    <w:p w14:paraId="79166895" w14:textId="77777777" w:rsidR="0071599A" w:rsidRPr="00F3695C" w:rsidRDefault="0071599A" w:rsidP="001210B4">
      <w:pPr>
        <w:pStyle w:val="Pismenka"/>
        <w:numPr>
          <w:ilvl w:val="0"/>
          <w:numId w:val="32"/>
        </w:numPr>
        <w:rPr>
          <w:szCs w:val="18"/>
        </w:rPr>
      </w:pPr>
      <w:r w:rsidRPr="00F3695C">
        <w:rPr>
          <w:szCs w:val="18"/>
        </w:rPr>
        <w:t xml:space="preserve">Zásoby </w:t>
      </w:r>
    </w:p>
    <w:p w14:paraId="79166896" w14:textId="77777777" w:rsidR="0071599A" w:rsidRPr="00B50225" w:rsidRDefault="0071599A" w:rsidP="00CC0F9D">
      <w:pPr>
        <w:pStyle w:val="Zkladntext"/>
        <w:ind w:left="927"/>
        <w:rPr>
          <w:szCs w:val="18"/>
        </w:rPr>
      </w:pPr>
      <w:r w:rsidRPr="00B50225">
        <w:rPr>
          <w:szCs w:val="18"/>
        </w:rPr>
        <w:t>Zásoby sa oceňujú nižšou z nasledujúcich hodnôt: obstarávacou cenou (nakupované zásoby)</w:t>
      </w:r>
      <w:r w:rsidR="00664515">
        <w:rPr>
          <w:szCs w:val="18"/>
        </w:rPr>
        <w:t xml:space="preserve"> alebo </w:t>
      </w:r>
      <w:r w:rsidRPr="00B50225">
        <w:rPr>
          <w:szCs w:val="18"/>
        </w:rPr>
        <w:t>vlastnými nákladmi (zásoby vytvorené vlastnou činnosťou)</w:t>
      </w:r>
      <w:r w:rsidR="00664515">
        <w:rPr>
          <w:szCs w:val="18"/>
        </w:rPr>
        <w:t xml:space="preserve">, </w:t>
      </w:r>
      <w:r w:rsidR="0009489C">
        <w:rPr>
          <w:szCs w:val="18"/>
        </w:rPr>
        <w:t xml:space="preserve">alebo </w:t>
      </w:r>
      <w:r w:rsidRPr="00B50225">
        <w:rPr>
          <w:szCs w:val="18"/>
        </w:rPr>
        <w:t>čistou realizačnou hodnotou.</w:t>
      </w:r>
    </w:p>
    <w:p w14:paraId="79166897" w14:textId="77777777" w:rsidR="0071599A" w:rsidRPr="00B50225" w:rsidRDefault="0071599A" w:rsidP="0071599A">
      <w:pPr>
        <w:pStyle w:val="Zkladntext"/>
        <w:rPr>
          <w:szCs w:val="18"/>
        </w:rPr>
      </w:pPr>
    </w:p>
    <w:p w14:paraId="79166898" w14:textId="77777777" w:rsidR="00C612AB" w:rsidRDefault="0071599A" w:rsidP="00BE14C8">
      <w:pPr>
        <w:pStyle w:val="odstavec"/>
        <w:ind w:left="927"/>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r w:rsidRPr="00D82CB9">
        <w:t xml:space="preserve"> 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79166899" w14:textId="77777777" w:rsidR="00C612AB" w:rsidRDefault="00C612AB" w:rsidP="00BE14C8">
      <w:pPr>
        <w:pStyle w:val="odstavec"/>
      </w:pPr>
    </w:p>
    <w:p w14:paraId="7916689A" w14:textId="531CED35" w:rsidR="00ED1468" w:rsidRPr="00BE14C8" w:rsidRDefault="00ED1468" w:rsidP="00BE14C8">
      <w:pPr>
        <w:pStyle w:val="odstavec"/>
        <w:ind w:left="645" w:firstLine="282"/>
      </w:pPr>
      <w:r w:rsidRPr="00BE14C8">
        <w:t>Úbytok zásob sa účtu</w:t>
      </w:r>
      <w:r w:rsidR="00CC0F9D" w:rsidRPr="00BE14C8">
        <w:t>je</w:t>
      </w:r>
      <w:r w:rsidRPr="00BE14C8">
        <w:t xml:space="preserve"> v cene zistenej metódou vá</w:t>
      </w:r>
      <w:r w:rsidR="00CC0F9D" w:rsidRPr="00BE14C8">
        <w:t>ženého aritmetického priemeru.</w:t>
      </w:r>
    </w:p>
    <w:p w14:paraId="7916689B" w14:textId="77777777" w:rsidR="00ED1468" w:rsidRPr="00C612AB" w:rsidRDefault="00ED1468" w:rsidP="00BE14C8">
      <w:pPr>
        <w:pStyle w:val="odstavec"/>
      </w:pPr>
    </w:p>
    <w:p w14:paraId="7916689C" w14:textId="6BF2ED84" w:rsidR="00ED1468" w:rsidRPr="00C612AB" w:rsidRDefault="00ED1468" w:rsidP="00BE14C8">
      <w:pPr>
        <w:pStyle w:val="odstavec"/>
        <w:ind w:left="927"/>
      </w:pPr>
      <w:r w:rsidRPr="00C612A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w:t>
      </w:r>
      <w:r w:rsidR="00CC0F9D">
        <w:t>ňa rozpracovanosti týchto zásob</w:t>
      </w:r>
      <w:r w:rsidRPr="0028408E">
        <w:rPr>
          <w:i/>
        </w:rPr>
        <w:t>.</w:t>
      </w:r>
      <w:r w:rsidRPr="00032D7F">
        <w:t xml:space="preserve"> Správ</w:t>
      </w:r>
      <w:r w:rsidR="003F3EFB">
        <w:t>n</w:t>
      </w:r>
      <w:r w:rsidRPr="00032D7F">
        <w:t>a réžia a odbytové náklady nie sú súčasťou vlastných nákladov. Súčasťou vlastných nákladov nie sú úroky z</w:t>
      </w:r>
      <w:r w:rsidR="00155499">
        <w:t xml:space="preserve"> úverov. </w:t>
      </w:r>
    </w:p>
    <w:p w14:paraId="7916689D" w14:textId="77777777" w:rsidR="00ED1468" w:rsidRDefault="00ED1468" w:rsidP="00BE14C8">
      <w:pPr>
        <w:pStyle w:val="odstavec"/>
      </w:pPr>
    </w:p>
    <w:p w14:paraId="791668A4" w14:textId="77777777" w:rsidR="0071599A" w:rsidRPr="0071599A" w:rsidRDefault="0071599A" w:rsidP="00BE14C8">
      <w:pPr>
        <w:pStyle w:val="Zkladntext"/>
        <w:ind w:left="927"/>
        <w:rPr>
          <w:szCs w:val="18"/>
        </w:rPr>
      </w:pPr>
      <w:r w:rsidRPr="0071599A">
        <w:rPr>
          <w:szCs w:val="18"/>
        </w:rPr>
        <w:t xml:space="preserve">Čistá realizačná hodnota je predpokladaná predajná cena </w:t>
      </w:r>
      <w:r w:rsidR="000876F9">
        <w:rPr>
          <w:szCs w:val="18"/>
        </w:rPr>
        <w:t xml:space="preserve">zásob </w:t>
      </w:r>
      <w:r w:rsidRPr="0071599A">
        <w:rPr>
          <w:szCs w:val="18"/>
        </w:rPr>
        <w:t xml:space="preserve">znížená o predpokladané náklady na ich dokončenie a o predpokladané náklady súvisiace s ich predajom.  </w:t>
      </w:r>
    </w:p>
    <w:p w14:paraId="791668A5" w14:textId="77777777" w:rsidR="0071599A" w:rsidRPr="0071599A" w:rsidRDefault="0071599A" w:rsidP="0071599A">
      <w:pPr>
        <w:pStyle w:val="Zkladntext"/>
        <w:rPr>
          <w:szCs w:val="18"/>
        </w:rPr>
      </w:pPr>
    </w:p>
    <w:p w14:paraId="791668A6" w14:textId="77777777" w:rsidR="0071599A" w:rsidRDefault="0071599A" w:rsidP="00BE14C8">
      <w:pPr>
        <w:pStyle w:val="Zkladntext"/>
        <w:ind w:left="645" w:firstLine="282"/>
        <w:rPr>
          <w:szCs w:val="18"/>
        </w:rPr>
      </w:pPr>
      <w:r w:rsidRPr="0071599A">
        <w:rPr>
          <w:szCs w:val="18"/>
        </w:rPr>
        <w:t>Zníženie hodnoty zásob sa zohľadňuje vytvorením opravnej položky.</w:t>
      </w:r>
    </w:p>
    <w:p w14:paraId="791668A7" w14:textId="77777777" w:rsidR="0071599A" w:rsidRDefault="0071599A" w:rsidP="0071599A">
      <w:pPr>
        <w:pStyle w:val="Zkladntext"/>
        <w:rPr>
          <w:szCs w:val="18"/>
        </w:rPr>
      </w:pPr>
    </w:p>
    <w:p w14:paraId="67A14BDB" w14:textId="77777777" w:rsidR="00D256F9" w:rsidRPr="00B50225" w:rsidRDefault="00D256F9" w:rsidP="0071599A">
      <w:pPr>
        <w:pStyle w:val="Zkladn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t>Zákazková výroba</w:t>
      </w:r>
    </w:p>
    <w:p w14:paraId="791668AE" w14:textId="501435E3" w:rsidR="0071599A" w:rsidRDefault="0071599A" w:rsidP="00BE14C8">
      <w:pPr>
        <w:suppressAutoHyphens/>
        <w:autoSpaceDE w:val="0"/>
        <w:autoSpaceDN w:val="0"/>
        <w:adjustRightInd w:val="0"/>
        <w:ind w:left="927"/>
        <w:jc w:val="both"/>
        <w:rPr>
          <w:rFonts w:eastAsiaTheme="minorHAnsi"/>
          <w:bCs/>
          <w:iCs/>
          <w:sz w:val="18"/>
          <w:szCs w:val="18"/>
        </w:rPr>
      </w:pPr>
      <w:r w:rsidRPr="001246FB">
        <w:rPr>
          <w:rFonts w:eastAsiaTheme="minorHAnsi"/>
          <w:bCs/>
          <w:iCs/>
          <w:sz w:val="18"/>
          <w:szCs w:val="18"/>
        </w:rPr>
        <w:t xml:space="preserve">Ak </w:t>
      </w:r>
      <w:r w:rsidR="00743C10" w:rsidRPr="001246FB">
        <w:rPr>
          <w:rFonts w:eastAsiaTheme="minorHAnsi"/>
          <w:bCs/>
          <w:iCs/>
          <w:sz w:val="18"/>
          <w:szCs w:val="18"/>
        </w:rPr>
        <w:t xml:space="preserve">sa </w:t>
      </w:r>
      <w:r w:rsidRPr="001246FB">
        <w:rPr>
          <w:rFonts w:eastAsiaTheme="minorHAnsi"/>
          <w:bCs/>
          <w:iCs/>
          <w:sz w:val="18"/>
          <w:szCs w:val="18"/>
        </w:rPr>
        <w:t xml:space="preserve">výsledok zákazkovej výroby </w:t>
      </w:r>
      <w:r w:rsidR="00743C10" w:rsidRPr="001246FB">
        <w:rPr>
          <w:rFonts w:eastAsiaTheme="minorHAnsi"/>
          <w:bCs/>
          <w:iCs/>
          <w:sz w:val="18"/>
          <w:szCs w:val="18"/>
        </w:rPr>
        <w:t xml:space="preserve">dá </w:t>
      </w:r>
      <w:r w:rsidRPr="001246FB">
        <w:rPr>
          <w:rFonts w:eastAsiaTheme="minorHAnsi"/>
          <w:bCs/>
          <w:iCs/>
          <w:sz w:val="18"/>
          <w:szCs w:val="18"/>
        </w:rPr>
        <w:t>spoľahlivo odhadnúť</w:t>
      </w:r>
      <w:r w:rsidR="00743C10" w:rsidRPr="001246FB">
        <w:rPr>
          <w:rFonts w:eastAsiaTheme="minorHAnsi"/>
          <w:bCs/>
          <w:iCs/>
          <w:sz w:val="18"/>
          <w:szCs w:val="18"/>
        </w:rPr>
        <w:t>,</w:t>
      </w:r>
      <w:r w:rsidRPr="001246FB">
        <w:rPr>
          <w:rFonts w:eastAsiaTheme="minorHAnsi"/>
          <w:bCs/>
          <w:iCs/>
          <w:sz w:val="18"/>
          <w:szCs w:val="18"/>
        </w:rPr>
        <w:t xml:space="preserve"> </w:t>
      </w:r>
      <w:r w:rsidR="00743C10" w:rsidRPr="001246FB">
        <w:rPr>
          <w:rFonts w:eastAsiaTheme="minorHAnsi"/>
          <w:bCs/>
          <w:iCs/>
          <w:sz w:val="18"/>
          <w:szCs w:val="18"/>
        </w:rPr>
        <w:t xml:space="preserve">zmluvné </w:t>
      </w:r>
      <w:r w:rsidRPr="001246FB">
        <w:rPr>
          <w:rFonts w:eastAsiaTheme="minorHAnsi"/>
          <w:bCs/>
          <w:iCs/>
          <w:sz w:val="18"/>
          <w:szCs w:val="18"/>
        </w:rPr>
        <w:t>výnosy a</w:t>
      </w:r>
      <w:r w:rsidR="00743C10" w:rsidRPr="001246FB">
        <w:rPr>
          <w:rFonts w:eastAsiaTheme="minorHAnsi"/>
          <w:bCs/>
          <w:iCs/>
          <w:sz w:val="18"/>
          <w:szCs w:val="18"/>
        </w:rPr>
        <w:t xml:space="preserve"> zmluvné </w:t>
      </w:r>
      <w:r w:rsidRPr="001246FB">
        <w:rPr>
          <w:rFonts w:eastAsiaTheme="minorHAnsi"/>
          <w:bCs/>
          <w:iCs/>
          <w:sz w:val="18"/>
          <w:szCs w:val="18"/>
        </w:rPr>
        <w:t xml:space="preserve">náklady pripadajúce na účtovné obdobie sa účtujú </w:t>
      </w:r>
      <w:r w:rsidR="00743C10" w:rsidRPr="001246FB">
        <w:rPr>
          <w:rFonts w:eastAsiaTheme="minorHAnsi"/>
          <w:bCs/>
          <w:iCs/>
          <w:sz w:val="18"/>
          <w:szCs w:val="18"/>
        </w:rPr>
        <w:t xml:space="preserve">ako náklady a výnosy </w:t>
      </w:r>
      <w:r w:rsidRPr="001246FB">
        <w:rPr>
          <w:rFonts w:eastAsiaTheme="minorHAnsi"/>
          <w:bCs/>
          <w:iCs/>
          <w:sz w:val="18"/>
          <w:szCs w:val="18"/>
        </w:rPr>
        <w:t>metódou stupňa dokončenia</w:t>
      </w:r>
      <w:r w:rsidR="007224BE" w:rsidRPr="001246FB">
        <w:rPr>
          <w:rFonts w:eastAsiaTheme="minorHAnsi"/>
          <w:bCs/>
          <w:iCs/>
          <w:sz w:val="18"/>
          <w:szCs w:val="18"/>
        </w:rPr>
        <w:t xml:space="preserve"> (angl. percentage-of-completion method)</w:t>
      </w:r>
      <w:r w:rsidRPr="001246FB">
        <w:rPr>
          <w:rFonts w:eastAsiaTheme="minorHAnsi"/>
          <w:bCs/>
          <w:iCs/>
          <w:sz w:val="18"/>
          <w:szCs w:val="18"/>
        </w:rPr>
        <w:t>, pričom</w:t>
      </w:r>
      <w:r w:rsidRPr="001246FB">
        <w:rPr>
          <w:sz w:val="18"/>
          <w:szCs w:val="18"/>
          <w:bdr w:val="single" w:sz="4" w:space="0" w:color="auto"/>
        </w:rPr>
        <w:t xml:space="preserve"> </w:t>
      </w:r>
      <w:r w:rsidRPr="001246FB">
        <w:rPr>
          <w:rFonts w:eastAsiaTheme="minorHAnsi"/>
          <w:bCs/>
          <w:iCs/>
          <w:sz w:val="18"/>
          <w:szCs w:val="18"/>
        </w:rPr>
        <w:t>stupeň dokončenia zákazky sa zisťuje kumulatívne</w:t>
      </w:r>
      <w:r w:rsidR="00743C10" w:rsidRPr="001246FB">
        <w:rPr>
          <w:rFonts w:eastAsiaTheme="minorHAnsi"/>
          <w:bCs/>
          <w:iCs/>
          <w:sz w:val="18"/>
          <w:szCs w:val="18"/>
        </w:rPr>
        <w:t xml:space="preserve"> na základe aktuálneho rozpočtu zmluvných nákladov a zmluvných výnosov, </w:t>
      </w:r>
      <w:r w:rsidRPr="001246FB">
        <w:rPr>
          <w:rFonts w:eastAsiaTheme="minorHAnsi"/>
          <w:bCs/>
          <w:iCs/>
          <w:sz w:val="18"/>
          <w:szCs w:val="18"/>
        </w:rPr>
        <w:t xml:space="preserve"> ku dňu, ku ktorém</w:t>
      </w:r>
      <w:r w:rsidR="00BE14C8">
        <w:rPr>
          <w:rFonts w:eastAsiaTheme="minorHAnsi"/>
          <w:bCs/>
          <w:iCs/>
          <w:sz w:val="18"/>
          <w:szCs w:val="18"/>
        </w:rPr>
        <w:t>u sa zostavuje účtovná závierka.</w:t>
      </w:r>
    </w:p>
    <w:p w14:paraId="516FFB9A" w14:textId="77777777" w:rsidR="00BE14C8" w:rsidRPr="00A31BBB" w:rsidRDefault="00BE14C8" w:rsidP="00BE14C8">
      <w:pPr>
        <w:suppressAutoHyphens/>
        <w:autoSpaceDE w:val="0"/>
        <w:autoSpaceDN w:val="0"/>
        <w:adjustRightInd w:val="0"/>
        <w:ind w:left="425"/>
        <w:jc w:val="both"/>
      </w:pPr>
    </w:p>
    <w:p w14:paraId="791668AF" w14:textId="77777777" w:rsidR="0071599A" w:rsidRPr="00A31BBB" w:rsidRDefault="0071599A" w:rsidP="00BE14C8">
      <w:pPr>
        <w:suppressAutoHyphens/>
        <w:autoSpaceDE w:val="0"/>
        <w:autoSpaceDN w:val="0"/>
        <w:adjustRightInd w:val="0"/>
        <w:ind w:left="927"/>
        <w:jc w:val="both"/>
        <w:rPr>
          <w:sz w:val="18"/>
          <w:szCs w:val="18"/>
        </w:rPr>
      </w:pPr>
      <w:r w:rsidRPr="00A31BBB">
        <w:rPr>
          <w:sz w:val="18"/>
          <w:szCs w:val="18"/>
        </w:rPr>
        <w:t>Náklady na zákazku sa vykážu v období, v ktorom vznikli. Náklady vynaložené v bežnom roku a súvisiace s budúcou činnosťou na zákazke sa do výpočtu stupňa dokončenia</w:t>
      </w:r>
      <w:r w:rsidR="009C08A7">
        <w:rPr>
          <w:sz w:val="18"/>
          <w:szCs w:val="18"/>
        </w:rPr>
        <w:t xml:space="preserve"> nezahrnú. </w:t>
      </w:r>
    </w:p>
    <w:p w14:paraId="791668B0" w14:textId="77777777" w:rsidR="0071599A" w:rsidRDefault="0071599A" w:rsidP="00BE14C8">
      <w:pPr>
        <w:suppressAutoHyphens/>
        <w:autoSpaceDE w:val="0"/>
        <w:autoSpaceDN w:val="0"/>
        <w:adjustRightInd w:val="0"/>
        <w:ind w:left="927"/>
        <w:jc w:val="both"/>
        <w:rPr>
          <w:sz w:val="18"/>
          <w:szCs w:val="18"/>
        </w:rPr>
      </w:pPr>
      <w:r w:rsidRPr="00A31BBB">
        <w:rPr>
          <w:sz w:val="18"/>
          <w:szCs w:val="18"/>
        </w:rPr>
        <w:t xml:space="preserve">Ak výsledok zákazkovej výroby ku dňu, ku ktorému sa zostavuje účtovná závierka, nie je možné spoľahlivo odhadnúť, účtujú sa </w:t>
      </w:r>
      <w:r w:rsidR="00743C10">
        <w:rPr>
          <w:sz w:val="18"/>
          <w:szCs w:val="18"/>
        </w:rPr>
        <w:t xml:space="preserve">zmluvné </w:t>
      </w:r>
      <w:r w:rsidRPr="00A31BBB">
        <w:rPr>
          <w:sz w:val="18"/>
          <w:szCs w:val="18"/>
        </w:rPr>
        <w:t>výnosy v sume vynaložených</w:t>
      </w:r>
      <w:r w:rsidR="00743C10">
        <w:rPr>
          <w:sz w:val="18"/>
          <w:szCs w:val="18"/>
        </w:rPr>
        <w:t xml:space="preserve"> zmluvných</w:t>
      </w:r>
      <w:r w:rsidRPr="00A31BBB">
        <w:rPr>
          <w:sz w:val="18"/>
          <w:szCs w:val="18"/>
        </w:rPr>
        <w:t xml:space="preserve"> nákladov v danom účtovnom období, pri ktorých je pravdepodobné, že budú preplatené („metóda nulového zisku“). Možnosť spoľahlivého odhadu výsledku zákazkovej výroby sa prehodnocuje vždy ku dňu, ku ktorému sa zostavuje účtovná závierka.</w:t>
      </w:r>
    </w:p>
    <w:p w14:paraId="791668B1" w14:textId="77777777" w:rsidR="00743C10" w:rsidRDefault="00743C10" w:rsidP="0071599A">
      <w:pPr>
        <w:suppressAutoHyphens/>
        <w:autoSpaceDE w:val="0"/>
        <w:autoSpaceDN w:val="0"/>
        <w:adjustRightInd w:val="0"/>
        <w:ind w:left="425"/>
        <w:jc w:val="both"/>
        <w:rPr>
          <w:sz w:val="18"/>
          <w:szCs w:val="18"/>
        </w:rPr>
      </w:pPr>
    </w:p>
    <w:p w14:paraId="791668B2" w14:textId="77777777" w:rsidR="00743C10" w:rsidRPr="00A31BBB" w:rsidRDefault="00743C10" w:rsidP="00BE14C8">
      <w:pPr>
        <w:suppressAutoHyphens/>
        <w:autoSpaceDE w:val="0"/>
        <w:autoSpaceDN w:val="0"/>
        <w:adjustRightInd w:val="0"/>
        <w:ind w:left="927"/>
        <w:jc w:val="both"/>
        <w:rPr>
          <w:sz w:val="18"/>
          <w:szCs w:val="18"/>
        </w:rPr>
      </w:pPr>
      <w:r w:rsidRPr="00A31BBB">
        <w:rPr>
          <w:sz w:val="18"/>
          <w:szCs w:val="18"/>
        </w:rPr>
        <w:t xml:space="preserve">Ku dňu, ku ktorému sa zostavuje účtovná závierka, sa rozdiel medzi doteraz požadovanými platbami za plnenie </w:t>
      </w:r>
      <w:r>
        <w:rPr>
          <w:sz w:val="18"/>
          <w:szCs w:val="18"/>
        </w:rPr>
        <w:t xml:space="preserve">na </w:t>
      </w:r>
      <w:r w:rsidRPr="00A31BBB">
        <w:rPr>
          <w:sz w:val="18"/>
          <w:szCs w:val="18"/>
        </w:rPr>
        <w:t>zákazkovej výrob</w:t>
      </w:r>
      <w:r>
        <w:rPr>
          <w:sz w:val="18"/>
          <w:szCs w:val="18"/>
        </w:rPr>
        <w:t>e</w:t>
      </w:r>
      <w:r w:rsidRPr="00A31BBB">
        <w:rPr>
          <w:sz w:val="18"/>
          <w:szCs w:val="18"/>
        </w:rPr>
        <w:t xml:space="preserve"> a hodnotou zákazkovej výroby podľa metódy stupňa dokončenia alebo podľa metódy nulového zisku vykáže v súvahe ako čistá hodnota zákazky so súvzťa</w:t>
      </w:r>
      <w:r w:rsidR="006F25AA">
        <w:rPr>
          <w:sz w:val="18"/>
          <w:szCs w:val="18"/>
        </w:rPr>
        <w:t xml:space="preserve">žným zápisom v prospech výnosov zo zákazky. </w:t>
      </w:r>
    </w:p>
    <w:p w14:paraId="791668B3" w14:textId="77777777" w:rsidR="00743C10" w:rsidRPr="00A31BBB" w:rsidRDefault="00743C10" w:rsidP="00BE14C8">
      <w:pPr>
        <w:pStyle w:val="odstavec"/>
      </w:pPr>
    </w:p>
    <w:p w14:paraId="791668B4" w14:textId="77777777" w:rsidR="00743C10" w:rsidRPr="00A31BBB" w:rsidRDefault="00743C10" w:rsidP="00BE14C8">
      <w:pPr>
        <w:suppressAutoHyphens/>
        <w:autoSpaceDE w:val="0"/>
        <w:autoSpaceDN w:val="0"/>
        <w:adjustRightInd w:val="0"/>
        <w:ind w:left="927"/>
        <w:jc w:val="both"/>
        <w:rPr>
          <w:sz w:val="18"/>
          <w:szCs w:val="18"/>
        </w:rPr>
      </w:pPr>
      <w:r w:rsidRPr="00A31BBB">
        <w:rPr>
          <w:sz w:val="18"/>
          <w:szCs w:val="18"/>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791668B5" w14:textId="77777777" w:rsidR="00743C10" w:rsidRPr="00A31BBB" w:rsidRDefault="00743C10" w:rsidP="00BE14C8">
      <w:pPr>
        <w:pStyle w:val="odstavec"/>
      </w:pPr>
    </w:p>
    <w:p w14:paraId="791668B6" w14:textId="77777777" w:rsidR="00743C10" w:rsidRPr="00A31BBB" w:rsidRDefault="00743C10" w:rsidP="00BE14C8">
      <w:pPr>
        <w:suppressAutoHyphens/>
        <w:autoSpaceDE w:val="0"/>
        <w:autoSpaceDN w:val="0"/>
        <w:adjustRightInd w:val="0"/>
        <w:ind w:left="927"/>
        <w:jc w:val="both"/>
        <w:rPr>
          <w:sz w:val="18"/>
          <w:szCs w:val="18"/>
        </w:rPr>
      </w:pPr>
      <w:r w:rsidRPr="00A31BBB">
        <w:rPr>
          <w:sz w:val="18"/>
          <w:szCs w:val="18"/>
        </w:rPr>
        <w:t>Ak sa ku dňu, ku ktorému sa zostavuje účtovná závierka predpokladá, že náklady prevýšia výnosy, účtuje sa odhad očakávanej straty zo zákazkovej výroby</w:t>
      </w:r>
      <w:r w:rsidR="00621780">
        <w:rPr>
          <w:sz w:val="18"/>
          <w:szCs w:val="18"/>
        </w:rPr>
        <w:t xml:space="preserve"> ako rezerva na stratu zo zákazkovej výroby. </w:t>
      </w:r>
      <w:r w:rsidRPr="00A31BBB">
        <w:rPr>
          <w:sz w:val="18"/>
          <w:szCs w:val="18"/>
        </w:rPr>
        <w:t xml:space="preserve">Výška očakávanej straty je určená bez ohľadu na to, či sa začala práca na zákazkovej výrobe, </w:t>
      </w:r>
      <w:r w:rsidR="00621780">
        <w:rPr>
          <w:sz w:val="18"/>
          <w:szCs w:val="18"/>
        </w:rPr>
        <w:t xml:space="preserve">na </w:t>
      </w:r>
      <w:r w:rsidRPr="00A31BBB">
        <w:rPr>
          <w:sz w:val="18"/>
          <w:szCs w:val="18"/>
        </w:rPr>
        <w:t>stupeň dokončenia zákazkovej výroby alebo na výšku ziskov, ktorých vznik sa očakáva z iných zmlúv, ku ktorým sa nepristupuje ako k jednej zákazkovej výrobe.</w:t>
      </w:r>
    </w:p>
    <w:p w14:paraId="791668B7" w14:textId="77777777" w:rsidR="00743C10" w:rsidRPr="00A31BBB" w:rsidRDefault="00743C10" w:rsidP="00BE14C8">
      <w:pPr>
        <w:pStyle w:val="odstavec"/>
      </w:pPr>
    </w:p>
    <w:p w14:paraId="791668B8" w14:textId="77777777" w:rsidR="00743C10" w:rsidRPr="00B46BC2" w:rsidRDefault="00743C10" w:rsidP="00BE14C8">
      <w:pPr>
        <w:suppressAutoHyphens/>
        <w:autoSpaceDE w:val="0"/>
        <w:autoSpaceDN w:val="0"/>
        <w:adjustRightInd w:val="0"/>
        <w:ind w:left="927"/>
        <w:jc w:val="both"/>
        <w:rPr>
          <w:sz w:val="18"/>
          <w:szCs w:val="18"/>
        </w:rPr>
      </w:pPr>
      <w:r w:rsidRPr="00D06026">
        <w:rPr>
          <w:sz w:val="18"/>
          <w:szCs w:val="18"/>
        </w:rPr>
        <w:t xml:space="preserve">Očakávaná strata zo zákazkovej výroby sa vykáže ako ostatné náklady na hospodársku činnosť. V účtovnom období, </w:t>
      </w:r>
      <w:r w:rsidR="00155499">
        <w:rPr>
          <w:sz w:val="18"/>
          <w:szCs w:val="18"/>
        </w:rPr>
        <w:t> </w:t>
      </w:r>
      <w:r w:rsidR="00155499" w:rsidRPr="00D06026">
        <w:rPr>
          <w:sz w:val="18"/>
          <w:szCs w:val="18"/>
        </w:rPr>
        <w:t>v</w:t>
      </w:r>
      <w:r w:rsidR="00155499">
        <w:rPr>
          <w:sz w:val="18"/>
          <w:szCs w:val="18"/>
        </w:rPr>
        <w:t> </w:t>
      </w:r>
      <w:r w:rsidRPr="00D06026">
        <w:rPr>
          <w:sz w:val="18"/>
          <w:szCs w:val="18"/>
        </w:rPr>
        <w:t>ktorom už nie je pravdepodobná strata zo zákazkovej výroby alebo je pravdepodobné zníženie straty zo zákazkovej výroby alebo zúčtovanie straty, sa vykáže zníženie ostatných nákladov na hospodársku činnosť.</w:t>
      </w:r>
    </w:p>
    <w:p w14:paraId="791668B9" w14:textId="77777777" w:rsidR="009C08A7" w:rsidRDefault="009C08A7" w:rsidP="0071599A">
      <w:pPr>
        <w:suppressAutoHyphens/>
        <w:autoSpaceDE w:val="0"/>
        <w:autoSpaceDN w:val="0"/>
        <w:adjustRightInd w:val="0"/>
        <w:ind w:left="425"/>
        <w:jc w:val="both"/>
        <w:rPr>
          <w:sz w:val="18"/>
          <w:szCs w:val="18"/>
        </w:rPr>
      </w:pPr>
    </w:p>
    <w:p w14:paraId="791668C0" w14:textId="77777777" w:rsidR="009C08A7" w:rsidRDefault="00095C11" w:rsidP="00BE14C8">
      <w:pPr>
        <w:suppressAutoHyphens/>
        <w:autoSpaceDE w:val="0"/>
        <w:autoSpaceDN w:val="0"/>
        <w:adjustRightInd w:val="0"/>
        <w:ind w:left="927"/>
        <w:jc w:val="both"/>
        <w:rPr>
          <w:sz w:val="18"/>
          <w:szCs w:val="18"/>
        </w:rPr>
      </w:pPr>
      <w:r>
        <w:rPr>
          <w:sz w:val="18"/>
          <w:szCs w:val="18"/>
        </w:rPr>
        <w:t xml:space="preserve">Delenie zmlúv. </w:t>
      </w:r>
      <w:r w:rsidR="009C08A7">
        <w:rPr>
          <w:sz w:val="18"/>
          <w:szCs w:val="18"/>
        </w:rPr>
        <w:t>Ak sa v jednej zmluve dohodlo zhotovenie viacerých majetkov, účtuje sa o zhotovení jednotlivého majetku tvoriaceho predmet zmluvy ako o samostatnej zákazkovej výrobe, ak sú súčasne splnené tieto podmienky:</w:t>
      </w:r>
    </w:p>
    <w:p w14:paraId="791668C1" w14:textId="77777777" w:rsidR="00BF5C37" w:rsidRDefault="00BF5C37" w:rsidP="0071599A">
      <w:pPr>
        <w:suppressAutoHyphens/>
        <w:autoSpaceDE w:val="0"/>
        <w:autoSpaceDN w:val="0"/>
        <w:adjustRightInd w:val="0"/>
        <w:ind w:left="425"/>
        <w:jc w:val="both"/>
        <w:rPr>
          <w:sz w:val="18"/>
          <w:szCs w:val="18"/>
        </w:rPr>
      </w:pPr>
    </w:p>
    <w:p w14:paraId="791668C2"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pre jednotlivý majetok sa predložili samostatné ponuky,</w:t>
      </w:r>
    </w:p>
    <w:p w14:paraId="791668C3"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jednotlivý majetok bol predmetom samostatného rokovania a zhotoviteľ a objednávateľ mali možnosť prijať alebo odmietnuť tú časť zmluvy, ktorá sa vzťahuje na jednotlivý majetok,</w:t>
      </w:r>
    </w:p>
    <w:p w14:paraId="791668C4" w14:textId="77777777" w:rsidR="009C08A7" w:rsidRDefault="009C08A7" w:rsidP="00D06026">
      <w:pPr>
        <w:pStyle w:val="Odsekzoznamu"/>
        <w:numPr>
          <w:ilvl w:val="0"/>
          <w:numId w:val="47"/>
        </w:numPr>
        <w:suppressAutoHyphens/>
        <w:autoSpaceDE w:val="0"/>
        <w:autoSpaceDN w:val="0"/>
        <w:adjustRightInd w:val="0"/>
        <w:jc w:val="both"/>
        <w:rPr>
          <w:sz w:val="18"/>
          <w:szCs w:val="18"/>
        </w:rPr>
      </w:pPr>
      <w:r>
        <w:rPr>
          <w:sz w:val="18"/>
          <w:szCs w:val="18"/>
        </w:rPr>
        <w:t xml:space="preserve">ku jednotlivému majetku možno identifikovať </w:t>
      </w:r>
      <w:r w:rsidR="00F12ABC">
        <w:rPr>
          <w:sz w:val="18"/>
          <w:szCs w:val="18"/>
        </w:rPr>
        <w:t>zmluvné náklady a zmluvné výnosy.</w:t>
      </w:r>
    </w:p>
    <w:p w14:paraId="791668C5" w14:textId="77777777" w:rsidR="0071599A" w:rsidRDefault="0071599A" w:rsidP="0071599A">
      <w:pPr>
        <w:pStyle w:val="Pismenka"/>
        <w:numPr>
          <w:ilvl w:val="0"/>
          <w:numId w:val="0"/>
        </w:numPr>
        <w:rPr>
          <w:b w:val="0"/>
          <w:szCs w:val="18"/>
        </w:rPr>
      </w:pPr>
    </w:p>
    <w:p w14:paraId="31E7F916" w14:textId="77777777" w:rsidR="00D256F9" w:rsidRPr="007224BE" w:rsidRDefault="00D256F9" w:rsidP="0071599A">
      <w:pPr>
        <w:pStyle w:val="Pismenka"/>
        <w:numPr>
          <w:ilvl w:val="0"/>
          <w:numId w:val="0"/>
        </w:numPr>
        <w:rPr>
          <w:b w:val="0"/>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BE14C8">
      <w:pPr>
        <w:pStyle w:val="Zkladntext"/>
        <w:ind w:left="927"/>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3F8911A7" w:rsidR="00BD0E9A" w:rsidRDefault="00BD0E9A" w:rsidP="00BE14C8">
      <w:pPr>
        <w:pStyle w:val="Zkladntext"/>
        <w:ind w:left="927"/>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w:t>
      </w:r>
      <w:r>
        <w:rPr>
          <w:szCs w:val="18"/>
        </w:rPr>
        <w:lastRenderedPageBreak/>
        <w:t>menovitou a súčasnou hodnotou pohľadávky. Súčasná hodnota pohľadávky sa počíta ak</w:t>
      </w:r>
      <w:r w:rsidR="008B3F5B">
        <w:rPr>
          <w:szCs w:val="18"/>
        </w:rPr>
        <w:t>o</w:t>
      </w:r>
      <w:r>
        <w:rPr>
          <w:szCs w:val="18"/>
        </w:rPr>
        <w:t xml:space="preserve"> súčet súčinov budúcich peňažných príjmov a príslušných diskontných faktorov. </w:t>
      </w:r>
    </w:p>
    <w:p w14:paraId="4DACEE46" w14:textId="77777777" w:rsidR="008B3F5B" w:rsidRPr="00B50225" w:rsidRDefault="008B3F5B" w:rsidP="00BE14C8">
      <w:pPr>
        <w:pStyle w:val="Zkladntext"/>
        <w:ind w:left="927"/>
        <w:rPr>
          <w:szCs w:val="18"/>
        </w:rPr>
      </w:pPr>
    </w:p>
    <w:p w14:paraId="791668EE" w14:textId="77777777" w:rsidR="004D3B4A" w:rsidRPr="008B3F5B" w:rsidRDefault="00F06652" w:rsidP="008B3F5B">
      <w:pPr>
        <w:pStyle w:val="Pismenka"/>
        <w:numPr>
          <w:ilvl w:val="0"/>
          <w:numId w:val="32"/>
        </w:numPr>
        <w:rPr>
          <w:szCs w:val="18"/>
        </w:rPr>
      </w:pPr>
      <w:r w:rsidRPr="008B3F5B">
        <w:rPr>
          <w:szCs w:val="18"/>
        </w:rPr>
        <w:t>Finančné účty</w:t>
      </w:r>
    </w:p>
    <w:p w14:paraId="791668EF" w14:textId="77777777" w:rsidR="00703E75" w:rsidRPr="0028408E" w:rsidRDefault="00703E75" w:rsidP="008B3F5B">
      <w:pPr>
        <w:pStyle w:val="Pismenka"/>
        <w:numPr>
          <w:ilvl w:val="0"/>
          <w:numId w:val="0"/>
        </w:numPr>
        <w:ind w:left="927"/>
        <w:rPr>
          <w:b w:val="0"/>
          <w:szCs w:val="18"/>
        </w:rPr>
      </w:pPr>
      <w:r w:rsidRPr="0028408E">
        <w:rPr>
          <w:b w:val="0"/>
          <w:szCs w:val="18"/>
        </w:rPr>
        <w:t xml:space="preserve">Finančné účty </w:t>
      </w:r>
      <w:r w:rsidRPr="008B3F5B">
        <w:rPr>
          <w:b w:val="0"/>
          <w:szCs w:val="18"/>
        </w:rPr>
        <w:t xml:space="preserve">tvorí peňažná hotovosť, ceniny, zostatky na bankových účtoch </w:t>
      </w:r>
      <w:r w:rsidRPr="0028408E">
        <w:rPr>
          <w:b w:val="0"/>
          <w:szCs w:val="18"/>
        </w:rPr>
        <w:t xml:space="preserve">a oceňujú sa menovitou hodnotou. Zníženie ich hodnoty sa vyjadruje opravnou položkou. </w:t>
      </w:r>
    </w:p>
    <w:p w14:paraId="791668F0" w14:textId="77777777" w:rsidR="00A46A96" w:rsidRDefault="00A46A96" w:rsidP="00BE14C8">
      <w:pPr>
        <w:pStyle w:val="odstavec"/>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8B3F5B">
      <w:pPr>
        <w:pStyle w:val="Zkladntext"/>
        <w:ind w:left="927"/>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Pr="00D06026" w:rsidRDefault="00471807" w:rsidP="008B3F5B">
      <w:pPr>
        <w:pStyle w:val="Pismenka"/>
        <w:numPr>
          <w:ilvl w:val="0"/>
          <w:numId w:val="0"/>
        </w:numPr>
        <w:ind w:left="927"/>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FBCA3D5" w14:textId="77777777" w:rsidR="007614BB" w:rsidRDefault="007614BB" w:rsidP="00D07F5A">
      <w:pPr>
        <w:pStyle w:val="Pismenka"/>
        <w:numPr>
          <w:ilvl w:val="0"/>
          <w:numId w:val="0"/>
        </w:numPr>
        <w:ind w:left="426"/>
        <w:rPr>
          <w:i/>
        </w:rPr>
      </w:pPr>
    </w:p>
    <w:p w14:paraId="79166901" w14:textId="77777777" w:rsidR="00F50A27" w:rsidRPr="00D06026" w:rsidRDefault="00F50A27" w:rsidP="007614BB">
      <w:pPr>
        <w:pStyle w:val="Pismenka"/>
        <w:numPr>
          <w:ilvl w:val="0"/>
          <w:numId w:val="0"/>
        </w:numPr>
        <w:ind w:left="645" w:firstLine="282"/>
        <w:rPr>
          <w:i/>
        </w:rPr>
      </w:pPr>
      <w:r w:rsidRPr="00D06026">
        <w:rPr>
          <w:i/>
        </w:rPr>
        <w:t>Zníženie hodnoty dlhodobého majetku a</w:t>
      </w:r>
      <w:r w:rsidR="00C46D68" w:rsidRPr="00D06026">
        <w:rPr>
          <w:i/>
        </w:rPr>
        <w:t> </w:t>
      </w:r>
      <w:r w:rsidRPr="00D06026">
        <w:rPr>
          <w:i/>
        </w:rPr>
        <w:t>zásob</w:t>
      </w:r>
    </w:p>
    <w:p w14:paraId="79166902" w14:textId="366CD2E4" w:rsidR="00C46D68" w:rsidRPr="00D06026" w:rsidRDefault="00C46D68" w:rsidP="007614BB">
      <w:pPr>
        <w:pStyle w:val="Pismenka"/>
        <w:numPr>
          <w:ilvl w:val="0"/>
          <w:numId w:val="0"/>
        </w:numPr>
        <w:ind w:left="927"/>
        <w:rPr>
          <w:b w:val="0"/>
        </w:rPr>
      </w:pPr>
      <w:r w:rsidRPr="00D06026">
        <w:rPr>
          <w:b w:val="0"/>
        </w:rPr>
        <w:t xml:space="preserve">Ku každému dňu, ku ktorému sa zostavuje účtovná závierka, je účtovná hodnota majetku </w:t>
      </w:r>
      <w:r w:rsidR="008B3F5B">
        <w:rPr>
          <w:b w:val="0"/>
        </w:rPr>
        <w:t>s</w:t>
      </w:r>
      <w:r w:rsidRPr="00D06026">
        <w:rPr>
          <w:b w:val="0"/>
        </w:rPr>
        <w:t xml:space="preserve">poločnosti, iného ako odloženej daňovej pohľadávky (pozri </w:t>
      </w:r>
      <w:r w:rsidR="00155499" w:rsidRPr="007614BB">
        <w:rPr>
          <w:b w:val="0"/>
        </w:rPr>
        <w:t xml:space="preserve">bod </w:t>
      </w:r>
      <w:r w:rsidR="00841F55" w:rsidRPr="007614BB">
        <w:rPr>
          <w:b w:val="0"/>
        </w:rPr>
        <w:t>D</w:t>
      </w:r>
      <w:r w:rsidR="007614BB">
        <w:rPr>
          <w:b w:val="0"/>
        </w:rPr>
        <w:t xml:space="preserve"> </w:t>
      </w:r>
      <w:r w:rsidR="00155499" w:rsidRPr="007614BB">
        <w:rPr>
          <w:b w:val="0"/>
        </w:rPr>
        <w:t>1</w:t>
      </w:r>
      <w:r w:rsidR="007614BB" w:rsidRPr="007614BB">
        <w:rPr>
          <w:b w:val="0"/>
        </w:rPr>
        <w:t>4</w:t>
      </w:r>
      <w:r w:rsidR="00155499" w:rsidRPr="007614BB">
        <w:rPr>
          <w:b w:val="0"/>
        </w:rPr>
        <w:t>.</w:t>
      </w:r>
      <w:r w:rsidRPr="007614BB">
        <w:rPr>
          <w:b w:val="0"/>
        </w:rPr>
        <w:t xml:space="preserve"> </w:t>
      </w:r>
      <w:r w:rsidR="00F80889" w:rsidRPr="007614BB">
        <w:rPr>
          <w:b w:val="0"/>
        </w:rPr>
        <w:t>Odložené</w:t>
      </w:r>
      <w:r w:rsidR="00F80889">
        <w:rPr>
          <w:b w:val="0"/>
        </w:rPr>
        <w:t xml:space="preserve">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D07F5A">
      <w:pPr>
        <w:pStyle w:val="Pismenka"/>
        <w:numPr>
          <w:ilvl w:val="0"/>
          <w:numId w:val="0"/>
        </w:numPr>
        <w:ind w:left="426"/>
        <w:rPr>
          <w:b w:val="0"/>
        </w:rPr>
      </w:pPr>
    </w:p>
    <w:p w14:paraId="79166904" w14:textId="77777777" w:rsidR="00C46D68" w:rsidRPr="00AB3D9A" w:rsidRDefault="00C46D68" w:rsidP="007614BB">
      <w:pPr>
        <w:pStyle w:val="Pismenka"/>
        <w:numPr>
          <w:ilvl w:val="0"/>
          <w:numId w:val="0"/>
        </w:numPr>
        <w:ind w:left="927"/>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9B57D6">
      <w:pPr>
        <w:pStyle w:val="Pismenka"/>
        <w:numPr>
          <w:ilvl w:val="0"/>
          <w:numId w:val="0"/>
        </w:numPr>
        <w:ind w:left="426"/>
        <w:rPr>
          <w:b w:val="0"/>
        </w:rPr>
      </w:pPr>
    </w:p>
    <w:p w14:paraId="79166908" w14:textId="77777777" w:rsidR="00F50A27" w:rsidRPr="00CC23EC" w:rsidRDefault="00F50A27" w:rsidP="007614BB">
      <w:pPr>
        <w:pStyle w:val="Pismenka"/>
        <w:numPr>
          <w:ilvl w:val="0"/>
          <w:numId w:val="0"/>
        </w:numPr>
        <w:ind w:left="645" w:firstLine="282"/>
        <w:rPr>
          <w:i/>
        </w:rPr>
      </w:pPr>
      <w:r w:rsidRPr="00D06026">
        <w:rPr>
          <w:i/>
        </w:rPr>
        <w:t>Zníženie hodnoty finančného majetku a pohľadávok</w:t>
      </w:r>
      <w:r w:rsidRPr="00CC23EC">
        <w:rPr>
          <w:i/>
        </w:rPr>
        <w:t xml:space="preserve"> </w:t>
      </w:r>
    </w:p>
    <w:p w14:paraId="79166909" w14:textId="77777777" w:rsidR="008211DA" w:rsidRPr="00D06026" w:rsidRDefault="008211DA" w:rsidP="007614BB">
      <w:pPr>
        <w:pStyle w:val="Pismenka"/>
        <w:numPr>
          <w:ilvl w:val="0"/>
          <w:numId w:val="0"/>
        </w:numPr>
        <w:ind w:left="927"/>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D07F5A">
      <w:pPr>
        <w:pStyle w:val="Pismenka"/>
        <w:numPr>
          <w:ilvl w:val="0"/>
          <w:numId w:val="0"/>
        </w:numPr>
        <w:ind w:left="426"/>
        <w:rPr>
          <w:b w:val="0"/>
        </w:rPr>
      </w:pPr>
    </w:p>
    <w:p w14:paraId="7916690B" w14:textId="3D825322" w:rsidR="008211DA" w:rsidRPr="00D06026" w:rsidRDefault="008211DA" w:rsidP="007614BB">
      <w:pPr>
        <w:pStyle w:val="Pismenka"/>
        <w:numPr>
          <w:ilvl w:val="0"/>
          <w:numId w:val="0"/>
        </w:numPr>
        <w:ind w:left="927"/>
        <w:rPr>
          <w:b w:val="0"/>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w:t>
      </w:r>
      <w:r w:rsidR="007614BB">
        <w:rPr>
          <w:b w:val="0"/>
        </w:rPr>
        <w:t>s</w:t>
      </w:r>
      <w:r w:rsidRPr="00D06026">
        <w:rPr>
          <w:b w:val="0"/>
        </w:rPr>
        <w:t xml:space="preserve">poločnosti za podmienok, o ktorých by </w:t>
      </w:r>
      <w:r w:rsidR="007614BB">
        <w:rPr>
          <w:b w:val="0"/>
        </w:rPr>
        <w:t>s</w:t>
      </w:r>
      <w:r w:rsidRPr="00D06026">
        <w:rPr>
          <w:b w:val="0"/>
        </w:rPr>
        <w:t>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C" w14:textId="77777777" w:rsidR="00F50A27" w:rsidRPr="00D06026" w:rsidRDefault="00F50A27" w:rsidP="00D07F5A">
      <w:pPr>
        <w:pStyle w:val="Pismenka"/>
        <w:numPr>
          <w:ilvl w:val="0"/>
          <w:numId w:val="0"/>
        </w:numPr>
        <w:ind w:left="426"/>
        <w:rPr>
          <w:b w:val="0"/>
          <w:i/>
          <w:szCs w:val="18"/>
        </w:rPr>
      </w:pPr>
    </w:p>
    <w:p w14:paraId="7916690D" w14:textId="7B0AC714" w:rsidR="008809FB" w:rsidRPr="00D06026" w:rsidRDefault="008809FB" w:rsidP="007614BB">
      <w:pPr>
        <w:pStyle w:val="Pismenka"/>
        <w:numPr>
          <w:ilvl w:val="0"/>
          <w:numId w:val="0"/>
        </w:numPr>
        <w:ind w:left="927"/>
        <w:rPr>
          <w:b w:val="0"/>
        </w:rPr>
      </w:pPr>
      <w:r w:rsidRPr="00D06026">
        <w:rPr>
          <w:b w:val="0"/>
        </w:rPr>
        <w:t xml:space="preserve">Predpokladané budúce ekonomické úžitky z investícií </w:t>
      </w:r>
      <w:r w:rsidR="00D87BB9">
        <w:rPr>
          <w:b w:val="0"/>
        </w:rPr>
        <w:t>s</w:t>
      </w:r>
      <w:r w:rsidRPr="00D06026">
        <w:rPr>
          <w:b w:val="0"/>
        </w:rPr>
        <w:t>poločnosti v podielových cenných papieroch a v podieloch a</w:t>
      </w:r>
      <w:r w:rsidR="00155499">
        <w:rPr>
          <w:b w:val="0"/>
        </w:rPr>
        <w:t> z </w:t>
      </w:r>
      <w:r w:rsidRPr="00D06026">
        <w:rPr>
          <w:b w:val="0"/>
        </w:rPr>
        <w:t xml:space="preserve">pohľadávok sa vypočíta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16690E" w14:textId="77777777" w:rsidR="00C35DA5" w:rsidRPr="00D06026" w:rsidRDefault="00C35DA5" w:rsidP="00D07F5A">
      <w:pPr>
        <w:pStyle w:val="Pismenka"/>
        <w:numPr>
          <w:ilvl w:val="0"/>
          <w:numId w:val="0"/>
        </w:numPr>
        <w:ind w:left="426"/>
        <w:rPr>
          <w:b w:val="0"/>
        </w:rPr>
      </w:pPr>
    </w:p>
    <w:p w14:paraId="7916690F" w14:textId="77777777" w:rsidR="00C35DA5" w:rsidRDefault="00C35DA5" w:rsidP="007614BB">
      <w:pPr>
        <w:pStyle w:val="Pismenka"/>
        <w:numPr>
          <w:ilvl w:val="0"/>
          <w:numId w:val="0"/>
        </w:numPr>
        <w:ind w:left="927"/>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7614BB">
      <w:pPr>
        <w:pStyle w:val="Zkladntext"/>
        <w:ind w:left="927"/>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58213B3D" w:rsidR="00852D4F" w:rsidRPr="00736771" w:rsidRDefault="00852D4F" w:rsidP="007614BB">
      <w:pPr>
        <w:pStyle w:val="Zkladntext"/>
        <w:ind w:left="927"/>
        <w:rPr>
          <w:b/>
          <w:szCs w:val="18"/>
        </w:rPr>
      </w:pPr>
      <w:r w:rsidRPr="00736771">
        <w:rPr>
          <w:szCs w:val="18"/>
        </w:rPr>
        <w:t xml:space="preserve">Rezerva je záväzok predstavujúci existujúcu povinnosť </w:t>
      </w:r>
      <w:r w:rsidR="00D87BB9">
        <w:rPr>
          <w:szCs w:val="18"/>
        </w:rPr>
        <w:t>s</w:t>
      </w:r>
      <w:r w:rsidRPr="00736771">
        <w:rPr>
          <w:szCs w:val="18"/>
        </w:rPr>
        <w:t>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8273DF">
      <w:pPr>
        <w:pStyle w:val="Zkladntext"/>
        <w:ind w:left="927"/>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w:t>
      </w:r>
      <w:r w:rsidRPr="00736771">
        <w:rPr>
          <w:szCs w:val="18"/>
        </w:rPr>
        <w:lastRenderedPageBreak/>
        <w:t xml:space="preserve">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966007">
      <w:pPr>
        <w:pStyle w:val="Zkladntext"/>
        <w:ind w:left="927"/>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0DEA6F07" w14:textId="77777777" w:rsidR="00D87BB9" w:rsidRDefault="00D87BB9">
      <w:pPr>
        <w:pStyle w:val="Zkladntext"/>
        <w:jc w:val="left"/>
        <w:rPr>
          <w:b/>
          <w:szCs w:val="18"/>
        </w:rPr>
      </w:pPr>
    </w:p>
    <w:p w14:paraId="79166925" w14:textId="77777777" w:rsidR="00EB27C5" w:rsidRPr="00B50225" w:rsidRDefault="00EB27C5" w:rsidP="00966007">
      <w:pPr>
        <w:pStyle w:val="Zkladntext"/>
        <w:ind w:left="645" w:firstLine="282"/>
        <w:jc w:val="left"/>
        <w:rPr>
          <w:b/>
          <w:szCs w:val="18"/>
        </w:rPr>
      </w:pPr>
      <w:r w:rsidRPr="00B50225">
        <w:rPr>
          <w:b/>
          <w:szCs w:val="18"/>
        </w:rPr>
        <w:t>Nevyfakturované dodávky majetku</w:t>
      </w:r>
    </w:p>
    <w:p w14:paraId="79166926" w14:textId="77777777" w:rsidR="00EB27C5" w:rsidRDefault="00EB27C5" w:rsidP="00966007">
      <w:pPr>
        <w:pStyle w:val="Zkladntext"/>
        <w:ind w:left="927"/>
        <w:rPr>
          <w:szCs w:val="18"/>
        </w:rPr>
      </w:pPr>
      <w:r w:rsidRPr="00B50225">
        <w:rPr>
          <w:szCs w:val="18"/>
        </w:rPr>
        <w:t>Rezervy na nevyfakturované dodávky majetku sa nevykazujú s vp</w:t>
      </w:r>
      <w:r>
        <w:rPr>
          <w:szCs w:val="18"/>
        </w:rPr>
        <w:t>lyvom na výsledok hospodárenia a oceňujú sa v odhadovanej výške záväzku.</w:t>
      </w:r>
    </w:p>
    <w:p w14:paraId="79166927" w14:textId="77777777" w:rsidR="00960872" w:rsidRPr="00B50225" w:rsidRDefault="00960872" w:rsidP="00EB27C5">
      <w:pPr>
        <w:pStyle w:val="Zkladntext"/>
        <w:rPr>
          <w:szCs w:val="18"/>
        </w:rPr>
      </w:pPr>
    </w:p>
    <w:p w14:paraId="7916694C" w14:textId="77777777" w:rsidR="004D3B4A" w:rsidRPr="00891481" w:rsidRDefault="004D3B4A" w:rsidP="001210B4">
      <w:pPr>
        <w:pStyle w:val="Pismenka"/>
        <w:numPr>
          <w:ilvl w:val="0"/>
          <w:numId w:val="32"/>
        </w:numPr>
        <w:rPr>
          <w:szCs w:val="18"/>
        </w:rPr>
      </w:pPr>
      <w:r w:rsidRPr="00FD3474">
        <w:rPr>
          <w:szCs w:val="18"/>
        </w:rPr>
        <w:t>Odložené dane</w:t>
      </w:r>
    </w:p>
    <w:p w14:paraId="7916694D" w14:textId="77777777" w:rsidR="004D3B4A" w:rsidRPr="00B50225" w:rsidRDefault="004D3B4A" w:rsidP="00966007">
      <w:pPr>
        <w:pStyle w:val="Zkladntext"/>
        <w:ind w:left="645" w:firstLine="282"/>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1210B4">
      <w:pPr>
        <w:pStyle w:val="Zkladntext"/>
        <w:numPr>
          <w:ilvl w:val="0"/>
          <w:numId w:val="6"/>
        </w:numPr>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1210B4">
      <w:pPr>
        <w:pStyle w:val="Zkladntext"/>
        <w:numPr>
          <w:ilvl w:val="0"/>
          <w:numId w:val="6"/>
        </w:numPr>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1210B4">
      <w:pPr>
        <w:pStyle w:val="Zkladntext"/>
        <w:numPr>
          <w:ilvl w:val="0"/>
          <w:numId w:val="6"/>
        </w:numPr>
        <w:rPr>
          <w:szCs w:val="18"/>
        </w:rPr>
      </w:pPr>
      <w:r w:rsidRPr="00B50225">
        <w:rPr>
          <w:szCs w:val="18"/>
        </w:rPr>
        <w:t>možnosť previesť nevyužité daňové odpočty a iné daňové nároky do budúcich období.</w:t>
      </w:r>
    </w:p>
    <w:p w14:paraId="79166951" w14:textId="77777777" w:rsidR="00162383" w:rsidRDefault="00162383" w:rsidP="00A31BBB">
      <w:pPr>
        <w:pStyle w:val="Zkladntext"/>
        <w:rPr>
          <w:szCs w:val="18"/>
        </w:rPr>
      </w:pPr>
    </w:p>
    <w:p w14:paraId="79166952" w14:textId="77777777" w:rsidR="00162383" w:rsidRDefault="00162383" w:rsidP="00966007">
      <w:pPr>
        <w:pStyle w:val="Zkladntext"/>
        <w:ind w:left="645" w:firstLine="282"/>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966007">
      <w:pPr>
        <w:pStyle w:val="Zkladntext"/>
        <w:numPr>
          <w:ilvl w:val="0"/>
          <w:numId w:val="21"/>
        </w:numPr>
        <w:tabs>
          <w:tab w:val="clear" w:pos="340"/>
          <w:tab w:val="num" w:pos="1267"/>
        </w:tabs>
        <w:ind w:left="1267"/>
        <w:rPr>
          <w:szCs w:val="18"/>
        </w:rPr>
      </w:pPr>
      <w:r>
        <w:rPr>
          <w:szCs w:val="18"/>
        </w:rPr>
        <w:t xml:space="preserve">dočasných rozdieloch pri prvotnom zaúčtovaní </w:t>
      </w:r>
      <w:r w:rsidR="000B6D83">
        <w:rPr>
          <w:szCs w:val="18"/>
        </w:rPr>
        <w:t xml:space="preserve">(angl. initial recognition)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6CBF27D3" w:rsidR="00162383" w:rsidRDefault="00162383" w:rsidP="00966007">
      <w:pPr>
        <w:pStyle w:val="Zkladntext"/>
        <w:numPr>
          <w:ilvl w:val="0"/>
          <w:numId w:val="21"/>
        </w:numPr>
        <w:tabs>
          <w:tab w:val="clear" w:pos="340"/>
          <w:tab w:val="num" w:pos="1267"/>
        </w:tabs>
        <w:ind w:left="1267"/>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 xml:space="preserve">ak </w:t>
      </w:r>
      <w:r w:rsidR="00966007">
        <w:rPr>
          <w:szCs w:val="18"/>
        </w:rPr>
        <w:t>s</w:t>
      </w:r>
      <w:r>
        <w:rPr>
          <w:szCs w:val="18"/>
        </w:rPr>
        <w:t>poločnosť je schopná ovplyvniť vyrovnanie týchto dočasných rozdielov a je pravdepodobné, že tieto dočasné rozdiely nebudú vyrovnané v blízkej budúcnosti,</w:t>
      </w:r>
    </w:p>
    <w:p w14:paraId="79166955" w14:textId="77777777" w:rsidR="00162383" w:rsidRDefault="00162383" w:rsidP="00966007">
      <w:pPr>
        <w:pStyle w:val="Zkladntext"/>
        <w:numPr>
          <w:ilvl w:val="0"/>
          <w:numId w:val="21"/>
        </w:numPr>
        <w:tabs>
          <w:tab w:val="clear" w:pos="340"/>
          <w:tab w:val="num" w:pos="1267"/>
        </w:tabs>
        <w:ind w:left="1267"/>
        <w:rPr>
          <w:szCs w:val="18"/>
        </w:rPr>
      </w:pPr>
      <w:r>
        <w:rPr>
          <w:szCs w:val="18"/>
        </w:rPr>
        <w:t xml:space="preserve">dočasných rozdieloch </w:t>
      </w:r>
      <w:r w:rsidR="00DA1E3B">
        <w:rPr>
          <w:szCs w:val="18"/>
        </w:rPr>
        <w:t>pri prvotnom zaúčtovaní goodwillu alebo záporného goodwillu.</w:t>
      </w:r>
    </w:p>
    <w:p w14:paraId="79166956" w14:textId="77777777" w:rsidR="00DA1E3B" w:rsidRDefault="00DA1E3B" w:rsidP="00A31BBB">
      <w:pPr>
        <w:pStyle w:val="Zkladntext"/>
        <w:ind w:left="766"/>
        <w:rPr>
          <w:szCs w:val="18"/>
        </w:rPr>
      </w:pPr>
    </w:p>
    <w:p w14:paraId="79166958" w14:textId="3FF6A94C" w:rsidR="00471807" w:rsidRDefault="00DA1E3B" w:rsidP="00966007">
      <w:pPr>
        <w:pStyle w:val="Zkladntext"/>
        <w:ind w:left="927"/>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9" w14:textId="77777777" w:rsidR="000D3FB1" w:rsidRDefault="000D3FB1" w:rsidP="004D3B4A">
      <w:pPr>
        <w:pStyle w:val="Zkladntext"/>
      </w:pPr>
    </w:p>
    <w:p w14:paraId="7916695A" w14:textId="77777777" w:rsidR="000D3FB1" w:rsidRDefault="000D3FB1" w:rsidP="00966007">
      <w:pPr>
        <w:pStyle w:val="Zkladntext"/>
        <w:ind w:left="927"/>
        <w:rPr>
          <w:szCs w:val="18"/>
        </w:rPr>
      </w:pPr>
      <w:r>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7916695B" w14:textId="77777777" w:rsidR="00DF202B" w:rsidRPr="00B50225" w:rsidRDefault="00DF202B"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966007">
      <w:pPr>
        <w:pStyle w:val="Zkladntext"/>
        <w:ind w:left="927"/>
        <w:rPr>
          <w:szCs w:val="18"/>
        </w:rPr>
      </w:pPr>
      <w:r w:rsidRPr="00B50225">
        <w:rPr>
          <w:szCs w:val="18"/>
        </w:rPr>
        <w:t>Výdavky budúcich období a výnosy budúcich období sa vykazujú vo výške, ktorá je potrebná na dodržanie zásady vecnej a časovej súvislosti s účtovným obdobím.</w:t>
      </w:r>
    </w:p>
    <w:p w14:paraId="7916695E" w14:textId="77777777" w:rsidR="004007CA" w:rsidRPr="00B50225" w:rsidRDefault="004007CA" w:rsidP="004D3B4A">
      <w:pPr>
        <w:pStyle w:val="Zkladntext"/>
        <w:rPr>
          <w:szCs w:val="18"/>
        </w:rPr>
      </w:pPr>
    </w:p>
    <w:p w14:paraId="7916696B" w14:textId="77777777" w:rsidR="0055226C" w:rsidRPr="00EA5383" w:rsidRDefault="0055226C" w:rsidP="009E0040">
      <w:pPr>
        <w:ind w:left="426"/>
        <w:jc w:val="both"/>
        <w:rPr>
          <w:szCs w:val="18"/>
          <w:highlight w:val="yellow"/>
        </w:rPr>
      </w:pPr>
    </w:p>
    <w:p w14:paraId="79166987" w14:textId="77777777" w:rsidR="004D3B4A" w:rsidRPr="00AF5EB5" w:rsidRDefault="004D3B4A" w:rsidP="001210B4">
      <w:pPr>
        <w:pStyle w:val="Pismenka"/>
        <w:numPr>
          <w:ilvl w:val="0"/>
          <w:numId w:val="32"/>
        </w:numPr>
        <w:rPr>
          <w:szCs w:val="18"/>
        </w:rPr>
      </w:pPr>
      <w:r w:rsidRPr="00AF5EB5">
        <w:rPr>
          <w:szCs w:val="18"/>
        </w:rPr>
        <w:t>Deriváty</w:t>
      </w:r>
    </w:p>
    <w:p w14:paraId="79166988" w14:textId="77777777" w:rsidR="00504CD2" w:rsidRPr="0028408E" w:rsidRDefault="00504CD2" w:rsidP="001A708C">
      <w:pPr>
        <w:pStyle w:val="Pismenka"/>
        <w:numPr>
          <w:ilvl w:val="0"/>
          <w:numId w:val="0"/>
        </w:numPr>
        <w:ind w:left="927"/>
        <w:rPr>
          <w:b w:val="0"/>
          <w:szCs w:val="18"/>
        </w:rPr>
      </w:pPr>
      <w:r w:rsidRPr="0028408E">
        <w:rPr>
          <w:b w:val="0"/>
          <w:szCs w:val="18"/>
        </w:rPr>
        <w:t>Deriváty sa pri nadobudnutí oceňujú obstarávacou cenou a ku dňu, ku ktorému sa zostavuje účtovná závierka, reálnou hodnotou.</w:t>
      </w:r>
    </w:p>
    <w:p w14:paraId="79166989" w14:textId="77777777" w:rsidR="004D3B4A" w:rsidRPr="00D06026" w:rsidRDefault="004D3B4A" w:rsidP="004D3B4A">
      <w:pPr>
        <w:pStyle w:val="Zkladntext"/>
        <w:rPr>
          <w:szCs w:val="18"/>
        </w:rPr>
      </w:pPr>
    </w:p>
    <w:p w14:paraId="7916698A" w14:textId="77777777" w:rsidR="004D3B4A" w:rsidRPr="00D06026" w:rsidRDefault="004D3B4A" w:rsidP="001A708C">
      <w:pPr>
        <w:pStyle w:val="Zkladntext"/>
        <w:ind w:left="927"/>
        <w:rPr>
          <w:szCs w:val="18"/>
        </w:rPr>
      </w:pPr>
      <w:r w:rsidRPr="00D06026">
        <w:rPr>
          <w:szCs w:val="18"/>
        </w:rPr>
        <w:t>Zmeny reálnych hodnôt zabezpečovacích derivátov sa účtujú bez vplyvu na výsledok hospodárenia, priamo do vlastného imania</w:t>
      </w:r>
      <w:r w:rsidR="00140343" w:rsidRPr="00D06026">
        <w:rPr>
          <w:szCs w:val="18"/>
        </w:rPr>
        <w:t xml:space="preserve"> ako oceňovacie rozdiely z precenenia majetku a záväzkov. </w:t>
      </w:r>
      <w:r w:rsidR="00140343" w:rsidRPr="00D06026">
        <w:t>Výsledok realizácie zabezpečovacích derivátov sa účtuje ako náklady na derivátové operácie a výnosy z derivátových operácií.</w:t>
      </w:r>
    </w:p>
    <w:p w14:paraId="7916698B" w14:textId="77777777" w:rsidR="003226A5" w:rsidRPr="00D06026" w:rsidRDefault="003226A5" w:rsidP="00B50225">
      <w:pPr>
        <w:pStyle w:val="Zkladntext"/>
        <w:ind w:left="0"/>
        <w:rPr>
          <w:szCs w:val="18"/>
        </w:rPr>
      </w:pPr>
    </w:p>
    <w:p w14:paraId="7916698C" w14:textId="77777777" w:rsidR="004D3B4A" w:rsidRPr="00D06026" w:rsidRDefault="004D3B4A" w:rsidP="001A708C">
      <w:pPr>
        <w:pStyle w:val="Zkladntext"/>
        <w:ind w:left="927"/>
        <w:rPr>
          <w:szCs w:val="18"/>
        </w:rPr>
      </w:pPr>
      <w:r w:rsidRPr="00D06026">
        <w:rPr>
          <w:szCs w:val="18"/>
        </w:rPr>
        <w:t>Zmeny reálnych hodnôt derivátov určených na obchodovanie na tuzemskej burze, zahraničnej burze alebo</w:t>
      </w:r>
      <w:r w:rsidR="00CF2FC7" w:rsidRPr="00D06026">
        <w:rPr>
          <w:szCs w:val="18"/>
        </w:rPr>
        <w:t xml:space="preserve"> na</w:t>
      </w:r>
      <w:r w:rsidRPr="00D06026">
        <w:rPr>
          <w:szCs w:val="18"/>
        </w:rPr>
        <w:t xml:space="preserve"> inom verejnom trhu sa účtujú s vplyvom na výsledok hospodárenia</w:t>
      </w:r>
      <w:r w:rsidR="00140343" w:rsidRPr="00D06026">
        <w:rPr>
          <w:szCs w:val="18"/>
        </w:rPr>
        <w:t xml:space="preserve"> ako náklady na derivátové operácie a výnosy z derivátových operácií. </w:t>
      </w:r>
    </w:p>
    <w:p w14:paraId="7916698D" w14:textId="77777777" w:rsidR="00AA14FA" w:rsidRPr="00D06026" w:rsidRDefault="00AA14FA" w:rsidP="004D3B4A">
      <w:pPr>
        <w:pStyle w:val="Zkladntext"/>
        <w:rPr>
          <w:szCs w:val="18"/>
        </w:rPr>
      </w:pPr>
    </w:p>
    <w:p w14:paraId="7916698E" w14:textId="77777777" w:rsidR="00140343" w:rsidRPr="000E08F9" w:rsidRDefault="004D3B4A" w:rsidP="001A708C">
      <w:pPr>
        <w:pStyle w:val="Zkladntext"/>
        <w:ind w:left="927"/>
        <w:rPr>
          <w:szCs w:val="18"/>
        </w:rPr>
      </w:pPr>
      <w:r w:rsidRPr="00D06026">
        <w:rPr>
          <w:szCs w:val="18"/>
        </w:rPr>
        <w:t>Zmeny reálnych hodnôt derivátov určených na obchodovanie na neverejnom trhu sa účtujú bez vplyvu na výsledok hospodárenia, priamo do vlastného imania</w:t>
      </w:r>
      <w:r w:rsidR="00140343" w:rsidRPr="00D06026">
        <w:rPr>
          <w:szCs w:val="18"/>
        </w:rPr>
        <w:t xml:space="preserve"> ako oceňovacie rozdiely z precenenia majetku a záväzkov. Výsledok realizácie týchto obchodov sa účtuje ako náklady na derivátové operácie a výnosy z derivátových operácií.</w:t>
      </w:r>
    </w:p>
    <w:p w14:paraId="7916698F" w14:textId="77777777" w:rsidR="000E08F9" w:rsidRDefault="000E08F9">
      <w:pPr>
        <w:pStyle w:val="Zkladntext"/>
        <w:rPr>
          <w:szCs w:val="18"/>
        </w:rPr>
      </w:pPr>
    </w:p>
    <w:p w14:paraId="79166990" w14:textId="77777777" w:rsidR="00D97021" w:rsidRPr="00D06026" w:rsidRDefault="00D97021" w:rsidP="001A708C">
      <w:pPr>
        <w:pStyle w:val="Zkladntext"/>
        <w:ind w:left="645" w:firstLine="282"/>
        <w:rPr>
          <w:szCs w:val="18"/>
        </w:rPr>
      </w:pPr>
      <w:r w:rsidRPr="00D06026">
        <w:rPr>
          <w:szCs w:val="18"/>
        </w:rPr>
        <w:t xml:space="preserve">Reálna hodnota menových futurít je stanovená na základe kótovaných cien na burze. </w:t>
      </w:r>
    </w:p>
    <w:p w14:paraId="79166991" w14:textId="77777777" w:rsidR="00D97021" w:rsidRPr="00D06026" w:rsidRDefault="00D97021">
      <w:pPr>
        <w:pStyle w:val="Zkladntext"/>
        <w:rPr>
          <w:szCs w:val="18"/>
        </w:rPr>
      </w:pPr>
    </w:p>
    <w:p w14:paraId="79166992" w14:textId="77777777" w:rsidR="000E2958" w:rsidRPr="00D06026" w:rsidRDefault="000E2958" w:rsidP="001A708C">
      <w:pPr>
        <w:pStyle w:val="Zkladntext"/>
        <w:ind w:left="927"/>
        <w:rPr>
          <w:szCs w:val="18"/>
        </w:rPr>
      </w:pPr>
      <w:r w:rsidRPr="00D06026">
        <w:rPr>
          <w:szCs w:val="18"/>
        </w:rPr>
        <w:t>Reálna hodnota úrokových swapov vychádza z maklérskych odhadov. Primeranosť týchto odhadov sa testuje diskontovaním odhadovaných budúcich peňažných tokov podľa podmienok a splatnosti každého kontraktu a s použitím trhových úrokových sadzieb pre podobné nástroje ku dňu ocenenia.</w:t>
      </w:r>
    </w:p>
    <w:p w14:paraId="79166993" w14:textId="77777777" w:rsidR="0057149D" w:rsidRPr="00D06026" w:rsidRDefault="0057149D" w:rsidP="00A31BBB">
      <w:pPr>
        <w:pStyle w:val="Zkladntext"/>
        <w:rPr>
          <w:szCs w:val="18"/>
        </w:rPr>
      </w:pPr>
    </w:p>
    <w:p w14:paraId="79166994" w14:textId="7753878E" w:rsidR="0057149D" w:rsidRPr="00A31BBB" w:rsidRDefault="0057149D" w:rsidP="001A708C">
      <w:pPr>
        <w:pStyle w:val="Zkladntext"/>
        <w:ind w:left="927"/>
        <w:rPr>
          <w:szCs w:val="18"/>
        </w:rPr>
      </w:pPr>
      <w:r w:rsidRPr="00D06026">
        <w:rPr>
          <w:szCs w:val="18"/>
        </w:rPr>
        <w:t xml:space="preserve">Reálne hodnoty odrážajú úrokové riziko nástroja a zahŕňajú úpravy s prihliadnutím na úverové riziká </w:t>
      </w:r>
      <w:r w:rsidR="00DB638D">
        <w:rPr>
          <w:szCs w:val="18"/>
        </w:rPr>
        <w:t>s</w:t>
      </w:r>
      <w:r w:rsidRPr="00D06026">
        <w:rPr>
          <w:szCs w:val="18"/>
        </w:rPr>
        <w:t>poločnosti a protistrany, tam kde je to vhodné.</w:t>
      </w:r>
      <w:r w:rsidRPr="00A31BBB">
        <w:rPr>
          <w:szCs w:val="18"/>
        </w:rPr>
        <w:t xml:space="preserve"> </w:t>
      </w:r>
    </w:p>
    <w:p w14:paraId="79166995" w14:textId="77777777" w:rsidR="004D3B4A" w:rsidRPr="00B50225" w:rsidRDefault="004D3B4A" w:rsidP="004D3B4A">
      <w:pPr>
        <w:pStyle w:val="Zkladntext"/>
        <w:rPr>
          <w:szCs w:val="18"/>
        </w:rPr>
      </w:pPr>
    </w:p>
    <w:p w14:paraId="79166996" w14:textId="77777777" w:rsidR="004D3B4A" w:rsidRPr="00AF5EB5" w:rsidRDefault="004D3B4A" w:rsidP="001210B4">
      <w:pPr>
        <w:pStyle w:val="Pismenka"/>
        <w:numPr>
          <w:ilvl w:val="0"/>
          <w:numId w:val="32"/>
        </w:numPr>
        <w:rPr>
          <w:szCs w:val="18"/>
        </w:rPr>
      </w:pPr>
      <w:r w:rsidRPr="00AF5EB5">
        <w:rPr>
          <w:szCs w:val="18"/>
        </w:rPr>
        <w:t>Majetok a záväzky zabezpečené derivátmi</w:t>
      </w:r>
    </w:p>
    <w:p w14:paraId="79166997" w14:textId="77777777" w:rsidR="00203C71" w:rsidRPr="000E08F9" w:rsidRDefault="004D3B4A" w:rsidP="001A708C">
      <w:pPr>
        <w:pStyle w:val="Zkladntext"/>
        <w:ind w:left="927"/>
        <w:rPr>
          <w:szCs w:val="18"/>
        </w:rPr>
      </w:pPr>
      <w:r w:rsidRPr="00D06026">
        <w:rPr>
          <w:szCs w:val="18"/>
        </w:rPr>
        <w:t>Majetok a záväzky zabezpečené derivátmi sa oceňujú reálnou hodnotou. Zmeny reálnych hodnôt majetku a záväzkov zabezpečených derivátmi sa účtujú bez vplyvu na výsledok hospodárenia, priamo do vlastného imania</w:t>
      </w:r>
      <w:r w:rsidR="00203C71" w:rsidRPr="00D06026">
        <w:rPr>
          <w:szCs w:val="18"/>
        </w:rPr>
        <w:t xml:space="preserve"> ako oceňovacie rozdiely z precenenia majetku a záväzkov.</w:t>
      </w:r>
    </w:p>
    <w:p w14:paraId="79166998" w14:textId="77777777" w:rsidR="0057149D" w:rsidRPr="000E08F9" w:rsidRDefault="0057149D" w:rsidP="004D3B4A">
      <w:pPr>
        <w:pStyle w:val="Zkladntext"/>
        <w:rPr>
          <w:szCs w:val="18"/>
        </w:rPr>
      </w:pPr>
    </w:p>
    <w:p w14:paraId="79166999" w14:textId="77777777" w:rsidR="00D97021" w:rsidRDefault="00C449C5" w:rsidP="001A708C">
      <w:pPr>
        <w:pStyle w:val="Zkladntext"/>
        <w:ind w:left="927"/>
        <w:rPr>
          <w:szCs w:val="18"/>
        </w:rPr>
      </w:pPr>
      <w:r w:rsidRPr="00D06026">
        <w:rPr>
          <w:szCs w:val="18"/>
        </w:rPr>
        <w:t xml:space="preserve">Reálna hodnota </w:t>
      </w:r>
      <w:r w:rsidR="00D97021" w:rsidRPr="00D06026">
        <w:rPr>
          <w:szCs w:val="18"/>
        </w:rPr>
        <w:t>majetku a záväzkov zabezpečených derivátmi</w:t>
      </w:r>
      <w:r w:rsidR="0057149D" w:rsidRPr="00D06026">
        <w:rPr>
          <w:szCs w:val="18"/>
        </w:rPr>
        <w:t xml:space="preserve"> je založená na ich kótovanej trhovej cene, ak je táto cena k dispozícii. Ak kótovaná trhová cena nie je k dispozícii, potom sa reálna hodnota odhadne na základe</w:t>
      </w:r>
      <w:r w:rsidR="00D97021" w:rsidRPr="00D06026">
        <w:rPr>
          <w:szCs w:val="18"/>
        </w:rPr>
        <w:t xml:space="preserve"> odhadovaných diskontovaných budúcich peňažných tokov.</w:t>
      </w:r>
    </w:p>
    <w:p w14:paraId="7916699A" w14:textId="5A844D78" w:rsidR="00716632" w:rsidRDefault="00716632">
      <w:pPr>
        <w:spacing w:after="200" w:line="276" w:lineRule="auto"/>
        <w:rPr>
          <w:b/>
          <w:sz w:val="18"/>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1A708C">
      <w:pPr>
        <w:pStyle w:val="Zkladntext"/>
        <w:ind w:left="927"/>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729FBC75" w:rsidR="001E27A6" w:rsidRPr="00B50225" w:rsidRDefault="001E27A6" w:rsidP="001A708C">
      <w:pPr>
        <w:pStyle w:val="Zkladntext"/>
        <w:ind w:left="645" w:firstLine="282"/>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AE62D9">
      <w:pPr>
        <w:pStyle w:val="Zkladntext"/>
        <w:rPr>
          <w:szCs w:val="18"/>
        </w:rPr>
      </w:pPr>
    </w:p>
    <w:p w14:paraId="791669A6" w14:textId="3F3B7EC7" w:rsidR="000E08F9" w:rsidRDefault="000E08F9" w:rsidP="001A708C">
      <w:pPr>
        <w:pStyle w:val="Zkladntext"/>
        <w:ind w:left="927"/>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BC" w14:textId="77777777" w:rsidR="00F830A8" w:rsidRPr="00092E6F" w:rsidRDefault="00F830A8" w:rsidP="001A708C">
      <w:pPr>
        <w:pStyle w:val="Pismenka"/>
        <w:numPr>
          <w:ilvl w:val="0"/>
          <w:numId w:val="0"/>
        </w:numPr>
        <w:ind w:left="927"/>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1A708C">
      <w:pPr>
        <w:pStyle w:val="Pismenka"/>
        <w:numPr>
          <w:ilvl w:val="0"/>
          <w:numId w:val="0"/>
        </w:numPr>
        <w:ind w:left="927"/>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1A708C">
      <w:pPr>
        <w:pStyle w:val="Pismenka"/>
        <w:numPr>
          <w:ilvl w:val="0"/>
          <w:numId w:val="0"/>
        </w:numPr>
        <w:ind w:left="579" w:firstLine="348"/>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9C783E">
      <w:pPr>
        <w:pStyle w:val="Pismenka"/>
        <w:numPr>
          <w:ilvl w:val="0"/>
          <w:numId w:val="0"/>
        </w:numPr>
        <w:ind w:left="927"/>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Pr="009C783E" w:rsidRDefault="00B33494" w:rsidP="009C783E">
      <w:pPr>
        <w:pStyle w:val="Pismenka"/>
        <w:numPr>
          <w:ilvl w:val="0"/>
          <w:numId w:val="0"/>
        </w:numPr>
        <w:ind w:left="927"/>
        <w:rPr>
          <w:b w:val="0"/>
        </w:rPr>
      </w:pPr>
      <w:r w:rsidRPr="00A31BBB">
        <w:rPr>
          <w:b w:val="0"/>
        </w:rPr>
        <w:t xml:space="preserve">Tržby za vlastné výkony a tovar neobsahujú daň z pridanej hodnoty. Sú tiež znížené o zľavy a zrážky (rabaty, bonusy, skontá, dobropisy a pod.), bez ohľadu na to, či zákazník mal vopred na zľavu nárok, alebo či ide o dodatočne uznanú </w:t>
      </w:r>
      <w:r w:rsidRPr="009C783E">
        <w:rPr>
          <w:b w:val="0"/>
        </w:rPr>
        <w:t>zľavu.</w:t>
      </w:r>
    </w:p>
    <w:p w14:paraId="791669C7" w14:textId="77777777" w:rsidR="008A1BA8" w:rsidRPr="009C783E" w:rsidRDefault="008A1BA8" w:rsidP="009C783E">
      <w:pPr>
        <w:pStyle w:val="Pismenka"/>
        <w:numPr>
          <w:ilvl w:val="0"/>
          <w:numId w:val="0"/>
        </w:numPr>
        <w:ind w:left="927"/>
        <w:rPr>
          <w:b w:val="0"/>
        </w:rPr>
      </w:pPr>
      <w:r w:rsidRPr="009C783E">
        <w:rPr>
          <w:b w:val="0"/>
        </w:rPr>
        <w:t>Tržby z predaja výrobkov a tovaru sa vyka</w:t>
      </w:r>
      <w:r w:rsidR="008D38F3" w:rsidRPr="009C783E">
        <w:rPr>
          <w:b w:val="0"/>
        </w:rPr>
        <w:t xml:space="preserve">zujú v deň splnenia dodávky podľa Obchodného zákonníka, podľa Incoterms alebo iných podmienok dohodnutých v zmluve. </w:t>
      </w:r>
    </w:p>
    <w:p w14:paraId="791669C9" w14:textId="77777777" w:rsidR="00DF202B" w:rsidRPr="009C783E" w:rsidRDefault="00DF202B" w:rsidP="009C783E">
      <w:pPr>
        <w:pStyle w:val="Pismenka"/>
        <w:numPr>
          <w:ilvl w:val="0"/>
          <w:numId w:val="0"/>
        </w:numPr>
        <w:ind w:left="579" w:firstLine="348"/>
        <w:rPr>
          <w:b w:val="0"/>
        </w:rPr>
      </w:pPr>
      <w:r w:rsidRPr="009C783E">
        <w:rPr>
          <w:b w:val="0"/>
        </w:rPr>
        <w:t>Tržby z predaja služieb sa vykazujú v účtovnom období, v ktorom boli služby poskytnuté.</w:t>
      </w:r>
    </w:p>
    <w:p w14:paraId="791669CA" w14:textId="77777777" w:rsidR="00DF202B" w:rsidRPr="009C783E" w:rsidRDefault="00DF202B" w:rsidP="009C783E">
      <w:pPr>
        <w:pStyle w:val="Pismenka"/>
        <w:numPr>
          <w:ilvl w:val="0"/>
          <w:numId w:val="0"/>
        </w:numPr>
        <w:ind w:left="927"/>
        <w:rPr>
          <w:b w:val="0"/>
        </w:rPr>
      </w:pPr>
      <w:r w:rsidRPr="009C783E">
        <w:rPr>
          <w:b w:val="0"/>
        </w:rPr>
        <w:t>Výnosové úroky sa účtujú rovnomerne v účtovných obdobiach, ktorých sa vecne a časovo týkajú / na základe časového rozlíšenia metódou efektívnej úrokovej miery.</w:t>
      </w:r>
    </w:p>
    <w:p w14:paraId="791669CD" w14:textId="77777777" w:rsidR="008D587C" w:rsidRPr="009C783E" w:rsidRDefault="008D587C" w:rsidP="00BE14C8">
      <w:pPr>
        <w:pStyle w:val="odstavec"/>
      </w:pPr>
      <w:bookmarkStart w:id="24"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9C783E">
      <w:pPr>
        <w:pStyle w:val="Zkladntext"/>
        <w:ind w:left="927"/>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28408E">
      <w:pPr>
        <w:pStyle w:val="Pismenka"/>
        <w:numPr>
          <w:ilvl w:val="0"/>
          <w:numId w:val="0"/>
        </w:numPr>
        <w:ind w:left="360"/>
        <w:rPr>
          <w:b w:val="0"/>
          <w:szCs w:val="18"/>
        </w:rPr>
      </w:pPr>
    </w:p>
    <w:p w14:paraId="791669D1" w14:textId="30959C5B" w:rsidR="004F7A8F" w:rsidRPr="0028408E" w:rsidRDefault="004F7A8F" w:rsidP="009C783E">
      <w:pPr>
        <w:pStyle w:val="Pismenka"/>
        <w:numPr>
          <w:ilvl w:val="0"/>
          <w:numId w:val="0"/>
        </w:numPr>
        <w:ind w:left="927"/>
        <w:rPr>
          <w:b w:val="0"/>
          <w:color w:val="0070C0"/>
          <w:szCs w:val="18"/>
        </w:rPr>
      </w:pPr>
      <w:r w:rsidRPr="005909AB">
        <w:rPr>
          <w:b w:val="0"/>
          <w:szCs w:val="18"/>
        </w:rPr>
        <w:t>V dôsledku zmeny zákona o dani z príjmov je rezerva na overenie účtovnej závierky a zostavenie daňového priznania k 31</w:t>
      </w:r>
      <w:r w:rsidR="00411EDB" w:rsidRPr="005909AB">
        <w:rPr>
          <w:b w:val="0"/>
          <w:szCs w:val="18"/>
        </w:rPr>
        <w:t>. </w:t>
      </w:r>
      <w:r w:rsidRPr="005909AB">
        <w:rPr>
          <w:b w:val="0"/>
          <w:szCs w:val="18"/>
        </w:rPr>
        <w:t>decembru 201</w:t>
      </w:r>
      <w:r w:rsidR="00C264E7">
        <w:rPr>
          <w:b w:val="0"/>
          <w:szCs w:val="18"/>
        </w:rPr>
        <w:t>6</w:t>
      </w:r>
      <w:r w:rsidRPr="005909AB">
        <w:rPr>
          <w:b w:val="0"/>
          <w:szCs w:val="18"/>
        </w:rPr>
        <w:t xml:space="preserve"> vykázaná ako krátkodobá ostatná rezerva</w:t>
      </w:r>
      <w:r w:rsidR="00C264E7">
        <w:rPr>
          <w:b w:val="0"/>
          <w:szCs w:val="18"/>
        </w:rPr>
        <w:t>.</w:t>
      </w:r>
      <w:r w:rsidRPr="00DD66D0">
        <w:rPr>
          <w:b w:val="0"/>
          <w:color w:val="0070C0"/>
          <w:szCs w:val="18"/>
        </w:rPr>
        <w:t xml:space="preserve"> </w:t>
      </w:r>
    </w:p>
    <w:p w14:paraId="791669D2" w14:textId="77777777" w:rsidR="00434E61" w:rsidRDefault="00434E61" w:rsidP="00BE14C8">
      <w:pPr>
        <w:pStyle w:val="odstavec"/>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9C783E">
      <w:pPr>
        <w:pStyle w:val="Zkladntext"/>
        <w:ind w:left="927"/>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74194954" w14:textId="77777777" w:rsidR="00EF75A8" w:rsidRDefault="00EF75A8" w:rsidP="00A31BBB">
      <w:pPr>
        <w:pStyle w:val="Zkladntext"/>
        <w:rPr>
          <w:szCs w:val="18"/>
        </w:rPr>
      </w:pPr>
    </w:p>
    <w:p w14:paraId="6186460E" w14:textId="77777777" w:rsidR="003873E8" w:rsidRDefault="003873E8" w:rsidP="00A31BBB">
      <w:pPr>
        <w:pStyle w:val="Zkladntext"/>
        <w:rPr>
          <w:szCs w:val="18"/>
        </w:rPr>
      </w:pPr>
    </w:p>
    <w:p w14:paraId="791669E8" w14:textId="77777777" w:rsidR="004D3B4A" w:rsidRPr="00B50225" w:rsidRDefault="004D3B4A" w:rsidP="00B50225">
      <w:pPr>
        <w:pStyle w:val="Nadpis1"/>
        <w:tabs>
          <w:tab w:val="num" w:pos="360"/>
        </w:tabs>
        <w:ind w:left="36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24"/>
      <w:r w:rsidR="00E91C09">
        <w:rPr>
          <w:szCs w:val="18"/>
        </w:rPr>
        <w:t xml:space="preserve"> a VÝKAZU ZISKOV A STRÁT</w:t>
      </w:r>
    </w:p>
    <w:p w14:paraId="791669E9" w14:textId="77777777" w:rsidR="004D3B4A" w:rsidRDefault="004D3B4A" w:rsidP="004D3B4A">
      <w:pPr>
        <w:pStyle w:val="Hlavika"/>
        <w:numPr>
          <w:ilvl w:val="12"/>
          <w:numId w:val="0"/>
        </w:numPr>
        <w:jc w:val="both"/>
        <w:rPr>
          <w:sz w:val="18"/>
          <w:szCs w:val="18"/>
        </w:rPr>
      </w:pPr>
    </w:p>
    <w:p w14:paraId="773A724E" w14:textId="77777777" w:rsidR="003873E8" w:rsidRPr="00FC603B" w:rsidRDefault="003873E8" w:rsidP="004D3B4A">
      <w:pPr>
        <w:pStyle w:val="Hlavika"/>
        <w:numPr>
          <w:ilvl w:val="12"/>
          <w:numId w:val="0"/>
        </w:numPr>
        <w:jc w:val="both"/>
        <w:rPr>
          <w:sz w:val="18"/>
          <w:szCs w:val="18"/>
        </w:rPr>
      </w:pPr>
    </w:p>
    <w:p w14:paraId="79166A01" w14:textId="2B0F0A9A" w:rsidR="007A7B97" w:rsidRDefault="007B630E" w:rsidP="001210B4">
      <w:pPr>
        <w:pStyle w:val="Nadpis2"/>
        <w:numPr>
          <w:ilvl w:val="0"/>
          <w:numId w:val="11"/>
        </w:numPr>
        <w:tabs>
          <w:tab w:val="num" w:pos="426"/>
        </w:tabs>
        <w:rPr>
          <w:szCs w:val="18"/>
        </w:rPr>
      </w:pPr>
      <w:r>
        <w:rPr>
          <w:szCs w:val="18"/>
        </w:rPr>
        <w:t xml:space="preserve">  </w:t>
      </w:r>
      <w:r w:rsidR="007A7B97" w:rsidRPr="00FD3474">
        <w:rPr>
          <w:szCs w:val="18"/>
        </w:rPr>
        <w:t>Dlhodobý nehmotný m</w:t>
      </w:r>
      <w:r w:rsidR="007A7B97">
        <w:rPr>
          <w:szCs w:val="18"/>
        </w:rPr>
        <w:t xml:space="preserve">ajetok </w:t>
      </w:r>
    </w:p>
    <w:p w14:paraId="79166A02" w14:textId="77777777" w:rsidR="00BC0905" w:rsidRPr="00927709" w:rsidRDefault="00BC0905" w:rsidP="009E0040"/>
    <w:p w14:paraId="79166A1C" w14:textId="2EBD203A" w:rsidR="006D75D8" w:rsidRDefault="003873E8" w:rsidP="003873E8">
      <w:pPr>
        <w:pStyle w:val="Odsekzoznamu"/>
        <w:spacing w:after="200" w:line="276" w:lineRule="auto"/>
        <w:ind w:left="720"/>
        <w:rPr>
          <w:sz w:val="18"/>
          <w:szCs w:val="18"/>
        </w:rPr>
      </w:pPr>
      <w:r>
        <w:rPr>
          <w:sz w:val="18"/>
          <w:szCs w:val="18"/>
        </w:rPr>
        <w:t xml:space="preserve">  </w:t>
      </w:r>
      <w:r w:rsidR="00DF3A06" w:rsidRPr="003873E8">
        <w:rPr>
          <w:sz w:val="18"/>
          <w:szCs w:val="18"/>
        </w:rPr>
        <w:t>Spol</w:t>
      </w:r>
      <w:r w:rsidR="00A70BC4" w:rsidRPr="003873E8">
        <w:rPr>
          <w:sz w:val="18"/>
          <w:szCs w:val="18"/>
        </w:rPr>
        <w:t xml:space="preserve">očnosť </w:t>
      </w:r>
      <w:r w:rsidR="00DF3A06" w:rsidRPr="003873E8">
        <w:rPr>
          <w:sz w:val="18"/>
          <w:szCs w:val="18"/>
        </w:rPr>
        <w:t>nevykazuje goodwill</w:t>
      </w:r>
      <w:r w:rsidR="00A70BC4" w:rsidRPr="003873E8">
        <w:rPr>
          <w:sz w:val="18"/>
          <w:szCs w:val="18"/>
        </w:rPr>
        <w:t>.</w:t>
      </w:r>
    </w:p>
    <w:p w14:paraId="300229BA" w14:textId="28CB23E5" w:rsidR="00A70BC4" w:rsidRDefault="007B630E" w:rsidP="003873E8">
      <w:pPr>
        <w:pStyle w:val="Nadpis2"/>
        <w:numPr>
          <w:ilvl w:val="0"/>
          <w:numId w:val="11"/>
        </w:numPr>
        <w:rPr>
          <w:szCs w:val="18"/>
        </w:rPr>
      </w:pPr>
      <w:r>
        <w:rPr>
          <w:szCs w:val="18"/>
        </w:rPr>
        <w:t xml:space="preserve">  </w:t>
      </w:r>
      <w:r w:rsidR="00A70BC4">
        <w:rPr>
          <w:szCs w:val="18"/>
        </w:rPr>
        <w:t>De</w:t>
      </w:r>
      <w:r w:rsidR="00A70BC4" w:rsidRPr="00A70BC4">
        <w:rPr>
          <w:szCs w:val="18"/>
        </w:rPr>
        <w:t>riváty</w:t>
      </w:r>
    </w:p>
    <w:p w14:paraId="0B8292BC" w14:textId="37B3A672" w:rsidR="00A70BC4" w:rsidRPr="00E602D1" w:rsidRDefault="00A70BC4" w:rsidP="00A70BC4">
      <w:pPr>
        <w:pStyle w:val="Nadpis2"/>
        <w:ind w:left="851"/>
        <w:rPr>
          <w:szCs w:val="18"/>
        </w:rPr>
      </w:pPr>
    </w:p>
    <w:p w14:paraId="79166A99" w14:textId="142CD7FE" w:rsidR="008165C9" w:rsidRDefault="007B630E" w:rsidP="00A70BC4">
      <w:pPr>
        <w:pStyle w:val="Zkladntext"/>
        <w:ind w:firstLine="282"/>
        <w:rPr>
          <w:szCs w:val="18"/>
        </w:rPr>
      </w:pPr>
      <w:r>
        <w:rPr>
          <w:szCs w:val="18"/>
        </w:rPr>
        <w:t xml:space="preserve">  </w:t>
      </w:r>
      <w:r w:rsidR="00A70BC4">
        <w:rPr>
          <w:szCs w:val="18"/>
        </w:rPr>
        <w:t>S</w:t>
      </w:r>
      <w:r w:rsidR="008165C9" w:rsidRPr="005D554F">
        <w:rPr>
          <w:szCs w:val="18"/>
        </w:rPr>
        <w:t xml:space="preserve">poločnosť </w:t>
      </w:r>
      <w:r w:rsidR="00A70BC4">
        <w:rPr>
          <w:szCs w:val="18"/>
        </w:rPr>
        <w:t xml:space="preserve">neúčtuje o derivátoch. </w:t>
      </w:r>
    </w:p>
    <w:p w14:paraId="2A3BA17B" w14:textId="77777777" w:rsidR="00F8636E" w:rsidRDefault="00F8636E" w:rsidP="00A70BC4">
      <w:pPr>
        <w:pStyle w:val="Zkladntext"/>
        <w:ind w:firstLine="282"/>
        <w:rPr>
          <w:szCs w:val="18"/>
        </w:rPr>
      </w:pPr>
    </w:p>
    <w:p w14:paraId="4CAEC419" w14:textId="77777777" w:rsidR="00F8636E" w:rsidRDefault="00F8636E" w:rsidP="00A70BC4">
      <w:pPr>
        <w:pStyle w:val="Zkladntext"/>
        <w:ind w:firstLine="282"/>
        <w:rPr>
          <w:szCs w:val="18"/>
        </w:rPr>
      </w:pPr>
    </w:p>
    <w:p w14:paraId="79166AD1" w14:textId="1766EFE9" w:rsidR="00B62963" w:rsidRPr="00E602D1" w:rsidRDefault="007B630E" w:rsidP="00A70BC4">
      <w:pPr>
        <w:pStyle w:val="Nadpis2"/>
        <w:numPr>
          <w:ilvl w:val="0"/>
          <w:numId w:val="11"/>
        </w:numPr>
        <w:rPr>
          <w:szCs w:val="18"/>
        </w:rPr>
      </w:pPr>
      <w:bookmarkStart w:id="25" w:name="_Toc530739909"/>
      <w:r>
        <w:rPr>
          <w:szCs w:val="18"/>
        </w:rPr>
        <w:t xml:space="preserve">  </w:t>
      </w:r>
      <w:r w:rsidR="000F4640" w:rsidRPr="00E602D1">
        <w:rPr>
          <w:szCs w:val="18"/>
        </w:rPr>
        <w:t>Z</w:t>
      </w:r>
      <w:r w:rsidR="00491AF0" w:rsidRPr="00E602D1">
        <w:rPr>
          <w:szCs w:val="18"/>
        </w:rPr>
        <w:t>áväzky</w:t>
      </w:r>
      <w:bookmarkEnd w:id="25"/>
    </w:p>
    <w:p w14:paraId="79166AD6" w14:textId="77777777" w:rsidR="004C0F07" w:rsidRDefault="004C0F07" w:rsidP="00491AF0">
      <w:pPr>
        <w:pStyle w:val="Zkladntext"/>
        <w:rPr>
          <w:szCs w:val="18"/>
        </w:rPr>
      </w:pPr>
    </w:p>
    <w:p w14:paraId="79166AD7" w14:textId="3E49EA96" w:rsidR="00491AF0" w:rsidRDefault="00491AF0" w:rsidP="007B630E">
      <w:pPr>
        <w:pStyle w:val="Zkladntext"/>
        <w:ind w:left="810"/>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bookmarkStart w:id="26" w:name="_MON_1520871585"/>
    <w:bookmarkStart w:id="27" w:name="_MON_1520849598"/>
    <w:bookmarkStart w:id="28" w:name="_MON_1551613969"/>
    <w:bookmarkStart w:id="29" w:name="_MON_1551614653"/>
    <w:bookmarkStart w:id="30" w:name="_MON_1520927657"/>
    <w:bookmarkStart w:id="31" w:name="_MON_1508918652"/>
    <w:bookmarkStart w:id="32" w:name="_MON_1520862495"/>
    <w:bookmarkEnd w:id="26"/>
    <w:bookmarkEnd w:id="27"/>
    <w:bookmarkEnd w:id="28"/>
    <w:bookmarkEnd w:id="29"/>
    <w:bookmarkEnd w:id="30"/>
    <w:bookmarkEnd w:id="31"/>
    <w:bookmarkEnd w:id="32"/>
    <w:bookmarkStart w:id="33" w:name="_MON_1520849263"/>
    <w:bookmarkEnd w:id="33"/>
    <w:p w14:paraId="79166ADA" w14:textId="32DA4CD3" w:rsidR="00CE5955" w:rsidRDefault="00177D20" w:rsidP="003873E8">
      <w:pPr>
        <w:pStyle w:val="Zkladntext"/>
        <w:ind w:firstLine="425"/>
        <w:rPr>
          <w:szCs w:val="18"/>
        </w:rPr>
      </w:pPr>
      <w:r>
        <w:rPr>
          <w:szCs w:val="18"/>
        </w:rPr>
        <w:object w:dxaOrig="8731" w:dyaOrig="2368" w14:anchorId="79166D23">
          <v:shape id="_x0000_i1028" type="#_x0000_t75" style="width:435pt;height:118.5pt" o:ole="">
            <v:imagedata r:id="rId19" o:title=""/>
          </v:shape>
          <o:OLEObject Type="Embed" ProgID="Excel.Sheet.12" ShapeID="_x0000_i1028" DrawAspect="Content" ObjectID="_1552113932" r:id="rId20"/>
        </w:object>
      </w:r>
    </w:p>
    <w:p w14:paraId="56388E5A" w14:textId="77777777" w:rsidR="003873E8" w:rsidRPr="00891481" w:rsidRDefault="003873E8" w:rsidP="003873E8">
      <w:pPr>
        <w:pStyle w:val="Zkladntext"/>
        <w:ind w:firstLine="425"/>
        <w:rPr>
          <w:szCs w:val="18"/>
        </w:rPr>
      </w:pPr>
    </w:p>
    <w:p w14:paraId="79166AE0" w14:textId="77777777" w:rsidR="0040497D" w:rsidRDefault="0040497D" w:rsidP="00491AF0">
      <w:pPr>
        <w:pStyle w:val="Zkladntext"/>
        <w:rPr>
          <w:szCs w:val="18"/>
        </w:rPr>
      </w:pPr>
    </w:p>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52B9F85F" w14:textId="77777777" w:rsidR="003873E8" w:rsidRDefault="003873E8" w:rsidP="00A31BBB"/>
    <w:p w14:paraId="79166BD4" w14:textId="34B953C9" w:rsidR="00AA0E17" w:rsidRPr="00B50225" w:rsidRDefault="007B630E" w:rsidP="001210B4">
      <w:pPr>
        <w:pStyle w:val="Nadpis2"/>
        <w:numPr>
          <w:ilvl w:val="0"/>
          <w:numId w:val="26"/>
        </w:numPr>
        <w:rPr>
          <w:szCs w:val="18"/>
        </w:rPr>
      </w:pPr>
      <w:r>
        <w:rPr>
          <w:szCs w:val="18"/>
        </w:rPr>
        <w:t xml:space="preserve">  </w:t>
      </w:r>
      <w:r w:rsidR="00AA0E17" w:rsidRPr="00B50225">
        <w:rPr>
          <w:szCs w:val="18"/>
        </w:rPr>
        <w:t>Podmienený majetok</w:t>
      </w:r>
    </w:p>
    <w:p w14:paraId="79166BD5" w14:textId="77777777" w:rsidR="00AA0E17" w:rsidRPr="00FC603B" w:rsidRDefault="00AA0E17" w:rsidP="00AA0E17">
      <w:pPr>
        <w:rPr>
          <w:sz w:val="18"/>
          <w:szCs w:val="18"/>
        </w:rPr>
      </w:pPr>
    </w:p>
    <w:p w14:paraId="5067C502" w14:textId="65189C3F" w:rsidR="00E4153B" w:rsidRPr="00F62DDA" w:rsidRDefault="00E4153B" w:rsidP="007B630E">
      <w:pPr>
        <w:pStyle w:val="Zkladntext"/>
        <w:ind w:left="810"/>
        <w:rPr>
          <w:szCs w:val="18"/>
        </w:rPr>
      </w:pPr>
      <w:r w:rsidRPr="00F62DDA">
        <w:rPr>
          <w:szCs w:val="18"/>
        </w:rPr>
        <w:t>Informácie o pohľadávkach zabezpečených záložným právom alebo inou formou zabezpečenia sú uvedené v nasledujúcom prehľade:</w:t>
      </w:r>
    </w:p>
    <w:p w14:paraId="37FDBB3D" w14:textId="77777777" w:rsidR="00E4153B" w:rsidRPr="00F62DDA" w:rsidRDefault="00E4153B" w:rsidP="00E4153B">
      <w:pPr>
        <w:pStyle w:val="Zkladntext"/>
        <w:rPr>
          <w:sz w:val="16"/>
          <w:szCs w:val="16"/>
        </w:rPr>
      </w:pPr>
    </w:p>
    <w:tbl>
      <w:tblPr>
        <w:tblW w:w="9436" w:type="dxa"/>
        <w:tblInd w:w="55" w:type="dxa"/>
        <w:tblCellMar>
          <w:left w:w="70" w:type="dxa"/>
          <w:right w:w="70" w:type="dxa"/>
        </w:tblCellMar>
        <w:tblLook w:val="04A0" w:firstRow="1" w:lastRow="0" w:firstColumn="1" w:lastColumn="0" w:noHBand="0" w:noVBand="1"/>
      </w:tblPr>
      <w:tblGrid>
        <w:gridCol w:w="9809"/>
      </w:tblGrid>
      <w:tr w:rsidR="00E4153B" w:rsidRPr="00F62DDA" w14:paraId="02BBBC2A" w14:textId="77777777" w:rsidTr="00A32908">
        <w:trPr>
          <w:trHeight w:val="240"/>
        </w:trPr>
        <w:tc>
          <w:tcPr>
            <w:tcW w:w="9436" w:type="dxa"/>
            <w:tcBorders>
              <w:top w:val="nil"/>
              <w:left w:val="nil"/>
              <w:bottom w:val="nil"/>
              <w:right w:val="nil"/>
            </w:tcBorders>
            <w:shd w:val="clear" w:color="000000" w:fill="FFFFFF"/>
            <w:noWrap/>
            <w:vAlign w:val="bottom"/>
          </w:tcPr>
          <w:tbl>
            <w:tblPr>
              <w:tblW w:w="9296" w:type="dxa"/>
              <w:tblCellMar>
                <w:left w:w="70" w:type="dxa"/>
                <w:right w:w="70" w:type="dxa"/>
              </w:tblCellMar>
              <w:tblLook w:val="04A0" w:firstRow="1" w:lastRow="0" w:firstColumn="1" w:lastColumn="0" w:noHBand="0" w:noVBand="1"/>
            </w:tblPr>
            <w:tblGrid>
              <w:gridCol w:w="9669"/>
            </w:tblGrid>
            <w:tr w:rsidR="00E4153B" w:rsidRPr="00F62DDA" w14:paraId="0238FF5E" w14:textId="77777777" w:rsidTr="00A32908">
              <w:trPr>
                <w:trHeight w:val="240"/>
              </w:trPr>
              <w:tc>
                <w:tcPr>
                  <w:tcW w:w="9296" w:type="dxa"/>
                  <w:tcBorders>
                    <w:top w:val="nil"/>
                    <w:left w:val="nil"/>
                    <w:bottom w:val="nil"/>
                    <w:right w:val="nil"/>
                  </w:tcBorders>
                  <w:shd w:val="clear" w:color="000000" w:fill="FFFFFF"/>
                  <w:noWrap/>
                  <w:vAlign w:val="bottom"/>
                </w:tcPr>
                <w:p w14:paraId="1C04E103" w14:textId="047693D7" w:rsidR="00E4153B" w:rsidRPr="00F62DDA" w:rsidRDefault="00E4153B" w:rsidP="003873E8">
                  <w:pPr>
                    <w:ind w:left="726"/>
                    <w:rPr>
                      <w:sz w:val="18"/>
                      <w:szCs w:val="18"/>
                      <w:lang w:eastAsia="sk-SK"/>
                    </w:rPr>
                  </w:pPr>
                  <w:r w:rsidRPr="00F62DDA">
                    <w:rPr>
                      <w:sz w:val="18"/>
                      <w:szCs w:val="18"/>
                      <w:lang w:eastAsia="sk-SK"/>
                    </w:rPr>
                    <w:t> </w:t>
                  </w:r>
                  <w:bookmarkStart w:id="34" w:name="_MON_1398243620"/>
                  <w:bookmarkStart w:id="35" w:name="_MON_1489223850"/>
                  <w:bookmarkStart w:id="36" w:name="_MON_1398244228"/>
                  <w:bookmarkStart w:id="37" w:name="_MON_1398244293"/>
                  <w:bookmarkStart w:id="38" w:name="_MON_1398350718"/>
                  <w:bookmarkStart w:id="39" w:name="_MON_1489277873"/>
                  <w:bookmarkStart w:id="40" w:name="_MON_1398350802"/>
                  <w:bookmarkStart w:id="41" w:name="_MON_1398357870"/>
                  <w:bookmarkStart w:id="42" w:name="_MON_1520864931"/>
                  <w:bookmarkStart w:id="43" w:name="_MON_1520867131"/>
                  <w:bookmarkStart w:id="44" w:name="_MON_1520867136"/>
                  <w:bookmarkStart w:id="45" w:name="_MON_1520871512"/>
                  <w:bookmarkStart w:id="46" w:name="_MON_1520871779"/>
                  <w:bookmarkStart w:id="47" w:name="_MON_1520871874"/>
                  <w:bookmarkStart w:id="48" w:name="_MON_1457850766"/>
                  <w:bookmarkStart w:id="49" w:name="_MON_1520927673"/>
                  <w:bookmarkStart w:id="50" w:name="_MON_1398241291"/>
                  <w:bookmarkStart w:id="51" w:name="_MON_1520951534"/>
                  <w:bookmarkStart w:id="52" w:name="_MON_1398243410"/>
                  <w:bookmarkStart w:id="53" w:name="_MON_1398243478"/>
                  <w:bookmarkStart w:id="54" w:name="_MON_1398243513"/>
                  <w:bookmarkStart w:id="55" w:name="_MON_1426405783"/>
                  <w:bookmarkStart w:id="56" w:name="_MON_1551618521"/>
                  <w:bookmarkStart w:id="57" w:name="_MON_1426405874"/>
                  <w:bookmarkStart w:id="58" w:name="_MON_1398243526"/>
                  <w:bookmarkStart w:id="59" w:name="_MON_1398243556"/>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Start w:id="60" w:name="_MON_1398243567"/>
                  <w:bookmarkEnd w:id="60"/>
                  <w:r w:rsidR="005F2319" w:rsidRPr="00F62DDA">
                    <w:object w:dxaOrig="8973" w:dyaOrig="1403" w14:anchorId="381D9A4A">
                      <v:shape id="_x0000_i1029" type="#_x0000_t75" style="width:438pt;height:76.5pt" o:ole="" o:preferrelative="f">
                        <v:imagedata r:id="rId21" o:title=""/>
                        <o:lock v:ext="edit" aspectratio="f"/>
                      </v:shape>
                      <o:OLEObject Type="Embed" ProgID="Excel.Sheet.8" ShapeID="_x0000_i1029" DrawAspect="Content" ObjectID="_1552113933" r:id="rId22"/>
                    </w:object>
                  </w:r>
                </w:p>
              </w:tc>
            </w:tr>
          </w:tbl>
          <w:p w14:paraId="5FA9735E" w14:textId="77777777" w:rsidR="00E4153B" w:rsidRPr="00F62DDA" w:rsidRDefault="00E4153B" w:rsidP="00A32908">
            <w:pPr>
              <w:rPr>
                <w:sz w:val="18"/>
                <w:szCs w:val="18"/>
                <w:lang w:eastAsia="sk-SK"/>
              </w:rPr>
            </w:pPr>
          </w:p>
        </w:tc>
      </w:tr>
    </w:tbl>
    <w:p w14:paraId="772E47A9" w14:textId="77777777" w:rsidR="00E4153B" w:rsidRPr="00F62DDA" w:rsidRDefault="00E4153B" w:rsidP="00E4153B">
      <w:pPr>
        <w:pStyle w:val="Zkladntext"/>
      </w:pPr>
    </w:p>
    <w:p w14:paraId="45800546" w14:textId="77777777" w:rsidR="00E4153B" w:rsidRDefault="00E4153B" w:rsidP="00E4153B">
      <w:pPr>
        <w:pStyle w:val="Zkladntext"/>
      </w:pPr>
    </w:p>
    <w:p w14:paraId="5B5727F8" w14:textId="77777777" w:rsidR="00E4153B" w:rsidRDefault="00E4153B" w:rsidP="00E4153B">
      <w:pPr>
        <w:pStyle w:val="Zkladntext"/>
      </w:pPr>
    </w:p>
    <w:p w14:paraId="39A53142" w14:textId="77777777" w:rsidR="00E4153B" w:rsidRDefault="00E4153B" w:rsidP="00E4153B">
      <w:pPr>
        <w:pStyle w:val="Zkladntext"/>
      </w:pPr>
    </w:p>
    <w:p w14:paraId="4CE1C87B" w14:textId="77777777" w:rsidR="003873E8" w:rsidRDefault="003873E8" w:rsidP="00E4153B">
      <w:pPr>
        <w:pStyle w:val="Zkladntext"/>
      </w:pPr>
    </w:p>
    <w:p w14:paraId="0CD4F9F8" w14:textId="77777777" w:rsidR="003873E8" w:rsidRDefault="003873E8" w:rsidP="00E4153B">
      <w:pPr>
        <w:pStyle w:val="Zkladntext"/>
      </w:pPr>
    </w:p>
    <w:p w14:paraId="1604AC24" w14:textId="34702254" w:rsidR="00E4153B" w:rsidRDefault="003873E8" w:rsidP="007B630E">
      <w:pPr>
        <w:pStyle w:val="Zkladntext"/>
        <w:ind w:left="708"/>
      </w:pPr>
      <w:r>
        <w:t xml:space="preserve"> </w:t>
      </w:r>
      <w:r w:rsidR="00E4153B" w:rsidRPr="00F62DDA">
        <w:t>Spoločnosť má záložné právo na investičný majetok niektorých svojich odberateľov, súpis záložných zmlúv v tabuľke :</w:t>
      </w:r>
    </w:p>
    <w:p w14:paraId="437A4102" w14:textId="77777777" w:rsidR="003873E8" w:rsidRPr="00F62DDA" w:rsidRDefault="003873E8" w:rsidP="007B630E">
      <w:pPr>
        <w:pStyle w:val="Zkladntext"/>
        <w:ind w:left="708"/>
      </w:pPr>
    </w:p>
    <w:p w14:paraId="4C4C948E" w14:textId="77777777" w:rsidR="00E4153B" w:rsidRPr="00F62DDA" w:rsidRDefault="00E4153B" w:rsidP="00E4153B">
      <w:pPr>
        <w:pStyle w:val="Zkladntext"/>
      </w:pPr>
    </w:p>
    <w:bookmarkStart w:id="61" w:name="_MON_1457838172"/>
    <w:bookmarkStart w:id="62" w:name="_MON_1398164249"/>
    <w:bookmarkStart w:id="63" w:name="_MON_1457838285"/>
    <w:bookmarkStart w:id="64" w:name="_MON_1457838514"/>
    <w:bookmarkStart w:id="65" w:name="_MON_1457849496"/>
    <w:bookmarkStart w:id="66" w:name="_MON_1457850245"/>
    <w:bookmarkStart w:id="67" w:name="_MON_1457850268"/>
    <w:bookmarkStart w:id="68" w:name="_MON_1457850298"/>
    <w:bookmarkStart w:id="69" w:name="_MON_1457850347"/>
    <w:bookmarkStart w:id="70" w:name="_MON_1457850410"/>
    <w:bookmarkStart w:id="71" w:name="_MON_1457850461"/>
    <w:bookmarkStart w:id="72" w:name="_MON_1457850581"/>
    <w:bookmarkStart w:id="73" w:name="_MON_1457850992"/>
    <w:bookmarkStart w:id="74" w:name="_MON_1398165415"/>
    <w:bookmarkStart w:id="75" w:name="_MON_1398165477"/>
    <w:bookmarkStart w:id="76" w:name="_MON_1398165534"/>
    <w:bookmarkStart w:id="77" w:name="_MON_1398165701"/>
    <w:bookmarkStart w:id="78" w:name="_MON_1398165765"/>
    <w:bookmarkStart w:id="79" w:name="_MON_1398165842"/>
    <w:bookmarkStart w:id="80" w:name="_MON_1398171715"/>
    <w:bookmarkStart w:id="81" w:name="_MON_1398244446"/>
    <w:bookmarkStart w:id="82" w:name="_MON_1398255479"/>
    <w:bookmarkStart w:id="83" w:name="_MON_1398272069"/>
    <w:bookmarkStart w:id="84" w:name="_MON_1489223578"/>
    <w:bookmarkStart w:id="85" w:name="_MON_1489223664"/>
    <w:bookmarkStart w:id="86" w:name="_MON_1489223865"/>
    <w:bookmarkStart w:id="87" w:name="_MON_1489223873"/>
    <w:bookmarkStart w:id="88" w:name="_MON_1397451855"/>
    <w:bookmarkStart w:id="89" w:name="_MON_1397452059"/>
    <w:bookmarkStart w:id="90" w:name="_MON_1397456837"/>
    <w:bookmarkStart w:id="91" w:name="_MON_1489259999"/>
    <w:bookmarkStart w:id="92" w:name="_MON_1489260058"/>
    <w:bookmarkStart w:id="93" w:name="_MON_1489260843"/>
    <w:bookmarkStart w:id="94" w:name="_MON_1489260887"/>
    <w:bookmarkStart w:id="95" w:name="_MON_1489261628"/>
    <w:bookmarkStart w:id="96" w:name="_MON_1489261929"/>
    <w:bookmarkStart w:id="97" w:name="_MON_1489261996"/>
    <w:bookmarkStart w:id="98" w:name="_MON_1489262053"/>
    <w:bookmarkStart w:id="99" w:name="_MON_1397456942"/>
    <w:bookmarkStart w:id="100" w:name="_MON_1426405177"/>
    <w:bookmarkStart w:id="101" w:name="_MON_1520864964"/>
    <w:bookmarkStart w:id="102" w:name="_MON_1520866739"/>
    <w:bookmarkStart w:id="103" w:name="_MON_1426405812"/>
    <w:bookmarkStart w:id="104" w:name="_MON_1520927942"/>
    <w:bookmarkStart w:id="105" w:name="_MON_1520927957"/>
    <w:bookmarkStart w:id="106" w:name="_MON_1520927985"/>
    <w:bookmarkStart w:id="107" w:name="_MON_1520928015"/>
    <w:bookmarkStart w:id="108" w:name="_MON_1426406011"/>
    <w:bookmarkStart w:id="109" w:name="_MON_1397458504"/>
    <w:bookmarkStart w:id="110" w:name="_MON_1397458549"/>
    <w:bookmarkStart w:id="111" w:name="_MON_1398163957"/>
    <w:bookmarkStart w:id="112" w:name="_MON_1398164094"/>
    <w:bookmarkStart w:id="113" w:name="_MON_1551614882"/>
    <w:bookmarkStart w:id="114" w:name="_MON_1551616345"/>
    <w:bookmarkStart w:id="115" w:name="_MON_1551616488"/>
    <w:bookmarkStart w:id="116" w:name="_MON_1551617825"/>
    <w:bookmarkStart w:id="117" w:name="_MON_1551618183"/>
    <w:bookmarkStart w:id="118" w:name="_MON_1398164118"/>
    <w:bookmarkStart w:id="119" w:name="_MON_1398164148"/>
    <w:bookmarkStart w:id="120" w:name="_MON_1398164155"/>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Start w:id="121" w:name="_MON_1398164187"/>
    <w:bookmarkEnd w:id="121"/>
    <w:p w14:paraId="0B8408B4" w14:textId="597CC727" w:rsidR="00380E93" w:rsidRPr="00F62DDA" w:rsidRDefault="005F2319" w:rsidP="003873E8">
      <w:pPr>
        <w:ind w:firstLine="851"/>
        <w:rPr>
          <w:sz w:val="16"/>
          <w:szCs w:val="16"/>
        </w:rPr>
      </w:pPr>
      <w:r w:rsidRPr="00F62DDA">
        <w:rPr>
          <w:sz w:val="16"/>
          <w:szCs w:val="16"/>
        </w:rPr>
        <w:object w:dxaOrig="9428" w:dyaOrig="6638" w14:anchorId="62B4E2A5">
          <v:shape id="_x0000_i1030" type="#_x0000_t75" style="width:430pt;height:338pt" o:ole="">
            <v:imagedata r:id="rId23" o:title=""/>
          </v:shape>
          <o:OLEObject Type="Embed" ProgID="Excel.Sheet.8" ShapeID="_x0000_i1030" DrawAspect="Content" ObjectID="_1552113934" r:id="rId24"/>
        </w:object>
      </w:r>
    </w:p>
    <w:p w14:paraId="79166BE3" w14:textId="5D3669C1" w:rsidR="00AA0E17" w:rsidRDefault="00AA0E17" w:rsidP="003873E8">
      <w:pPr>
        <w:ind w:firstLine="851"/>
        <w:rPr>
          <w:sz w:val="16"/>
          <w:szCs w:val="16"/>
        </w:rPr>
      </w:pPr>
    </w:p>
    <w:p w14:paraId="3CF9310E" w14:textId="77777777" w:rsidR="00411B2B" w:rsidRDefault="00411B2B" w:rsidP="00E4153B"/>
    <w:p w14:paraId="6EBF0E0A" w14:textId="77777777" w:rsidR="00B636B6" w:rsidRPr="00A31BBB" w:rsidRDefault="00B636B6" w:rsidP="00E4153B"/>
    <w:p w14:paraId="79166BE4" w14:textId="77777777" w:rsidR="0000290B" w:rsidRPr="00B50225" w:rsidRDefault="00AA0E17" w:rsidP="001210B4">
      <w:pPr>
        <w:pStyle w:val="Nadpis2"/>
        <w:numPr>
          <w:ilvl w:val="0"/>
          <w:numId w:val="26"/>
        </w:numPr>
        <w:rPr>
          <w:szCs w:val="18"/>
        </w:rPr>
      </w:pPr>
      <w:r>
        <w:rPr>
          <w:szCs w:val="18"/>
        </w:rPr>
        <w:t>Podmienené záväzky</w:t>
      </w:r>
    </w:p>
    <w:p w14:paraId="79166BE5" w14:textId="77777777" w:rsidR="0000290B" w:rsidRPr="00B50225" w:rsidRDefault="0000290B" w:rsidP="0000290B">
      <w:pPr>
        <w:pStyle w:val="Zkladntext"/>
        <w:rPr>
          <w:szCs w:val="18"/>
        </w:rPr>
      </w:pPr>
    </w:p>
    <w:p w14:paraId="22300AFC" w14:textId="77777777" w:rsidR="006A62C2" w:rsidRPr="00F62DDA" w:rsidRDefault="006A62C2" w:rsidP="00B636B6">
      <w:pPr>
        <w:pStyle w:val="Zkladntext"/>
        <w:ind w:firstLine="282"/>
      </w:pPr>
      <w:r w:rsidRPr="00F62DDA">
        <w:t>Spoločnosť nemá peňažné a nepeňažné záväzky,  ktoré sa neuvádzajú v súvahe.</w:t>
      </w:r>
    </w:p>
    <w:p w14:paraId="282222EA" w14:textId="77777777" w:rsidR="006A62C2" w:rsidRPr="00F62DDA" w:rsidRDefault="006A62C2" w:rsidP="006A62C2">
      <w:pPr>
        <w:pStyle w:val="Zkladntext"/>
      </w:pPr>
    </w:p>
    <w:p w14:paraId="6FA5643E" w14:textId="77777777" w:rsidR="006A62C2" w:rsidRDefault="006A62C2" w:rsidP="006A62C2">
      <w:pPr>
        <w:pStyle w:val="Zkladntext"/>
        <w:rPr>
          <w:szCs w:val="18"/>
        </w:rPr>
      </w:pPr>
    </w:p>
    <w:p w14:paraId="79166C14" w14:textId="77777777" w:rsidR="00AA0E17" w:rsidRPr="00A31BBB" w:rsidRDefault="00AA0E17" w:rsidP="001210B4">
      <w:pPr>
        <w:pStyle w:val="Nadpis2"/>
        <w:numPr>
          <w:ilvl w:val="0"/>
          <w:numId w:val="26"/>
        </w:numPr>
        <w:rPr>
          <w:szCs w:val="18"/>
        </w:rPr>
      </w:pPr>
      <w:r w:rsidRPr="00A31BBB">
        <w:rPr>
          <w:szCs w:val="18"/>
        </w:rPr>
        <w:t>Najatý majetok</w:t>
      </w:r>
    </w:p>
    <w:p w14:paraId="79166C15" w14:textId="77777777" w:rsidR="00AA0E17" w:rsidRPr="00B50225" w:rsidRDefault="00AA0E17" w:rsidP="00AA0E17">
      <w:pPr>
        <w:pStyle w:val="Zkladntext"/>
        <w:rPr>
          <w:szCs w:val="18"/>
        </w:rPr>
      </w:pPr>
    </w:p>
    <w:p w14:paraId="399A5F8D" w14:textId="58E6085C" w:rsidR="006A62C2" w:rsidRPr="00F913E7" w:rsidRDefault="006A62C2" w:rsidP="00B636B6">
      <w:pPr>
        <w:pStyle w:val="Zkladntext"/>
        <w:ind w:firstLine="282"/>
      </w:pPr>
      <w:r w:rsidRPr="00F62DDA">
        <w:t xml:space="preserve">Spoločnosť má v nájme skladové priestory. Ročné nájomné činí  </w:t>
      </w:r>
      <w:r w:rsidR="007C3664">
        <w:t>73</w:t>
      </w:r>
      <w:r w:rsidRPr="00F62DDA">
        <w:t xml:space="preserve"> </w:t>
      </w:r>
      <w:r w:rsidR="007C3664">
        <w:t>796</w:t>
      </w:r>
      <w:r w:rsidRPr="00F62DDA">
        <w:t xml:space="preserve">  </w:t>
      </w:r>
      <w:r>
        <w:t>EUR</w:t>
      </w:r>
      <w:r w:rsidRPr="00F62DDA">
        <w:t>.</w:t>
      </w:r>
    </w:p>
    <w:p w14:paraId="79166C19" w14:textId="77777777" w:rsidR="00830C02" w:rsidRDefault="00830C02" w:rsidP="00AA0E17">
      <w:pPr>
        <w:pStyle w:val="Zkladntext"/>
        <w:rPr>
          <w:szCs w:val="18"/>
        </w:rPr>
      </w:pPr>
    </w:p>
    <w:p w14:paraId="79166C1F" w14:textId="7BDA8A14" w:rsidR="000818C7" w:rsidRDefault="000818C7" w:rsidP="005909AB">
      <w:pPr>
        <w:pStyle w:val="Zkladntext"/>
        <w:ind w:left="0"/>
        <w:rPr>
          <w:szCs w:val="18"/>
        </w:rPr>
      </w:pPr>
    </w:p>
    <w:p w14:paraId="328A77DD" w14:textId="77777777" w:rsidR="00B636B6" w:rsidRDefault="00B636B6" w:rsidP="005909AB">
      <w:pPr>
        <w:pStyle w:val="Zkladntext"/>
        <w:ind w:left="0"/>
        <w:rPr>
          <w:szCs w:val="18"/>
        </w:rPr>
      </w:pPr>
    </w:p>
    <w:p w14:paraId="79166C20" w14:textId="77777777" w:rsidR="00D15319" w:rsidRPr="00B50225"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79166C21" w14:textId="77777777" w:rsidR="00D15319" w:rsidRPr="00B50225" w:rsidRDefault="00D15319" w:rsidP="00D15319">
      <w:pPr>
        <w:pStyle w:val="Zkladntext"/>
        <w:rPr>
          <w:szCs w:val="18"/>
        </w:rPr>
      </w:pPr>
    </w:p>
    <w:p w14:paraId="79166D0B" w14:textId="5DAA8262" w:rsidR="007D6502" w:rsidRPr="00B50225" w:rsidRDefault="00D15319" w:rsidP="00B636B6">
      <w:pPr>
        <w:pStyle w:val="Zkladntext"/>
        <w:ind w:left="708"/>
        <w:rPr>
          <w:szCs w:val="18"/>
        </w:rPr>
      </w:pPr>
      <w:r w:rsidRPr="00B50225">
        <w:rPr>
          <w:szCs w:val="18"/>
        </w:rPr>
        <w:t>Po 31. decembri 201</w:t>
      </w:r>
      <w:r w:rsidR="00520A0B">
        <w:rPr>
          <w:szCs w:val="18"/>
        </w:rPr>
        <w:t>6</w:t>
      </w:r>
      <w:r w:rsidRPr="00B50225">
        <w:rPr>
          <w:szCs w:val="18"/>
        </w:rPr>
        <w:t xml:space="preserve"> </w:t>
      </w:r>
      <w:r w:rsidR="004E6301">
        <w:rPr>
          <w:szCs w:val="18"/>
        </w:rPr>
        <w:t>ne</w:t>
      </w:r>
      <w:r w:rsidRPr="00B50225">
        <w:rPr>
          <w:szCs w:val="18"/>
        </w:rPr>
        <w:t xml:space="preserve">nastali </w:t>
      </w:r>
      <w:r w:rsidR="004E6301">
        <w:rPr>
          <w:szCs w:val="18"/>
        </w:rPr>
        <w:t xml:space="preserve">žiadne </w:t>
      </w:r>
      <w:r w:rsidRPr="00B50225">
        <w:rPr>
          <w:szCs w:val="18"/>
        </w:rPr>
        <w:t>udalosti majúce významný vplyv na verné zobrazenie skutočností,</w:t>
      </w:r>
      <w:r w:rsidR="004E6301">
        <w:rPr>
          <w:szCs w:val="18"/>
        </w:rPr>
        <w:t xml:space="preserve"> ktoré sú predmetom účtovníctva.</w:t>
      </w:r>
    </w:p>
    <w:sectPr w:rsidR="007D6502" w:rsidRPr="00B50225" w:rsidSect="00411B2B">
      <w:headerReference w:type="default" r:id="rId25"/>
      <w:footerReference w:type="default" r:id="rId26"/>
      <w:headerReference w:type="first" r:id="rId27"/>
      <w:footerReference w:type="first" r:id="rId28"/>
      <w:pgSz w:w="11906" w:h="16838" w:code="9"/>
      <w:pgMar w:top="1440" w:right="1080" w:bottom="1440" w:left="1080" w:header="675" w:footer="3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5DA1CD" w14:textId="77777777" w:rsidR="00120C23" w:rsidRDefault="00120C23" w:rsidP="00E95128">
      <w:r>
        <w:separator/>
      </w:r>
    </w:p>
  </w:endnote>
  <w:endnote w:type="continuationSeparator" w:id="0">
    <w:p w14:paraId="35916F5F" w14:textId="77777777" w:rsidR="00120C23" w:rsidRDefault="00120C2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9999999">
    <w:altName w:val="Times New Roman"/>
    <w:panose1 w:val="00000000000000000000"/>
    <w:charset w:val="00"/>
    <w:family w:val="roman"/>
    <w:notTrueType/>
    <w:pitch w:val="default"/>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1390000"/>
      <w:docPartObj>
        <w:docPartGallery w:val="Page Numbers (Bottom of Page)"/>
        <w:docPartUnique/>
      </w:docPartObj>
    </w:sdtPr>
    <w:sdtEndPr/>
    <w:sdtContent>
      <w:p w14:paraId="461E4E5B" w14:textId="7EE2D264" w:rsidR="00411B2B" w:rsidRDefault="00411B2B">
        <w:pPr>
          <w:pStyle w:val="Pta"/>
          <w:jc w:val="right"/>
        </w:pPr>
        <w:r>
          <w:fldChar w:fldCharType="begin"/>
        </w:r>
        <w:r>
          <w:instrText>PAGE   \* MERGEFORMAT</w:instrText>
        </w:r>
        <w:r>
          <w:fldChar w:fldCharType="separate"/>
        </w:r>
        <w:r w:rsidR="006D066A">
          <w:rPr>
            <w:noProof/>
          </w:rPr>
          <w:t>1</w:t>
        </w:r>
        <w:r>
          <w:fldChar w:fldCharType="end"/>
        </w:r>
      </w:p>
    </w:sdtContent>
  </w:sdt>
  <w:p w14:paraId="3C56B5BD" w14:textId="77777777" w:rsidR="00411B2B" w:rsidRDefault="00411B2B">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D2" w14:textId="77777777" w:rsidR="00E143F5" w:rsidRDefault="00E143F5"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E143F5" w:rsidRDefault="00E143F5" w:rsidP="00F70C00">
    <w:pPr>
      <w:pStyle w:val="Pta"/>
      <w:tabs>
        <w:tab w:val="clear" w:pos="9072"/>
        <w:tab w:val="right" w:pos="9214"/>
      </w:tabs>
      <w:rPr>
        <w:sz w:val="16"/>
        <w:szCs w:val="16"/>
      </w:rPr>
    </w:pPr>
  </w:p>
  <w:p w14:paraId="79166DD4" w14:textId="77777777" w:rsidR="00E143F5" w:rsidRPr="00F70C00" w:rsidRDefault="00E143F5"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87C055" w14:textId="77777777" w:rsidR="00120C23" w:rsidRDefault="00120C23" w:rsidP="00E95128">
      <w:r>
        <w:separator/>
      </w:r>
    </w:p>
  </w:footnote>
  <w:footnote w:type="continuationSeparator" w:id="0">
    <w:p w14:paraId="3AA67E31" w14:textId="77777777" w:rsidR="00120C23" w:rsidRDefault="00120C23"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A0" w14:textId="0B55D398" w:rsidR="00E143F5" w:rsidRPr="00E95128" w:rsidRDefault="003D78C9" w:rsidP="00650498">
    <w:pPr>
      <w:pStyle w:val="Hlavika"/>
      <w:tabs>
        <w:tab w:val="center" w:pos="4820"/>
        <w:tab w:val="right" w:pos="9213"/>
      </w:tabs>
      <w:jc w:val="right"/>
      <w:rPr>
        <w:sz w:val="18"/>
      </w:rPr>
    </w:pPr>
    <w:r w:rsidRPr="003D78C9">
      <w:rPr>
        <w:noProof/>
        <w:sz w:val="18"/>
        <w:szCs w:val="18"/>
        <w:lang w:eastAsia="sk-SK"/>
      </w:rPr>
      <mc:AlternateContent>
        <mc:Choice Requires="wps">
          <w:drawing>
            <wp:anchor distT="0" distB="0" distL="114300" distR="114300" simplePos="0" relativeHeight="251680768" behindDoc="0" locked="0" layoutInCell="1" allowOverlap="1" wp14:anchorId="76A317CD" wp14:editId="697D9473">
              <wp:simplePos x="0" y="0"/>
              <wp:positionH relativeFrom="column">
                <wp:posOffset>-95250</wp:posOffset>
              </wp:positionH>
              <wp:positionV relativeFrom="paragraph">
                <wp:posOffset>79375</wp:posOffset>
              </wp:positionV>
              <wp:extent cx="1022350" cy="368300"/>
              <wp:effectExtent l="0" t="0" r="6350" b="0"/>
              <wp:wrapNone/>
              <wp:docPr id="307"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2350" cy="368300"/>
                      </a:xfrm>
                      <a:prstGeom prst="rect">
                        <a:avLst/>
                      </a:prstGeom>
                      <a:solidFill>
                        <a:srgbClr val="FFFFFF"/>
                      </a:solidFill>
                      <a:ln w="9525">
                        <a:noFill/>
                        <a:miter lim="800000"/>
                        <a:headEnd/>
                        <a:tailEnd/>
                      </a:ln>
                    </wps:spPr>
                    <wps:txbx>
                      <w:txbxContent>
                        <w:p w14:paraId="17D2D61F" w14:textId="45913AE2" w:rsidR="003D78C9" w:rsidRDefault="003D78C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type w14:anchorId="76A317CD" id="_x0000_t202" coordsize="21600,21600" o:spt="202" path="m,l,21600r21600,l21600,xe">
              <v:stroke joinstyle="miter"/>
              <v:path gradientshapeok="t" o:connecttype="rect"/>
            </v:shapetype>
            <v:shape id="Blok textu 2" o:spid="_x0000_s1026" type="#_x0000_t202" style="position:absolute;left:0;text-align:left;margin-left:-7.5pt;margin-top:6.25pt;width:80.5pt;height:29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" stroked="f">
              <v:textbox>
                <w:txbxContent>
                  <w:p w14:paraId="17D2D61F" w14:textId="45913AE2" w:rsidR="003D78C9" w:rsidRDefault="003D78C9"/>
                </w:txbxContent>
              </v:textbox>
            </v:shape>
          </w:pict>
        </mc:Fallback>
      </mc:AlternateContent>
    </w:r>
    <w:r w:rsidR="00E143F5" w:rsidRPr="006F7B65">
      <w:rPr>
        <w:rFonts w:eastAsiaTheme="minorHAnsi"/>
        <w:noProof/>
        <w:lang w:eastAsia="sk-SK"/>
      </w:rPr>
      <w:drawing>
        <wp:anchor distT="0" distB="0" distL="114300" distR="114300" simplePos="0" relativeHeight="251678720" behindDoc="1" locked="0" layoutInCell="1" allowOverlap="1" wp14:anchorId="79166DDF" wp14:editId="79166DE0">
          <wp:simplePos x="0" y="0"/>
          <wp:positionH relativeFrom="column">
            <wp:align>left</wp:align>
          </wp:positionH>
          <wp:positionV relativeFrom="page">
            <wp:posOffset>561975</wp:posOffset>
          </wp:positionV>
          <wp:extent cx="629920" cy="243840"/>
          <wp:effectExtent l="19050" t="0" r="0" b="0"/>
          <wp:wrapNone/>
          <wp:docPr id="7" name="Picture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00411B2B">
      <w:rPr>
        <w:sz w:val="18"/>
        <w:szCs w:val="18"/>
      </w:rPr>
      <w:t>Ú</w:t>
    </w:r>
    <w:r w:rsidR="00E143F5" w:rsidRPr="008D6361">
      <w:rPr>
        <w:sz w:val="18"/>
        <w:szCs w:val="18"/>
      </w:rPr>
      <w:t>čtovná závierka</w:t>
    </w:r>
    <w:r w:rsidR="00E143F5">
      <w:rPr>
        <w:sz w:val="18"/>
        <w:szCs w:val="18"/>
      </w:rPr>
      <w:t xml:space="preserve"> pre malé účtovné jednotky</w:t>
    </w:r>
  </w:p>
  <w:p w14:paraId="10F42556" w14:textId="0148FBE2" w:rsidR="00317B3C" w:rsidRDefault="003D78C9" w:rsidP="003D78C9">
    <w:pPr>
      <w:pStyle w:val="Hlavika"/>
      <w:tabs>
        <w:tab w:val="clear" w:pos="4536"/>
        <w:tab w:val="clear" w:pos="9072"/>
        <w:tab w:val="left" w:pos="300"/>
        <w:tab w:val="center" w:pos="3969"/>
        <w:tab w:val="right" w:pos="9213"/>
        <w:tab w:val="right" w:pos="9746"/>
      </w:tabs>
      <w:spacing w:after="120"/>
      <w:rPr>
        <w:sz w:val="18"/>
        <w:szCs w:val="18"/>
      </w:rPr>
    </w:pPr>
    <w:r>
      <w:rPr>
        <w:b/>
        <w:bCs/>
        <w:sz w:val="18"/>
        <w:szCs w:val="18"/>
      </w:rPr>
      <w:tab/>
    </w:r>
    <w:r w:rsidR="00E143F5">
      <w:rPr>
        <w:b/>
        <w:bCs/>
        <w:sz w:val="18"/>
        <w:szCs w:val="18"/>
      </w:rPr>
      <w:tab/>
    </w:r>
    <w:r w:rsidR="00411B2B">
      <w:rPr>
        <w:b/>
        <w:bCs/>
        <w:sz w:val="18"/>
        <w:szCs w:val="18"/>
      </w:rPr>
      <w:t xml:space="preserve">SCHAUMANN  SLOVENSKO, </w:t>
    </w:r>
    <w:r w:rsidR="00E143F5" w:rsidRPr="00E95128">
      <w:rPr>
        <w:b/>
        <w:bCs/>
        <w:sz w:val="18"/>
        <w:szCs w:val="18"/>
      </w:rPr>
      <w:t xml:space="preserve"> spol. s r. o.</w:t>
    </w:r>
    <w:r w:rsidR="00E143F5">
      <w:rPr>
        <w:b/>
        <w:bCs/>
        <w:sz w:val="18"/>
        <w:szCs w:val="18"/>
      </w:rPr>
      <w:tab/>
    </w:r>
    <w:r w:rsidR="00E143F5" w:rsidRPr="00E95128">
      <w:rPr>
        <w:b/>
        <w:bCs/>
        <w:sz w:val="18"/>
        <w:szCs w:val="18"/>
      </w:rPr>
      <w:t xml:space="preserve"> </w:t>
    </w:r>
    <w:r w:rsidR="00E143F5" w:rsidRPr="008D6361">
      <w:rPr>
        <w:sz w:val="18"/>
        <w:szCs w:val="18"/>
      </w:rPr>
      <w:t>k</w:t>
    </w:r>
    <w:r w:rsidR="00E143F5">
      <w:rPr>
        <w:b/>
        <w:bCs/>
        <w:sz w:val="18"/>
        <w:szCs w:val="18"/>
      </w:rPr>
      <w:t xml:space="preserve"> </w:t>
    </w:r>
    <w:r w:rsidR="00E143F5" w:rsidRPr="0075768F">
      <w:rPr>
        <w:sz w:val="18"/>
        <w:szCs w:val="18"/>
      </w:rPr>
      <w:t>3</w:t>
    </w:r>
    <w:r w:rsidR="00E143F5" w:rsidRPr="008D6361">
      <w:rPr>
        <w:sz w:val="18"/>
        <w:szCs w:val="18"/>
      </w:rPr>
      <w:t xml:space="preserve">1. decembru </w:t>
    </w:r>
    <w:r w:rsidR="00E143F5">
      <w:rPr>
        <w:sz w:val="18"/>
        <w:szCs w:val="18"/>
      </w:rPr>
      <w:t>201</w:t>
    </w:r>
    <w:r w:rsidR="00C103F5">
      <w:rPr>
        <w:sz w:val="18"/>
        <w:szCs w:val="18"/>
      </w:rPr>
      <w:t>6</w:t>
    </w:r>
  </w:p>
  <w:p w14:paraId="79166DA2" w14:textId="77777777" w:rsidR="00E143F5" w:rsidRDefault="00E143F5"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143F5"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E143F5" w:rsidRPr="00C14925" w:rsidRDefault="00E143F5"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E143F5" w:rsidRPr="00C14925" w:rsidRDefault="00E143F5"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E143F5" w:rsidRPr="00833D0C" w:rsidRDefault="00E143F5"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E143F5" w:rsidRPr="00833D0C" w:rsidRDefault="00E143F5"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2AEF4088" w:rsidR="00E143F5" w:rsidRPr="00833D0C" w:rsidRDefault="00411B2B" w:rsidP="00411B2B">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7D62CD4A"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59F33285"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50FFF23E"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56EF0509"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7FB1461F"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6D731BEC"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3933211C"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79166DB0" w14:textId="77777777" w:rsidR="00E143F5" w:rsidRPr="00833D0C" w:rsidRDefault="00E143F5"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143F5"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E143F5" w:rsidRPr="00C14925" w:rsidRDefault="00E143F5"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E143F5" w:rsidRPr="00C14925" w:rsidRDefault="00E143F5"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3ED0920A"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4B4EB3AE"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0A3DC6C6"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239F9C93"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554C64B7"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6D3AD57A"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359AE2B5"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723D409B"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03311A46" w:rsidR="00E143F5" w:rsidRPr="00833D0C" w:rsidRDefault="00411B2B"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77777777" w:rsidR="00E143F5" w:rsidRPr="00833D0C" w:rsidRDefault="00E143F5"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r>
  </w:tbl>
  <w:p w14:paraId="79166DBE" w14:textId="77777777" w:rsidR="00E143F5" w:rsidRDefault="00E143F5" w:rsidP="00B50225">
    <w:pPr>
      <w:pStyle w:val="Hlavika"/>
      <w:tabs>
        <w:tab w:val="clear" w:pos="4536"/>
        <w:tab w:val="clear" w:pos="9072"/>
        <w:tab w:val="center" w:pos="3969"/>
        <w:tab w:val="right" w:pos="9214"/>
      </w:tabs>
    </w:pPr>
  </w:p>
  <w:p w14:paraId="79166DBF" w14:textId="77777777" w:rsidR="00E143F5" w:rsidRPr="00E95128" w:rsidRDefault="00E143F5"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166DC0" w14:textId="77777777" w:rsidR="00E143F5" w:rsidRDefault="00E143F5" w:rsidP="008A2D79">
    <w:pPr>
      <w:pStyle w:val="Hlavika"/>
      <w:tabs>
        <w:tab w:val="center" w:pos="4820"/>
        <w:tab w:val="right" w:pos="9214"/>
      </w:tabs>
      <w:jc w:val="right"/>
      <w:rPr>
        <w:sz w:val="18"/>
      </w:rPr>
    </w:pPr>
  </w:p>
  <w:p w14:paraId="79166DC1" w14:textId="77777777" w:rsidR="00E143F5" w:rsidRPr="00E95128" w:rsidRDefault="00E143F5"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E143F5" w:rsidRDefault="00E143F5"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E143F5" w:rsidRPr="00E95128" w:rsidRDefault="00E143F5"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E143F5" w14:paraId="79166DD0" w14:textId="77777777" w:rsidTr="00D34B3E">
      <w:trPr>
        <w:trHeight w:val="299"/>
      </w:trPr>
      <w:tc>
        <w:tcPr>
          <w:tcW w:w="2251" w:type="dxa"/>
          <w:vAlign w:val="center"/>
        </w:tcPr>
        <w:p w14:paraId="79166DC4" w14:textId="77777777" w:rsidR="00E143F5" w:rsidRDefault="00E143F5"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79166DC5" w14:textId="77777777" w:rsidR="00E143F5" w:rsidRDefault="00E143F5"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7" w14:textId="77777777" w:rsidR="00E143F5" w:rsidRDefault="00E143F5" w:rsidP="00D34B3E">
          <w:pPr>
            <w:pStyle w:val="Hlavika"/>
            <w:tabs>
              <w:tab w:val="clear" w:pos="4536"/>
              <w:tab w:val="center" w:pos="4253"/>
              <w:tab w:val="right" w:pos="9214"/>
            </w:tabs>
            <w:jc w:val="center"/>
            <w:rPr>
              <w:sz w:val="22"/>
            </w:rPr>
          </w:pPr>
        </w:p>
      </w:tc>
      <w:tc>
        <w:tcPr>
          <w:tcW w:w="284" w:type="dxa"/>
          <w:vAlign w:val="center"/>
        </w:tcPr>
        <w:p w14:paraId="79166DC8"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9" w14:textId="77777777" w:rsidR="00E143F5" w:rsidRDefault="00E143F5" w:rsidP="00D34B3E">
          <w:pPr>
            <w:pStyle w:val="Hlavika"/>
            <w:tabs>
              <w:tab w:val="clear" w:pos="4536"/>
              <w:tab w:val="center" w:pos="4253"/>
              <w:tab w:val="right" w:pos="9214"/>
            </w:tabs>
            <w:jc w:val="center"/>
            <w:rPr>
              <w:sz w:val="22"/>
            </w:rPr>
          </w:pPr>
        </w:p>
      </w:tc>
      <w:tc>
        <w:tcPr>
          <w:tcW w:w="284" w:type="dxa"/>
          <w:vAlign w:val="center"/>
        </w:tcPr>
        <w:p w14:paraId="79166DCA"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B" w14:textId="77777777" w:rsidR="00E143F5" w:rsidRDefault="00E143F5" w:rsidP="00D34B3E">
          <w:pPr>
            <w:pStyle w:val="Hlavika"/>
            <w:tabs>
              <w:tab w:val="clear" w:pos="4536"/>
              <w:tab w:val="center" w:pos="4253"/>
              <w:tab w:val="right" w:pos="9214"/>
            </w:tabs>
            <w:jc w:val="center"/>
            <w:rPr>
              <w:sz w:val="22"/>
            </w:rPr>
          </w:pPr>
        </w:p>
      </w:tc>
      <w:tc>
        <w:tcPr>
          <w:tcW w:w="284" w:type="dxa"/>
          <w:vAlign w:val="center"/>
        </w:tcPr>
        <w:p w14:paraId="79166DCC"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D" w14:textId="77777777" w:rsidR="00E143F5" w:rsidRDefault="00E143F5" w:rsidP="00D34B3E">
          <w:pPr>
            <w:pStyle w:val="Hlavika"/>
            <w:tabs>
              <w:tab w:val="clear" w:pos="4536"/>
              <w:tab w:val="center" w:pos="4253"/>
              <w:tab w:val="right" w:pos="9214"/>
            </w:tabs>
            <w:jc w:val="center"/>
            <w:rPr>
              <w:sz w:val="22"/>
            </w:rPr>
          </w:pPr>
        </w:p>
      </w:tc>
      <w:tc>
        <w:tcPr>
          <w:tcW w:w="284" w:type="dxa"/>
          <w:vAlign w:val="center"/>
        </w:tcPr>
        <w:p w14:paraId="79166DCE" w14:textId="77777777" w:rsidR="00E143F5" w:rsidRDefault="00E143F5" w:rsidP="00D34B3E">
          <w:pPr>
            <w:pStyle w:val="Hlavika"/>
            <w:tabs>
              <w:tab w:val="clear" w:pos="4536"/>
              <w:tab w:val="center" w:pos="4253"/>
              <w:tab w:val="right" w:pos="9214"/>
            </w:tabs>
            <w:jc w:val="center"/>
            <w:rPr>
              <w:sz w:val="22"/>
            </w:rPr>
          </w:pPr>
        </w:p>
      </w:tc>
      <w:tc>
        <w:tcPr>
          <w:tcW w:w="283" w:type="dxa"/>
          <w:vAlign w:val="center"/>
        </w:tcPr>
        <w:p w14:paraId="79166DCF" w14:textId="77777777" w:rsidR="00E143F5" w:rsidRDefault="00E143F5" w:rsidP="00D34B3E">
          <w:pPr>
            <w:pStyle w:val="Hlavika"/>
            <w:tabs>
              <w:tab w:val="clear" w:pos="4536"/>
              <w:tab w:val="center" w:pos="4253"/>
              <w:tab w:val="right" w:pos="9214"/>
            </w:tabs>
            <w:jc w:val="center"/>
            <w:rPr>
              <w:sz w:val="22"/>
            </w:rPr>
          </w:pPr>
        </w:p>
      </w:tc>
    </w:tr>
  </w:tbl>
  <w:p w14:paraId="79166DD1" w14:textId="77777777" w:rsidR="00E143F5" w:rsidRPr="00E95128" w:rsidRDefault="00E143F5"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nsid w:val="0B2D5EEE"/>
    <w:multiLevelType w:val="multilevel"/>
    <w:tmpl w:val="2CD8D8EA"/>
    <w:lvl w:ilvl="0">
      <w:start w:val="851"/>
      <w:numFmt w:val="none"/>
      <w:lvlText w:val="-"/>
      <w:legacy w:legacy="1" w:legacySpace="120" w:legacyIndent="360"/>
      <w:lvlJc w:val="left"/>
      <w:pPr>
        <w:ind w:left="1206" w:hanging="360"/>
      </w:pPr>
      <w:rPr>
        <w:rFonts w:ascii="Times New Roman" w:hAnsi="Times New Roman" w:cs="Times New Roman"/>
      </w:rPr>
    </w:lvl>
    <w:lvl w:ilvl="1">
      <w:start w:val="1"/>
      <w:numFmt w:val="none"/>
      <w:lvlText w:val="o"/>
      <w:legacy w:legacy="1" w:legacySpace="120" w:legacyIndent="360"/>
      <w:lvlJc w:val="left"/>
      <w:pPr>
        <w:ind w:left="1566" w:hanging="360"/>
      </w:pPr>
      <w:rPr>
        <w:rFonts w:ascii="Courier New" w:hAnsi="Courier New" w:cs="Courier New" w:hint="default"/>
      </w:rPr>
    </w:lvl>
    <w:lvl w:ilvl="2">
      <w:start w:val="1"/>
      <w:numFmt w:val="none"/>
      <w:lvlText w:val=""/>
      <w:legacy w:legacy="1" w:legacySpace="120" w:legacyIndent="360"/>
      <w:lvlJc w:val="left"/>
      <w:pPr>
        <w:ind w:left="1926" w:hanging="360"/>
      </w:pPr>
      <w:rPr>
        <w:rFonts w:ascii="Wingdings" w:hAnsi="Wingdings" w:cs="Times New Roman" w:hint="default"/>
      </w:rPr>
    </w:lvl>
    <w:lvl w:ilvl="3">
      <w:start w:val="1"/>
      <w:numFmt w:val="none"/>
      <w:lvlText w:val=""/>
      <w:legacy w:legacy="1" w:legacySpace="120" w:legacyIndent="360"/>
      <w:lvlJc w:val="left"/>
      <w:pPr>
        <w:ind w:left="2286" w:hanging="360"/>
      </w:pPr>
      <w:rPr>
        <w:rFonts w:ascii="Symbol" w:hAnsi="Symbol" w:cs="Times New Roman" w:hint="default"/>
      </w:rPr>
    </w:lvl>
    <w:lvl w:ilvl="4">
      <w:start w:val="1"/>
      <w:numFmt w:val="none"/>
      <w:lvlText w:val="o"/>
      <w:legacy w:legacy="1" w:legacySpace="120" w:legacyIndent="360"/>
      <w:lvlJc w:val="left"/>
      <w:pPr>
        <w:ind w:left="2646" w:hanging="360"/>
      </w:pPr>
      <w:rPr>
        <w:rFonts w:ascii="Courier New" w:hAnsi="Courier New" w:cs="Courier New" w:hint="default"/>
      </w:rPr>
    </w:lvl>
    <w:lvl w:ilvl="5">
      <w:start w:val="1"/>
      <w:numFmt w:val="none"/>
      <w:lvlText w:val=""/>
      <w:legacy w:legacy="1" w:legacySpace="120" w:legacyIndent="360"/>
      <w:lvlJc w:val="left"/>
      <w:pPr>
        <w:ind w:left="3006" w:hanging="360"/>
      </w:pPr>
      <w:rPr>
        <w:rFonts w:ascii="Wingdings" w:hAnsi="Wingdings" w:cs="Times New Roman" w:hint="default"/>
      </w:rPr>
    </w:lvl>
    <w:lvl w:ilvl="6">
      <w:start w:val="1"/>
      <w:numFmt w:val="none"/>
      <w:lvlText w:val=""/>
      <w:legacy w:legacy="1" w:legacySpace="120" w:legacyIndent="360"/>
      <w:lvlJc w:val="left"/>
      <w:pPr>
        <w:ind w:left="3366" w:hanging="360"/>
      </w:pPr>
      <w:rPr>
        <w:rFonts w:ascii="Symbol" w:hAnsi="Symbol" w:cs="Times New Roman" w:hint="default"/>
      </w:rPr>
    </w:lvl>
    <w:lvl w:ilvl="7">
      <w:start w:val="1"/>
      <w:numFmt w:val="none"/>
      <w:lvlText w:val="o"/>
      <w:legacy w:legacy="1" w:legacySpace="120" w:legacyIndent="360"/>
      <w:lvlJc w:val="left"/>
      <w:pPr>
        <w:ind w:left="3726" w:hanging="360"/>
      </w:pPr>
      <w:rPr>
        <w:rFonts w:ascii="Courier New" w:hAnsi="Courier New" w:cs="Courier New" w:hint="default"/>
      </w:rPr>
    </w:lvl>
    <w:lvl w:ilvl="8">
      <w:start w:val="1"/>
      <w:numFmt w:val="none"/>
      <w:lvlText w:val=""/>
      <w:legacy w:legacy="1" w:legacySpace="120" w:legacyIndent="360"/>
      <w:lvlJc w:val="left"/>
      <w:pPr>
        <w:ind w:left="4086" w:hanging="360"/>
      </w:pPr>
      <w:rPr>
        <w:rFonts w:ascii="Wingdings" w:hAnsi="Wingdings" w:cs="Times New Roman" w:hint="default"/>
      </w:rPr>
    </w:lvl>
  </w:abstractNum>
  <w:abstractNum w:abstractNumId="6">
    <w:nsid w:val="0C5537CD"/>
    <w:multiLevelType w:val="hybridMultilevel"/>
    <w:tmpl w:val="FB08211E"/>
    <w:lvl w:ilvl="0" w:tplc="04090017">
      <w:start w:val="1"/>
      <w:numFmt w:val="lowerLetter"/>
      <w:lvlText w:val="%1)"/>
      <w:lvlJc w:val="left"/>
      <w:pPr>
        <w:tabs>
          <w:tab w:val="num" w:pos="1287"/>
        </w:tabs>
        <w:ind w:left="1287" w:hanging="360"/>
      </w:pPr>
      <w:rPr>
        <w:rFonts w:cs="Times New Roman"/>
      </w:rPr>
    </w:lvl>
    <w:lvl w:ilvl="1" w:tplc="04090019" w:tentative="1">
      <w:start w:val="1"/>
      <w:numFmt w:val="lowerLetter"/>
      <w:lvlText w:val="%2."/>
      <w:lvlJc w:val="left"/>
      <w:pPr>
        <w:tabs>
          <w:tab w:val="num" w:pos="2007"/>
        </w:tabs>
        <w:ind w:left="2007" w:hanging="360"/>
      </w:pPr>
      <w:rPr>
        <w:rFonts w:cs="Times New Roman"/>
      </w:rPr>
    </w:lvl>
    <w:lvl w:ilvl="2" w:tplc="0409001B" w:tentative="1">
      <w:start w:val="1"/>
      <w:numFmt w:val="lowerRoman"/>
      <w:lvlText w:val="%3."/>
      <w:lvlJc w:val="right"/>
      <w:pPr>
        <w:tabs>
          <w:tab w:val="num" w:pos="2727"/>
        </w:tabs>
        <w:ind w:left="2727" w:hanging="180"/>
      </w:pPr>
      <w:rPr>
        <w:rFonts w:cs="Times New Roman"/>
      </w:rPr>
    </w:lvl>
    <w:lvl w:ilvl="3" w:tplc="0409000F" w:tentative="1">
      <w:start w:val="1"/>
      <w:numFmt w:val="decimal"/>
      <w:lvlText w:val="%4."/>
      <w:lvlJc w:val="left"/>
      <w:pPr>
        <w:tabs>
          <w:tab w:val="num" w:pos="3447"/>
        </w:tabs>
        <w:ind w:left="3447" w:hanging="360"/>
      </w:pPr>
      <w:rPr>
        <w:rFonts w:cs="Times New Roman"/>
      </w:rPr>
    </w:lvl>
    <w:lvl w:ilvl="4" w:tplc="04090019" w:tentative="1">
      <w:start w:val="1"/>
      <w:numFmt w:val="lowerLetter"/>
      <w:lvlText w:val="%5."/>
      <w:lvlJc w:val="left"/>
      <w:pPr>
        <w:tabs>
          <w:tab w:val="num" w:pos="4167"/>
        </w:tabs>
        <w:ind w:left="4167" w:hanging="360"/>
      </w:pPr>
      <w:rPr>
        <w:rFonts w:cs="Times New Roman"/>
      </w:rPr>
    </w:lvl>
    <w:lvl w:ilvl="5" w:tplc="0409001B" w:tentative="1">
      <w:start w:val="1"/>
      <w:numFmt w:val="lowerRoman"/>
      <w:lvlText w:val="%6."/>
      <w:lvlJc w:val="right"/>
      <w:pPr>
        <w:tabs>
          <w:tab w:val="num" w:pos="4887"/>
        </w:tabs>
        <w:ind w:left="4887" w:hanging="180"/>
      </w:pPr>
      <w:rPr>
        <w:rFonts w:cs="Times New Roman"/>
      </w:rPr>
    </w:lvl>
    <w:lvl w:ilvl="6" w:tplc="0409000F" w:tentative="1">
      <w:start w:val="1"/>
      <w:numFmt w:val="decimal"/>
      <w:lvlText w:val="%7."/>
      <w:lvlJc w:val="left"/>
      <w:pPr>
        <w:tabs>
          <w:tab w:val="num" w:pos="5607"/>
        </w:tabs>
        <w:ind w:left="5607" w:hanging="360"/>
      </w:pPr>
      <w:rPr>
        <w:rFonts w:cs="Times New Roman"/>
      </w:rPr>
    </w:lvl>
    <w:lvl w:ilvl="7" w:tplc="04090019" w:tentative="1">
      <w:start w:val="1"/>
      <w:numFmt w:val="lowerLetter"/>
      <w:lvlText w:val="%8."/>
      <w:lvlJc w:val="left"/>
      <w:pPr>
        <w:tabs>
          <w:tab w:val="num" w:pos="6327"/>
        </w:tabs>
        <w:ind w:left="6327" w:hanging="360"/>
      </w:pPr>
      <w:rPr>
        <w:rFonts w:cs="Times New Roman"/>
      </w:rPr>
    </w:lvl>
    <w:lvl w:ilvl="8" w:tplc="0409001B" w:tentative="1">
      <w:start w:val="1"/>
      <w:numFmt w:val="lowerRoman"/>
      <w:lvlText w:val="%9."/>
      <w:lvlJc w:val="right"/>
      <w:pPr>
        <w:tabs>
          <w:tab w:val="num" w:pos="7047"/>
        </w:tabs>
        <w:ind w:left="7047" w:hanging="180"/>
      </w:pPr>
      <w:rPr>
        <w:rFonts w:cs="Times New Roman"/>
      </w:rPr>
    </w:lvl>
  </w:abstractNum>
  <w:abstractNum w:abstractNumId="7">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9">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1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1">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2">
    <w:nsid w:val="12562205"/>
    <w:multiLevelType w:val="hybridMultilevel"/>
    <w:tmpl w:val="BB4E1B76"/>
    <w:lvl w:ilvl="0" w:tplc="795ADBB8">
      <w:start w:val="1"/>
      <w:numFmt w:val="lowerLetter"/>
      <w:lvlText w:val="%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3">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8">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9">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1">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2">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3">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4">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5">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6">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8">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9">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1">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2">
    <w:nsid w:val="36BE61C3"/>
    <w:multiLevelType w:val="singleLevel"/>
    <w:tmpl w:val="041B000F"/>
    <w:lvl w:ilvl="0">
      <w:start w:val="1"/>
      <w:numFmt w:val="decimal"/>
      <w:lvlText w:val="%1."/>
      <w:lvlJc w:val="left"/>
      <w:pPr>
        <w:ind w:left="720" w:hanging="360"/>
      </w:pPr>
      <w:rPr>
        <w:rFonts w:hint="default"/>
      </w:rPr>
    </w:lvl>
  </w:abstractNum>
  <w:abstractNum w:abstractNumId="43">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4">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5">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6">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1">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2">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4">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5">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6">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7">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9">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1">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2">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3">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4">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5">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6">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7">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8">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9">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1">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2">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3">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nsid w:val="72783BCF"/>
    <w:multiLevelType w:val="hybridMultilevel"/>
    <w:tmpl w:val="895C1D6E"/>
    <w:lvl w:ilvl="0" w:tplc="041B000F">
      <w:start w:val="1"/>
      <w:numFmt w:val="decimal"/>
      <w:lvlText w:val="%1."/>
      <w:lvlJc w:val="left"/>
      <w:pPr>
        <w:ind w:left="927"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6">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7">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5"/>
  </w:num>
  <w:num w:numId="2">
    <w:abstractNumId w:val="42"/>
  </w:num>
  <w:num w:numId="3">
    <w:abstractNumId w:val="29"/>
  </w:num>
  <w:num w:numId="4">
    <w:abstractNumId w:val="0"/>
    <w:lvlOverride w:ilvl="0">
      <w:lvl w:ilvl="0">
        <w:start w:val="1"/>
        <w:numFmt w:val="bullet"/>
        <w:lvlText w:val="-"/>
        <w:legacy w:legacy="1" w:legacySpace="0" w:legacyIndent="360"/>
        <w:lvlJc w:val="left"/>
        <w:pPr>
          <w:ind w:left="360" w:hanging="360"/>
        </w:pPr>
      </w:lvl>
    </w:lvlOverride>
  </w:num>
  <w:num w:numId="5">
    <w:abstractNumId w:val="78"/>
  </w:num>
  <w:num w:numId="6">
    <w:abstractNumId w:val="6"/>
  </w:num>
  <w:num w:numId="7">
    <w:abstractNumId w:val="54"/>
  </w:num>
  <w:num w:numId="8">
    <w:abstractNumId w:val="24"/>
  </w:num>
  <w:num w:numId="9">
    <w:abstractNumId w:val="23"/>
  </w:num>
  <w:num w:numId="10">
    <w:abstractNumId w:val="79"/>
  </w:num>
  <w:num w:numId="11">
    <w:abstractNumId w:val="42"/>
  </w:num>
  <w:num w:numId="12">
    <w:abstractNumId w:val="42"/>
    <w:lvlOverride w:ilvl="0">
      <w:startOverride w:val="1"/>
    </w:lvlOverride>
  </w:num>
  <w:num w:numId="13">
    <w:abstractNumId w:val="13"/>
  </w:num>
  <w:num w:numId="14">
    <w:abstractNumId w:val="10"/>
  </w:num>
  <w:num w:numId="15">
    <w:abstractNumId w:val="28"/>
  </w:num>
  <w:num w:numId="16">
    <w:abstractNumId w:val="15"/>
  </w:num>
  <w:num w:numId="17">
    <w:abstractNumId w:val="9"/>
  </w:num>
  <w:num w:numId="18">
    <w:abstractNumId w:val="19"/>
  </w:num>
  <w:num w:numId="19">
    <w:abstractNumId w:val="42"/>
  </w:num>
  <w:num w:numId="2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3"/>
  </w:num>
  <w:num w:numId="22">
    <w:abstractNumId w:val="66"/>
  </w:num>
  <w:num w:numId="23">
    <w:abstractNumId w:val="80"/>
  </w:num>
  <w:num w:numId="24">
    <w:abstractNumId w:val="14"/>
  </w:num>
  <w:num w:numId="25">
    <w:abstractNumId w:val="48"/>
  </w:num>
  <w:num w:numId="26">
    <w:abstractNumId w:val="52"/>
  </w:num>
  <w:num w:numId="27">
    <w:abstractNumId w:val="53"/>
  </w:num>
  <w:num w:numId="28">
    <w:abstractNumId w:val="33"/>
  </w:num>
  <w:num w:numId="29">
    <w:abstractNumId w:val="32"/>
  </w:num>
  <w:num w:numId="30">
    <w:abstractNumId w:val="64"/>
  </w:num>
  <w:num w:numId="31">
    <w:abstractNumId w:val="36"/>
  </w:num>
  <w:num w:numId="32">
    <w:abstractNumId w:val="74"/>
  </w:num>
  <w:num w:numId="33">
    <w:abstractNumId w:val="25"/>
  </w:num>
  <w:num w:numId="34">
    <w:abstractNumId w:val="61"/>
  </w:num>
  <w:num w:numId="35">
    <w:abstractNumId w:val="27"/>
  </w:num>
  <w:num w:numId="36">
    <w:abstractNumId w:val="18"/>
  </w:num>
  <w:num w:numId="37">
    <w:abstractNumId w:val="63"/>
  </w:num>
  <w:num w:numId="38">
    <w:abstractNumId w:val="3"/>
  </w:num>
  <w:num w:numId="39">
    <w:abstractNumId w:val="35"/>
  </w:num>
  <w:num w:numId="40">
    <w:abstractNumId w:val="38"/>
  </w:num>
  <w:num w:numId="41">
    <w:abstractNumId w:val="16"/>
  </w:num>
  <w:num w:numId="42">
    <w:abstractNumId w:val="17"/>
  </w:num>
  <w:num w:numId="43">
    <w:abstractNumId w:val="76"/>
  </w:num>
  <w:num w:numId="44">
    <w:abstractNumId w:val="26"/>
  </w:num>
  <w:num w:numId="45">
    <w:abstractNumId w:val="40"/>
  </w:num>
  <w:num w:numId="46">
    <w:abstractNumId w:val="65"/>
  </w:num>
  <w:num w:numId="47">
    <w:abstractNumId w:val="12"/>
  </w:num>
  <w:num w:numId="48">
    <w:abstractNumId w:val="78"/>
  </w:num>
  <w:num w:numId="49">
    <w:abstractNumId w:val="78"/>
  </w:num>
  <w:num w:numId="50">
    <w:abstractNumId w:val="2"/>
  </w:num>
  <w:num w:numId="51">
    <w:abstractNumId w:val="69"/>
  </w:num>
  <w:num w:numId="52">
    <w:abstractNumId w:val="4"/>
  </w:num>
  <w:num w:numId="53">
    <w:abstractNumId w:val="71"/>
  </w:num>
  <w:num w:numId="54">
    <w:abstractNumId w:val="50"/>
  </w:num>
  <w:num w:numId="55">
    <w:abstractNumId w:val="60"/>
  </w:num>
  <w:num w:numId="56">
    <w:abstractNumId w:val="39"/>
  </w:num>
  <w:num w:numId="57">
    <w:abstractNumId w:val="59"/>
  </w:num>
  <w:num w:numId="58">
    <w:abstractNumId w:val="46"/>
  </w:num>
  <w:num w:numId="59">
    <w:abstractNumId w:val="21"/>
  </w:num>
  <w:num w:numId="60">
    <w:abstractNumId w:val="31"/>
  </w:num>
  <w:num w:numId="61">
    <w:abstractNumId w:val="37"/>
  </w:num>
  <w:num w:numId="62">
    <w:abstractNumId w:val="58"/>
  </w:num>
  <w:num w:numId="63">
    <w:abstractNumId w:val="78"/>
  </w:num>
  <w:num w:numId="64">
    <w:abstractNumId w:val="78"/>
  </w:num>
  <w:num w:numId="65">
    <w:abstractNumId w:val="73"/>
  </w:num>
  <w:num w:numId="66">
    <w:abstractNumId w:val="55"/>
  </w:num>
  <w:num w:numId="67">
    <w:abstractNumId w:val="8"/>
  </w:num>
  <w:num w:numId="68">
    <w:abstractNumId w:val="49"/>
  </w:num>
  <w:num w:numId="69">
    <w:abstractNumId w:val="70"/>
  </w:num>
  <w:num w:numId="70">
    <w:abstractNumId w:val="75"/>
  </w:num>
  <w:num w:numId="71">
    <w:abstractNumId w:val="11"/>
  </w:num>
  <w:num w:numId="72">
    <w:abstractNumId w:val="22"/>
  </w:num>
  <w:num w:numId="73">
    <w:abstractNumId w:val="7"/>
  </w:num>
  <w:num w:numId="74">
    <w:abstractNumId w:val="78"/>
  </w:num>
  <w:num w:numId="75">
    <w:abstractNumId w:val="41"/>
  </w:num>
  <w:num w:numId="76">
    <w:abstractNumId w:val="75"/>
  </w:num>
  <w:num w:numId="77">
    <w:abstractNumId w:val="75"/>
  </w:num>
  <w:num w:numId="78">
    <w:abstractNumId w:val="75"/>
    <w:lvlOverride w:ilvl="0">
      <w:startOverride w:val="9"/>
    </w:lvlOverride>
  </w:num>
  <w:num w:numId="79">
    <w:abstractNumId w:val="78"/>
  </w:num>
  <w:num w:numId="80">
    <w:abstractNumId w:val="78"/>
  </w:num>
  <w:num w:numId="81">
    <w:abstractNumId w:val="78"/>
  </w:num>
  <w:num w:numId="82">
    <w:abstractNumId w:val="78"/>
  </w:num>
  <w:num w:numId="83">
    <w:abstractNumId w:val="78"/>
  </w:num>
  <w:num w:numId="84">
    <w:abstractNumId w:val="62"/>
  </w:num>
  <w:num w:numId="85">
    <w:abstractNumId w:val="56"/>
  </w:num>
  <w:num w:numId="86">
    <w:abstractNumId w:val="34"/>
  </w:num>
  <w:num w:numId="87">
    <w:abstractNumId w:val="30"/>
  </w:num>
  <w:num w:numId="88">
    <w:abstractNumId w:val="20"/>
  </w:num>
  <w:num w:numId="89">
    <w:abstractNumId w:val="57"/>
  </w:num>
  <w:num w:numId="90">
    <w:abstractNumId w:val="68"/>
  </w:num>
  <w:num w:numId="91">
    <w:abstractNumId w:val="72"/>
  </w:num>
  <w:num w:numId="92">
    <w:abstractNumId w:val="1"/>
  </w:num>
  <w:num w:numId="93">
    <w:abstractNumId w:val="44"/>
  </w:num>
  <w:num w:numId="94">
    <w:abstractNumId w:val="47"/>
  </w:num>
  <w:num w:numId="95">
    <w:abstractNumId w:val="77"/>
  </w:num>
  <w:num w:numId="96">
    <w:abstractNumId w:val="51"/>
  </w:num>
  <w:num w:numId="97">
    <w:abstractNumId w:val="67"/>
  </w:num>
  <w:num w:numId="98">
    <w:abstractNumId w:val="5"/>
    <w:lvlOverride w:ilvl="0">
      <w:startOverride w:val="85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7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TrackFormatting/>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5128"/>
    <w:rsid w:val="00000EBD"/>
    <w:rsid w:val="0000290B"/>
    <w:rsid w:val="00002921"/>
    <w:rsid w:val="00003C63"/>
    <w:rsid w:val="00003DEF"/>
    <w:rsid w:val="000040F5"/>
    <w:rsid w:val="00004F99"/>
    <w:rsid w:val="00005618"/>
    <w:rsid w:val="00006F02"/>
    <w:rsid w:val="00007B87"/>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6BC1"/>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4AF1"/>
    <w:rsid w:val="000D560B"/>
    <w:rsid w:val="000D6061"/>
    <w:rsid w:val="000D76F9"/>
    <w:rsid w:val="000D7CA9"/>
    <w:rsid w:val="000E07D2"/>
    <w:rsid w:val="000E08F9"/>
    <w:rsid w:val="000E27EA"/>
    <w:rsid w:val="000E2958"/>
    <w:rsid w:val="000E2A37"/>
    <w:rsid w:val="000E2F65"/>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4F94"/>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C23"/>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2ECF"/>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77D20"/>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08C"/>
    <w:rsid w:val="001A7CD7"/>
    <w:rsid w:val="001A7D3F"/>
    <w:rsid w:val="001A7FDC"/>
    <w:rsid w:val="001B3087"/>
    <w:rsid w:val="001B3829"/>
    <w:rsid w:val="001B5156"/>
    <w:rsid w:val="001B5855"/>
    <w:rsid w:val="001C0A6A"/>
    <w:rsid w:val="001C2141"/>
    <w:rsid w:val="001C26FF"/>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5B3B"/>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D59"/>
    <w:rsid w:val="00221F76"/>
    <w:rsid w:val="0022251C"/>
    <w:rsid w:val="00223446"/>
    <w:rsid w:val="0022347C"/>
    <w:rsid w:val="00225398"/>
    <w:rsid w:val="00226B6E"/>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584A"/>
    <w:rsid w:val="00245B3F"/>
    <w:rsid w:val="00246542"/>
    <w:rsid w:val="00246DE3"/>
    <w:rsid w:val="00251025"/>
    <w:rsid w:val="002510A1"/>
    <w:rsid w:val="002513D6"/>
    <w:rsid w:val="00251772"/>
    <w:rsid w:val="00251BF2"/>
    <w:rsid w:val="00254418"/>
    <w:rsid w:val="0025662A"/>
    <w:rsid w:val="00260C4C"/>
    <w:rsid w:val="00262CD4"/>
    <w:rsid w:val="00262E33"/>
    <w:rsid w:val="002648FE"/>
    <w:rsid w:val="00265153"/>
    <w:rsid w:val="00265B4F"/>
    <w:rsid w:val="002679A0"/>
    <w:rsid w:val="00271316"/>
    <w:rsid w:val="002724ED"/>
    <w:rsid w:val="0027298D"/>
    <w:rsid w:val="00272BF7"/>
    <w:rsid w:val="00274C00"/>
    <w:rsid w:val="002761B2"/>
    <w:rsid w:val="00280A3A"/>
    <w:rsid w:val="00280C4D"/>
    <w:rsid w:val="00280D5B"/>
    <w:rsid w:val="00282F28"/>
    <w:rsid w:val="00283139"/>
    <w:rsid w:val="0028408E"/>
    <w:rsid w:val="002861DB"/>
    <w:rsid w:val="002868CF"/>
    <w:rsid w:val="00286A3D"/>
    <w:rsid w:val="00286D2A"/>
    <w:rsid w:val="00287150"/>
    <w:rsid w:val="00287338"/>
    <w:rsid w:val="002909BD"/>
    <w:rsid w:val="00290A84"/>
    <w:rsid w:val="00290F83"/>
    <w:rsid w:val="0029153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B1C"/>
    <w:rsid w:val="002A7CDF"/>
    <w:rsid w:val="002B057C"/>
    <w:rsid w:val="002B170C"/>
    <w:rsid w:val="002B171F"/>
    <w:rsid w:val="002B1B8F"/>
    <w:rsid w:val="002B2E36"/>
    <w:rsid w:val="002B4000"/>
    <w:rsid w:val="002B4A67"/>
    <w:rsid w:val="002B6120"/>
    <w:rsid w:val="002B6237"/>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566E"/>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5C2F"/>
    <w:rsid w:val="00307540"/>
    <w:rsid w:val="00310907"/>
    <w:rsid w:val="0031104D"/>
    <w:rsid w:val="0031325B"/>
    <w:rsid w:val="003147AA"/>
    <w:rsid w:val="00317B3C"/>
    <w:rsid w:val="0032138D"/>
    <w:rsid w:val="00321D33"/>
    <w:rsid w:val="003226A5"/>
    <w:rsid w:val="00322899"/>
    <w:rsid w:val="003262E6"/>
    <w:rsid w:val="00327C80"/>
    <w:rsid w:val="00331FD6"/>
    <w:rsid w:val="00332108"/>
    <w:rsid w:val="00332136"/>
    <w:rsid w:val="003323AD"/>
    <w:rsid w:val="003326E7"/>
    <w:rsid w:val="0033328A"/>
    <w:rsid w:val="00334301"/>
    <w:rsid w:val="00335C04"/>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0E93"/>
    <w:rsid w:val="00381C98"/>
    <w:rsid w:val="00381D7F"/>
    <w:rsid w:val="003846B1"/>
    <w:rsid w:val="0038512E"/>
    <w:rsid w:val="0038726D"/>
    <w:rsid w:val="003873E8"/>
    <w:rsid w:val="00387470"/>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78C9"/>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FF5"/>
    <w:rsid w:val="0040497D"/>
    <w:rsid w:val="0040522D"/>
    <w:rsid w:val="0040614D"/>
    <w:rsid w:val="0040680F"/>
    <w:rsid w:val="00407243"/>
    <w:rsid w:val="00407557"/>
    <w:rsid w:val="004107C2"/>
    <w:rsid w:val="004108AD"/>
    <w:rsid w:val="00411B2B"/>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90ED4"/>
    <w:rsid w:val="0049140D"/>
    <w:rsid w:val="00491AF0"/>
    <w:rsid w:val="00491C69"/>
    <w:rsid w:val="00493F12"/>
    <w:rsid w:val="00494B7D"/>
    <w:rsid w:val="00496A4E"/>
    <w:rsid w:val="00497423"/>
    <w:rsid w:val="00497945"/>
    <w:rsid w:val="004A045E"/>
    <w:rsid w:val="004A085B"/>
    <w:rsid w:val="004A1419"/>
    <w:rsid w:val="004A31F2"/>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C60F2"/>
    <w:rsid w:val="004D0994"/>
    <w:rsid w:val="004D1815"/>
    <w:rsid w:val="004D25F3"/>
    <w:rsid w:val="004D3B14"/>
    <w:rsid w:val="004D3B4A"/>
    <w:rsid w:val="004D6075"/>
    <w:rsid w:val="004D68AC"/>
    <w:rsid w:val="004D6FBF"/>
    <w:rsid w:val="004D74F8"/>
    <w:rsid w:val="004D76AD"/>
    <w:rsid w:val="004D7B01"/>
    <w:rsid w:val="004E0168"/>
    <w:rsid w:val="004E0BAA"/>
    <w:rsid w:val="004E0C8C"/>
    <w:rsid w:val="004E21C9"/>
    <w:rsid w:val="004E3A41"/>
    <w:rsid w:val="004E48D3"/>
    <w:rsid w:val="004E61B7"/>
    <w:rsid w:val="004E6301"/>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0A0B"/>
    <w:rsid w:val="0052114D"/>
    <w:rsid w:val="005213F9"/>
    <w:rsid w:val="00522617"/>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050"/>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110"/>
    <w:rsid w:val="00595C22"/>
    <w:rsid w:val="00596FF7"/>
    <w:rsid w:val="005A0CAB"/>
    <w:rsid w:val="005A2556"/>
    <w:rsid w:val="005A25EA"/>
    <w:rsid w:val="005A38F9"/>
    <w:rsid w:val="005A5552"/>
    <w:rsid w:val="005A712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3ECA"/>
    <w:rsid w:val="005E4178"/>
    <w:rsid w:val="005E44F5"/>
    <w:rsid w:val="005E6DC3"/>
    <w:rsid w:val="005E7AC3"/>
    <w:rsid w:val="005F0BED"/>
    <w:rsid w:val="005F2319"/>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A0E"/>
    <w:rsid w:val="00637D68"/>
    <w:rsid w:val="00641278"/>
    <w:rsid w:val="00641554"/>
    <w:rsid w:val="006422BD"/>
    <w:rsid w:val="00642387"/>
    <w:rsid w:val="006441BC"/>
    <w:rsid w:val="006441D8"/>
    <w:rsid w:val="00644449"/>
    <w:rsid w:val="006451DD"/>
    <w:rsid w:val="0064520D"/>
    <w:rsid w:val="0064648D"/>
    <w:rsid w:val="006470D0"/>
    <w:rsid w:val="00647862"/>
    <w:rsid w:val="00650498"/>
    <w:rsid w:val="0065070C"/>
    <w:rsid w:val="006510AA"/>
    <w:rsid w:val="00651689"/>
    <w:rsid w:val="00651C5D"/>
    <w:rsid w:val="00653F5B"/>
    <w:rsid w:val="0065552F"/>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B2A"/>
    <w:rsid w:val="00676CB7"/>
    <w:rsid w:val="00676D74"/>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2C2"/>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485B"/>
    <w:rsid w:val="006C58F6"/>
    <w:rsid w:val="006C7271"/>
    <w:rsid w:val="006C7E90"/>
    <w:rsid w:val="006D066A"/>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77F"/>
    <w:rsid w:val="0071599A"/>
    <w:rsid w:val="00716632"/>
    <w:rsid w:val="00717626"/>
    <w:rsid w:val="0071779C"/>
    <w:rsid w:val="007224BE"/>
    <w:rsid w:val="007234E1"/>
    <w:rsid w:val="007239B4"/>
    <w:rsid w:val="0072613A"/>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4BB"/>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E7A"/>
    <w:rsid w:val="007B314C"/>
    <w:rsid w:val="007B3A69"/>
    <w:rsid w:val="007B630E"/>
    <w:rsid w:val="007C00E6"/>
    <w:rsid w:val="007C065D"/>
    <w:rsid w:val="007C3664"/>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3716"/>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273DF"/>
    <w:rsid w:val="00830C02"/>
    <w:rsid w:val="0083201C"/>
    <w:rsid w:val="008323FB"/>
    <w:rsid w:val="0083362D"/>
    <w:rsid w:val="00833AE8"/>
    <w:rsid w:val="0083467A"/>
    <w:rsid w:val="00835222"/>
    <w:rsid w:val="008355A6"/>
    <w:rsid w:val="00837B46"/>
    <w:rsid w:val="00841F55"/>
    <w:rsid w:val="008422F4"/>
    <w:rsid w:val="00844796"/>
    <w:rsid w:val="00846471"/>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BDE"/>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69E6"/>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3F5B"/>
    <w:rsid w:val="008B439F"/>
    <w:rsid w:val="008B54F1"/>
    <w:rsid w:val="008B5909"/>
    <w:rsid w:val="008B5973"/>
    <w:rsid w:val="008B6694"/>
    <w:rsid w:val="008B78D2"/>
    <w:rsid w:val="008B79CE"/>
    <w:rsid w:val="008B7DDA"/>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3E89"/>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6CC"/>
    <w:rsid w:val="00916A1E"/>
    <w:rsid w:val="00920A9C"/>
    <w:rsid w:val="00920B1D"/>
    <w:rsid w:val="00921335"/>
    <w:rsid w:val="0092200E"/>
    <w:rsid w:val="009226CD"/>
    <w:rsid w:val="00922BD5"/>
    <w:rsid w:val="00923139"/>
    <w:rsid w:val="009232E8"/>
    <w:rsid w:val="00923813"/>
    <w:rsid w:val="009257EB"/>
    <w:rsid w:val="00927709"/>
    <w:rsid w:val="0093153F"/>
    <w:rsid w:val="00931AEF"/>
    <w:rsid w:val="00931E37"/>
    <w:rsid w:val="009327BF"/>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007"/>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80A"/>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4A82"/>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4ED3"/>
    <w:rsid w:val="009C7699"/>
    <w:rsid w:val="009C783E"/>
    <w:rsid w:val="009C7A66"/>
    <w:rsid w:val="009D02E9"/>
    <w:rsid w:val="009D0700"/>
    <w:rsid w:val="009D0C3F"/>
    <w:rsid w:val="009D24CD"/>
    <w:rsid w:val="009D2E9D"/>
    <w:rsid w:val="009D2ECF"/>
    <w:rsid w:val="009D56BB"/>
    <w:rsid w:val="009D7120"/>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3E99"/>
    <w:rsid w:val="00A13FF6"/>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08"/>
    <w:rsid w:val="00A32957"/>
    <w:rsid w:val="00A32D77"/>
    <w:rsid w:val="00A33C9D"/>
    <w:rsid w:val="00A355CC"/>
    <w:rsid w:val="00A4032B"/>
    <w:rsid w:val="00A40EFF"/>
    <w:rsid w:val="00A41EC6"/>
    <w:rsid w:val="00A420D8"/>
    <w:rsid w:val="00A42365"/>
    <w:rsid w:val="00A443B1"/>
    <w:rsid w:val="00A453C3"/>
    <w:rsid w:val="00A45660"/>
    <w:rsid w:val="00A4637B"/>
    <w:rsid w:val="00A46790"/>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0BC4"/>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351"/>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5EB5"/>
    <w:rsid w:val="00AF6326"/>
    <w:rsid w:val="00AF7986"/>
    <w:rsid w:val="00B0162F"/>
    <w:rsid w:val="00B01B3A"/>
    <w:rsid w:val="00B02E20"/>
    <w:rsid w:val="00B03577"/>
    <w:rsid w:val="00B0368E"/>
    <w:rsid w:val="00B076E6"/>
    <w:rsid w:val="00B100DF"/>
    <w:rsid w:val="00B12204"/>
    <w:rsid w:val="00B12629"/>
    <w:rsid w:val="00B12F56"/>
    <w:rsid w:val="00B146E6"/>
    <w:rsid w:val="00B15A1B"/>
    <w:rsid w:val="00B2223D"/>
    <w:rsid w:val="00B240D0"/>
    <w:rsid w:val="00B24BBD"/>
    <w:rsid w:val="00B25578"/>
    <w:rsid w:val="00B25695"/>
    <w:rsid w:val="00B2705C"/>
    <w:rsid w:val="00B27D7F"/>
    <w:rsid w:val="00B303B1"/>
    <w:rsid w:val="00B30E53"/>
    <w:rsid w:val="00B3143B"/>
    <w:rsid w:val="00B31B93"/>
    <w:rsid w:val="00B33494"/>
    <w:rsid w:val="00B336C4"/>
    <w:rsid w:val="00B345EE"/>
    <w:rsid w:val="00B365F2"/>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3B1A"/>
    <w:rsid w:val="00B55A09"/>
    <w:rsid w:val="00B55B0A"/>
    <w:rsid w:val="00B564FF"/>
    <w:rsid w:val="00B56595"/>
    <w:rsid w:val="00B56CBE"/>
    <w:rsid w:val="00B56DFE"/>
    <w:rsid w:val="00B578A3"/>
    <w:rsid w:val="00B57EE9"/>
    <w:rsid w:val="00B6076C"/>
    <w:rsid w:val="00B62963"/>
    <w:rsid w:val="00B636B6"/>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14C8"/>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03F5"/>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264E7"/>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0F9D"/>
    <w:rsid w:val="00CC153E"/>
    <w:rsid w:val="00CC23EC"/>
    <w:rsid w:val="00CC3798"/>
    <w:rsid w:val="00CC3F89"/>
    <w:rsid w:val="00CC6436"/>
    <w:rsid w:val="00CD0B6A"/>
    <w:rsid w:val="00CD1C8C"/>
    <w:rsid w:val="00CD2EFC"/>
    <w:rsid w:val="00CD302E"/>
    <w:rsid w:val="00CD3A8A"/>
    <w:rsid w:val="00CD4F03"/>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78A"/>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56F9"/>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5D7E"/>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87BB9"/>
    <w:rsid w:val="00D900EB"/>
    <w:rsid w:val="00D90AF1"/>
    <w:rsid w:val="00D90E26"/>
    <w:rsid w:val="00D91A08"/>
    <w:rsid w:val="00D91BEC"/>
    <w:rsid w:val="00D922AE"/>
    <w:rsid w:val="00D933FB"/>
    <w:rsid w:val="00D93938"/>
    <w:rsid w:val="00D94BB3"/>
    <w:rsid w:val="00D9628A"/>
    <w:rsid w:val="00D9677E"/>
    <w:rsid w:val="00D97021"/>
    <w:rsid w:val="00DA0D3E"/>
    <w:rsid w:val="00DA1295"/>
    <w:rsid w:val="00DA1B0B"/>
    <w:rsid w:val="00DA1E3B"/>
    <w:rsid w:val="00DA2806"/>
    <w:rsid w:val="00DA364B"/>
    <w:rsid w:val="00DA44B8"/>
    <w:rsid w:val="00DA4B66"/>
    <w:rsid w:val="00DA5773"/>
    <w:rsid w:val="00DA69AE"/>
    <w:rsid w:val="00DA6F92"/>
    <w:rsid w:val="00DA7028"/>
    <w:rsid w:val="00DB01E3"/>
    <w:rsid w:val="00DB1FDB"/>
    <w:rsid w:val="00DB4BB7"/>
    <w:rsid w:val="00DB5424"/>
    <w:rsid w:val="00DB638D"/>
    <w:rsid w:val="00DB78CF"/>
    <w:rsid w:val="00DB7E9D"/>
    <w:rsid w:val="00DC2A64"/>
    <w:rsid w:val="00DC2BF1"/>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898"/>
    <w:rsid w:val="00DE616D"/>
    <w:rsid w:val="00DE7959"/>
    <w:rsid w:val="00DF1646"/>
    <w:rsid w:val="00DF200E"/>
    <w:rsid w:val="00DF202B"/>
    <w:rsid w:val="00DF3A06"/>
    <w:rsid w:val="00DF434E"/>
    <w:rsid w:val="00DF6280"/>
    <w:rsid w:val="00DF6BFB"/>
    <w:rsid w:val="00E02230"/>
    <w:rsid w:val="00E02386"/>
    <w:rsid w:val="00E02FF0"/>
    <w:rsid w:val="00E03B57"/>
    <w:rsid w:val="00E03E19"/>
    <w:rsid w:val="00E063C0"/>
    <w:rsid w:val="00E10B8A"/>
    <w:rsid w:val="00E1390D"/>
    <w:rsid w:val="00E143F5"/>
    <w:rsid w:val="00E15FE9"/>
    <w:rsid w:val="00E1728C"/>
    <w:rsid w:val="00E21468"/>
    <w:rsid w:val="00E22AD2"/>
    <w:rsid w:val="00E231BA"/>
    <w:rsid w:val="00E23359"/>
    <w:rsid w:val="00E24D51"/>
    <w:rsid w:val="00E24DB5"/>
    <w:rsid w:val="00E2794A"/>
    <w:rsid w:val="00E311D8"/>
    <w:rsid w:val="00E31D08"/>
    <w:rsid w:val="00E320D4"/>
    <w:rsid w:val="00E33387"/>
    <w:rsid w:val="00E34872"/>
    <w:rsid w:val="00E34CAB"/>
    <w:rsid w:val="00E34CEF"/>
    <w:rsid w:val="00E34DCA"/>
    <w:rsid w:val="00E34E5E"/>
    <w:rsid w:val="00E3524D"/>
    <w:rsid w:val="00E3652A"/>
    <w:rsid w:val="00E37BDD"/>
    <w:rsid w:val="00E409A7"/>
    <w:rsid w:val="00E40E03"/>
    <w:rsid w:val="00E4153B"/>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678F9"/>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3"/>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B2F"/>
    <w:rsid w:val="00ED1E98"/>
    <w:rsid w:val="00ED226F"/>
    <w:rsid w:val="00ED38C9"/>
    <w:rsid w:val="00ED3AA1"/>
    <w:rsid w:val="00ED3E32"/>
    <w:rsid w:val="00ED45D2"/>
    <w:rsid w:val="00ED468D"/>
    <w:rsid w:val="00ED51F0"/>
    <w:rsid w:val="00ED599D"/>
    <w:rsid w:val="00ED5F95"/>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5A8"/>
    <w:rsid w:val="00EF7C50"/>
    <w:rsid w:val="00F00603"/>
    <w:rsid w:val="00F00EB3"/>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36E"/>
    <w:rsid w:val="00F865E8"/>
    <w:rsid w:val="00F8661C"/>
    <w:rsid w:val="00F904D5"/>
    <w:rsid w:val="00F91913"/>
    <w:rsid w:val="00F9359C"/>
    <w:rsid w:val="00F9506A"/>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5521"/>
    <w:rsid w:val="00FB7C67"/>
    <w:rsid w:val="00FC075C"/>
    <w:rsid w:val="00FC0F06"/>
    <w:rsid w:val="00FC156B"/>
    <w:rsid w:val="00FC1D72"/>
    <w:rsid w:val="00FC4A63"/>
    <w:rsid w:val="00FC4E3E"/>
    <w:rsid w:val="00FC5C57"/>
    <w:rsid w:val="00FC603B"/>
    <w:rsid w:val="00FC6242"/>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E14C8"/>
    <w:rPr>
      <w:rFonts w:ascii="Times New Roman" w:hAnsi="Times New Roman" w:cs="Times New Roman"/>
      <w:bCs/>
      <w:iCs/>
      <w:sz w:val="18"/>
      <w:szCs w:val="18"/>
    </w:rPr>
  </w:style>
  <w:style w:type="paragraph" w:customStyle="1" w:styleId="odstavec">
    <w:name w:val="odstavec"/>
    <w:basedOn w:val="Normlny"/>
    <w:link w:val="odstavecChar"/>
    <w:autoRedefine/>
    <w:rsid w:val="00BE14C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E14C8"/>
    <w:rPr>
      <w:rFonts w:ascii="Times New Roman" w:hAnsi="Times New Roman" w:cs="Times New Roman"/>
      <w:bCs/>
      <w:iCs/>
      <w:sz w:val="18"/>
      <w:szCs w:val="18"/>
    </w:rPr>
  </w:style>
  <w:style w:type="paragraph" w:customStyle="1" w:styleId="odstavec">
    <w:name w:val="odstavec"/>
    <w:basedOn w:val="Normlny"/>
    <w:link w:val="odstavecChar"/>
    <w:autoRedefine/>
    <w:rsid w:val="00BE14C8"/>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emf"/><Relationship Id="rId18" Type="http://schemas.openxmlformats.org/officeDocument/2006/relationships/package" Target="embeddings/Pracovn__h_rok_programu_Microsoft_Excel2.xlsx"/><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5.emf"/><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image" Target="media/image3.emf"/><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package" Target="embeddings/Pracovn__h_rok_programu_Microsoft_Excel1.xlsx"/><Relationship Id="rId20" Type="http://schemas.openxmlformats.org/officeDocument/2006/relationships/package" Target="embeddings/Pracovn__h_rok_programu_Microsoft_Excel3.xlsx"/><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oleObject" Target="embeddings/Pracovn__h_rok_programu_Microsoft_Excel_97-20033.xls"/><Relationship Id="rId5" Type="http://schemas.openxmlformats.org/officeDocument/2006/relationships/customXml" Target="../customXml/item5.xml"/><Relationship Id="rId15" Type="http://schemas.openxmlformats.org/officeDocument/2006/relationships/image" Target="media/image2.emf"/><Relationship Id="rId23" Type="http://schemas.openxmlformats.org/officeDocument/2006/relationships/image" Target="media/image6.emf"/><Relationship Id="rId28"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image" Target="media/image4.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Pracovn__h_rok_programu_Microsoft_Excel_97-20031.xls"/><Relationship Id="rId22" Type="http://schemas.openxmlformats.org/officeDocument/2006/relationships/oleObject" Target="embeddings/Pracovn__h_rok_programu_Microsoft_Excel_97-20032.xls"/><Relationship Id="rId27" Type="http://schemas.openxmlformats.org/officeDocument/2006/relationships/header" Target="header2.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wmf"/></Relationships>
</file>

<file path=word/_rels/header2.xml.rels><?xml version="1.0" encoding="UTF-8" standalone="yes"?>
<Relationships xmlns="http://schemas.openxmlformats.org/package/2006/relationships"><Relationship Id="rId1" Type="http://schemas.openxmlformats.org/officeDocument/2006/relationships/image" Target="media/image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AF37F4-4489-489F-8C71-B82FFAD49A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0B1BDA18-89F0-40A9-A0C8-FD8DCACFBA32}">
  <ds:schemaRefs>
    <ds:schemaRef ds:uri="http://schemas.microsoft.com/sharepoint/events"/>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B204D6E4-4226-4CE7-B22F-C8C02BF68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3843</Words>
  <Characters>21906</Characters>
  <Application>Microsoft Office Word</Application>
  <DocSecurity>0</DocSecurity>
  <Lines>182</Lines>
  <Paragraphs>51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25698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Mihálová</cp:lastModifiedBy>
  <cp:revision>2</cp:revision>
  <cp:lastPrinted>2017-03-21T14:54:00Z</cp:lastPrinted>
  <dcterms:created xsi:type="dcterms:W3CDTF">2017-03-27T07:59:00Z</dcterms:created>
  <dcterms:modified xsi:type="dcterms:W3CDTF">2017-03-27T07:59:00Z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