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05BC" w:rsidRDefault="00A605BC" w:rsidP="00385BB7">
      <w:pPr>
        <w:jc w:val="center"/>
        <w:rPr>
          <w:sz w:val="24"/>
        </w:rPr>
      </w:pPr>
    </w:p>
    <w:p w:rsidR="00836C3D" w:rsidRDefault="00836C3D" w:rsidP="00BE062F">
      <w:pPr>
        <w:ind w:firstLine="708"/>
        <w:jc w:val="both"/>
        <w:rPr>
          <w:sz w:val="24"/>
        </w:rPr>
      </w:pPr>
    </w:p>
    <w:p w:rsidR="00836C3D" w:rsidRDefault="00836C3D" w:rsidP="00BE062F">
      <w:pPr>
        <w:ind w:firstLine="708"/>
        <w:jc w:val="both"/>
        <w:rPr>
          <w:sz w:val="24"/>
        </w:rPr>
      </w:pPr>
    </w:p>
    <w:p w:rsidR="00836C3D" w:rsidRDefault="00836C3D" w:rsidP="00BE062F">
      <w:pPr>
        <w:ind w:firstLine="708"/>
        <w:jc w:val="both"/>
        <w:rPr>
          <w:sz w:val="24"/>
        </w:rPr>
      </w:pPr>
    </w:p>
    <w:p w:rsidR="00836C3D" w:rsidRDefault="00836C3D" w:rsidP="00BE062F">
      <w:pPr>
        <w:ind w:firstLine="708"/>
        <w:jc w:val="both"/>
        <w:rPr>
          <w:sz w:val="24"/>
        </w:rPr>
      </w:pPr>
    </w:p>
    <w:p w:rsidR="00836C3D" w:rsidRDefault="00836C3D" w:rsidP="00BE062F">
      <w:pPr>
        <w:ind w:firstLine="708"/>
        <w:jc w:val="both"/>
        <w:rPr>
          <w:sz w:val="24"/>
        </w:rPr>
      </w:pPr>
    </w:p>
    <w:p w:rsidR="00E430C9" w:rsidRDefault="00E430C9" w:rsidP="00E430C9">
      <w:pPr>
        <w:pStyle w:val="Default"/>
        <w:jc w:val="center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Čl. I</w:t>
      </w:r>
    </w:p>
    <w:p w:rsidR="00E430C9" w:rsidRDefault="00E430C9" w:rsidP="00E430C9">
      <w:pPr>
        <w:pStyle w:val="Default"/>
        <w:jc w:val="center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Všeobecné informácie</w:t>
      </w:r>
    </w:p>
    <w:p w:rsidR="00197079" w:rsidRPr="00C72BF3" w:rsidRDefault="00197079" w:rsidP="00E430C9">
      <w:pPr>
        <w:jc w:val="center"/>
        <w:rPr>
          <w:sz w:val="24"/>
        </w:rPr>
      </w:pPr>
    </w:p>
    <w:p w:rsidR="00B23A6C" w:rsidRPr="00C72BF3" w:rsidRDefault="00B23A6C">
      <w:pPr>
        <w:jc w:val="both"/>
        <w:rPr>
          <w:sz w:val="24"/>
        </w:rPr>
      </w:pPr>
    </w:p>
    <w:p w:rsidR="00197079" w:rsidRPr="00C72BF3" w:rsidRDefault="00E430C9">
      <w:pPr>
        <w:jc w:val="both"/>
        <w:rPr>
          <w:b/>
          <w:sz w:val="24"/>
        </w:rPr>
      </w:pPr>
      <w:r>
        <w:rPr>
          <w:b/>
          <w:sz w:val="24"/>
        </w:rPr>
        <w:t>1</w:t>
      </w:r>
      <w:r w:rsidR="000F5953" w:rsidRPr="00C72BF3">
        <w:rPr>
          <w:b/>
          <w:sz w:val="24"/>
        </w:rPr>
        <w:t xml:space="preserve">. </w:t>
      </w:r>
      <w:r w:rsidRPr="00E430C9">
        <w:rPr>
          <w:b/>
          <w:sz w:val="22"/>
          <w:szCs w:val="22"/>
        </w:rPr>
        <w:t>Názov a sídlo právnickej osoby</w:t>
      </w:r>
    </w:p>
    <w:p w:rsidR="00197079" w:rsidRPr="00C72BF3" w:rsidRDefault="00197079">
      <w:pPr>
        <w:jc w:val="both"/>
        <w:rPr>
          <w:sz w:val="24"/>
        </w:rPr>
      </w:pPr>
    </w:p>
    <w:p w:rsidR="00B23A6C" w:rsidRPr="00C72BF3" w:rsidRDefault="00B23A6C" w:rsidP="00E430C9">
      <w:pPr>
        <w:jc w:val="both"/>
        <w:rPr>
          <w:sz w:val="22"/>
        </w:rPr>
      </w:pPr>
      <w:r w:rsidRPr="00C72BF3">
        <w:rPr>
          <w:sz w:val="22"/>
        </w:rPr>
        <w:tab/>
      </w:r>
      <w:r w:rsidRPr="00C72BF3">
        <w:rPr>
          <w:sz w:val="22"/>
        </w:rPr>
        <w:tab/>
      </w:r>
      <w:r w:rsidR="00E430C9">
        <w:rPr>
          <w:sz w:val="22"/>
        </w:rPr>
        <w:t xml:space="preserve">                                                  </w:t>
      </w:r>
      <w:r w:rsidRPr="00E8457E">
        <w:rPr>
          <w:b/>
          <w:sz w:val="22"/>
        </w:rPr>
        <w:t>MURAT</w:t>
      </w:r>
      <w:r w:rsidR="00385BB7" w:rsidRPr="00E8457E">
        <w:rPr>
          <w:b/>
          <w:sz w:val="22"/>
        </w:rPr>
        <w:t>,</w:t>
      </w:r>
      <w:r w:rsidR="00BE062F" w:rsidRPr="00E8457E">
        <w:rPr>
          <w:b/>
          <w:sz w:val="22"/>
        </w:rPr>
        <w:t xml:space="preserve"> s.r.o.,</w:t>
      </w:r>
      <w:r w:rsidR="00385BB7" w:rsidRPr="00C72BF3">
        <w:rPr>
          <w:sz w:val="22"/>
        </w:rPr>
        <w:t xml:space="preserve"> </w:t>
      </w:r>
      <w:r w:rsidR="00BE062F" w:rsidRPr="00C72BF3">
        <w:rPr>
          <w:sz w:val="22"/>
        </w:rPr>
        <w:tab/>
      </w:r>
    </w:p>
    <w:p w:rsidR="00425626" w:rsidRPr="00C72BF3" w:rsidRDefault="00385BB7" w:rsidP="00E430C9">
      <w:pPr>
        <w:ind w:left="3540" w:firstLine="708"/>
        <w:jc w:val="both"/>
        <w:rPr>
          <w:sz w:val="22"/>
        </w:rPr>
      </w:pPr>
      <w:r w:rsidRPr="00C72BF3">
        <w:rPr>
          <w:sz w:val="22"/>
        </w:rPr>
        <w:t>Bratislavská ul.č.87</w:t>
      </w:r>
    </w:p>
    <w:p w:rsidR="00197079" w:rsidRPr="00C72BF3" w:rsidRDefault="00B23A6C" w:rsidP="00E430C9">
      <w:pPr>
        <w:jc w:val="both"/>
        <w:rPr>
          <w:sz w:val="22"/>
        </w:rPr>
      </w:pPr>
      <w:r w:rsidRPr="00C72BF3">
        <w:rPr>
          <w:sz w:val="22"/>
        </w:rPr>
        <w:tab/>
      </w:r>
      <w:r w:rsidRPr="00C72BF3">
        <w:rPr>
          <w:sz w:val="22"/>
        </w:rPr>
        <w:tab/>
      </w:r>
      <w:r w:rsidRPr="00C72BF3">
        <w:rPr>
          <w:sz w:val="22"/>
        </w:rPr>
        <w:tab/>
      </w:r>
      <w:r w:rsidRPr="00C72BF3">
        <w:rPr>
          <w:sz w:val="22"/>
        </w:rPr>
        <w:tab/>
      </w:r>
      <w:r w:rsidRPr="00C72BF3">
        <w:rPr>
          <w:sz w:val="22"/>
        </w:rPr>
        <w:tab/>
      </w:r>
      <w:r w:rsidR="00BE062F" w:rsidRPr="00C72BF3">
        <w:rPr>
          <w:sz w:val="22"/>
        </w:rPr>
        <w:tab/>
      </w:r>
      <w:r w:rsidR="00385BB7" w:rsidRPr="00C72BF3">
        <w:rPr>
          <w:sz w:val="22"/>
        </w:rPr>
        <w:t>902 01  Pezinok</w:t>
      </w:r>
    </w:p>
    <w:p w:rsidR="00425626" w:rsidRPr="00C72BF3" w:rsidRDefault="00425626">
      <w:pPr>
        <w:jc w:val="both"/>
        <w:rPr>
          <w:sz w:val="22"/>
        </w:rPr>
      </w:pPr>
    </w:p>
    <w:p w:rsidR="00197079" w:rsidRPr="00C72BF3" w:rsidRDefault="00197079">
      <w:pPr>
        <w:jc w:val="both"/>
        <w:rPr>
          <w:sz w:val="22"/>
        </w:rPr>
      </w:pPr>
    </w:p>
    <w:p w:rsidR="00B23A6C" w:rsidRPr="00C72BF3" w:rsidRDefault="00E430C9" w:rsidP="00385BB7">
      <w:pPr>
        <w:jc w:val="both"/>
        <w:rPr>
          <w:sz w:val="22"/>
        </w:rPr>
      </w:pPr>
      <w:r w:rsidRPr="00E430C9">
        <w:rPr>
          <w:b/>
          <w:sz w:val="22"/>
        </w:rPr>
        <w:t xml:space="preserve">   </w:t>
      </w:r>
      <w:r w:rsidR="00425626" w:rsidRPr="00E430C9">
        <w:rPr>
          <w:b/>
          <w:sz w:val="22"/>
        </w:rPr>
        <w:t xml:space="preserve"> opis hospodárskej činnosti</w:t>
      </w:r>
      <w:r w:rsidR="00425626" w:rsidRPr="00C72BF3">
        <w:rPr>
          <w:sz w:val="22"/>
        </w:rPr>
        <w:t xml:space="preserve">: </w:t>
      </w:r>
      <w:r w:rsidR="00425626" w:rsidRPr="00C72BF3">
        <w:rPr>
          <w:sz w:val="22"/>
        </w:rPr>
        <w:tab/>
      </w:r>
      <w:r w:rsidR="00425626" w:rsidRPr="00C72BF3">
        <w:rPr>
          <w:sz w:val="22"/>
        </w:rPr>
        <w:tab/>
      </w:r>
      <w:r w:rsidR="00385BB7" w:rsidRPr="00C72BF3">
        <w:rPr>
          <w:sz w:val="22"/>
        </w:rPr>
        <w:tab/>
      </w:r>
      <w:r w:rsidR="00B23A6C" w:rsidRPr="00C72BF3">
        <w:rPr>
          <w:sz w:val="22"/>
        </w:rPr>
        <w:t xml:space="preserve">hlavným predmetom činnosti je veľkoobchod </w:t>
      </w:r>
    </w:p>
    <w:p w:rsidR="00C72BF3" w:rsidRDefault="00B23A6C" w:rsidP="00C72BF3">
      <w:pPr>
        <w:ind w:left="3540" w:firstLine="708"/>
        <w:jc w:val="both"/>
        <w:rPr>
          <w:sz w:val="22"/>
        </w:rPr>
      </w:pPr>
      <w:r w:rsidRPr="00C72BF3">
        <w:rPr>
          <w:sz w:val="22"/>
        </w:rPr>
        <w:t xml:space="preserve">s káblami a elektroinštalačným </w:t>
      </w:r>
      <w:r w:rsidR="00C72BF3">
        <w:rPr>
          <w:sz w:val="22"/>
        </w:rPr>
        <w:t xml:space="preserve"> tovarom; </w:t>
      </w:r>
      <w:r w:rsidRPr="00C72BF3">
        <w:rPr>
          <w:sz w:val="22"/>
        </w:rPr>
        <w:t xml:space="preserve">časť tržieb </w:t>
      </w:r>
      <w:r w:rsidR="00C72BF3">
        <w:rPr>
          <w:sz w:val="22"/>
        </w:rPr>
        <w:t xml:space="preserve">     </w:t>
      </w:r>
    </w:p>
    <w:p w:rsidR="00C72BF3" w:rsidRDefault="00B23A6C" w:rsidP="00C72BF3">
      <w:pPr>
        <w:ind w:left="3540" w:firstLine="708"/>
        <w:jc w:val="both"/>
        <w:rPr>
          <w:sz w:val="22"/>
        </w:rPr>
      </w:pPr>
      <w:r w:rsidRPr="00C72BF3">
        <w:rPr>
          <w:sz w:val="22"/>
        </w:rPr>
        <w:t>pochádza z využívania majetku spoločnosti</w:t>
      </w:r>
      <w:r w:rsidR="00C72BF3">
        <w:rPr>
          <w:sz w:val="22"/>
        </w:rPr>
        <w:t xml:space="preserve"> </w:t>
      </w:r>
      <w:r w:rsidRPr="00C72BF3">
        <w:rPr>
          <w:sz w:val="22"/>
        </w:rPr>
        <w:t xml:space="preserve">na </w:t>
      </w:r>
      <w:r w:rsidR="00C72BF3">
        <w:rPr>
          <w:sz w:val="22"/>
        </w:rPr>
        <w:t xml:space="preserve">    </w:t>
      </w:r>
    </w:p>
    <w:p w:rsidR="00B23A6C" w:rsidRDefault="00A45FC4" w:rsidP="00C72BF3">
      <w:pPr>
        <w:ind w:left="3540" w:firstLine="708"/>
        <w:jc w:val="both"/>
        <w:rPr>
          <w:sz w:val="22"/>
        </w:rPr>
      </w:pPr>
      <w:r>
        <w:rPr>
          <w:sz w:val="22"/>
        </w:rPr>
        <w:t>prenájom, časť tržieb je z drevovýroby a služieb</w:t>
      </w:r>
    </w:p>
    <w:p w:rsidR="00A45FC4" w:rsidRPr="00C72BF3" w:rsidRDefault="00A45FC4" w:rsidP="00C72BF3">
      <w:pPr>
        <w:ind w:left="3540" w:firstLine="708"/>
        <w:jc w:val="both"/>
        <w:rPr>
          <w:sz w:val="22"/>
        </w:rPr>
      </w:pPr>
    </w:p>
    <w:p w:rsidR="00385BB7" w:rsidRDefault="00385BB7" w:rsidP="00385BB7">
      <w:pPr>
        <w:ind w:firstLine="360"/>
        <w:jc w:val="both"/>
        <w:rPr>
          <w:sz w:val="22"/>
          <w:szCs w:val="22"/>
        </w:rPr>
      </w:pPr>
      <w:r w:rsidRPr="00C72BF3">
        <w:rPr>
          <w:sz w:val="22"/>
          <w:szCs w:val="22"/>
        </w:rPr>
        <w:tab/>
        <w:t>Činnosť je v súlade s predmetom činnosti uvedeným v obchodnom registri a so živnostenským oprávnením.</w:t>
      </w:r>
    </w:p>
    <w:p w:rsidR="00E430C9" w:rsidRPr="00E430C9" w:rsidRDefault="00E430C9" w:rsidP="00E430C9">
      <w:pPr>
        <w:pStyle w:val="Default"/>
        <w:rPr>
          <w:b/>
          <w:color w:val="auto"/>
          <w:sz w:val="22"/>
          <w:szCs w:val="22"/>
        </w:rPr>
      </w:pPr>
      <w:r w:rsidRPr="00E430C9">
        <w:rPr>
          <w:b/>
          <w:sz w:val="22"/>
          <w:szCs w:val="22"/>
        </w:rPr>
        <w:t>2.</w:t>
      </w:r>
      <w:r w:rsidRPr="00E430C9">
        <w:rPr>
          <w:sz w:val="22"/>
          <w:szCs w:val="22"/>
        </w:rPr>
        <w:t xml:space="preserve"> </w:t>
      </w:r>
      <w:r w:rsidRPr="00E430C9">
        <w:rPr>
          <w:b/>
          <w:sz w:val="22"/>
          <w:szCs w:val="22"/>
        </w:rPr>
        <w:t xml:space="preserve">Informácie </w:t>
      </w:r>
      <w:r w:rsidRPr="00E430C9">
        <w:rPr>
          <w:b/>
          <w:color w:val="auto"/>
          <w:sz w:val="22"/>
          <w:szCs w:val="22"/>
        </w:rPr>
        <w:t xml:space="preserve">o obchodnom mene, sídle, právnej forme  o účtovnej jednotke, v ktorej je účtovná jednotka neobmedzene ručiacim spoločníkom. </w:t>
      </w:r>
    </w:p>
    <w:p w:rsidR="00E430C9" w:rsidRPr="00E430C9" w:rsidRDefault="00E430C9" w:rsidP="00E430C9">
      <w:pPr>
        <w:pStyle w:val="Default"/>
        <w:rPr>
          <w:color w:val="auto"/>
          <w:sz w:val="22"/>
          <w:szCs w:val="22"/>
        </w:rPr>
      </w:pPr>
      <w:r w:rsidRPr="00E430C9">
        <w:rPr>
          <w:b/>
          <w:color w:val="auto"/>
          <w:sz w:val="22"/>
          <w:szCs w:val="22"/>
        </w:rPr>
        <w:t xml:space="preserve"> </w:t>
      </w:r>
      <w:r w:rsidRPr="00E430C9">
        <w:rPr>
          <w:color w:val="auto"/>
          <w:sz w:val="22"/>
          <w:szCs w:val="22"/>
        </w:rPr>
        <w:t>Spoločnosť nie je neobmedzene ručiacim spoločníkom v žiadnej účtovnej jednotke</w:t>
      </w:r>
    </w:p>
    <w:p w:rsidR="00E430C9" w:rsidRDefault="00E430C9" w:rsidP="00E430C9">
      <w:pPr>
        <w:pStyle w:val="Default"/>
        <w:rPr>
          <w:color w:val="auto"/>
          <w:sz w:val="22"/>
          <w:szCs w:val="22"/>
        </w:rPr>
      </w:pPr>
    </w:p>
    <w:p w:rsidR="00E430C9" w:rsidRDefault="00E430C9" w:rsidP="00E430C9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Pr="00E430C9">
        <w:rPr>
          <w:b/>
          <w:color w:val="auto"/>
          <w:sz w:val="22"/>
          <w:szCs w:val="22"/>
        </w:rPr>
        <w:t>3) Dátum schválenia účtovnej závierky za bezprostredne predchádzajúce účtovné obdobie   príslušným orgánom účtovnej jednotky</w:t>
      </w:r>
      <w:r>
        <w:rPr>
          <w:color w:val="auto"/>
          <w:sz w:val="22"/>
          <w:szCs w:val="22"/>
        </w:rPr>
        <w:t>.</w:t>
      </w:r>
    </w:p>
    <w:p w:rsidR="00E430C9" w:rsidRDefault="00E430C9" w:rsidP="00E430C9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Účtovná závierka za rok 201</w:t>
      </w:r>
      <w:r w:rsidR="00486479">
        <w:rPr>
          <w:color w:val="auto"/>
          <w:sz w:val="22"/>
          <w:szCs w:val="22"/>
        </w:rPr>
        <w:t>5</w:t>
      </w:r>
      <w:r>
        <w:rPr>
          <w:color w:val="auto"/>
          <w:sz w:val="22"/>
          <w:szCs w:val="22"/>
        </w:rPr>
        <w:t xml:space="preserve"> schválená VZ  </w:t>
      </w:r>
      <w:r w:rsidR="00486479">
        <w:rPr>
          <w:color w:val="auto"/>
          <w:sz w:val="22"/>
          <w:szCs w:val="22"/>
        </w:rPr>
        <w:t>25</w:t>
      </w:r>
      <w:r>
        <w:rPr>
          <w:color w:val="auto"/>
          <w:sz w:val="22"/>
          <w:szCs w:val="22"/>
        </w:rPr>
        <w:t>.</w:t>
      </w:r>
      <w:r w:rsidR="00486479">
        <w:rPr>
          <w:color w:val="auto"/>
          <w:sz w:val="22"/>
          <w:szCs w:val="22"/>
        </w:rPr>
        <w:t>4</w:t>
      </w:r>
      <w:r>
        <w:rPr>
          <w:color w:val="auto"/>
          <w:sz w:val="22"/>
          <w:szCs w:val="22"/>
        </w:rPr>
        <w:t>.201</w:t>
      </w:r>
      <w:r w:rsidR="00486479">
        <w:rPr>
          <w:color w:val="auto"/>
          <w:sz w:val="22"/>
          <w:szCs w:val="22"/>
        </w:rPr>
        <w:t>6</w:t>
      </w:r>
    </w:p>
    <w:p w:rsidR="00E430C9" w:rsidRDefault="00E430C9" w:rsidP="00E430C9">
      <w:pPr>
        <w:pStyle w:val="Default"/>
        <w:rPr>
          <w:color w:val="auto"/>
          <w:sz w:val="22"/>
          <w:szCs w:val="22"/>
        </w:rPr>
      </w:pPr>
    </w:p>
    <w:p w:rsidR="00E430C9" w:rsidRDefault="00E430C9" w:rsidP="00E430C9">
      <w:pPr>
        <w:pStyle w:val="Default"/>
        <w:rPr>
          <w:b/>
          <w:color w:val="auto"/>
          <w:sz w:val="22"/>
          <w:szCs w:val="22"/>
        </w:rPr>
      </w:pPr>
      <w:r w:rsidRPr="00E430C9">
        <w:rPr>
          <w:b/>
          <w:color w:val="auto"/>
          <w:sz w:val="22"/>
          <w:szCs w:val="22"/>
        </w:rPr>
        <w:t>(4) Právny dôvod na zostavenie účtovnej závierky</w:t>
      </w:r>
    </w:p>
    <w:p w:rsidR="00E430C9" w:rsidRDefault="00E430C9" w:rsidP="00E430C9">
      <w:pPr>
        <w:pStyle w:val="Default"/>
        <w:rPr>
          <w:b/>
          <w:color w:val="auto"/>
          <w:sz w:val="22"/>
          <w:szCs w:val="22"/>
        </w:rPr>
      </w:pPr>
    </w:p>
    <w:p w:rsidR="00602A1D" w:rsidRDefault="00E430C9" w:rsidP="00E430C9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 xml:space="preserve">Spoločnosť zostavuje účtovnú závierku ako riadnu k poslednému dňu účtovného obdobia, ktorým je </w:t>
      </w:r>
    </w:p>
    <w:p w:rsidR="00E430C9" w:rsidRDefault="00E430C9" w:rsidP="00E430C9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31.12.20</w:t>
      </w:r>
      <w:r>
        <w:rPr>
          <w:sz w:val="22"/>
          <w:szCs w:val="22"/>
        </w:rPr>
        <w:t>1</w:t>
      </w:r>
      <w:r w:rsidR="00486479">
        <w:rPr>
          <w:sz w:val="22"/>
          <w:szCs w:val="22"/>
        </w:rPr>
        <w:t>6</w:t>
      </w:r>
    </w:p>
    <w:p w:rsidR="00602A1D" w:rsidRDefault="00602A1D" w:rsidP="00E430C9">
      <w:pPr>
        <w:jc w:val="both"/>
        <w:rPr>
          <w:sz w:val="22"/>
          <w:szCs w:val="22"/>
        </w:rPr>
      </w:pPr>
    </w:p>
    <w:p w:rsidR="00602A1D" w:rsidRDefault="00602A1D" w:rsidP="00E430C9">
      <w:pPr>
        <w:jc w:val="both"/>
        <w:rPr>
          <w:sz w:val="22"/>
          <w:szCs w:val="22"/>
        </w:rPr>
      </w:pPr>
      <w:r w:rsidRPr="00602A1D">
        <w:rPr>
          <w:b/>
          <w:sz w:val="22"/>
          <w:szCs w:val="22"/>
        </w:rPr>
        <w:t>(5) Údaje o skupine</w:t>
      </w:r>
      <w:r>
        <w:rPr>
          <w:sz w:val="22"/>
          <w:szCs w:val="22"/>
        </w:rPr>
        <w:t xml:space="preserve">, </w:t>
      </w:r>
    </w:p>
    <w:p w:rsidR="00602A1D" w:rsidRDefault="00602A1D" w:rsidP="00E430C9">
      <w:pPr>
        <w:jc w:val="both"/>
        <w:rPr>
          <w:sz w:val="22"/>
          <w:szCs w:val="22"/>
        </w:rPr>
      </w:pPr>
    </w:p>
    <w:p w:rsidR="00602A1D" w:rsidRDefault="00602A1D" w:rsidP="00E430C9">
      <w:pPr>
        <w:jc w:val="both"/>
        <w:rPr>
          <w:sz w:val="22"/>
          <w:szCs w:val="22"/>
        </w:rPr>
      </w:pPr>
      <w:r w:rsidRPr="00A1047E">
        <w:rPr>
          <w:b/>
          <w:sz w:val="22"/>
          <w:szCs w:val="22"/>
        </w:rPr>
        <w:t>MURAT, s.r.o.</w:t>
      </w:r>
      <w:r>
        <w:rPr>
          <w:sz w:val="22"/>
          <w:szCs w:val="22"/>
        </w:rPr>
        <w:t xml:space="preserve"> </w:t>
      </w:r>
      <w:r w:rsidR="00A1047E">
        <w:rPr>
          <w:sz w:val="22"/>
          <w:szCs w:val="22"/>
        </w:rPr>
        <w:t xml:space="preserve">-     </w:t>
      </w:r>
      <w:r>
        <w:rPr>
          <w:sz w:val="22"/>
          <w:szCs w:val="22"/>
        </w:rPr>
        <w:t xml:space="preserve"> materská spoločnosť</w:t>
      </w:r>
    </w:p>
    <w:p w:rsidR="00602A1D" w:rsidRDefault="00602A1D" w:rsidP="00E430C9">
      <w:pPr>
        <w:jc w:val="both"/>
        <w:rPr>
          <w:sz w:val="22"/>
          <w:szCs w:val="22"/>
        </w:rPr>
      </w:pPr>
      <w:r>
        <w:rPr>
          <w:sz w:val="22"/>
          <w:szCs w:val="22"/>
        </w:rPr>
        <w:t>Dcérske spoločnosti :</w:t>
      </w:r>
    </w:p>
    <w:p w:rsidR="00602A1D" w:rsidRDefault="00602A1D" w:rsidP="00E430C9">
      <w:pPr>
        <w:jc w:val="both"/>
        <w:rPr>
          <w:sz w:val="22"/>
          <w:szCs w:val="22"/>
        </w:rPr>
      </w:pPr>
      <w:r w:rsidRPr="00602A1D">
        <w:rPr>
          <w:b/>
          <w:sz w:val="22"/>
          <w:szCs w:val="22"/>
        </w:rPr>
        <w:t>MURAT- CK</w:t>
      </w:r>
      <w:r>
        <w:rPr>
          <w:sz w:val="22"/>
          <w:szCs w:val="22"/>
        </w:rPr>
        <w:t xml:space="preserve"> , s.r.o Lučenec   </w:t>
      </w:r>
    </w:p>
    <w:p w:rsidR="00602A1D" w:rsidRDefault="00602A1D" w:rsidP="00E430C9">
      <w:pPr>
        <w:jc w:val="both"/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</w:pPr>
      <w:r w:rsidRPr="00602A1D">
        <w:rPr>
          <w:rStyle w:val="ra"/>
          <w:rFonts w:ascii="Arial CE" w:hAnsi="Arial CE" w:cs="Arial CE"/>
          <w:bCs/>
          <w:color w:val="000000"/>
          <w:shd w:val="clear" w:color="auto" w:fill="FFFFFF"/>
        </w:rPr>
        <w:t>Jiráskova cesta</w:t>
      </w:r>
      <w:r w:rsidRPr="00602A1D"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  <w:t> </w:t>
      </w:r>
      <w:r w:rsidRPr="00602A1D">
        <w:rPr>
          <w:rStyle w:val="ra"/>
          <w:rFonts w:ascii="Arial CE" w:hAnsi="Arial CE" w:cs="Arial CE"/>
          <w:bCs/>
          <w:color w:val="000000"/>
          <w:shd w:val="clear" w:color="auto" w:fill="FFFFFF"/>
        </w:rPr>
        <w:t>12,</w:t>
      </w:r>
      <w:r w:rsidRPr="00602A1D">
        <w:rPr>
          <w:rFonts w:ascii="Arial CE" w:hAnsi="Arial CE" w:cs="Arial CE"/>
          <w:bCs/>
          <w:color w:val="000000"/>
          <w:shd w:val="clear" w:color="auto" w:fill="FFFFFF"/>
        </w:rPr>
        <w:t xml:space="preserve"> </w:t>
      </w:r>
      <w:r w:rsidRPr="00602A1D">
        <w:rPr>
          <w:rStyle w:val="ra"/>
          <w:rFonts w:ascii="Arial CE" w:hAnsi="Arial CE" w:cs="Arial CE"/>
          <w:bCs/>
          <w:color w:val="000000"/>
          <w:shd w:val="clear" w:color="auto" w:fill="FFFFFF"/>
        </w:rPr>
        <w:t>Lučenec</w:t>
      </w:r>
      <w:r w:rsidRPr="00602A1D"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  <w:t> </w:t>
      </w:r>
      <w:r w:rsidRPr="00602A1D">
        <w:rPr>
          <w:rStyle w:val="ra"/>
          <w:rFonts w:ascii="Arial CE" w:hAnsi="Arial CE" w:cs="Arial CE"/>
          <w:bCs/>
          <w:color w:val="000000"/>
          <w:shd w:val="clear" w:color="auto" w:fill="FFFFFF"/>
        </w:rPr>
        <w:t>984 01</w:t>
      </w:r>
      <w:r w:rsidRPr="00602A1D"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  <w:t> </w:t>
      </w:r>
    </w:p>
    <w:p w:rsidR="00602A1D" w:rsidRDefault="00602A1D" w:rsidP="00E430C9">
      <w:pPr>
        <w:jc w:val="both"/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</w:pPr>
    </w:p>
    <w:p w:rsidR="00602A1D" w:rsidRPr="00602A1D" w:rsidRDefault="00602A1D" w:rsidP="00E430C9">
      <w:pPr>
        <w:jc w:val="both"/>
        <w:rPr>
          <w:rStyle w:val="apple-converted-space"/>
          <w:rFonts w:ascii="Arial CE" w:hAnsi="Arial CE" w:cs="Arial CE"/>
          <w:b/>
          <w:bCs/>
          <w:color w:val="000000"/>
          <w:sz w:val="23"/>
          <w:szCs w:val="23"/>
          <w:shd w:val="clear" w:color="auto" w:fill="FFFFFF"/>
        </w:rPr>
      </w:pPr>
      <w:r w:rsidRPr="00602A1D">
        <w:rPr>
          <w:rFonts w:ascii="Arial CE" w:hAnsi="Arial CE" w:cs="Arial CE"/>
          <w:b/>
          <w:bCs/>
          <w:color w:val="000000"/>
          <w:sz w:val="23"/>
          <w:szCs w:val="23"/>
          <w:shd w:val="clear" w:color="auto" w:fill="FFFFFF"/>
        </w:rPr>
        <w:t>SLOVMONT, akciová spoločnosť</w:t>
      </w:r>
      <w:r w:rsidRPr="00602A1D">
        <w:rPr>
          <w:rStyle w:val="apple-converted-space"/>
          <w:rFonts w:ascii="Arial CE" w:hAnsi="Arial CE" w:cs="Arial CE"/>
          <w:b/>
          <w:bCs/>
          <w:color w:val="000000"/>
          <w:sz w:val="23"/>
          <w:szCs w:val="23"/>
          <w:shd w:val="clear" w:color="auto" w:fill="FFFFFF"/>
        </w:rPr>
        <w:t> </w:t>
      </w:r>
    </w:p>
    <w:p w:rsidR="00602A1D" w:rsidRDefault="00602A1D" w:rsidP="00E430C9">
      <w:pPr>
        <w:jc w:val="both"/>
        <w:rPr>
          <w:sz w:val="22"/>
        </w:rPr>
      </w:pPr>
      <w:r w:rsidRPr="00602A1D">
        <w:rPr>
          <w:rStyle w:val="ra"/>
          <w:rFonts w:ascii="Arial CE" w:hAnsi="Arial CE" w:cs="Arial CE"/>
          <w:bCs/>
          <w:color w:val="000000"/>
          <w:shd w:val="clear" w:color="auto" w:fill="FFFFFF"/>
        </w:rPr>
        <w:t>Bratislavská</w:t>
      </w:r>
      <w:r w:rsidRPr="00602A1D"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  <w:t> </w:t>
      </w:r>
      <w:r w:rsidRPr="00602A1D">
        <w:rPr>
          <w:rStyle w:val="ra"/>
          <w:rFonts w:ascii="Arial CE" w:hAnsi="Arial CE" w:cs="Arial CE"/>
          <w:bCs/>
          <w:color w:val="000000"/>
          <w:shd w:val="clear" w:color="auto" w:fill="FFFFFF"/>
        </w:rPr>
        <w:t>87</w:t>
      </w:r>
      <w:r w:rsidRPr="00602A1D"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  <w:t> ,</w:t>
      </w:r>
      <w:r w:rsidRPr="00602A1D">
        <w:rPr>
          <w:sz w:val="22"/>
        </w:rPr>
        <w:t xml:space="preserve"> 902 01  Pezinok</w:t>
      </w:r>
    </w:p>
    <w:p w:rsidR="00602A1D" w:rsidRDefault="00602A1D" w:rsidP="00E430C9">
      <w:pPr>
        <w:jc w:val="both"/>
        <w:rPr>
          <w:sz w:val="22"/>
        </w:rPr>
      </w:pPr>
    </w:p>
    <w:p w:rsidR="00602A1D" w:rsidRDefault="00602A1D" w:rsidP="00E430C9">
      <w:pPr>
        <w:jc w:val="both"/>
        <w:rPr>
          <w:rStyle w:val="apple-converted-space"/>
          <w:rFonts w:ascii="Arial CE" w:hAnsi="Arial CE" w:cs="Arial CE"/>
          <w:b/>
          <w:bCs/>
          <w:color w:val="000000"/>
          <w:sz w:val="23"/>
          <w:szCs w:val="23"/>
          <w:shd w:val="clear" w:color="auto" w:fill="FFFFFF"/>
        </w:rPr>
      </w:pPr>
      <w:r>
        <w:rPr>
          <w:rFonts w:ascii="Arial CE" w:hAnsi="Arial CE" w:cs="Arial CE"/>
          <w:b/>
          <w:bCs/>
          <w:color w:val="000000"/>
          <w:sz w:val="23"/>
          <w:szCs w:val="23"/>
          <w:shd w:val="clear" w:color="auto" w:fill="FFFFFF"/>
        </w:rPr>
        <w:t>LEONARD TV PRODUCTIONS s.r.o.</w:t>
      </w:r>
      <w:r>
        <w:rPr>
          <w:rStyle w:val="apple-converted-space"/>
          <w:rFonts w:ascii="Arial CE" w:hAnsi="Arial CE" w:cs="Arial CE"/>
          <w:b/>
          <w:bCs/>
          <w:color w:val="000000"/>
          <w:sz w:val="23"/>
          <w:szCs w:val="23"/>
          <w:shd w:val="clear" w:color="auto" w:fill="FFFFFF"/>
        </w:rPr>
        <w:t> </w:t>
      </w:r>
    </w:p>
    <w:p w:rsidR="00602A1D" w:rsidRDefault="00602A1D" w:rsidP="00E430C9">
      <w:pPr>
        <w:jc w:val="both"/>
        <w:rPr>
          <w:rStyle w:val="ra"/>
          <w:rFonts w:ascii="Arial CE" w:hAnsi="Arial CE" w:cs="Arial CE"/>
          <w:bCs/>
          <w:color w:val="000000"/>
          <w:shd w:val="clear" w:color="auto" w:fill="FFFFFF"/>
        </w:rPr>
      </w:pPr>
      <w:r w:rsidRPr="00602A1D">
        <w:rPr>
          <w:rStyle w:val="ra"/>
          <w:rFonts w:ascii="Arial CE" w:hAnsi="Arial CE" w:cs="Arial CE"/>
          <w:bCs/>
          <w:color w:val="000000"/>
          <w:shd w:val="clear" w:color="auto" w:fill="FFFFFF"/>
        </w:rPr>
        <w:t>Partizánska</w:t>
      </w:r>
      <w:r w:rsidRPr="00602A1D"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  <w:t> </w:t>
      </w:r>
      <w:r w:rsidRPr="00602A1D">
        <w:rPr>
          <w:rStyle w:val="ra"/>
          <w:rFonts w:ascii="Arial CE" w:hAnsi="Arial CE" w:cs="Arial CE"/>
          <w:bCs/>
          <w:color w:val="000000"/>
          <w:shd w:val="clear" w:color="auto" w:fill="FFFFFF"/>
        </w:rPr>
        <w:t>46</w:t>
      </w:r>
      <w:r w:rsidRPr="00602A1D"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  <w:t> ,</w:t>
      </w:r>
      <w:r w:rsidRPr="00602A1D">
        <w:rPr>
          <w:rFonts w:ascii="Arial CE" w:hAnsi="Arial CE" w:cs="Arial CE"/>
          <w:bCs/>
          <w:color w:val="000000"/>
          <w:shd w:val="clear" w:color="auto" w:fill="FFFFFF"/>
        </w:rPr>
        <w:t xml:space="preserve"> </w:t>
      </w:r>
      <w:r w:rsidRPr="00602A1D">
        <w:rPr>
          <w:rStyle w:val="ra"/>
          <w:rFonts w:ascii="Arial CE" w:hAnsi="Arial CE" w:cs="Arial CE"/>
          <w:bCs/>
          <w:color w:val="000000"/>
          <w:shd w:val="clear" w:color="auto" w:fill="FFFFFF"/>
        </w:rPr>
        <w:t>Zvolen</w:t>
      </w:r>
      <w:r w:rsidRPr="00602A1D"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  <w:t> </w:t>
      </w:r>
      <w:r w:rsidRPr="00602A1D">
        <w:rPr>
          <w:rStyle w:val="ra"/>
          <w:rFonts w:ascii="Arial CE" w:hAnsi="Arial CE" w:cs="Arial CE"/>
          <w:bCs/>
          <w:color w:val="000000"/>
          <w:shd w:val="clear" w:color="auto" w:fill="FFFFFF"/>
        </w:rPr>
        <w:t>960 01</w:t>
      </w:r>
    </w:p>
    <w:p w:rsidR="00602A1D" w:rsidRDefault="00602A1D" w:rsidP="00E430C9">
      <w:pPr>
        <w:jc w:val="both"/>
        <w:rPr>
          <w:rStyle w:val="ra"/>
          <w:rFonts w:ascii="Arial CE" w:hAnsi="Arial CE" w:cs="Arial CE"/>
          <w:bCs/>
          <w:color w:val="000000"/>
          <w:shd w:val="clear" w:color="auto" w:fill="FFFFFF"/>
        </w:rPr>
      </w:pPr>
    </w:p>
    <w:p w:rsidR="00602A1D" w:rsidRDefault="00602A1D" w:rsidP="00602A1D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Účtovná závierka je oslobodená od povinnosti zostaviť konsolidovanú účtovnú závierku a konsolidovanú výročnú správu podľa § 22 zákona ods. 10 </w:t>
      </w:r>
    </w:p>
    <w:p w:rsidR="00602A1D" w:rsidRDefault="00602A1D" w:rsidP="00602A1D">
      <w:pPr>
        <w:pStyle w:val="Default"/>
        <w:rPr>
          <w:color w:val="auto"/>
          <w:sz w:val="22"/>
          <w:szCs w:val="22"/>
        </w:rPr>
      </w:pPr>
    </w:p>
    <w:p w:rsidR="00602A1D" w:rsidRDefault="00602A1D" w:rsidP="00602A1D">
      <w:pPr>
        <w:pStyle w:val="Default"/>
        <w:rPr>
          <w:b/>
          <w:color w:val="auto"/>
          <w:sz w:val="22"/>
          <w:szCs w:val="22"/>
        </w:rPr>
      </w:pPr>
      <w:r w:rsidRPr="00A1047E">
        <w:rPr>
          <w:b/>
          <w:color w:val="auto"/>
          <w:sz w:val="22"/>
          <w:szCs w:val="22"/>
        </w:rPr>
        <w:t xml:space="preserve">(6) </w:t>
      </w:r>
      <w:r w:rsidR="00A1047E" w:rsidRPr="00A1047E">
        <w:rPr>
          <w:b/>
          <w:color w:val="auto"/>
          <w:sz w:val="22"/>
          <w:szCs w:val="22"/>
        </w:rPr>
        <w:t>P</w:t>
      </w:r>
      <w:r w:rsidRPr="00A1047E">
        <w:rPr>
          <w:b/>
          <w:color w:val="auto"/>
          <w:sz w:val="22"/>
          <w:szCs w:val="22"/>
        </w:rPr>
        <w:t>očt</w:t>
      </w:r>
      <w:r w:rsidR="00A1047E" w:rsidRPr="00A1047E">
        <w:rPr>
          <w:b/>
          <w:color w:val="auto"/>
          <w:sz w:val="22"/>
          <w:szCs w:val="22"/>
        </w:rPr>
        <w:t xml:space="preserve">y </w:t>
      </w:r>
      <w:r w:rsidRPr="00A1047E">
        <w:rPr>
          <w:b/>
          <w:color w:val="auto"/>
          <w:sz w:val="22"/>
          <w:szCs w:val="22"/>
        </w:rPr>
        <w:t xml:space="preserve"> zamestnancov účtovnej jednotky </w:t>
      </w:r>
      <w:r w:rsidR="00A1047E" w:rsidRPr="00A1047E">
        <w:rPr>
          <w:b/>
          <w:color w:val="auto"/>
          <w:sz w:val="22"/>
          <w:szCs w:val="22"/>
        </w:rPr>
        <w:t>:</w:t>
      </w:r>
    </w:p>
    <w:p w:rsidR="00A1047E" w:rsidRPr="00A1047E" w:rsidRDefault="00A00959" w:rsidP="00A1047E">
      <w:pPr>
        <w:pStyle w:val="Default"/>
        <w:jc w:val="center"/>
        <w:rPr>
          <w:b/>
          <w:color w:val="auto"/>
          <w:sz w:val="22"/>
          <w:szCs w:val="22"/>
        </w:rPr>
      </w:pPr>
      <w:r w:rsidRPr="00A00959">
        <w:rPr>
          <w:noProof/>
          <w:lang w:eastAsia="sk-SK"/>
        </w:rPr>
        <w:lastRenderedPageBreak/>
        <w:drawing>
          <wp:inline distT="0" distB="0" distL="0" distR="0">
            <wp:extent cx="5276850" cy="1533525"/>
            <wp:effectExtent l="0" t="0" r="0" b="952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6850" cy="1533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02A1D" w:rsidRDefault="00602A1D" w:rsidP="00602A1D">
      <w:pPr>
        <w:pStyle w:val="Default"/>
        <w:rPr>
          <w:color w:val="auto"/>
          <w:sz w:val="22"/>
          <w:szCs w:val="22"/>
        </w:rPr>
      </w:pPr>
    </w:p>
    <w:p w:rsidR="00602A1D" w:rsidRPr="00602A1D" w:rsidRDefault="00602A1D" w:rsidP="00E430C9">
      <w:pPr>
        <w:jc w:val="both"/>
        <w:rPr>
          <w:sz w:val="22"/>
          <w:szCs w:val="22"/>
        </w:rPr>
      </w:pPr>
    </w:p>
    <w:p w:rsidR="00A1047E" w:rsidRDefault="00A1047E" w:rsidP="00A1047E">
      <w:pPr>
        <w:pStyle w:val="Default"/>
        <w:jc w:val="center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Čl. II</w:t>
      </w:r>
    </w:p>
    <w:p w:rsidR="00A1047E" w:rsidRDefault="00A1047E" w:rsidP="00A1047E">
      <w:pPr>
        <w:pStyle w:val="Default"/>
        <w:jc w:val="center"/>
        <w:rPr>
          <w:b/>
          <w:bCs/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Informácie o prijatých postupoch</w:t>
      </w:r>
    </w:p>
    <w:p w:rsidR="00A1047E" w:rsidRDefault="00A1047E" w:rsidP="00A1047E">
      <w:pPr>
        <w:pStyle w:val="Default"/>
        <w:rPr>
          <w:b/>
          <w:bCs/>
          <w:color w:val="auto"/>
          <w:sz w:val="22"/>
          <w:szCs w:val="22"/>
        </w:rPr>
      </w:pPr>
    </w:p>
    <w:p w:rsidR="00A1047E" w:rsidRDefault="00A1047E" w:rsidP="00A1047E">
      <w:pPr>
        <w:pStyle w:val="Default"/>
        <w:rPr>
          <w:b/>
          <w:bCs/>
          <w:color w:val="auto"/>
          <w:sz w:val="22"/>
          <w:szCs w:val="22"/>
        </w:rPr>
      </w:pPr>
    </w:p>
    <w:p w:rsidR="00A1047E" w:rsidRDefault="00A1047E" w:rsidP="00A1047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(1) Účtovná závierka je  zostavená za splnenia predpokladu, že účtovná jednotka bude nepretržite pokračovať vo svojej činnosti. </w:t>
      </w:r>
    </w:p>
    <w:p w:rsidR="00A1047E" w:rsidRDefault="00A1047E" w:rsidP="00A1047E">
      <w:pPr>
        <w:pStyle w:val="Default"/>
        <w:rPr>
          <w:color w:val="auto"/>
          <w:sz w:val="22"/>
          <w:szCs w:val="22"/>
        </w:rPr>
      </w:pPr>
    </w:p>
    <w:p w:rsidR="00A1047E" w:rsidRPr="00A1047E" w:rsidRDefault="00A1047E" w:rsidP="00A1047E">
      <w:pPr>
        <w:pStyle w:val="Default"/>
        <w:rPr>
          <w:b/>
          <w:color w:val="auto"/>
          <w:sz w:val="22"/>
          <w:szCs w:val="22"/>
        </w:rPr>
      </w:pPr>
      <w:r w:rsidRPr="00A1047E">
        <w:rPr>
          <w:b/>
          <w:color w:val="auto"/>
          <w:sz w:val="22"/>
          <w:szCs w:val="22"/>
        </w:rPr>
        <w:t xml:space="preserve">(2) Informácia o aplikácií účtovných zásad a účtovných metód, ktoré sú dôležité na posúdenie majetku, záväzkov, finančnej situácie a výsledku hospodárenia. Informácia o zmenách účtovných zásad a zmenách </w:t>
      </w:r>
    </w:p>
    <w:p w:rsidR="00A1047E" w:rsidRDefault="00A1047E" w:rsidP="00A1047E">
      <w:pPr>
        <w:pStyle w:val="Default"/>
        <w:rPr>
          <w:color w:val="auto"/>
          <w:sz w:val="22"/>
          <w:szCs w:val="22"/>
        </w:rPr>
      </w:pPr>
    </w:p>
    <w:p w:rsidR="00A1047E" w:rsidRDefault="00A1047E" w:rsidP="00A1047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Účtovná jednotka aplikuje  účtovné zásady a dôležité na posúdenie majetku, záväzkov, finančnej situácie a výsledku hospodárenia výlučne v súlade so zákonom o účtovníctve a v roku 201</w:t>
      </w:r>
      <w:r w:rsidR="00486479">
        <w:rPr>
          <w:color w:val="auto"/>
          <w:sz w:val="22"/>
          <w:szCs w:val="22"/>
        </w:rPr>
        <w:t>6</w:t>
      </w:r>
      <w:r>
        <w:rPr>
          <w:color w:val="auto"/>
          <w:sz w:val="22"/>
          <w:szCs w:val="22"/>
        </w:rPr>
        <w:t xml:space="preserve"> neaplikovala žiadnu zmenu opr</w:t>
      </w:r>
      <w:r w:rsidR="00A45FC4">
        <w:rPr>
          <w:color w:val="auto"/>
          <w:sz w:val="22"/>
          <w:szCs w:val="22"/>
        </w:rPr>
        <w:t>o</w:t>
      </w:r>
      <w:r>
        <w:rPr>
          <w:color w:val="auto"/>
          <w:sz w:val="22"/>
          <w:szCs w:val="22"/>
        </w:rPr>
        <w:t>ti roku 201</w:t>
      </w:r>
      <w:r w:rsidR="00486479">
        <w:rPr>
          <w:color w:val="auto"/>
          <w:sz w:val="22"/>
          <w:szCs w:val="22"/>
        </w:rPr>
        <w:t>5</w:t>
      </w:r>
      <w:r>
        <w:rPr>
          <w:color w:val="auto"/>
          <w:sz w:val="22"/>
          <w:szCs w:val="22"/>
        </w:rPr>
        <w:t>.</w:t>
      </w:r>
    </w:p>
    <w:p w:rsidR="00A1047E" w:rsidRDefault="00A1047E" w:rsidP="00A1047E">
      <w:pPr>
        <w:pStyle w:val="Default"/>
        <w:rPr>
          <w:color w:val="auto"/>
          <w:sz w:val="22"/>
          <w:szCs w:val="22"/>
        </w:rPr>
      </w:pPr>
    </w:p>
    <w:p w:rsidR="00A1047E" w:rsidRDefault="00A1047E" w:rsidP="00A1047E">
      <w:pPr>
        <w:pStyle w:val="Default"/>
        <w:rPr>
          <w:color w:val="auto"/>
          <w:sz w:val="22"/>
          <w:szCs w:val="22"/>
        </w:rPr>
      </w:pPr>
    </w:p>
    <w:p w:rsidR="00A1047E" w:rsidRDefault="00A1047E" w:rsidP="00A1047E">
      <w:pPr>
        <w:pStyle w:val="Default"/>
        <w:rPr>
          <w:b/>
          <w:color w:val="auto"/>
          <w:sz w:val="22"/>
          <w:szCs w:val="22"/>
        </w:rPr>
      </w:pPr>
      <w:r w:rsidRPr="00A1047E">
        <w:rPr>
          <w:b/>
          <w:color w:val="auto"/>
          <w:sz w:val="22"/>
          <w:szCs w:val="22"/>
        </w:rPr>
        <w:t xml:space="preserve">(3) 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:rsidR="00A1047E" w:rsidRDefault="00A1047E" w:rsidP="00A1047E">
      <w:pPr>
        <w:pStyle w:val="Default"/>
        <w:rPr>
          <w:b/>
          <w:color w:val="auto"/>
          <w:sz w:val="22"/>
          <w:szCs w:val="22"/>
        </w:rPr>
      </w:pPr>
    </w:p>
    <w:p w:rsidR="00A1047E" w:rsidRDefault="00A1047E" w:rsidP="00A1047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Nie sú žiadne transakcie účtovnej jednotky neuvedené v súvahe.</w:t>
      </w:r>
    </w:p>
    <w:p w:rsidR="00A1047E" w:rsidRDefault="00A1047E" w:rsidP="00A1047E">
      <w:pPr>
        <w:pStyle w:val="Default"/>
        <w:rPr>
          <w:color w:val="auto"/>
          <w:sz w:val="22"/>
          <w:szCs w:val="22"/>
        </w:rPr>
      </w:pPr>
    </w:p>
    <w:p w:rsidR="00A1047E" w:rsidRDefault="00A1047E" w:rsidP="00A1047E">
      <w:pPr>
        <w:pStyle w:val="Default"/>
        <w:rPr>
          <w:b/>
          <w:color w:val="auto"/>
          <w:sz w:val="22"/>
          <w:szCs w:val="22"/>
        </w:rPr>
      </w:pPr>
      <w:r w:rsidRPr="00A1047E">
        <w:rPr>
          <w:b/>
          <w:color w:val="auto"/>
          <w:sz w:val="22"/>
          <w:szCs w:val="22"/>
        </w:rPr>
        <w:t xml:space="preserve">(4) Spôsob a určenie ocenenia majetku a záväzkov vrátane určenia rozhodujúcich účtovných odhadov a predpokladov, pričom sa zohľadňuje zásada významnosti. </w:t>
      </w:r>
    </w:p>
    <w:p w:rsidR="00A1047E" w:rsidRDefault="00A1047E" w:rsidP="00A1047E">
      <w:pPr>
        <w:pStyle w:val="Default"/>
        <w:rPr>
          <w:b/>
          <w:color w:val="auto"/>
          <w:sz w:val="22"/>
          <w:szCs w:val="22"/>
        </w:rPr>
      </w:pPr>
    </w:p>
    <w:p w:rsidR="00A1047E" w:rsidRDefault="00A1047E" w:rsidP="00A1047E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 xml:space="preserve">Spoločnosť oceňovala majetok a záväzky vždy ku dňu vzniku účtovného prípadu. </w:t>
      </w:r>
    </w:p>
    <w:p w:rsidR="00A1047E" w:rsidRPr="00C72BF3" w:rsidRDefault="00A1047E" w:rsidP="00A1047E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 xml:space="preserve"> </w:t>
      </w:r>
      <w:r w:rsidR="00B10E22">
        <w:rPr>
          <w:sz w:val="22"/>
          <w:szCs w:val="22"/>
        </w:rPr>
        <w:t>a/</w:t>
      </w:r>
    </w:p>
    <w:p w:rsidR="00B10E22" w:rsidRDefault="00B10E22" w:rsidP="00B10E22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B10E22">
        <w:rPr>
          <w:sz w:val="22"/>
          <w:szCs w:val="22"/>
        </w:rPr>
        <w:t>Obstarávacia cena obsahuje</w:t>
      </w:r>
      <w:r>
        <w:rPr>
          <w:sz w:val="22"/>
          <w:szCs w:val="22"/>
        </w:rPr>
        <w:t xml:space="preserve"> cenu obstarania a</w:t>
      </w:r>
      <w:r w:rsidRPr="00B10E22">
        <w:rPr>
          <w:i/>
          <w:sz w:val="22"/>
          <w:szCs w:val="22"/>
        </w:rPr>
        <w:t xml:space="preserve"> náklady súvisiace s obstaraním</w:t>
      </w:r>
      <w:r w:rsidRPr="00B10E22">
        <w:rPr>
          <w:sz w:val="22"/>
          <w:szCs w:val="22"/>
        </w:rPr>
        <w:t xml:space="preserve">, najmä v prípade zásob tovaru. Patria sem predovšetkým náklady na dopravu a rôzne poplatky /clo, poistné a pod./, </w:t>
      </w:r>
    </w:p>
    <w:p w:rsidR="00B10E22" w:rsidRPr="00C72BF3" w:rsidRDefault="00B10E22" w:rsidP="00B10E22">
      <w:pPr>
        <w:jc w:val="both"/>
        <w:rPr>
          <w:sz w:val="22"/>
          <w:szCs w:val="22"/>
        </w:rPr>
      </w:pPr>
      <w:r w:rsidRPr="00C72BF3">
        <w:rPr>
          <w:i/>
          <w:sz w:val="22"/>
          <w:szCs w:val="22"/>
        </w:rPr>
        <w:t>Obstarávacou cenou</w:t>
      </w:r>
      <w:r w:rsidRPr="00C72BF3">
        <w:rPr>
          <w:sz w:val="22"/>
          <w:szCs w:val="22"/>
        </w:rPr>
        <w:t xml:space="preserve">  ku dňu uskutočnenia účtovného prípadu boli oceňované:</w:t>
      </w:r>
    </w:p>
    <w:p w:rsidR="00B10E22" w:rsidRPr="00C72BF3" w:rsidRDefault="00B10E22" w:rsidP="00B10E22">
      <w:pPr>
        <w:jc w:val="both"/>
        <w:rPr>
          <w:sz w:val="22"/>
          <w:szCs w:val="22"/>
        </w:rPr>
      </w:pPr>
    </w:p>
    <w:p w:rsidR="00B10E22" w:rsidRPr="00C72BF3" w:rsidRDefault="00B10E22" w:rsidP="00B10E22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dlhodobý nehmotný majetok obstaraný kúpou;</w:t>
      </w:r>
    </w:p>
    <w:p w:rsidR="00B10E22" w:rsidRPr="00C72BF3" w:rsidRDefault="00B10E22" w:rsidP="00B10E22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dlhodobý hmotný majetok obstaraný kúpou;</w:t>
      </w:r>
    </w:p>
    <w:p w:rsidR="00B10E22" w:rsidRPr="00C72BF3" w:rsidRDefault="00B10E22" w:rsidP="00B10E22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zásoby obstarané kúpou;</w:t>
      </w:r>
    </w:p>
    <w:p w:rsidR="00B10E22" w:rsidRPr="00C72BF3" w:rsidRDefault="00B10E22" w:rsidP="00B10E22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pohľadávky pri odplatnom nadobudnutí;</w:t>
      </w:r>
    </w:p>
    <w:p w:rsidR="00B10E22" w:rsidRPr="00C72BF3" w:rsidRDefault="00B10E22" w:rsidP="00B10E22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záväzky pri ich prevzatí;</w:t>
      </w:r>
    </w:p>
    <w:p w:rsidR="00B10E22" w:rsidRPr="00C72BF3" w:rsidRDefault="00B10E22" w:rsidP="00B10E22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krátkodobý finančný majetok obstaraný kúpou  /ceniny/;</w:t>
      </w:r>
    </w:p>
    <w:p w:rsidR="00B10E22" w:rsidRDefault="00B10E22" w:rsidP="00B10E22">
      <w:pPr>
        <w:jc w:val="both"/>
        <w:rPr>
          <w:sz w:val="22"/>
          <w:szCs w:val="22"/>
        </w:rPr>
      </w:pPr>
    </w:p>
    <w:p w:rsidR="00B10E22" w:rsidRPr="00C72BF3" w:rsidRDefault="00B10E22" w:rsidP="00B10E22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 xml:space="preserve"> </w:t>
      </w:r>
      <w:r w:rsidRPr="00C72BF3">
        <w:rPr>
          <w:i/>
          <w:sz w:val="22"/>
          <w:szCs w:val="22"/>
        </w:rPr>
        <w:t xml:space="preserve">Menovitou hodnotou </w:t>
      </w:r>
      <w:r w:rsidRPr="00C72BF3">
        <w:rPr>
          <w:sz w:val="22"/>
          <w:szCs w:val="22"/>
        </w:rPr>
        <w:t xml:space="preserve"> boli oceňované:  </w:t>
      </w:r>
    </w:p>
    <w:p w:rsidR="00B10E22" w:rsidRPr="00C72BF3" w:rsidRDefault="00B10E22" w:rsidP="00B10E22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peňažné prostriedky a ceniny;</w:t>
      </w:r>
    </w:p>
    <w:p w:rsidR="00B10E22" w:rsidRPr="00C72BF3" w:rsidRDefault="00B10E22" w:rsidP="00B10E22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záväzky pri ich vzniku;</w:t>
      </w:r>
    </w:p>
    <w:p w:rsidR="00B10E22" w:rsidRPr="00C72BF3" w:rsidRDefault="00B10E22" w:rsidP="00B10E22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pohľadávky pri ich vzniku.</w:t>
      </w:r>
    </w:p>
    <w:p w:rsidR="00B10E22" w:rsidRDefault="00B10E22" w:rsidP="00B10E22">
      <w:pPr>
        <w:jc w:val="both"/>
        <w:rPr>
          <w:i/>
          <w:sz w:val="22"/>
          <w:szCs w:val="22"/>
        </w:rPr>
      </w:pPr>
    </w:p>
    <w:p w:rsidR="00B10E22" w:rsidRPr="00C72BF3" w:rsidRDefault="00B10E22" w:rsidP="00B10E22">
      <w:pPr>
        <w:jc w:val="both"/>
        <w:rPr>
          <w:sz w:val="22"/>
          <w:szCs w:val="22"/>
        </w:rPr>
      </w:pPr>
      <w:r w:rsidRPr="00C72BF3">
        <w:rPr>
          <w:i/>
          <w:sz w:val="22"/>
          <w:szCs w:val="22"/>
        </w:rPr>
        <w:lastRenderedPageBreak/>
        <w:t xml:space="preserve">Vlastnými nákladmi </w:t>
      </w:r>
      <w:r w:rsidRPr="00C72BF3">
        <w:rPr>
          <w:sz w:val="22"/>
          <w:szCs w:val="22"/>
        </w:rPr>
        <w:t xml:space="preserve">  boli oceňované:</w:t>
      </w:r>
    </w:p>
    <w:p w:rsidR="00B10E22" w:rsidRDefault="00B10E22" w:rsidP="00B10E22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tovar /resp.</w:t>
      </w:r>
      <w:r>
        <w:rPr>
          <w:sz w:val="22"/>
          <w:szCs w:val="22"/>
        </w:rPr>
        <w:t xml:space="preserve"> </w:t>
      </w:r>
      <w:r w:rsidRPr="00C72BF3">
        <w:rPr>
          <w:sz w:val="22"/>
          <w:szCs w:val="22"/>
        </w:rPr>
        <w:t>polotovary/ vlastnej výroby – palety</w:t>
      </w:r>
      <w:r>
        <w:rPr>
          <w:sz w:val="22"/>
          <w:szCs w:val="22"/>
        </w:rPr>
        <w:t xml:space="preserve"> a bubnové čelá </w:t>
      </w:r>
    </w:p>
    <w:p w:rsidR="00B10E22" w:rsidRDefault="00B10E22" w:rsidP="00B10E22">
      <w:pPr>
        <w:numPr>
          <w:ilvl w:val="0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>domy Viničné</w:t>
      </w:r>
    </w:p>
    <w:p w:rsidR="00B10E22" w:rsidRPr="00C72BF3" w:rsidRDefault="00B10E22" w:rsidP="00B10E22">
      <w:pPr>
        <w:numPr>
          <w:ilvl w:val="0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polotovary a výrobky Drevovýroba Trenčín  </w:t>
      </w:r>
    </w:p>
    <w:p w:rsidR="00B10E22" w:rsidRDefault="00B10E22" w:rsidP="00B10E22">
      <w:pPr>
        <w:jc w:val="both"/>
        <w:rPr>
          <w:sz w:val="22"/>
          <w:szCs w:val="22"/>
        </w:rPr>
      </w:pPr>
    </w:p>
    <w:p w:rsidR="00B10E22" w:rsidRPr="00C72BF3" w:rsidRDefault="00B10E22" w:rsidP="00B10E22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Na ocenenie</w:t>
      </w:r>
      <w:r>
        <w:rPr>
          <w:sz w:val="22"/>
          <w:szCs w:val="22"/>
        </w:rPr>
        <w:t xml:space="preserve"> nedokončenej výroby ,</w:t>
      </w:r>
      <w:r w:rsidRPr="00C72BF3">
        <w:rPr>
          <w:sz w:val="22"/>
          <w:szCs w:val="22"/>
        </w:rPr>
        <w:t xml:space="preserve"> </w:t>
      </w:r>
      <w:r>
        <w:rPr>
          <w:sz w:val="22"/>
          <w:szCs w:val="22"/>
        </w:rPr>
        <w:t>polotovarov ,</w:t>
      </w:r>
      <w:r w:rsidRPr="00C72BF3">
        <w:rPr>
          <w:sz w:val="22"/>
          <w:szCs w:val="22"/>
        </w:rPr>
        <w:t>vlastných výrobkov /palety</w:t>
      </w:r>
      <w:r>
        <w:rPr>
          <w:sz w:val="22"/>
          <w:szCs w:val="22"/>
        </w:rPr>
        <w:t>, bubnové čelá</w:t>
      </w:r>
      <w:r w:rsidRPr="00C72BF3">
        <w:rPr>
          <w:sz w:val="22"/>
          <w:szCs w:val="22"/>
        </w:rPr>
        <w:t>/ sa vychádzalo z kalkulácie priamych a nepriamych nákladov. Kalkulácia je primerane podrobná a jednotlivé položky sú technicky a ekonomicky odôvodnené.</w:t>
      </w:r>
    </w:p>
    <w:p w:rsidR="00B10E22" w:rsidRPr="00C72BF3" w:rsidRDefault="00B10E22" w:rsidP="00B10E22">
      <w:pPr>
        <w:ind w:left="360"/>
        <w:jc w:val="both"/>
        <w:rPr>
          <w:sz w:val="22"/>
          <w:szCs w:val="22"/>
        </w:rPr>
      </w:pPr>
    </w:p>
    <w:p w:rsidR="00B10E22" w:rsidRPr="00C72BF3" w:rsidRDefault="00B10E22" w:rsidP="00B10E22">
      <w:pPr>
        <w:ind w:left="360"/>
        <w:jc w:val="both"/>
        <w:rPr>
          <w:sz w:val="22"/>
          <w:szCs w:val="22"/>
        </w:rPr>
      </w:pPr>
      <w:r w:rsidRPr="00C72BF3">
        <w:rPr>
          <w:sz w:val="22"/>
          <w:szCs w:val="22"/>
        </w:rPr>
        <w:t>Do vlastných nákladov boli zahrnuté:</w:t>
      </w:r>
    </w:p>
    <w:p w:rsidR="00B10E22" w:rsidRPr="00C72BF3" w:rsidRDefault="00B10E22" w:rsidP="00B10E22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priamy  materiál v cenách obstarania;</w:t>
      </w:r>
    </w:p>
    <w:p w:rsidR="00B10E22" w:rsidRPr="00C72BF3" w:rsidRDefault="00B10E22" w:rsidP="00B10E22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priamy – r</w:t>
      </w:r>
      <w:r>
        <w:rPr>
          <w:sz w:val="22"/>
          <w:szCs w:val="22"/>
        </w:rPr>
        <w:t>e</w:t>
      </w:r>
      <w:r w:rsidRPr="00C72BF3">
        <w:rPr>
          <w:sz w:val="22"/>
          <w:szCs w:val="22"/>
        </w:rPr>
        <w:t>ž</w:t>
      </w:r>
      <w:r>
        <w:rPr>
          <w:sz w:val="22"/>
          <w:szCs w:val="22"/>
        </w:rPr>
        <w:t>i</w:t>
      </w:r>
      <w:r w:rsidRPr="00C72BF3">
        <w:rPr>
          <w:sz w:val="22"/>
          <w:szCs w:val="22"/>
        </w:rPr>
        <w:t>jný materiál ;</w:t>
      </w:r>
    </w:p>
    <w:p w:rsidR="00B10E22" w:rsidRDefault="00B10E22" w:rsidP="00B10E22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priame mzdy a</w:t>
      </w:r>
      <w:r>
        <w:rPr>
          <w:sz w:val="22"/>
          <w:szCs w:val="22"/>
        </w:rPr>
        <w:t xml:space="preserve"> ostatné </w:t>
      </w:r>
      <w:r w:rsidRPr="00C72BF3">
        <w:rPr>
          <w:sz w:val="22"/>
          <w:szCs w:val="22"/>
        </w:rPr>
        <w:t>osobné náklady;</w:t>
      </w:r>
    </w:p>
    <w:p w:rsidR="00B10E22" w:rsidRDefault="00B10E22" w:rsidP="00B10E22">
      <w:pPr>
        <w:numPr>
          <w:ilvl w:val="0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>hodnota subdodávok /opracovanie bubnových čiel/,</w:t>
      </w:r>
    </w:p>
    <w:p w:rsidR="00B10E22" w:rsidRDefault="00B10E22" w:rsidP="00B10E22">
      <w:pPr>
        <w:numPr>
          <w:ilvl w:val="0"/>
          <w:numId w:val="3"/>
        </w:numPr>
        <w:jc w:val="both"/>
        <w:rPr>
          <w:sz w:val="22"/>
          <w:szCs w:val="22"/>
        </w:rPr>
      </w:pPr>
      <w:r w:rsidRPr="00C72BF3">
        <w:rPr>
          <w:sz w:val="22"/>
          <w:szCs w:val="22"/>
        </w:rPr>
        <w:t>výrobná  réžia;</w:t>
      </w:r>
    </w:p>
    <w:p w:rsidR="00B10E22" w:rsidRPr="00B10E22" w:rsidRDefault="00B10E22" w:rsidP="00B10E22">
      <w:pPr>
        <w:pStyle w:val="Default"/>
        <w:rPr>
          <w:b/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b</w:t>
      </w:r>
      <w:r w:rsidRPr="00B10E22">
        <w:rPr>
          <w:b/>
          <w:color w:val="auto"/>
          <w:sz w:val="22"/>
          <w:szCs w:val="22"/>
        </w:rPr>
        <w:t xml:space="preserve">) určenie odhadu zníženia hodnoty majetku a tvorba opravnej položky k majetku, </w:t>
      </w:r>
    </w:p>
    <w:p w:rsidR="00B10E22" w:rsidRDefault="00B10E22" w:rsidP="00B10E22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OP sa určujú na základe predpokladanej hodnoty za ktorú by bol majetok realizovaný,    </w:t>
      </w:r>
    </w:p>
    <w:p w:rsidR="00B10E22" w:rsidRDefault="00B10E22" w:rsidP="00B10E22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resp. dosiahnutý výťažok z predaja majetku</w:t>
      </w:r>
    </w:p>
    <w:p w:rsidR="00B10E22" w:rsidRDefault="00B10E22" w:rsidP="00B10E22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:rsidR="00B10E22" w:rsidRDefault="00B10E22" w:rsidP="00B10E22">
      <w:pPr>
        <w:pStyle w:val="Default"/>
        <w:rPr>
          <w:b/>
          <w:color w:val="auto"/>
          <w:sz w:val="22"/>
          <w:szCs w:val="22"/>
        </w:rPr>
      </w:pPr>
      <w:r w:rsidRPr="00B10E22">
        <w:rPr>
          <w:b/>
          <w:color w:val="auto"/>
          <w:sz w:val="22"/>
          <w:szCs w:val="22"/>
        </w:rPr>
        <w:t xml:space="preserve">c) určenie ocenenia záväzkov, stanovenie odhadu ocenenia rezerv, </w:t>
      </w:r>
    </w:p>
    <w:p w:rsidR="00B10E22" w:rsidRDefault="00B10E22" w:rsidP="00B10E22">
      <w:pPr>
        <w:pStyle w:val="Default"/>
        <w:rPr>
          <w:color w:val="auto"/>
          <w:sz w:val="22"/>
          <w:szCs w:val="22"/>
        </w:rPr>
      </w:pPr>
      <w:r>
        <w:rPr>
          <w:b/>
          <w:color w:val="auto"/>
          <w:sz w:val="22"/>
          <w:szCs w:val="22"/>
        </w:rPr>
        <w:t xml:space="preserve"> </w:t>
      </w:r>
      <w:r w:rsidR="00BD47A6">
        <w:rPr>
          <w:b/>
          <w:color w:val="auto"/>
          <w:sz w:val="22"/>
          <w:szCs w:val="22"/>
        </w:rPr>
        <w:t xml:space="preserve">    </w:t>
      </w:r>
      <w:r w:rsidR="00BD47A6" w:rsidRPr="00BD47A6">
        <w:rPr>
          <w:color w:val="auto"/>
          <w:sz w:val="22"/>
          <w:szCs w:val="22"/>
        </w:rPr>
        <w:t>záväzky sú ocenené menovitou hodnotou</w:t>
      </w:r>
      <w:r w:rsidR="00BD47A6">
        <w:rPr>
          <w:color w:val="auto"/>
          <w:sz w:val="22"/>
          <w:szCs w:val="22"/>
        </w:rPr>
        <w:t xml:space="preserve">, rezervy na základe očakávanej menovitej hodnoty </w:t>
      </w:r>
    </w:p>
    <w:p w:rsidR="00B10E22" w:rsidRDefault="00B10E22" w:rsidP="00BD47A6">
      <w:pPr>
        <w:pStyle w:val="Default"/>
        <w:rPr>
          <w:b/>
          <w:color w:val="auto"/>
          <w:sz w:val="22"/>
          <w:szCs w:val="22"/>
        </w:rPr>
      </w:pPr>
      <w:r w:rsidRPr="00BD47A6">
        <w:rPr>
          <w:b/>
          <w:color w:val="auto"/>
          <w:sz w:val="22"/>
          <w:szCs w:val="22"/>
        </w:rPr>
        <w:t xml:space="preserve">d) určenie ocenenia finančných nástrojov alebo majetku, ktorý nie je finančným nástrojom pri oceňovaní reálnou hodnotou, a to: </w:t>
      </w:r>
    </w:p>
    <w:p w:rsidR="00BD47A6" w:rsidRPr="00BD47A6" w:rsidRDefault="00BD47A6" w:rsidP="00BD47A6">
      <w:pPr>
        <w:pStyle w:val="Default"/>
        <w:rPr>
          <w:color w:val="auto"/>
          <w:sz w:val="22"/>
          <w:szCs w:val="22"/>
        </w:rPr>
      </w:pPr>
      <w:r w:rsidRPr="00BD47A6">
        <w:rPr>
          <w:color w:val="auto"/>
          <w:sz w:val="22"/>
          <w:szCs w:val="22"/>
        </w:rPr>
        <w:t xml:space="preserve"> účtovná jednotka nemá obsahovú náplň</w:t>
      </w:r>
    </w:p>
    <w:p w:rsidR="00B10E22" w:rsidRDefault="00B10E22" w:rsidP="00B10E22">
      <w:pPr>
        <w:jc w:val="both"/>
        <w:rPr>
          <w:sz w:val="22"/>
          <w:szCs w:val="22"/>
        </w:rPr>
      </w:pPr>
    </w:p>
    <w:p w:rsidR="00BD47A6" w:rsidRDefault="00BD47A6" w:rsidP="00BD47A6">
      <w:pPr>
        <w:pStyle w:val="Default"/>
        <w:rPr>
          <w:b/>
          <w:color w:val="auto"/>
          <w:sz w:val="22"/>
          <w:szCs w:val="22"/>
        </w:rPr>
      </w:pPr>
      <w:r w:rsidRPr="00BD47A6">
        <w:rPr>
          <w:b/>
          <w:color w:val="auto"/>
          <w:sz w:val="22"/>
          <w:szCs w:val="22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:rsidR="00BD47A6" w:rsidRPr="00BD47A6" w:rsidRDefault="00BD47A6" w:rsidP="00BD47A6">
      <w:pPr>
        <w:pStyle w:val="Default"/>
        <w:rPr>
          <w:color w:val="auto"/>
          <w:sz w:val="22"/>
          <w:szCs w:val="22"/>
        </w:rPr>
      </w:pPr>
      <w:r w:rsidRPr="00BD47A6">
        <w:rPr>
          <w:color w:val="auto"/>
          <w:sz w:val="22"/>
          <w:szCs w:val="22"/>
        </w:rPr>
        <w:t>účtovná jednotka nemá obsahovú náplň</w:t>
      </w:r>
    </w:p>
    <w:p w:rsidR="00BD47A6" w:rsidRPr="00BD47A6" w:rsidRDefault="00BD47A6" w:rsidP="00BD47A6">
      <w:pPr>
        <w:pStyle w:val="Default"/>
        <w:rPr>
          <w:b/>
          <w:color w:val="auto"/>
          <w:sz w:val="22"/>
          <w:szCs w:val="22"/>
        </w:rPr>
      </w:pPr>
    </w:p>
    <w:p w:rsidR="00BD47A6" w:rsidRPr="00BD47A6" w:rsidRDefault="00BD47A6" w:rsidP="00BD47A6">
      <w:pPr>
        <w:pStyle w:val="Default"/>
        <w:rPr>
          <w:b/>
          <w:color w:val="auto"/>
          <w:sz w:val="22"/>
          <w:szCs w:val="22"/>
        </w:rPr>
      </w:pPr>
      <w:r w:rsidRPr="00BD47A6">
        <w:rPr>
          <w:b/>
          <w:color w:val="auto"/>
          <w:sz w:val="22"/>
          <w:szCs w:val="22"/>
        </w:rPr>
        <w:t xml:space="preserve">e) určenie ocenenia finančných nástrojov pri oceňovaní obstarávacou cenou alebo vlastnými nákladmi, a to: </w:t>
      </w:r>
    </w:p>
    <w:p w:rsidR="00BD47A6" w:rsidRDefault="00BD47A6" w:rsidP="00BD47A6">
      <w:pPr>
        <w:pStyle w:val="Default"/>
        <w:rPr>
          <w:color w:val="auto"/>
          <w:sz w:val="22"/>
          <w:szCs w:val="22"/>
        </w:rPr>
      </w:pPr>
      <w:r w:rsidRPr="00BD47A6">
        <w:rPr>
          <w:b/>
          <w:color w:val="auto"/>
          <w:sz w:val="22"/>
          <w:szCs w:val="22"/>
        </w:rPr>
        <w:t>1. pre každý druh derivátových finančných nástrojov sa uvádza reálna hodnota týchto finančných nástrojov, ak sa môže spoľahlivo určiť ako trhová cena a informácia o rozsahu a charaktere týchto nástrojov</w:t>
      </w:r>
      <w:r>
        <w:rPr>
          <w:color w:val="auto"/>
          <w:sz w:val="22"/>
          <w:szCs w:val="22"/>
        </w:rPr>
        <w:t xml:space="preserve">,  </w:t>
      </w:r>
    </w:p>
    <w:p w:rsidR="00BD47A6" w:rsidRPr="00BD47A6" w:rsidRDefault="00BD47A6" w:rsidP="00BD47A6">
      <w:pPr>
        <w:pStyle w:val="Default"/>
        <w:rPr>
          <w:color w:val="auto"/>
          <w:sz w:val="22"/>
          <w:szCs w:val="22"/>
        </w:rPr>
      </w:pPr>
      <w:r w:rsidRPr="00BD47A6">
        <w:rPr>
          <w:color w:val="auto"/>
          <w:sz w:val="22"/>
          <w:szCs w:val="22"/>
        </w:rPr>
        <w:t>účtovná jednotka nemá obsahovú náplň</w:t>
      </w:r>
    </w:p>
    <w:p w:rsidR="00BD47A6" w:rsidRDefault="00BD47A6" w:rsidP="00BD47A6">
      <w:pPr>
        <w:pStyle w:val="Default"/>
        <w:rPr>
          <w:color w:val="auto"/>
          <w:sz w:val="22"/>
          <w:szCs w:val="22"/>
        </w:rPr>
      </w:pPr>
    </w:p>
    <w:p w:rsidR="00BD47A6" w:rsidRPr="00BD47A6" w:rsidRDefault="00BD47A6" w:rsidP="00BD47A6">
      <w:pPr>
        <w:pStyle w:val="Default"/>
        <w:rPr>
          <w:b/>
          <w:color w:val="auto"/>
          <w:sz w:val="22"/>
          <w:szCs w:val="22"/>
        </w:rPr>
      </w:pPr>
      <w:r w:rsidRPr="00BD47A6">
        <w:rPr>
          <w:b/>
          <w:color w:val="auto"/>
          <w:sz w:val="22"/>
          <w:szCs w:val="22"/>
        </w:rPr>
        <w:t xml:space="preserve">2. pri dlhodobom finančnom majetku, ktorý sa vykazuje vo vyššej hodnote ako je jeho reálna hodnota, sa uvádza </w:t>
      </w:r>
    </w:p>
    <w:p w:rsidR="00BD47A6" w:rsidRPr="00BD47A6" w:rsidRDefault="00BD47A6" w:rsidP="00BD47A6">
      <w:pPr>
        <w:pStyle w:val="Default"/>
        <w:rPr>
          <w:b/>
          <w:color w:val="auto"/>
          <w:sz w:val="22"/>
          <w:szCs w:val="22"/>
        </w:rPr>
      </w:pPr>
      <w:r w:rsidRPr="00BD47A6">
        <w:rPr>
          <w:b/>
          <w:color w:val="auto"/>
          <w:sz w:val="22"/>
          <w:szCs w:val="22"/>
        </w:rPr>
        <w:t xml:space="preserve">2a. účtovná hodnota a reálna hodnota za jednotlivé položky majetku alebo skupiny týchto jednotlivých položiek majetku, </w:t>
      </w:r>
    </w:p>
    <w:p w:rsidR="00BD47A6" w:rsidRPr="00BD47A6" w:rsidRDefault="00BD47A6" w:rsidP="00BD47A6">
      <w:pPr>
        <w:pStyle w:val="Default"/>
        <w:rPr>
          <w:b/>
          <w:color w:val="auto"/>
          <w:sz w:val="22"/>
          <w:szCs w:val="22"/>
        </w:rPr>
      </w:pPr>
      <w:r w:rsidRPr="00BD47A6">
        <w:rPr>
          <w:b/>
          <w:color w:val="auto"/>
          <w:sz w:val="22"/>
          <w:szCs w:val="22"/>
        </w:rPr>
        <w:t xml:space="preserve">2b. dôvod pre nezníženie účtovnej hodnoty vrátane povahy dôkazov pre predpoklad, že sa účtovná hodnota opätovne dosiahne, </w:t>
      </w:r>
    </w:p>
    <w:p w:rsidR="00BD47A6" w:rsidRDefault="00BD47A6" w:rsidP="00BD47A6">
      <w:pPr>
        <w:pStyle w:val="Default"/>
        <w:rPr>
          <w:color w:val="auto"/>
          <w:sz w:val="22"/>
          <w:szCs w:val="22"/>
        </w:rPr>
      </w:pPr>
    </w:p>
    <w:p w:rsidR="00BD47A6" w:rsidRPr="00BD47A6" w:rsidRDefault="00BD47A6" w:rsidP="00BD47A6">
      <w:pPr>
        <w:pStyle w:val="Default"/>
        <w:rPr>
          <w:color w:val="auto"/>
          <w:sz w:val="22"/>
          <w:szCs w:val="22"/>
        </w:rPr>
      </w:pPr>
      <w:r w:rsidRPr="00BD47A6">
        <w:rPr>
          <w:color w:val="auto"/>
          <w:sz w:val="22"/>
          <w:szCs w:val="22"/>
        </w:rPr>
        <w:t>účtovná jednotka nemá obsahovú náplň</w:t>
      </w:r>
    </w:p>
    <w:p w:rsidR="00BD47A6" w:rsidRDefault="00BD47A6" w:rsidP="00BD47A6">
      <w:pPr>
        <w:pStyle w:val="Default"/>
        <w:rPr>
          <w:color w:val="auto"/>
          <w:sz w:val="22"/>
          <w:szCs w:val="22"/>
        </w:rPr>
      </w:pPr>
    </w:p>
    <w:p w:rsidR="00BD47A6" w:rsidRPr="00BD47A6" w:rsidRDefault="00BD47A6" w:rsidP="00BD47A6">
      <w:pPr>
        <w:pStyle w:val="Default"/>
        <w:rPr>
          <w:b/>
          <w:color w:val="auto"/>
          <w:sz w:val="22"/>
          <w:szCs w:val="22"/>
        </w:rPr>
      </w:pPr>
      <w:r w:rsidRPr="00BD47A6">
        <w:rPr>
          <w:b/>
          <w:color w:val="auto"/>
          <w:sz w:val="22"/>
          <w:szCs w:val="22"/>
        </w:rPr>
        <w:t xml:space="preserve">f) tvorba odpisového plánu pre dlhodobý majetok, pričom sa uvádza doba odpisovania, sadzby odpisov a odpisové metódy pre účtovné odpisy, </w:t>
      </w:r>
    </w:p>
    <w:p w:rsidR="00BD47A6" w:rsidRDefault="00BD47A6" w:rsidP="00BD47A6">
      <w:pPr>
        <w:pStyle w:val="Default"/>
        <w:rPr>
          <w:color w:val="auto"/>
          <w:sz w:val="22"/>
          <w:szCs w:val="22"/>
        </w:rPr>
      </w:pPr>
    </w:p>
    <w:p w:rsidR="00BD47A6" w:rsidRDefault="00BD47A6" w:rsidP="00BD47A6">
      <w:pPr>
        <w:jc w:val="both"/>
        <w:rPr>
          <w:sz w:val="22"/>
          <w:szCs w:val="22"/>
        </w:rPr>
      </w:pPr>
      <w:r w:rsidRPr="00CD322C">
        <w:rPr>
          <w:sz w:val="22"/>
          <w:szCs w:val="22"/>
          <w:u w:val="single"/>
        </w:rPr>
        <w:t>Nehmotný</w:t>
      </w:r>
      <w:r w:rsidRPr="00C72BF3">
        <w:rPr>
          <w:sz w:val="22"/>
          <w:szCs w:val="22"/>
        </w:rPr>
        <w:t xml:space="preserve"> majetok </w:t>
      </w:r>
      <w:r>
        <w:rPr>
          <w:sz w:val="22"/>
          <w:szCs w:val="22"/>
        </w:rPr>
        <w:t>v hodnote obstarávacej ceny do 170,00 €</w:t>
      </w:r>
      <w:r w:rsidRPr="00C72BF3">
        <w:rPr>
          <w:sz w:val="22"/>
          <w:szCs w:val="22"/>
        </w:rPr>
        <w:t xml:space="preserve"> sa účtuje </w:t>
      </w:r>
      <w:r>
        <w:rPr>
          <w:sz w:val="22"/>
          <w:szCs w:val="22"/>
        </w:rPr>
        <w:t xml:space="preserve">do nákladov </w:t>
      </w:r>
      <w:r w:rsidRPr="00C72BF3">
        <w:rPr>
          <w:sz w:val="22"/>
          <w:szCs w:val="22"/>
        </w:rPr>
        <w:t>na účet 518 350 – služby výpočtovej techniky</w:t>
      </w:r>
      <w:r>
        <w:rPr>
          <w:sz w:val="22"/>
          <w:szCs w:val="22"/>
        </w:rPr>
        <w:t xml:space="preserve"> /drobný softvér/</w:t>
      </w:r>
      <w:r w:rsidRPr="00C72BF3">
        <w:rPr>
          <w:sz w:val="22"/>
          <w:szCs w:val="22"/>
        </w:rPr>
        <w:t xml:space="preserve">. </w:t>
      </w:r>
      <w:r w:rsidRPr="00CD322C">
        <w:rPr>
          <w:sz w:val="22"/>
          <w:szCs w:val="22"/>
          <w:u w:val="single"/>
        </w:rPr>
        <w:t>Dlhodobý nehmotný</w:t>
      </w:r>
      <w:r>
        <w:rPr>
          <w:sz w:val="22"/>
          <w:szCs w:val="22"/>
        </w:rPr>
        <w:t xml:space="preserve"> majetok v hodnote 170,00€ </w:t>
      </w:r>
      <w:r w:rsidRPr="00C72BF3">
        <w:rPr>
          <w:sz w:val="22"/>
          <w:szCs w:val="22"/>
        </w:rPr>
        <w:t xml:space="preserve">až </w:t>
      </w:r>
      <w:r>
        <w:rPr>
          <w:sz w:val="22"/>
          <w:szCs w:val="22"/>
        </w:rPr>
        <w:t>2 400,00 €</w:t>
      </w:r>
      <w:r w:rsidRPr="00C72BF3">
        <w:rPr>
          <w:sz w:val="22"/>
          <w:szCs w:val="22"/>
        </w:rPr>
        <w:t xml:space="preserve"> je účtovaný na zásoby a pri jeho zaradení do používania  sa zaeviduje do majetku spoločnosti a zúčtuje na účet 013 800 /spravidla softvér/, resp. 018 100. </w:t>
      </w:r>
    </w:p>
    <w:p w:rsidR="00BD47A6" w:rsidRPr="00C72BF3" w:rsidRDefault="00BD47A6" w:rsidP="00BD47A6">
      <w:pPr>
        <w:jc w:val="both"/>
        <w:rPr>
          <w:sz w:val="22"/>
          <w:szCs w:val="22"/>
        </w:rPr>
      </w:pPr>
      <w:r>
        <w:rPr>
          <w:sz w:val="22"/>
          <w:szCs w:val="22"/>
        </w:rPr>
        <w:t>Odpisuje sa najviac 13 mesiacov.</w:t>
      </w:r>
    </w:p>
    <w:p w:rsidR="00BD47A6" w:rsidRDefault="00BD47A6" w:rsidP="00BD47A6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lastRenderedPageBreak/>
        <w:tab/>
        <w:t xml:space="preserve">Nehmotný majetok v hodnote obstarávacej ceny nad </w:t>
      </w:r>
      <w:r>
        <w:rPr>
          <w:sz w:val="22"/>
          <w:szCs w:val="22"/>
        </w:rPr>
        <w:t xml:space="preserve">2 400,00 € </w:t>
      </w:r>
      <w:r w:rsidRPr="00C72BF3">
        <w:rPr>
          <w:sz w:val="22"/>
          <w:szCs w:val="22"/>
        </w:rPr>
        <w:t xml:space="preserve"> je pri zaradení do p</w:t>
      </w:r>
      <w:r>
        <w:rPr>
          <w:sz w:val="22"/>
          <w:szCs w:val="22"/>
        </w:rPr>
        <w:t>o</w:t>
      </w:r>
      <w:r w:rsidRPr="00C72BF3">
        <w:rPr>
          <w:sz w:val="22"/>
          <w:szCs w:val="22"/>
        </w:rPr>
        <w:t>užívania účtovaný na účte 013 100 /ak ide o so</w:t>
      </w:r>
      <w:r>
        <w:rPr>
          <w:sz w:val="22"/>
          <w:szCs w:val="22"/>
        </w:rPr>
        <w:t>ftvér/ . Odpisuje sa podľa predpokladanej doby použitia max 5 rokov.</w:t>
      </w:r>
    </w:p>
    <w:p w:rsidR="00BD47A6" w:rsidRPr="00C72BF3" w:rsidRDefault="00BD47A6" w:rsidP="00BD47A6">
      <w:pPr>
        <w:rPr>
          <w:sz w:val="22"/>
          <w:szCs w:val="22"/>
        </w:rPr>
      </w:pPr>
      <w:r>
        <w:rPr>
          <w:sz w:val="22"/>
          <w:szCs w:val="22"/>
        </w:rPr>
        <w:tab/>
      </w:r>
      <w:r w:rsidRPr="00C72BF3">
        <w:rPr>
          <w:sz w:val="22"/>
          <w:szCs w:val="22"/>
        </w:rPr>
        <w:t>Hmotný majetok, ktorého cena obstarania je nižš</w:t>
      </w:r>
      <w:r>
        <w:rPr>
          <w:sz w:val="22"/>
          <w:szCs w:val="22"/>
        </w:rPr>
        <w:t>ia ako 170,00 €</w:t>
      </w:r>
      <w:r w:rsidRPr="00C72BF3">
        <w:rPr>
          <w:sz w:val="22"/>
          <w:szCs w:val="22"/>
        </w:rPr>
        <w:t xml:space="preserve"> sa účtuje pri zaradení do používania do materiálových nákladov /501 </w:t>
      </w:r>
      <w:r>
        <w:rPr>
          <w:sz w:val="22"/>
          <w:szCs w:val="22"/>
        </w:rPr>
        <w:t>270/  a vo fáze nákupu   do zásob réžijného materiálu /spravidla na  sklad 09/.</w:t>
      </w:r>
    </w:p>
    <w:p w:rsidR="00BD47A6" w:rsidRDefault="00BD47A6" w:rsidP="00BD47A6">
      <w:pPr>
        <w:pStyle w:val="Default"/>
        <w:rPr>
          <w:sz w:val="22"/>
          <w:szCs w:val="22"/>
        </w:rPr>
      </w:pPr>
      <w:r w:rsidRPr="00C72BF3">
        <w:rPr>
          <w:sz w:val="22"/>
          <w:szCs w:val="22"/>
        </w:rPr>
        <w:tab/>
        <w:t>Dlhodobý hmotný majetok</w:t>
      </w:r>
      <w:r>
        <w:rPr>
          <w:sz w:val="22"/>
          <w:szCs w:val="22"/>
        </w:rPr>
        <w:t xml:space="preserve"> v hodnote ceny obstarania od  170,00 €</w:t>
      </w:r>
      <w:r w:rsidRPr="00C72BF3">
        <w:rPr>
          <w:sz w:val="22"/>
          <w:szCs w:val="22"/>
        </w:rPr>
        <w:t xml:space="preserve"> do </w:t>
      </w:r>
      <w:r>
        <w:rPr>
          <w:sz w:val="22"/>
          <w:szCs w:val="22"/>
        </w:rPr>
        <w:t>1 700,00 €</w:t>
      </w:r>
      <w:r w:rsidRPr="00C72BF3">
        <w:rPr>
          <w:sz w:val="22"/>
          <w:szCs w:val="22"/>
        </w:rPr>
        <w:t xml:space="preserve">  je evidovaný v</w:t>
      </w:r>
      <w:r>
        <w:rPr>
          <w:sz w:val="22"/>
          <w:szCs w:val="22"/>
        </w:rPr>
        <w:t> </w:t>
      </w:r>
      <w:r w:rsidRPr="00C72BF3">
        <w:rPr>
          <w:sz w:val="22"/>
          <w:szCs w:val="22"/>
        </w:rPr>
        <w:t xml:space="preserve"> majetku spoločnosti. Pri jeho zakúpení je účtovaný na obstaranie DHM</w:t>
      </w:r>
      <w:r>
        <w:rPr>
          <w:sz w:val="22"/>
          <w:szCs w:val="22"/>
        </w:rPr>
        <w:t xml:space="preserve"> a pri  zaradení do používania sa neúčtuje v plnom rozsahu do nákladov, ale sa uplatňuje odpisovanie 13 mesiacov</w:t>
      </w:r>
    </w:p>
    <w:p w:rsidR="0035498E" w:rsidRDefault="0035498E" w:rsidP="00BD47A6">
      <w:pPr>
        <w:pStyle w:val="Default"/>
        <w:rPr>
          <w:sz w:val="22"/>
          <w:szCs w:val="22"/>
        </w:rPr>
      </w:pPr>
    </w:p>
    <w:p w:rsidR="0035498E" w:rsidRDefault="0035498E" w:rsidP="0035498E">
      <w:pPr>
        <w:jc w:val="both"/>
        <w:rPr>
          <w:sz w:val="22"/>
          <w:szCs w:val="22"/>
        </w:rPr>
      </w:pPr>
      <w:r w:rsidRPr="00C72BF3">
        <w:rPr>
          <w:sz w:val="22"/>
          <w:szCs w:val="22"/>
        </w:rPr>
        <w:t xml:space="preserve">Hmotný majetok v cene obstarania nad </w:t>
      </w:r>
      <w:r>
        <w:rPr>
          <w:sz w:val="22"/>
          <w:szCs w:val="22"/>
        </w:rPr>
        <w:t>1 700,00 €</w:t>
      </w:r>
      <w:r w:rsidRPr="00C72BF3">
        <w:rPr>
          <w:sz w:val="22"/>
          <w:szCs w:val="22"/>
        </w:rPr>
        <w:t xml:space="preserve">  je evidovaný v majetku spoločnosti a na jednotlivých analytických účtoch  podľa druhov majetku. Odpisuje sa </w:t>
      </w:r>
      <w:r>
        <w:rPr>
          <w:sz w:val="22"/>
          <w:szCs w:val="22"/>
        </w:rPr>
        <w:t xml:space="preserve">rovnomerne alebo </w:t>
      </w:r>
      <w:r w:rsidRPr="00C72BF3">
        <w:rPr>
          <w:sz w:val="22"/>
          <w:szCs w:val="22"/>
        </w:rPr>
        <w:t xml:space="preserve"> </w:t>
      </w:r>
      <w:r>
        <w:rPr>
          <w:sz w:val="22"/>
          <w:szCs w:val="22"/>
        </w:rPr>
        <w:t>zrýchlene</w:t>
      </w:r>
      <w:r w:rsidRPr="00C72BF3">
        <w:rPr>
          <w:sz w:val="22"/>
          <w:szCs w:val="22"/>
        </w:rPr>
        <w:t xml:space="preserve"> v úrovni zodpovedajúcej zákonu o dani z príjm</w:t>
      </w:r>
      <w:r>
        <w:rPr>
          <w:sz w:val="22"/>
          <w:szCs w:val="22"/>
        </w:rPr>
        <w:t>ov</w:t>
      </w:r>
      <w:r w:rsidRPr="00C72BF3">
        <w:rPr>
          <w:sz w:val="22"/>
          <w:szCs w:val="22"/>
        </w:rPr>
        <w:t>. V</w:t>
      </w:r>
      <w:r>
        <w:rPr>
          <w:sz w:val="22"/>
          <w:szCs w:val="22"/>
        </w:rPr>
        <w:t xml:space="preserve"> menšom rozsahu bol </w:t>
      </w:r>
      <w:r w:rsidRPr="00C72BF3">
        <w:rPr>
          <w:sz w:val="22"/>
          <w:szCs w:val="22"/>
        </w:rPr>
        <w:t>uplatnený rovnomerný spôsob</w:t>
      </w:r>
      <w:r>
        <w:rPr>
          <w:sz w:val="22"/>
          <w:szCs w:val="22"/>
        </w:rPr>
        <w:t xml:space="preserve"> odpisovania </w:t>
      </w:r>
      <w:r w:rsidRPr="00C72BF3">
        <w:rPr>
          <w:sz w:val="22"/>
          <w:szCs w:val="22"/>
        </w:rPr>
        <w:t xml:space="preserve">. Počas celého obdobia odpisovania sa </w:t>
      </w:r>
      <w:r>
        <w:rPr>
          <w:sz w:val="22"/>
          <w:szCs w:val="22"/>
        </w:rPr>
        <w:t xml:space="preserve">však </w:t>
      </w:r>
      <w:r w:rsidRPr="00C72BF3">
        <w:rPr>
          <w:sz w:val="22"/>
          <w:szCs w:val="22"/>
        </w:rPr>
        <w:t xml:space="preserve">u jedného majetku uplatňuje </w:t>
      </w:r>
      <w:r>
        <w:rPr>
          <w:sz w:val="22"/>
          <w:szCs w:val="22"/>
        </w:rPr>
        <w:t xml:space="preserve">zásadne </w:t>
      </w:r>
      <w:r w:rsidRPr="00C72BF3">
        <w:rPr>
          <w:sz w:val="22"/>
          <w:szCs w:val="22"/>
        </w:rPr>
        <w:t xml:space="preserve">rovnaká metóda. </w:t>
      </w:r>
    </w:p>
    <w:p w:rsidR="0035498E" w:rsidRDefault="0035498E" w:rsidP="0035498E">
      <w:pPr>
        <w:jc w:val="both"/>
        <w:rPr>
          <w:sz w:val="22"/>
          <w:szCs w:val="22"/>
        </w:rPr>
      </w:pPr>
      <w:r>
        <w:rPr>
          <w:sz w:val="22"/>
          <w:szCs w:val="22"/>
        </w:rPr>
        <w:t>Spoločnosť používa nasledovné odpisové skupiny:</w:t>
      </w:r>
    </w:p>
    <w:p w:rsidR="0035498E" w:rsidRDefault="0035498E" w:rsidP="0035498E">
      <w:pPr>
        <w:jc w:val="both"/>
        <w:rPr>
          <w:sz w:val="22"/>
          <w:szCs w:val="22"/>
        </w:rPr>
      </w:pPr>
    </w:p>
    <w:tbl>
      <w:tblPr>
        <w:tblW w:w="45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80"/>
        <w:gridCol w:w="2400"/>
      </w:tblGrid>
      <w:tr w:rsidR="0035498E" w:rsidRPr="0035498E" w:rsidTr="0035498E">
        <w:trPr>
          <w:trHeight w:val="510"/>
          <w:jc w:val="center"/>
        </w:trPr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498E" w:rsidRPr="0035498E" w:rsidRDefault="0035498E" w:rsidP="0035498E">
            <w:pPr>
              <w:rPr>
                <w:rFonts w:ascii="Verdana" w:hAnsi="Verdana"/>
                <w:b/>
                <w:bCs/>
                <w:color w:val="000000"/>
                <w:lang w:eastAsia="sk-SK"/>
              </w:rPr>
            </w:pPr>
            <w:r w:rsidRPr="0035498E">
              <w:rPr>
                <w:rFonts w:ascii="Verdana" w:hAnsi="Verdana"/>
                <w:b/>
                <w:bCs/>
                <w:color w:val="000000"/>
                <w:lang w:eastAsia="sk-SK"/>
              </w:rPr>
              <w:t>Názov</w:t>
            </w:r>
          </w:p>
        </w:tc>
        <w:tc>
          <w:tcPr>
            <w:tcW w:w="240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35498E" w:rsidRPr="0035498E" w:rsidRDefault="0035498E" w:rsidP="0035498E">
            <w:pPr>
              <w:rPr>
                <w:rFonts w:ascii="Verdana" w:hAnsi="Verdana"/>
                <w:b/>
                <w:bCs/>
                <w:color w:val="000000"/>
                <w:lang w:eastAsia="sk-SK"/>
              </w:rPr>
            </w:pPr>
            <w:r w:rsidRPr="0035498E">
              <w:rPr>
                <w:rFonts w:ascii="Verdana" w:hAnsi="Verdana"/>
                <w:b/>
                <w:bCs/>
                <w:color w:val="000000"/>
                <w:lang w:eastAsia="sk-SK"/>
              </w:rPr>
              <w:t>Počet rokov odpisovania</w:t>
            </w:r>
          </w:p>
        </w:tc>
      </w:tr>
      <w:tr w:rsidR="0035498E" w:rsidRPr="0035498E" w:rsidTr="0035498E">
        <w:trPr>
          <w:trHeight w:val="255"/>
          <w:jc w:val="center"/>
        </w:trPr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498E" w:rsidRPr="0035498E" w:rsidRDefault="0035498E" w:rsidP="0035498E">
            <w:pPr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1.odpisová skupina</w:t>
            </w:r>
          </w:p>
        </w:tc>
        <w:tc>
          <w:tcPr>
            <w:tcW w:w="240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498E" w:rsidRPr="0035498E" w:rsidRDefault="0035498E" w:rsidP="0035498E">
            <w:pPr>
              <w:jc w:val="right"/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4</w:t>
            </w:r>
          </w:p>
        </w:tc>
      </w:tr>
      <w:tr w:rsidR="0035498E" w:rsidRPr="0035498E" w:rsidTr="0035498E">
        <w:trPr>
          <w:trHeight w:val="255"/>
          <w:jc w:val="center"/>
        </w:trPr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498E" w:rsidRPr="0035498E" w:rsidRDefault="0035498E" w:rsidP="0035498E">
            <w:pPr>
              <w:jc w:val="center"/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2.odpisová skupina</w:t>
            </w:r>
          </w:p>
        </w:tc>
        <w:tc>
          <w:tcPr>
            <w:tcW w:w="240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498E" w:rsidRPr="0035498E" w:rsidRDefault="0035498E" w:rsidP="0035498E">
            <w:pPr>
              <w:jc w:val="right"/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6</w:t>
            </w:r>
          </w:p>
        </w:tc>
      </w:tr>
      <w:tr w:rsidR="0035498E" w:rsidRPr="0035498E" w:rsidTr="0035498E">
        <w:trPr>
          <w:trHeight w:val="255"/>
          <w:jc w:val="center"/>
        </w:trPr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498E" w:rsidRPr="0035498E" w:rsidRDefault="0035498E" w:rsidP="0035498E">
            <w:pPr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3.odpisová skupina</w:t>
            </w:r>
          </w:p>
        </w:tc>
        <w:tc>
          <w:tcPr>
            <w:tcW w:w="240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498E" w:rsidRPr="0035498E" w:rsidRDefault="0035498E" w:rsidP="0035498E">
            <w:pPr>
              <w:jc w:val="right"/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8</w:t>
            </w:r>
          </w:p>
        </w:tc>
      </w:tr>
      <w:tr w:rsidR="0035498E" w:rsidRPr="0035498E" w:rsidTr="0035498E">
        <w:trPr>
          <w:trHeight w:val="255"/>
          <w:jc w:val="center"/>
        </w:trPr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498E" w:rsidRPr="0035498E" w:rsidRDefault="0035498E" w:rsidP="0035498E">
            <w:pPr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4.odpisová skupina</w:t>
            </w:r>
          </w:p>
        </w:tc>
        <w:tc>
          <w:tcPr>
            <w:tcW w:w="240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498E" w:rsidRPr="0035498E" w:rsidRDefault="0035498E" w:rsidP="0035498E">
            <w:pPr>
              <w:jc w:val="right"/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12</w:t>
            </w:r>
          </w:p>
        </w:tc>
      </w:tr>
      <w:tr w:rsidR="0035498E" w:rsidRPr="0035498E" w:rsidTr="0035498E">
        <w:trPr>
          <w:trHeight w:val="255"/>
          <w:jc w:val="center"/>
        </w:trPr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498E" w:rsidRPr="0035498E" w:rsidRDefault="0035498E" w:rsidP="0035498E">
            <w:pPr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5. odpisová skupina</w:t>
            </w:r>
          </w:p>
        </w:tc>
        <w:tc>
          <w:tcPr>
            <w:tcW w:w="240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498E" w:rsidRPr="0035498E" w:rsidRDefault="0035498E" w:rsidP="0035498E">
            <w:pPr>
              <w:jc w:val="right"/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20</w:t>
            </w:r>
          </w:p>
        </w:tc>
      </w:tr>
      <w:tr w:rsidR="0035498E" w:rsidRPr="0035498E" w:rsidTr="0035498E">
        <w:trPr>
          <w:trHeight w:val="255"/>
          <w:jc w:val="center"/>
        </w:trPr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498E" w:rsidRPr="0035498E" w:rsidRDefault="0035498E" w:rsidP="0035498E">
            <w:pPr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6. Odpisová skupina</w:t>
            </w:r>
          </w:p>
        </w:tc>
        <w:tc>
          <w:tcPr>
            <w:tcW w:w="240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498E" w:rsidRPr="0035498E" w:rsidRDefault="0035498E" w:rsidP="0035498E">
            <w:pPr>
              <w:jc w:val="right"/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40</w:t>
            </w:r>
          </w:p>
        </w:tc>
      </w:tr>
      <w:tr w:rsidR="0035498E" w:rsidRPr="0035498E" w:rsidTr="0035498E">
        <w:trPr>
          <w:trHeight w:val="255"/>
          <w:jc w:val="center"/>
        </w:trPr>
        <w:tc>
          <w:tcPr>
            <w:tcW w:w="218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498E" w:rsidRPr="0035498E" w:rsidRDefault="0035498E" w:rsidP="0035498E">
            <w:pPr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7. Odpisová skupina</w:t>
            </w:r>
          </w:p>
        </w:tc>
        <w:tc>
          <w:tcPr>
            <w:tcW w:w="240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5498E" w:rsidRPr="0035498E" w:rsidRDefault="0035498E" w:rsidP="0035498E">
            <w:pPr>
              <w:jc w:val="right"/>
              <w:rPr>
                <w:rFonts w:ascii="Verdana" w:hAnsi="Verdana"/>
                <w:color w:val="000000"/>
                <w:lang w:eastAsia="sk-SK"/>
              </w:rPr>
            </w:pPr>
            <w:r w:rsidRPr="0035498E">
              <w:rPr>
                <w:rFonts w:ascii="Verdana" w:hAnsi="Verdana"/>
                <w:color w:val="000000"/>
                <w:lang w:eastAsia="sk-SK"/>
              </w:rPr>
              <w:t>1</w:t>
            </w:r>
          </w:p>
        </w:tc>
      </w:tr>
    </w:tbl>
    <w:p w:rsidR="0035498E" w:rsidRPr="00C72BF3" w:rsidRDefault="0035498E" w:rsidP="0035498E">
      <w:pPr>
        <w:jc w:val="both"/>
        <w:rPr>
          <w:sz w:val="22"/>
          <w:szCs w:val="22"/>
        </w:rPr>
      </w:pPr>
    </w:p>
    <w:p w:rsidR="0035498E" w:rsidRDefault="0035498E" w:rsidP="0035498E">
      <w:pPr>
        <w:jc w:val="both"/>
        <w:rPr>
          <w:sz w:val="22"/>
          <w:szCs w:val="22"/>
        </w:rPr>
      </w:pPr>
      <w:r>
        <w:rPr>
          <w:sz w:val="22"/>
          <w:szCs w:val="22"/>
        </w:rPr>
        <w:t>Prvých 6 odpisových skupín zodpovedá z pohľadu zaradenia a doby odpisovania zákonu o dani z príjmov , skupina 7 je  určená na odpisovanie majetku, ktorého obstarávacia cena je nižšia ako 1 700 eur.</w:t>
      </w:r>
    </w:p>
    <w:p w:rsidR="0035498E" w:rsidRDefault="0035498E" w:rsidP="00BD47A6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Majetok je do odpisových skupín zaraďovaný na základe predpokladanej doby životnosti. Na základe rozhodnutia je odpisovaný rovnomerne, alebo zrýchlene. </w:t>
      </w:r>
    </w:p>
    <w:p w:rsidR="00BD47A6" w:rsidRDefault="00BD47A6" w:rsidP="00BD47A6">
      <w:pPr>
        <w:pStyle w:val="Default"/>
        <w:rPr>
          <w:color w:val="auto"/>
          <w:sz w:val="22"/>
          <w:szCs w:val="22"/>
        </w:rPr>
      </w:pPr>
    </w:p>
    <w:p w:rsidR="00BD47A6" w:rsidRDefault="00BD47A6" w:rsidP="00BD47A6">
      <w:pPr>
        <w:pStyle w:val="Default"/>
        <w:rPr>
          <w:color w:val="auto"/>
          <w:sz w:val="22"/>
          <w:szCs w:val="22"/>
        </w:rPr>
      </w:pPr>
      <w:r w:rsidRPr="00A46421">
        <w:rPr>
          <w:b/>
          <w:color w:val="auto"/>
          <w:sz w:val="22"/>
          <w:szCs w:val="22"/>
        </w:rPr>
        <w:t>g) informácia o poskytnutých dotáciách a pri dotáciách na obstaranie majetku sa uvedú zložky majetku a ich ocenenie</w:t>
      </w:r>
      <w:r>
        <w:rPr>
          <w:color w:val="auto"/>
          <w:sz w:val="22"/>
          <w:szCs w:val="22"/>
        </w:rPr>
        <w:t xml:space="preserve">. </w:t>
      </w:r>
    </w:p>
    <w:p w:rsidR="00A46421" w:rsidRDefault="00A46421" w:rsidP="00BD47A6">
      <w:pPr>
        <w:pStyle w:val="Default"/>
        <w:rPr>
          <w:color w:val="auto"/>
          <w:sz w:val="22"/>
          <w:szCs w:val="22"/>
        </w:rPr>
      </w:pPr>
    </w:p>
    <w:p w:rsidR="00A46421" w:rsidRDefault="00A45FC4" w:rsidP="00BD47A6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Spoločnosť nemá dotácie na </w:t>
      </w:r>
      <w:r w:rsidR="00A46421">
        <w:rPr>
          <w:color w:val="auto"/>
          <w:sz w:val="22"/>
          <w:szCs w:val="22"/>
        </w:rPr>
        <w:t xml:space="preserve"> obstaranie majetku</w:t>
      </w:r>
    </w:p>
    <w:p w:rsidR="001F1EEB" w:rsidRDefault="001F1EEB" w:rsidP="00BD47A6">
      <w:pPr>
        <w:pStyle w:val="Default"/>
        <w:rPr>
          <w:color w:val="auto"/>
          <w:sz w:val="22"/>
          <w:szCs w:val="22"/>
        </w:rPr>
      </w:pPr>
    </w:p>
    <w:p w:rsidR="001F1EEB" w:rsidRDefault="001F1EEB" w:rsidP="00BD47A6">
      <w:pPr>
        <w:pStyle w:val="Default"/>
        <w:rPr>
          <w:color w:val="auto"/>
          <w:sz w:val="22"/>
          <w:szCs w:val="22"/>
        </w:rPr>
      </w:pPr>
    </w:p>
    <w:p w:rsidR="001F1EEB" w:rsidRDefault="001F1EEB" w:rsidP="001F1EEB">
      <w:pPr>
        <w:pStyle w:val="Default"/>
        <w:rPr>
          <w:b/>
          <w:color w:val="auto"/>
          <w:sz w:val="22"/>
          <w:szCs w:val="22"/>
        </w:rPr>
      </w:pPr>
      <w:r w:rsidRPr="001F1EEB">
        <w:rPr>
          <w:b/>
          <w:color w:val="auto"/>
          <w:sz w:val="22"/>
          <w:szCs w:val="22"/>
        </w:rPr>
        <w:t xml:space="preserve">5) Informácia o oprave významných chýb minulých účtovných období účtovaných v bežnom účtovnom období s uvedením sumy vplyvu na nerozdelený zisk minulých rokov alebo na neuhradenú stratu minulých rokov. </w:t>
      </w:r>
    </w:p>
    <w:p w:rsidR="001F1EEB" w:rsidRDefault="001F1EEB" w:rsidP="001F1EEB">
      <w:pPr>
        <w:pStyle w:val="Default"/>
        <w:rPr>
          <w:b/>
          <w:color w:val="auto"/>
          <w:sz w:val="22"/>
          <w:szCs w:val="22"/>
        </w:rPr>
      </w:pPr>
    </w:p>
    <w:p w:rsidR="001F1EEB" w:rsidRPr="001F1EEB" w:rsidRDefault="001F1EEB" w:rsidP="001F1EEB">
      <w:pPr>
        <w:pStyle w:val="Default"/>
        <w:rPr>
          <w:color w:val="auto"/>
          <w:sz w:val="22"/>
          <w:szCs w:val="22"/>
        </w:rPr>
      </w:pPr>
      <w:r w:rsidRPr="001F1EEB">
        <w:rPr>
          <w:color w:val="auto"/>
          <w:sz w:val="22"/>
          <w:szCs w:val="22"/>
        </w:rPr>
        <w:t>V účtovnom období 201</w:t>
      </w:r>
      <w:r w:rsidR="002D221E">
        <w:rPr>
          <w:color w:val="auto"/>
          <w:sz w:val="22"/>
          <w:szCs w:val="22"/>
        </w:rPr>
        <w:t>6</w:t>
      </w:r>
      <w:r w:rsidRPr="001F1EEB">
        <w:rPr>
          <w:color w:val="auto"/>
          <w:sz w:val="22"/>
          <w:szCs w:val="22"/>
        </w:rPr>
        <w:t xml:space="preserve"> neboli účtované významné chyby minulých období.</w:t>
      </w:r>
    </w:p>
    <w:p w:rsidR="001F1EEB" w:rsidRPr="001F1EEB" w:rsidRDefault="001F1EEB" w:rsidP="00BD47A6">
      <w:pPr>
        <w:pStyle w:val="Default"/>
        <w:rPr>
          <w:color w:val="auto"/>
          <w:sz w:val="22"/>
          <w:szCs w:val="22"/>
        </w:rPr>
      </w:pPr>
    </w:p>
    <w:p w:rsidR="00BD47A6" w:rsidRDefault="00BD47A6" w:rsidP="00B10E22">
      <w:pPr>
        <w:jc w:val="both"/>
        <w:rPr>
          <w:sz w:val="22"/>
          <w:szCs w:val="22"/>
        </w:rPr>
      </w:pPr>
    </w:p>
    <w:p w:rsidR="001F1EEB" w:rsidRDefault="001F1EEB" w:rsidP="001F1EEB">
      <w:pPr>
        <w:pStyle w:val="Default"/>
        <w:jc w:val="center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Čl. III</w:t>
      </w:r>
    </w:p>
    <w:p w:rsidR="001F1EEB" w:rsidRDefault="001F1EEB" w:rsidP="001F1EEB">
      <w:pPr>
        <w:pStyle w:val="Default"/>
        <w:jc w:val="center"/>
        <w:rPr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Informácie, ktoré vysvetľujú a doplňujú položky súvahy</w:t>
      </w:r>
    </w:p>
    <w:p w:rsidR="001F1EEB" w:rsidRPr="00C72BF3" w:rsidRDefault="001F1EEB" w:rsidP="00B10E22">
      <w:pPr>
        <w:jc w:val="both"/>
        <w:rPr>
          <w:sz w:val="22"/>
          <w:szCs w:val="22"/>
        </w:rPr>
      </w:pPr>
    </w:p>
    <w:p w:rsidR="00A1047E" w:rsidRPr="00C72BF3" w:rsidRDefault="00A1047E" w:rsidP="00A1047E">
      <w:pPr>
        <w:jc w:val="both"/>
        <w:rPr>
          <w:sz w:val="22"/>
          <w:szCs w:val="22"/>
        </w:rPr>
      </w:pPr>
    </w:p>
    <w:p w:rsidR="000F08FC" w:rsidRPr="000F08FC" w:rsidRDefault="000F08FC" w:rsidP="000F08FC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0F08FC" w:rsidRPr="000F08FC" w:rsidRDefault="000F08FC" w:rsidP="000F08FC">
      <w:pPr>
        <w:pStyle w:val="Odsekzoznamu"/>
        <w:numPr>
          <w:ilvl w:val="0"/>
          <w:numId w:val="14"/>
        </w:num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0F08FC">
        <w:rPr>
          <w:rFonts w:ascii="Arial" w:hAnsi="Arial" w:cs="Arial"/>
          <w:b/>
          <w:color w:val="000000"/>
          <w:sz w:val="22"/>
          <w:szCs w:val="22"/>
          <w:lang w:eastAsia="sk-SK"/>
        </w:rPr>
        <w:lastRenderedPageBreak/>
        <w:t xml:space="preserve">K aktívam sa v poznámkach pri zohľadnení zásady významnosti uvádzajú doplňujúce a vysvetľujúce informácie o </w:t>
      </w:r>
    </w:p>
    <w:p w:rsidR="000F08FC" w:rsidRDefault="000F08FC" w:rsidP="000F08FC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:rsidR="000F08FC" w:rsidRDefault="000F08FC" w:rsidP="000F08FC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:rsidR="000F08FC" w:rsidRDefault="000F08FC" w:rsidP="000F08FC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:rsidR="00790825" w:rsidRPr="00790825" w:rsidRDefault="00790825" w:rsidP="00790825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790825" w:rsidRPr="00790825" w:rsidRDefault="00790825" w:rsidP="00790825">
      <w:pPr>
        <w:pStyle w:val="Odsekzoznamu"/>
        <w:numPr>
          <w:ilvl w:val="0"/>
          <w:numId w:val="15"/>
        </w:num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 w:rsidRPr="00790825">
        <w:rPr>
          <w:rFonts w:ascii="Arial" w:hAnsi="Arial" w:cs="Arial"/>
          <w:color w:val="000000"/>
          <w:sz w:val="22"/>
          <w:szCs w:val="22"/>
          <w:lang w:eastAsia="sk-SK"/>
        </w:rPr>
        <w:t xml:space="preserve">dlhodobom majetku, a to: </w:t>
      </w:r>
    </w:p>
    <w:p w:rsidR="00790825" w:rsidRDefault="00790825" w:rsidP="00790825">
      <w:pPr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790825" w:rsidRPr="00790825" w:rsidRDefault="0010441D" w:rsidP="00790825">
      <w:pPr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  <w:r w:rsidRPr="0010441D">
        <w:rPr>
          <w:noProof/>
          <w:lang w:eastAsia="sk-SK"/>
        </w:rPr>
        <w:drawing>
          <wp:inline distT="0" distB="0" distL="0" distR="0">
            <wp:extent cx="5419725" cy="5343525"/>
            <wp:effectExtent l="0" t="0" r="9525" b="952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9725" cy="5343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F08FC" w:rsidRPr="000F08FC" w:rsidRDefault="000F08FC" w:rsidP="000F08FC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:rsidR="00A1047E" w:rsidRPr="00A1047E" w:rsidRDefault="00A1047E" w:rsidP="00A1047E">
      <w:pPr>
        <w:pStyle w:val="Default"/>
        <w:rPr>
          <w:b/>
          <w:color w:val="auto"/>
          <w:sz w:val="22"/>
          <w:szCs w:val="22"/>
        </w:rPr>
      </w:pPr>
    </w:p>
    <w:p w:rsidR="00A1047E" w:rsidRPr="00A1047E" w:rsidRDefault="00A1047E" w:rsidP="00A1047E">
      <w:pPr>
        <w:pStyle w:val="Default"/>
        <w:rPr>
          <w:color w:val="auto"/>
          <w:sz w:val="22"/>
          <w:szCs w:val="22"/>
        </w:rPr>
      </w:pPr>
    </w:p>
    <w:p w:rsidR="00A1047E" w:rsidRDefault="0010441D" w:rsidP="00A1047E">
      <w:pPr>
        <w:pStyle w:val="Default"/>
        <w:rPr>
          <w:color w:val="auto"/>
          <w:sz w:val="22"/>
          <w:szCs w:val="22"/>
        </w:rPr>
      </w:pPr>
      <w:r w:rsidRPr="0010441D">
        <w:rPr>
          <w:noProof/>
          <w:lang w:eastAsia="sk-SK"/>
        </w:rPr>
        <w:lastRenderedPageBreak/>
        <w:drawing>
          <wp:inline distT="0" distB="0" distL="0" distR="0">
            <wp:extent cx="5419725" cy="5638800"/>
            <wp:effectExtent l="0" t="0" r="9525" b="0"/>
            <wp:docPr id="17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9725" cy="563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1047E" w:rsidRDefault="00A1047E" w:rsidP="00A1047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:rsidR="00A1047E" w:rsidRDefault="00A1047E" w:rsidP="00A1047E">
      <w:pPr>
        <w:pStyle w:val="Default"/>
        <w:rPr>
          <w:color w:val="auto"/>
        </w:rPr>
      </w:pPr>
    </w:p>
    <w:p w:rsidR="00A1047E" w:rsidRDefault="00A1047E" w:rsidP="00A1047E">
      <w:pPr>
        <w:pStyle w:val="Default"/>
        <w:pageBreakBefore/>
        <w:rPr>
          <w:color w:val="auto"/>
        </w:rPr>
      </w:pPr>
    </w:p>
    <w:p w:rsidR="00790825" w:rsidRDefault="00790825" w:rsidP="00A1047E">
      <w:pPr>
        <w:pStyle w:val="Default"/>
        <w:rPr>
          <w:color w:val="auto"/>
          <w:sz w:val="22"/>
          <w:szCs w:val="22"/>
        </w:rPr>
      </w:pPr>
    </w:p>
    <w:p w:rsidR="00790825" w:rsidRDefault="00790825" w:rsidP="00A1047E">
      <w:pPr>
        <w:pStyle w:val="Default"/>
        <w:rPr>
          <w:color w:val="auto"/>
          <w:sz w:val="22"/>
          <w:szCs w:val="22"/>
        </w:rPr>
      </w:pPr>
    </w:p>
    <w:p w:rsidR="00790825" w:rsidRDefault="00790825" w:rsidP="00A1047E">
      <w:pPr>
        <w:pStyle w:val="Default"/>
        <w:rPr>
          <w:color w:val="auto"/>
          <w:sz w:val="22"/>
          <w:szCs w:val="22"/>
        </w:rPr>
      </w:pPr>
    </w:p>
    <w:p w:rsidR="00790825" w:rsidRDefault="00790825" w:rsidP="00A1047E">
      <w:pPr>
        <w:pStyle w:val="Default"/>
        <w:rPr>
          <w:color w:val="auto"/>
          <w:sz w:val="22"/>
          <w:szCs w:val="22"/>
        </w:rPr>
      </w:pPr>
    </w:p>
    <w:p w:rsidR="00790825" w:rsidRDefault="00790825" w:rsidP="00A1047E">
      <w:pPr>
        <w:pStyle w:val="Default"/>
        <w:rPr>
          <w:color w:val="auto"/>
          <w:sz w:val="22"/>
          <w:szCs w:val="22"/>
        </w:rPr>
      </w:pPr>
    </w:p>
    <w:p w:rsidR="00790825" w:rsidRDefault="008E4604" w:rsidP="00A1047E">
      <w:pPr>
        <w:pStyle w:val="Default"/>
        <w:rPr>
          <w:color w:val="auto"/>
          <w:sz w:val="22"/>
          <w:szCs w:val="22"/>
        </w:rPr>
      </w:pPr>
      <w:r w:rsidRPr="008E4604">
        <w:drawing>
          <wp:inline distT="0" distB="0" distL="0" distR="0">
            <wp:extent cx="5760720" cy="3717627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7176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0825" w:rsidRDefault="00790825" w:rsidP="00A1047E">
      <w:pPr>
        <w:pStyle w:val="Default"/>
        <w:rPr>
          <w:color w:val="auto"/>
          <w:sz w:val="22"/>
          <w:szCs w:val="22"/>
        </w:rPr>
      </w:pPr>
    </w:p>
    <w:p w:rsidR="00790825" w:rsidRDefault="00155FE0" w:rsidP="00A1047E">
      <w:pPr>
        <w:pStyle w:val="Default"/>
        <w:rPr>
          <w:color w:val="auto"/>
          <w:sz w:val="22"/>
          <w:szCs w:val="22"/>
        </w:rPr>
      </w:pPr>
      <w:r w:rsidRPr="00155FE0">
        <w:rPr>
          <w:noProof/>
          <w:lang w:eastAsia="sk-SK"/>
        </w:rPr>
        <w:drawing>
          <wp:inline distT="0" distB="0" distL="0" distR="0">
            <wp:extent cx="5760720" cy="3733652"/>
            <wp:effectExtent l="0" t="0" r="0" b="635"/>
            <wp:docPr id="23" name="Obrázo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7336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0825" w:rsidRDefault="00790825" w:rsidP="00A1047E">
      <w:pPr>
        <w:pStyle w:val="Default"/>
        <w:rPr>
          <w:color w:val="auto"/>
          <w:sz w:val="22"/>
          <w:szCs w:val="22"/>
        </w:rPr>
      </w:pPr>
    </w:p>
    <w:p w:rsidR="00790825" w:rsidRPr="00790825" w:rsidRDefault="00790825" w:rsidP="00790825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790825" w:rsidRPr="00790825" w:rsidRDefault="00790825" w:rsidP="00790825">
      <w:pPr>
        <w:pStyle w:val="Odsekzoznamu"/>
        <w:numPr>
          <w:ilvl w:val="0"/>
          <w:numId w:val="15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790825">
        <w:rPr>
          <w:rFonts w:ascii="Arial" w:hAnsi="Arial" w:cs="Arial"/>
          <w:b/>
          <w:color w:val="000000"/>
          <w:sz w:val="22"/>
          <w:szCs w:val="22"/>
          <w:lang w:eastAsia="sk-SK"/>
        </w:rPr>
        <w:lastRenderedPageBreak/>
        <w:t xml:space="preserve">majetku, ku ktorému nemá účtovná jednotka vlastnícke právo, napríklad majetok obstaraný finančným prenájmom, majetok pri ktorom vlastnícke právo nadobudol veriteľ zmluvou o zabezpečovacom prevode práva, </w:t>
      </w:r>
    </w:p>
    <w:p w:rsidR="00790825" w:rsidRDefault="00790825" w:rsidP="00790825">
      <w:pPr>
        <w:pStyle w:val="Odsekzoznamu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790825" w:rsidRDefault="00936F15" w:rsidP="00790825">
      <w:pPr>
        <w:pStyle w:val="Odsekzoznamu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Stroj obstaraný na leasing </w:t>
      </w:r>
      <w:r w:rsidR="00B97EA1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  <w:r w:rsidR="00B97EA1" w:rsidRPr="00B97EA1">
        <w:rPr>
          <w:rFonts w:ascii="Arial" w:hAnsi="Arial" w:cs="Arial"/>
          <w:color w:val="000000"/>
          <w:sz w:val="22"/>
          <w:szCs w:val="22"/>
          <w:lang w:eastAsia="sk-SK"/>
        </w:rPr>
        <w:t>Viaclistová píla MLS 80 pd</w:t>
      </w:r>
      <w:r w:rsidR="00B97EA1">
        <w:rPr>
          <w:rFonts w:ascii="Arial" w:hAnsi="Arial" w:cs="Arial"/>
          <w:color w:val="000000"/>
          <w:sz w:val="22"/>
          <w:szCs w:val="22"/>
          <w:lang w:eastAsia="sk-SK"/>
        </w:rPr>
        <w:t xml:space="preserve"> v obstarávacej cene 54 433,20 eur.</w:t>
      </w:r>
      <w:r w:rsidR="00790825" w:rsidRPr="00790825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</w:p>
    <w:p w:rsidR="00790825" w:rsidRPr="00790825" w:rsidRDefault="00790825" w:rsidP="00790825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790825" w:rsidRDefault="00790825" w:rsidP="00790825">
      <w:pPr>
        <w:pStyle w:val="Odsekzoznamu"/>
        <w:numPr>
          <w:ilvl w:val="0"/>
          <w:numId w:val="15"/>
        </w:num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790825">
        <w:rPr>
          <w:rFonts w:ascii="Arial" w:hAnsi="Arial" w:cs="Arial"/>
          <w:b/>
          <w:color w:val="000000"/>
          <w:sz w:val="22"/>
          <w:szCs w:val="22"/>
          <w:lang w:eastAsia="sk-SK"/>
        </w:rPr>
        <w:t>dlhodobý majetok  na ktorý je zriadené záložné právo alebo pri ktorom má účtovná jednotka obmedzené právo s ním nakladať, :</w:t>
      </w:r>
    </w:p>
    <w:p w:rsidR="00790825" w:rsidRDefault="00790825" w:rsidP="00790825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:rsidR="00790825" w:rsidRDefault="00790825" w:rsidP="00790825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>nehnuteľný majetok založený v prospech banky ako zábezpeka na investičný a kontokorentný úver.</w:t>
      </w:r>
    </w:p>
    <w:p w:rsidR="00A45FC4" w:rsidRDefault="00A45FC4" w:rsidP="00790825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A45FC4" w:rsidRDefault="00B97EA1" w:rsidP="00A45FC4">
      <w:pPr>
        <w:pStyle w:val="Odsekzoznamu"/>
        <w:autoSpaceDE w:val="0"/>
        <w:autoSpaceDN w:val="0"/>
        <w:adjustRightInd w:val="0"/>
        <w:ind w:left="360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 w:rsidRPr="00B97EA1">
        <w:rPr>
          <w:noProof/>
          <w:lang w:eastAsia="sk-SK"/>
        </w:rPr>
        <w:drawing>
          <wp:inline distT="0" distB="0" distL="0" distR="0">
            <wp:extent cx="4410075" cy="1314450"/>
            <wp:effectExtent l="0" t="0" r="9525" b="0"/>
            <wp:docPr id="26" name="Obrázok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10075" cy="1314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5FC4" w:rsidRDefault="00A45FC4" w:rsidP="00790825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790825" w:rsidRDefault="00790825" w:rsidP="00790825">
      <w:pPr>
        <w:pStyle w:val="Odsekzoznamu"/>
        <w:numPr>
          <w:ilvl w:val="0"/>
          <w:numId w:val="15"/>
        </w:num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790825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majetku, ktorým je goodwill, a to dôvod jeho vzniku, spôsob výpočtu a prehodnotenie opodstatnenosti jeho výšky a odpisu jeho hodnoty, </w:t>
      </w:r>
    </w:p>
    <w:p w:rsidR="00790825" w:rsidRPr="00790825" w:rsidRDefault="00790825" w:rsidP="00790825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:rsidR="00790825" w:rsidRDefault="00790825" w:rsidP="00790825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  <w:r w:rsidRPr="00790825">
        <w:rPr>
          <w:rFonts w:ascii="Arial" w:hAnsi="Arial" w:cs="Arial"/>
          <w:color w:val="000000"/>
          <w:sz w:val="22"/>
          <w:szCs w:val="22"/>
          <w:lang w:eastAsia="sk-SK"/>
        </w:rPr>
        <w:t>goodwil spoločnosť nadobudla v súvislosti so zlúčením so spoločnosťou MURAT Zvolen, s.r.o. . Jeho rozpustenie a odpísanie bude v súvislosti s realizáciou nehnuteľnosti vo Zvolene</w:t>
      </w:r>
      <w:r w:rsidR="00D53497">
        <w:rPr>
          <w:rFonts w:ascii="Arial" w:hAnsi="Arial" w:cs="Arial"/>
          <w:color w:val="000000"/>
          <w:sz w:val="22"/>
          <w:szCs w:val="22"/>
          <w:lang w:eastAsia="sk-SK"/>
        </w:rPr>
        <w:t xml:space="preserve"> . Hodnota od roku 2011 je 190 585 eur a doposiaľ je odpísaná hodnota 38 117 eur.</w:t>
      </w:r>
    </w:p>
    <w:p w:rsidR="00790825" w:rsidRDefault="00790825" w:rsidP="00790825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014AED" w:rsidRPr="00014AED" w:rsidRDefault="00014AED" w:rsidP="00014AED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014AED" w:rsidRPr="00014AED" w:rsidRDefault="00014AED" w:rsidP="00014AED">
      <w:pPr>
        <w:pStyle w:val="Odsekzoznamu"/>
        <w:numPr>
          <w:ilvl w:val="0"/>
          <w:numId w:val="15"/>
        </w:num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014AED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výskumná a vývojová činnosti za účtovné obdobie, </w:t>
      </w:r>
    </w:p>
    <w:p w:rsidR="00014AED" w:rsidRDefault="00014AED" w:rsidP="00014AED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  <w:r w:rsidRPr="00014AED">
        <w:rPr>
          <w:rFonts w:ascii="Arial" w:hAnsi="Arial" w:cs="Arial"/>
          <w:color w:val="000000"/>
          <w:sz w:val="22"/>
          <w:szCs w:val="22"/>
          <w:lang w:eastAsia="sk-SK"/>
        </w:rPr>
        <w:t>spoločnosť ne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vykonávala </w:t>
      </w:r>
      <w:r w:rsidRPr="00014AED">
        <w:rPr>
          <w:rFonts w:ascii="Arial" w:hAnsi="Arial" w:cs="Arial"/>
          <w:color w:val="000000"/>
          <w:sz w:val="22"/>
          <w:szCs w:val="22"/>
          <w:lang w:eastAsia="sk-SK"/>
        </w:rPr>
        <w:t>vývojovú ani výskumnú činnosť</w:t>
      </w:r>
    </w:p>
    <w:p w:rsidR="00014AED" w:rsidRDefault="00014AED" w:rsidP="00014AED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014AED" w:rsidRPr="00014AED" w:rsidRDefault="00014AED" w:rsidP="00014AED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014AED" w:rsidRDefault="00014AED" w:rsidP="00014AED">
      <w:pPr>
        <w:pStyle w:val="Odsekzoznamu"/>
        <w:numPr>
          <w:ilvl w:val="0"/>
          <w:numId w:val="15"/>
        </w:num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014AED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štruktúra dlhodobého finančného majetku </w:t>
      </w:r>
    </w:p>
    <w:p w:rsidR="00014AED" w:rsidRDefault="00014AED" w:rsidP="00014AED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:rsidR="00014AED" w:rsidRDefault="00014AED" w:rsidP="00014AED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color w:val="000000"/>
          <w:sz w:val="22"/>
          <w:szCs w:val="22"/>
          <w:lang w:eastAsia="sk-SK"/>
        </w:rPr>
        <w:t>Spoločnosť má nasledovné podiely v dcérsky spoločnostiach:</w:t>
      </w:r>
    </w:p>
    <w:p w:rsidR="00014AED" w:rsidRDefault="00014AED" w:rsidP="00014AED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:rsidR="00014AED" w:rsidRDefault="00014AED" w:rsidP="00014AED">
      <w:pPr>
        <w:jc w:val="both"/>
        <w:rPr>
          <w:sz w:val="22"/>
          <w:szCs w:val="22"/>
        </w:rPr>
      </w:pPr>
      <w:r w:rsidRPr="00602A1D">
        <w:rPr>
          <w:b/>
          <w:sz w:val="22"/>
          <w:szCs w:val="22"/>
        </w:rPr>
        <w:t>MURAT- CK</w:t>
      </w:r>
      <w:r>
        <w:rPr>
          <w:sz w:val="22"/>
          <w:szCs w:val="22"/>
        </w:rPr>
        <w:t xml:space="preserve"> , s.r.o Lučenec   </w:t>
      </w:r>
    </w:p>
    <w:p w:rsidR="00014AED" w:rsidRDefault="00014AED" w:rsidP="00014AED">
      <w:pPr>
        <w:jc w:val="both"/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</w:pPr>
      <w:r w:rsidRPr="00602A1D">
        <w:rPr>
          <w:rStyle w:val="ra"/>
          <w:rFonts w:ascii="Arial CE" w:hAnsi="Arial CE" w:cs="Arial CE"/>
          <w:bCs/>
          <w:color w:val="000000"/>
          <w:shd w:val="clear" w:color="auto" w:fill="FFFFFF"/>
        </w:rPr>
        <w:t>Jiráskova cesta</w:t>
      </w:r>
      <w:r w:rsidRPr="00602A1D"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  <w:t> </w:t>
      </w:r>
      <w:r w:rsidRPr="00602A1D">
        <w:rPr>
          <w:rStyle w:val="ra"/>
          <w:rFonts w:ascii="Arial CE" w:hAnsi="Arial CE" w:cs="Arial CE"/>
          <w:bCs/>
          <w:color w:val="000000"/>
          <w:shd w:val="clear" w:color="auto" w:fill="FFFFFF"/>
        </w:rPr>
        <w:t>12,</w:t>
      </w:r>
      <w:r w:rsidRPr="00602A1D">
        <w:rPr>
          <w:rFonts w:ascii="Arial CE" w:hAnsi="Arial CE" w:cs="Arial CE"/>
          <w:bCs/>
          <w:color w:val="000000"/>
          <w:shd w:val="clear" w:color="auto" w:fill="FFFFFF"/>
        </w:rPr>
        <w:t xml:space="preserve"> </w:t>
      </w:r>
      <w:r w:rsidRPr="00602A1D">
        <w:rPr>
          <w:rStyle w:val="ra"/>
          <w:rFonts w:ascii="Arial CE" w:hAnsi="Arial CE" w:cs="Arial CE"/>
          <w:bCs/>
          <w:color w:val="000000"/>
          <w:shd w:val="clear" w:color="auto" w:fill="FFFFFF"/>
        </w:rPr>
        <w:t>Lučenec</w:t>
      </w:r>
      <w:r w:rsidRPr="00602A1D"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  <w:t> </w:t>
      </w:r>
      <w:r w:rsidRPr="00602A1D">
        <w:rPr>
          <w:rStyle w:val="ra"/>
          <w:rFonts w:ascii="Arial CE" w:hAnsi="Arial CE" w:cs="Arial CE"/>
          <w:bCs/>
          <w:color w:val="000000"/>
          <w:shd w:val="clear" w:color="auto" w:fill="FFFFFF"/>
        </w:rPr>
        <w:t>984 01</w:t>
      </w:r>
      <w:r w:rsidRPr="00602A1D"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  <w:t> </w:t>
      </w:r>
    </w:p>
    <w:p w:rsidR="00014AED" w:rsidRDefault="00014AED" w:rsidP="00014AED">
      <w:pPr>
        <w:jc w:val="both"/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</w:pPr>
    </w:p>
    <w:p w:rsidR="00014AED" w:rsidRPr="00602A1D" w:rsidRDefault="00014AED" w:rsidP="00014AED">
      <w:pPr>
        <w:jc w:val="both"/>
        <w:rPr>
          <w:rStyle w:val="apple-converted-space"/>
          <w:rFonts w:ascii="Arial CE" w:hAnsi="Arial CE" w:cs="Arial CE"/>
          <w:b/>
          <w:bCs/>
          <w:color w:val="000000"/>
          <w:sz w:val="23"/>
          <w:szCs w:val="23"/>
          <w:shd w:val="clear" w:color="auto" w:fill="FFFFFF"/>
        </w:rPr>
      </w:pPr>
      <w:r w:rsidRPr="00602A1D">
        <w:rPr>
          <w:rFonts w:ascii="Arial CE" w:hAnsi="Arial CE" w:cs="Arial CE"/>
          <w:b/>
          <w:bCs/>
          <w:color w:val="000000"/>
          <w:sz w:val="23"/>
          <w:szCs w:val="23"/>
          <w:shd w:val="clear" w:color="auto" w:fill="FFFFFF"/>
        </w:rPr>
        <w:t>SLOVMONT, akciová spoločnosť</w:t>
      </w:r>
      <w:r w:rsidRPr="00602A1D">
        <w:rPr>
          <w:rStyle w:val="apple-converted-space"/>
          <w:rFonts w:ascii="Arial CE" w:hAnsi="Arial CE" w:cs="Arial CE"/>
          <w:b/>
          <w:bCs/>
          <w:color w:val="000000"/>
          <w:sz w:val="23"/>
          <w:szCs w:val="23"/>
          <w:shd w:val="clear" w:color="auto" w:fill="FFFFFF"/>
        </w:rPr>
        <w:t> </w:t>
      </w:r>
    </w:p>
    <w:p w:rsidR="00014AED" w:rsidRDefault="00014AED" w:rsidP="00014AED">
      <w:pPr>
        <w:jc w:val="both"/>
        <w:rPr>
          <w:sz w:val="22"/>
        </w:rPr>
      </w:pPr>
      <w:r w:rsidRPr="00602A1D">
        <w:rPr>
          <w:rStyle w:val="ra"/>
          <w:rFonts w:ascii="Arial CE" w:hAnsi="Arial CE" w:cs="Arial CE"/>
          <w:bCs/>
          <w:color w:val="000000"/>
          <w:shd w:val="clear" w:color="auto" w:fill="FFFFFF"/>
        </w:rPr>
        <w:t>Bratislavská</w:t>
      </w:r>
      <w:r w:rsidRPr="00602A1D"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  <w:t> </w:t>
      </w:r>
      <w:r w:rsidRPr="00602A1D">
        <w:rPr>
          <w:rStyle w:val="ra"/>
          <w:rFonts w:ascii="Arial CE" w:hAnsi="Arial CE" w:cs="Arial CE"/>
          <w:bCs/>
          <w:color w:val="000000"/>
          <w:shd w:val="clear" w:color="auto" w:fill="FFFFFF"/>
        </w:rPr>
        <w:t>87</w:t>
      </w:r>
      <w:r w:rsidRPr="00602A1D"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  <w:t> ,</w:t>
      </w:r>
      <w:r w:rsidRPr="00602A1D">
        <w:rPr>
          <w:sz w:val="22"/>
        </w:rPr>
        <w:t xml:space="preserve"> 902 01  Pezinok</w:t>
      </w:r>
    </w:p>
    <w:p w:rsidR="00014AED" w:rsidRDefault="00014AED" w:rsidP="00014AED">
      <w:pPr>
        <w:jc w:val="both"/>
        <w:rPr>
          <w:sz w:val="22"/>
        </w:rPr>
      </w:pPr>
    </w:p>
    <w:p w:rsidR="00014AED" w:rsidRDefault="00014AED" w:rsidP="00014AED">
      <w:pPr>
        <w:jc w:val="both"/>
        <w:rPr>
          <w:rStyle w:val="apple-converted-space"/>
          <w:rFonts w:ascii="Arial CE" w:hAnsi="Arial CE" w:cs="Arial CE"/>
          <w:b/>
          <w:bCs/>
          <w:color w:val="000000"/>
          <w:sz w:val="23"/>
          <w:szCs w:val="23"/>
          <w:shd w:val="clear" w:color="auto" w:fill="FFFFFF"/>
        </w:rPr>
      </w:pPr>
      <w:r>
        <w:rPr>
          <w:rFonts w:ascii="Arial CE" w:hAnsi="Arial CE" w:cs="Arial CE"/>
          <w:b/>
          <w:bCs/>
          <w:color w:val="000000"/>
          <w:sz w:val="23"/>
          <w:szCs w:val="23"/>
          <w:shd w:val="clear" w:color="auto" w:fill="FFFFFF"/>
        </w:rPr>
        <w:t>LEONARD TV PRODUCTIONS s.r.o.</w:t>
      </w:r>
      <w:r>
        <w:rPr>
          <w:rStyle w:val="apple-converted-space"/>
          <w:rFonts w:ascii="Arial CE" w:hAnsi="Arial CE" w:cs="Arial CE"/>
          <w:b/>
          <w:bCs/>
          <w:color w:val="000000"/>
          <w:sz w:val="23"/>
          <w:szCs w:val="23"/>
          <w:shd w:val="clear" w:color="auto" w:fill="FFFFFF"/>
        </w:rPr>
        <w:t> </w:t>
      </w:r>
    </w:p>
    <w:p w:rsidR="00014AED" w:rsidRDefault="00014AED" w:rsidP="00014AED">
      <w:pPr>
        <w:jc w:val="both"/>
        <w:rPr>
          <w:rStyle w:val="ra"/>
          <w:rFonts w:ascii="Arial CE" w:hAnsi="Arial CE" w:cs="Arial CE"/>
          <w:bCs/>
          <w:color w:val="000000"/>
          <w:shd w:val="clear" w:color="auto" w:fill="FFFFFF"/>
        </w:rPr>
      </w:pPr>
      <w:r w:rsidRPr="00602A1D">
        <w:rPr>
          <w:rStyle w:val="ra"/>
          <w:rFonts w:ascii="Arial CE" w:hAnsi="Arial CE" w:cs="Arial CE"/>
          <w:bCs/>
          <w:color w:val="000000"/>
          <w:shd w:val="clear" w:color="auto" w:fill="FFFFFF"/>
        </w:rPr>
        <w:t>Partizánska</w:t>
      </w:r>
      <w:r w:rsidRPr="00602A1D"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  <w:t> </w:t>
      </w:r>
      <w:r w:rsidRPr="00602A1D">
        <w:rPr>
          <w:rStyle w:val="ra"/>
          <w:rFonts w:ascii="Arial CE" w:hAnsi="Arial CE" w:cs="Arial CE"/>
          <w:bCs/>
          <w:color w:val="000000"/>
          <w:shd w:val="clear" w:color="auto" w:fill="FFFFFF"/>
        </w:rPr>
        <w:t>46</w:t>
      </w:r>
      <w:r w:rsidRPr="00602A1D"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  <w:t> ,</w:t>
      </w:r>
      <w:r w:rsidRPr="00602A1D">
        <w:rPr>
          <w:rFonts w:ascii="Arial CE" w:hAnsi="Arial CE" w:cs="Arial CE"/>
          <w:bCs/>
          <w:color w:val="000000"/>
          <w:shd w:val="clear" w:color="auto" w:fill="FFFFFF"/>
        </w:rPr>
        <w:t xml:space="preserve"> </w:t>
      </w:r>
      <w:r w:rsidRPr="00602A1D">
        <w:rPr>
          <w:rStyle w:val="ra"/>
          <w:rFonts w:ascii="Arial CE" w:hAnsi="Arial CE" w:cs="Arial CE"/>
          <w:bCs/>
          <w:color w:val="000000"/>
          <w:shd w:val="clear" w:color="auto" w:fill="FFFFFF"/>
        </w:rPr>
        <w:t>Zvolen</w:t>
      </w:r>
      <w:r w:rsidRPr="00602A1D"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  <w:t> </w:t>
      </w:r>
      <w:r w:rsidRPr="00602A1D">
        <w:rPr>
          <w:rStyle w:val="ra"/>
          <w:rFonts w:ascii="Arial CE" w:hAnsi="Arial CE" w:cs="Arial CE"/>
          <w:bCs/>
          <w:color w:val="000000"/>
          <w:shd w:val="clear" w:color="auto" w:fill="FFFFFF"/>
        </w:rPr>
        <w:t>960 01</w:t>
      </w:r>
    </w:p>
    <w:p w:rsidR="00D53497" w:rsidRDefault="00D53497" w:rsidP="00014AED">
      <w:pPr>
        <w:jc w:val="both"/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</w:pPr>
    </w:p>
    <w:p w:rsidR="00D53497" w:rsidRDefault="00370A71" w:rsidP="00014AED">
      <w:pPr>
        <w:jc w:val="both"/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</w:pPr>
      <w:r w:rsidRPr="00370A71">
        <w:rPr>
          <w:rStyle w:val="apple-converted-space"/>
        </w:rPr>
        <w:lastRenderedPageBreak/>
        <w:drawing>
          <wp:inline distT="0" distB="0" distL="0" distR="0">
            <wp:extent cx="5760720" cy="2486770"/>
            <wp:effectExtent l="0" t="0" r="0" b="8890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486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56E67" w:rsidRDefault="00656E67" w:rsidP="00014AED">
      <w:pPr>
        <w:jc w:val="both"/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</w:pPr>
    </w:p>
    <w:p w:rsidR="00656E67" w:rsidRPr="00656E67" w:rsidRDefault="00656E67" w:rsidP="00656E67">
      <w:pPr>
        <w:pStyle w:val="Odsekzoznamu"/>
        <w:numPr>
          <w:ilvl w:val="0"/>
          <w:numId w:val="15"/>
        </w:numPr>
        <w:jc w:val="both"/>
        <w:rPr>
          <w:b/>
          <w:sz w:val="24"/>
          <w:szCs w:val="24"/>
        </w:rPr>
      </w:pPr>
      <w:r w:rsidRPr="00656E67">
        <w:rPr>
          <w:b/>
          <w:sz w:val="24"/>
          <w:szCs w:val="24"/>
        </w:rPr>
        <w:t>dlhodobý finančný majetok podľa písmena a),okrem prehľadu oprávok</w:t>
      </w:r>
    </w:p>
    <w:p w:rsidR="00656E67" w:rsidRDefault="00656E67" w:rsidP="00656E67">
      <w:pPr>
        <w:pStyle w:val="Odsekzoznamu"/>
        <w:ind w:left="360"/>
        <w:jc w:val="both"/>
        <w:rPr>
          <w:rStyle w:val="apple-converted-space"/>
          <w:rFonts w:ascii="Arial CE" w:hAnsi="Arial CE" w:cs="Arial CE"/>
          <w:b/>
          <w:bCs/>
          <w:color w:val="000000"/>
          <w:sz w:val="24"/>
          <w:szCs w:val="24"/>
          <w:shd w:val="clear" w:color="auto" w:fill="FFFFFF"/>
        </w:rPr>
      </w:pPr>
    </w:p>
    <w:p w:rsidR="00656E67" w:rsidRDefault="00656E67" w:rsidP="00656E67">
      <w:pPr>
        <w:pStyle w:val="Odsekzoznamu"/>
        <w:ind w:left="360"/>
        <w:jc w:val="both"/>
        <w:rPr>
          <w:rStyle w:val="apple-converted-space"/>
          <w:rFonts w:ascii="Arial CE" w:hAnsi="Arial CE" w:cs="Arial CE"/>
          <w:bCs/>
          <w:color w:val="000000"/>
          <w:sz w:val="24"/>
          <w:szCs w:val="24"/>
          <w:shd w:val="clear" w:color="auto" w:fill="FFFFFF"/>
        </w:rPr>
      </w:pPr>
      <w:r w:rsidRPr="00656E67">
        <w:rPr>
          <w:rStyle w:val="apple-converted-space"/>
          <w:rFonts w:ascii="Arial CE" w:hAnsi="Arial CE" w:cs="Arial CE"/>
          <w:bCs/>
          <w:color w:val="000000"/>
          <w:sz w:val="24"/>
          <w:szCs w:val="24"/>
          <w:shd w:val="clear" w:color="auto" w:fill="FFFFFF"/>
        </w:rPr>
        <w:t xml:space="preserve">spoločnosť neeviduje </w:t>
      </w:r>
      <w:r>
        <w:rPr>
          <w:rStyle w:val="apple-converted-space"/>
          <w:rFonts w:ascii="Arial CE" w:hAnsi="Arial CE" w:cs="Arial CE"/>
          <w:bCs/>
          <w:color w:val="000000"/>
          <w:sz w:val="24"/>
          <w:szCs w:val="24"/>
          <w:shd w:val="clear" w:color="auto" w:fill="FFFFFF"/>
        </w:rPr>
        <w:t xml:space="preserve">odpisovaný </w:t>
      </w:r>
      <w:r w:rsidRPr="00656E67">
        <w:rPr>
          <w:rStyle w:val="apple-converted-space"/>
          <w:rFonts w:ascii="Arial CE" w:hAnsi="Arial CE" w:cs="Arial CE"/>
          <w:bCs/>
          <w:color w:val="000000"/>
          <w:sz w:val="24"/>
          <w:szCs w:val="24"/>
          <w:shd w:val="clear" w:color="auto" w:fill="FFFFFF"/>
        </w:rPr>
        <w:t xml:space="preserve">dlhodobý finančný majetok </w:t>
      </w:r>
    </w:p>
    <w:p w:rsidR="0066220B" w:rsidRDefault="0066220B" w:rsidP="00656E67">
      <w:pPr>
        <w:pStyle w:val="Odsekzoznamu"/>
        <w:ind w:left="360"/>
        <w:jc w:val="both"/>
        <w:rPr>
          <w:rStyle w:val="apple-converted-space"/>
          <w:rFonts w:ascii="Arial CE" w:hAnsi="Arial CE" w:cs="Arial CE"/>
          <w:bCs/>
          <w:color w:val="000000"/>
          <w:sz w:val="24"/>
          <w:szCs w:val="24"/>
          <w:shd w:val="clear" w:color="auto" w:fill="FFFFFF"/>
        </w:rPr>
      </w:pPr>
    </w:p>
    <w:p w:rsidR="0066220B" w:rsidRPr="0066220B" w:rsidRDefault="0066220B" w:rsidP="0066220B">
      <w:pPr>
        <w:pStyle w:val="Odsekzoznamu"/>
        <w:numPr>
          <w:ilvl w:val="0"/>
          <w:numId w:val="15"/>
        </w:numPr>
        <w:jc w:val="both"/>
        <w:rPr>
          <w:rStyle w:val="apple-converted-space"/>
          <w:rFonts w:ascii="Arial CE" w:hAnsi="Arial CE" w:cs="Arial CE"/>
          <w:b/>
          <w:bCs/>
          <w:color w:val="000000"/>
          <w:sz w:val="24"/>
          <w:szCs w:val="24"/>
          <w:shd w:val="clear" w:color="auto" w:fill="FFFFFF"/>
        </w:rPr>
      </w:pPr>
      <w:r w:rsidRPr="0066220B">
        <w:rPr>
          <w:rStyle w:val="apple-converted-space"/>
          <w:rFonts w:ascii="Arial CE" w:hAnsi="Arial CE" w:cs="Arial CE"/>
          <w:b/>
          <w:bCs/>
          <w:color w:val="000000"/>
          <w:sz w:val="24"/>
          <w:szCs w:val="24"/>
          <w:shd w:val="clear" w:color="auto" w:fill="FFFFFF"/>
        </w:rPr>
        <w:t>ocenenie dlhodobého finančného majetku ku dňu, ku ktorému sa zostavuje účtovná závierka  metódou vlastného imania .</w:t>
      </w:r>
    </w:p>
    <w:p w:rsidR="0066220B" w:rsidRPr="0066220B" w:rsidRDefault="0066220B" w:rsidP="0066220B">
      <w:pPr>
        <w:pStyle w:val="Odsekzoznamu"/>
        <w:ind w:left="360"/>
        <w:jc w:val="both"/>
        <w:rPr>
          <w:rStyle w:val="apple-converted-space"/>
          <w:rFonts w:ascii="Arial CE" w:hAnsi="Arial CE" w:cs="Arial CE"/>
          <w:b/>
          <w:bCs/>
          <w:color w:val="000000"/>
          <w:sz w:val="24"/>
          <w:szCs w:val="24"/>
          <w:shd w:val="clear" w:color="auto" w:fill="FFFFFF"/>
        </w:rPr>
      </w:pPr>
    </w:p>
    <w:p w:rsidR="0066220B" w:rsidRDefault="0066220B" w:rsidP="0066220B">
      <w:pPr>
        <w:pStyle w:val="Odsekzoznamu"/>
        <w:ind w:left="360"/>
        <w:jc w:val="both"/>
        <w:rPr>
          <w:rStyle w:val="apple-converted-space"/>
          <w:rFonts w:ascii="Arial CE" w:hAnsi="Arial CE" w:cs="Arial CE"/>
          <w:bCs/>
          <w:color w:val="000000"/>
          <w:sz w:val="24"/>
          <w:szCs w:val="24"/>
          <w:shd w:val="clear" w:color="auto" w:fill="FFFFFF"/>
        </w:rPr>
      </w:pPr>
      <w:r>
        <w:rPr>
          <w:rStyle w:val="apple-converted-space"/>
          <w:rFonts w:ascii="Arial CE" w:hAnsi="Arial CE" w:cs="Arial CE"/>
          <w:bCs/>
          <w:color w:val="000000"/>
          <w:sz w:val="24"/>
          <w:szCs w:val="24"/>
          <w:shd w:val="clear" w:color="auto" w:fill="FFFFFF"/>
        </w:rPr>
        <w:t>spoločnosť oce</w:t>
      </w:r>
      <w:r w:rsidR="00B32468">
        <w:rPr>
          <w:rStyle w:val="apple-converted-space"/>
          <w:rFonts w:ascii="Arial CE" w:hAnsi="Arial CE" w:cs="Arial CE"/>
          <w:bCs/>
          <w:color w:val="000000"/>
          <w:sz w:val="24"/>
          <w:szCs w:val="24"/>
          <w:shd w:val="clear" w:color="auto" w:fill="FFFFFF"/>
        </w:rPr>
        <w:t>nila</w:t>
      </w:r>
      <w:r>
        <w:rPr>
          <w:rStyle w:val="apple-converted-space"/>
          <w:rFonts w:ascii="Arial CE" w:hAnsi="Arial CE" w:cs="Arial CE"/>
          <w:bCs/>
          <w:color w:val="000000"/>
          <w:sz w:val="24"/>
          <w:szCs w:val="24"/>
          <w:shd w:val="clear" w:color="auto" w:fill="FFFFFF"/>
        </w:rPr>
        <w:t xml:space="preserve"> finančný majetok metódou vlastného imania </w:t>
      </w:r>
      <w:r w:rsidR="00B32468">
        <w:rPr>
          <w:rStyle w:val="apple-converted-space"/>
          <w:rFonts w:ascii="Arial CE" w:hAnsi="Arial CE" w:cs="Arial CE"/>
          <w:bCs/>
          <w:color w:val="000000"/>
          <w:sz w:val="24"/>
          <w:szCs w:val="24"/>
          <w:shd w:val="clear" w:color="auto" w:fill="FFFFFF"/>
        </w:rPr>
        <w:t>podľa stavu vlastného imania dcérskych spoločností k 31.12.2016</w:t>
      </w:r>
    </w:p>
    <w:p w:rsidR="0066220B" w:rsidRPr="0066220B" w:rsidRDefault="0066220B" w:rsidP="0066220B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66220B" w:rsidRPr="0066220B" w:rsidRDefault="0066220B" w:rsidP="0066220B">
      <w:pPr>
        <w:pStyle w:val="Odsekzoznamu"/>
        <w:numPr>
          <w:ilvl w:val="0"/>
          <w:numId w:val="15"/>
        </w:num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66220B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opravné položky k dlhodobému finančnému majetku v nadväznosti na položky súvahy, pričom sa uvádza stav opravných položiek na začiatku účtovného obdobia, zmeny počas účtovného obdobia a stav na konci účtovného obdobia, </w:t>
      </w:r>
    </w:p>
    <w:p w:rsidR="0066220B" w:rsidRDefault="0066220B" w:rsidP="0066220B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:rsidR="0066220B" w:rsidRDefault="0066220B" w:rsidP="0066220B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66220B">
        <w:rPr>
          <w:rFonts w:ascii="Arial" w:hAnsi="Arial" w:cs="Arial"/>
          <w:color w:val="000000"/>
          <w:sz w:val="22"/>
          <w:szCs w:val="22"/>
          <w:lang w:eastAsia="sk-SK"/>
        </w:rPr>
        <w:t>spoločnosť netvorila opravné položky k dlhodobému finančnému majetku</w:t>
      </w:r>
      <w:r>
        <w:rPr>
          <w:rFonts w:ascii="Arial" w:hAnsi="Arial" w:cs="Arial"/>
          <w:b/>
          <w:color w:val="000000"/>
          <w:sz w:val="22"/>
          <w:szCs w:val="22"/>
          <w:lang w:eastAsia="sk-SK"/>
        </w:rPr>
        <w:t>.</w:t>
      </w:r>
    </w:p>
    <w:p w:rsidR="0066220B" w:rsidRDefault="0066220B" w:rsidP="0066220B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:rsidR="0066220B" w:rsidRPr="0066220B" w:rsidRDefault="0066220B" w:rsidP="0066220B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66220B" w:rsidRPr="0066220B" w:rsidRDefault="0066220B" w:rsidP="0066220B">
      <w:pPr>
        <w:pStyle w:val="Odsekzoznamu"/>
        <w:numPr>
          <w:ilvl w:val="0"/>
          <w:numId w:val="15"/>
        </w:num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 w:rsidRPr="0066220B">
        <w:rPr>
          <w:rFonts w:ascii="Arial" w:hAnsi="Arial" w:cs="Arial"/>
          <w:b/>
          <w:color w:val="000000"/>
          <w:sz w:val="22"/>
          <w:szCs w:val="22"/>
          <w:lang w:eastAsia="sk-SK"/>
        </w:rPr>
        <w:t>zmeny  v jednotlivých zložkách dlhodobého finančného majetku</w:t>
      </w:r>
      <w:r w:rsidRPr="0066220B">
        <w:rPr>
          <w:rFonts w:ascii="Arial" w:hAnsi="Arial" w:cs="Arial"/>
          <w:color w:val="000000"/>
          <w:sz w:val="22"/>
          <w:szCs w:val="22"/>
          <w:lang w:eastAsia="sk-SK"/>
        </w:rPr>
        <w:t xml:space="preserve">, </w:t>
      </w:r>
    </w:p>
    <w:p w:rsidR="0066220B" w:rsidRDefault="0066220B" w:rsidP="0066220B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>v priebehu roka nenastali zmeny</w:t>
      </w:r>
    </w:p>
    <w:p w:rsidR="0066220B" w:rsidRPr="0066220B" w:rsidRDefault="0066220B" w:rsidP="0066220B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66220B" w:rsidRPr="0066220B" w:rsidRDefault="0066220B" w:rsidP="0066220B">
      <w:pPr>
        <w:pStyle w:val="Odsekzoznamu"/>
        <w:numPr>
          <w:ilvl w:val="0"/>
          <w:numId w:val="15"/>
        </w:num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66220B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dlhodobý finančný majetok, na ktorý je zriadené záložné právo a o dlhodobom finančnom majetku, pri ktorom má účtovná jednotka obmedzené právo s ním nakladať, </w:t>
      </w:r>
    </w:p>
    <w:p w:rsidR="0066220B" w:rsidRDefault="0066220B" w:rsidP="0066220B">
      <w:pPr>
        <w:pStyle w:val="Odsekzoznamu"/>
        <w:autoSpaceDE w:val="0"/>
        <w:autoSpaceDN w:val="0"/>
        <w:adjustRightInd w:val="0"/>
        <w:ind w:left="360"/>
        <w:rPr>
          <w:rStyle w:val="apple-converted-space"/>
          <w:rFonts w:ascii="Arial CE" w:hAnsi="Arial CE" w:cs="Arial CE"/>
          <w:bCs/>
          <w:color w:val="000000"/>
          <w:sz w:val="24"/>
          <w:szCs w:val="24"/>
          <w:shd w:val="clear" w:color="auto" w:fill="FFFFFF"/>
        </w:rPr>
      </w:pPr>
      <w:r w:rsidRPr="00656E67">
        <w:rPr>
          <w:rStyle w:val="apple-converted-space"/>
          <w:rFonts w:ascii="Arial CE" w:hAnsi="Arial CE" w:cs="Arial CE"/>
          <w:bCs/>
          <w:color w:val="000000"/>
          <w:sz w:val="24"/>
          <w:szCs w:val="24"/>
          <w:shd w:val="clear" w:color="auto" w:fill="FFFFFF"/>
        </w:rPr>
        <w:t>spoločnosť</w:t>
      </w:r>
      <w:r>
        <w:rPr>
          <w:rStyle w:val="apple-converted-space"/>
          <w:rFonts w:ascii="Arial CE" w:hAnsi="Arial CE" w:cs="Arial CE"/>
          <w:bCs/>
          <w:color w:val="000000"/>
          <w:sz w:val="24"/>
          <w:szCs w:val="24"/>
          <w:shd w:val="clear" w:color="auto" w:fill="FFFFFF"/>
        </w:rPr>
        <w:t xml:space="preserve">  nemá zriadené záložné právo k finančnému majetku</w:t>
      </w:r>
    </w:p>
    <w:p w:rsidR="0066220B" w:rsidRPr="0066220B" w:rsidRDefault="0066220B" w:rsidP="0066220B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66220B" w:rsidRPr="0066220B" w:rsidRDefault="0066220B" w:rsidP="0066220B">
      <w:pPr>
        <w:pStyle w:val="Odsekzoznamu"/>
        <w:numPr>
          <w:ilvl w:val="0"/>
          <w:numId w:val="15"/>
        </w:num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66220B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podielové certifikáty  </w:t>
      </w:r>
    </w:p>
    <w:p w:rsidR="0066220B" w:rsidRDefault="0066220B" w:rsidP="0066220B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  <w:r w:rsidRPr="0066220B">
        <w:rPr>
          <w:rFonts w:ascii="Arial" w:hAnsi="Arial" w:cs="Arial"/>
          <w:color w:val="000000"/>
          <w:sz w:val="22"/>
          <w:szCs w:val="22"/>
          <w:lang w:eastAsia="sk-SK"/>
        </w:rPr>
        <w:t>spoločnosť neeviduje</w:t>
      </w:r>
    </w:p>
    <w:p w:rsidR="0066220B" w:rsidRPr="0066220B" w:rsidRDefault="0066220B" w:rsidP="0066220B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66220B" w:rsidRPr="00D45CF7" w:rsidRDefault="0066220B" w:rsidP="00D45CF7">
      <w:pPr>
        <w:pStyle w:val="Odsekzoznamu"/>
        <w:numPr>
          <w:ilvl w:val="0"/>
          <w:numId w:val="15"/>
        </w:num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2"/>
          <w:szCs w:val="22"/>
          <w:lang w:eastAsia="sk-SK"/>
        </w:rPr>
      </w:pPr>
      <w:r w:rsidRPr="00D45CF7">
        <w:rPr>
          <w:rFonts w:ascii="Arial" w:hAnsi="Arial" w:cs="Arial"/>
          <w:color w:val="000000"/>
          <w:sz w:val="22"/>
          <w:szCs w:val="22"/>
          <w:lang w:eastAsia="sk-SK"/>
        </w:rPr>
        <w:t>opravné položky  k zásobám v členení v nadväznosti na položky súvahy, pričom sa uvádza ich stav na začiatku účtovného obdobia, tvorba, zúčtovanie počas účtovného obdobia a stav na konci účtovného obdobia, ako aj dôvod ich tvorby a zúčtovania</w:t>
      </w:r>
      <w:r w:rsidRPr="00D45CF7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 xml:space="preserve">, </w:t>
      </w:r>
    </w:p>
    <w:p w:rsidR="00D45CF7" w:rsidRDefault="00D45CF7" w:rsidP="00D45CF7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D45CF7" w:rsidRPr="00D45CF7" w:rsidRDefault="00A00959" w:rsidP="00A45FC4">
      <w:pPr>
        <w:pStyle w:val="Odsekzoznamu"/>
        <w:autoSpaceDE w:val="0"/>
        <w:autoSpaceDN w:val="0"/>
        <w:adjustRightInd w:val="0"/>
        <w:ind w:left="360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 w:rsidRPr="00A00959">
        <w:rPr>
          <w:noProof/>
          <w:lang w:eastAsia="sk-SK"/>
        </w:rPr>
        <w:lastRenderedPageBreak/>
        <w:drawing>
          <wp:inline distT="0" distB="0" distL="0" distR="0">
            <wp:extent cx="5760720" cy="1714002"/>
            <wp:effectExtent l="0" t="0" r="0" b="63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7140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45CF7" w:rsidRDefault="00D45CF7" w:rsidP="00D45CF7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66220B" w:rsidRDefault="00D45CF7" w:rsidP="00D45CF7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>Opravné položky spoločnosť tvorila z dôvodu rizika zníženia realizačnej ceny niektorých zásob. Opravné položky budú rozpustené v čase realizácie zásob. V roku 201</w:t>
      </w:r>
      <w:r w:rsidR="00B32468">
        <w:rPr>
          <w:rFonts w:ascii="Arial" w:hAnsi="Arial" w:cs="Arial"/>
          <w:color w:val="000000"/>
          <w:sz w:val="22"/>
          <w:szCs w:val="22"/>
          <w:lang w:eastAsia="sk-SK"/>
        </w:rPr>
        <w:t>6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spoločnosť neúčtovala o nových OP.</w:t>
      </w:r>
    </w:p>
    <w:p w:rsidR="00D45CF7" w:rsidRDefault="00D45CF7" w:rsidP="00D45CF7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D45CF7" w:rsidRPr="00D45CF7" w:rsidRDefault="00D45CF7" w:rsidP="00D45CF7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D45CF7" w:rsidRPr="00D45CF7" w:rsidRDefault="00D45CF7" w:rsidP="00D45CF7">
      <w:pPr>
        <w:pStyle w:val="Odsekzoznamu"/>
        <w:numPr>
          <w:ilvl w:val="0"/>
          <w:numId w:val="15"/>
        </w:num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D45CF7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zásoby, na ktoré je zriadené záložné právo a zásoby, pri ktorých má účtovná jednotka obmedzené právo s nimi nakladať, </w:t>
      </w:r>
    </w:p>
    <w:p w:rsidR="00D45CF7" w:rsidRDefault="00D45CF7" w:rsidP="00D45CF7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:rsidR="00D45CF7" w:rsidRDefault="00D45CF7" w:rsidP="00D45CF7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  <w:r w:rsidRPr="00D45CF7">
        <w:rPr>
          <w:rFonts w:ascii="Arial" w:hAnsi="Arial" w:cs="Arial"/>
          <w:color w:val="000000"/>
          <w:sz w:val="22"/>
          <w:szCs w:val="22"/>
          <w:lang w:eastAsia="sk-SK"/>
        </w:rPr>
        <w:t>spoločnosť nemá zriadené záložné právo k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 </w:t>
      </w:r>
      <w:r w:rsidRPr="00D45CF7">
        <w:rPr>
          <w:rFonts w:ascii="Arial" w:hAnsi="Arial" w:cs="Arial"/>
          <w:color w:val="000000"/>
          <w:sz w:val="22"/>
          <w:szCs w:val="22"/>
          <w:lang w:eastAsia="sk-SK"/>
        </w:rPr>
        <w:t>zásobám</w:t>
      </w:r>
    </w:p>
    <w:p w:rsidR="00D45CF7" w:rsidRDefault="00D45CF7" w:rsidP="00D45CF7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D45CF7" w:rsidRPr="00D45CF7" w:rsidRDefault="00D45CF7" w:rsidP="00D45CF7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D45CF7" w:rsidRDefault="00D45CF7" w:rsidP="00D45CF7">
      <w:pPr>
        <w:pStyle w:val="Odsekzoznamu"/>
        <w:numPr>
          <w:ilvl w:val="0"/>
          <w:numId w:val="15"/>
        </w:num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D45CF7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zákazkovej výrobe a zákazkovej výstavbe nehnuteľnosti určenej na predaj, </w:t>
      </w:r>
    </w:p>
    <w:p w:rsidR="00D45CF7" w:rsidRDefault="00D45CF7" w:rsidP="00D45CF7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:rsidR="00D45CF7" w:rsidRPr="00D45CF7" w:rsidRDefault="00D45CF7" w:rsidP="00D45CF7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  <w:r w:rsidRPr="00D45CF7">
        <w:rPr>
          <w:rFonts w:ascii="Arial" w:hAnsi="Arial" w:cs="Arial"/>
          <w:color w:val="000000"/>
          <w:sz w:val="22"/>
          <w:szCs w:val="22"/>
          <w:lang w:eastAsia="sk-SK"/>
        </w:rPr>
        <w:t>spoločnosť nevykonávala</w:t>
      </w:r>
      <w:r w:rsidR="00A45FC4">
        <w:rPr>
          <w:rFonts w:ascii="Arial" w:hAnsi="Arial" w:cs="Arial"/>
          <w:color w:val="000000"/>
          <w:sz w:val="22"/>
          <w:szCs w:val="22"/>
          <w:lang w:eastAsia="sk-SK"/>
        </w:rPr>
        <w:t xml:space="preserve"> v roku 201</w:t>
      </w:r>
      <w:r w:rsidR="00B32468">
        <w:rPr>
          <w:rFonts w:ascii="Arial" w:hAnsi="Arial" w:cs="Arial"/>
          <w:color w:val="000000"/>
          <w:sz w:val="22"/>
          <w:szCs w:val="22"/>
          <w:lang w:eastAsia="sk-SK"/>
        </w:rPr>
        <w:t>6</w:t>
      </w:r>
      <w:r w:rsidRPr="00D45CF7">
        <w:rPr>
          <w:rFonts w:ascii="Arial" w:hAnsi="Arial" w:cs="Arial"/>
          <w:color w:val="000000"/>
          <w:sz w:val="22"/>
          <w:szCs w:val="22"/>
          <w:lang w:eastAsia="sk-SK"/>
        </w:rPr>
        <w:t xml:space="preserve"> zákazkovú výrobu ani výstavbu </w:t>
      </w:r>
      <w:r w:rsidR="002019FB">
        <w:rPr>
          <w:rFonts w:ascii="Arial" w:hAnsi="Arial" w:cs="Arial"/>
          <w:color w:val="000000"/>
          <w:sz w:val="22"/>
          <w:szCs w:val="22"/>
          <w:lang w:eastAsia="sk-SK"/>
        </w:rPr>
        <w:t>n</w:t>
      </w:r>
      <w:r w:rsidRPr="00D45CF7">
        <w:rPr>
          <w:rFonts w:ascii="Arial" w:hAnsi="Arial" w:cs="Arial"/>
          <w:color w:val="000000"/>
          <w:sz w:val="22"/>
          <w:szCs w:val="22"/>
          <w:lang w:eastAsia="sk-SK"/>
        </w:rPr>
        <w:t>ehnuteľnosti určenej na predaj</w:t>
      </w:r>
    </w:p>
    <w:p w:rsidR="000A0BE6" w:rsidRDefault="000A0BE6" w:rsidP="000A0BE6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0A0BE6" w:rsidRPr="000A0BE6" w:rsidRDefault="000A0BE6" w:rsidP="000A0BE6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0A0BE6" w:rsidRPr="00490614" w:rsidRDefault="000A0BE6" w:rsidP="000A0BE6">
      <w:pPr>
        <w:pStyle w:val="Odsekzoznamu"/>
        <w:numPr>
          <w:ilvl w:val="0"/>
          <w:numId w:val="15"/>
        </w:num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490614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najvýznamnejšie položky </w:t>
      </w:r>
      <w:r w:rsidR="00490614" w:rsidRPr="00490614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pohľadávok a opravné položky</w:t>
      </w:r>
    </w:p>
    <w:p w:rsidR="000A0BE6" w:rsidRDefault="000A0BE6" w:rsidP="000A0BE6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B10C6F" w:rsidRDefault="000A0BE6" w:rsidP="000A0BE6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  <w:r w:rsidRPr="000A0BE6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</w:p>
    <w:p w:rsidR="00B10C6F" w:rsidRDefault="00B10C6F" w:rsidP="000A0BE6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Opravná položka tvorená v sume </w:t>
      </w:r>
      <w:r w:rsidR="009F572E">
        <w:rPr>
          <w:rFonts w:ascii="Arial" w:hAnsi="Arial" w:cs="Arial"/>
          <w:color w:val="000000"/>
          <w:sz w:val="22"/>
          <w:szCs w:val="22"/>
          <w:lang w:eastAsia="sk-SK"/>
        </w:rPr>
        <w:t>535 715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eur predovšetkým voči spoločnostiam v konkurze.</w:t>
      </w:r>
      <w:r w:rsidR="000D18A2">
        <w:rPr>
          <w:rFonts w:ascii="Arial" w:hAnsi="Arial" w:cs="Arial"/>
          <w:color w:val="000000"/>
          <w:sz w:val="22"/>
          <w:szCs w:val="22"/>
          <w:lang w:eastAsia="sk-SK"/>
        </w:rPr>
        <w:t xml:space="preserve"> Zníženie OP bolo z dôvodu odpisu pohľadáv</w:t>
      </w:r>
      <w:r w:rsidR="009F572E">
        <w:rPr>
          <w:rFonts w:ascii="Arial" w:hAnsi="Arial" w:cs="Arial"/>
          <w:color w:val="000000"/>
          <w:sz w:val="22"/>
          <w:szCs w:val="22"/>
          <w:lang w:eastAsia="sk-SK"/>
        </w:rPr>
        <w:t>ok</w:t>
      </w:r>
      <w:r w:rsidR="000D18A2">
        <w:rPr>
          <w:rFonts w:ascii="Arial" w:hAnsi="Arial" w:cs="Arial"/>
          <w:color w:val="000000"/>
          <w:sz w:val="22"/>
          <w:szCs w:val="22"/>
          <w:lang w:eastAsia="sk-SK"/>
        </w:rPr>
        <w:t>.</w:t>
      </w:r>
    </w:p>
    <w:p w:rsidR="00925B58" w:rsidRPr="00925B58" w:rsidRDefault="00925B58" w:rsidP="00925B58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490614" w:rsidRDefault="00925B58" w:rsidP="00925B58">
      <w:pPr>
        <w:pStyle w:val="Odsekzoznamu"/>
        <w:numPr>
          <w:ilvl w:val="0"/>
          <w:numId w:val="15"/>
        </w:numPr>
        <w:autoSpaceDE w:val="0"/>
        <w:autoSpaceDN w:val="0"/>
        <w:adjustRightInd w:val="0"/>
        <w:spacing w:after="17"/>
        <w:rPr>
          <w:rFonts w:ascii="Arial" w:hAnsi="Arial" w:cs="Arial"/>
          <w:color w:val="000000"/>
          <w:sz w:val="22"/>
          <w:szCs w:val="22"/>
          <w:lang w:eastAsia="sk-SK"/>
        </w:rPr>
      </w:pPr>
      <w:r w:rsidRPr="00490614">
        <w:rPr>
          <w:rFonts w:ascii="Arial" w:hAnsi="Arial" w:cs="Arial"/>
          <w:b/>
          <w:color w:val="000000"/>
          <w:sz w:val="22"/>
          <w:szCs w:val="22"/>
          <w:lang w:eastAsia="sk-SK"/>
        </w:rPr>
        <w:t>hodnot</w:t>
      </w:r>
      <w:r w:rsidR="00490614" w:rsidRPr="00490614">
        <w:rPr>
          <w:rFonts w:ascii="Arial" w:hAnsi="Arial" w:cs="Arial"/>
          <w:b/>
          <w:color w:val="000000"/>
          <w:sz w:val="22"/>
          <w:szCs w:val="22"/>
          <w:lang w:eastAsia="sk-SK"/>
        </w:rPr>
        <w:t>a</w:t>
      </w:r>
      <w:r w:rsidRPr="00490614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pohľadávok do lehoty splatnosti a po lehote splatnosti</w:t>
      </w:r>
      <w:r w:rsidRPr="00925B58">
        <w:rPr>
          <w:rFonts w:ascii="Arial" w:hAnsi="Arial" w:cs="Arial"/>
          <w:color w:val="000000"/>
          <w:sz w:val="22"/>
          <w:szCs w:val="22"/>
          <w:lang w:eastAsia="sk-SK"/>
        </w:rPr>
        <w:t>,</w:t>
      </w:r>
    </w:p>
    <w:p w:rsidR="006F4AF5" w:rsidRDefault="006F4AF5" w:rsidP="006F4AF5">
      <w:pPr>
        <w:pStyle w:val="Odsekzoznamu"/>
        <w:autoSpaceDE w:val="0"/>
        <w:autoSpaceDN w:val="0"/>
        <w:adjustRightInd w:val="0"/>
        <w:spacing w:after="17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9F77E3" w:rsidRDefault="009F77E3" w:rsidP="006F4AF5">
      <w:pPr>
        <w:pStyle w:val="Odsekzoznamu"/>
        <w:autoSpaceDE w:val="0"/>
        <w:autoSpaceDN w:val="0"/>
        <w:adjustRightInd w:val="0"/>
        <w:spacing w:after="17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  <w:r w:rsidRPr="009F77E3">
        <w:rPr>
          <w:noProof/>
          <w:lang w:eastAsia="sk-SK"/>
        </w:rPr>
        <w:drawing>
          <wp:inline distT="0" distB="0" distL="0" distR="0">
            <wp:extent cx="5372100" cy="3028950"/>
            <wp:effectExtent l="0" t="0" r="0" b="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2100" cy="3028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25B58" w:rsidRDefault="00925410" w:rsidP="000D18A2">
      <w:pPr>
        <w:pStyle w:val="Odsekzoznamu"/>
        <w:autoSpaceDE w:val="0"/>
        <w:autoSpaceDN w:val="0"/>
        <w:adjustRightInd w:val="0"/>
        <w:spacing w:after="17"/>
        <w:ind w:left="360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 w:rsidRPr="00925410">
        <w:rPr>
          <w:noProof/>
          <w:lang w:eastAsia="sk-SK"/>
        </w:rPr>
        <w:lastRenderedPageBreak/>
        <w:drawing>
          <wp:inline distT="0" distB="0" distL="0" distR="0">
            <wp:extent cx="5760720" cy="3268830"/>
            <wp:effectExtent l="0" t="0" r="0" b="8255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68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4AF5" w:rsidRDefault="006F4AF5" w:rsidP="00925B58">
      <w:pPr>
        <w:pStyle w:val="Odsekzoznamu"/>
        <w:autoSpaceDE w:val="0"/>
        <w:autoSpaceDN w:val="0"/>
        <w:adjustRightInd w:val="0"/>
        <w:spacing w:after="17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0D18A2" w:rsidRDefault="00925410" w:rsidP="00925B58">
      <w:pPr>
        <w:pStyle w:val="Odsekzoznamu"/>
        <w:autoSpaceDE w:val="0"/>
        <w:autoSpaceDN w:val="0"/>
        <w:adjustRightInd w:val="0"/>
        <w:spacing w:after="17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  <w:r w:rsidRPr="00925410">
        <w:rPr>
          <w:noProof/>
          <w:lang w:eastAsia="sk-SK"/>
        </w:rPr>
        <w:drawing>
          <wp:inline distT="0" distB="0" distL="0" distR="0">
            <wp:extent cx="4953000" cy="2609850"/>
            <wp:effectExtent l="0" t="0" r="0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0" cy="2609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D18A2" w:rsidRPr="00925B58" w:rsidRDefault="000D18A2" w:rsidP="00925B58">
      <w:pPr>
        <w:pStyle w:val="Odsekzoznamu"/>
        <w:autoSpaceDE w:val="0"/>
        <w:autoSpaceDN w:val="0"/>
        <w:adjustRightInd w:val="0"/>
        <w:spacing w:after="17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925B58" w:rsidRPr="00490614" w:rsidRDefault="00925B58" w:rsidP="00490614">
      <w:pPr>
        <w:pStyle w:val="Odsekzoznamu"/>
        <w:numPr>
          <w:ilvl w:val="0"/>
          <w:numId w:val="15"/>
        </w:num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 w:rsidRPr="00490614">
        <w:rPr>
          <w:rFonts w:ascii="Arial" w:hAnsi="Arial" w:cs="Arial"/>
          <w:color w:val="000000"/>
          <w:sz w:val="22"/>
          <w:szCs w:val="22"/>
          <w:lang w:eastAsia="sk-SK"/>
        </w:rPr>
        <w:t>hodnot</w:t>
      </w:r>
      <w:r w:rsidR="00490614" w:rsidRPr="00490614">
        <w:rPr>
          <w:rFonts w:ascii="Arial" w:hAnsi="Arial" w:cs="Arial"/>
          <w:color w:val="000000"/>
          <w:sz w:val="22"/>
          <w:szCs w:val="22"/>
          <w:lang w:eastAsia="sk-SK"/>
        </w:rPr>
        <w:t>a</w:t>
      </w:r>
      <w:r w:rsidRPr="00490614">
        <w:rPr>
          <w:rFonts w:ascii="Arial" w:hAnsi="Arial" w:cs="Arial"/>
          <w:color w:val="000000"/>
          <w:sz w:val="22"/>
          <w:szCs w:val="22"/>
          <w:lang w:eastAsia="sk-SK"/>
        </w:rPr>
        <w:t xml:space="preserve"> pohľadávok zabezpečených záložným právom alebo inou formou zabezpečenia s uvedením formy zabezpečenia, hodnote pohľadávok, na ktoré sa zriadilo záložné právo a hodnote pohľadávok, pri ktorých má účtovná jednotka obmedzené právo s nimi nakladať, </w:t>
      </w:r>
    </w:p>
    <w:p w:rsidR="00490614" w:rsidRDefault="00490614" w:rsidP="00490614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490614" w:rsidRDefault="00490614" w:rsidP="00490614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>záložné právo vo výške 2 </w:t>
      </w:r>
      <w:r w:rsidR="000D18A2">
        <w:rPr>
          <w:rFonts w:ascii="Arial" w:hAnsi="Arial" w:cs="Arial"/>
          <w:color w:val="000000"/>
          <w:sz w:val="22"/>
          <w:szCs w:val="22"/>
          <w:lang w:eastAsia="sk-SK"/>
        </w:rPr>
        <w:t>6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00 000 eur na pohľadávky pre </w:t>
      </w:r>
      <w:r w:rsidR="00CD3DF7">
        <w:rPr>
          <w:rFonts w:ascii="Arial" w:hAnsi="Arial" w:cs="Arial"/>
          <w:color w:val="000000"/>
          <w:sz w:val="22"/>
          <w:szCs w:val="22"/>
          <w:lang w:eastAsia="sk-SK"/>
        </w:rPr>
        <w:t>SLSP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v súvislosti s kontokorentným úverom.</w:t>
      </w:r>
    </w:p>
    <w:p w:rsidR="00490614" w:rsidRDefault="00490614" w:rsidP="00490614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490614" w:rsidRPr="00490614" w:rsidRDefault="00490614" w:rsidP="00490614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490614" w:rsidRPr="00490614" w:rsidRDefault="00490614" w:rsidP="00490614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 w:rsidRPr="00490614">
        <w:rPr>
          <w:rFonts w:ascii="Arial" w:hAnsi="Arial" w:cs="Arial"/>
          <w:color w:val="000000"/>
          <w:sz w:val="22"/>
          <w:szCs w:val="22"/>
          <w:lang w:eastAsia="sk-SK"/>
        </w:rPr>
        <w:t xml:space="preserve">s) </w:t>
      </w:r>
      <w:r w:rsidRPr="00490614">
        <w:rPr>
          <w:rFonts w:ascii="Arial" w:hAnsi="Arial" w:cs="Arial"/>
          <w:b/>
          <w:color w:val="000000"/>
          <w:sz w:val="22"/>
          <w:szCs w:val="22"/>
          <w:lang w:eastAsia="sk-SK"/>
        </w:rPr>
        <w:t>výpočte odloženej daňovej pohľadávky</w:t>
      </w:r>
      <w:r w:rsidRPr="00490614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</w:p>
    <w:p w:rsidR="00490614" w:rsidRDefault="00490614" w:rsidP="00490614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490614" w:rsidRDefault="00A26D7D" w:rsidP="00C705B0">
      <w:pPr>
        <w:pStyle w:val="Odsekzoznamu"/>
        <w:autoSpaceDE w:val="0"/>
        <w:autoSpaceDN w:val="0"/>
        <w:adjustRightInd w:val="0"/>
        <w:ind w:left="360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 w:rsidRPr="00A26D7D">
        <w:rPr>
          <w:noProof/>
          <w:lang w:eastAsia="sk-SK"/>
        </w:rPr>
        <w:lastRenderedPageBreak/>
        <w:drawing>
          <wp:inline distT="0" distB="0" distL="0" distR="0">
            <wp:extent cx="5286375" cy="4714875"/>
            <wp:effectExtent l="0" t="0" r="9525" b="9525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6375" cy="4714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25ED6" w:rsidRDefault="00025ED6" w:rsidP="00025ED6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025ED6" w:rsidRPr="00025ED6" w:rsidRDefault="00025ED6" w:rsidP="00025ED6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025ED6" w:rsidRDefault="00025ED6" w:rsidP="00025ED6">
      <w:pPr>
        <w:pStyle w:val="Odsekzoznamu"/>
        <w:numPr>
          <w:ilvl w:val="0"/>
          <w:numId w:val="15"/>
        </w:num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 w:rsidRPr="00025ED6">
        <w:rPr>
          <w:rFonts w:ascii="Arial" w:hAnsi="Arial" w:cs="Arial"/>
          <w:color w:val="000000"/>
          <w:sz w:val="22"/>
          <w:szCs w:val="22"/>
          <w:lang w:eastAsia="sk-SK"/>
        </w:rPr>
        <w:t xml:space="preserve">zložky krátkodobého finančného majetku </w:t>
      </w:r>
    </w:p>
    <w:p w:rsidR="00025ED6" w:rsidRDefault="00025ED6" w:rsidP="00025ED6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0D18A2" w:rsidRDefault="00DB4C95" w:rsidP="000D18A2">
      <w:pPr>
        <w:pStyle w:val="Odsekzoznamu"/>
        <w:autoSpaceDE w:val="0"/>
        <w:autoSpaceDN w:val="0"/>
        <w:adjustRightInd w:val="0"/>
        <w:ind w:left="360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 w:rsidRPr="00DB4C95">
        <w:rPr>
          <w:noProof/>
          <w:lang w:eastAsia="sk-SK"/>
        </w:rPr>
        <w:drawing>
          <wp:inline distT="0" distB="0" distL="0" distR="0">
            <wp:extent cx="4219575" cy="1790700"/>
            <wp:effectExtent l="0" t="0" r="9525" b="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9575" cy="1790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D18A2" w:rsidRDefault="000D18A2" w:rsidP="00025ED6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0D18A2" w:rsidRDefault="000D18A2" w:rsidP="00025ED6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1C5138" w:rsidRPr="001C5138" w:rsidRDefault="00025ED6" w:rsidP="001C5138">
      <w:pPr>
        <w:pStyle w:val="Odsekzoznamu"/>
        <w:numPr>
          <w:ilvl w:val="0"/>
          <w:numId w:val="15"/>
        </w:num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 w:rsidRPr="00025ED6">
        <w:rPr>
          <w:rFonts w:ascii="Arial" w:hAnsi="Arial" w:cs="Arial"/>
          <w:color w:val="000000"/>
          <w:sz w:val="22"/>
          <w:szCs w:val="22"/>
          <w:lang w:eastAsia="sk-SK"/>
        </w:rPr>
        <w:t xml:space="preserve">ocenenie krátkodobého finančného majetku ku dňu, ku ktorému sa zostavuje účtovná závierka , </w:t>
      </w:r>
    </w:p>
    <w:p w:rsidR="001C5138" w:rsidRPr="001C5138" w:rsidRDefault="001C5138" w:rsidP="001C5138">
      <w:pPr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025ED6" w:rsidRPr="001C5138" w:rsidRDefault="001C5138" w:rsidP="00025ED6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     </w:t>
      </w:r>
      <w:r w:rsidRPr="001C5138">
        <w:rPr>
          <w:rFonts w:ascii="Arial" w:hAnsi="Arial" w:cs="Arial"/>
          <w:color w:val="000000"/>
          <w:sz w:val="22"/>
          <w:szCs w:val="22"/>
          <w:lang w:eastAsia="sk-SK"/>
        </w:rPr>
        <w:t>výsledok ocenenia krátkodobého finančného majetku k 31.12.201</w:t>
      </w:r>
      <w:r w:rsidR="00E42CC7">
        <w:rPr>
          <w:rFonts w:ascii="Arial" w:hAnsi="Arial" w:cs="Arial"/>
          <w:color w:val="000000"/>
          <w:sz w:val="22"/>
          <w:szCs w:val="22"/>
          <w:lang w:eastAsia="sk-SK"/>
        </w:rPr>
        <w:t>6</w:t>
      </w:r>
      <w:r w:rsidRPr="001C5138">
        <w:rPr>
          <w:rFonts w:ascii="Arial" w:hAnsi="Arial" w:cs="Arial"/>
          <w:color w:val="000000"/>
          <w:sz w:val="22"/>
          <w:szCs w:val="22"/>
          <w:lang w:eastAsia="sk-SK"/>
        </w:rPr>
        <w:br/>
        <w:t xml:space="preserve">       pokladňa CZK k </w:t>
      </w:r>
      <w:r w:rsidR="00E42CC7">
        <w:rPr>
          <w:rFonts w:ascii="Arial" w:hAnsi="Arial" w:cs="Arial"/>
          <w:color w:val="000000"/>
          <w:sz w:val="22"/>
          <w:szCs w:val="22"/>
          <w:lang w:eastAsia="sk-SK"/>
        </w:rPr>
        <w:t>31.12.2016 s kurzovým rozdielom 0,0</w:t>
      </w:r>
      <w:r w:rsidRPr="001C5138">
        <w:rPr>
          <w:rFonts w:ascii="Arial" w:hAnsi="Arial" w:cs="Arial"/>
          <w:color w:val="000000"/>
          <w:sz w:val="22"/>
          <w:szCs w:val="22"/>
          <w:lang w:eastAsia="sk-SK"/>
        </w:rPr>
        <w:t>0 €</w:t>
      </w:r>
      <w:r w:rsidRPr="001C5138">
        <w:rPr>
          <w:rFonts w:ascii="Arial" w:hAnsi="Arial" w:cs="Arial"/>
          <w:color w:val="000000"/>
          <w:sz w:val="22"/>
          <w:szCs w:val="22"/>
          <w:lang w:eastAsia="sk-SK"/>
        </w:rPr>
        <w:br/>
        <w:t xml:space="preserve">      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  <w:r w:rsidRPr="001C5138">
        <w:rPr>
          <w:rFonts w:ascii="Arial" w:hAnsi="Arial" w:cs="Arial"/>
          <w:color w:val="000000"/>
          <w:sz w:val="22"/>
          <w:szCs w:val="22"/>
          <w:lang w:eastAsia="sk-SK"/>
        </w:rPr>
        <w:t>bankové účty k 31.12.201</w:t>
      </w:r>
      <w:r w:rsidR="00E42CC7">
        <w:rPr>
          <w:rFonts w:ascii="Arial" w:hAnsi="Arial" w:cs="Arial"/>
          <w:color w:val="000000"/>
          <w:sz w:val="22"/>
          <w:szCs w:val="22"/>
          <w:lang w:eastAsia="sk-SK"/>
        </w:rPr>
        <w:t>6</w:t>
      </w:r>
      <w:r w:rsidRPr="001C5138">
        <w:rPr>
          <w:rFonts w:ascii="Arial" w:hAnsi="Arial" w:cs="Arial"/>
          <w:color w:val="000000"/>
          <w:sz w:val="22"/>
          <w:szCs w:val="22"/>
          <w:lang w:eastAsia="sk-SK"/>
        </w:rPr>
        <w:t xml:space="preserve">   221190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  <w:r w:rsidRPr="001C5138">
        <w:rPr>
          <w:rFonts w:ascii="Arial" w:hAnsi="Arial" w:cs="Arial"/>
          <w:color w:val="000000"/>
          <w:sz w:val="22"/>
          <w:szCs w:val="22"/>
          <w:lang w:eastAsia="sk-SK"/>
        </w:rPr>
        <w:t xml:space="preserve">- CZK kurzová strata </w:t>
      </w:r>
      <w:r w:rsidR="00E42CC7">
        <w:rPr>
          <w:rFonts w:ascii="Arial" w:hAnsi="Arial" w:cs="Arial"/>
          <w:color w:val="000000"/>
          <w:sz w:val="22"/>
          <w:szCs w:val="22"/>
          <w:lang w:eastAsia="sk-SK"/>
        </w:rPr>
        <w:t>4,88</w:t>
      </w:r>
      <w:r w:rsidRPr="001C5138">
        <w:rPr>
          <w:rFonts w:ascii="Arial" w:hAnsi="Arial" w:cs="Arial"/>
          <w:color w:val="000000"/>
          <w:sz w:val="22"/>
          <w:szCs w:val="22"/>
          <w:lang w:eastAsia="sk-SK"/>
        </w:rPr>
        <w:t xml:space="preserve"> € ,</w:t>
      </w:r>
      <w:r w:rsidRPr="001C5138">
        <w:rPr>
          <w:rFonts w:ascii="Arial" w:hAnsi="Arial" w:cs="Arial"/>
          <w:color w:val="000000"/>
          <w:sz w:val="22"/>
          <w:szCs w:val="22"/>
          <w:lang w:eastAsia="sk-SK"/>
        </w:rPr>
        <w:br/>
        <w:t xml:space="preserve">                                                  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   </w:t>
      </w:r>
      <w:r w:rsidRPr="001C5138">
        <w:rPr>
          <w:rFonts w:ascii="Arial" w:hAnsi="Arial" w:cs="Arial"/>
          <w:color w:val="000000"/>
          <w:sz w:val="22"/>
          <w:szCs w:val="22"/>
          <w:lang w:eastAsia="sk-SK"/>
        </w:rPr>
        <w:t xml:space="preserve">221150- USD kurzový zisk </w:t>
      </w:r>
      <w:r w:rsidR="00E42CC7">
        <w:rPr>
          <w:rFonts w:ascii="Arial" w:hAnsi="Arial" w:cs="Arial"/>
          <w:color w:val="000000"/>
          <w:sz w:val="22"/>
          <w:szCs w:val="22"/>
          <w:lang w:eastAsia="sk-SK"/>
        </w:rPr>
        <w:t>8,50</w:t>
      </w:r>
      <w:r w:rsidRPr="001C5138">
        <w:rPr>
          <w:rFonts w:ascii="Arial" w:hAnsi="Arial" w:cs="Arial"/>
          <w:color w:val="000000"/>
          <w:sz w:val="22"/>
          <w:szCs w:val="22"/>
          <w:lang w:eastAsia="sk-SK"/>
        </w:rPr>
        <w:t xml:space="preserve"> €</w:t>
      </w:r>
    </w:p>
    <w:p w:rsidR="001C5138" w:rsidRPr="00025ED6" w:rsidRDefault="001C5138" w:rsidP="00025ED6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025ED6" w:rsidRDefault="00025ED6" w:rsidP="00025ED6">
      <w:pPr>
        <w:autoSpaceDE w:val="0"/>
        <w:autoSpaceDN w:val="0"/>
        <w:adjustRightInd w:val="0"/>
        <w:spacing w:after="17"/>
        <w:rPr>
          <w:rFonts w:ascii="Arial" w:hAnsi="Arial" w:cs="Arial"/>
          <w:color w:val="000000"/>
          <w:sz w:val="22"/>
          <w:szCs w:val="22"/>
          <w:lang w:eastAsia="sk-SK"/>
        </w:rPr>
      </w:pPr>
      <w:r w:rsidRPr="00025ED6">
        <w:rPr>
          <w:rFonts w:ascii="Arial" w:hAnsi="Arial" w:cs="Arial"/>
          <w:color w:val="000000"/>
          <w:sz w:val="22"/>
          <w:szCs w:val="22"/>
          <w:lang w:eastAsia="sk-SK"/>
        </w:rPr>
        <w:t xml:space="preserve">v) </w:t>
      </w:r>
      <w:r w:rsidRPr="00025ED6">
        <w:rPr>
          <w:rFonts w:ascii="Arial" w:hAnsi="Arial" w:cs="Arial"/>
          <w:b/>
          <w:color w:val="000000"/>
          <w:sz w:val="22"/>
          <w:szCs w:val="22"/>
          <w:lang w:eastAsia="sk-SK"/>
        </w:rPr>
        <w:t>opravné položky ku krátkodobému finančnému majetku za účtovné obdobie</w:t>
      </w:r>
      <w:r w:rsidRPr="00025ED6">
        <w:rPr>
          <w:rFonts w:ascii="Arial" w:hAnsi="Arial" w:cs="Arial"/>
          <w:color w:val="000000"/>
          <w:sz w:val="22"/>
          <w:szCs w:val="22"/>
          <w:lang w:eastAsia="sk-SK"/>
        </w:rPr>
        <w:t xml:space="preserve">, </w:t>
      </w:r>
    </w:p>
    <w:p w:rsidR="00025ED6" w:rsidRDefault="00025ED6" w:rsidP="00025ED6">
      <w:pPr>
        <w:autoSpaceDE w:val="0"/>
        <w:autoSpaceDN w:val="0"/>
        <w:adjustRightInd w:val="0"/>
        <w:spacing w:after="17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lastRenderedPageBreak/>
        <w:t xml:space="preserve">       spoločnosť netvorila OP k finančnému majetku</w:t>
      </w:r>
    </w:p>
    <w:p w:rsidR="00025ED6" w:rsidRDefault="00025ED6" w:rsidP="00025ED6">
      <w:pPr>
        <w:autoSpaceDE w:val="0"/>
        <w:autoSpaceDN w:val="0"/>
        <w:adjustRightInd w:val="0"/>
        <w:spacing w:after="17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025ED6" w:rsidRDefault="00025ED6" w:rsidP="00025ED6">
      <w:pPr>
        <w:autoSpaceDE w:val="0"/>
        <w:autoSpaceDN w:val="0"/>
        <w:adjustRightInd w:val="0"/>
        <w:spacing w:after="17"/>
        <w:rPr>
          <w:rFonts w:ascii="Arial" w:hAnsi="Arial" w:cs="Arial"/>
          <w:color w:val="000000"/>
          <w:sz w:val="22"/>
          <w:szCs w:val="22"/>
          <w:lang w:eastAsia="sk-SK"/>
        </w:rPr>
      </w:pPr>
      <w:r w:rsidRPr="00025ED6">
        <w:rPr>
          <w:rFonts w:ascii="Arial" w:hAnsi="Arial" w:cs="Arial"/>
          <w:color w:val="000000"/>
          <w:sz w:val="22"/>
          <w:szCs w:val="22"/>
          <w:lang w:eastAsia="sk-SK"/>
        </w:rPr>
        <w:t xml:space="preserve">w) </w:t>
      </w:r>
      <w:r w:rsidRPr="00025ED6">
        <w:rPr>
          <w:rFonts w:ascii="Arial" w:hAnsi="Arial" w:cs="Arial"/>
          <w:b/>
          <w:color w:val="000000"/>
          <w:sz w:val="22"/>
          <w:szCs w:val="22"/>
          <w:lang w:eastAsia="sk-SK"/>
        </w:rPr>
        <w:t>krátkodobý finančný majetok, na ktorý bolo zriadené záložné právo a o krátkodobom finančnom majetku, pri ktorom má účtovná jednotka obmedzené právo s ním nakladať</w:t>
      </w:r>
      <w:r w:rsidRPr="00025ED6">
        <w:rPr>
          <w:rFonts w:ascii="Arial" w:hAnsi="Arial" w:cs="Arial"/>
          <w:color w:val="000000"/>
          <w:sz w:val="22"/>
          <w:szCs w:val="22"/>
          <w:lang w:eastAsia="sk-SK"/>
        </w:rPr>
        <w:t xml:space="preserve">, </w:t>
      </w:r>
    </w:p>
    <w:p w:rsidR="00025ED6" w:rsidRDefault="00025ED6" w:rsidP="00025ED6">
      <w:pPr>
        <w:autoSpaceDE w:val="0"/>
        <w:autoSpaceDN w:val="0"/>
        <w:adjustRightInd w:val="0"/>
        <w:spacing w:after="17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 spoločnosť neeviduje taký majetok</w:t>
      </w:r>
    </w:p>
    <w:p w:rsidR="00025ED6" w:rsidRDefault="00025ED6" w:rsidP="00025ED6">
      <w:pPr>
        <w:autoSpaceDE w:val="0"/>
        <w:autoSpaceDN w:val="0"/>
        <w:adjustRightInd w:val="0"/>
        <w:spacing w:after="17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025ED6" w:rsidRPr="00025ED6" w:rsidRDefault="00025ED6" w:rsidP="00025ED6">
      <w:pPr>
        <w:autoSpaceDE w:val="0"/>
        <w:autoSpaceDN w:val="0"/>
        <w:adjustRightInd w:val="0"/>
        <w:spacing w:after="17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025ED6" w:rsidRPr="00025ED6" w:rsidRDefault="00025ED6" w:rsidP="00025ED6">
      <w:pPr>
        <w:autoSpaceDE w:val="0"/>
        <w:autoSpaceDN w:val="0"/>
        <w:adjustRightInd w:val="0"/>
        <w:spacing w:after="17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025ED6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x) vlastných akciách, </w:t>
      </w:r>
    </w:p>
    <w:p w:rsidR="00025ED6" w:rsidRDefault="00025ED6" w:rsidP="00025ED6">
      <w:pPr>
        <w:autoSpaceDE w:val="0"/>
        <w:autoSpaceDN w:val="0"/>
        <w:adjustRightInd w:val="0"/>
        <w:spacing w:after="17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spoločnosť nevlastní vlastné akcie</w:t>
      </w:r>
    </w:p>
    <w:p w:rsidR="00025ED6" w:rsidRDefault="00025ED6" w:rsidP="00025ED6">
      <w:pPr>
        <w:autoSpaceDE w:val="0"/>
        <w:autoSpaceDN w:val="0"/>
        <w:adjustRightInd w:val="0"/>
        <w:spacing w:after="17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025ED6" w:rsidRPr="00025ED6" w:rsidRDefault="00025ED6" w:rsidP="00025ED6">
      <w:pPr>
        <w:autoSpaceDE w:val="0"/>
        <w:autoSpaceDN w:val="0"/>
        <w:adjustRightInd w:val="0"/>
        <w:spacing w:after="17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C34252" w:rsidRDefault="00025ED6" w:rsidP="00F5301F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 w:rsidRPr="00025ED6">
        <w:rPr>
          <w:rFonts w:ascii="Arial" w:hAnsi="Arial" w:cs="Arial"/>
          <w:color w:val="000000"/>
          <w:sz w:val="22"/>
          <w:szCs w:val="22"/>
          <w:lang w:eastAsia="sk-SK"/>
        </w:rPr>
        <w:t xml:space="preserve">y) významných položkách účtov časového rozlíšenia. </w:t>
      </w:r>
    </w:p>
    <w:p w:rsidR="00F5301F" w:rsidRDefault="00F5301F" w:rsidP="00F5301F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F5301F" w:rsidRDefault="00B64996" w:rsidP="00F5301F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 w:rsidRPr="00B64996">
        <w:drawing>
          <wp:inline distT="0" distB="0" distL="0" distR="0">
            <wp:extent cx="4705350" cy="3505200"/>
            <wp:effectExtent l="0" t="0" r="0" b="0"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05350" cy="3505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301F" w:rsidRDefault="00F5301F" w:rsidP="00F5301F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F5301F" w:rsidRDefault="00F5301F" w:rsidP="00F5301F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F5301F" w:rsidRDefault="00F5301F" w:rsidP="00F5301F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F5301F" w:rsidRDefault="00F5301F" w:rsidP="00F5301F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C34252" w:rsidRPr="00C34252" w:rsidRDefault="00C34252" w:rsidP="00C34252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C34252" w:rsidRPr="00C34252" w:rsidRDefault="00C34252" w:rsidP="00C34252">
      <w:pPr>
        <w:pStyle w:val="Odsekzoznamu"/>
        <w:numPr>
          <w:ilvl w:val="0"/>
          <w:numId w:val="14"/>
        </w:num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C34252">
        <w:rPr>
          <w:rFonts w:ascii="Arial" w:hAnsi="Arial" w:cs="Arial"/>
          <w:b/>
          <w:color w:val="000000"/>
          <w:sz w:val="22"/>
          <w:szCs w:val="22"/>
          <w:lang w:eastAsia="sk-SK"/>
        </w:rPr>
        <w:t>K pasívam súvahy sa uvádzajú doplňujúce a vysvetľujúce informácie:</w:t>
      </w:r>
    </w:p>
    <w:p w:rsidR="00C34252" w:rsidRDefault="00C34252" w:rsidP="00C34252">
      <w:pPr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C34252" w:rsidRPr="00C34252" w:rsidRDefault="00C34252" w:rsidP="00C34252">
      <w:pPr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  <w:r w:rsidRPr="00C34252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</w:p>
    <w:p w:rsidR="00C34252" w:rsidRPr="00025ED6" w:rsidRDefault="00C34252" w:rsidP="00025ED6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025ED6" w:rsidRPr="00025ED6" w:rsidRDefault="00025ED6" w:rsidP="00025ED6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025ED6" w:rsidRDefault="00025ED6" w:rsidP="00025ED6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025ED6" w:rsidRPr="00025ED6" w:rsidRDefault="00025ED6" w:rsidP="00025ED6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025ED6" w:rsidRPr="00025ED6" w:rsidRDefault="00025ED6" w:rsidP="00025ED6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025ED6" w:rsidRPr="00025ED6" w:rsidRDefault="00025ED6" w:rsidP="00025ED6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025ED6" w:rsidRPr="00025ED6" w:rsidRDefault="00025ED6" w:rsidP="00025ED6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925B58" w:rsidRPr="00925B58" w:rsidRDefault="00925B58" w:rsidP="00925B58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0A0BE6" w:rsidRPr="000A0BE6" w:rsidRDefault="000A0BE6" w:rsidP="000A0BE6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D45CF7" w:rsidRPr="00D45CF7" w:rsidRDefault="00D45CF7" w:rsidP="00D45CF7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D45CF7" w:rsidRPr="00D45CF7" w:rsidRDefault="00D45CF7" w:rsidP="00D45CF7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D45CF7" w:rsidRPr="00D45CF7" w:rsidRDefault="00D45CF7" w:rsidP="00D45CF7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:rsidR="0066220B" w:rsidRPr="0066220B" w:rsidRDefault="0066220B" w:rsidP="0066220B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66220B" w:rsidRPr="0066220B" w:rsidRDefault="0066220B" w:rsidP="0066220B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:rsidR="0066220B" w:rsidRPr="0066220B" w:rsidRDefault="0066220B" w:rsidP="0066220B">
      <w:pPr>
        <w:jc w:val="both"/>
        <w:rPr>
          <w:rStyle w:val="apple-converted-space"/>
          <w:rFonts w:ascii="Arial CE" w:hAnsi="Arial CE" w:cs="Arial CE"/>
          <w:bCs/>
          <w:color w:val="000000"/>
          <w:sz w:val="24"/>
          <w:szCs w:val="24"/>
          <w:shd w:val="clear" w:color="auto" w:fill="FFFFFF"/>
        </w:rPr>
      </w:pPr>
    </w:p>
    <w:p w:rsidR="00014AED" w:rsidRPr="0066220B" w:rsidRDefault="00014AED" w:rsidP="00014AED">
      <w:pPr>
        <w:jc w:val="both"/>
        <w:rPr>
          <w:rStyle w:val="apple-converted-space"/>
          <w:sz w:val="24"/>
          <w:szCs w:val="24"/>
        </w:rPr>
      </w:pPr>
    </w:p>
    <w:p w:rsidR="00014AED" w:rsidRPr="00014AED" w:rsidRDefault="00014AED" w:rsidP="00014AED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:rsidR="00014AED" w:rsidRDefault="00014AED" w:rsidP="00014AED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:rsidR="00014AED" w:rsidRPr="00014AED" w:rsidRDefault="00014AED" w:rsidP="00014AED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:rsidR="00014AED" w:rsidRPr="00014AED" w:rsidRDefault="00014AED" w:rsidP="00014AED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790825" w:rsidRPr="00014AED" w:rsidRDefault="00790825" w:rsidP="00790825">
      <w:pPr>
        <w:pStyle w:val="Odsekzoznamu"/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790825" w:rsidRPr="00014AED" w:rsidRDefault="00790825" w:rsidP="00790825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:rsidR="00790825" w:rsidRPr="00790825" w:rsidRDefault="00790825" w:rsidP="00790825">
      <w:pPr>
        <w:pStyle w:val="Odsekzoznamu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790825" w:rsidRPr="00790825" w:rsidRDefault="00790825" w:rsidP="00790825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E430C9" w:rsidRPr="00E430C9" w:rsidRDefault="00E430C9" w:rsidP="00E430C9">
      <w:pPr>
        <w:pStyle w:val="Default"/>
        <w:rPr>
          <w:b/>
          <w:color w:val="auto"/>
          <w:sz w:val="22"/>
          <w:szCs w:val="22"/>
        </w:rPr>
      </w:pPr>
    </w:p>
    <w:p w:rsidR="00E430C9" w:rsidRPr="00C72BF3" w:rsidRDefault="00E430C9" w:rsidP="00E430C9">
      <w:pPr>
        <w:jc w:val="both"/>
        <w:rPr>
          <w:sz w:val="22"/>
          <w:szCs w:val="22"/>
        </w:rPr>
      </w:pPr>
    </w:p>
    <w:p w:rsidR="00FC260F" w:rsidRPr="00C72BF3" w:rsidRDefault="00FC260F" w:rsidP="008D1354">
      <w:pPr>
        <w:jc w:val="center"/>
        <w:rPr>
          <w:sz w:val="22"/>
          <w:szCs w:val="22"/>
        </w:rPr>
      </w:pPr>
    </w:p>
    <w:p w:rsidR="00474C99" w:rsidRPr="00474C99" w:rsidRDefault="00474C99" w:rsidP="00474C99">
      <w:pPr>
        <w:pStyle w:val="Odsekzoznamu"/>
        <w:numPr>
          <w:ilvl w:val="0"/>
          <w:numId w:val="16"/>
        </w:num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474C99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vlastné imanie </w:t>
      </w:r>
    </w:p>
    <w:p w:rsidR="00474C99" w:rsidRDefault="00474C99" w:rsidP="00474C99">
      <w:pPr>
        <w:autoSpaceDE w:val="0"/>
        <w:autoSpaceDN w:val="0"/>
        <w:adjustRightInd w:val="0"/>
        <w:rPr>
          <w:szCs w:val="22"/>
        </w:rPr>
      </w:pPr>
    </w:p>
    <w:p w:rsidR="00474C99" w:rsidRPr="00474C99" w:rsidRDefault="00474C99" w:rsidP="00474C99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474C99" w:rsidRPr="00474C99" w:rsidRDefault="00474C99" w:rsidP="00474C99">
      <w:pPr>
        <w:pStyle w:val="Odsekzoznamu"/>
        <w:numPr>
          <w:ilvl w:val="0"/>
          <w:numId w:val="17"/>
        </w:num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474C99">
        <w:rPr>
          <w:rFonts w:ascii="Arial" w:hAnsi="Arial" w:cs="Arial"/>
          <w:b/>
          <w:color w:val="000000"/>
          <w:sz w:val="22"/>
          <w:szCs w:val="22"/>
          <w:lang w:eastAsia="sk-SK"/>
        </w:rPr>
        <w:t>opis základného imania</w:t>
      </w:r>
      <w:r w:rsidRPr="00474C99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</w:p>
    <w:p w:rsidR="00474C99" w:rsidRDefault="00474C99" w:rsidP="00474C99">
      <w:pPr>
        <w:pStyle w:val="Odsekzoznamu"/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474C99" w:rsidRDefault="00474C99" w:rsidP="00474C99">
      <w:pPr>
        <w:pStyle w:val="Odsekzoznamu"/>
        <w:autoSpaceDE w:val="0"/>
        <w:autoSpaceDN w:val="0"/>
        <w:adjustRightInd w:val="0"/>
        <w:spacing w:after="14"/>
        <w:rPr>
          <w:rStyle w:val="ra"/>
          <w:rFonts w:ascii="Arial CE" w:hAnsi="Arial CE" w:cs="Arial CE"/>
          <w:b/>
          <w:bCs/>
          <w:color w:val="000000"/>
          <w:shd w:val="clear" w:color="auto" w:fill="FFFFFF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celkové  a splatené základné imanie: </w:t>
      </w:r>
      <w:r>
        <w:rPr>
          <w:rStyle w:val="ra"/>
          <w:rFonts w:ascii="Arial CE" w:hAnsi="Arial CE" w:cs="Arial CE"/>
          <w:b/>
          <w:bCs/>
          <w:color w:val="000000"/>
          <w:shd w:val="clear" w:color="auto" w:fill="FFFFFF"/>
        </w:rPr>
        <w:t>1 887 544</w:t>
      </w:r>
      <w:r>
        <w:rPr>
          <w:rStyle w:val="apple-converted-space"/>
          <w:rFonts w:ascii="Arial CE" w:hAnsi="Arial CE" w:cs="Arial CE"/>
          <w:b/>
          <w:bCs/>
          <w:color w:val="000000"/>
          <w:shd w:val="clear" w:color="auto" w:fill="FFFFFF"/>
        </w:rPr>
        <w:t> </w:t>
      </w:r>
      <w:r>
        <w:rPr>
          <w:rStyle w:val="ra"/>
          <w:rFonts w:ascii="Arial CE" w:hAnsi="Arial CE" w:cs="Arial CE"/>
          <w:b/>
          <w:bCs/>
          <w:color w:val="000000"/>
          <w:shd w:val="clear" w:color="auto" w:fill="FFFFFF"/>
        </w:rPr>
        <w:t xml:space="preserve">EUR </w:t>
      </w:r>
    </w:p>
    <w:p w:rsidR="00474C99" w:rsidRDefault="00474C99" w:rsidP="00474C99">
      <w:pPr>
        <w:pStyle w:val="Odsekzoznamu"/>
        <w:autoSpaceDE w:val="0"/>
        <w:autoSpaceDN w:val="0"/>
        <w:adjustRightInd w:val="0"/>
        <w:spacing w:after="14"/>
        <w:rPr>
          <w:rStyle w:val="ra"/>
          <w:rFonts w:ascii="Arial CE" w:hAnsi="Arial CE" w:cs="Arial CE"/>
          <w:b/>
          <w:bCs/>
          <w:color w:val="000000"/>
          <w:shd w:val="clear" w:color="auto" w:fill="FFFFFF"/>
        </w:rPr>
      </w:pPr>
      <w:r>
        <w:rPr>
          <w:rStyle w:val="ra"/>
          <w:rFonts w:ascii="Arial CE" w:hAnsi="Arial CE" w:cs="Arial CE"/>
          <w:b/>
          <w:bCs/>
          <w:color w:val="000000"/>
          <w:shd w:val="clear" w:color="auto" w:fill="FFFFFF"/>
        </w:rPr>
        <w:t>v tom splatené obchodné podiely Ing.</w:t>
      </w:r>
      <w:r>
        <w:rPr>
          <w:rStyle w:val="apple-converted-space"/>
          <w:rFonts w:ascii="Arial CE" w:hAnsi="Arial CE" w:cs="Arial CE"/>
          <w:b/>
          <w:bCs/>
          <w:color w:val="000000"/>
          <w:shd w:val="clear" w:color="auto" w:fill="FFFFFF"/>
        </w:rPr>
        <w:t> </w:t>
      </w:r>
      <w:hyperlink r:id="rId21" w:history="1">
        <w:r>
          <w:rPr>
            <w:rStyle w:val="ra"/>
            <w:rFonts w:ascii="Arial CE" w:hAnsi="Arial CE" w:cs="Arial CE"/>
            <w:b/>
            <w:bCs/>
            <w:color w:val="000000"/>
            <w:shd w:val="clear" w:color="auto" w:fill="FFFFFF"/>
          </w:rPr>
          <w:t>Miroslav</w:t>
        </w:r>
        <w:r>
          <w:rPr>
            <w:rStyle w:val="apple-converted-space"/>
            <w:rFonts w:ascii="Arial CE" w:hAnsi="Arial CE" w:cs="Arial CE"/>
            <w:b/>
            <w:bCs/>
            <w:color w:val="000000"/>
            <w:shd w:val="clear" w:color="auto" w:fill="FFFFFF"/>
          </w:rPr>
          <w:t> </w:t>
        </w:r>
        <w:r>
          <w:rPr>
            <w:rStyle w:val="ra"/>
            <w:rFonts w:ascii="Arial CE" w:hAnsi="Arial CE" w:cs="Arial CE"/>
            <w:b/>
            <w:bCs/>
            <w:color w:val="000000"/>
            <w:shd w:val="clear" w:color="auto" w:fill="FFFFFF"/>
          </w:rPr>
          <w:t>Holčík</w:t>
        </w:r>
      </w:hyperlink>
      <w:r>
        <w:t xml:space="preserve">  </w:t>
      </w:r>
      <w:r>
        <w:rPr>
          <w:rStyle w:val="ra"/>
          <w:rFonts w:ascii="Arial CE" w:hAnsi="Arial CE" w:cs="Arial CE"/>
          <w:b/>
          <w:bCs/>
          <w:color w:val="000000"/>
          <w:shd w:val="clear" w:color="auto" w:fill="FFFFFF"/>
        </w:rPr>
        <w:t>1 321 281</w:t>
      </w:r>
      <w:r>
        <w:rPr>
          <w:rStyle w:val="apple-converted-space"/>
          <w:rFonts w:ascii="Arial CE" w:hAnsi="Arial CE" w:cs="Arial CE"/>
          <w:b/>
          <w:bCs/>
          <w:color w:val="000000"/>
          <w:shd w:val="clear" w:color="auto" w:fill="FFFFFF"/>
        </w:rPr>
        <w:t> </w:t>
      </w:r>
      <w:r>
        <w:rPr>
          <w:rStyle w:val="ra"/>
          <w:rFonts w:ascii="Arial CE" w:hAnsi="Arial CE" w:cs="Arial CE"/>
          <w:b/>
          <w:bCs/>
          <w:color w:val="000000"/>
          <w:shd w:val="clear" w:color="auto" w:fill="FFFFFF"/>
        </w:rPr>
        <w:t>EUR</w:t>
      </w:r>
    </w:p>
    <w:p w:rsidR="00474C99" w:rsidRDefault="00474C99" w:rsidP="00474C99">
      <w:pPr>
        <w:pStyle w:val="Odsekzoznamu"/>
        <w:autoSpaceDE w:val="0"/>
        <w:autoSpaceDN w:val="0"/>
        <w:adjustRightInd w:val="0"/>
        <w:spacing w:after="14"/>
        <w:rPr>
          <w:rStyle w:val="apple-converted-space"/>
          <w:rFonts w:ascii="Arial CE" w:hAnsi="Arial CE" w:cs="Arial CE"/>
          <w:b/>
          <w:bCs/>
          <w:color w:val="000000"/>
          <w:shd w:val="clear" w:color="auto" w:fill="FFFFFF"/>
        </w:rPr>
      </w:pPr>
      <w:r>
        <w:rPr>
          <w:rStyle w:val="ra"/>
          <w:rFonts w:ascii="Arial CE" w:hAnsi="Arial CE" w:cs="Arial CE"/>
          <w:b/>
          <w:bCs/>
          <w:color w:val="000000"/>
          <w:shd w:val="clear" w:color="auto" w:fill="FFFFFF"/>
        </w:rPr>
        <w:t xml:space="preserve">                                                         Magdaléna</w:t>
      </w:r>
      <w:r>
        <w:rPr>
          <w:rStyle w:val="apple-converted-space"/>
          <w:rFonts w:ascii="Arial CE" w:hAnsi="Arial CE" w:cs="Arial CE"/>
          <w:b/>
          <w:bCs/>
          <w:color w:val="000000"/>
          <w:shd w:val="clear" w:color="auto" w:fill="FFFFFF"/>
        </w:rPr>
        <w:t> </w:t>
      </w:r>
      <w:r>
        <w:rPr>
          <w:rStyle w:val="ra"/>
          <w:rFonts w:ascii="Arial CE" w:hAnsi="Arial CE" w:cs="Arial CE"/>
          <w:b/>
          <w:bCs/>
          <w:color w:val="000000"/>
          <w:shd w:val="clear" w:color="auto" w:fill="FFFFFF"/>
        </w:rPr>
        <w:t>Holčíková     566 263</w:t>
      </w:r>
      <w:r>
        <w:rPr>
          <w:rStyle w:val="apple-converted-space"/>
          <w:rFonts w:ascii="Arial CE" w:hAnsi="Arial CE" w:cs="Arial CE"/>
          <w:b/>
          <w:bCs/>
          <w:color w:val="000000"/>
          <w:shd w:val="clear" w:color="auto" w:fill="FFFFFF"/>
        </w:rPr>
        <w:t> </w:t>
      </w:r>
      <w:r>
        <w:rPr>
          <w:rStyle w:val="ra"/>
          <w:rFonts w:ascii="Arial CE" w:hAnsi="Arial CE" w:cs="Arial CE"/>
          <w:b/>
          <w:bCs/>
          <w:color w:val="000000"/>
          <w:shd w:val="clear" w:color="auto" w:fill="FFFFFF"/>
        </w:rPr>
        <w:t>EUR</w:t>
      </w:r>
      <w:r>
        <w:rPr>
          <w:rStyle w:val="apple-converted-space"/>
          <w:rFonts w:ascii="Arial CE" w:hAnsi="Arial CE" w:cs="Arial CE"/>
          <w:b/>
          <w:bCs/>
          <w:color w:val="000000"/>
          <w:shd w:val="clear" w:color="auto" w:fill="FFFFFF"/>
        </w:rPr>
        <w:t> </w:t>
      </w:r>
    </w:p>
    <w:p w:rsidR="00474C99" w:rsidRDefault="00474C99" w:rsidP="00474C99">
      <w:pPr>
        <w:pStyle w:val="Odsekzoznamu"/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474C99" w:rsidRDefault="00474C99" w:rsidP="00474C99">
      <w:p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474C99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2. počet a menovitá hodnota akcií upísaných počas účtovného obdobia a iný titul </w:t>
      </w:r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 </w:t>
      </w:r>
    </w:p>
    <w:p w:rsidR="00474C99" w:rsidRDefault="00474C99" w:rsidP="00474C99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   </w:t>
      </w:r>
      <w:r w:rsidRPr="00474C99">
        <w:rPr>
          <w:rFonts w:ascii="Arial" w:hAnsi="Arial" w:cs="Arial"/>
          <w:b/>
          <w:color w:val="000000"/>
          <w:sz w:val="22"/>
          <w:szCs w:val="22"/>
          <w:lang w:eastAsia="sk-SK"/>
        </w:rPr>
        <w:t>zmeny  vlastného imania počas účtovného obdobia</w:t>
      </w:r>
      <w:r w:rsidRPr="00474C99">
        <w:rPr>
          <w:rFonts w:ascii="Arial" w:hAnsi="Arial" w:cs="Arial"/>
          <w:color w:val="000000"/>
          <w:sz w:val="22"/>
          <w:szCs w:val="22"/>
          <w:lang w:eastAsia="sk-SK"/>
        </w:rPr>
        <w:t xml:space="preserve">, </w:t>
      </w:r>
    </w:p>
    <w:p w:rsidR="00474C99" w:rsidRDefault="00474C99" w:rsidP="00474C99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   v priebehu roka nebola zmena v základnom imaní</w:t>
      </w:r>
    </w:p>
    <w:p w:rsidR="00474C99" w:rsidRPr="00474C99" w:rsidRDefault="00474C99" w:rsidP="00474C99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872183" w:rsidRPr="00872183" w:rsidRDefault="00474C99" w:rsidP="00474C99">
      <w:p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474C99">
        <w:rPr>
          <w:rFonts w:ascii="Arial" w:hAnsi="Arial" w:cs="Arial"/>
          <w:b/>
          <w:color w:val="000000"/>
          <w:sz w:val="22"/>
          <w:szCs w:val="22"/>
          <w:lang w:eastAsia="sk-SK"/>
        </w:rPr>
        <w:t>3.</w:t>
      </w:r>
      <w:r w:rsidRPr="00474C99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  <w:r w:rsidRPr="00474C99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rozdelenie účtovného zisku alebo vysporiadanie účtovnej straty vykázanej v </w:t>
      </w:r>
      <w:r w:rsidR="00872183" w:rsidRPr="00872183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 </w:t>
      </w:r>
    </w:p>
    <w:p w:rsidR="00474C99" w:rsidRDefault="00872183" w:rsidP="00474C99">
      <w:p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872183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   </w:t>
      </w:r>
      <w:r w:rsidR="00474C99" w:rsidRPr="00474C99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predchádzajúcom účtovnom období, </w:t>
      </w:r>
    </w:p>
    <w:p w:rsidR="00872183" w:rsidRDefault="00872183" w:rsidP="00474C99">
      <w:p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:rsidR="00872183" w:rsidRPr="00872183" w:rsidRDefault="00872183" w:rsidP="00474C99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   </w:t>
      </w:r>
      <w:r w:rsidRPr="00872183">
        <w:rPr>
          <w:rFonts w:ascii="Arial" w:hAnsi="Arial" w:cs="Arial"/>
          <w:color w:val="000000"/>
          <w:sz w:val="22"/>
          <w:szCs w:val="22"/>
          <w:lang w:eastAsia="sk-SK"/>
        </w:rPr>
        <w:t>účtovný zisk za rok 201</w:t>
      </w:r>
      <w:r w:rsidR="00711530">
        <w:rPr>
          <w:rFonts w:ascii="Arial" w:hAnsi="Arial" w:cs="Arial"/>
          <w:color w:val="000000"/>
          <w:sz w:val="22"/>
          <w:szCs w:val="22"/>
          <w:lang w:eastAsia="sk-SK"/>
        </w:rPr>
        <w:t>5</w:t>
      </w:r>
      <w:r w:rsidRPr="00872183">
        <w:rPr>
          <w:rFonts w:ascii="Arial" w:hAnsi="Arial" w:cs="Arial"/>
          <w:color w:val="000000"/>
          <w:sz w:val="22"/>
          <w:szCs w:val="22"/>
          <w:lang w:eastAsia="sk-SK"/>
        </w:rPr>
        <w:t xml:space="preserve">  </w:t>
      </w:r>
      <w:r w:rsidR="00711530">
        <w:rPr>
          <w:rFonts w:ascii="Arial" w:hAnsi="Arial" w:cs="Arial"/>
          <w:color w:val="000000"/>
          <w:sz w:val="22"/>
          <w:szCs w:val="22"/>
          <w:lang w:eastAsia="sk-SK"/>
        </w:rPr>
        <w:t xml:space="preserve">58 103 </w:t>
      </w:r>
      <w:r w:rsidRPr="00872183">
        <w:rPr>
          <w:rFonts w:ascii="Arial" w:hAnsi="Arial" w:cs="Arial"/>
          <w:color w:val="000000"/>
          <w:sz w:val="22"/>
          <w:szCs w:val="22"/>
          <w:lang w:eastAsia="sk-SK"/>
        </w:rPr>
        <w:t xml:space="preserve"> eur</w:t>
      </w:r>
    </w:p>
    <w:p w:rsidR="00872183" w:rsidRPr="00872183" w:rsidRDefault="00872183" w:rsidP="00474C99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872183">
        <w:rPr>
          <w:rFonts w:ascii="Arial" w:hAnsi="Arial" w:cs="Arial"/>
          <w:color w:val="000000"/>
          <w:sz w:val="22"/>
          <w:szCs w:val="22"/>
          <w:lang w:eastAsia="sk-SK"/>
        </w:rPr>
        <w:t xml:space="preserve">     rozdelenie  : 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  </w:t>
      </w:r>
      <w:r w:rsidRPr="00872183">
        <w:rPr>
          <w:rFonts w:ascii="Arial" w:hAnsi="Arial" w:cs="Arial"/>
          <w:color w:val="000000"/>
          <w:sz w:val="22"/>
          <w:szCs w:val="22"/>
          <w:lang w:eastAsia="sk-SK"/>
        </w:rPr>
        <w:t xml:space="preserve">nerozdelený zisk  </w:t>
      </w:r>
      <w:r w:rsidR="00711530">
        <w:rPr>
          <w:rFonts w:ascii="Arial" w:hAnsi="Arial" w:cs="Arial"/>
          <w:color w:val="000000"/>
          <w:sz w:val="22"/>
          <w:szCs w:val="22"/>
          <w:lang w:eastAsia="sk-SK"/>
        </w:rPr>
        <w:t>5</w:t>
      </w:r>
      <w:r w:rsidRPr="00872183">
        <w:rPr>
          <w:rFonts w:ascii="Arial" w:hAnsi="Arial" w:cs="Arial"/>
          <w:color w:val="000000"/>
          <w:sz w:val="22"/>
          <w:szCs w:val="22"/>
          <w:lang w:eastAsia="sk-SK"/>
        </w:rPr>
        <w:t>5 000 eur</w:t>
      </w:r>
    </w:p>
    <w:p w:rsidR="00872183" w:rsidRPr="009A1960" w:rsidRDefault="00872183" w:rsidP="00474C99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                           </w:t>
      </w:r>
      <w:r w:rsidRPr="009A1960">
        <w:rPr>
          <w:rFonts w:ascii="Arial" w:hAnsi="Arial" w:cs="Arial"/>
          <w:color w:val="000000"/>
          <w:sz w:val="22"/>
          <w:szCs w:val="22"/>
          <w:lang w:eastAsia="sk-SK"/>
        </w:rPr>
        <w:t xml:space="preserve">doplnenie sociálneho fondu </w:t>
      </w:r>
      <w:r w:rsidR="00711530" w:rsidRPr="009A1960">
        <w:rPr>
          <w:rFonts w:ascii="Arial" w:hAnsi="Arial" w:cs="Arial"/>
          <w:color w:val="000000"/>
          <w:sz w:val="22"/>
          <w:szCs w:val="22"/>
          <w:lang w:eastAsia="sk-SK"/>
        </w:rPr>
        <w:t>3 103</w:t>
      </w:r>
      <w:r w:rsidRPr="009A1960">
        <w:rPr>
          <w:rFonts w:ascii="Arial" w:hAnsi="Arial" w:cs="Arial"/>
          <w:color w:val="000000"/>
          <w:sz w:val="22"/>
          <w:szCs w:val="22"/>
          <w:lang w:eastAsia="sk-SK"/>
        </w:rPr>
        <w:t xml:space="preserve"> eur</w:t>
      </w:r>
    </w:p>
    <w:p w:rsidR="00474C99" w:rsidRPr="009A1960" w:rsidRDefault="00474C99" w:rsidP="00474C99">
      <w:p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9A1960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4. prehľad o sumách, ktoré neboli účtované ako náklad alebo výnos, ale priamo na účty vlastného imania, najmä zmeny reálnej hodnoty majetku, zmeny hodnoty majetku pri použití metódy vlastného imania </w:t>
      </w:r>
    </w:p>
    <w:p w:rsidR="00872183" w:rsidRDefault="00872183" w:rsidP="00474C99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9A1960">
        <w:rPr>
          <w:rFonts w:ascii="Arial" w:hAnsi="Arial" w:cs="Arial"/>
          <w:color w:val="000000"/>
          <w:sz w:val="22"/>
          <w:szCs w:val="22"/>
          <w:lang w:eastAsia="sk-SK"/>
        </w:rPr>
        <w:t>V roku 201</w:t>
      </w:r>
      <w:r w:rsidR="00711530" w:rsidRPr="009A1960">
        <w:rPr>
          <w:rFonts w:ascii="Arial" w:hAnsi="Arial" w:cs="Arial"/>
          <w:color w:val="000000"/>
          <w:sz w:val="22"/>
          <w:szCs w:val="22"/>
          <w:lang w:eastAsia="sk-SK"/>
        </w:rPr>
        <w:t>6</w:t>
      </w:r>
      <w:r w:rsidRPr="009A1960">
        <w:rPr>
          <w:rFonts w:ascii="Arial" w:hAnsi="Arial" w:cs="Arial"/>
          <w:color w:val="000000"/>
          <w:sz w:val="22"/>
          <w:szCs w:val="22"/>
          <w:lang w:eastAsia="sk-SK"/>
        </w:rPr>
        <w:t xml:space="preserve"> nie</w:t>
      </w:r>
      <w:r w:rsidR="006D6FAE" w:rsidRPr="009A1960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  <w:r w:rsidRPr="009A1960">
        <w:rPr>
          <w:rFonts w:ascii="Arial" w:hAnsi="Arial" w:cs="Arial"/>
          <w:color w:val="000000"/>
          <w:sz w:val="22"/>
          <w:szCs w:val="22"/>
          <w:lang w:eastAsia="sk-SK"/>
        </w:rPr>
        <w:t>je obsahová náplň pre túto informáciu</w:t>
      </w:r>
      <w:r w:rsidR="00711530" w:rsidRPr="009A1960">
        <w:rPr>
          <w:rFonts w:ascii="Arial" w:hAnsi="Arial" w:cs="Arial"/>
          <w:color w:val="000000"/>
          <w:sz w:val="22"/>
          <w:szCs w:val="22"/>
          <w:lang w:eastAsia="sk-SK"/>
        </w:rPr>
        <w:t xml:space="preserve"> tu doplnit najma precenenie</w:t>
      </w:r>
      <w:r w:rsidR="00711530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</w:p>
    <w:p w:rsidR="00872183" w:rsidRPr="00474C99" w:rsidRDefault="00872183" w:rsidP="00474C99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474C99" w:rsidRDefault="00474C99" w:rsidP="00474C99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474C99">
        <w:rPr>
          <w:rFonts w:ascii="Arial" w:hAnsi="Arial" w:cs="Arial"/>
          <w:b/>
          <w:color w:val="000000"/>
          <w:sz w:val="22"/>
          <w:szCs w:val="22"/>
          <w:lang w:eastAsia="sk-SK"/>
        </w:rPr>
        <w:t>5. zisk na akciu alebo podiel na základnom imaní</w:t>
      </w:r>
      <w:r w:rsidRPr="00474C99">
        <w:rPr>
          <w:rFonts w:ascii="Arial" w:hAnsi="Arial" w:cs="Arial"/>
          <w:color w:val="000000"/>
          <w:sz w:val="22"/>
          <w:szCs w:val="22"/>
          <w:lang w:eastAsia="sk-SK"/>
        </w:rPr>
        <w:t xml:space="preserve">, </w:t>
      </w:r>
    </w:p>
    <w:p w:rsidR="00872183" w:rsidRDefault="00872183" w:rsidP="00474C99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   Podiel zisku na 1 eur podielu je 0,0</w:t>
      </w:r>
      <w:r w:rsidR="00711530">
        <w:rPr>
          <w:rFonts w:ascii="Arial" w:hAnsi="Arial" w:cs="Arial"/>
          <w:color w:val="000000"/>
          <w:sz w:val="22"/>
          <w:szCs w:val="22"/>
          <w:lang w:eastAsia="sk-SK"/>
        </w:rPr>
        <w:t>30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eur.</w:t>
      </w:r>
    </w:p>
    <w:p w:rsidR="00872183" w:rsidRPr="00474C99" w:rsidRDefault="00872183" w:rsidP="00474C99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474C99" w:rsidRPr="00872183" w:rsidRDefault="00474C99" w:rsidP="00474C99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474C99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6. navrhnuté rozdelenie účtovného zisku alebo vysporiadania účtovnej straty </w:t>
      </w:r>
    </w:p>
    <w:p w:rsidR="00872183" w:rsidRDefault="00872183" w:rsidP="00474C99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6D6FAE" w:rsidRPr="009A1960" w:rsidRDefault="00872183" w:rsidP="00474C99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  </w:t>
      </w:r>
      <w:r w:rsidRPr="009A1960">
        <w:rPr>
          <w:rFonts w:ascii="Arial" w:hAnsi="Arial" w:cs="Arial"/>
          <w:color w:val="000000"/>
          <w:sz w:val="22"/>
          <w:szCs w:val="22"/>
          <w:lang w:eastAsia="sk-SK"/>
        </w:rPr>
        <w:t>Hospodársky výsledok za rok 201</w:t>
      </w:r>
      <w:r w:rsidR="009A1960" w:rsidRPr="009A1960">
        <w:rPr>
          <w:rFonts w:ascii="Arial" w:hAnsi="Arial" w:cs="Arial"/>
          <w:color w:val="000000"/>
          <w:sz w:val="22"/>
          <w:szCs w:val="22"/>
          <w:lang w:eastAsia="sk-SK"/>
        </w:rPr>
        <w:t>6</w:t>
      </w:r>
      <w:r w:rsidRPr="009A1960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  <w:r w:rsidR="006D6FAE" w:rsidRPr="009A1960">
        <w:rPr>
          <w:rFonts w:ascii="Arial" w:hAnsi="Arial" w:cs="Arial"/>
          <w:color w:val="000000"/>
          <w:sz w:val="22"/>
          <w:szCs w:val="22"/>
          <w:lang w:eastAsia="sk-SK"/>
        </w:rPr>
        <w:t xml:space="preserve">v sume </w:t>
      </w:r>
      <w:r w:rsidR="005232A5">
        <w:rPr>
          <w:rFonts w:ascii="Arial" w:hAnsi="Arial" w:cs="Arial"/>
          <w:color w:val="000000"/>
          <w:sz w:val="22"/>
          <w:szCs w:val="22"/>
          <w:lang w:eastAsia="sk-SK"/>
        </w:rPr>
        <w:t>79</w:t>
      </w:r>
      <w:r w:rsidR="009A1960" w:rsidRPr="009A1960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  <w:r w:rsidR="005232A5">
        <w:rPr>
          <w:rFonts w:ascii="Arial" w:hAnsi="Arial" w:cs="Arial"/>
          <w:color w:val="000000"/>
          <w:sz w:val="22"/>
          <w:szCs w:val="22"/>
          <w:lang w:eastAsia="sk-SK"/>
        </w:rPr>
        <w:t>950</w:t>
      </w:r>
      <w:r w:rsidR="006D6FAE" w:rsidRPr="009A1960">
        <w:rPr>
          <w:rFonts w:ascii="Arial" w:hAnsi="Arial" w:cs="Arial"/>
          <w:color w:val="000000"/>
          <w:sz w:val="22"/>
          <w:szCs w:val="22"/>
          <w:lang w:eastAsia="sk-SK"/>
        </w:rPr>
        <w:t xml:space="preserve"> eur sa navrhuje rozdeliť nasledovne:     </w:t>
      </w:r>
    </w:p>
    <w:p w:rsidR="00872183" w:rsidRPr="009A1960" w:rsidRDefault="006D6FAE" w:rsidP="00474C99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 w:rsidRPr="009A1960">
        <w:rPr>
          <w:rFonts w:ascii="Arial" w:hAnsi="Arial" w:cs="Arial"/>
          <w:color w:val="000000"/>
          <w:sz w:val="22"/>
          <w:szCs w:val="22"/>
          <w:lang w:eastAsia="sk-SK"/>
        </w:rPr>
        <w:t xml:space="preserve">   </w:t>
      </w:r>
      <w:r w:rsidR="005232A5">
        <w:rPr>
          <w:rFonts w:ascii="Arial" w:hAnsi="Arial" w:cs="Arial"/>
          <w:color w:val="000000"/>
          <w:sz w:val="22"/>
          <w:szCs w:val="22"/>
          <w:lang w:eastAsia="sk-SK"/>
        </w:rPr>
        <w:t>75</w:t>
      </w:r>
      <w:r w:rsidRPr="009A1960">
        <w:rPr>
          <w:rFonts w:ascii="Arial" w:hAnsi="Arial" w:cs="Arial"/>
          <w:color w:val="000000"/>
          <w:sz w:val="22"/>
          <w:szCs w:val="22"/>
          <w:lang w:eastAsia="sk-SK"/>
        </w:rPr>
        <w:t> 000 eur – na nerozdelený zisk minulých období</w:t>
      </w:r>
    </w:p>
    <w:p w:rsidR="006D6FAE" w:rsidRDefault="006D6FAE" w:rsidP="00474C99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 w:rsidRPr="009A1960">
        <w:rPr>
          <w:rFonts w:ascii="Arial" w:hAnsi="Arial" w:cs="Arial"/>
          <w:color w:val="000000"/>
          <w:sz w:val="22"/>
          <w:szCs w:val="22"/>
          <w:lang w:eastAsia="sk-SK"/>
        </w:rPr>
        <w:t xml:space="preserve">     </w:t>
      </w:r>
      <w:r w:rsidR="005232A5">
        <w:rPr>
          <w:rFonts w:ascii="Arial" w:hAnsi="Arial" w:cs="Arial"/>
          <w:color w:val="000000"/>
          <w:sz w:val="22"/>
          <w:szCs w:val="22"/>
          <w:lang w:eastAsia="sk-SK"/>
        </w:rPr>
        <w:t>4</w:t>
      </w:r>
      <w:r w:rsidRPr="009A1960">
        <w:rPr>
          <w:rFonts w:ascii="Arial" w:hAnsi="Arial" w:cs="Arial"/>
          <w:color w:val="000000"/>
          <w:sz w:val="22"/>
          <w:szCs w:val="22"/>
          <w:lang w:eastAsia="sk-SK"/>
        </w:rPr>
        <w:t> </w:t>
      </w:r>
      <w:r w:rsidR="005232A5">
        <w:rPr>
          <w:rFonts w:ascii="Arial" w:hAnsi="Arial" w:cs="Arial"/>
          <w:color w:val="000000"/>
          <w:sz w:val="22"/>
          <w:szCs w:val="22"/>
          <w:lang w:eastAsia="sk-SK"/>
        </w:rPr>
        <w:t>950</w:t>
      </w:r>
      <w:r w:rsidRPr="009A1960">
        <w:rPr>
          <w:rFonts w:ascii="Arial" w:hAnsi="Arial" w:cs="Arial"/>
          <w:color w:val="000000"/>
          <w:sz w:val="22"/>
          <w:szCs w:val="22"/>
          <w:lang w:eastAsia="sk-SK"/>
        </w:rPr>
        <w:t xml:space="preserve"> eur  - prídel do sociálneho fondu.</w:t>
      </w:r>
    </w:p>
    <w:p w:rsidR="00872183" w:rsidRDefault="00872183" w:rsidP="00474C99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872183" w:rsidRDefault="00872183" w:rsidP="00474C99">
      <w:pPr>
        <w:autoSpaceDE w:val="0"/>
        <w:autoSpaceDN w:val="0"/>
        <w:adjustRightInd w:val="0"/>
        <w:rPr>
          <w:noProof/>
          <w:szCs w:val="22"/>
          <w:lang w:eastAsia="sk-SK"/>
        </w:rPr>
      </w:pPr>
    </w:p>
    <w:p w:rsidR="00D93D14" w:rsidRDefault="00D93D14" w:rsidP="00474C99">
      <w:pPr>
        <w:autoSpaceDE w:val="0"/>
        <w:autoSpaceDN w:val="0"/>
        <w:adjustRightInd w:val="0"/>
        <w:rPr>
          <w:noProof/>
          <w:szCs w:val="22"/>
          <w:lang w:eastAsia="sk-SK"/>
        </w:rPr>
      </w:pPr>
    </w:p>
    <w:p w:rsidR="00D93D14" w:rsidRDefault="00D93D14" w:rsidP="00474C99">
      <w:pPr>
        <w:autoSpaceDE w:val="0"/>
        <w:autoSpaceDN w:val="0"/>
        <w:adjustRightInd w:val="0"/>
        <w:rPr>
          <w:noProof/>
          <w:szCs w:val="22"/>
          <w:lang w:eastAsia="sk-SK"/>
        </w:rPr>
      </w:pPr>
    </w:p>
    <w:p w:rsidR="00D93D14" w:rsidRDefault="00D93D14" w:rsidP="00474C99">
      <w:pPr>
        <w:autoSpaceDE w:val="0"/>
        <w:autoSpaceDN w:val="0"/>
        <w:adjustRightInd w:val="0"/>
        <w:rPr>
          <w:noProof/>
          <w:szCs w:val="22"/>
          <w:lang w:eastAsia="sk-SK"/>
        </w:rPr>
      </w:pPr>
    </w:p>
    <w:p w:rsidR="00D93D14" w:rsidRPr="00474C99" w:rsidRDefault="00D93D14" w:rsidP="00474C99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:rsidR="00474C99" w:rsidRPr="00872183" w:rsidRDefault="00474C99" w:rsidP="00474C99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:rsidR="00474C99" w:rsidRDefault="00474C99" w:rsidP="00474C99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:rsidR="00474C99" w:rsidRDefault="00474C99" w:rsidP="00474C99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:rsidR="00872183" w:rsidRPr="00872183" w:rsidRDefault="00872183" w:rsidP="00872183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872183" w:rsidRPr="00872183" w:rsidRDefault="00872183" w:rsidP="00872183">
      <w:pPr>
        <w:pStyle w:val="Odsekzoznamu"/>
        <w:numPr>
          <w:ilvl w:val="0"/>
          <w:numId w:val="16"/>
        </w:num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 w:rsidRPr="00872183">
        <w:rPr>
          <w:rFonts w:ascii="Arial" w:hAnsi="Arial" w:cs="Arial"/>
          <w:color w:val="000000"/>
          <w:sz w:val="22"/>
          <w:szCs w:val="22"/>
          <w:lang w:eastAsia="sk-SK"/>
        </w:rPr>
        <w:t xml:space="preserve">rezervy , ich tvorba a použitie </w:t>
      </w:r>
    </w:p>
    <w:p w:rsidR="00872183" w:rsidRDefault="00872183" w:rsidP="00872183">
      <w:pPr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872183" w:rsidRDefault="00711530" w:rsidP="00872183">
      <w:pPr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  <w:r w:rsidRPr="00711530">
        <w:rPr>
          <w:noProof/>
          <w:lang w:eastAsia="sk-SK"/>
        </w:rPr>
        <w:drawing>
          <wp:inline distT="0" distB="0" distL="0" distR="0">
            <wp:extent cx="5760720" cy="2400300"/>
            <wp:effectExtent l="0" t="0" r="0" b="0"/>
            <wp:docPr id="28" name="Obrázok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400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2183" w:rsidRDefault="00872183" w:rsidP="00872183">
      <w:pPr>
        <w:autoSpaceDE w:val="0"/>
        <w:autoSpaceDN w:val="0"/>
        <w:adjustRightInd w:val="0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B94AFF" w:rsidRPr="00B94AFF" w:rsidRDefault="00B94AFF" w:rsidP="00B94AFF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B94AFF" w:rsidRDefault="00B94AFF" w:rsidP="00B94AFF">
      <w:pPr>
        <w:pStyle w:val="Odsekzoznamu"/>
        <w:numPr>
          <w:ilvl w:val="0"/>
          <w:numId w:val="16"/>
        </w:num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B94AFF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výške záväzkov do lehoty splatnosti a po lehote splatnosti </w:t>
      </w:r>
    </w:p>
    <w:p w:rsidR="00B94AFF" w:rsidRPr="00B94AFF" w:rsidRDefault="00B94AFF" w:rsidP="00B94AFF">
      <w:pPr>
        <w:pStyle w:val="Odsekzoznamu"/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:rsidR="00B94AFF" w:rsidRDefault="00B94AFF" w:rsidP="00B94AFF">
      <w:pPr>
        <w:autoSpaceDE w:val="0"/>
        <w:autoSpaceDN w:val="0"/>
        <w:adjustRightInd w:val="0"/>
        <w:ind w:left="36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:rsidR="00B94AFF" w:rsidRPr="00B94AFF" w:rsidRDefault="00B94AFF" w:rsidP="00B94AFF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5E2801" w:rsidRDefault="00B94AFF" w:rsidP="006D6FAE">
      <w:pPr>
        <w:pStyle w:val="Odsekzoznamu"/>
        <w:numPr>
          <w:ilvl w:val="0"/>
          <w:numId w:val="16"/>
        </w:num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6D6FAE">
        <w:rPr>
          <w:rFonts w:ascii="Arial" w:hAnsi="Arial" w:cs="Arial"/>
          <w:b/>
          <w:color w:val="000000"/>
          <w:sz w:val="22"/>
          <w:szCs w:val="22"/>
          <w:lang w:eastAsia="sk-SK"/>
        </w:rPr>
        <w:t>štruktúre záväzkov podľa zostatkovej doby splatnosti v členení v nadväznosti na položky súvahy; uvádza sa hodnota záväzkov so zos</w:t>
      </w:r>
    </w:p>
    <w:p w:rsidR="00872183" w:rsidRDefault="00B94AFF" w:rsidP="006D6FAE">
      <w:pPr>
        <w:pStyle w:val="Odsekzoznamu"/>
        <w:numPr>
          <w:ilvl w:val="0"/>
          <w:numId w:val="16"/>
        </w:num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6D6FAE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tatkovou dobou splatnosti viac ako päť rokov, </w:t>
      </w:r>
    </w:p>
    <w:p w:rsidR="006D6FAE" w:rsidRPr="006D6FAE" w:rsidRDefault="006D6FAE" w:rsidP="006D6FAE">
      <w:pPr>
        <w:pStyle w:val="Odsekzoznamu"/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:rsidR="006D6FAE" w:rsidRPr="006D6FAE" w:rsidRDefault="00925410" w:rsidP="006D6FAE">
      <w:pP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 w:rsidRPr="00925410">
        <w:rPr>
          <w:noProof/>
          <w:lang w:eastAsia="sk-SK"/>
        </w:rPr>
        <w:drawing>
          <wp:inline distT="0" distB="0" distL="0" distR="0">
            <wp:extent cx="4752975" cy="2867025"/>
            <wp:effectExtent l="0" t="0" r="9525" b="9525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2975" cy="2867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74C99" w:rsidRDefault="00474C99" w:rsidP="00474C99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:rsidR="00872183" w:rsidRPr="006D6FAE" w:rsidRDefault="006D6FAE" w:rsidP="00474C99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 w:rsidRPr="006D6FAE">
        <w:rPr>
          <w:rFonts w:ascii="Arial" w:hAnsi="Arial" w:cs="Arial"/>
          <w:color w:val="000000"/>
          <w:sz w:val="22"/>
          <w:szCs w:val="22"/>
          <w:lang w:eastAsia="sk-SK"/>
        </w:rPr>
        <w:t>Záväzky po lehote splatnosti nie sú staršie ako 365 dní.</w:t>
      </w:r>
    </w:p>
    <w:p w:rsidR="00872A56" w:rsidRPr="00872A56" w:rsidRDefault="00872A56" w:rsidP="00872A56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872A56" w:rsidRDefault="00872A56" w:rsidP="00872A5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872A56">
        <w:rPr>
          <w:rFonts w:ascii="Arial" w:hAnsi="Arial" w:cs="Arial"/>
          <w:b/>
          <w:color w:val="000000"/>
          <w:sz w:val="22"/>
          <w:szCs w:val="22"/>
          <w:lang w:eastAsia="sk-SK"/>
        </w:rPr>
        <w:t>e) hodnot</w:t>
      </w:r>
      <w:r>
        <w:rPr>
          <w:rFonts w:ascii="Arial" w:hAnsi="Arial" w:cs="Arial"/>
          <w:b/>
          <w:color w:val="000000"/>
          <w:sz w:val="22"/>
          <w:szCs w:val="22"/>
          <w:lang w:eastAsia="sk-SK"/>
        </w:rPr>
        <w:t>a</w:t>
      </w:r>
      <w:r w:rsidRPr="00872A56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záväzku zabezpečen</w:t>
      </w:r>
      <w:r>
        <w:rPr>
          <w:rFonts w:ascii="Arial" w:hAnsi="Arial" w:cs="Arial"/>
          <w:b/>
          <w:color w:val="000000"/>
          <w:sz w:val="22"/>
          <w:szCs w:val="22"/>
          <w:lang w:eastAsia="sk-SK"/>
        </w:rPr>
        <w:t>ého</w:t>
      </w:r>
      <w:r w:rsidRPr="00872A56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záložným právom alebo inou formou zabezpečenia, </w:t>
      </w:r>
    </w:p>
    <w:p w:rsidR="00872A56" w:rsidRDefault="00872A56" w:rsidP="00872A5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:rsidR="00872A56" w:rsidRDefault="00872A56" w:rsidP="00872A56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 w:rsidRPr="00872A56">
        <w:rPr>
          <w:rFonts w:ascii="Arial" w:hAnsi="Arial" w:cs="Arial"/>
          <w:color w:val="000000"/>
          <w:sz w:val="22"/>
          <w:szCs w:val="22"/>
          <w:lang w:eastAsia="sk-SK"/>
        </w:rPr>
        <w:t xml:space="preserve">spoločnosť nemá záväzky zabezpečené záložným </w:t>
      </w:r>
      <w:r w:rsidR="002E4EB8">
        <w:rPr>
          <w:rFonts w:ascii="Arial" w:hAnsi="Arial" w:cs="Arial"/>
          <w:color w:val="000000"/>
          <w:sz w:val="22"/>
          <w:szCs w:val="22"/>
          <w:lang w:eastAsia="sk-SK"/>
        </w:rPr>
        <w:t xml:space="preserve">právom </w:t>
      </w:r>
      <w:r w:rsidRPr="00872A56">
        <w:rPr>
          <w:rFonts w:ascii="Arial" w:hAnsi="Arial" w:cs="Arial"/>
          <w:color w:val="000000"/>
          <w:sz w:val="22"/>
          <w:szCs w:val="22"/>
          <w:lang w:eastAsia="sk-SK"/>
        </w:rPr>
        <w:t>ani in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ou formou zabezpečenia</w:t>
      </w:r>
    </w:p>
    <w:p w:rsidR="00872A56" w:rsidRDefault="00872A56" w:rsidP="00872A56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872A56" w:rsidRPr="00872A56" w:rsidRDefault="00872A56" w:rsidP="00872A56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872A56" w:rsidRPr="00872A56" w:rsidRDefault="00872A56" w:rsidP="00872A5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872A56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f) výpočte odloženého daňového záväzku, </w:t>
      </w:r>
    </w:p>
    <w:p w:rsidR="00872A56" w:rsidRDefault="00872A56" w:rsidP="00872A56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</w:p>
    <w:p w:rsidR="00872A56" w:rsidRPr="00872A56" w:rsidRDefault="00872A56" w:rsidP="00872A56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>súhrnná informácia poskytnutá pri výpočte odloženej daňovej pohľadávky</w:t>
      </w:r>
    </w:p>
    <w:p w:rsidR="00872A56" w:rsidRPr="00872A56" w:rsidRDefault="00872A56" w:rsidP="00872A56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872A56" w:rsidRDefault="00872A56" w:rsidP="00872A56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 w:rsidRPr="00872A56">
        <w:rPr>
          <w:rFonts w:ascii="Arial" w:hAnsi="Arial" w:cs="Arial"/>
          <w:b/>
          <w:color w:val="000000"/>
          <w:sz w:val="22"/>
          <w:szCs w:val="22"/>
          <w:lang w:eastAsia="sk-SK"/>
        </w:rPr>
        <w:t>g) záväzok zo sociálneho fondu</w:t>
      </w:r>
      <w:r w:rsidRPr="00872A56">
        <w:rPr>
          <w:rFonts w:ascii="Arial" w:hAnsi="Arial" w:cs="Arial"/>
          <w:color w:val="000000"/>
          <w:sz w:val="22"/>
          <w:szCs w:val="22"/>
          <w:lang w:eastAsia="sk-SK"/>
        </w:rPr>
        <w:t xml:space="preserve">, </w:t>
      </w:r>
    </w:p>
    <w:p w:rsidR="00872A56" w:rsidRDefault="00872A56" w:rsidP="00872A56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872A56" w:rsidRPr="00872A56" w:rsidRDefault="00711530" w:rsidP="00872A56">
      <w:pP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 w:rsidRPr="00711530">
        <w:rPr>
          <w:noProof/>
          <w:lang w:eastAsia="sk-SK"/>
        </w:rPr>
        <w:drawing>
          <wp:inline distT="0" distB="0" distL="0" distR="0">
            <wp:extent cx="4752975" cy="2200275"/>
            <wp:effectExtent l="0" t="0" r="9525" b="9525"/>
            <wp:docPr id="34" name="Obrázok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2975" cy="2200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2183" w:rsidRPr="00872A56" w:rsidRDefault="00872183" w:rsidP="00474C99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872A56" w:rsidRPr="00872A56" w:rsidRDefault="00872A56" w:rsidP="00872A56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872A56" w:rsidRPr="00872A56" w:rsidRDefault="00872A56" w:rsidP="00872A56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872A56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h) vydané dlhopisy </w:t>
      </w:r>
    </w:p>
    <w:p w:rsidR="00872A56" w:rsidRDefault="00872A56" w:rsidP="007C4CE7">
      <w:pPr>
        <w:jc w:val="both"/>
        <w:rPr>
          <w:sz w:val="22"/>
          <w:szCs w:val="22"/>
        </w:rPr>
      </w:pPr>
    </w:p>
    <w:p w:rsidR="00872A56" w:rsidRDefault="00872A56" w:rsidP="007C4CE7">
      <w:pPr>
        <w:jc w:val="both"/>
        <w:rPr>
          <w:sz w:val="22"/>
          <w:szCs w:val="22"/>
        </w:rPr>
      </w:pPr>
      <w:r>
        <w:rPr>
          <w:sz w:val="22"/>
          <w:szCs w:val="22"/>
        </w:rPr>
        <w:t>spoločnosť nevydávala dlhopisy</w:t>
      </w:r>
    </w:p>
    <w:p w:rsidR="00872A56" w:rsidRDefault="00872A56" w:rsidP="007C4CE7">
      <w:pPr>
        <w:jc w:val="both"/>
        <w:rPr>
          <w:sz w:val="22"/>
          <w:szCs w:val="22"/>
        </w:rPr>
      </w:pPr>
    </w:p>
    <w:p w:rsidR="00872A56" w:rsidRPr="00872A56" w:rsidRDefault="00872A56" w:rsidP="00872A56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872A56" w:rsidRDefault="00872A56" w:rsidP="00872A56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 w:rsidRPr="00872A56">
        <w:rPr>
          <w:rFonts w:ascii="Arial" w:hAnsi="Arial" w:cs="Arial"/>
          <w:b/>
          <w:color w:val="000000"/>
          <w:sz w:val="22"/>
          <w:szCs w:val="22"/>
          <w:lang w:eastAsia="sk-SK"/>
        </w:rPr>
        <w:t>i) bankové úvery, pôžičky a návratné finančné výpomoci</w:t>
      </w:r>
      <w:r w:rsidRPr="00872A56">
        <w:rPr>
          <w:rFonts w:ascii="Arial" w:hAnsi="Arial" w:cs="Arial"/>
          <w:color w:val="000000"/>
          <w:sz w:val="22"/>
          <w:szCs w:val="22"/>
          <w:lang w:eastAsia="sk-SK"/>
        </w:rPr>
        <w:t xml:space="preserve">, </w:t>
      </w:r>
    </w:p>
    <w:p w:rsidR="00872A56" w:rsidRDefault="00872A56" w:rsidP="00977A0D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  </w:t>
      </w:r>
    </w:p>
    <w:p w:rsidR="00977A0D" w:rsidRDefault="005C214C" w:rsidP="00977A0D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 w:rsidRPr="005C214C">
        <w:rPr>
          <w:noProof/>
          <w:lang w:eastAsia="sk-SK"/>
        </w:rPr>
        <w:drawing>
          <wp:inline distT="0" distB="0" distL="0" distR="0">
            <wp:extent cx="5760720" cy="2655651"/>
            <wp:effectExtent l="0" t="0" r="0" b="0"/>
            <wp:docPr id="38" name="Obrázok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6556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7A0D" w:rsidRDefault="00977A0D" w:rsidP="00977A0D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5C214C" w:rsidRDefault="005C214C" w:rsidP="007C4CE7">
      <w:pPr>
        <w:jc w:val="both"/>
        <w:rPr>
          <w:sz w:val="22"/>
          <w:szCs w:val="22"/>
        </w:rPr>
      </w:pPr>
      <w:r>
        <w:rPr>
          <w:sz w:val="22"/>
          <w:szCs w:val="22"/>
        </w:rPr>
        <w:t>V roku 2016 spoločnosť refinancovala investičný a kontokorentný úver vo VÚB prostredníctvom nového úveru v Slovenskej sporiteľni, a.s..</w:t>
      </w:r>
    </w:p>
    <w:p w:rsidR="005C214C" w:rsidRDefault="005C214C" w:rsidP="007C4CE7">
      <w:pPr>
        <w:jc w:val="both"/>
        <w:rPr>
          <w:sz w:val="22"/>
          <w:szCs w:val="22"/>
        </w:rPr>
      </w:pPr>
    </w:p>
    <w:p w:rsidR="00872A56" w:rsidRDefault="002E4EB8" w:rsidP="007C4CE7">
      <w:pPr>
        <w:jc w:val="both"/>
        <w:rPr>
          <w:sz w:val="22"/>
          <w:szCs w:val="22"/>
        </w:rPr>
      </w:pPr>
      <w:r>
        <w:rPr>
          <w:sz w:val="22"/>
          <w:szCs w:val="22"/>
        </w:rPr>
        <w:t>Zabezpečenie úverov je nehnuteľný majetok, a pohľadávky spoločnosti.</w:t>
      </w:r>
    </w:p>
    <w:p w:rsidR="002E4EB8" w:rsidRDefault="002E4EB8" w:rsidP="007C4CE7">
      <w:pPr>
        <w:jc w:val="both"/>
        <w:rPr>
          <w:sz w:val="22"/>
          <w:szCs w:val="22"/>
        </w:rPr>
      </w:pPr>
    </w:p>
    <w:p w:rsidR="002E4EB8" w:rsidRDefault="002E4EB8" w:rsidP="007C4CE7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Návratné finančné výpomoci – </w:t>
      </w:r>
      <w:r w:rsidR="005C214C">
        <w:rPr>
          <w:sz w:val="22"/>
          <w:szCs w:val="22"/>
        </w:rPr>
        <w:t>100</w:t>
      </w:r>
      <w:r>
        <w:rPr>
          <w:sz w:val="22"/>
          <w:szCs w:val="22"/>
        </w:rPr>
        <w:t> 600 eur – bezúročné , splatné v roku 201</w:t>
      </w:r>
      <w:r w:rsidR="004870C8">
        <w:rPr>
          <w:sz w:val="22"/>
          <w:szCs w:val="22"/>
        </w:rPr>
        <w:t>7</w:t>
      </w:r>
      <w:r>
        <w:rPr>
          <w:sz w:val="22"/>
          <w:szCs w:val="22"/>
        </w:rPr>
        <w:t>.</w:t>
      </w:r>
    </w:p>
    <w:p w:rsidR="002E4EB8" w:rsidRDefault="002E4EB8" w:rsidP="007C4CE7">
      <w:pPr>
        <w:jc w:val="both"/>
        <w:rPr>
          <w:sz w:val="22"/>
          <w:szCs w:val="22"/>
        </w:rPr>
      </w:pPr>
    </w:p>
    <w:p w:rsidR="002E4EB8" w:rsidRPr="002E4EB8" w:rsidRDefault="002E4EB8" w:rsidP="002E4EB8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2E4EB8" w:rsidRDefault="002E4EB8" w:rsidP="002E4EB8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2E4EB8">
        <w:rPr>
          <w:rFonts w:ascii="Arial" w:hAnsi="Arial" w:cs="Arial"/>
          <w:b/>
          <w:color w:val="000000"/>
          <w:sz w:val="22"/>
          <w:szCs w:val="22"/>
          <w:lang w:eastAsia="sk-SK"/>
        </w:rPr>
        <w:lastRenderedPageBreak/>
        <w:t>j) významn</w:t>
      </w:r>
      <w:r>
        <w:rPr>
          <w:rFonts w:ascii="Arial" w:hAnsi="Arial" w:cs="Arial"/>
          <w:b/>
          <w:color w:val="000000"/>
          <w:sz w:val="22"/>
          <w:szCs w:val="22"/>
          <w:lang w:eastAsia="sk-SK"/>
        </w:rPr>
        <w:t>é</w:t>
      </w:r>
      <w:r w:rsidRPr="002E4EB8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položk</w:t>
      </w:r>
      <w:r>
        <w:rPr>
          <w:rFonts w:ascii="Arial" w:hAnsi="Arial" w:cs="Arial"/>
          <w:b/>
          <w:color w:val="000000"/>
          <w:sz w:val="22"/>
          <w:szCs w:val="22"/>
          <w:lang w:eastAsia="sk-SK"/>
        </w:rPr>
        <w:t>y</w:t>
      </w:r>
      <w:r w:rsidRPr="002E4EB8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časového rozlíšenia výdavkov budúcich období a výnosov budúcich období. </w:t>
      </w:r>
    </w:p>
    <w:p w:rsidR="002E4EB8" w:rsidRDefault="002E4EB8" w:rsidP="002E4EB8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:rsidR="002E4EB8" w:rsidRDefault="000F5D4A" w:rsidP="002E4EB8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 w:rsidRPr="000F5D4A">
        <w:rPr>
          <w:rFonts w:ascii="Arial" w:hAnsi="Arial" w:cs="Arial"/>
          <w:color w:val="000000"/>
          <w:sz w:val="22"/>
          <w:szCs w:val="22"/>
          <w:lang w:eastAsia="sk-SK"/>
        </w:rPr>
        <w:t>Spoločnosť nemá obsahovú náplň pre túto informáciu</w:t>
      </w:r>
    </w:p>
    <w:p w:rsidR="00EB5E9B" w:rsidRDefault="00EB5E9B" w:rsidP="002E4EB8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EB5E9B" w:rsidRPr="00EB5E9B" w:rsidRDefault="00EB5E9B" w:rsidP="00EB5E9B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EB5E9B" w:rsidRPr="00EB5E9B" w:rsidRDefault="00EB5E9B" w:rsidP="00EB5E9B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EB5E9B">
        <w:rPr>
          <w:rFonts w:ascii="Arial" w:hAnsi="Arial" w:cs="Arial"/>
          <w:b/>
          <w:color w:val="000000"/>
          <w:sz w:val="22"/>
          <w:szCs w:val="22"/>
          <w:lang w:eastAsia="sk-SK"/>
        </w:rPr>
        <w:t>(3) Pri majet</w:t>
      </w:r>
      <w:r>
        <w:rPr>
          <w:rFonts w:ascii="Arial" w:hAnsi="Arial" w:cs="Arial"/>
          <w:b/>
          <w:color w:val="000000"/>
          <w:sz w:val="22"/>
          <w:szCs w:val="22"/>
          <w:lang w:eastAsia="sk-SK"/>
        </w:rPr>
        <w:t>ok</w:t>
      </w:r>
      <w:r w:rsidRPr="00EB5E9B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prenajat</w:t>
      </w:r>
      <w:r>
        <w:rPr>
          <w:rFonts w:ascii="Arial" w:hAnsi="Arial" w:cs="Arial"/>
          <w:b/>
          <w:color w:val="000000"/>
          <w:sz w:val="22"/>
          <w:szCs w:val="22"/>
          <w:lang w:eastAsia="sk-SK"/>
        </w:rPr>
        <w:t>ý</w:t>
      </w:r>
      <w:r w:rsidRPr="00EB5E9B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formou finančného prenájmu </w:t>
      </w:r>
    </w:p>
    <w:p w:rsidR="004870C8" w:rsidRDefault="004870C8" w:rsidP="004870C8">
      <w:pPr>
        <w:pStyle w:val="Odsekzoznamu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 Stroj obstaraný na leasing  </w:t>
      </w:r>
      <w:r w:rsidRPr="00B97EA1">
        <w:rPr>
          <w:rFonts w:ascii="Arial" w:hAnsi="Arial" w:cs="Arial"/>
          <w:color w:val="000000"/>
          <w:sz w:val="22"/>
          <w:szCs w:val="22"/>
          <w:lang w:eastAsia="sk-SK"/>
        </w:rPr>
        <w:t>Viaclistová píla MLS 80 pd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v obstarávacej cene   </w:t>
      </w:r>
    </w:p>
    <w:p w:rsidR="004870C8" w:rsidRDefault="004870C8" w:rsidP="004870C8">
      <w:pPr>
        <w:pStyle w:val="Odsekzoznamu"/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 54 433,20 eur.</w:t>
      </w:r>
      <w:r w:rsidRPr="00790825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Zostatok dlhodobé ho záväzku k 31.12.2016 je 34 551 eur.</w:t>
      </w:r>
    </w:p>
    <w:p w:rsidR="00EB5E9B" w:rsidRDefault="004870C8" w:rsidP="002E4EB8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>:</w:t>
      </w:r>
    </w:p>
    <w:p w:rsidR="00EB5E9B" w:rsidRDefault="00EB5E9B" w:rsidP="002E4EB8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EB5E9B" w:rsidRPr="00EB5E9B" w:rsidRDefault="00EB5E9B" w:rsidP="00EB5E9B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EB5E9B" w:rsidRPr="00EB5E9B" w:rsidRDefault="00EB5E9B" w:rsidP="00EB5E9B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EB5E9B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(4) Pri majetku prenajatý formou finančného prenájmu </w:t>
      </w:r>
    </w:p>
    <w:p w:rsidR="00EB5E9B" w:rsidRPr="00EB5E9B" w:rsidRDefault="00EB5E9B" w:rsidP="00EB5E9B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</w:p>
    <w:p w:rsidR="00EB5E9B" w:rsidRDefault="00EB5E9B" w:rsidP="002E4EB8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>Nie je taký majetok</w:t>
      </w:r>
    </w:p>
    <w:p w:rsidR="00EB5E9B" w:rsidRDefault="00EB5E9B" w:rsidP="002E4EB8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EB5E9B" w:rsidRPr="00EB5E9B" w:rsidRDefault="00EB5E9B" w:rsidP="00EB5E9B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EB5E9B" w:rsidRDefault="00EB5E9B" w:rsidP="00EB5E9B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EB5E9B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(5) O odloženej dani z príjmov sa uvádzajú informácie o </w:t>
      </w:r>
    </w:p>
    <w:p w:rsidR="00EB5E9B" w:rsidRDefault="00EB5E9B" w:rsidP="00EB5E9B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:rsidR="00EB5E9B" w:rsidRPr="00EB5E9B" w:rsidRDefault="00EB5E9B" w:rsidP="00EB5E9B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EB5E9B" w:rsidRDefault="00EB5E9B" w:rsidP="00EB5E9B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 w:rsidRPr="00EB5E9B">
        <w:rPr>
          <w:rFonts w:ascii="Arial" w:hAnsi="Arial" w:cs="Arial"/>
          <w:color w:val="000000"/>
          <w:sz w:val="22"/>
          <w:szCs w:val="22"/>
          <w:lang w:eastAsia="sk-SK"/>
        </w:rPr>
        <w:t>a) sum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a</w:t>
      </w:r>
      <w:r w:rsidRPr="00EB5E9B">
        <w:rPr>
          <w:rFonts w:ascii="Arial" w:hAnsi="Arial" w:cs="Arial"/>
          <w:color w:val="000000"/>
          <w:sz w:val="22"/>
          <w:szCs w:val="22"/>
          <w:lang w:eastAsia="sk-SK"/>
        </w:rPr>
        <w:t xml:space="preserve"> odložených daní z príjmov účtovaných v bežnom účtovnom období ako náklad alebo výnos vyplývajúcej zo zmeny sadzby dane z príjmov, 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 0 eur</w:t>
      </w:r>
    </w:p>
    <w:p w:rsidR="00EB5E9B" w:rsidRDefault="00EB5E9B" w:rsidP="00EB5E9B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EB5E9B" w:rsidRPr="00EB5E9B" w:rsidRDefault="00EB5E9B" w:rsidP="00EB5E9B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EB5E9B" w:rsidRPr="00EB5E9B" w:rsidRDefault="00EB5E9B" w:rsidP="00EB5E9B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EB5E9B">
        <w:rPr>
          <w:rFonts w:ascii="Arial" w:hAnsi="Arial" w:cs="Arial"/>
          <w:b/>
          <w:color w:val="000000"/>
          <w:sz w:val="22"/>
          <w:szCs w:val="22"/>
          <w:lang w:eastAsia="sk-SK"/>
        </w:rPr>
        <w:t>b) sum</w:t>
      </w:r>
      <w:r w:rsidRPr="003A7C0C">
        <w:rPr>
          <w:rFonts w:ascii="Arial" w:hAnsi="Arial" w:cs="Arial"/>
          <w:b/>
          <w:color w:val="000000"/>
          <w:sz w:val="22"/>
          <w:szCs w:val="22"/>
          <w:lang w:eastAsia="sk-SK"/>
        </w:rPr>
        <w:t>a</w:t>
      </w:r>
      <w:r w:rsidRPr="00EB5E9B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pohľadávka neúčtovala</w:t>
      </w:r>
      <w:r w:rsidRPr="00EB5E9B">
        <w:rPr>
          <w:rFonts w:ascii="Arial" w:hAnsi="Arial" w:cs="Arial"/>
          <w:color w:val="000000"/>
          <w:sz w:val="22"/>
          <w:szCs w:val="22"/>
          <w:lang w:eastAsia="sk-SK"/>
        </w:rPr>
        <w:t xml:space="preserve">, </w:t>
      </w:r>
      <w:r w:rsidR="003A7C0C">
        <w:rPr>
          <w:rFonts w:ascii="Arial" w:hAnsi="Arial" w:cs="Arial"/>
          <w:color w:val="000000"/>
          <w:sz w:val="22"/>
          <w:szCs w:val="22"/>
          <w:lang w:eastAsia="sk-SK"/>
        </w:rPr>
        <w:t xml:space="preserve"> 0 eur</w:t>
      </w:r>
    </w:p>
    <w:p w:rsidR="00EB5E9B" w:rsidRPr="00EB5E9B" w:rsidRDefault="00EB5E9B" w:rsidP="00EB5E9B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EB5E9B">
        <w:rPr>
          <w:rFonts w:ascii="Arial" w:hAnsi="Arial" w:cs="Arial"/>
          <w:b/>
          <w:color w:val="000000"/>
          <w:sz w:val="22"/>
          <w:szCs w:val="22"/>
          <w:lang w:eastAsia="sk-SK"/>
        </w:rPr>
        <w:t>c) sum</w:t>
      </w:r>
      <w:r w:rsidR="003A7C0C" w:rsidRPr="003A7C0C">
        <w:rPr>
          <w:rFonts w:ascii="Arial" w:hAnsi="Arial" w:cs="Arial"/>
          <w:b/>
          <w:color w:val="000000"/>
          <w:sz w:val="22"/>
          <w:szCs w:val="22"/>
          <w:lang w:eastAsia="sk-SK"/>
        </w:rPr>
        <w:t>a</w:t>
      </w:r>
      <w:r w:rsidRPr="00EB5E9B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odloženého daňového záväzku, ktorý vznikol z dôvodu neúčtovania tej časti odloženej daňovej pohľadávky v bežnom účtovnom období, o ktorej sa účtovalo v predchádzajúcich účtovných obdobiach</w:t>
      </w:r>
      <w:r w:rsidRPr="00EB5E9B">
        <w:rPr>
          <w:rFonts w:ascii="Arial" w:hAnsi="Arial" w:cs="Arial"/>
          <w:color w:val="000000"/>
          <w:sz w:val="22"/>
          <w:szCs w:val="22"/>
          <w:lang w:eastAsia="sk-SK"/>
        </w:rPr>
        <w:t xml:space="preserve">, </w:t>
      </w:r>
      <w:r w:rsidR="003A7C0C">
        <w:rPr>
          <w:rFonts w:ascii="Arial" w:hAnsi="Arial" w:cs="Arial"/>
          <w:color w:val="000000"/>
          <w:sz w:val="22"/>
          <w:szCs w:val="22"/>
          <w:lang w:eastAsia="sk-SK"/>
        </w:rPr>
        <w:t>0 eur</w:t>
      </w:r>
    </w:p>
    <w:p w:rsidR="00EB5E9B" w:rsidRPr="00EB5E9B" w:rsidRDefault="00EB5E9B" w:rsidP="00EB5E9B">
      <w:p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EB5E9B">
        <w:rPr>
          <w:rFonts w:ascii="Arial" w:hAnsi="Arial" w:cs="Arial"/>
          <w:b/>
          <w:color w:val="000000"/>
          <w:sz w:val="22"/>
          <w:szCs w:val="22"/>
          <w:lang w:eastAsia="sk-SK"/>
        </w:rPr>
        <w:t>d) sum</w:t>
      </w:r>
      <w:r w:rsidR="003A7C0C" w:rsidRPr="003A7C0C">
        <w:rPr>
          <w:rFonts w:ascii="Arial" w:hAnsi="Arial" w:cs="Arial"/>
          <w:b/>
          <w:color w:val="000000"/>
          <w:sz w:val="22"/>
          <w:szCs w:val="22"/>
          <w:lang w:eastAsia="sk-SK"/>
        </w:rPr>
        <w:t>a</w:t>
      </w:r>
      <w:r w:rsidRPr="00EB5E9B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neuplatneného umorenia daňovej straty, nevyužitých daňových odpočtov a iných nárokov a odpočítateľných dočasných rozdielov, ku ktorým nebola účtovaná odložená daňová pohľadávka, </w:t>
      </w:r>
      <w:r w:rsidR="003A7C0C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</w:t>
      </w:r>
      <w:r w:rsidR="003A7C0C" w:rsidRPr="003A7C0C">
        <w:rPr>
          <w:rFonts w:ascii="Arial" w:hAnsi="Arial" w:cs="Arial"/>
          <w:color w:val="000000"/>
          <w:sz w:val="22"/>
          <w:szCs w:val="22"/>
          <w:lang w:eastAsia="sk-SK"/>
        </w:rPr>
        <w:t>0 eur</w:t>
      </w:r>
    </w:p>
    <w:p w:rsidR="00EB5E9B" w:rsidRPr="00EB5E9B" w:rsidRDefault="00EB5E9B" w:rsidP="00EB5E9B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EB5E9B">
        <w:rPr>
          <w:rFonts w:ascii="Arial" w:hAnsi="Arial" w:cs="Arial"/>
          <w:b/>
          <w:color w:val="000000"/>
          <w:sz w:val="22"/>
          <w:szCs w:val="22"/>
          <w:lang w:eastAsia="sk-SK"/>
        </w:rPr>
        <w:t>e) odložen</w:t>
      </w:r>
      <w:r w:rsidR="003A7C0C" w:rsidRPr="003A7C0C">
        <w:rPr>
          <w:rFonts w:ascii="Arial" w:hAnsi="Arial" w:cs="Arial"/>
          <w:b/>
          <w:color w:val="000000"/>
          <w:sz w:val="22"/>
          <w:szCs w:val="22"/>
          <w:lang w:eastAsia="sk-SK"/>
        </w:rPr>
        <w:t>á</w:t>
      </w:r>
      <w:r w:rsidRPr="00EB5E9B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da</w:t>
      </w:r>
      <w:r w:rsidR="003A7C0C" w:rsidRPr="003A7C0C">
        <w:rPr>
          <w:rFonts w:ascii="Arial" w:hAnsi="Arial" w:cs="Arial"/>
          <w:b/>
          <w:color w:val="000000"/>
          <w:sz w:val="22"/>
          <w:szCs w:val="22"/>
          <w:lang w:eastAsia="sk-SK"/>
        </w:rPr>
        <w:t>ň</w:t>
      </w:r>
      <w:r w:rsidRPr="00EB5E9B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z príjmov, ktorá sa vzťahuje k položkám účtovaným priamo na účty vlastného imania bez účtovania na účty nákladov a výnosov</w:t>
      </w:r>
      <w:r w:rsidRPr="00EB5E9B">
        <w:rPr>
          <w:rFonts w:ascii="Arial" w:hAnsi="Arial" w:cs="Arial"/>
          <w:color w:val="000000"/>
          <w:sz w:val="22"/>
          <w:szCs w:val="22"/>
          <w:lang w:eastAsia="sk-SK"/>
        </w:rPr>
        <w:t xml:space="preserve">, </w:t>
      </w:r>
      <w:r w:rsidR="003A7C0C">
        <w:rPr>
          <w:rFonts w:ascii="Arial" w:hAnsi="Arial" w:cs="Arial"/>
          <w:color w:val="000000"/>
          <w:sz w:val="22"/>
          <w:szCs w:val="22"/>
          <w:lang w:eastAsia="sk-SK"/>
        </w:rPr>
        <w:t xml:space="preserve"> 0 eur</w:t>
      </w:r>
    </w:p>
    <w:p w:rsidR="00EB5E9B" w:rsidRPr="00EB5E9B" w:rsidRDefault="00EB5E9B" w:rsidP="00EB5E9B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EB5E9B">
        <w:rPr>
          <w:rFonts w:ascii="Arial" w:hAnsi="Arial" w:cs="Arial"/>
          <w:b/>
          <w:color w:val="000000"/>
          <w:sz w:val="22"/>
          <w:szCs w:val="22"/>
          <w:lang w:eastAsia="sk-SK"/>
        </w:rPr>
        <w:t>f) vzťah medzi sumou splatnej dane z príjmov a sumou odloženej dane z príjmov a medzi výsledkom hospodárenia pred zdanením, a to číselné porovnanie sumy splatnej dane z príjmov a sumy odloženej dane z príjmov a výsledku hospodárenia pred zdanením vynásobeným príslušnou sadzbou dane z príjmov</w:t>
      </w:r>
      <w:r w:rsidRPr="00EB5E9B">
        <w:rPr>
          <w:rFonts w:ascii="Arial" w:hAnsi="Arial" w:cs="Arial"/>
          <w:color w:val="000000"/>
          <w:sz w:val="22"/>
          <w:szCs w:val="22"/>
          <w:lang w:eastAsia="sk-SK"/>
        </w:rPr>
        <w:t xml:space="preserve">, </w:t>
      </w:r>
      <w:r w:rsidR="003A7C0C">
        <w:rPr>
          <w:rFonts w:ascii="Arial" w:hAnsi="Arial" w:cs="Arial"/>
          <w:color w:val="000000"/>
          <w:sz w:val="22"/>
          <w:szCs w:val="22"/>
          <w:lang w:eastAsia="sk-SK"/>
        </w:rPr>
        <w:t xml:space="preserve"> 0 eur</w:t>
      </w:r>
    </w:p>
    <w:p w:rsidR="00EB5E9B" w:rsidRPr="00EB5E9B" w:rsidRDefault="00EB5E9B" w:rsidP="00EB5E9B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 w:rsidRPr="00EB5E9B">
        <w:rPr>
          <w:rFonts w:ascii="Arial" w:hAnsi="Arial" w:cs="Arial"/>
          <w:b/>
          <w:color w:val="000000"/>
          <w:sz w:val="22"/>
          <w:szCs w:val="22"/>
          <w:lang w:eastAsia="sk-SK"/>
        </w:rPr>
        <w:t>g) zmene sadzby dane z príjmov</w:t>
      </w:r>
      <w:r w:rsidRPr="00EB5E9B">
        <w:rPr>
          <w:rFonts w:ascii="Arial" w:hAnsi="Arial" w:cs="Arial"/>
          <w:color w:val="000000"/>
          <w:sz w:val="22"/>
          <w:szCs w:val="22"/>
          <w:lang w:eastAsia="sk-SK"/>
        </w:rPr>
        <w:t xml:space="preserve">. </w:t>
      </w:r>
      <w:r w:rsidR="003A7C0C">
        <w:rPr>
          <w:rFonts w:ascii="Arial" w:hAnsi="Arial" w:cs="Arial"/>
          <w:color w:val="000000"/>
          <w:sz w:val="22"/>
          <w:szCs w:val="22"/>
          <w:lang w:eastAsia="sk-SK"/>
        </w:rPr>
        <w:t xml:space="preserve"> 0 eur</w:t>
      </w:r>
    </w:p>
    <w:p w:rsidR="00EB5E9B" w:rsidRDefault="00EB5E9B" w:rsidP="00EB5E9B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060705" w:rsidRPr="00060705" w:rsidRDefault="00060705" w:rsidP="00060705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060705" w:rsidRPr="00060705" w:rsidRDefault="00060705" w:rsidP="00060705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060705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(6) Informácie o významných položkách majetku a záväzkoch zabezpečených derivátmi, pričom sa uvádza forma tohto zabezpečenia a uvádza sa zmena reálnej hodnoty v priebehu účtovného obdobia </w:t>
      </w:r>
    </w:p>
    <w:p w:rsidR="00060705" w:rsidRPr="00EB5E9B" w:rsidRDefault="00060705" w:rsidP="00EB5E9B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EB5E9B" w:rsidRPr="00EB5E9B" w:rsidRDefault="00060705" w:rsidP="00EB5E9B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 w:rsidRPr="00060705">
        <w:rPr>
          <w:rFonts w:ascii="Arial" w:hAnsi="Arial" w:cs="Arial"/>
          <w:color w:val="000000"/>
          <w:sz w:val="22"/>
          <w:szCs w:val="22"/>
          <w:lang w:eastAsia="sk-SK"/>
        </w:rPr>
        <w:t>Nie je obsahová náplň</w:t>
      </w:r>
    </w:p>
    <w:p w:rsidR="00EB5E9B" w:rsidRPr="002E4EB8" w:rsidRDefault="00EB5E9B" w:rsidP="002E4EB8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2E4EB8" w:rsidRDefault="002E4EB8" w:rsidP="007C4CE7">
      <w:pPr>
        <w:jc w:val="both"/>
        <w:rPr>
          <w:sz w:val="22"/>
          <w:szCs w:val="22"/>
        </w:rPr>
      </w:pPr>
    </w:p>
    <w:p w:rsidR="00060705" w:rsidRPr="00060705" w:rsidRDefault="00060705" w:rsidP="00060705">
      <w:pP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 w:rsidRPr="00060705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Čl. IV</w:t>
      </w:r>
    </w:p>
    <w:p w:rsidR="00060705" w:rsidRDefault="00060705" w:rsidP="00060705">
      <w:pPr>
        <w:jc w:val="center"/>
        <w:rPr>
          <w:sz w:val="22"/>
          <w:szCs w:val="22"/>
        </w:rPr>
      </w:pPr>
      <w:r w:rsidRPr="00060705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Informácie, ktoré vysvetľujú a dopĺňajú položky výkazu ziskov a strát</w:t>
      </w:r>
    </w:p>
    <w:p w:rsidR="00872A56" w:rsidRDefault="00872A56" w:rsidP="007C4CE7">
      <w:pPr>
        <w:jc w:val="both"/>
        <w:rPr>
          <w:sz w:val="22"/>
          <w:szCs w:val="22"/>
        </w:rPr>
      </w:pPr>
    </w:p>
    <w:p w:rsidR="0008788B" w:rsidRPr="0008788B" w:rsidRDefault="0008788B" w:rsidP="0008788B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08788B" w:rsidRPr="0008788B" w:rsidRDefault="0008788B" w:rsidP="0008788B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08788B">
        <w:rPr>
          <w:rFonts w:ascii="Arial" w:hAnsi="Arial" w:cs="Arial"/>
          <w:color w:val="000000"/>
          <w:sz w:val="22"/>
          <w:szCs w:val="22"/>
          <w:lang w:eastAsia="sk-SK"/>
        </w:rPr>
        <w:lastRenderedPageBreak/>
        <w:t xml:space="preserve">(1) K položkám výnosov a nákladov sa v poznámkach uvádzajú doplňujúce a vysvetľujúce informácie o </w:t>
      </w:r>
    </w:p>
    <w:p w:rsidR="005A13AE" w:rsidRPr="00D440E7" w:rsidRDefault="0008788B" w:rsidP="0008788B">
      <w:p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08788B">
        <w:rPr>
          <w:rFonts w:ascii="Arial" w:hAnsi="Arial" w:cs="Arial"/>
          <w:b/>
          <w:color w:val="000000"/>
          <w:sz w:val="22"/>
          <w:szCs w:val="22"/>
          <w:lang w:eastAsia="sk-SK"/>
        </w:rPr>
        <w:t>a) sume tržieb za vlastné výkony a tovar s uvedením ich opisu a hodnoty tržieb podľa jednotlivých typov výrobkov a služieb účtovnej jednotky,</w:t>
      </w:r>
    </w:p>
    <w:p w:rsidR="0008788B" w:rsidRDefault="005A13AE" w:rsidP="0008788B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hlavným predmetom podnikania je predaj tovaru t.j. káblov a elektroinštalačného materiálu, ktorý predstavuje viac ako 9</w:t>
      </w:r>
      <w:r w:rsidR="00997D20">
        <w:rPr>
          <w:rFonts w:ascii="Arial" w:hAnsi="Arial" w:cs="Arial"/>
          <w:color w:val="000000"/>
          <w:sz w:val="22"/>
          <w:szCs w:val="22"/>
          <w:lang w:eastAsia="sk-SK"/>
        </w:rPr>
        <w:t>0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% všetkých tržieb. Z ostatných tržieb sú významné príjmy z nájmu </w:t>
      </w:r>
      <w:r w:rsidR="00997D20">
        <w:rPr>
          <w:rFonts w:ascii="Arial" w:hAnsi="Arial" w:cs="Arial"/>
          <w:color w:val="000000"/>
          <w:sz w:val="22"/>
          <w:szCs w:val="22"/>
          <w:lang w:eastAsia="sk-SK"/>
        </w:rPr>
        <w:t>356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tis. Eur a príjmy z predaja výrobkov – drevených lamiel v sume </w:t>
      </w:r>
      <w:r w:rsidR="00997D20">
        <w:rPr>
          <w:rFonts w:ascii="Arial" w:hAnsi="Arial" w:cs="Arial"/>
          <w:color w:val="000000"/>
          <w:sz w:val="22"/>
          <w:szCs w:val="22"/>
          <w:lang w:eastAsia="sk-SK"/>
        </w:rPr>
        <w:t>1 107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tis. Eur.</w:t>
      </w:r>
      <w:r w:rsidR="0008788B" w:rsidRPr="0008788B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</w:p>
    <w:p w:rsidR="0008788B" w:rsidRDefault="0008788B" w:rsidP="0008788B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08788B" w:rsidRDefault="00DF7951" w:rsidP="0008788B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DF7951">
        <w:rPr>
          <w:noProof/>
          <w:lang w:eastAsia="sk-SK"/>
        </w:rPr>
        <w:drawing>
          <wp:inline distT="0" distB="0" distL="0" distR="0">
            <wp:extent cx="5760720" cy="1389298"/>
            <wp:effectExtent l="0" t="0" r="0" b="1905"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3892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788B" w:rsidRDefault="0008788B" w:rsidP="0008788B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08788B" w:rsidRDefault="0008788B" w:rsidP="0008788B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08788B" w:rsidRPr="0008788B" w:rsidRDefault="0008788B" w:rsidP="0008788B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08788B" w:rsidRPr="005A13AE" w:rsidRDefault="0008788B" w:rsidP="0008788B">
      <w:p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08788B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b) zmene stavu vnútroorganizačných zásob; ak sa zmena ich stavu nerovná rozdielu medzi stavom netto na konci predchádzajúceho účtovného obdobia a stavom netto na konci bežného účtovného obdobia, uvádzajú sa dôvody vzniku tohto rozdielu podľa jednotlivých položiek zásob, najmä manká a škody, zmena metódy oceňovania, dary, </w:t>
      </w:r>
    </w:p>
    <w:p w:rsidR="0008788B" w:rsidRDefault="0008788B" w:rsidP="0008788B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FB787B" w:rsidRDefault="006168B7" w:rsidP="0008788B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6168B7">
        <w:rPr>
          <w:noProof/>
          <w:lang w:eastAsia="sk-SK"/>
        </w:rPr>
        <w:drawing>
          <wp:inline distT="0" distB="0" distL="0" distR="0">
            <wp:extent cx="5760720" cy="3620307"/>
            <wp:effectExtent l="0" t="0" r="0" b="0"/>
            <wp:docPr id="40" name="Obrázok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6203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B787B" w:rsidRDefault="00FB787B" w:rsidP="0008788B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08788B" w:rsidRDefault="005A13AE" w:rsidP="0008788B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>rozdiel medzi zmenou stavu zásob a rozdielom medzi stavom z</w:t>
      </w:r>
      <w:r w:rsidR="00FB787B">
        <w:rPr>
          <w:rFonts w:ascii="Arial" w:hAnsi="Arial" w:cs="Arial"/>
          <w:color w:val="000000"/>
          <w:sz w:val="22"/>
          <w:szCs w:val="22"/>
          <w:lang w:eastAsia="sk-SK"/>
        </w:rPr>
        <w:t>á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sob na konci a začiatku obdobia vo výške </w:t>
      </w:r>
      <w:r w:rsidR="006168B7">
        <w:rPr>
          <w:rFonts w:ascii="Arial" w:hAnsi="Arial" w:cs="Arial"/>
          <w:color w:val="000000"/>
          <w:sz w:val="22"/>
          <w:szCs w:val="22"/>
          <w:lang w:eastAsia="sk-SK"/>
        </w:rPr>
        <w:t>7 387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eur vznikol z dôvodu nesprávneho zaúčtovania </w:t>
      </w:r>
      <w:r w:rsidR="00FB787B">
        <w:rPr>
          <w:rFonts w:ascii="Arial" w:hAnsi="Arial" w:cs="Arial"/>
          <w:color w:val="000000"/>
          <w:sz w:val="22"/>
          <w:szCs w:val="22"/>
          <w:lang w:eastAsia="sk-SK"/>
        </w:rPr>
        <w:t>vyskladnenia tovaru</w:t>
      </w:r>
    </w:p>
    <w:p w:rsidR="0008788B" w:rsidRPr="0008788B" w:rsidRDefault="0008788B" w:rsidP="0008788B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08788B" w:rsidRPr="005A13AE" w:rsidRDefault="0008788B" w:rsidP="0008788B">
      <w:p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08788B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c) opise a sume významných položiek výnosov pri aktivácii nákladov, </w:t>
      </w:r>
    </w:p>
    <w:p w:rsidR="005A13AE" w:rsidRPr="0008788B" w:rsidRDefault="005A13AE" w:rsidP="0008788B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>aktivácia nákladov nie</w:t>
      </w:r>
      <w:r w:rsidR="00FB787B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je významná z pohľadu celkových výnosov. Akt</w:t>
      </w:r>
      <w:r w:rsidR="00FB787B">
        <w:rPr>
          <w:rFonts w:ascii="Arial" w:hAnsi="Arial" w:cs="Arial"/>
          <w:color w:val="000000"/>
          <w:sz w:val="22"/>
          <w:szCs w:val="22"/>
          <w:lang w:eastAsia="sk-SK"/>
        </w:rPr>
        <w:t>ivácia sa robila najmä v súvisl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osti so svojpomocnou výrobou paliet a opráv bubnov.</w:t>
      </w:r>
    </w:p>
    <w:p w:rsidR="005A13AE" w:rsidRDefault="005A13AE" w:rsidP="0008788B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08788B" w:rsidRPr="0008788B" w:rsidRDefault="0008788B" w:rsidP="0008788B">
      <w:p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08788B">
        <w:rPr>
          <w:rFonts w:ascii="Arial" w:hAnsi="Arial" w:cs="Arial"/>
          <w:b/>
          <w:color w:val="000000"/>
          <w:sz w:val="22"/>
          <w:szCs w:val="22"/>
          <w:lang w:eastAsia="sk-SK"/>
        </w:rPr>
        <w:lastRenderedPageBreak/>
        <w:t xml:space="preserve">d) opise a sume ostatných významných položiek výnosov z hospodárskej činnosti, </w:t>
      </w:r>
    </w:p>
    <w:p w:rsidR="005A13AE" w:rsidRDefault="005A13AE" w:rsidP="0008788B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>v</w:t>
      </w:r>
      <w:r w:rsidR="006168B7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rámci hospodárskej činnosti sú významné aj výnosy z refakturácií energií a</w:t>
      </w:r>
      <w:r w:rsidR="006168B7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služieb nájomníkom  v celkovej sume </w:t>
      </w:r>
      <w:r w:rsidR="006168B7">
        <w:rPr>
          <w:rFonts w:ascii="Arial" w:hAnsi="Arial" w:cs="Arial"/>
          <w:color w:val="000000"/>
          <w:sz w:val="22"/>
          <w:szCs w:val="22"/>
          <w:lang w:eastAsia="sk-SK"/>
        </w:rPr>
        <w:t>91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tis. Eur.</w:t>
      </w:r>
      <w:r w:rsidR="00FB787B">
        <w:rPr>
          <w:rFonts w:ascii="Arial" w:hAnsi="Arial" w:cs="Arial"/>
          <w:color w:val="000000"/>
          <w:sz w:val="22"/>
          <w:szCs w:val="22"/>
          <w:lang w:eastAsia="sk-SK"/>
        </w:rPr>
        <w:t xml:space="preserve"> V predchádzajúcom roku  to bolo </w:t>
      </w:r>
      <w:r w:rsidR="006168B7">
        <w:rPr>
          <w:rFonts w:ascii="Arial" w:hAnsi="Arial" w:cs="Arial"/>
          <w:color w:val="000000"/>
          <w:sz w:val="22"/>
          <w:szCs w:val="22"/>
          <w:lang w:eastAsia="sk-SK"/>
        </w:rPr>
        <w:t>77</w:t>
      </w:r>
      <w:r w:rsidR="00FB787B">
        <w:rPr>
          <w:rFonts w:ascii="Arial" w:hAnsi="Arial" w:cs="Arial"/>
          <w:color w:val="000000"/>
          <w:sz w:val="22"/>
          <w:szCs w:val="22"/>
          <w:lang w:eastAsia="sk-SK"/>
        </w:rPr>
        <w:t xml:space="preserve"> tis. Eur.</w:t>
      </w:r>
    </w:p>
    <w:p w:rsidR="0008788B" w:rsidRDefault="0008788B" w:rsidP="0008788B">
      <w:p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08788B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e) </w:t>
      </w:r>
      <w:r w:rsidR="00D440E7">
        <w:rPr>
          <w:rFonts w:ascii="Arial" w:hAnsi="Arial" w:cs="Arial"/>
          <w:b/>
          <w:color w:val="000000"/>
          <w:sz w:val="22"/>
          <w:szCs w:val="22"/>
          <w:lang w:eastAsia="sk-SK"/>
        </w:rPr>
        <w:t>o</w:t>
      </w:r>
      <w:r w:rsidRPr="0008788B">
        <w:rPr>
          <w:rFonts w:ascii="Arial" w:hAnsi="Arial" w:cs="Arial"/>
          <w:b/>
          <w:color w:val="000000"/>
          <w:sz w:val="22"/>
          <w:szCs w:val="22"/>
          <w:lang w:eastAsia="sk-SK"/>
        </w:rPr>
        <w:t>sobn</w:t>
      </w:r>
      <w:r w:rsidR="00D440E7">
        <w:rPr>
          <w:rFonts w:ascii="Arial" w:hAnsi="Arial" w:cs="Arial"/>
          <w:b/>
          <w:color w:val="000000"/>
          <w:sz w:val="22"/>
          <w:szCs w:val="22"/>
          <w:lang w:eastAsia="sk-SK"/>
        </w:rPr>
        <w:t>é</w:t>
      </w:r>
      <w:r w:rsidRPr="0008788B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náklad</w:t>
      </w:r>
      <w:r w:rsidR="00D440E7">
        <w:rPr>
          <w:rFonts w:ascii="Arial" w:hAnsi="Arial" w:cs="Arial"/>
          <w:b/>
          <w:color w:val="000000"/>
          <w:sz w:val="22"/>
          <w:szCs w:val="22"/>
          <w:lang w:eastAsia="sk-SK"/>
        </w:rPr>
        <w:t>y</w:t>
      </w:r>
      <w:r w:rsidRPr="0008788B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, a to v členení na mzdy, ostatné náklady na závislú činnosť, sociálne poistenie, zdravotné poistenie, sociálne zabezpečenie, </w:t>
      </w:r>
    </w:p>
    <w:p w:rsidR="00D440E7" w:rsidRDefault="00D440E7" w:rsidP="00D440E7">
      <w:pPr>
        <w:autoSpaceDE w:val="0"/>
        <w:autoSpaceDN w:val="0"/>
        <w:adjustRightInd w:val="0"/>
        <w:spacing w:after="14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FB787B" w:rsidRDefault="00A8211B" w:rsidP="00D440E7">
      <w:pPr>
        <w:autoSpaceDE w:val="0"/>
        <w:autoSpaceDN w:val="0"/>
        <w:adjustRightInd w:val="0"/>
        <w:spacing w:after="14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 w:rsidRPr="00A8211B">
        <w:rPr>
          <w:noProof/>
          <w:lang w:eastAsia="sk-SK"/>
        </w:rPr>
        <w:drawing>
          <wp:inline distT="0" distB="0" distL="0" distR="0">
            <wp:extent cx="3924300" cy="1304925"/>
            <wp:effectExtent l="0" t="0" r="0" b="9525"/>
            <wp:docPr id="18" name="Obrázo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24300" cy="1304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440E7" w:rsidRDefault="00D440E7" w:rsidP="00D440E7">
      <w:pPr>
        <w:autoSpaceDE w:val="0"/>
        <w:autoSpaceDN w:val="0"/>
        <w:adjustRightInd w:val="0"/>
        <w:spacing w:after="14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FB787B" w:rsidRDefault="00FB787B" w:rsidP="00D440E7">
      <w:pPr>
        <w:autoSpaceDE w:val="0"/>
        <w:autoSpaceDN w:val="0"/>
        <w:adjustRightInd w:val="0"/>
        <w:spacing w:after="14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08788B" w:rsidRPr="00D440E7" w:rsidRDefault="0008788B" w:rsidP="0008788B">
      <w:p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08788B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f) opise a sume významných položiek finančných výnosov a celkovej sume kurzových ziskov; osobitne sa uvádza hodnota kurzových ziskov účtovaná ku dňu, ku ktorému sa zostavuje účtovná závierka, </w:t>
      </w:r>
    </w:p>
    <w:p w:rsidR="00D440E7" w:rsidRDefault="00A12359" w:rsidP="0008788B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>v roku 2016 neúčtovala spoločnosť o významných finančných výnosoch</w:t>
      </w:r>
    </w:p>
    <w:p w:rsidR="00D440E7" w:rsidRDefault="00D440E7" w:rsidP="0008788B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08788B" w:rsidRDefault="0008788B" w:rsidP="0008788B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08788B">
        <w:rPr>
          <w:rFonts w:ascii="Arial" w:hAnsi="Arial" w:cs="Arial"/>
          <w:color w:val="000000"/>
          <w:sz w:val="22"/>
          <w:szCs w:val="22"/>
          <w:lang w:eastAsia="sk-SK"/>
        </w:rPr>
        <w:t xml:space="preserve">g) opise a sume významných položiek nákladov za poskytnuté služby, </w:t>
      </w:r>
    </w:p>
    <w:p w:rsidR="00D440E7" w:rsidRPr="0008788B" w:rsidRDefault="00D440E7" w:rsidP="0008788B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AB4DF8" w:rsidRDefault="00A12359" w:rsidP="00AB4DF8">
      <w:pPr>
        <w:autoSpaceDE w:val="0"/>
        <w:autoSpaceDN w:val="0"/>
        <w:adjustRightInd w:val="0"/>
        <w:spacing w:after="14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 w:rsidRPr="00A12359">
        <w:rPr>
          <w:noProof/>
          <w:lang w:eastAsia="sk-SK"/>
        </w:rPr>
        <w:drawing>
          <wp:inline distT="0" distB="0" distL="0" distR="0">
            <wp:extent cx="3943350" cy="1924050"/>
            <wp:effectExtent l="0" t="0" r="0" b="0"/>
            <wp:docPr id="42" name="Obrázok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3350" cy="1924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B4DF8" w:rsidRDefault="00AB4DF8" w:rsidP="00AB4DF8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D440E7" w:rsidRDefault="00D440E7" w:rsidP="0008788B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08788B" w:rsidRDefault="0008788B" w:rsidP="0008788B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08788B">
        <w:rPr>
          <w:rFonts w:ascii="Arial" w:hAnsi="Arial" w:cs="Arial"/>
          <w:color w:val="000000"/>
          <w:sz w:val="22"/>
          <w:szCs w:val="22"/>
          <w:lang w:eastAsia="sk-SK"/>
        </w:rPr>
        <w:t xml:space="preserve">h) opise a sume významných položiek ostatných nákladov z hospodárskej činnosti, </w:t>
      </w:r>
    </w:p>
    <w:p w:rsidR="000C1B02" w:rsidRPr="0008788B" w:rsidRDefault="000C1B02" w:rsidP="0008788B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D440E7" w:rsidRDefault="00A12359" w:rsidP="00A43709">
      <w:pP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 w:rsidRPr="00A12359">
        <w:rPr>
          <w:noProof/>
          <w:lang w:eastAsia="sk-SK"/>
        </w:rPr>
        <w:drawing>
          <wp:inline distT="0" distB="0" distL="0" distR="0">
            <wp:extent cx="3629025" cy="819150"/>
            <wp:effectExtent l="0" t="0" r="9525" b="0"/>
            <wp:docPr id="43" name="Obrázok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29025" cy="81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C1B02" w:rsidRDefault="000C1B02" w:rsidP="00A43709">
      <w:pP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08788B" w:rsidRDefault="0008788B" w:rsidP="0008788B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08788B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i) opise a sume významných položiek finančných nákladov a celkovej sume kurzových strát; osobitne sa uvádza suma kurzových strát účtovaná ku dňu, ku ktorému sa zostavuje účtovná závierka. </w:t>
      </w:r>
    </w:p>
    <w:p w:rsidR="00A43709" w:rsidRPr="0008788B" w:rsidRDefault="00A43709" w:rsidP="0008788B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:rsidR="00872A56" w:rsidRDefault="007C6080" w:rsidP="00A43709">
      <w:pPr>
        <w:jc w:val="center"/>
        <w:rPr>
          <w:sz w:val="22"/>
          <w:szCs w:val="22"/>
        </w:rPr>
      </w:pPr>
      <w:r w:rsidRPr="007C6080">
        <w:rPr>
          <w:noProof/>
          <w:lang w:eastAsia="sk-SK"/>
        </w:rPr>
        <w:lastRenderedPageBreak/>
        <w:drawing>
          <wp:inline distT="0" distB="0" distL="0" distR="0">
            <wp:extent cx="4257675" cy="981075"/>
            <wp:effectExtent l="0" t="0" r="9525" b="9525"/>
            <wp:docPr id="44" name="Obrázok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5767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2A56" w:rsidRDefault="00872A56" w:rsidP="007C4CE7">
      <w:pPr>
        <w:jc w:val="both"/>
        <w:rPr>
          <w:sz w:val="22"/>
          <w:szCs w:val="22"/>
        </w:rPr>
      </w:pPr>
    </w:p>
    <w:p w:rsidR="0058154D" w:rsidRPr="0058154D" w:rsidRDefault="0058154D" w:rsidP="0058154D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58154D" w:rsidRPr="00670278" w:rsidRDefault="0058154D" w:rsidP="0058154D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58154D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(3) Opis a celková suma nákladov za overenie individuálnej účtovnej závierky audítorom alebo audítorskou spoločnosťou, iné uisťovacie služby, daňové poradenstvo a ostatné neaudítorské služby poskytnuté týmto audítorom alebo </w:t>
      </w:r>
      <w:r w:rsidRPr="00670278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audítorskou spoločnosťou. </w:t>
      </w:r>
      <w:r w:rsidR="00AB4DF8" w:rsidRPr="00670278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</w:t>
      </w:r>
    </w:p>
    <w:p w:rsidR="0058154D" w:rsidRDefault="0058154D" w:rsidP="007C4CE7">
      <w:pPr>
        <w:jc w:val="both"/>
        <w:rPr>
          <w:sz w:val="22"/>
          <w:szCs w:val="22"/>
        </w:rPr>
      </w:pPr>
      <w:r w:rsidRPr="00670278">
        <w:rPr>
          <w:sz w:val="22"/>
          <w:szCs w:val="22"/>
        </w:rPr>
        <w:t>Náklady na audit za rok 201</w:t>
      </w:r>
      <w:r w:rsidR="007C6080" w:rsidRPr="00670278">
        <w:rPr>
          <w:sz w:val="22"/>
          <w:szCs w:val="22"/>
        </w:rPr>
        <w:t>6</w:t>
      </w:r>
      <w:r w:rsidRPr="00670278">
        <w:rPr>
          <w:sz w:val="22"/>
          <w:szCs w:val="22"/>
        </w:rPr>
        <w:t xml:space="preserve">    </w:t>
      </w:r>
      <w:r w:rsidR="00AB4DF8" w:rsidRPr="00670278">
        <w:rPr>
          <w:sz w:val="22"/>
          <w:szCs w:val="22"/>
        </w:rPr>
        <w:t xml:space="preserve">   </w:t>
      </w:r>
      <w:r w:rsidRPr="00670278">
        <w:rPr>
          <w:sz w:val="22"/>
          <w:szCs w:val="22"/>
        </w:rPr>
        <w:t>4 500 eur</w:t>
      </w:r>
    </w:p>
    <w:p w:rsidR="0058154D" w:rsidRDefault="0058154D" w:rsidP="007C4CE7">
      <w:pPr>
        <w:jc w:val="both"/>
        <w:rPr>
          <w:sz w:val="22"/>
          <w:szCs w:val="22"/>
        </w:rPr>
      </w:pPr>
    </w:p>
    <w:p w:rsidR="002841E7" w:rsidRDefault="002841E7" w:rsidP="00D93D14">
      <w:pPr>
        <w:pStyle w:val="Zvraznencitcia"/>
      </w:pPr>
    </w:p>
    <w:p w:rsidR="0058154D" w:rsidRPr="0058154D" w:rsidRDefault="0058154D" w:rsidP="0058154D">
      <w:pP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 w:rsidRPr="0058154D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Čl. V</w:t>
      </w:r>
    </w:p>
    <w:p w:rsidR="0058154D" w:rsidRDefault="0058154D" w:rsidP="0058154D">
      <w:pPr>
        <w:jc w:val="center"/>
        <w:rPr>
          <w:rFonts w:ascii="Arial" w:hAnsi="Arial" w:cs="Arial"/>
          <w:b/>
          <w:bCs/>
          <w:color w:val="000000"/>
          <w:sz w:val="22"/>
          <w:szCs w:val="22"/>
          <w:lang w:eastAsia="sk-SK"/>
        </w:rPr>
      </w:pPr>
      <w:r w:rsidRPr="0058154D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Informácie o iných aktívach a iných pasívach</w:t>
      </w:r>
    </w:p>
    <w:p w:rsidR="0058154D" w:rsidRPr="0058154D" w:rsidRDefault="0058154D" w:rsidP="0058154D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7274C5" w:rsidRPr="007274C5" w:rsidRDefault="007274C5" w:rsidP="007274C5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after="17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7274C5">
        <w:rPr>
          <w:rFonts w:ascii="Arial" w:hAnsi="Arial" w:cs="Arial"/>
          <w:b/>
          <w:color w:val="000000"/>
          <w:sz w:val="22"/>
          <w:szCs w:val="22"/>
          <w:lang w:eastAsia="sk-SK"/>
        </w:rPr>
        <w:t>I</w:t>
      </w:r>
      <w:r w:rsidR="0058154D" w:rsidRPr="007274C5">
        <w:rPr>
          <w:rFonts w:ascii="Arial" w:hAnsi="Arial" w:cs="Arial"/>
          <w:b/>
          <w:color w:val="000000"/>
          <w:sz w:val="22"/>
          <w:szCs w:val="22"/>
          <w:lang w:eastAsia="sk-SK"/>
        </w:rPr>
        <w:t>n</w:t>
      </w:r>
      <w:r w:rsidRPr="007274C5">
        <w:rPr>
          <w:rFonts w:ascii="Arial" w:hAnsi="Arial" w:cs="Arial"/>
          <w:b/>
          <w:color w:val="000000"/>
          <w:sz w:val="22"/>
          <w:szCs w:val="22"/>
          <w:lang w:eastAsia="sk-SK"/>
        </w:rPr>
        <w:t>é</w:t>
      </w:r>
      <w:r w:rsidR="0058154D" w:rsidRPr="007274C5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aktíva a in</w:t>
      </w:r>
      <w:r w:rsidRPr="007274C5">
        <w:rPr>
          <w:rFonts w:ascii="Arial" w:hAnsi="Arial" w:cs="Arial"/>
          <w:b/>
          <w:color w:val="000000"/>
          <w:sz w:val="22"/>
          <w:szCs w:val="22"/>
          <w:lang w:eastAsia="sk-SK"/>
        </w:rPr>
        <w:t>é</w:t>
      </w:r>
      <w:r w:rsidR="0058154D" w:rsidRPr="007274C5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pasíva</w:t>
      </w:r>
      <w:r w:rsidRPr="007274C5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</w:t>
      </w:r>
    </w:p>
    <w:p w:rsidR="0058154D" w:rsidRPr="007274C5" w:rsidRDefault="007274C5" w:rsidP="007274C5">
      <w:pPr>
        <w:autoSpaceDE w:val="0"/>
        <w:autoSpaceDN w:val="0"/>
        <w:adjustRightInd w:val="0"/>
        <w:spacing w:after="17"/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>Spoločnosť neeviduje</w:t>
      </w:r>
      <w:r w:rsidR="0058154D" w:rsidRPr="007274C5"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</w:p>
    <w:p w:rsidR="0058154D" w:rsidRDefault="0058154D" w:rsidP="0058154D">
      <w:pPr>
        <w:rPr>
          <w:sz w:val="22"/>
          <w:szCs w:val="22"/>
        </w:rPr>
      </w:pPr>
    </w:p>
    <w:p w:rsidR="007274C5" w:rsidRPr="007274C5" w:rsidRDefault="007274C5" w:rsidP="007274C5">
      <w:pP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 w:rsidRPr="007274C5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Čl. VI</w:t>
      </w:r>
    </w:p>
    <w:p w:rsidR="007274C5" w:rsidRDefault="007274C5" w:rsidP="007274C5">
      <w:pPr>
        <w:jc w:val="center"/>
        <w:rPr>
          <w:rFonts w:ascii="Arial" w:hAnsi="Arial" w:cs="Arial"/>
          <w:b/>
          <w:bCs/>
          <w:color w:val="000000"/>
          <w:sz w:val="22"/>
          <w:szCs w:val="22"/>
          <w:lang w:eastAsia="sk-SK"/>
        </w:rPr>
      </w:pPr>
      <w:r w:rsidRPr="007274C5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Udalosti, ktoré nastali po dni, ku ktorému sa zostavuje účtovná závierka</w:t>
      </w:r>
    </w:p>
    <w:p w:rsidR="007274C5" w:rsidRDefault="007274C5" w:rsidP="007274C5">
      <w:pPr>
        <w:rPr>
          <w:rFonts w:ascii="Arial" w:hAnsi="Arial" w:cs="Arial"/>
          <w:b/>
          <w:bCs/>
          <w:color w:val="000000"/>
          <w:sz w:val="22"/>
          <w:szCs w:val="22"/>
          <w:lang w:eastAsia="sk-SK"/>
        </w:rPr>
      </w:pPr>
    </w:p>
    <w:p w:rsidR="007274C5" w:rsidRDefault="007274C5" w:rsidP="007274C5">
      <w:pPr>
        <w:rPr>
          <w:rFonts w:ascii="Arial" w:hAnsi="Arial" w:cs="Arial"/>
          <w:bCs/>
          <w:color w:val="000000"/>
          <w:sz w:val="22"/>
          <w:szCs w:val="22"/>
          <w:lang w:eastAsia="sk-SK"/>
        </w:rPr>
      </w:pPr>
      <w:r w:rsidRPr="007274C5">
        <w:rPr>
          <w:rFonts w:ascii="Arial" w:hAnsi="Arial" w:cs="Arial"/>
          <w:bCs/>
          <w:color w:val="000000"/>
          <w:sz w:val="22"/>
          <w:szCs w:val="22"/>
          <w:lang w:eastAsia="sk-SK"/>
        </w:rPr>
        <w:t>Ku dňu zostavenia účtovnej závierky nenastali významné udalosti, ktoré nie sú zohľadnené v účtovnej závierke</w:t>
      </w:r>
      <w:r>
        <w:rPr>
          <w:rFonts w:ascii="Arial" w:hAnsi="Arial" w:cs="Arial"/>
          <w:bCs/>
          <w:color w:val="000000"/>
          <w:sz w:val="22"/>
          <w:szCs w:val="22"/>
          <w:lang w:eastAsia="sk-SK"/>
        </w:rPr>
        <w:t>.</w:t>
      </w:r>
    </w:p>
    <w:p w:rsidR="007274C5" w:rsidRDefault="007274C5" w:rsidP="007274C5">
      <w:pPr>
        <w:rPr>
          <w:rFonts w:ascii="Arial" w:hAnsi="Arial" w:cs="Arial"/>
          <w:bCs/>
          <w:color w:val="000000"/>
          <w:sz w:val="22"/>
          <w:szCs w:val="22"/>
          <w:lang w:eastAsia="sk-SK"/>
        </w:rPr>
      </w:pPr>
    </w:p>
    <w:p w:rsidR="007274C5" w:rsidRDefault="007274C5" w:rsidP="007274C5">
      <w:pPr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VII</w:t>
      </w:r>
    </w:p>
    <w:p w:rsidR="003E718D" w:rsidRDefault="003E718D" w:rsidP="003E718D">
      <w:pPr>
        <w:rPr>
          <w:b/>
          <w:bCs/>
          <w:sz w:val="22"/>
          <w:szCs w:val="22"/>
        </w:rPr>
      </w:pPr>
    </w:p>
    <w:p w:rsidR="003E718D" w:rsidRPr="003E718D" w:rsidRDefault="003E718D" w:rsidP="003E718D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293631" w:rsidRDefault="00293631" w:rsidP="00293631">
      <w:pPr>
        <w:pStyle w:val="Default"/>
      </w:pPr>
    </w:p>
    <w:p w:rsidR="00BD2334" w:rsidRDefault="00293631" w:rsidP="00BD2334">
      <w:pPr>
        <w:pStyle w:val="Default"/>
        <w:numPr>
          <w:ilvl w:val="0"/>
          <w:numId w:val="19"/>
        </w:numPr>
        <w:rPr>
          <w:b/>
          <w:sz w:val="22"/>
          <w:szCs w:val="22"/>
        </w:rPr>
      </w:pPr>
      <w:r w:rsidRPr="00293631">
        <w:rPr>
          <w:b/>
          <w:sz w:val="22"/>
          <w:szCs w:val="22"/>
        </w:rPr>
        <w:t xml:space="preserve">Informácie o transakciách medzi vykazujúcou účtovnou jednotkou a spriaznenými osobami </w:t>
      </w:r>
    </w:p>
    <w:p w:rsidR="00BD2334" w:rsidRDefault="00BD2334" w:rsidP="00BD2334">
      <w:pPr>
        <w:pStyle w:val="Default"/>
        <w:rPr>
          <w:b/>
          <w:sz w:val="22"/>
          <w:szCs w:val="22"/>
        </w:rPr>
      </w:pPr>
    </w:p>
    <w:p w:rsidR="00BD2334" w:rsidRDefault="008B27C8" w:rsidP="00BD2334">
      <w:pPr>
        <w:pStyle w:val="Default"/>
        <w:rPr>
          <w:b/>
          <w:sz w:val="22"/>
          <w:szCs w:val="22"/>
        </w:rPr>
      </w:pPr>
      <w:r w:rsidRPr="008B27C8">
        <w:rPr>
          <w:noProof/>
          <w:lang w:eastAsia="sk-SK"/>
        </w:rPr>
        <w:drawing>
          <wp:inline distT="0" distB="0" distL="0" distR="0">
            <wp:extent cx="5760720" cy="2421172"/>
            <wp:effectExtent l="0" t="0" r="0" b="0"/>
            <wp:docPr id="45" name="Obrázok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4211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2334" w:rsidRDefault="00BD2334" w:rsidP="00BD2334">
      <w:pPr>
        <w:pStyle w:val="Default"/>
        <w:rPr>
          <w:b/>
          <w:sz w:val="22"/>
          <w:szCs w:val="22"/>
        </w:rPr>
      </w:pPr>
    </w:p>
    <w:p w:rsidR="00BD2334" w:rsidRDefault="00BD2334" w:rsidP="00BD2334">
      <w:pPr>
        <w:pStyle w:val="Default"/>
        <w:rPr>
          <w:b/>
          <w:sz w:val="22"/>
          <w:szCs w:val="22"/>
        </w:rPr>
      </w:pPr>
    </w:p>
    <w:p w:rsidR="00BD2334" w:rsidRDefault="00BD2334" w:rsidP="00BD2334">
      <w:pPr>
        <w:pStyle w:val="Default"/>
        <w:rPr>
          <w:sz w:val="22"/>
          <w:szCs w:val="22"/>
        </w:rPr>
      </w:pPr>
      <w:r>
        <w:rPr>
          <w:sz w:val="22"/>
          <w:szCs w:val="22"/>
        </w:rPr>
        <w:lastRenderedPageBreak/>
        <w:t>Z uvedených spr</w:t>
      </w:r>
      <w:r w:rsidR="006549D3">
        <w:rPr>
          <w:sz w:val="22"/>
          <w:szCs w:val="22"/>
        </w:rPr>
        <w:t>i</w:t>
      </w:r>
      <w:r>
        <w:rPr>
          <w:sz w:val="22"/>
          <w:szCs w:val="22"/>
        </w:rPr>
        <w:t xml:space="preserve">aznených osôb sú dcérske spoločnosti MURAT CK, s.r.o., Slovmont, akciová spoločnosť, a Leonard TV Production s.r.o. a  spoločnosť EXIM holding s.r.o. je spriaznenou osobou . </w:t>
      </w:r>
    </w:p>
    <w:p w:rsidR="00BD2334" w:rsidRDefault="00BD2334" w:rsidP="00BD2334">
      <w:pPr>
        <w:pStyle w:val="Default"/>
        <w:rPr>
          <w:sz w:val="22"/>
          <w:szCs w:val="22"/>
        </w:rPr>
      </w:pPr>
      <w:r>
        <w:rPr>
          <w:sz w:val="22"/>
          <w:szCs w:val="22"/>
        </w:rPr>
        <w:t>Predaj tovaru sa týka v hlavnej miere predaja elektroinštalačného tovaru a káblov, v prípade služieb sa jedná najmä o účtovné služby, prenájom, refakt</w:t>
      </w:r>
      <w:r w:rsidR="006549D3">
        <w:rPr>
          <w:sz w:val="22"/>
          <w:szCs w:val="22"/>
        </w:rPr>
        <w:t>u</w:t>
      </w:r>
      <w:r>
        <w:rPr>
          <w:sz w:val="22"/>
          <w:szCs w:val="22"/>
        </w:rPr>
        <w:t>r</w:t>
      </w:r>
      <w:r w:rsidR="006549D3">
        <w:rPr>
          <w:sz w:val="22"/>
          <w:szCs w:val="22"/>
        </w:rPr>
        <w:t>á</w:t>
      </w:r>
      <w:r>
        <w:rPr>
          <w:sz w:val="22"/>
          <w:szCs w:val="22"/>
        </w:rPr>
        <w:t>cie nákladov na spoje a informačné technológie, ktoré materská spoločnosť zabezpečuje pre dcérske spoločnosti</w:t>
      </w:r>
    </w:p>
    <w:p w:rsidR="00BD2334" w:rsidRDefault="00BD2334" w:rsidP="00BD2334">
      <w:pPr>
        <w:pStyle w:val="Default"/>
        <w:rPr>
          <w:sz w:val="22"/>
          <w:szCs w:val="22"/>
        </w:rPr>
      </w:pPr>
    </w:p>
    <w:p w:rsidR="00BD2334" w:rsidRPr="00BD2334" w:rsidRDefault="00BD2334" w:rsidP="00BD2334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BD2334" w:rsidRPr="00BD2334" w:rsidRDefault="00BD2334" w:rsidP="00BD2334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BD2334" w:rsidRPr="00BD2334" w:rsidRDefault="00BD2334" w:rsidP="00BD2334">
      <w:pPr>
        <w:autoSpaceDE w:val="0"/>
        <w:autoSpaceDN w:val="0"/>
        <w:adjustRightInd w:val="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BD2334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(2) </w:t>
      </w:r>
      <w:r w:rsidRPr="00EE3A24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</w:t>
      </w:r>
      <w:r w:rsidRPr="00BD2334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O príjmoch a výhodách členov štatutárneho orgánu, dozorného orgánu a iného orgánu účtovnej jednotky </w:t>
      </w:r>
      <w:r w:rsidR="00EE3A24">
        <w:rPr>
          <w:rFonts w:ascii="Arial" w:hAnsi="Arial" w:cs="Arial"/>
          <w:b/>
          <w:color w:val="000000"/>
          <w:sz w:val="22"/>
          <w:szCs w:val="22"/>
          <w:lang w:eastAsia="sk-SK"/>
        </w:rPr>
        <w:t>:</w:t>
      </w:r>
      <w:r w:rsidRPr="00BD2334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</w:t>
      </w:r>
    </w:p>
    <w:p w:rsidR="003E718D" w:rsidRPr="00BD2334" w:rsidRDefault="00BD2334" w:rsidP="00BD2334">
      <w:pPr>
        <w:pStyle w:val="Default"/>
        <w:rPr>
          <w:sz w:val="22"/>
          <w:szCs w:val="22"/>
        </w:rPr>
      </w:pPr>
      <w:r>
        <w:rPr>
          <w:sz w:val="22"/>
          <w:szCs w:val="22"/>
        </w:rPr>
        <w:t>.</w:t>
      </w:r>
    </w:p>
    <w:p w:rsidR="003A436D" w:rsidRDefault="00D23915" w:rsidP="006549D3">
      <w:pPr>
        <w:jc w:val="both"/>
        <w:rPr>
          <w:b/>
          <w:sz w:val="22"/>
        </w:rPr>
      </w:pPr>
      <w:r w:rsidRPr="00C72BF3">
        <w:rPr>
          <w:sz w:val="22"/>
          <w:szCs w:val="22"/>
        </w:rPr>
        <w:tab/>
      </w:r>
      <w:r w:rsidR="003A436D">
        <w:rPr>
          <w:b/>
          <w:sz w:val="22"/>
        </w:rPr>
        <w:tab/>
      </w:r>
      <w:r w:rsidR="003A436D">
        <w:rPr>
          <w:b/>
          <w:sz w:val="22"/>
        </w:rPr>
        <w:tab/>
        <w:t xml:space="preserve">             </w:t>
      </w:r>
      <w:r w:rsidR="003A436D">
        <w:rPr>
          <w:b/>
          <w:sz w:val="22"/>
        </w:rPr>
        <w:tab/>
        <w:t xml:space="preserve">                          </w:t>
      </w:r>
    </w:p>
    <w:p w:rsidR="006827E6" w:rsidRDefault="00EE3A24" w:rsidP="003A436D">
      <w:pPr>
        <w:rPr>
          <w:b/>
          <w:sz w:val="22"/>
        </w:rPr>
      </w:pPr>
      <w:r>
        <w:rPr>
          <w:b/>
          <w:sz w:val="22"/>
        </w:rPr>
        <w:t xml:space="preserve">                       </w:t>
      </w:r>
    </w:p>
    <w:p w:rsidR="00EE3A24" w:rsidRDefault="00EE3A24" w:rsidP="003A436D">
      <w:pPr>
        <w:rPr>
          <w:sz w:val="22"/>
        </w:rPr>
      </w:pPr>
      <w:r w:rsidRPr="00EE3A24">
        <w:rPr>
          <w:sz w:val="22"/>
        </w:rPr>
        <w:t>Príjem štatu</w:t>
      </w:r>
      <w:r>
        <w:rPr>
          <w:sz w:val="22"/>
        </w:rPr>
        <w:t>t</w:t>
      </w:r>
      <w:r w:rsidRPr="00EE3A24">
        <w:rPr>
          <w:sz w:val="22"/>
        </w:rPr>
        <w:t>árneho</w:t>
      </w:r>
      <w:r>
        <w:rPr>
          <w:sz w:val="22"/>
        </w:rPr>
        <w:t xml:space="preserve"> orgánu – konateľa  spočíva vo vyplácanej mzde v celkovej sume  4 </w:t>
      </w:r>
      <w:r w:rsidR="002B1597">
        <w:rPr>
          <w:sz w:val="22"/>
        </w:rPr>
        <w:t>8</w:t>
      </w:r>
      <w:r>
        <w:rPr>
          <w:sz w:val="22"/>
        </w:rPr>
        <w:t xml:space="preserve">60 eur. </w:t>
      </w:r>
    </w:p>
    <w:p w:rsidR="00EE3A24" w:rsidRDefault="00EE3A24" w:rsidP="003A436D">
      <w:pPr>
        <w:rPr>
          <w:sz w:val="22"/>
        </w:rPr>
      </w:pPr>
    </w:p>
    <w:p w:rsidR="00EE3A24" w:rsidRPr="00EE3A24" w:rsidRDefault="00EE3A24" w:rsidP="00EE3A24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EE3A24" w:rsidRDefault="00EE3A24" w:rsidP="00EE3A24">
      <w:p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EE3A24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b) záruky  alebo iných zabezpečenie poskytnuté pre členov štatutárneho orgánu, dozorného orgánu a iného orgánu účtovnej jednotky, </w:t>
      </w:r>
    </w:p>
    <w:p w:rsidR="00EE3A24" w:rsidRDefault="00EE3A24" w:rsidP="00EE3A24">
      <w:p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:rsidR="00EE3A24" w:rsidRPr="00EE3A24" w:rsidRDefault="00EE3A24" w:rsidP="00EE3A24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EE3A24">
        <w:rPr>
          <w:rFonts w:ascii="Arial" w:hAnsi="Arial" w:cs="Arial"/>
          <w:color w:val="000000"/>
          <w:sz w:val="22"/>
          <w:szCs w:val="22"/>
          <w:lang w:eastAsia="sk-SK"/>
        </w:rPr>
        <w:t>neboli poskytnuté žiadne záruky ani zabezpečenie štatutárnym orgánom</w:t>
      </w:r>
    </w:p>
    <w:p w:rsidR="00EE3A24" w:rsidRDefault="00EE3A24" w:rsidP="00EE3A24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EE3A24" w:rsidRDefault="00EE3A24" w:rsidP="00EE3A24">
      <w:p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EE3A24">
        <w:rPr>
          <w:rFonts w:ascii="Arial" w:hAnsi="Arial" w:cs="Arial"/>
          <w:b/>
          <w:color w:val="000000"/>
          <w:sz w:val="22"/>
          <w:szCs w:val="22"/>
          <w:lang w:eastAsia="sk-SK"/>
        </w:rPr>
        <w:t>c) pôžičk</w:t>
      </w:r>
      <w:r>
        <w:rPr>
          <w:rFonts w:ascii="Arial" w:hAnsi="Arial" w:cs="Arial"/>
          <w:b/>
          <w:color w:val="000000"/>
          <w:sz w:val="22"/>
          <w:szCs w:val="22"/>
          <w:lang w:eastAsia="sk-SK"/>
        </w:rPr>
        <w:t>y</w:t>
      </w:r>
      <w:r w:rsidRPr="00EE3A24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poskytnut</w:t>
      </w:r>
      <w:r>
        <w:rPr>
          <w:rFonts w:ascii="Arial" w:hAnsi="Arial" w:cs="Arial"/>
          <w:b/>
          <w:color w:val="000000"/>
          <w:sz w:val="22"/>
          <w:szCs w:val="22"/>
          <w:lang w:eastAsia="sk-SK"/>
        </w:rPr>
        <w:t>é</w:t>
      </w:r>
      <w:r w:rsidRPr="00EE3A24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členom štatutárneho orgánu, dozorného orgánu a iného orgánu účtovnej jednotky, </w:t>
      </w:r>
    </w:p>
    <w:p w:rsidR="00EE3A24" w:rsidRDefault="00EE3A24" w:rsidP="00EE3A24">
      <w:p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</w:t>
      </w:r>
    </w:p>
    <w:p w:rsidR="00EE3A24" w:rsidRPr="00EE3A24" w:rsidRDefault="00EE3A24" w:rsidP="00EE3A24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EE3A24">
        <w:rPr>
          <w:rFonts w:ascii="Arial" w:hAnsi="Arial" w:cs="Arial"/>
          <w:color w:val="000000"/>
          <w:sz w:val="22"/>
          <w:szCs w:val="22"/>
          <w:lang w:eastAsia="sk-SK"/>
        </w:rPr>
        <w:t xml:space="preserve">neboli poskytnuté žiadne 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pôžičky</w:t>
      </w:r>
      <w:r w:rsidRPr="00EE3A24">
        <w:rPr>
          <w:rFonts w:ascii="Arial" w:hAnsi="Arial" w:cs="Arial"/>
          <w:color w:val="000000"/>
          <w:sz w:val="22"/>
          <w:szCs w:val="22"/>
          <w:lang w:eastAsia="sk-SK"/>
        </w:rPr>
        <w:t xml:space="preserve"> štatutárnym orgánom</w:t>
      </w:r>
    </w:p>
    <w:p w:rsidR="00EE3A24" w:rsidRPr="00EE3A24" w:rsidRDefault="00EE3A24" w:rsidP="00EE3A24">
      <w:p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:rsidR="00EE3A24" w:rsidRDefault="00EE3A24" w:rsidP="00EE3A24">
      <w:pPr>
        <w:autoSpaceDE w:val="0"/>
        <w:autoSpaceDN w:val="0"/>
        <w:adjustRightInd w:val="0"/>
        <w:spacing w:after="17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EE3A24" w:rsidRPr="00EE3A24" w:rsidRDefault="00EE3A24" w:rsidP="00EE3A24">
      <w:pPr>
        <w:autoSpaceDE w:val="0"/>
        <w:autoSpaceDN w:val="0"/>
        <w:adjustRightInd w:val="0"/>
        <w:spacing w:after="17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EE3A24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d) hlavných podmienkach, na základe ktorých im boli záruky alebo iné zabezpečenia a pôžičky poskytnuté; pri pôžičkách sa uvádzajú aj úrokové sadzby, </w:t>
      </w:r>
    </w:p>
    <w:p w:rsidR="00EE3A24" w:rsidRDefault="00EE3A24" w:rsidP="00EE3A24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EE3A24" w:rsidRPr="00EE3A24" w:rsidRDefault="00EE3A24" w:rsidP="00EE3A24">
      <w:pPr>
        <w:autoSpaceDE w:val="0"/>
        <w:autoSpaceDN w:val="0"/>
        <w:adjustRightInd w:val="0"/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 w:rsidRPr="00EE3A24">
        <w:rPr>
          <w:rFonts w:ascii="Arial" w:hAnsi="Arial" w:cs="Arial"/>
          <w:color w:val="000000"/>
          <w:sz w:val="22"/>
          <w:szCs w:val="22"/>
          <w:lang w:eastAsia="sk-SK"/>
        </w:rPr>
        <w:t xml:space="preserve">neboli poskytnuté žiadne záruky ani zabezpečenie 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ani pôžičky</w:t>
      </w:r>
      <w:r w:rsidRPr="00EE3A24">
        <w:rPr>
          <w:rFonts w:ascii="Arial" w:hAnsi="Arial" w:cs="Arial"/>
          <w:color w:val="000000"/>
          <w:sz w:val="22"/>
          <w:szCs w:val="22"/>
          <w:lang w:eastAsia="sk-SK"/>
        </w:rPr>
        <w:t xml:space="preserve"> štatutárnym orgánom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</w:t>
      </w:r>
    </w:p>
    <w:p w:rsidR="00EE3A24" w:rsidRPr="00EE3A24" w:rsidRDefault="00EE3A24" w:rsidP="00EE3A24">
      <w:pPr>
        <w:autoSpaceDE w:val="0"/>
        <w:autoSpaceDN w:val="0"/>
        <w:adjustRightInd w:val="0"/>
        <w:spacing w:after="17"/>
        <w:rPr>
          <w:rFonts w:ascii="Arial" w:hAnsi="Arial" w:cs="Arial"/>
          <w:color w:val="000000"/>
          <w:sz w:val="22"/>
          <w:szCs w:val="22"/>
          <w:lang w:eastAsia="sk-SK"/>
        </w:rPr>
      </w:pPr>
    </w:p>
    <w:p w:rsidR="00EE3A24" w:rsidRPr="00EE3A24" w:rsidRDefault="00EE3A24" w:rsidP="00EE3A24">
      <w:pPr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eastAsia="sk-SK"/>
        </w:rPr>
      </w:pPr>
      <w:r w:rsidRPr="00EE3A24">
        <w:rPr>
          <w:rFonts w:ascii="Arial" w:hAnsi="Arial" w:cs="Arial"/>
          <w:b/>
          <w:color w:val="000000"/>
          <w:sz w:val="22"/>
          <w:szCs w:val="22"/>
          <w:lang w:eastAsia="sk-SK"/>
        </w:rPr>
        <w:t>e) celkovej sume použitých finančných prostriedkov alebo iného plnenia na súkromné účely členmi štatutárneho orgánu, dozorného orgánu a iného orgánu účtovnej jednotky, ktoré sa vyúčtovávajú</w:t>
      </w:r>
      <w:r w:rsidRPr="00EE3A24">
        <w:rPr>
          <w:rFonts w:ascii="Arial" w:hAnsi="Arial" w:cs="Arial"/>
          <w:color w:val="000000"/>
          <w:sz w:val="22"/>
          <w:szCs w:val="22"/>
          <w:lang w:eastAsia="sk-SK"/>
        </w:rPr>
        <w:t xml:space="preserve">. </w:t>
      </w:r>
    </w:p>
    <w:p w:rsidR="00EE3A24" w:rsidRDefault="00EE3A24" w:rsidP="003A436D">
      <w:pPr>
        <w:rPr>
          <w:sz w:val="22"/>
        </w:rPr>
      </w:pPr>
    </w:p>
    <w:p w:rsidR="00EE3A24" w:rsidRDefault="00EE3A24" w:rsidP="003A436D">
      <w:pPr>
        <w:rPr>
          <w:sz w:val="22"/>
        </w:rPr>
      </w:pPr>
      <w:r>
        <w:rPr>
          <w:sz w:val="22"/>
        </w:rPr>
        <w:t>Neexistuje obsahová náplň pre túto položku</w:t>
      </w:r>
    </w:p>
    <w:p w:rsidR="00EE3A24" w:rsidRDefault="00EE3A24" w:rsidP="003A436D">
      <w:pPr>
        <w:rPr>
          <w:sz w:val="22"/>
        </w:rPr>
      </w:pPr>
    </w:p>
    <w:p w:rsidR="00EE3A24" w:rsidRDefault="00EE3A24" w:rsidP="003A436D">
      <w:pPr>
        <w:rPr>
          <w:sz w:val="22"/>
        </w:rPr>
      </w:pPr>
    </w:p>
    <w:p w:rsidR="00EE3A24" w:rsidRPr="00EE3A24" w:rsidRDefault="00EE3A24" w:rsidP="00EE3A24">
      <w:pP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 w:rsidRPr="00EE3A24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Čl. VIII</w:t>
      </w:r>
    </w:p>
    <w:p w:rsidR="00EE3A24" w:rsidRPr="00EE3A24" w:rsidRDefault="00EE3A24" w:rsidP="00EE3A24">
      <w:pPr>
        <w:jc w:val="center"/>
        <w:rPr>
          <w:sz w:val="22"/>
        </w:rPr>
      </w:pPr>
      <w:r w:rsidRPr="00EE3A24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Ostatné informácie</w:t>
      </w:r>
    </w:p>
    <w:p w:rsidR="00351EEB" w:rsidRDefault="00351EEB" w:rsidP="003A436D">
      <w:pPr>
        <w:rPr>
          <w:b/>
          <w:sz w:val="22"/>
        </w:rPr>
      </w:pPr>
    </w:p>
    <w:p w:rsidR="00351EEB" w:rsidRDefault="00351EEB" w:rsidP="003A436D">
      <w:pPr>
        <w:rPr>
          <w:b/>
          <w:sz w:val="22"/>
        </w:rPr>
      </w:pPr>
    </w:p>
    <w:p w:rsidR="00EE3A24" w:rsidRPr="00EE3A24" w:rsidRDefault="00EE3A24" w:rsidP="00EE3A24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lang w:eastAsia="sk-SK"/>
        </w:rPr>
      </w:pPr>
    </w:p>
    <w:p w:rsidR="00EE3A24" w:rsidRPr="00EE3A24" w:rsidRDefault="00EE3A24" w:rsidP="00EE3A24">
      <w:pPr>
        <w:autoSpaceDE w:val="0"/>
        <w:autoSpaceDN w:val="0"/>
        <w:adjustRightInd w:val="0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 w:rsidRPr="00EE3A24"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(1) Informácia o udelení výlučného práva alebo osobitného práva, ktorým sa udelilo právo poskytovať služby vo verejnom záujme, </w:t>
      </w:r>
    </w:p>
    <w:p w:rsidR="00EE3A24" w:rsidRDefault="003A436D" w:rsidP="003A436D">
      <w:pPr>
        <w:rPr>
          <w:b/>
          <w:sz w:val="22"/>
        </w:rPr>
      </w:pPr>
      <w:r>
        <w:rPr>
          <w:b/>
          <w:sz w:val="22"/>
        </w:rPr>
        <w:t xml:space="preserve">           </w:t>
      </w:r>
      <w:r w:rsidR="00EE3A24">
        <w:rPr>
          <w:b/>
          <w:sz w:val="22"/>
        </w:rPr>
        <w:t xml:space="preserve">                       </w:t>
      </w:r>
    </w:p>
    <w:p w:rsidR="00D57C40" w:rsidRPr="00EE3A24" w:rsidRDefault="00EE3A24" w:rsidP="003A436D">
      <w:pPr>
        <w:rPr>
          <w:sz w:val="22"/>
        </w:rPr>
      </w:pPr>
      <w:r w:rsidRPr="00EE3A24">
        <w:rPr>
          <w:sz w:val="22"/>
        </w:rPr>
        <w:t>Účtovnej jednotke nebolo udelené žiadne osobitné právo poskytovať služby vo verejnom záujme</w:t>
      </w:r>
      <w:r w:rsidR="003A436D" w:rsidRPr="00EE3A24">
        <w:rPr>
          <w:sz w:val="22"/>
        </w:rPr>
        <w:t xml:space="preserve">    </w:t>
      </w:r>
    </w:p>
    <w:p w:rsidR="008E19DD" w:rsidRPr="00EE3A24" w:rsidRDefault="008E19DD" w:rsidP="003A436D">
      <w:pPr>
        <w:rPr>
          <w:sz w:val="22"/>
        </w:rPr>
      </w:pPr>
    </w:p>
    <w:p w:rsidR="008E19DD" w:rsidRDefault="0063150A" w:rsidP="003A436D">
      <w:pPr>
        <w:rPr>
          <w:b/>
          <w:sz w:val="22"/>
        </w:rPr>
      </w:pPr>
      <w:r>
        <w:rPr>
          <w:b/>
          <w:sz w:val="22"/>
        </w:rPr>
        <w:t>Ďalšie informácie podľa ČL.VIII bodu 2 a 3 sa na účtovnú jednotku nevzťahujú.</w:t>
      </w:r>
    </w:p>
    <w:p w:rsidR="0063150A" w:rsidRDefault="0063150A" w:rsidP="003A436D">
      <w:pPr>
        <w:rPr>
          <w:b/>
          <w:sz w:val="22"/>
        </w:rPr>
      </w:pPr>
    </w:p>
    <w:p w:rsidR="0063150A" w:rsidRDefault="0063150A" w:rsidP="003A436D">
      <w:pPr>
        <w:rPr>
          <w:b/>
          <w:sz w:val="22"/>
        </w:rPr>
      </w:pPr>
    </w:p>
    <w:p w:rsidR="006549D3" w:rsidRDefault="006549D3" w:rsidP="003A436D">
      <w:pPr>
        <w:rPr>
          <w:b/>
          <w:sz w:val="22"/>
        </w:rPr>
      </w:pPr>
    </w:p>
    <w:p w:rsidR="006549D3" w:rsidRDefault="006549D3" w:rsidP="003A436D">
      <w:pPr>
        <w:rPr>
          <w:b/>
          <w:sz w:val="22"/>
        </w:rPr>
      </w:pPr>
    </w:p>
    <w:p w:rsidR="006549D3" w:rsidRDefault="006549D3" w:rsidP="003A436D">
      <w:pPr>
        <w:rPr>
          <w:b/>
          <w:sz w:val="22"/>
        </w:rPr>
      </w:pPr>
    </w:p>
    <w:p w:rsidR="006549D3" w:rsidRDefault="006549D3" w:rsidP="003A436D">
      <w:pPr>
        <w:rPr>
          <w:b/>
          <w:sz w:val="22"/>
        </w:rPr>
      </w:pPr>
    </w:p>
    <w:p w:rsidR="0063150A" w:rsidRPr="0063150A" w:rsidRDefault="0063150A" w:rsidP="0063150A">
      <w:pP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 w:rsidRPr="0063150A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Čl. IX</w:t>
      </w:r>
    </w:p>
    <w:p w:rsidR="0063150A" w:rsidRDefault="0063150A" w:rsidP="0063150A">
      <w:pPr>
        <w:jc w:val="center"/>
        <w:rPr>
          <w:rFonts w:ascii="Arial" w:hAnsi="Arial" w:cs="Arial"/>
          <w:b/>
          <w:bCs/>
          <w:color w:val="000000"/>
          <w:sz w:val="22"/>
          <w:szCs w:val="22"/>
          <w:lang w:eastAsia="sk-SK"/>
        </w:rPr>
      </w:pPr>
      <w:r w:rsidRPr="0063150A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Prehľad o pohybe vlastného imania</w:t>
      </w:r>
    </w:p>
    <w:p w:rsidR="006549D3" w:rsidRDefault="006549D3" w:rsidP="0063150A">
      <w:pPr>
        <w:jc w:val="center"/>
        <w:rPr>
          <w:rFonts w:ascii="Arial" w:hAnsi="Arial" w:cs="Arial"/>
          <w:b/>
          <w:bCs/>
          <w:color w:val="000000"/>
          <w:sz w:val="22"/>
          <w:szCs w:val="22"/>
          <w:lang w:eastAsia="sk-SK"/>
        </w:rPr>
      </w:pPr>
    </w:p>
    <w:p w:rsidR="006549D3" w:rsidRDefault="006549D3" w:rsidP="0063150A">
      <w:pPr>
        <w:jc w:val="center"/>
        <w:rPr>
          <w:rFonts w:ascii="Arial" w:hAnsi="Arial" w:cs="Arial"/>
          <w:b/>
          <w:bCs/>
          <w:color w:val="000000"/>
          <w:sz w:val="22"/>
          <w:szCs w:val="22"/>
          <w:lang w:eastAsia="sk-SK"/>
        </w:rPr>
      </w:pPr>
    </w:p>
    <w:p w:rsidR="0063150A" w:rsidRDefault="0063150A" w:rsidP="003A436D">
      <w:pPr>
        <w:rPr>
          <w:b/>
          <w:sz w:val="22"/>
        </w:rPr>
      </w:pPr>
    </w:p>
    <w:p w:rsidR="008E19DD" w:rsidRDefault="008A43F6" w:rsidP="003A436D">
      <w:pPr>
        <w:rPr>
          <w:b/>
          <w:sz w:val="22"/>
        </w:rPr>
      </w:pPr>
      <w:r w:rsidRPr="008A43F6">
        <w:drawing>
          <wp:inline distT="0" distB="0" distL="0" distR="0">
            <wp:extent cx="5760720" cy="5545446"/>
            <wp:effectExtent l="0" t="0" r="0" b="0"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5454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19DD" w:rsidRDefault="008E19DD" w:rsidP="003A436D">
      <w:pPr>
        <w:rPr>
          <w:b/>
          <w:sz w:val="22"/>
        </w:rPr>
      </w:pPr>
    </w:p>
    <w:p w:rsidR="008E19DD" w:rsidRDefault="008E19DD" w:rsidP="003A436D">
      <w:pPr>
        <w:rPr>
          <w:b/>
          <w:sz w:val="22"/>
        </w:rPr>
      </w:pPr>
    </w:p>
    <w:p w:rsidR="008E19DD" w:rsidRPr="00D82705" w:rsidRDefault="008E19DD" w:rsidP="003A436D">
      <w:pPr>
        <w:rPr>
          <w:b/>
          <w:sz w:val="22"/>
        </w:rPr>
      </w:pPr>
    </w:p>
    <w:p w:rsidR="009E3156" w:rsidRDefault="009E3156" w:rsidP="003A436D"/>
    <w:p w:rsidR="008E19DD" w:rsidRDefault="00FF7EDE" w:rsidP="003A436D">
      <w:pPr>
        <w:rPr>
          <w:sz w:val="22"/>
        </w:rPr>
      </w:pPr>
      <w:r w:rsidRPr="00FF7EDE">
        <w:rPr>
          <w:noProof/>
          <w:lang w:eastAsia="sk-SK"/>
        </w:rPr>
        <w:lastRenderedPageBreak/>
        <w:drawing>
          <wp:inline distT="0" distB="0" distL="0" distR="0">
            <wp:extent cx="5760720" cy="5511003"/>
            <wp:effectExtent l="0" t="0" r="0" b="0"/>
            <wp:docPr id="19" name="Obrázo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5110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19DD" w:rsidRDefault="008E19DD" w:rsidP="003A436D">
      <w:pPr>
        <w:rPr>
          <w:sz w:val="22"/>
        </w:rPr>
      </w:pPr>
    </w:p>
    <w:p w:rsidR="008E19DD" w:rsidRDefault="008E19DD" w:rsidP="003A436D">
      <w:pPr>
        <w:rPr>
          <w:sz w:val="22"/>
        </w:rPr>
      </w:pPr>
    </w:p>
    <w:p w:rsidR="0046547B" w:rsidRDefault="0046547B" w:rsidP="003A436D">
      <w:pPr>
        <w:rPr>
          <w:sz w:val="22"/>
        </w:rPr>
      </w:pPr>
    </w:p>
    <w:p w:rsidR="0046547B" w:rsidRDefault="0046547B" w:rsidP="003A436D">
      <w:pPr>
        <w:rPr>
          <w:sz w:val="22"/>
        </w:rPr>
      </w:pPr>
    </w:p>
    <w:p w:rsidR="0046547B" w:rsidRDefault="0046547B" w:rsidP="003A436D">
      <w:pPr>
        <w:rPr>
          <w:sz w:val="22"/>
        </w:rPr>
      </w:pPr>
    </w:p>
    <w:p w:rsidR="0046547B" w:rsidRDefault="0046547B" w:rsidP="003A436D">
      <w:pPr>
        <w:rPr>
          <w:sz w:val="22"/>
        </w:rPr>
      </w:pPr>
    </w:p>
    <w:p w:rsidR="0046547B" w:rsidRDefault="0046547B" w:rsidP="003A436D">
      <w:pPr>
        <w:rPr>
          <w:sz w:val="22"/>
        </w:rPr>
      </w:pPr>
    </w:p>
    <w:p w:rsidR="00190681" w:rsidRDefault="00190681" w:rsidP="003A436D">
      <w:pPr>
        <w:rPr>
          <w:sz w:val="22"/>
        </w:rPr>
      </w:pPr>
    </w:p>
    <w:p w:rsidR="00190681" w:rsidRDefault="00190681" w:rsidP="003A436D">
      <w:pPr>
        <w:rPr>
          <w:sz w:val="22"/>
        </w:rPr>
      </w:pPr>
    </w:p>
    <w:p w:rsidR="00190681" w:rsidRDefault="00190681" w:rsidP="003A436D">
      <w:pPr>
        <w:rPr>
          <w:sz w:val="22"/>
        </w:rPr>
      </w:pPr>
    </w:p>
    <w:p w:rsidR="00190681" w:rsidRDefault="00190681" w:rsidP="003A436D">
      <w:pPr>
        <w:rPr>
          <w:sz w:val="22"/>
        </w:rPr>
      </w:pPr>
    </w:p>
    <w:p w:rsidR="00190681" w:rsidRDefault="00190681" w:rsidP="003A436D">
      <w:pPr>
        <w:rPr>
          <w:sz w:val="22"/>
        </w:rPr>
      </w:pPr>
    </w:p>
    <w:p w:rsidR="00190681" w:rsidRDefault="00190681" w:rsidP="003A436D">
      <w:pPr>
        <w:rPr>
          <w:sz w:val="22"/>
        </w:rPr>
      </w:pPr>
    </w:p>
    <w:p w:rsidR="00190681" w:rsidRDefault="00190681" w:rsidP="003A436D">
      <w:pPr>
        <w:rPr>
          <w:sz w:val="22"/>
        </w:rPr>
      </w:pPr>
    </w:p>
    <w:p w:rsidR="00190681" w:rsidRDefault="00190681" w:rsidP="003A436D">
      <w:pPr>
        <w:rPr>
          <w:sz w:val="22"/>
        </w:rPr>
      </w:pPr>
    </w:p>
    <w:p w:rsidR="00190681" w:rsidRDefault="00190681" w:rsidP="003A436D">
      <w:pPr>
        <w:rPr>
          <w:sz w:val="22"/>
        </w:rPr>
      </w:pPr>
    </w:p>
    <w:p w:rsidR="00651EBE" w:rsidRDefault="00651EBE" w:rsidP="003A436D">
      <w:pPr>
        <w:rPr>
          <w:sz w:val="22"/>
        </w:rPr>
      </w:pPr>
    </w:p>
    <w:p w:rsidR="00190681" w:rsidRDefault="00190681" w:rsidP="003A436D">
      <w:pPr>
        <w:rPr>
          <w:sz w:val="22"/>
        </w:rPr>
      </w:pPr>
    </w:p>
    <w:p w:rsidR="00190681" w:rsidRDefault="00190681" w:rsidP="003A436D">
      <w:pPr>
        <w:rPr>
          <w:sz w:val="22"/>
        </w:rPr>
      </w:pPr>
    </w:p>
    <w:p w:rsidR="00190681" w:rsidRDefault="00190681" w:rsidP="003A436D">
      <w:pPr>
        <w:rPr>
          <w:sz w:val="22"/>
        </w:rPr>
      </w:pPr>
    </w:p>
    <w:p w:rsidR="00190681" w:rsidRDefault="00190681" w:rsidP="003A436D">
      <w:pPr>
        <w:rPr>
          <w:sz w:val="22"/>
        </w:rPr>
      </w:pPr>
    </w:p>
    <w:p w:rsidR="0046547B" w:rsidRDefault="0046547B" w:rsidP="003A436D">
      <w:pPr>
        <w:rPr>
          <w:sz w:val="22"/>
        </w:rPr>
      </w:pPr>
    </w:p>
    <w:p w:rsidR="00973976" w:rsidRPr="00973976" w:rsidRDefault="00973976" w:rsidP="00973976">
      <w:pP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 w:rsidRPr="00973976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lastRenderedPageBreak/>
        <w:t>Čl. X</w:t>
      </w:r>
    </w:p>
    <w:p w:rsidR="00973976" w:rsidRDefault="00973976" w:rsidP="00973976">
      <w:pPr>
        <w:jc w:val="center"/>
        <w:rPr>
          <w:sz w:val="22"/>
        </w:rPr>
      </w:pPr>
      <w:r w:rsidRPr="00973976"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Prehľad peňažných tokov</w:t>
      </w:r>
    </w:p>
    <w:p w:rsidR="00973976" w:rsidRDefault="00973976" w:rsidP="00973976">
      <w:pPr>
        <w:jc w:val="center"/>
        <w:rPr>
          <w:sz w:val="22"/>
        </w:rPr>
      </w:pPr>
    </w:p>
    <w:p w:rsidR="00973976" w:rsidRDefault="00D92090" w:rsidP="003A436D">
      <w:pPr>
        <w:rPr>
          <w:sz w:val="22"/>
        </w:rPr>
      </w:pPr>
      <w:r w:rsidRPr="00D92090">
        <w:drawing>
          <wp:inline distT="0" distB="0" distL="0" distR="0">
            <wp:extent cx="5760720" cy="7483623"/>
            <wp:effectExtent l="0" t="0" r="0" b="3175"/>
            <wp:docPr id="22" name="Obrázo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4836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3976" w:rsidRDefault="00973976" w:rsidP="003A436D">
      <w:pPr>
        <w:rPr>
          <w:sz w:val="22"/>
        </w:rPr>
      </w:pPr>
    </w:p>
    <w:p w:rsidR="005A2016" w:rsidRDefault="005A2016" w:rsidP="003A436D">
      <w:pPr>
        <w:rPr>
          <w:sz w:val="22"/>
        </w:rPr>
      </w:pPr>
    </w:p>
    <w:p w:rsidR="005A2016" w:rsidRDefault="005A2016" w:rsidP="003A436D">
      <w:pPr>
        <w:rPr>
          <w:sz w:val="22"/>
        </w:rPr>
      </w:pPr>
      <w:r>
        <w:rPr>
          <w:sz w:val="22"/>
        </w:rPr>
        <w:t>Pri výpočte prehľ</w:t>
      </w:r>
      <w:bookmarkStart w:id="0" w:name="_GoBack"/>
      <w:bookmarkEnd w:id="0"/>
      <w:r>
        <w:rPr>
          <w:sz w:val="22"/>
        </w:rPr>
        <w:t xml:space="preserve">adu o peňažných tokoch bola použitá nepriama metóda. </w:t>
      </w:r>
    </w:p>
    <w:p w:rsidR="005A2016" w:rsidRDefault="005A2016" w:rsidP="003A436D">
      <w:pPr>
        <w:rPr>
          <w:sz w:val="22"/>
        </w:rPr>
      </w:pPr>
    </w:p>
    <w:p w:rsidR="005A2016" w:rsidRDefault="005A2016" w:rsidP="003A436D">
      <w:pPr>
        <w:rPr>
          <w:sz w:val="22"/>
        </w:rPr>
      </w:pPr>
    </w:p>
    <w:p w:rsidR="003A436D" w:rsidRPr="00AD7482" w:rsidRDefault="00D57C40" w:rsidP="00AD7482">
      <w:pPr>
        <w:rPr>
          <w:b/>
        </w:rPr>
      </w:pPr>
      <w:r w:rsidRPr="00AD7482">
        <w:t xml:space="preserve">Spracoval Ing. Ivan Švajner                     </w:t>
      </w:r>
      <w:r w:rsidRPr="00AD7482">
        <w:rPr>
          <w:b/>
        </w:rPr>
        <w:t xml:space="preserve">dňa </w:t>
      </w:r>
      <w:r w:rsidR="00651EBE">
        <w:rPr>
          <w:b/>
        </w:rPr>
        <w:t>08</w:t>
      </w:r>
      <w:r w:rsidR="00371DBD" w:rsidRPr="00AD7482">
        <w:rPr>
          <w:b/>
        </w:rPr>
        <w:t>.</w:t>
      </w:r>
      <w:r w:rsidR="005A2016" w:rsidRPr="00AD7482">
        <w:rPr>
          <w:b/>
        </w:rPr>
        <w:t>3</w:t>
      </w:r>
      <w:r w:rsidR="00371DBD" w:rsidRPr="00AD7482">
        <w:rPr>
          <w:b/>
        </w:rPr>
        <w:t>.</w:t>
      </w:r>
      <w:r w:rsidR="00AD7482" w:rsidRPr="00AD7482">
        <w:rPr>
          <w:b/>
        </w:rPr>
        <w:t>201</w:t>
      </w:r>
      <w:r w:rsidR="00651EBE">
        <w:rPr>
          <w:b/>
        </w:rPr>
        <w:t>7</w:t>
      </w:r>
    </w:p>
    <w:sectPr w:rsidR="003A436D" w:rsidRPr="00AD7482" w:rsidSect="000115DA">
      <w:headerReference w:type="default" r:id="rId36"/>
      <w:footerReference w:type="even" r:id="rId37"/>
      <w:footerReference w:type="default" r:id="rId38"/>
      <w:headerReference w:type="first" r:id="rId39"/>
      <w:pgSz w:w="11906" w:h="16838"/>
      <w:pgMar w:top="993" w:right="1417" w:bottom="1417" w:left="1417" w:header="708" w:footer="708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A638E" w:rsidRDefault="003A638E">
      <w:r>
        <w:separator/>
      </w:r>
    </w:p>
  </w:endnote>
  <w:endnote w:type="continuationSeparator" w:id="0">
    <w:p w:rsidR="003A638E" w:rsidRDefault="003A63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5FC4" w:rsidRDefault="00E300CB" w:rsidP="001167F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A45FC4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45FC4" w:rsidRDefault="00A45FC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5FC4" w:rsidRDefault="00E300CB" w:rsidP="001167F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A45FC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92090">
      <w:rPr>
        <w:rStyle w:val="slostrany"/>
        <w:noProof/>
      </w:rPr>
      <w:t>24</w:t>
    </w:r>
    <w:r>
      <w:rPr>
        <w:rStyle w:val="slostrany"/>
      </w:rPr>
      <w:fldChar w:fldCharType="end"/>
    </w:r>
  </w:p>
  <w:p w:rsidR="00A45FC4" w:rsidRDefault="00A45FC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A638E" w:rsidRDefault="003A638E">
      <w:r>
        <w:separator/>
      </w:r>
    </w:p>
  </w:footnote>
  <w:footnote w:type="continuationSeparator" w:id="0">
    <w:p w:rsidR="003A638E" w:rsidRDefault="003A638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15DA" w:rsidRDefault="000115DA" w:rsidP="000115DA">
    <w:pPr>
      <w:pStyle w:val="Hlavika"/>
    </w:pPr>
    <w:r>
      <w:t>Poznámky Úč PODV 3-01                                                                          IČO: 31431852   DIČ:2020359858</w:t>
    </w:r>
  </w:p>
  <w:p w:rsidR="000115DA" w:rsidRPr="000115DA" w:rsidRDefault="000115DA" w:rsidP="000115D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15DA" w:rsidRDefault="000115DA">
    <w:pPr>
      <w:pStyle w:val="Hlavika"/>
    </w:pPr>
    <w:r>
      <w:t>Poznámky Úč PODV 3-01                                                                          IČO: 31431852   DIČ:2020359858</w:t>
    </w:r>
  </w:p>
  <w:p w:rsidR="000115DA" w:rsidRDefault="000115D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AA339B"/>
    <w:multiLevelType w:val="hybridMultilevel"/>
    <w:tmpl w:val="4476D0AC"/>
    <w:lvl w:ilvl="0" w:tplc="263EA382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360274"/>
    <w:multiLevelType w:val="hybridMultilevel"/>
    <w:tmpl w:val="D3F273F6"/>
    <w:lvl w:ilvl="0" w:tplc="3B2ED82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1F6CB9"/>
    <w:multiLevelType w:val="hybridMultilevel"/>
    <w:tmpl w:val="EB9C6C30"/>
    <w:lvl w:ilvl="0" w:tplc="21A29F96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0C356A"/>
    <w:multiLevelType w:val="hybridMultilevel"/>
    <w:tmpl w:val="A5B837F8"/>
    <w:lvl w:ilvl="0" w:tplc="39BAE01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9F0BCD"/>
    <w:multiLevelType w:val="hybridMultilevel"/>
    <w:tmpl w:val="506E0A10"/>
    <w:lvl w:ilvl="0" w:tplc="71DEB1E6">
      <w:start w:val="555"/>
      <w:numFmt w:val="bullet"/>
      <w:lvlText w:val="–"/>
      <w:lvlJc w:val="left"/>
      <w:pPr>
        <w:tabs>
          <w:tab w:val="num" w:pos="4608"/>
        </w:tabs>
        <w:ind w:left="460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5328"/>
        </w:tabs>
        <w:ind w:left="532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6048"/>
        </w:tabs>
        <w:ind w:left="604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6768"/>
        </w:tabs>
        <w:ind w:left="676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7488"/>
        </w:tabs>
        <w:ind w:left="748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8208"/>
        </w:tabs>
        <w:ind w:left="820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8928"/>
        </w:tabs>
        <w:ind w:left="892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9648"/>
        </w:tabs>
        <w:ind w:left="964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0368"/>
        </w:tabs>
        <w:ind w:left="10368" w:hanging="360"/>
      </w:pPr>
      <w:rPr>
        <w:rFonts w:ascii="Wingdings" w:hAnsi="Wingdings" w:hint="default"/>
      </w:rPr>
    </w:lvl>
  </w:abstractNum>
  <w:abstractNum w:abstractNumId="5" w15:restartNumberingAfterBreak="0">
    <w:nsid w:val="20F16C2E"/>
    <w:multiLevelType w:val="hybridMultilevel"/>
    <w:tmpl w:val="0128B6E4"/>
    <w:lvl w:ilvl="0" w:tplc="04050017">
      <w:start w:val="6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3146664"/>
    <w:multiLevelType w:val="hybridMultilevel"/>
    <w:tmpl w:val="3DDC9C56"/>
    <w:lvl w:ilvl="0" w:tplc="E688B6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110337"/>
    <w:multiLevelType w:val="hybridMultilevel"/>
    <w:tmpl w:val="1E3EB3D2"/>
    <w:lvl w:ilvl="0" w:tplc="041B0017">
      <w:start w:val="6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6437008"/>
    <w:multiLevelType w:val="hybridMultilevel"/>
    <w:tmpl w:val="70AA9CC6"/>
    <w:lvl w:ilvl="0" w:tplc="09A09A86">
      <w:start w:val="253"/>
      <w:numFmt w:val="decimal"/>
      <w:lvlText w:val="%1"/>
      <w:lvlJc w:val="left"/>
      <w:pPr>
        <w:tabs>
          <w:tab w:val="num" w:pos="4245"/>
        </w:tabs>
        <w:ind w:left="4245" w:hanging="141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3915"/>
        </w:tabs>
        <w:ind w:left="391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4635"/>
        </w:tabs>
        <w:ind w:left="463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5355"/>
        </w:tabs>
        <w:ind w:left="535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6075"/>
        </w:tabs>
        <w:ind w:left="607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6795"/>
        </w:tabs>
        <w:ind w:left="679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7515"/>
        </w:tabs>
        <w:ind w:left="751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8235"/>
        </w:tabs>
        <w:ind w:left="823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8955"/>
        </w:tabs>
        <w:ind w:left="8955" w:hanging="180"/>
      </w:pPr>
    </w:lvl>
  </w:abstractNum>
  <w:abstractNum w:abstractNumId="9" w15:restartNumberingAfterBreak="0">
    <w:nsid w:val="3FE92016"/>
    <w:multiLevelType w:val="hybridMultilevel"/>
    <w:tmpl w:val="3FAE5FCE"/>
    <w:lvl w:ilvl="0" w:tplc="BECAE6C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4BF2175"/>
    <w:multiLevelType w:val="hybridMultilevel"/>
    <w:tmpl w:val="7B224DB0"/>
    <w:lvl w:ilvl="0" w:tplc="FDC0470E">
      <w:start w:val="1"/>
      <w:numFmt w:val="decimal"/>
      <w:lvlText w:val="%1"/>
      <w:lvlJc w:val="left"/>
      <w:pPr>
        <w:ind w:left="29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10" w:hanging="360"/>
      </w:pPr>
    </w:lvl>
    <w:lvl w:ilvl="2" w:tplc="0405001B" w:tentative="1">
      <w:start w:val="1"/>
      <w:numFmt w:val="lowerRoman"/>
      <w:lvlText w:val="%3."/>
      <w:lvlJc w:val="right"/>
      <w:pPr>
        <w:ind w:left="1730" w:hanging="180"/>
      </w:pPr>
    </w:lvl>
    <w:lvl w:ilvl="3" w:tplc="0405000F" w:tentative="1">
      <w:start w:val="1"/>
      <w:numFmt w:val="decimal"/>
      <w:lvlText w:val="%4."/>
      <w:lvlJc w:val="left"/>
      <w:pPr>
        <w:ind w:left="2450" w:hanging="360"/>
      </w:pPr>
    </w:lvl>
    <w:lvl w:ilvl="4" w:tplc="04050019" w:tentative="1">
      <w:start w:val="1"/>
      <w:numFmt w:val="lowerLetter"/>
      <w:lvlText w:val="%5."/>
      <w:lvlJc w:val="left"/>
      <w:pPr>
        <w:ind w:left="3170" w:hanging="360"/>
      </w:pPr>
    </w:lvl>
    <w:lvl w:ilvl="5" w:tplc="0405001B" w:tentative="1">
      <w:start w:val="1"/>
      <w:numFmt w:val="lowerRoman"/>
      <w:lvlText w:val="%6."/>
      <w:lvlJc w:val="right"/>
      <w:pPr>
        <w:ind w:left="3890" w:hanging="180"/>
      </w:pPr>
    </w:lvl>
    <w:lvl w:ilvl="6" w:tplc="0405000F" w:tentative="1">
      <w:start w:val="1"/>
      <w:numFmt w:val="decimal"/>
      <w:lvlText w:val="%7."/>
      <w:lvlJc w:val="left"/>
      <w:pPr>
        <w:ind w:left="4610" w:hanging="360"/>
      </w:pPr>
    </w:lvl>
    <w:lvl w:ilvl="7" w:tplc="04050019" w:tentative="1">
      <w:start w:val="1"/>
      <w:numFmt w:val="lowerLetter"/>
      <w:lvlText w:val="%8."/>
      <w:lvlJc w:val="left"/>
      <w:pPr>
        <w:ind w:left="5330" w:hanging="360"/>
      </w:pPr>
    </w:lvl>
    <w:lvl w:ilvl="8" w:tplc="0405001B" w:tentative="1">
      <w:start w:val="1"/>
      <w:numFmt w:val="lowerRoman"/>
      <w:lvlText w:val="%9."/>
      <w:lvlJc w:val="right"/>
      <w:pPr>
        <w:ind w:left="6050" w:hanging="180"/>
      </w:pPr>
    </w:lvl>
  </w:abstractNum>
  <w:abstractNum w:abstractNumId="11" w15:restartNumberingAfterBreak="0">
    <w:nsid w:val="47320AF3"/>
    <w:multiLevelType w:val="hybridMultilevel"/>
    <w:tmpl w:val="3A10F072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2084E12"/>
    <w:multiLevelType w:val="hybridMultilevel"/>
    <w:tmpl w:val="3B84C38A"/>
    <w:lvl w:ilvl="0" w:tplc="3BD84518">
      <w:start w:val="1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E0068C1"/>
    <w:multiLevelType w:val="singleLevel"/>
    <w:tmpl w:val="052CBE60"/>
    <w:lvl w:ilvl="0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14" w15:restartNumberingAfterBreak="0">
    <w:nsid w:val="5E970370"/>
    <w:multiLevelType w:val="hybridMultilevel"/>
    <w:tmpl w:val="938C00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9D14C7"/>
    <w:multiLevelType w:val="hybridMultilevel"/>
    <w:tmpl w:val="69BE1732"/>
    <w:lvl w:ilvl="0" w:tplc="905C99EC">
      <w:start w:val="1"/>
      <w:numFmt w:val="decimal"/>
      <w:lvlText w:val="%1"/>
      <w:lvlJc w:val="left"/>
      <w:pPr>
        <w:tabs>
          <w:tab w:val="num" w:pos="960"/>
        </w:tabs>
        <w:ind w:left="9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16" w15:restartNumberingAfterBreak="0">
    <w:nsid w:val="73B245B2"/>
    <w:multiLevelType w:val="hybridMultilevel"/>
    <w:tmpl w:val="128CEC9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5D82B5C"/>
    <w:multiLevelType w:val="hybridMultilevel"/>
    <w:tmpl w:val="295632AE"/>
    <w:lvl w:ilvl="0" w:tplc="25A8F608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18" w15:restartNumberingAfterBreak="0">
    <w:nsid w:val="7866428E"/>
    <w:multiLevelType w:val="hybridMultilevel"/>
    <w:tmpl w:val="828A8124"/>
    <w:lvl w:ilvl="0" w:tplc="93047DDA">
      <w:start w:val="1"/>
      <w:numFmt w:val="decimal"/>
      <w:lvlText w:val="%1"/>
      <w:lvlJc w:val="left"/>
      <w:pPr>
        <w:tabs>
          <w:tab w:val="num" w:pos="290"/>
        </w:tabs>
        <w:ind w:left="2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10"/>
        </w:tabs>
        <w:ind w:left="101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730"/>
        </w:tabs>
        <w:ind w:left="173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450"/>
        </w:tabs>
        <w:ind w:left="245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170"/>
        </w:tabs>
        <w:ind w:left="317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890"/>
        </w:tabs>
        <w:ind w:left="389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10"/>
        </w:tabs>
        <w:ind w:left="461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330"/>
        </w:tabs>
        <w:ind w:left="533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050"/>
        </w:tabs>
        <w:ind w:left="6050" w:hanging="180"/>
      </w:pPr>
    </w:lvl>
  </w:abstractNum>
  <w:num w:numId="1">
    <w:abstractNumId w:val="13"/>
  </w:num>
  <w:num w:numId="2">
    <w:abstractNumId w:val="17"/>
  </w:num>
  <w:num w:numId="3">
    <w:abstractNumId w:val="0"/>
  </w:num>
  <w:num w:numId="4">
    <w:abstractNumId w:val="8"/>
  </w:num>
  <w:num w:numId="5">
    <w:abstractNumId w:val="16"/>
  </w:num>
  <w:num w:numId="6">
    <w:abstractNumId w:val="5"/>
  </w:num>
  <w:num w:numId="7">
    <w:abstractNumId w:val="7"/>
  </w:num>
  <w:num w:numId="8">
    <w:abstractNumId w:val="12"/>
  </w:num>
  <w:num w:numId="9">
    <w:abstractNumId w:val="4"/>
  </w:num>
  <w:num w:numId="10">
    <w:abstractNumId w:val="2"/>
  </w:num>
  <w:num w:numId="11">
    <w:abstractNumId w:val="10"/>
  </w:num>
  <w:num w:numId="12">
    <w:abstractNumId w:val="18"/>
  </w:num>
  <w:num w:numId="13">
    <w:abstractNumId w:val="15"/>
  </w:num>
  <w:num w:numId="14">
    <w:abstractNumId w:val="6"/>
  </w:num>
  <w:num w:numId="15">
    <w:abstractNumId w:val="11"/>
  </w:num>
  <w:num w:numId="16">
    <w:abstractNumId w:val="14"/>
  </w:num>
  <w:num w:numId="17">
    <w:abstractNumId w:val="3"/>
  </w:num>
  <w:num w:numId="18">
    <w:abstractNumId w:val="1"/>
  </w:num>
  <w:num w:numId="1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3E34"/>
    <w:rsid w:val="0000127F"/>
    <w:rsid w:val="00003C7D"/>
    <w:rsid w:val="00004A8A"/>
    <w:rsid w:val="000068DD"/>
    <w:rsid w:val="0001118E"/>
    <w:rsid w:val="000115DA"/>
    <w:rsid w:val="00012B6E"/>
    <w:rsid w:val="00013FD1"/>
    <w:rsid w:val="00014AED"/>
    <w:rsid w:val="00014BC3"/>
    <w:rsid w:val="00025ED6"/>
    <w:rsid w:val="00030953"/>
    <w:rsid w:val="00032742"/>
    <w:rsid w:val="00033111"/>
    <w:rsid w:val="00034051"/>
    <w:rsid w:val="00034D57"/>
    <w:rsid w:val="000441FC"/>
    <w:rsid w:val="000445BE"/>
    <w:rsid w:val="00060166"/>
    <w:rsid w:val="00060705"/>
    <w:rsid w:val="00060AA6"/>
    <w:rsid w:val="00064128"/>
    <w:rsid w:val="00073A31"/>
    <w:rsid w:val="00074BE9"/>
    <w:rsid w:val="00074DE9"/>
    <w:rsid w:val="000763AE"/>
    <w:rsid w:val="00076DC9"/>
    <w:rsid w:val="00083F47"/>
    <w:rsid w:val="00084912"/>
    <w:rsid w:val="00085FEB"/>
    <w:rsid w:val="0008788B"/>
    <w:rsid w:val="000944AF"/>
    <w:rsid w:val="0009494B"/>
    <w:rsid w:val="00095241"/>
    <w:rsid w:val="00095A64"/>
    <w:rsid w:val="0009753D"/>
    <w:rsid w:val="0009768A"/>
    <w:rsid w:val="0009778A"/>
    <w:rsid w:val="000A094F"/>
    <w:rsid w:val="000A0BE6"/>
    <w:rsid w:val="000A121E"/>
    <w:rsid w:val="000A1FE1"/>
    <w:rsid w:val="000A30AB"/>
    <w:rsid w:val="000A48EF"/>
    <w:rsid w:val="000A77F6"/>
    <w:rsid w:val="000A7A18"/>
    <w:rsid w:val="000B01DB"/>
    <w:rsid w:val="000B2339"/>
    <w:rsid w:val="000B7DB8"/>
    <w:rsid w:val="000C1B02"/>
    <w:rsid w:val="000C3955"/>
    <w:rsid w:val="000D18A2"/>
    <w:rsid w:val="000D28C0"/>
    <w:rsid w:val="000D3AB4"/>
    <w:rsid w:val="000D7A04"/>
    <w:rsid w:val="000D7E75"/>
    <w:rsid w:val="000E0701"/>
    <w:rsid w:val="000E2F3F"/>
    <w:rsid w:val="000E3FAC"/>
    <w:rsid w:val="000E4D39"/>
    <w:rsid w:val="000F08FC"/>
    <w:rsid w:val="000F5736"/>
    <w:rsid w:val="000F5953"/>
    <w:rsid w:val="000F5D4A"/>
    <w:rsid w:val="000F5E3B"/>
    <w:rsid w:val="00102F77"/>
    <w:rsid w:val="001030D2"/>
    <w:rsid w:val="0010441D"/>
    <w:rsid w:val="00104C92"/>
    <w:rsid w:val="00104F3F"/>
    <w:rsid w:val="00105AD1"/>
    <w:rsid w:val="0010649A"/>
    <w:rsid w:val="001116B6"/>
    <w:rsid w:val="001118E5"/>
    <w:rsid w:val="001134B6"/>
    <w:rsid w:val="00115A0F"/>
    <w:rsid w:val="001167FF"/>
    <w:rsid w:val="00116A1C"/>
    <w:rsid w:val="00124CB7"/>
    <w:rsid w:val="00126D0F"/>
    <w:rsid w:val="001278D3"/>
    <w:rsid w:val="00131668"/>
    <w:rsid w:val="00132490"/>
    <w:rsid w:val="00133E0A"/>
    <w:rsid w:val="00133E34"/>
    <w:rsid w:val="001342BF"/>
    <w:rsid w:val="00135A7A"/>
    <w:rsid w:val="0014099E"/>
    <w:rsid w:val="00144E30"/>
    <w:rsid w:val="00147324"/>
    <w:rsid w:val="00150002"/>
    <w:rsid w:val="00150223"/>
    <w:rsid w:val="00150F2A"/>
    <w:rsid w:val="00152EB4"/>
    <w:rsid w:val="001548A1"/>
    <w:rsid w:val="00155FE0"/>
    <w:rsid w:val="001626CC"/>
    <w:rsid w:val="00164027"/>
    <w:rsid w:val="00164762"/>
    <w:rsid w:val="00175DA9"/>
    <w:rsid w:val="0017659B"/>
    <w:rsid w:val="00184615"/>
    <w:rsid w:val="00184B29"/>
    <w:rsid w:val="00190681"/>
    <w:rsid w:val="00191B84"/>
    <w:rsid w:val="001927B5"/>
    <w:rsid w:val="00193E9A"/>
    <w:rsid w:val="00194245"/>
    <w:rsid w:val="00194A35"/>
    <w:rsid w:val="00194F5C"/>
    <w:rsid w:val="001963B0"/>
    <w:rsid w:val="001967A9"/>
    <w:rsid w:val="00197079"/>
    <w:rsid w:val="001A34F8"/>
    <w:rsid w:val="001A3C9C"/>
    <w:rsid w:val="001A3D4A"/>
    <w:rsid w:val="001A5146"/>
    <w:rsid w:val="001B364C"/>
    <w:rsid w:val="001B79BB"/>
    <w:rsid w:val="001C2114"/>
    <w:rsid w:val="001C24A3"/>
    <w:rsid w:val="001C29F1"/>
    <w:rsid w:val="001C327B"/>
    <w:rsid w:val="001C3546"/>
    <w:rsid w:val="001C5138"/>
    <w:rsid w:val="001C6AE3"/>
    <w:rsid w:val="001D0AB4"/>
    <w:rsid w:val="001D3264"/>
    <w:rsid w:val="001E4363"/>
    <w:rsid w:val="001E45B8"/>
    <w:rsid w:val="001E4C4D"/>
    <w:rsid w:val="001F1EEB"/>
    <w:rsid w:val="001F3E33"/>
    <w:rsid w:val="001F4CFD"/>
    <w:rsid w:val="002019FB"/>
    <w:rsid w:val="002071FF"/>
    <w:rsid w:val="0021231B"/>
    <w:rsid w:val="00215A25"/>
    <w:rsid w:val="00216D89"/>
    <w:rsid w:val="0022118F"/>
    <w:rsid w:val="00221C77"/>
    <w:rsid w:val="00224561"/>
    <w:rsid w:val="00225CE1"/>
    <w:rsid w:val="00225D52"/>
    <w:rsid w:val="00226AA4"/>
    <w:rsid w:val="002272D4"/>
    <w:rsid w:val="00227977"/>
    <w:rsid w:val="0023452C"/>
    <w:rsid w:val="00234759"/>
    <w:rsid w:val="00236933"/>
    <w:rsid w:val="00236EF4"/>
    <w:rsid w:val="002372C9"/>
    <w:rsid w:val="00243D10"/>
    <w:rsid w:val="00244E54"/>
    <w:rsid w:val="0024514A"/>
    <w:rsid w:val="00247E6C"/>
    <w:rsid w:val="00251DBA"/>
    <w:rsid w:val="00260BD3"/>
    <w:rsid w:val="0026767B"/>
    <w:rsid w:val="002739BD"/>
    <w:rsid w:val="00273BAB"/>
    <w:rsid w:val="0027648F"/>
    <w:rsid w:val="00277983"/>
    <w:rsid w:val="00283628"/>
    <w:rsid w:val="002841E7"/>
    <w:rsid w:val="0028594A"/>
    <w:rsid w:val="00285B68"/>
    <w:rsid w:val="00285FC9"/>
    <w:rsid w:val="00287011"/>
    <w:rsid w:val="00291C1A"/>
    <w:rsid w:val="00293631"/>
    <w:rsid w:val="002937EE"/>
    <w:rsid w:val="002945A2"/>
    <w:rsid w:val="002950E8"/>
    <w:rsid w:val="00295C29"/>
    <w:rsid w:val="00297912"/>
    <w:rsid w:val="002B06BE"/>
    <w:rsid w:val="002B1285"/>
    <w:rsid w:val="002B1597"/>
    <w:rsid w:val="002B198D"/>
    <w:rsid w:val="002B56E4"/>
    <w:rsid w:val="002C3994"/>
    <w:rsid w:val="002C47BF"/>
    <w:rsid w:val="002C7807"/>
    <w:rsid w:val="002D01C6"/>
    <w:rsid w:val="002D1A21"/>
    <w:rsid w:val="002D221E"/>
    <w:rsid w:val="002D5077"/>
    <w:rsid w:val="002D636C"/>
    <w:rsid w:val="002E0291"/>
    <w:rsid w:val="002E2FEC"/>
    <w:rsid w:val="002E4EB8"/>
    <w:rsid w:val="002F4301"/>
    <w:rsid w:val="00303476"/>
    <w:rsid w:val="00311436"/>
    <w:rsid w:val="003126AF"/>
    <w:rsid w:val="00321616"/>
    <w:rsid w:val="00324F1A"/>
    <w:rsid w:val="0032565C"/>
    <w:rsid w:val="003315D9"/>
    <w:rsid w:val="003320F7"/>
    <w:rsid w:val="00332257"/>
    <w:rsid w:val="00333E4E"/>
    <w:rsid w:val="003345EF"/>
    <w:rsid w:val="00334871"/>
    <w:rsid w:val="00334AE9"/>
    <w:rsid w:val="003352E9"/>
    <w:rsid w:val="00336329"/>
    <w:rsid w:val="003368F5"/>
    <w:rsid w:val="00336D02"/>
    <w:rsid w:val="003370FF"/>
    <w:rsid w:val="00340559"/>
    <w:rsid w:val="00341936"/>
    <w:rsid w:val="00342E1F"/>
    <w:rsid w:val="00344580"/>
    <w:rsid w:val="0035090E"/>
    <w:rsid w:val="00351EEB"/>
    <w:rsid w:val="00352BEE"/>
    <w:rsid w:val="0035498E"/>
    <w:rsid w:val="003558DB"/>
    <w:rsid w:val="0035601E"/>
    <w:rsid w:val="003618CF"/>
    <w:rsid w:val="003634B0"/>
    <w:rsid w:val="003643D6"/>
    <w:rsid w:val="00365D00"/>
    <w:rsid w:val="00370A71"/>
    <w:rsid w:val="00371173"/>
    <w:rsid w:val="00371DBD"/>
    <w:rsid w:val="003803A1"/>
    <w:rsid w:val="00383DB6"/>
    <w:rsid w:val="00385BB7"/>
    <w:rsid w:val="00387F90"/>
    <w:rsid w:val="00392F80"/>
    <w:rsid w:val="00393038"/>
    <w:rsid w:val="0039563C"/>
    <w:rsid w:val="00395F60"/>
    <w:rsid w:val="00397F80"/>
    <w:rsid w:val="003A1BB3"/>
    <w:rsid w:val="003A436D"/>
    <w:rsid w:val="003A4869"/>
    <w:rsid w:val="003A638E"/>
    <w:rsid w:val="003A7C0C"/>
    <w:rsid w:val="003B3113"/>
    <w:rsid w:val="003B3D0B"/>
    <w:rsid w:val="003B3D75"/>
    <w:rsid w:val="003B64DF"/>
    <w:rsid w:val="003C3582"/>
    <w:rsid w:val="003C3AA8"/>
    <w:rsid w:val="003C7C47"/>
    <w:rsid w:val="003D1258"/>
    <w:rsid w:val="003D47DB"/>
    <w:rsid w:val="003D7692"/>
    <w:rsid w:val="003D7D53"/>
    <w:rsid w:val="003E05C2"/>
    <w:rsid w:val="003E204F"/>
    <w:rsid w:val="003E369C"/>
    <w:rsid w:val="003E36D5"/>
    <w:rsid w:val="003E3FB7"/>
    <w:rsid w:val="003E5B82"/>
    <w:rsid w:val="003E5CFE"/>
    <w:rsid w:val="003E718D"/>
    <w:rsid w:val="003E793B"/>
    <w:rsid w:val="003E7F34"/>
    <w:rsid w:val="003F0993"/>
    <w:rsid w:val="003F0FE8"/>
    <w:rsid w:val="003F6665"/>
    <w:rsid w:val="003F799D"/>
    <w:rsid w:val="004014A6"/>
    <w:rsid w:val="00402DB4"/>
    <w:rsid w:val="0040486B"/>
    <w:rsid w:val="00405A15"/>
    <w:rsid w:val="00405A2D"/>
    <w:rsid w:val="00407C77"/>
    <w:rsid w:val="00411C98"/>
    <w:rsid w:val="0041266C"/>
    <w:rsid w:val="004153B6"/>
    <w:rsid w:val="004161A8"/>
    <w:rsid w:val="00416938"/>
    <w:rsid w:val="00416EAD"/>
    <w:rsid w:val="004207D1"/>
    <w:rsid w:val="00420F05"/>
    <w:rsid w:val="00424056"/>
    <w:rsid w:val="00424142"/>
    <w:rsid w:val="00424DE1"/>
    <w:rsid w:val="00425626"/>
    <w:rsid w:val="004277D8"/>
    <w:rsid w:val="00431B99"/>
    <w:rsid w:val="00432C03"/>
    <w:rsid w:val="004333FA"/>
    <w:rsid w:val="00434074"/>
    <w:rsid w:val="00435FB8"/>
    <w:rsid w:val="00436065"/>
    <w:rsid w:val="00443428"/>
    <w:rsid w:val="004443FC"/>
    <w:rsid w:val="0044633F"/>
    <w:rsid w:val="00446A1E"/>
    <w:rsid w:val="00451019"/>
    <w:rsid w:val="00451552"/>
    <w:rsid w:val="0045255D"/>
    <w:rsid w:val="00461597"/>
    <w:rsid w:val="0046547B"/>
    <w:rsid w:val="00474182"/>
    <w:rsid w:val="00474C99"/>
    <w:rsid w:val="00476F9A"/>
    <w:rsid w:val="00477242"/>
    <w:rsid w:val="0047773E"/>
    <w:rsid w:val="00483348"/>
    <w:rsid w:val="004833B6"/>
    <w:rsid w:val="00486479"/>
    <w:rsid w:val="004870C8"/>
    <w:rsid w:val="00490614"/>
    <w:rsid w:val="004958B7"/>
    <w:rsid w:val="00496AF2"/>
    <w:rsid w:val="004A04AA"/>
    <w:rsid w:val="004A0EF5"/>
    <w:rsid w:val="004A1715"/>
    <w:rsid w:val="004A1DA1"/>
    <w:rsid w:val="004A5B6A"/>
    <w:rsid w:val="004C5EEC"/>
    <w:rsid w:val="004D0694"/>
    <w:rsid w:val="004D3A1D"/>
    <w:rsid w:val="004D3B6B"/>
    <w:rsid w:val="004D3B70"/>
    <w:rsid w:val="004D4A0A"/>
    <w:rsid w:val="004D69D7"/>
    <w:rsid w:val="004E1893"/>
    <w:rsid w:val="004E2B2C"/>
    <w:rsid w:val="004E460A"/>
    <w:rsid w:val="004E7E1E"/>
    <w:rsid w:val="004F1F50"/>
    <w:rsid w:val="004F51AF"/>
    <w:rsid w:val="00500137"/>
    <w:rsid w:val="00500F09"/>
    <w:rsid w:val="00506237"/>
    <w:rsid w:val="00510A64"/>
    <w:rsid w:val="005143D2"/>
    <w:rsid w:val="00520EB8"/>
    <w:rsid w:val="005232A5"/>
    <w:rsid w:val="00523401"/>
    <w:rsid w:val="00527BE3"/>
    <w:rsid w:val="0053763D"/>
    <w:rsid w:val="00537AC3"/>
    <w:rsid w:val="00541907"/>
    <w:rsid w:val="00541DE1"/>
    <w:rsid w:val="00542C87"/>
    <w:rsid w:val="00542CCE"/>
    <w:rsid w:val="005502D9"/>
    <w:rsid w:val="00551657"/>
    <w:rsid w:val="00554D43"/>
    <w:rsid w:val="00556DF1"/>
    <w:rsid w:val="005570FE"/>
    <w:rsid w:val="00561F67"/>
    <w:rsid w:val="00562A2F"/>
    <w:rsid w:val="00563E01"/>
    <w:rsid w:val="00565DB8"/>
    <w:rsid w:val="00572A3E"/>
    <w:rsid w:val="00573F4D"/>
    <w:rsid w:val="00576F21"/>
    <w:rsid w:val="005778E4"/>
    <w:rsid w:val="0058142C"/>
    <w:rsid w:val="005814D9"/>
    <w:rsid w:val="0058154D"/>
    <w:rsid w:val="00585D9C"/>
    <w:rsid w:val="00586520"/>
    <w:rsid w:val="00586E8D"/>
    <w:rsid w:val="0058768B"/>
    <w:rsid w:val="0059396E"/>
    <w:rsid w:val="005949A3"/>
    <w:rsid w:val="00594F54"/>
    <w:rsid w:val="005960C6"/>
    <w:rsid w:val="00596752"/>
    <w:rsid w:val="00596B71"/>
    <w:rsid w:val="0059747D"/>
    <w:rsid w:val="005A13AE"/>
    <w:rsid w:val="005A2016"/>
    <w:rsid w:val="005A2162"/>
    <w:rsid w:val="005A3048"/>
    <w:rsid w:val="005A56BD"/>
    <w:rsid w:val="005A5A3C"/>
    <w:rsid w:val="005A7001"/>
    <w:rsid w:val="005A7C15"/>
    <w:rsid w:val="005B31C4"/>
    <w:rsid w:val="005B4E4E"/>
    <w:rsid w:val="005B5210"/>
    <w:rsid w:val="005C064E"/>
    <w:rsid w:val="005C214C"/>
    <w:rsid w:val="005C40A5"/>
    <w:rsid w:val="005C5203"/>
    <w:rsid w:val="005C556B"/>
    <w:rsid w:val="005C6858"/>
    <w:rsid w:val="005C6C47"/>
    <w:rsid w:val="005C7034"/>
    <w:rsid w:val="005C7AFA"/>
    <w:rsid w:val="005D18CF"/>
    <w:rsid w:val="005D47C9"/>
    <w:rsid w:val="005D648C"/>
    <w:rsid w:val="005E0A11"/>
    <w:rsid w:val="005E0DCD"/>
    <w:rsid w:val="005E124B"/>
    <w:rsid w:val="005E2801"/>
    <w:rsid w:val="005E2BCA"/>
    <w:rsid w:val="005E316F"/>
    <w:rsid w:val="005E6F0B"/>
    <w:rsid w:val="005F14D1"/>
    <w:rsid w:val="005F712D"/>
    <w:rsid w:val="005F745E"/>
    <w:rsid w:val="005F7B9E"/>
    <w:rsid w:val="006004D9"/>
    <w:rsid w:val="00600F21"/>
    <w:rsid w:val="006018CC"/>
    <w:rsid w:val="00602A1D"/>
    <w:rsid w:val="00605AB4"/>
    <w:rsid w:val="006106BE"/>
    <w:rsid w:val="0061212F"/>
    <w:rsid w:val="00613E95"/>
    <w:rsid w:val="006168B7"/>
    <w:rsid w:val="00616959"/>
    <w:rsid w:val="00617605"/>
    <w:rsid w:val="006179F6"/>
    <w:rsid w:val="0062221A"/>
    <w:rsid w:val="00625A46"/>
    <w:rsid w:val="00625CD6"/>
    <w:rsid w:val="00625FBD"/>
    <w:rsid w:val="006268A8"/>
    <w:rsid w:val="006271EE"/>
    <w:rsid w:val="006279C1"/>
    <w:rsid w:val="0063150A"/>
    <w:rsid w:val="006337DF"/>
    <w:rsid w:val="00634A90"/>
    <w:rsid w:val="00635DE0"/>
    <w:rsid w:val="006408CC"/>
    <w:rsid w:val="00641346"/>
    <w:rsid w:val="006429A6"/>
    <w:rsid w:val="006446FA"/>
    <w:rsid w:val="00644A5D"/>
    <w:rsid w:val="006518F8"/>
    <w:rsid w:val="00651EBE"/>
    <w:rsid w:val="00654189"/>
    <w:rsid w:val="006549D3"/>
    <w:rsid w:val="00656D68"/>
    <w:rsid w:val="00656E67"/>
    <w:rsid w:val="006573C8"/>
    <w:rsid w:val="0066220B"/>
    <w:rsid w:val="00663C22"/>
    <w:rsid w:val="00665B5C"/>
    <w:rsid w:val="00670278"/>
    <w:rsid w:val="00670D80"/>
    <w:rsid w:val="00671195"/>
    <w:rsid w:val="00672C07"/>
    <w:rsid w:val="006740B2"/>
    <w:rsid w:val="00676CCA"/>
    <w:rsid w:val="00680BC5"/>
    <w:rsid w:val="006827E6"/>
    <w:rsid w:val="0068317B"/>
    <w:rsid w:val="00691095"/>
    <w:rsid w:val="00692CCA"/>
    <w:rsid w:val="0069667D"/>
    <w:rsid w:val="00696CBF"/>
    <w:rsid w:val="006A1462"/>
    <w:rsid w:val="006A1C18"/>
    <w:rsid w:val="006A1CCF"/>
    <w:rsid w:val="006A5799"/>
    <w:rsid w:val="006A6F7E"/>
    <w:rsid w:val="006A78F5"/>
    <w:rsid w:val="006A79A9"/>
    <w:rsid w:val="006B2865"/>
    <w:rsid w:val="006B4F73"/>
    <w:rsid w:val="006B5021"/>
    <w:rsid w:val="006B5303"/>
    <w:rsid w:val="006B5444"/>
    <w:rsid w:val="006B5861"/>
    <w:rsid w:val="006C5B5C"/>
    <w:rsid w:val="006C64E5"/>
    <w:rsid w:val="006D2D5B"/>
    <w:rsid w:val="006D3C8A"/>
    <w:rsid w:val="006D6FAE"/>
    <w:rsid w:val="006D739F"/>
    <w:rsid w:val="006D7814"/>
    <w:rsid w:val="006D7E5F"/>
    <w:rsid w:val="006E051A"/>
    <w:rsid w:val="006E1FE4"/>
    <w:rsid w:val="006E3F6F"/>
    <w:rsid w:val="006E7C4E"/>
    <w:rsid w:val="006F17D9"/>
    <w:rsid w:val="006F189E"/>
    <w:rsid w:val="006F4162"/>
    <w:rsid w:val="006F4AF5"/>
    <w:rsid w:val="006F74B7"/>
    <w:rsid w:val="006F7914"/>
    <w:rsid w:val="00705160"/>
    <w:rsid w:val="00707623"/>
    <w:rsid w:val="00711530"/>
    <w:rsid w:val="007158AE"/>
    <w:rsid w:val="00721305"/>
    <w:rsid w:val="00721BF1"/>
    <w:rsid w:val="007223DF"/>
    <w:rsid w:val="0072449E"/>
    <w:rsid w:val="007274C5"/>
    <w:rsid w:val="00731E0C"/>
    <w:rsid w:val="00732E58"/>
    <w:rsid w:val="007332FE"/>
    <w:rsid w:val="00734D1F"/>
    <w:rsid w:val="0073738F"/>
    <w:rsid w:val="007416FE"/>
    <w:rsid w:val="00751013"/>
    <w:rsid w:val="0075125B"/>
    <w:rsid w:val="007529BB"/>
    <w:rsid w:val="00752D51"/>
    <w:rsid w:val="0075442B"/>
    <w:rsid w:val="0075476D"/>
    <w:rsid w:val="0075565C"/>
    <w:rsid w:val="00756328"/>
    <w:rsid w:val="00760096"/>
    <w:rsid w:val="0076160F"/>
    <w:rsid w:val="00762E0D"/>
    <w:rsid w:val="00771D4A"/>
    <w:rsid w:val="00772595"/>
    <w:rsid w:val="00772B3C"/>
    <w:rsid w:val="007801A4"/>
    <w:rsid w:val="00781769"/>
    <w:rsid w:val="0078199E"/>
    <w:rsid w:val="00782757"/>
    <w:rsid w:val="007855CA"/>
    <w:rsid w:val="007863D9"/>
    <w:rsid w:val="00790825"/>
    <w:rsid w:val="007A0A1A"/>
    <w:rsid w:val="007A187A"/>
    <w:rsid w:val="007A1C70"/>
    <w:rsid w:val="007A1DA9"/>
    <w:rsid w:val="007A6B5E"/>
    <w:rsid w:val="007B344C"/>
    <w:rsid w:val="007B4C24"/>
    <w:rsid w:val="007B793B"/>
    <w:rsid w:val="007C1AF9"/>
    <w:rsid w:val="007C3CFB"/>
    <w:rsid w:val="007C4CE7"/>
    <w:rsid w:val="007C5255"/>
    <w:rsid w:val="007C6080"/>
    <w:rsid w:val="007D041D"/>
    <w:rsid w:val="007D5C9B"/>
    <w:rsid w:val="007E4274"/>
    <w:rsid w:val="007F7CD1"/>
    <w:rsid w:val="008106D6"/>
    <w:rsid w:val="00816238"/>
    <w:rsid w:val="00816F7C"/>
    <w:rsid w:val="00816FF4"/>
    <w:rsid w:val="00817607"/>
    <w:rsid w:val="00820DB2"/>
    <w:rsid w:val="0082197B"/>
    <w:rsid w:val="00822147"/>
    <w:rsid w:val="0082263C"/>
    <w:rsid w:val="0082386B"/>
    <w:rsid w:val="00823E6D"/>
    <w:rsid w:val="00825B9D"/>
    <w:rsid w:val="008260CA"/>
    <w:rsid w:val="00826603"/>
    <w:rsid w:val="00826749"/>
    <w:rsid w:val="008268E6"/>
    <w:rsid w:val="00826A12"/>
    <w:rsid w:val="00826B15"/>
    <w:rsid w:val="00826C17"/>
    <w:rsid w:val="0082714C"/>
    <w:rsid w:val="00831311"/>
    <w:rsid w:val="0083212A"/>
    <w:rsid w:val="0083333F"/>
    <w:rsid w:val="00833BF3"/>
    <w:rsid w:val="00833D70"/>
    <w:rsid w:val="00836C3D"/>
    <w:rsid w:val="00837B67"/>
    <w:rsid w:val="008432F1"/>
    <w:rsid w:val="00845771"/>
    <w:rsid w:val="00847322"/>
    <w:rsid w:val="0085169A"/>
    <w:rsid w:val="0085310E"/>
    <w:rsid w:val="008537B1"/>
    <w:rsid w:val="00853BBC"/>
    <w:rsid w:val="008561F3"/>
    <w:rsid w:val="0085742C"/>
    <w:rsid w:val="0086572B"/>
    <w:rsid w:val="00871E83"/>
    <w:rsid w:val="00872183"/>
    <w:rsid w:val="00872A56"/>
    <w:rsid w:val="008814E7"/>
    <w:rsid w:val="008846DB"/>
    <w:rsid w:val="0088493A"/>
    <w:rsid w:val="00884A27"/>
    <w:rsid w:val="00885C5E"/>
    <w:rsid w:val="00885E27"/>
    <w:rsid w:val="008862C3"/>
    <w:rsid w:val="008912C5"/>
    <w:rsid w:val="00894762"/>
    <w:rsid w:val="0089509F"/>
    <w:rsid w:val="008A43F6"/>
    <w:rsid w:val="008A6BC0"/>
    <w:rsid w:val="008B27C8"/>
    <w:rsid w:val="008B3DFE"/>
    <w:rsid w:val="008B61B2"/>
    <w:rsid w:val="008B710A"/>
    <w:rsid w:val="008C0A14"/>
    <w:rsid w:val="008C6E2F"/>
    <w:rsid w:val="008D0C3A"/>
    <w:rsid w:val="008D1354"/>
    <w:rsid w:val="008D42AC"/>
    <w:rsid w:val="008D4453"/>
    <w:rsid w:val="008E19DD"/>
    <w:rsid w:val="008E4604"/>
    <w:rsid w:val="008E7022"/>
    <w:rsid w:val="008F16AE"/>
    <w:rsid w:val="008F3F19"/>
    <w:rsid w:val="009109D0"/>
    <w:rsid w:val="00913744"/>
    <w:rsid w:val="00913B28"/>
    <w:rsid w:val="00915A52"/>
    <w:rsid w:val="00915EA1"/>
    <w:rsid w:val="00920253"/>
    <w:rsid w:val="009205D0"/>
    <w:rsid w:val="00924296"/>
    <w:rsid w:val="00925410"/>
    <w:rsid w:val="00925B58"/>
    <w:rsid w:val="00926054"/>
    <w:rsid w:val="00930C3A"/>
    <w:rsid w:val="00930C53"/>
    <w:rsid w:val="00931E9D"/>
    <w:rsid w:val="0093230A"/>
    <w:rsid w:val="0093312B"/>
    <w:rsid w:val="00934020"/>
    <w:rsid w:val="00936F15"/>
    <w:rsid w:val="00940C8B"/>
    <w:rsid w:val="009412AB"/>
    <w:rsid w:val="00942499"/>
    <w:rsid w:val="009425FC"/>
    <w:rsid w:val="00943D93"/>
    <w:rsid w:val="009448E7"/>
    <w:rsid w:val="00944FF2"/>
    <w:rsid w:val="0094666E"/>
    <w:rsid w:val="009531AB"/>
    <w:rsid w:val="00954332"/>
    <w:rsid w:val="00960822"/>
    <w:rsid w:val="009621FA"/>
    <w:rsid w:val="009639A3"/>
    <w:rsid w:val="00963F9E"/>
    <w:rsid w:val="00964B0D"/>
    <w:rsid w:val="009661EF"/>
    <w:rsid w:val="00967A02"/>
    <w:rsid w:val="00970A26"/>
    <w:rsid w:val="00973976"/>
    <w:rsid w:val="00973CDD"/>
    <w:rsid w:val="009742B6"/>
    <w:rsid w:val="009759CE"/>
    <w:rsid w:val="00976C40"/>
    <w:rsid w:val="00977097"/>
    <w:rsid w:val="00977A0D"/>
    <w:rsid w:val="00980A8A"/>
    <w:rsid w:val="00981F4D"/>
    <w:rsid w:val="009841E7"/>
    <w:rsid w:val="00984D80"/>
    <w:rsid w:val="00990F5F"/>
    <w:rsid w:val="00991782"/>
    <w:rsid w:val="00993F98"/>
    <w:rsid w:val="00994C88"/>
    <w:rsid w:val="00997D20"/>
    <w:rsid w:val="009A1960"/>
    <w:rsid w:val="009A200A"/>
    <w:rsid w:val="009A6ED6"/>
    <w:rsid w:val="009A70CE"/>
    <w:rsid w:val="009B195A"/>
    <w:rsid w:val="009B41D1"/>
    <w:rsid w:val="009C0581"/>
    <w:rsid w:val="009C098B"/>
    <w:rsid w:val="009C2526"/>
    <w:rsid w:val="009C4506"/>
    <w:rsid w:val="009C5D6D"/>
    <w:rsid w:val="009C7DC3"/>
    <w:rsid w:val="009D0270"/>
    <w:rsid w:val="009D0548"/>
    <w:rsid w:val="009D26E7"/>
    <w:rsid w:val="009D36F5"/>
    <w:rsid w:val="009D5E81"/>
    <w:rsid w:val="009E25A9"/>
    <w:rsid w:val="009E3156"/>
    <w:rsid w:val="009E3840"/>
    <w:rsid w:val="009F02C0"/>
    <w:rsid w:val="009F194D"/>
    <w:rsid w:val="009F24FB"/>
    <w:rsid w:val="009F2D02"/>
    <w:rsid w:val="009F572E"/>
    <w:rsid w:val="009F77E3"/>
    <w:rsid w:val="009F7C3C"/>
    <w:rsid w:val="00A0037C"/>
    <w:rsid w:val="00A00959"/>
    <w:rsid w:val="00A0511F"/>
    <w:rsid w:val="00A1047E"/>
    <w:rsid w:val="00A12359"/>
    <w:rsid w:val="00A21035"/>
    <w:rsid w:val="00A2614A"/>
    <w:rsid w:val="00A26D7D"/>
    <w:rsid w:val="00A30FAA"/>
    <w:rsid w:val="00A31B88"/>
    <w:rsid w:val="00A3453F"/>
    <w:rsid w:val="00A37ACD"/>
    <w:rsid w:val="00A37EA3"/>
    <w:rsid w:val="00A4031F"/>
    <w:rsid w:val="00A403F7"/>
    <w:rsid w:val="00A43709"/>
    <w:rsid w:val="00A43937"/>
    <w:rsid w:val="00A45FC4"/>
    <w:rsid w:val="00A46421"/>
    <w:rsid w:val="00A5008C"/>
    <w:rsid w:val="00A52758"/>
    <w:rsid w:val="00A605BC"/>
    <w:rsid w:val="00A60C9B"/>
    <w:rsid w:val="00A62386"/>
    <w:rsid w:val="00A658CA"/>
    <w:rsid w:val="00A66FD7"/>
    <w:rsid w:val="00A74E85"/>
    <w:rsid w:val="00A753C4"/>
    <w:rsid w:val="00A8211B"/>
    <w:rsid w:val="00A85908"/>
    <w:rsid w:val="00A879D0"/>
    <w:rsid w:val="00A91310"/>
    <w:rsid w:val="00A935AB"/>
    <w:rsid w:val="00A95FD5"/>
    <w:rsid w:val="00A975E9"/>
    <w:rsid w:val="00AA07D3"/>
    <w:rsid w:val="00AA2D38"/>
    <w:rsid w:val="00AB068D"/>
    <w:rsid w:val="00AB23BC"/>
    <w:rsid w:val="00AB4DF8"/>
    <w:rsid w:val="00AB6A73"/>
    <w:rsid w:val="00AC4999"/>
    <w:rsid w:val="00AC4A02"/>
    <w:rsid w:val="00AC4B18"/>
    <w:rsid w:val="00AC4ECF"/>
    <w:rsid w:val="00AC6AEB"/>
    <w:rsid w:val="00AD1DF0"/>
    <w:rsid w:val="00AD564E"/>
    <w:rsid w:val="00AD66BE"/>
    <w:rsid w:val="00AD7482"/>
    <w:rsid w:val="00AE1590"/>
    <w:rsid w:val="00AE2BB5"/>
    <w:rsid w:val="00AE2EA1"/>
    <w:rsid w:val="00AE3092"/>
    <w:rsid w:val="00AE5C8F"/>
    <w:rsid w:val="00AE755D"/>
    <w:rsid w:val="00AF00C5"/>
    <w:rsid w:val="00AF08DF"/>
    <w:rsid w:val="00AF28CE"/>
    <w:rsid w:val="00AF3FF3"/>
    <w:rsid w:val="00AF5D11"/>
    <w:rsid w:val="00AF6FA6"/>
    <w:rsid w:val="00AF70BF"/>
    <w:rsid w:val="00B034B9"/>
    <w:rsid w:val="00B04463"/>
    <w:rsid w:val="00B0761D"/>
    <w:rsid w:val="00B1032B"/>
    <w:rsid w:val="00B10C6F"/>
    <w:rsid w:val="00B10E22"/>
    <w:rsid w:val="00B11215"/>
    <w:rsid w:val="00B1388B"/>
    <w:rsid w:val="00B1538C"/>
    <w:rsid w:val="00B21B0A"/>
    <w:rsid w:val="00B22893"/>
    <w:rsid w:val="00B23741"/>
    <w:rsid w:val="00B2394F"/>
    <w:rsid w:val="00B23A6C"/>
    <w:rsid w:val="00B30270"/>
    <w:rsid w:val="00B31805"/>
    <w:rsid w:val="00B32468"/>
    <w:rsid w:val="00B32FA2"/>
    <w:rsid w:val="00B35070"/>
    <w:rsid w:val="00B4120C"/>
    <w:rsid w:val="00B4661A"/>
    <w:rsid w:val="00B471BB"/>
    <w:rsid w:val="00B50CC8"/>
    <w:rsid w:val="00B56446"/>
    <w:rsid w:val="00B61DDC"/>
    <w:rsid w:val="00B640B3"/>
    <w:rsid w:val="00B64996"/>
    <w:rsid w:val="00B64A1A"/>
    <w:rsid w:val="00B6593D"/>
    <w:rsid w:val="00B70F49"/>
    <w:rsid w:val="00B7413F"/>
    <w:rsid w:val="00B7546D"/>
    <w:rsid w:val="00B82CF5"/>
    <w:rsid w:val="00B87055"/>
    <w:rsid w:val="00B8788C"/>
    <w:rsid w:val="00B92EED"/>
    <w:rsid w:val="00B94AFF"/>
    <w:rsid w:val="00B956A5"/>
    <w:rsid w:val="00B97EA1"/>
    <w:rsid w:val="00BA3682"/>
    <w:rsid w:val="00BA6000"/>
    <w:rsid w:val="00BA6AC3"/>
    <w:rsid w:val="00BB1DC4"/>
    <w:rsid w:val="00BB392B"/>
    <w:rsid w:val="00BB4478"/>
    <w:rsid w:val="00BB455B"/>
    <w:rsid w:val="00BB4A61"/>
    <w:rsid w:val="00BB5AE4"/>
    <w:rsid w:val="00BB6AB7"/>
    <w:rsid w:val="00BC052B"/>
    <w:rsid w:val="00BC491E"/>
    <w:rsid w:val="00BD1CA9"/>
    <w:rsid w:val="00BD2334"/>
    <w:rsid w:val="00BD38D0"/>
    <w:rsid w:val="00BD3F75"/>
    <w:rsid w:val="00BD3FCC"/>
    <w:rsid w:val="00BD47A6"/>
    <w:rsid w:val="00BE00DD"/>
    <w:rsid w:val="00BE062F"/>
    <w:rsid w:val="00BE50CB"/>
    <w:rsid w:val="00BF0AAE"/>
    <w:rsid w:val="00BF300C"/>
    <w:rsid w:val="00BF6B61"/>
    <w:rsid w:val="00BF714A"/>
    <w:rsid w:val="00C0043F"/>
    <w:rsid w:val="00C01859"/>
    <w:rsid w:val="00C02355"/>
    <w:rsid w:val="00C04B66"/>
    <w:rsid w:val="00C118EF"/>
    <w:rsid w:val="00C15351"/>
    <w:rsid w:val="00C1582D"/>
    <w:rsid w:val="00C16555"/>
    <w:rsid w:val="00C16638"/>
    <w:rsid w:val="00C23841"/>
    <w:rsid w:val="00C25515"/>
    <w:rsid w:val="00C31016"/>
    <w:rsid w:val="00C34252"/>
    <w:rsid w:val="00C346ED"/>
    <w:rsid w:val="00C41AF2"/>
    <w:rsid w:val="00C4261A"/>
    <w:rsid w:val="00C44EA1"/>
    <w:rsid w:val="00C4725C"/>
    <w:rsid w:val="00C52297"/>
    <w:rsid w:val="00C5784F"/>
    <w:rsid w:val="00C60B4B"/>
    <w:rsid w:val="00C60F11"/>
    <w:rsid w:val="00C6474A"/>
    <w:rsid w:val="00C650E1"/>
    <w:rsid w:val="00C65C5D"/>
    <w:rsid w:val="00C673AB"/>
    <w:rsid w:val="00C705B0"/>
    <w:rsid w:val="00C72203"/>
    <w:rsid w:val="00C7285B"/>
    <w:rsid w:val="00C72BF3"/>
    <w:rsid w:val="00C81137"/>
    <w:rsid w:val="00C82870"/>
    <w:rsid w:val="00C87E30"/>
    <w:rsid w:val="00C87FE9"/>
    <w:rsid w:val="00C90D92"/>
    <w:rsid w:val="00C92A54"/>
    <w:rsid w:val="00C94E71"/>
    <w:rsid w:val="00C95A25"/>
    <w:rsid w:val="00C95D34"/>
    <w:rsid w:val="00CA5833"/>
    <w:rsid w:val="00CA5C25"/>
    <w:rsid w:val="00CA742A"/>
    <w:rsid w:val="00CC0F8F"/>
    <w:rsid w:val="00CC3DBC"/>
    <w:rsid w:val="00CC4BD6"/>
    <w:rsid w:val="00CD1E41"/>
    <w:rsid w:val="00CD25F3"/>
    <w:rsid w:val="00CD322C"/>
    <w:rsid w:val="00CD33C5"/>
    <w:rsid w:val="00CD33EA"/>
    <w:rsid w:val="00CD3DF7"/>
    <w:rsid w:val="00CD6015"/>
    <w:rsid w:val="00CE44EA"/>
    <w:rsid w:val="00CE5142"/>
    <w:rsid w:val="00CE5425"/>
    <w:rsid w:val="00CE7161"/>
    <w:rsid w:val="00CE732D"/>
    <w:rsid w:val="00CF2134"/>
    <w:rsid w:val="00CF2265"/>
    <w:rsid w:val="00CF3285"/>
    <w:rsid w:val="00CF3AFB"/>
    <w:rsid w:val="00CF4E0A"/>
    <w:rsid w:val="00CF64C1"/>
    <w:rsid w:val="00D01BEF"/>
    <w:rsid w:val="00D16622"/>
    <w:rsid w:val="00D16881"/>
    <w:rsid w:val="00D17439"/>
    <w:rsid w:val="00D21DE0"/>
    <w:rsid w:val="00D2214F"/>
    <w:rsid w:val="00D225CD"/>
    <w:rsid w:val="00D23915"/>
    <w:rsid w:val="00D23E65"/>
    <w:rsid w:val="00D24231"/>
    <w:rsid w:val="00D25D5A"/>
    <w:rsid w:val="00D277D3"/>
    <w:rsid w:val="00D311F1"/>
    <w:rsid w:val="00D3619B"/>
    <w:rsid w:val="00D36293"/>
    <w:rsid w:val="00D42F3D"/>
    <w:rsid w:val="00D43015"/>
    <w:rsid w:val="00D440E7"/>
    <w:rsid w:val="00D44C10"/>
    <w:rsid w:val="00D45CF7"/>
    <w:rsid w:val="00D46632"/>
    <w:rsid w:val="00D5122B"/>
    <w:rsid w:val="00D51D51"/>
    <w:rsid w:val="00D53497"/>
    <w:rsid w:val="00D54AE7"/>
    <w:rsid w:val="00D57C40"/>
    <w:rsid w:val="00D60C3D"/>
    <w:rsid w:val="00D678FB"/>
    <w:rsid w:val="00D7512F"/>
    <w:rsid w:val="00D75EFE"/>
    <w:rsid w:val="00D76C71"/>
    <w:rsid w:val="00D77686"/>
    <w:rsid w:val="00D82705"/>
    <w:rsid w:val="00D8463D"/>
    <w:rsid w:val="00D85C9C"/>
    <w:rsid w:val="00D85FD2"/>
    <w:rsid w:val="00D86ADE"/>
    <w:rsid w:val="00D87187"/>
    <w:rsid w:val="00D90AE0"/>
    <w:rsid w:val="00D9147B"/>
    <w:rsid w:val="00D92090"/>
    <w:rsid w:val="00D93D14"/>
    <w:rsid w:val="00D93F7F"/>
    <w:rsid w:val="00D95501"/>
    <w:rsid w:val="00D95AA3"/>
    <w:rsid w:val="00DA2EFF"/>
    <w:rsid w:val="00DA4A91"/>
    <w:rsid w:val="00DA4C34"/>
    <w:rsid w:val="00DB48AF"/>
    <w:rsid w:val="00DB4C95"/>
    <w:rsid w:val="00DB4E86"/>
    <w:rsid w:val="00DC59DC"/>
    <w:rsid w:val="00DD0ACB"/>
    <w:rsid w:val="00DD3C3D"/>
    <w:rsid w:val="00DD4CA6"/>
    <w:rsid w:val="00DD5787"/>
    <w:rsid w:val="00DE02E4"/>
    <w:rsid w:val="00DE298A"/>
    <w:rsid w:val="00DE324B"/>
    <w:rsid w:val="00DE5AB5"/>
    <w:rsid w:val="00DE72D0"/>
    <w:rsid w:val="00DF06C4"/>
    <w:rsid w:val="00DF0A04"/>
    <w:rsid w:val="00DF11C4"/>
    <w:rsid w:val="00DF2AA9"/>
    <w:rsid w:val="00DF4E00"/>
    <w:rsid w:val="00DF5898"/>
    <w:rsid w:val="00DF6AC7"/>
    <w:rsid w:val="00DF7951"/>
    <w:rsid w:val="00E01B1F"/>
    <w:rsid w:val="00E07B44"/>
    <w:rsid w:val="00E1389A"/>
    <w:rsid w:val="00E167AD"/>
    <w:rsid w:val="00E300CB"/>
    <w:rsid w:val="00E31019"/>
    <w:rsid w:val="00E32E94"/>
    <w:rsid w:val="00E34524"/>
    <w:rsid w:val="00E35B21"/>
    <w:rsid w:val="00E37090"/>
    <w:rsid w:val="00E3783C"/>
    <w:rsid w:val="00E42CC7"/>
    <w:rsid w:val="00E430C9"/>
    <w:rsid w:val="00E6267B"/>
    <w:rsid w:val="00E64DBC"/>
    <w:rsid w:val="00E65940"/>
    <w:rsid w:val="00E67047"/>
    <w:rsid w:val="00E67835"/>
    <w:rsid w:val="00E71E02"/>
    <w:rsid w:val="00E8124A"/>
    <w:rsid w:val="00E83392"/>
    <w:rsid w:val="00E836D1"/>
    <w:rsid w:val="00E8457E"/>
    <w:rsid w:val="00E85E3D"/>
    <w:rsid w:val="00E869EE"/>
    <w:rsid w:val="00E92659"/>
    <w:rsid w:val="00E92C62"/>
    <w:rsid w:val="00E95CA7"/>
    <w:rsid w:val="00EA1401"/>
    <w:rsid w:val="00EA25BC"/>
    <w:rsid w:val="00EA467D"/>
    <w:rsid w:val="00EB1177"/>
    <w:rsid w:val="00EB1D6A"/>
    <w:rsid w:val="00EB5E9B"/>
    <w:rsid w:val="00EC0779"/>
    <w:rsid w:val="00EC17E1"/>
    <w:rsid w:val="00EC26A2"/>
    <w:rsid w:val="00EC424A"/>
    <w:rsid w:val="00EC4CDA"/>
    <w:rsid w:val="00ED17BB"/>
    <w:rsid w:val="00ED1E8C"/>
    <w:rsid w:val="00ED2FC9"/>
    <w:rsid w:val="00ED7008"/>
    <w:rsid w:val="00EE0351"/>
    <w:rsid w:val="00EE0B80"/>
    <w:rsid w:val="00EE0F12"/>
    <w:rsid w:val="00EE244D"/>
    <w:rsid w:val="00EE25B8"/>
    <w:rsid w:val="00EE3A24"/>
    <w:rsid w:val="00EE5FCE"/>
    <w:rsid w:val="00EE7460"/>
    <w:rsid w:val="00EF0CA5"/>
    <w:rsid w:val="00EF3ADA"/>
    <w:rsid w:val="00EF41FE"/>
    <w:rsid w:val="00EF420E"/>
    <w:rsid w:val="00EF55AB"/>
    <w:rsid w:val="00EF7A59"/>
    <w:rsid w:val="00F011D1"/>
    <w:rsid w:val="00F07669"/>
    <w:rsid w:val="00F12AAE"/>
    <w:rsid w:val="00F1312E"/>
    <w:rsid w:val="00F131FD"/>
    <w:rsid w:val="00F1320B"/>
    <w:rsid w:val="00F13EE2"/>
    <w:rsid w:val="00F14EC1"/>
    <w:rsid w:val="00F24029"/>
    <w:rsid w:val="00F26E53"/>
    <w:rsid w:val="00F274A6"/>
    <w:rsid w:val="00F3247B"/>
    <w:rsid w:val="00F34C39"/>
    <w:rsid w:val="00F400DF"/>
    <w:rsid w:val="00F4036F"/>
    <w:rsid w:val="00F437AF"/>
    <w:rsid w:val="00F45231"/>
    <w:rsid w:val="00F470EC"/>
    <w:rsid w:val="00F47EF6"/>
    <w:rsid w:val="00F5266D"/>
    <w:rsid w:val="00F5301F"/>
    <w:rsid w:val="00F54AB8"/>
    <w:rsid w:val="00F6462C"/>
    <w:rsid w:val="00F706AD"/>
    <w:rsid w:val="00F71E3F"/>
    <w:rsid w:val="00F77375"/>
    <w:rsid w:val="00F81DC2"/>
    <w:rsid w:val="00F83576"/>
    <w:rsid w:val="00F83A6B"/>
    <w:rsid w:val="00F84C81"/>
    <w:rsid w:val="00F86942"/>
    <w:rsid w:val="00F973FD"/>
    <w:rsid w:val="00F97C85"/>
    <w:rsid w:val="00FA0087"/>
    <w:rsid w:val="00FA13F9"/>
    <w:rsid w:val="00FA261F"/>
    <w:rsid w:val="00FA4A9D"/>
    <w:rsid w:val="00FA60E1"/>
    <w:rsid w:val="00FB0010"/>
    <w:rsid w:val="00FB5822"/>
    <w:rsid w:val="00FB65D8"/>
    <w:rsid w:val="00FB787B"/>
    <w:rsid w:val="00FC260F"/>
    <w:rsid w:val="00FC32BA"/>
    <w:rsid w:val="00FD1D47"/>
    <w:rsid w:val="00FD1EBD"/>
    <w:rsid w:val="00FD5AB5"/>
    <w:rsid w:val="00FD5DA8"/>
    <w:rsid w:val="00FD6094"/>
    <w:rsid w:val="00FD6F64"/>
    <w:rsid w:val="00FE1B60"/>
    <w:rsid w:val="00FE245C"/>
    <w:rsid w:val="00FE3A48"/>
    <w:rsid w:val="00FE3FE6"/>
    <w:rsid w:val="00FF03EA"/>
    <w:rsid w:val="00FF1703"/>
    <w:rsid w:val="00FF7E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E88A10D"/>
  <w15:docId w15:val="{B7B64E9C-55C4-4A8A-BB5F-35DE94C8F6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4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</w:latentStyles>
  <w:style w:type="paragraph" w:default="1" w:styleId="Normlny">
    <w:name w:val="Normal"/>
    <w:qFormat/>
    <w:rsid w:val="007A187A"/>
    <w:rPr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7A187A"/>
    <w:pPr>
      <w:keepNext/>
      <w:jc w:val="center"/>
      <w:outlineLvl w:val="0"/>
    </w:pPr>
    <w:rPr>
      <w:b/>
      <w:sz w:val="28"/>
    </w:rPr>
  </w:style>
  <w:style w:type="paragraph" w:styleId="Nadpis2">
    <w:name w:val="heading 2"/>
    <w:basedOn w:val="Normlny"/>
    <w:next w:val="Normlny"/>
    <w:link w:val="Nadpis2Char"/>
    <w:qFormat/>
    <w:rsid w:val="007A187A"/>
    <w:pPr>
      <w:keepNext/>
      <w:jc w:val="center"/>
      <w:outlineLvl w:val="1"/>
    </w:pPr>
    <w:rPr>
      <w:b/>
      <w:sz w:val="24"/>
    </w:rPr>
  </w:style>
  <w:style w:type="paragraph" w:styleId="Nadpis4">
    <w:name w:val="heading 4"/>
    <w:basedOn w:val="Normlny"/>
    <w:next w:val="Normlny"/>
    <w:link w:val="Nadpis4Char"/>
    <w:qFormat/>
    <w:rsid w:val="007A187A"/>
    <w:pPr>
      <w:keepNext/>
      <w:outlineLvl w:val="3"/>
    </w:pPr>
    <w:rPr>
      <w:b/>
      <w:sz w:val="24"/>
    </w:rPr>
  </w:style>
  <w:style w:type="paragraph" w:styleId="Nadpis6">
    <w:name w:val="heading 6"/>
    <w:basedOn w:val="Normlny"/>
    <w:next w:val="Normlny"/>
    <w:qFormat/>
    <w:rsid w:val="007A187A"/>
    <w:pPr>
      <w:keepNext/>
      <w:outlineLvl w:val="5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7A187A"/>
    <w:rPr>
      <w:sz w:val="18"/>
    </w:rPr>
  </w:style>
  <w:style w:type="paragraph" w:styleId="Zarkazkladnhotextu2">
    <w:name w:val="Body Text Indent 2"/>
    <w:basedOn w:val="Normlny"/>
    <w:rsid w:val="00CE44EA"/>
    <w:pPr>
      <w:spacing w:after="120" w:line="480" w:lineRule="auto"/>
      <w:ind w:left="283"/>
    </w:pPr>
  </w:style>
  <w:style w:type="table" w:styleId="Mriekatabuky">
    <w:name w:val="Table Grid"/>
    <w:basedOn w:val="Normlnatabuka"/>
    <w:rsid w:val="00385B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semiHidden/>
    <w:rsid w:val="00A403F7"/>
  </w:style>
  <w:style w:type="character" w:styleId="Odkaznapoznmkupodiarou">
    <w:name w:val="footnote reference"/>
    <w:basedOn w:val="Predvolenpsmoodseku"/>
    <w:semiHidden/>
    <w:rsid w:val="00A403F7"/>
    <w:rPr>
      <w:vertAlign w:val="superscript"/>
    </w:rPr>
  </w:style>
  <w:style w:type="paragraph" w:customStyle="1" w:styleId="Zkladntext1">
    <w:name w:val="Základní text1"/>
    <w:basedOn w:val="Normlny"/>
    <w:rsid w:val="009B41D1"/>
    <w:pPr>
      <w:widowControl w:val="0"/>
    </w:pPr>
    <w:rPr>
      <w:sz w:val="24"/>
    </w:rPr>
  </w:style>
  <w:style w:type="character" w:customStyle="1" w:styleId="Nadpis1Char">
    <w:name w:val="Nadpis 1 Char"/>
    <w:basedOn w:val="Predvolenpsmoodseku"/>
    <w:link w:val="Nadpis1"/>
    <w:rsid w:val="003A436D"/>
    <w:rPr>
      <w:b/>
      <w:sz w:val="28"/>
      <w:lang w:val="sk-SK" w:eastAsia="cs-CZ" w:bidi="ar-SA"/>
    </w:rPr>
  </w:style>
  <w:style w:type="character" w:customStyle="1" w:styleId="Nadpis2Char">
    <w:name w:val="Nadpis 2 Char"/>
    <w:basedOn w:val="Predvolenpsmoodseku"/>
    <w:link w:val="Nadpis2"/>
    <w:rsid w:val="003A436D"/>
    <w:rPr>
      <w:b/>
      <w:sz w:val="24"/>
      <w:lang w:val="sk-SK" w:eastAsia="cs-CZ" w:bidi="ar-SA"/>
    </w:rPr>
  </w:style>
  <w:style w:type="character" w:customStyle="1" w:styleId="Nadpis4Char">
    <w:name w:val="Nadpis 4 Char"/>
    <w:basedOn w:val="Predvolenpsmoodseku"/>
    <w:link w:val="Nadpis4"/>
    <w:rsid w:val="003A436D"/>
    <w:rPr>
      <w:b/>
      <w:sz w:val="24"/>
      <w:lang w:val="sk-SK" w:eastAsia="cs-CZ" w:bidi="ar-SA"/>
    </w:rPr>
  </w:style>
  <w:style w:type="paragraph" w:customStyle="1" w:styleId="Odstavecseseznamem">
    <w:name w:val="Odstavec se seznamem"/>
    <w:basedOn w:val="Normlny"/>
    <w:qFormat/>
    <w:rsid w:val="003A436D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rsid w:val="00A30FA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30FAA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30FAA"/>
  </w:style>
  <w:style w:type="paragraph" w:styleId="Textbubliny">
    <w:name w:val="Balloon Text"/>
    <w:basedOn w:val="Normlny"/>
    <w:link w:val="TextbublinyChar"/>
    <w:rsid w:val="00BB447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BB4478"/>
    <w:rPr>
      <w:rFonts w:ascii="Tahoma" w:hAnsi="Tahoma" w:cs="Tahoma"/>
      <w:sz w:val="16"/>
      <w:szCs w:val="16"/>
      <w:lang w:eastAsia="cs-CZ"/>
    </w:rPr>
  </w:style>
  <w:style w:type="paragraph" w:customStyle="1" w:styleId="Default">
    <w:name w:val="Default"/>
    <w:rsid w:val="00E430C9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  <w:style w:type="character" w:customStyle="1" w:styleId="ra">
    <w:name w:val="ra"/>
    <w:basedOn w:val="Predvolenpsmoodseku"/>
    <w:rsid w:val="00602A1D"/>
  </w:style>
  <w:style w:type="character" w:customStyle="1" w:styleId="apple-converted-space">
    <w:name w:val="apple-converted-space"/>
    <w:basedOn w:val="Predvolenpsmoodseku"/>
    <w:rsid w:val="00602A1D"/>
  </w:style>
  <w:style w:type="paragraph" w:styleId="Odsekzoznamu">
    <w:name w:val="List Paragraph"/>
    <w:basedOn w:val="Normlny"/>
    <w:uiPriority w:val="34"/>
    <w:qFormat/>
    <w:rsid w:val="00B10E22"/>
    <w:pPr>
      <w:ind w:left="720"/>
      <w:contextualSpacing/>
    </w:pPr>
  </w:style>
  <w:style w:type="character" w:customStyle="1" w:styleId="HlavikaChar">
    <w:name w:val="Hlavička Char"/>
    <w:basedOn w:val="Predvolenpsmoodseku"/>
    <w:link w:val="Hlavika"/>
    <w:uiPriority w:val="99"/>
    <w:rsid w:val="000115DA"/>
    <w:rPr>
      <w:lang w:eastAsia="cs-CZ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93D14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93D14"/>
    <w:rPr>
      <w:b/>
      <w:bCs/>
      <w:i/>
      <w:iCs/>
      <w:color w:val="4F81BD" w:themeColor="accent1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908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4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20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66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2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3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95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33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32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6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0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1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image" Target="media/image7.emf"/><Relationship Id="rId18" Type="http://schemas.openxmlformats.org/officeDocument/2006/relationships/image" Target="media/image12.emf"/><Relationship Id="rId26" Type="http://schemas.openxmlformats.org/officeDocument/2006/relationships/image" Target="media/image19.emf"/><Relationship Id="rId39" Type="http://schemas.openxmlformats.org/officeDocument/2006/relationships/header" Target="header2.xml"/><Relationship Id="rId3" Type="http://schemas.openxmlformats.org/officeDocument/2006/relationships/settings" Target="settings.xml"/><Relationship Id="rId21" Type="http://schemas.openxmlformats.org/officeDocument/2006/relationships/hyperlink" Target="http://www.orsr.sk/hladaj_osoba.asp?PR=Hol%E8%EDk&amp;MENO=Miroslav&amp;SID=0&amp;T=f0&amp;R=0" TargetMode="External"/><Relationship Id="rId34" Type="http://schemas.openxmlformats.org/officeDocument/2006/relationships/image" Target="media/image27.emf"/><Relationship Id="rId7" Type="http://schemas.openxmlformats.org/officeDocument/2006/relationships/image" Target="media/image1.emf"/><Relationship Id="rId12" Type="http://schemas.openxmlformats.org/officeDocument/2006/relationships/image" Target="media/image6.emf"/><Relationship Id="rId17" Type="http://schemas.openxmlformats.org/officeDocument/2006/relationships/image" Target="media/image11.emf"/><Relationship Id="rId25" Type="http://schemas.openxmlformats.org/officeDocument/2006/relationships/image" Target="media/image18.emf"/><Relationship Id="rId33" Type="http://schemas.openxmlformats.org/officeDocument/2006/relationships/image" Target="media/image26.emf"/><Relationship Id="rId38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image" Target="media/image10.emf"/><Relationship Id="rId20" Type="http://schemas.openxmlformats.org/officeDocument/2006/relationships/image" Target="media/image14.emf"/><Relationship Id="rId29" Type="http://schemas.openxmlformats.org/officeDocument/2006/relationships/image" Target="media/image22.emf"/><Relationship Id="rId41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emf"/><Relationship Id="rId24" Type="http://schemas.openxmlformats.org/officeDocument/2006/relationships/image" Target="media/image17.emf"/><Relationship Id="rId32" Type="http://schemas.openxmlformats.org/officeDocument/2006/relationships/image" Target="media/image25.emf"/><Relationship Id="rId37" Type="http://schemas.openxmlformats.org/officeDocument/2006/relationships/footer" Target="footer1.xml"/><Relationship Id="rId40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9.emf"/><Relationship Id="rId23" Type="http://schemas.openxmlformats.org/officeDocument/2006/relationships/image" Target="media/image16.emf"/><Relationship Id="rId28" Type="http://schemas.openxmlformats.org/officeDocument/2006/relationships/image" Target="media/image21.emf"/><Relationship Id="rId36" Type="http://schemas.openxmlformats.org/officeDocument/2006/relationships/header" Target="header1.xml"/><Relationship Id="rId10" Type="http://schemas.openxmlformats.org/officeDocument/2006/relationships/image" Target="media/image4.emf"/><Relationship Id="rId19" Type="http://schemas.openxmlformats.org/officeDocument/2006/relationships/image" Target="media/image13.emf"/><Relationship Id="rId31" Type="http://schemas.openxmlformats.org/officeDocument/2006/relationships/image" Target="media/image24.emf"/><Relationship Id="rId4" Type="http://schemas.openxmlformats.org/officeDocument/2006/relationships/webSettings" Target="webSettings.xml"/><Relationship Id="rId9" Type="http://schemas.openxmlformats.org/officeDocument/2006/relationships/image" Target="media/image3.emf"/><Relationship Id="rId14" Type="http://schemas.openxmlformats.org/officeDocument/2006/relationships/image" Target="media/image8.emf"/><Relationship Id="rId22" Type="http://schemas.openxmlformats.org/officeDocument/2006/relationships/image" Target="media/image15.emf"/><Relationship Id="rId27" Type="http://schemas.openxmlformats.org/officeDocument/2006/relationships/image" Target="media/image20.emf"/><Relationship Id="rId30" Type="http://schemas.openxmlformats.org/officeDocument/2006/relationships/image" Target="media/image23.emf"/><Relationship Id="rId35" Type="http://schemas.openxmlformats.org/officeDocument/2006/relationships/image" Target="media/image28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591</TotalTime>
  <Pages>24</Pages>
  <Words>3440</Words>
  <Characters>19614</Characters>
  <Application>Microsoft Office Word</Application>
  <DocSecurity>0</DocSecurity>
  <Lines>163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MURAT s.r.o.</Company>
  <LinksUpToDate>false</LinksUpToDate>
  <CharactersWithSpaces>23008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senka</dc:creator>
  <cp:lastModifiedBy>svajner</cp:lastModifiedBy>
  <cp:revision>26</cp:revision>
  <cp:lastPrinted>2017-03-09T06:52:00Z</cp:lastPrinted>
  <dcterms:created xsi:type="dcterms:W3CDTF">2017-03-03T14:45:00Z</dcterms:created>
  <dcterms:modified xsi:type="dcterms:W3CDTF">2017-03-29T13:01:00Z</dcterms:modified>
</cp:coreProperties>
</file>