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C68" w:rsidRDefault="003A7C68" w:rsidP="009F327B">
      <w:pPr>
        <w:pStyle w:val="Zkladntext"/>
        <w:ind w:left="-284"/>
      </w:pPr>
    </w:p>
    <w:p w:rsidR="00486555" w:rsidRDefault="00486555" w:rsidP="009F327B">
      <w:pPr>
        <w:pStyle w:val="Zkladntext"/>
        <w:ind w:left="-284"/>
      </w:pPr>
    </w:p>
    <w:p w:rsidR="00492F16" w:rsidRDefault="00492F16" w:rsidP="00492F16"/>
    <w:p w:rsidR="00B56E2F" w:rsidRPr="004D5562" w:rsidRDefault="00B56E2F" w:rsidP="00B56E2F">
      <w:pPr>
        <w:ind w:hanging="142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:rsidR="00492F16" w:rsidRDefault="00492F16" w:rsidP="00492F16"/>
    <w:p w:rsidR="00A20E00" w:rsidRPr="00492F16" w:rsidRDefault="00A20E00" w:rsidP="00492F16"/>
    <w:p w:rsidR="002F7365" w:rsidRPr="004D5562" w:rsidRDefault="007142D3" w:rsidP="002F7365">
      <w:pPr>
        <w:ind w:left="-142"/>
        <w:rPr>
          <w:rFonts w:ascii="Tahoma" w:hAnsi="Tahoma" w:cs="Tahoma"/>
          <w:b/>
        </w:rPr>
      </w:pPr>
      <w:bookmarkStart w:id="0" w:name="_Toc530739895"/>
      <w:r>
        <w:t xml:space="preserve">   </w:t>
      </w:r>
      <w:r w:rsidR="002F7365" w:rsidRPr="004D5562">
        <w:rPr>
          <w:rFonts w:ascii="Tahoma" w:hAnsi="Tahoma" w:cs="Tahoma"/>
          <w:b/>
        </w:rPr>
        <w:t>Základné informácie o spoločnosti</w:t>
      </w:r>
    </w:p>
    <w:tbl>
      <w:tblPr>
        <w:tblW w:w="4889" w:type="pct"/>
        <w:tblInd w:w="108" w:type="dxa"/>
        <w:tblLayout w:type="fixed"/>
        <w:tblLook w:val="00A0"/>
      </w:tblPr>
      <w:tblGrid>
        <w:gridCol w:w="2567"/>
        <w:gridCol w:w="7068"/>
      </w:tblGrid>
      <w:tr w:rsidR="002F7365" w:rsidRPr="004D5562" w:rsidTr="00B56E2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0C5" w:rsidP="002F7365">
            <w:pPr>
              <w:ind w:left="-142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  </w:t>
            </w:r>
            <w:r w:rsidR="002F7365">
              <w:rPr>
                <w:rFonts w:ascii="Tahoma" w:hAnsi="Tahoma" w:cs="Tahoma"/>
                <w:b/>
              </w:rPr>
              <w:t xml:space="preserve">PRAKON,  spol. s r.o.  </w:t>
            </w:r>
            <w:r w:rsidR="002F7365" w:rsidRPr="00915A1A">
              <w:rPr>
                <w:rFonts w:ascii="Tahoma" w:hAnsi="Tahoma" w:cs="Tahoma"/>
              </w:rPr>
              <w:t>(</w:t>
            </w:r>
            <w:r w:rsidR="002F7365">
              <w:rPr>
                <w:rFonts w:ascii="Tahoma" w:hAnsi="Tahoma" w:cs="Tahoma"/>
              </w:rPr>
              <w:t>ďalej „Spoločnosť“)</w:t>
            </w:r>
          </w:p>
        </w:tc>
      </w:tr>
      <w:tr w:rsidR="002F7365" w:rsidRPr="004D5562" w:rsidTr="00B56E2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0C5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>
              <w:rPr>
                <w:rFonts w:ascii="Tahoma" w:hAnsi="Tahoma" w:cs="Tahoma"/>
              </w:rPr>
              <w:t>Prakovce 13, 055 62 Prakovce</w:t>
            </w:r>
          </w:p>
        </w:tc>
      </w:tr>
      <w:tr w:rsidR="002F7365" w:rsidRPr="004D5562" w:rsidTr="00B56E2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F7365" w:rsidRPr="004D5562" w:rsidRDefault="002F70C5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>
              <w:rPr>
                <w:rFonts w:ascii="Tahoma" w:hAnsi="Tahoma" w:cs="Tahoma"/>
              </w:rPr>
              <w:t>spoločnosť s ručením obmedzeným</w:t>
            </w:r>
          </w:p>
        </w:tc>
      </w:tr>
      <w:tr w:rsidR="002F7365" w:rsidRPr="004D5562" w:rsidTr="002F70C5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  <w:r w:rsidR="002F7365" w:rsidRPr="006D23C4">
              <w:rPr>
                <w:rFonts w:ascii="Tahoma" w:hAnsi="Tahoma" w:cs="Tahoma"/>
              </w:rPr>
              <w:t>Dátum založenia:</w:t>
            </w:r>
            <w:r w:rsidR="002F70C5"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365" w:rsidRPr="006D23C4" w:rsidRDefault="002F70C5" w:rsidP="00F72DDB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 </w:t>
            </w:r>
            <w:r w:rsidR="00437D0F">
              <w:rPr>
                <w:rFonts w:ascii="Tahoma" w:hAnsi="Tahoma" w:cs="Tahoma"/>
              </w:rPr>
              <w:t>09.12.1992</w:t>
            </w:r>
          </w:p>
        </w:tc>
      </w:tr>
      <w:tr w:rsidR="002F7365" w:rsidRPr="004D5562" w:rsidTr="00B56E2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F7365" w:rsidRPr="002F70C5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0C5" w:rsidRPr="002F70C5" w:rsidRDefault="002F70C5" w:rsidP="002F70C5">
            <w:pPr>
              <w:ind w:left="-142"/>
              <w:jc w:val="both"/>
              <w:rPr>
                <w:rFonts w:ascii="Tahoma" w:hAnsi="Tahoma" w:cs="Tahoma"/>
              </w:rPr>
            </w:pPr>
            <w:r w:rsidRPr="002F70C5">
              <w:rPr>
                <w:rFonts w:ascii="Tahoma" w:hAnsi="Tahoma" w:cs="Tahoma"/>
              </w:rPr>
              <w:t xml:space="preserve">  </w:t>
            </w:r>
            <w:r w:rsidR="002F7365" w:rsidRPr="002F70C5">
              <w:rPr>
                <w:rFonts w:ascii="Tahoma" w:hAnsi="Tahoma" w:cs="Tahoma"/>
              </w:rPr>
              <w:t xml:space="preserve">Zápis do obchodného registra: </w:t>
            </w:r>
            <w:r w:rsidRPr="002F70C5">
              <w:rPr>
                <w:rFonts w:ascii="Tahoma" w:hAnsi="Tahoma" w:cs="Tahoma"/>
              </w:rPr>
              <w:t>9. decembra 1992</w:t>
            </w:r>
            <w:r w:rsidR="002F7365" w:rsidRPr="002F70C5">
              <w:rPr>
                <w:rFonts w:ascii="Tahoma" w:hAnsi="Tahoma" w:cs="Tahoma"/>
              </w:rPr>
              <w:t>, Obchodný register</w:t>
            </w:r>
          </w:p>
          <w:p w:rsidR="002F7365" w:rsidRPr="002F70C5" w:rsidRDefault="002F7365" w:rsidP="002F70C5">
            <w:pPr>
              <w:ind w:left="-142"/>
              <w:jc w:val="both"/>
              <w:rPr>
                <w:rFonts w:ascii="Tahoma" w:hAnsi="Tahoma" w:cs="Tahoma"/>
              </w:rPr>
            </w:pPr>
            <w:r w:rsidRPr="002F70C5">
              <w:rPr>
                <w:rFonts w:ascii="Tahoma" w:hAnsi="Tahoma" w:cs="Tahoma"/>
              </w:rPr>
              <w:t xml:space="preserve"> </w:t>
            </w:r>
            <w:r w:rsidR="002F70C5" w:rsidRPr="002F70C5">
              <w:rPr>
                <w:rFonts w:ascii="Tahoma" w:hAnsi="Tahoma" w:cs="Tahoma"/>
              </w:rPr>
              <w:t xml:space="preserve"> </w:t>
            </w:r>
            <w:r w:rsidRPr="002F70C5">
              <w:rPr>
                <w:rFonts w:ascii="Tahoma" w:hAnsi="Tahoma" w:cs="Tahoma"/>
              </w:rPr>
              <w:t xml:space="preserve">Okresného súdu </w:t>
            </w:r>
            <w:r w:rsidR="002F70C5" w:rsidRPr="002F70C5">
              <w:rPr>
                <w:rFonts w:ascii="Tahoma" w:hAnsi="Tahoma" w:cs="Tahoma"/>
              </w:rPr>
              <w:t>Košice</w:t>
            </w:r>
            <w:r w:rsidRPr="002F70C5">
              <w:rPr>
                <w:rFonts w:ascii="Tahoma" w:hAnsi="Tahoma" w:cs="Tahoma"/>
              </w:rPr>
              <w:t xml:space="preserve">, oddiel </w:t>
            </w:r>
            <w:proofErr w:type="spellStart"/>
            <w:r w:rsidRPr="002F70C5">
              <w:rPr>
                <w:rFonts w:ascii="Tahoma" w:hAnsi="Tahoma" w:cs="Tahoma"/>
              </w:rPr>
              <w:t>Sro</w:t>
            </w:r>
            <w:proofErr w:type="spellEnd"/>
            <w:r w:rsidRPr="002F70C5">
              <w:rPr>
                <w:rFonts w:ascii="Tahoma" w:hAnsi="Tahoma" w:cs="Tahoma"/>
              </w:rPr>
              <w:t xml:space="preserve">, vložka číslo </w:t>
            </w:r>
            <w:r w:rsidR="002F70C5" w:rsidRPr="002F70C5">
              <w:rPr>
                <w:rFonts w:ascii="Tahoma" w:hAnsi="Tahoma" w:cs="Tahoma"/>
              </w:rPr>
              <w:t>2342/V</w:t>
            </w:r>
          </w:p>
        </w:tc>
      </w:tr>
      <w:tr w:rsidR="002F7365" w:rsidRPr="004D5562" w:rsidTr="00B56E2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56E2F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Hlavný predmet</w:t>
            </w:r>
          </w:p>
          <w:p w:rsidR="002F7365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podnikania:</w:t>
            </w:r>
          </w:p>
          <w:p w:rsidR="002F7365" w:rsidRPr="004D5562" w:rsidRDefault="002F7365" w:rsidP="002F7365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365" w:rsidRDefault="002F70C5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>
              <w:rPr>
                <w:rFonts w:ascii="Tahoma" w:hAnsi="Tahoma" w:cs="Tahoma"/>
              </w:rPr>
              <w:t>zámočníctvo</w:t>
            </w:r>
          </w:p>
          <w:p w:rsidR="002F7365" w:rsidRDefault="002F70C5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proofErr w:type="spellStart"/>
            <w:r w:rsidR="002F7365">
              <w:rPr>
                <w:rFonts w:ascii="Tahoma" w:hAnsi="Tahoma" w:cs="Tahoma"/>
              </w:rPr>
              <w:t>kovoobrábanie</w:t>
            </w:r>
            <w:proofErr w:type="spellEnd"/>
          </w:p>
          <w:p w:rsidR="002F7365" w:rsidRPr="004D5562" w:rsidRDefault="002F70C5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>
              <w:rPr>
                <w:rFonts w:ascii="Tahoma" w:hAnsi="Tahoma" w:cs="Tahoma"/>
              </w:rPr>
              <w:t>výroba kovových konštrukcií a ich častí</w:t>
            </w:r>
          </w:p>
        </w:tc>
      </w:tr>
      <w:tr w:rsidR="002F7365" w:rsidRPr="004D5562" w:rsidTr="00B56E2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F7365" w:rsidRPr="004D5562" w:rsidRDefault="002F70C5" w:rsidP="00885D5E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 w:rsidRPr="004D5562">
              <w:rPr>
                <w:rFonts w:ascii="Tahoma" w:hAnsi="Tahoma" w:cs="Tahoma"/>
              </w:rPr>
              <w:t>1. január 201</w:t>
            </w:r>
            <w:r w:rsidR="00885D5E">
              <w:rPr>
                <w:rFonts w:ascii="Tahoma" w:hAnsi="Tahoma" w:cs="Tahoma"/>
              </w:rPr>
              <w:t>6</w:t>
            </w:r>
            <w:r w:rsidR="002F7365" w:rsidRPr="004D5562">
              <w:rPr>
                <w:rFonts w:ascii="Tahoma" w:hAnsi="Tahoma" w:cs="Tahoma"/>
              </w:rPr>
              <w:t xml:space="preserve"> – 31.december 201</w:t>
            </w:r>
            <w:r w:rsidR="00885D5E">
              <w:rPr>
                <w:rFonts w:ascii="Tahoma" w:hAnsi="Tahoma" w:cs="Tahoma"/>
              </w:rPr>
              <w:t>6</w:t>
            </w:r>
          </w:p>
        </w:tc>
      </w:tr>
      <w:bookmarkEnd w:id="0"/>
    </w:tbl>
    <w:p w:rsidR="004F4EB9" w:rsidRPr="00216C28" w:rsidRDefault="004F4EB9" w:rsidP="002F7365">
      <w:pPr>
        <w:pStyle w:val="Zkladntext"/>
        <w:ind w:left="-142"/>
        <w:rPr>
          <w:sz w:val="20"/>
        </w:rPr>
      </w:pPr>
    </w:p>
    <w:p w:rsidR="002F7365" w:rsidRDefault="002F7365" w:rsidP="00B56E2F">
      <w:pPr>
        <w:pStyle w:val="Zkladntext"/>
        <w:ind w:left="0"/>
        <w:rPr>
          <w:b/>
          <w:sz w:val="20"/>
        </w:rPr>
      </w:pPr>
    </w:p>
    <w:p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AC558A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 xml:space="preserve"> je zostavená ako riadna účtovná závierka podľa     ustanovenia § 17 ods. 6 zákona NR SR č. 431/2002 Z. z. o účtovníctve v znení neskorších predpisov (ďalej len „zákon o účtovníctve“), za účtovné obdobie od  1. januára 201</w:t>
      </w:r>
      <w:r w:rsidR="00AC558A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AC558A">
        <w:rPr>
          <w:rFonts w:ascii="Tahoma" w:hAnsi="Tahoma" w:cs="Tahoma"/>
          <w:sz w:val="20"/>
        </w:rPr>
        <w:t>6</w:t>
      </w:r>
      <w:r w:rsidRPr="004D5562">
        <w:rPr>
          <w:rFonts w:ascii="Tahoma" w:hAnsi="Tahoma" w:cs="Tahoma"/>
          <w:sz w:val="20"/>
        </w:rPr>
        <w:t>.</w:t>
      </w:r>
    </w:p>
    <w:p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:rsidR="002F7365" w:rsidRPr="004D5562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>
        <w:rPr>
          <w:rFonts w:ascii="Tahoma" w:hAnsi="Tahoma" w:cs="Tahoma"/>
          <w:sz w:val="20"/>
        </w:rPr>
        <w:t>5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>
        <w:rPr>
          <w:rFonts w:ascii="Tahoma" w:hAnsi="Tahoma" w:cs="Tahoma"/>
          <w:sz w:val="20"/>
        </w:rPr>
        <w:t xml:space="preserve">28. septembra 2016. </w:t>
      </w:r>
    </w:p>
    <w:p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:rsidR="002F7365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2F7365" w:rsidRDefault="002F7365" w:rsidP="002F7365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:rsidR="002F7365" w:rsidRDefault="002F7365" w:rsidP="002F7365"/>
    <w:p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26"/>
        <w:gridCol w:w="1245"/>
        <w:gridCol w:w="1803"/>
      </w:tblGrid>
      <w:tr w:rsidR="002F7365" w:rsidRPr="004D5562" w:rsidTr="00B56E2F">
        <w:trPr>
          <w:trHeight w:val="646"/>
        </w:trPr>
        <w:tc>
          <w:tcPr>
            <w:tcW w:w="6126" w:type="dxa"/>
            <w:shd w:val="clear" w:color="auto" w:fill="auto"/>
          </w:tcPr>
          <w:p w:rsidR="002F7365" w:rsidRPr="004D5562" w:rsidRDefault="00B56E2F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="002F7365"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2F7365" w:rsidRPr="004D5562" w:rsidTr="00B56E2F">
        <w:trPr>
          <w:trHeight w:val="84"/>
        </w:trPr>
        <w:tc>
          <w:tcPr>
            <w:tcW w:w="6126" w:type="dxa"/>
          </w:tcPr>
          <w:p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73</w:t>
            </w:r>
          </w:p>
        </w:tc>
        <w:tc>
          <w:tcPr>
            <w:tcW w:w="1803" w:type="dxa"/>
          </w:tcPr>
          <w:p w:rsidR="002F7365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75</w:t>
            </w:r>
          </w:p>
        </w:tc>
      </w:tr>
    </w:tbl>
    <w:p w:rsidR="002F7365" w:rsidRDefault="002F7365" w:rsidP="002F7365">
      <w:pPr>
        <w:pStyle w:val="Zkladntext"/>
        <w:ind w:left="0"/>
        <w:rPr>
          <w:b/>
          <w:sz w:val="20"/>
        </w:rPr>
      </w:pPr>
    </w:p>
    <w:p w:rsidR="002F7365" w:rsidRDefault="002F7365" w:rsidP="00982F90">
      <w:pPr>
        <w:pStyle w:val="Zkladntext"/>
        <w:ind w:left="284"/>
        <w:rPr>
          <w:b/>
          <w:sz w:val="20"/>
        </w:rPr>
      </w:pPr>
    </w:p>
    <w:p w:rsidR="002F7365" w:rsidRPr="004D5562" w:rsidRDefault="002F7365" w:rsidP="00B56E2F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:rsidR="002F7365" w:rsidRPr="004D5562" w:rsidRDefault="002F7365" w:rsidP="00B56E2F">
      <w:pPr>
        <w:rPr>
          <w:rFonts w:ascii="Tahoma" w:hAnsi="Tahoma" w:cs="Tahoma"/>
          <w:b/>
        </w:rPr>
      </w:pPr>
    </w:p>
    <w:p w:rsidR="002F7365" w:rsidRPr="004D5562" w:rsidRDefault="002F7365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:rsidR="002F7365" w:rsidRDefault="002F7365" w:rsidP="00B56E2F">
      <w:pPr>
        <w:pStyle w:val="Zkladntext"/>
        <w:ind w:left="0"/>
        <w:rPr>
          <w:b/>
          <w:sz w:val="20"/>
        </w:rPr>
      </w:pPr>
    </w:p>
    <w:p w:rsidR="002F7365" w:rsidRDefault="002F7365" w:rsidP="00982F90">
      <w:pPr>
        <w:pStyle w:val="Zkladntext"/>
        <w:ind w:left="284"/>
        <w:rPr>
          <w:b/>
          <w:sz w:val="20"/>
        </w:rPr>
      </w:pPr>
    </w:p>
    <w:p w:rsidR="002F7365" w:rsidRDefault="002F7365" w:rsidP="00982F90">
      <w:pPr>
        <w:pStyle w:val="Zkladntext"/>
        <w:ind w:left="284"/>
        <w:rPr>
          <w:b/>
          <w:sz w:val="20"/>
        </w:rPr>
      </w:pPr>
    </w:p>
    <w:p w:rsidR="002F7365" w:rsidRDefault="002F7365" w:rsidP="00982F90">
      <w:pPr>
        <w:pStyle w:val="Zkladntext"/>
        <w:ind w:left="284"/>
        <w:rPr>
          <w:b/>
          <w:sz w:val="20"/>
        </w:rPr>
      </w:pPr>
    </w:p>
    <w:p w:rsidR="002F70C5" w:rsidRDefault="002F70C5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207D6" w:rsidRPr="00B56E2F" w:rsidRDefault="009207D6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:rsidR="00631EBE" w:rsidRPr="00B56E2F" w:rsidRDefault="00631EBE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A20E00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:rsidR="00CA569B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</w:t>
      </w:r>
    </w:p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dlhodobého</w:t>
      </w:r>
      <w:r w:rsidR="004545C3" w:rsidRPr="00B56E2F">
        <w:rPr>
          <w:rFonts w:ascii="Tahoma" w:hAnsi="Tahoma" w:cs="Tahoma"/>
          <w:sz w:val="20"/>
        </w:rPr>
        <w:t xml:space="preserve"> hmotného a </w:t>
      </w:r>
      <w:r w:rsidRPr="00B56E2F">
        <w:rPr>
          <w:rFonts w:ascii="Tahoma" w:hAnsi="Tahoma" w:cs="Tahoma"/>
          <w:sz w:val="20"/>
        </w:rPr>
        <w:t>nehmotného majetku sú stanovené vychádzajúc z predpokladanej doby jeho používania a predpokladaného priebehu jeho opotrebenia. Odpisovať sa začína prvým dňom mesiaca nasledujúceho po mesiaci, v ktorom bol dlhodobý majetok uvedený do používania.</w:t>
      </w:r>
      <w:r w:rsidR="004545C3" w:rsidRPr="00B56E2F">
        <w:rPr>
          <w:rFonts w:ascii="Tahoma" w:hAnsi="Tahoma" w:cs="Tahoma"/>
          <w:sz w:val="20"/>
        </w:rPr>
        <w:t xml:space="preserve"> D</w:t>
      </w:r>
      <w:r w:rsidRPr="00B56E2F">
        <w:rPr>
          <w:rFonts w:ascii="Tahoma" w:hAnsi="Tahoma" w:cs="Tahoma"/>
          <w:sz w:val="20"/>
        </w:rPr>
        <w:t>lhodob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nehmotn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majet</w:t>
      </w:r>
      <w:r w:rsidR="004545C3" w:rsidRPr="00B56E2F">
        <w:rPr>
          <w:rFonts w:ascii="Tahoma" w:hAnsi="Tahoma" w:cs="Tahoma"/>
          <w:sz w:val="20"/>
        </w:rPr>
        <w:t>o</w:t>
      </w:r>
      <w:r w:rsidRPr="00B56E2F">
        <w:rPr>
          <w:rFonts w:ascii="Tahoma" w:hAnsi="Tahoma" w:cs="Tahoma"/>
          <w:sz w:val="20"/>
        </w:rPr>
        <w:t xml:space="preserve">k, ktorého obstarávacia cena je </w:t>
      </w:r>
      <w:r w:rsidR="004545C3" w:rsidRPr="00B56E2F">
        <w:rPr>
          <w:rFonts w:ascii="Tahoma" w:hAnsi="Tahoma" w:cs="Tahoma"/>
          <w:sz w:val="20"/>
        </w:rPr>
        <w:t>2 400</w:t>
      </w:r>
      <w:r w:rsidRPr="00B56E2F">
        <w:rPr>
          <w:rFonts w:ascii="Tahoma" w:hAnsi="Tahoma" w:cs="Tahoma"/>
          <w:sz w:val="20"/>
        </w:rPr>
        <w:t xml:space="preserve"> eur a </w:t>
      </w:r>
      <w:r w:rsidR="004545C3" w:rsidRPr="00B56E2F">
        <w:rPr>
          <w:rFonts w:ascii="Tahoma" w:hAnsi="Tahoma" w:cs="Tahoma"/>
          <w:sz w:val="20"/>
        </w:rPr>
        <w:t>nižšia</w:t>
      </w:r>
      <w:r w:rsidRPr="00B56E2F">
        <w:rPr>
          <w:rFonts w:ascii="Tahoma" w:hAnsi="Tahoma" w:cs="Tahoma"/>
          <w:sz w:val="20"/>
        </w:rPr>
        <w:t xml:space="preserve"> sa účtuje priamo do nákladov.</w:t>
      </w:r>
      <w:r w:rsidR="000C1ACF" w:rsidRPr="00B56E2F">
        <w:rPr>
          <w:rFonts w:ascii="Tahoma" w:hAnsi="Tahoma" w:cs="Tahoma"/>
          <w:sz w:val="20"/>
        </w:rPr>
        <w:t xml:space="preserve"> </w:t>
      </w:r>
      <w:r w:rsidR="004545C3" w:rsidRPr="00B56E2F">
        <w:rPr>
          <w:rFonts w:ascii="Tahoma" w:hAnsi="Tahoma" w:cs="Tahoma"/>
          <w:sz w:val="20"/>
        </w:rPr>
        <w:t>Priamo do nákladov sa účtuje obstaranie dlhodobého hmotného majetku, ktorého obstarávacia  cena je 1 700 eur a nižšie.</w:t>
      </w:r>
      <w:r w:rsidRPr="00B56E2F">
        <w:rPr>
          <w:rFonts w:ascii="Tahoma" w:hAnsi="Tahoma" w:cs="Tahoma"/>
          <w:sz w:val="20"/>
        </w:rPr>
        <w:t xml:space="preserve"> Pozemky sa neodpisujú.</w:t>
      </w:r>
    </w:p>
    <w:p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5"/>
        <w:gridCol w:w="3014"/>
        <w:gridCol w:w="3095"/>
      </w:tblGrid>
      <w:tr w:rsidR="00631EBE" w:rsidRPr="00B56E2F" w:rsidTr="006C43B0">
        <w:tc>
          <w:tcPr>
            <w:tcW w:w="3105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  <w:tab w:val="left" w:pos="425"/>
              </w:tabs>
              <w:ind w:left="0"/>
              <w:jc w:val="left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ab/>
            </w:r>
          </w:p>
        </w:tc>
        <w:tc>
          <w:tcPr>
            <w:tcW w:w="3014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095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:rsidTr="006C43B0">
        <w:tc>
          <w:tcPr>
            <w:tcW w:w="3105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B56E2F">
              <w:rPr>
                <w:rFonts w:ascii="Tahoma" w:hAnsi="Tahoma" w:cs="Tahoma"/>
                <w:sz w:val="20"/>
              </w:rPr>
              <w:t>Softwér</w:t>
            </w:r>
            <w:proofErr w:type="spellEnd"/>
          </w:p>
        </w:tc>
        <w:tc>
          <w:tcPr>
            <w:tcW w:w="3014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2</w:t>
            </w:r>
          </w:p>
        </w:tc>
        <w:tc>
          <w:tcPr>
            <w:tcW w:w="3095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lineárna</w:t>
            </w:r>
          </w:p>
        </w:tc>
      </w:tr>
    </w:tbl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2977"/>
        <w:gridCol w:w="3118"/>
      </w:tblGrid>
      <w:tr w:rsidR="00631EBE" w:rsidRPr="00B56E2F" w:rsidTr="006C43B0">
        <w:tc>
          <w:tcPr>
            <w:tcW w:w="3119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118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:rsidTr="006C43B0">
        <w:tc>
          <w:tcPr>
            <w:tcW w:w="3119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977" w:type="dxa"/>
          </w:tcPr>
          <w:p w:rsidR="00631EBE" w:rsidRPr="006D23C4" w:rsidRDefault="006D23C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6D23C4">
              <w:rPr>
                <w:rFonts w:ascii="Tahoma" w:hAnsi="Tahoma" w:cs="Tahoma"/>
                <w:sz w:val="20"/>
              </w:rPr>
              <w:t>40</w:t>
            </w:r>
          </w:p>
        </w:tc>
        <w:tc>
          <w:tcPr>
            <w:tcW w:w="3118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degresívna</w:t>
            </w:r>
          </w:p>
        </w:tc>
      </w:tr>
      <w:tr w:rsidR="00631EBE" w:rsidRPr="00B56E2F" w:rsidTr="006C43B0">
        <w:tc>
          <w:tcPr>
            <w:tcW w:w="3119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Stroje a zariadenie</w:t>
            </w:r>
          </w:p>
        </w:tc>
        <w:tc>
          <w:tcPr>
            <w:tcW w:w="2977" w:type="dxa"/>
          </w:tcPr>
          <w:p w:rsidR="00631EBE" w:rsidRPr="006D23C4" w:rsidRDefault="006C43B0" w:rsidP="006C43B0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6D23C4">
              <w:rPr>
                <w:rFonts w:ascii="Tahoma" w:hAnsi="Tahoma" w:cs="Tahoma"/>
                <w:sz w:val="20"/>
              </w:rPr>
              <w:t>6- 12</w:t>
            </w:r>
          </w:p>
        </w:tc>
        <w:tc>
          <w:tcPr>
            <w:tcW w:w="3118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lineárna</w:t>
            </w:r>
          </w:p>
        </w:tc>
      </w:tr>
      <w:tr w:rsidR="00631EBE" w:rsidRPr="00B56E2F" w:rsidTr="006C43B0">
        <w:tc>
          <w:tcPr>
            <w:tcW w:w="3119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977" w:type="dxa"/>
          </w:tcPr>
          <w:p w:rsidR="00631EBE" w:rsidRPr="00B56E2F" w:rsidRDefault="00053AA2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18" w:type="dxa"/>
          </w:tcPr>
          <w:p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lineárna</w:t>
            </w:r>
          </w:p>
        </w:tc>
      </w:tr>
    </w:tbl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:rsidR="00F4704B" w:rsidRPr="00B56E2F" w:rsidRDefault="00F4704B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2F70C5" w:rsidRDefault="002F70C5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:rsidR="00631EBE" w:rsidRPr="00B56E2F" w:rsidRDefault="00631EBE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:rsidR="00F4704B" w:rsidRPr="00B56E2F" w:rsidRDefault="00F4704B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E62F34" w:rsidRDefault="009C1C1C" w:rsidP="00B56E2F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="00631EBE"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="00631EBE"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</w:t>
      </w:r>
      <w:r w:rsidR="00631EBE" w:rsidRPr="00E62F34">
        <w:rPr>
          <w:rFonts w:ascii="Tahoma" w:hAnsi="Tahoma" w:cs="Tahoma"/>
          <w:sz w:val="20"/>
        </w:rPr>
        <w:t xml:space="preserve"> </w:t>
      </w:r>
    </w:p>
    <w:p w:rsidR="000C1ACF" w:rsidRDefault="000C1ACF" w:rsidP="00B56E2F">
      <w:pPr>
        <w:pStyle w:val="Zkladntext"/>
        <w:ind w:left="0"/>
        <w:rPr>
          <w:rFonts w:ascii="Tahoma" w:hAnsi="Tahoma" w:cs="Tahoma"/>
          <w:sz w:val="20"/>
        </w:rPr>
      </w:pPr>
    </w:p>
    <w:p w:rsidR="009C1C1C" w:rsidRPr="002F70C5" w:rsidRDefault="009C1C1C" w:rsidP="002F70C5">
      <w:pPr>
        <w:pStyle w:val="odstavec"/>
      </w:pPr>
      <w:r w:rsidRPr="002F70C5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9C1C1C" w:rsidRPr="001577BF" w:rsidRDefault="009C1C1C" w:rsidP="002F70C5">
      <w:pPr>
        <w:pStyle w:val="odstavec"/>
      </w:pPr>
    </w:p>
    <w:p w:rsidR="009C1C1C" w:rsidRPr="002F70C5" w:rsidRDefault="009C1C1C" w:rsidP="002F70C5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C1C1C" w:rsidRPr="00BD0E6E" w:rsidRDefault="00631EBE" w:rsidP="00BD0E6E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</w:t>
      </w:r>
      <w:r w:rsidR="000C1ACF" w:rsidRPr="00BD0E6E">
        <w:rPr>
          <w:rFonts w:ascii="Tahoma" w:hAnsi="Tahoma" w:cs="Tahoma"/>
          <w:sz w:val="20"/>
        </w:rPr>
        <w:t xml:space="preserve">. </w:t>
      </w:r>
      <w:r w:rsidR="00BD0E6E" w:rsidRPr="00BD0E6E">
        <w:rPr>
          <w:rFonts w:ascii="Tahoma" w:hAnsi="Tahoma" w:cs="Tahoma"/>
          <w:sz w:val="20"/>
        </w:rPr>
        <w:t>Opr</w:t>
      </w:r>
      <w:r w:rsidR="009C1C1C" w:rsidRPr="00BD0E6E">
        <w:rPr>
          <w:rFonts w:ascii="Tahoma" w:hAnsi="Tahoma" w:cs="Tahoma"/>
          <w:sz w:val="20"/>
        </w:rPr>
        <w:t>avná položka sa vytvára k pochybným a nedobytným pohľadávkam, kde existuje riziko nevymožiteľnosti pohľadávok.</w:t>
      </w:r>
    </w:p>
    <w:p w:rsidR="009C1C1C" w:rsidRPr="001577BF" w:rsidRDefault="009C1C1C" w:rsidP="002F70C5">
      <w:pPr>
        <w:pStyle w:val="odstavec"/>
      </w:pPr>
    </w:p>
    <w:p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</w:t>
      </w:r>
      <w:r w:rsidR="00F4704B" w:rsidRPr="00B56E2F">
        <w:rPr>
          <w:rFonts w:ascii="Tahoma" w:hAnsi="Tahoma" w:cs="Tahoma"/>
          <w:sz w:val="20"/>
        </w:rPr>
        <w:t> </w:t>
      </w:r>
      <w:r w:rsidRPr="00B56E2F">
        <w:rPr>
          <w:rFonts w:ascii="Tahoma" w:hAnsi="Tahoma" w:cs="Tahoma"/>
          <w:sz w:val="20"/>
        </w:rPr>
        <w:t>ceniny</w:t>
      </w:r>
    </w:p>
    <w:p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2F70C5" w:rsidRDefault="002F70C5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2F70C5" w:rsidRDefault="002F70C5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2F70C5" w:rsidRPr="00B56E2F" w:rsidRDefault="002F70C5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</w:t>
      </w:r>
    </w:p>
    <w:p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C1ACF" w:rsidRPr="00B56E2F">
        <w:rPr>
          <w:rFonts w:ascii="Tahoma" w:hAnsi="Tahoma" w:cs="Tahoma"/>
          <w:sz w:val="20"/>
        </w:rPr>
        <w:t xml:space="preserve"> Spoločnosť tvorí rezervy na nevyčerpané dovolenky a súvisiace odvody do poistných fondov, na audit účtovnej závierky. </w:t>
      </w:r>
    </w:p>
    <w:p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2F70C5" w:rsidRDefault="002F70C5" w:rsidP="002F70C5">
      <w:pPr>
        <w:pStyle w:val="abc"/>
        <w:spacing w:after="0"/>
      </w:pPr>
    </w:p>
    <w:p w:rsidR="007E6684" w:rsidRPr="001577BF" w:rsidRDefault="007E6684" w:rsidP="002F70C5">
      <w:pPr>
        <w:pStyle w:val="abc"/>
        <w:spacing w:after="0"/>
      </w:pPr>
      <w:r w:rsidRPr="001577BF">
        <w:t>Splatná daň z príjmu</w:t>
      </w:r>
    </w:p>
    <w:p w:rsidR="002F70C5" w:rsidRDefault="002F70C5" w:rsidP="002F70C5">
      <w:pPr>
        <w:pStyle w:val="odstavec"/>
      </w:pPr>
    </w:p>
    <w:p w:rsidR="007E6684" w:rsidRPr="001577BF" w:rsidRDefault="007E6684" w:rsidP="002F70C5">
      <w:pPr>
        <w:pStyle w:val="odstavec"/>
      </w:pPr>
      <w:r w:rsidRPr="001577BF"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 Výsledná daňová pohľadávka je vykázaná ako rozdiel uhradených  preddavkov v priebehu roka a výslednej daňovej povinnosti za </w:t>
      </w:r>
      <w:r>
        <w:t xml:space="preserve">kalendárny rok. </w:t>
      </w:r>
    </w:p>
    <w:p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9C1C1C" w:rsidRDefault="009C1C1C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 xml:space="preserve">Odložená daň </w:t>
      </w:r>
      <w:r w:rsidR="00DD3CF1">
        <w:rPr>
          <w:rFonts w:ascii="Tahoma" w:hAnsi="Tahoma" w:cs="Tahoma"/>
          <w:b/>
          <w:sz w:val="20"/>
        </w:rPr>
        <w:t>z príjmov</w:t>
      </w:r>
    </w:p>
    <w:p w:rsidR="00CA569B" w:rsidRPr="00B56E2F" w:rsidRDefault="00CA569B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Odložená daňová pohľadávka a záväzok sa vzťahujú na dočasné rozdiely medzi účtovnou hodnotou</w:t>
      </w:r>
    </w:p>
    <w:p w:rsidR="00631EBE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majetku a záväzkov v súvahe a ich daňovou základňou.</w:t>
      </w:r>
    </w:p>
    <w:p w:rsidR="00DD3CF1" w:rsidRPr="001577BF" w:rsidRDefault="00DD3CF1" w:rsidP="002F70C5">
      <w:pPr>
        <w:pStyle w:val="odstavec"/>
      </w:pPr>
      <w:r w:rsidRPr="001577BF">
        <w:t>Pri výpočte odloženej dane sa použije sadzba dane z príjmov, o ktorej sa predpokladá, že bude platiť v čase vyrovnania odloženej dane.</w:t>
      </w: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0C1ACF" w:rsidRPr="00B56E2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053AA2" w:rsidP="00DD3CF1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</w:t>
      </w:r>
      <w:r w:rsidR="00270D97" w:rsidRPr="00B56E2F">
        <w:rPr>
          <w:rFonts w:ascii="Tahoma" w:hAnsi="Tahoma" w:cs="Tahoma"/>
          <w:b/>
          <w:sz w:val="20"/>
        </w:rPr>
        <w:t> </w:t>
      </w:r>
      <w:r w:rsidRPr="00B56E2F">
        <w:rPr>
          <w:rFonts w:ascii="Tahoma" w:hAnsi="Tahoma" w:cs="Tahoma"/>
          <w:b/>
          <w:sz w:val="20"/>
        </w:rPr>
        <w:t>STRÁT</w:t>
      </w:r>
    </w:p>
    <w:p w:rsidR="00631EBE" w:rsidRPr="00B56E2F" w:rsidRDefault="00631EBE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o záväzkoch</w:t>
      </w:r>
    </w:p>
    <w:p w:rsidR="00332063" w:rsidRPr="00B56E2F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 xml:space="preserve"> </w:t>
      </w:r>
    </w:p>
    <w:p w:rsidR="00A20E00" w:rsidRDefault="00053AA2" w:rsidP="00982F90">
      <w:pPr>
        <w:pStyle w:val="Zkladntext"/>
        <w:ind w:left="0"/>
        <w:rPr>
          <w:rFonts w:ascii="Tahoma" w:hAnsi="Tahoma" w:cs="Tahoma"/>
          <w:sz w:val="20"/>
        </w:rPr>
      </w:pPr>
      <w:r w:rsidRPr="00E62F34">
        <w:rPr>
          <w:rFonts w:ascii="Tahoma" w:hAnsi="Tahoma" w:cs="Tahoma"/>
          <w:sz w:val="20"/>
        </w:rPr>
        <w:t>Spoločnosť má záväzky so zostatkovou dobou splatnosti dlhšou ako päť rokov vo výške</w:t>
      </w:r>
      <w:r w:rsidR="00332063" w:rsidRPr="00E62F34">
        <w:rPr>
          <w:rFonts w:ascii="Tahoma" w:hAnsi="Tahoma" w:cs="Tahoma"/>
          <w:sz w:val="20"/>
        </w:rPr>
        <w:t>:</w:t>
      </w:r>
      <w:r w:rsidR="00E62F34" w:rsidRPr="00E62F34">
        <w:rPr>
          <w:rFonts w:ascii="Tahoma" w:hAnsi="Tahoma" w:cs="Tahoma"/>
          <w:sz w:val="20"/>
        </w:rPr>
        <w:t xml:space="preserve"> </w:t>
      </w:r>
      <w:r w:rsidR="00332063" w:rsidRPr="00E62F34">
        <w:rPr>
          <w:rFonts w:ascii="Tahoma" w:hAnsi="Tahoma" w:cs="Tahoma"/>
          <w:sz w:val="20"/>
        </w:rPr>
        <w:t>161 193,</w:t>
      </w:r>
      <w:r w:rsidR="00AC558A">
        <w:rPr>
          <w:rFonts w:ascii="Tahoma" w:hAnsi="Tahoma" w:cs="Tahoma"/>
          <w:sz w:val="20"/>
        </w:rPr>
        <w:t xml:space="preserve">00 </w:t>
      </w:r>
      <w:r w:rsidR="00332063" w:rsidRPr="00E62F34">
        <w:rPr>
          <w:rFonts w:ascii="Tahoma" w:hAnsi="Tahoma" w:cs="Tahoma"/>
          <w:sz w:val="20"/>
        </w:rPr>
        <w:t>E</w:t>
      </w:r>
      <w:r w:rsidR="00AC558A">
        <w:rPr>
          <w:rFonts w:ascii="Tahoma" w:hAnsi="Tahoma" w:cs="Tahoma"/>
          <w:sz w:val="20"/>
        </w:rPr>
        <w:t>ur.</w:t>
      </w:r>
      <w:r w:rsidR="00FA6F14">
        <w:rPr>
          <w:rFonts w:ascii="Tahoma" w:hAnsi="Tahoma" w:cs="Tahoma"/>
          <w:sz w:val="20"/>
        </w:rPr>
        <w:t xml:space="preserve"> </w:t>
      </w:r>
    </w:p>
    <w:p w:rsidR="00E62F34" w:rsidRPr="00B56E2F" w:rsidRDefault="00E62F34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 priebehu účtovného obdobia nevznikli položky, ktoré by mali výnimočný rozsah alebo výšky.</w:t>
      </w: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BE7B49" w:rsidRPr="00B56E2F" w:rsidRDefault="00BE7B49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332063" w:rsidRPr="00B56E2F" w:rsidRDefault="00332063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BE7B49" w:rsidRPr="00B56E2F" w:rsidRDefault="00BE7B49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lastRenderedPageBreak/>
        <w:t>INFORMÁCIA O INÝCH AKTÍVACH A INÝCH PASÍVACH</w:t>
      </w:r>
    </w:p>
    <w:p w:rsidR="00631EBE" w:rsidRPr="00B56E2F" w:rsidRDefault="00631EBE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A20E00" w:rsidRPr="00B56E2F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     </w:t>
      </w:r>
    </w:p>
    <w:p w:rsidR="001C46AD" w:rsidRPr="00B56E2F" w:rsidRDefault="00DD3CF1" w:rsidP="00DD3CF1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r w:rsidR="001C46AD" w:rsidRPr="00B56E2F">
        <w:rPr>
          <w:rFonts w:ascii="Tahoma" w:hAnsi="Tahoma" w:cs="Tahoma"/>
          <w:sz w:val="20"/>
        </w:rPr>
        <w:t>prenajíma skl</w:t>
      </w:r>
      <w:r>
        <w:rPr>
          <w:rFonts w:ascii="Tahoma" w:hAnsi="Tahoma" w:cs="Tahoma"/>
          <w:sz w:val="20"/>
        </w:rPr>
        <w:t>a</w:t>
      </w:r>
      <w:bookmarkStart w:id="1" w:name="_GoBack"/>
      <w:bookmarkEnd w:id="1"/>
      <w:r>
        <w:rPr>
          <w:rFonts w:ascii="Tahoma" w:hAnsi="Tahoma" w:cs="Tahoma"/>
          <w:sz w:val="20"/>
        </w:rPr>
        <w:t xml:space="preserve">dové priestory </w:t>
      </w:r>
      <w:r w:rsidR="001C46AD" w:rsidRPr="00B56E2F">
        <w:rPr>
          <w:rFonts w:ascii="Tahoma" w:hAnsi="Tahoma" w:cs="Tahoma"/>
          <w:sz w:val="20"/>
        </w:rPr>
        <w:t xml:space="preserve">tretej osobe. Nájomná zmluva je uzatvorená do konca roku </w:t>
      </w:r>
      <w:r>
        <w:rPr>
          <w:rFonts w:ascii="Tahoma" w:hAnsi="Tahoma" w:cs="Tahoma"/>
          <w:sz w:val="20"/>
        </w:rPr>
        <w:t xml:space="preserve">    </w:t>
      </w:r>
      <w:r w:rsidR="001C46AD" w:rsidRPr="00B56E2F">
        <w:rPr>
          <w:rFonts w:ascii="Tahoma" w:hAnsi="Tahoma" w:cs="Tahoma"/>
          <w:sz w:val="20"/>
        </w:rPr>
        <w:t>2016.</w:t>
      </w:r>
      <w:r>
        <w:rPr>
          <w:rFonts w:ascii="Tahoma" w:hAnsi="Tahoma" w:cs="Tahoma"/>
          <w:sz w:val="20"/>
        </w:rPr>
        <w:t xml:space="preserve"> </w:t>
      </w:r>
      <w:r w:rsidR="001C46AD" w:rsidRPr="00B56E2F">
        <w:rPr>
          <w:rFonts w:ascii="Tahoma" w:hAnsi="Tahoma" w:cs="Tahoma"/>
          <w:sz w:val="20"/>
        </w:rPr>
        <w:t>Prenajatú časť skladu  vykazuje v súvahe ako dlhodobý hmotný majetok.</w:t>
      </w:r>
    </w:p>
    <w:p w:rsidR="001C46AD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:rsidR="00FA6F14" w:rsidRDefault="00FA6F14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:rsidR="00FA6F14" w:rsidRPr="0002346A" w:rsidRDefault="00FA6F14" w:rsidP="00FA6F14">
      <w:pPr>
        <w:jc w:val="both"/>
        <w:rPr>
          <w:rFonts w:ascii="Tahoma" w:hAnsi="Tahoma" w:cs="Tahoma"/>
        </w:rPr>
      </w:pPr>
      <w:r w:rsidRPr="00B462F3">
        <w:rPr>
          <w:rFonts w:ascii="Tahoma" w:hAnsi="Tahoma" w:cs="Tahoma"/>
        </w:rPr>
        <w:t xml:space="preserve">Spoločnosť má poistený dlhodobý hmotný majetok v poisťovni </w:t>
      </w:r>
      <w:r w:rsidR="006D23C4" w:rsidRPr="00B462F3">
        <w:rPr>
          <w:rFonts w:ascii="Tahoma" w:hAnsi="Tahoma" w:cs="Tahoma"/>
        </w:rPr>
        <w:t>COLONADE INSURANCE S.A.</w:t>
      </w:r>
      <w:r w:rsidRPr="00B462F3">
        <w:rPr>
          <w:rFonts w:ascii="Tahoma" w:hAnsi="Tahoma" w:cs="Tahoma"/>
        </w:rPr>
        <w:t xml:space="preserve"> pre prípad škôd spôsobených krádežou, živelnou udalosťou a vodou z vodovodného zariadenia do výšky </w:t>
      </w:r>
      <w:r w:rsidR="006D23C4" w:rsidRPr="00B462F3">
        <w:rPr>
          <w:rFonts w:ascii="Tahoma" w:hAnsi="Tahoma" w:cs="Tahoma"/>
        </w:rPr>
        <w:t>4 002 723,99</w:t>
      </w:r>
      <w:r w:rsidRPr="00B462F3">
        <w:rPr>
          <w:rFonts w:ascii="Tahoma" w:hAnsi="Tahoma" w:cs="Tahoma"/>
        </w:rPr>
        <w:t xml:space="preserve"> Eur.</w:t>
      </w:r>
    </w:p>
    <w:p w:rsidR="00FA6F14" w:rsidRPr="00B56E2F" w:rsidRDefault="00FA6F14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ich budú daňové orgány aplikovať,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Mieru tejto neistoty nie je možné kvalifikovať a zanikne až potom,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keď budú k dispozícií právne precedensy, prípadne ofi</w:t>
      </w:r>
      <w:r w:rsidR="00A20E00" w:rsidRPr="00B56E2F">
        <w:rPr>
          <w:rFonts w:ascii="Tahoma" w:hAnsi="Tahoma" w:cs="Tahoma"/>
          <w:sz w:val="20"/>
        </w:rPr>
        <w:t>c</w:t>
      </w:r>
      <w:r w:rsidR="006769C2" w:rsidRPr="00B56E2F">
        <w:rPr>
          <w:rFonts w:ascii="Tahoma" w:hAnsi="Tahoma" w:cs="Tahoma"/>
          <w:sz w:val="20"/>
        </w:rPr>
        <w:t>iálne interpretácie príslušných orgánov.</w:t>
      </w: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631EBE" w:rsidRPr="00B56E2F" w:rsidRDefault="001C46AD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 w:rsidR="00DD3CF1"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:rsidR="00631EBE" w:rsidRPr="00B56E2F" w:rsidRDefault="00631EBE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:rsidR="001C46AD" w:rsidRPr="00B56E2F" w:rsidRDefault="00A57C74" w:rsidP="00DD3CF1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 31. decembri 2016</w:t>
      </w:r>
      <w:r w:rsidR="001C46AD" w:rsidRPr="00B56E2F">
        <w:rPr>
          <w:rFonts w:ascii="Tahoma" w:hAnsi="Tahoma" w:cs="Tahoma"/>
          <w:sz w:val="20"/>
        </w:rPr>
        <w:t xml:space="preserve"> do dňa zostavenie účtovnej závierky nenastali také udalosti, ktoré majú významný vplyv na verné zobrazenie skutočností, ktoré sú predmetom účtovníctva.</w:t>
      </w:r>
    </w:p>
    <w:p w:rsidR="00631EBE" w:rsidRPr="00B56E2F" w:rsidRDefault="00631EBE" w:rsidP="00982F90">
      <w:pPr>
        <w:pStyle w:val="Zkladntext"/>
        <w:ind w:left="0"/>
        <w:rPr>
          <w:rFonts w:ascii="Tahoma" w:hAnsi="Tahoma" w:cs="Tahoma"/>
          <w:sz w:val="20"/>
        </w:rPr>
      </w:pPr>
    </w:p>
    <w:p w:rsidR="00BD080B" w:rsidRDefault="00BD080B" w:rsidP="00B7498F">
      <w:pPr>
        <w:pStyle w:val="Zkladntext"/>
        <w:ind w:left="-284"/>
      </w:pPr>
    </w:p>
    <w:sectPr w:rsidR="00BD080B" w:rsidSect="00342C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851" w:bottom="731" w:left="1418" w:header="57" w:footer="510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3829" w:rsidRDefault="00883829">
      <w:r>
        <w:separator/>
      </w:r>
    </w:p>
  </w:endnote>
  <w:endnote w:type="continuationSeparator" w:id="0">
    <w:p w:rsidR="00883829" w:rsidRDefault="008838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A32" w:rsidRDefault="00B55A3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432793"/>
      <w:docPartObj>
        <w:docPartGallery w:val="Page Numbers (Bottom of Page)"/>
        <w:docPartUnique/>
      </w:docPartObj>
    </w:sdtPr>
    <w:sdtContent>
      <w:p w:rsidR="00342CA5" w:rsidRPr="00B55A32" w:rsidRDefault="0027345C">
        <w:pPr>
          <w:pStyle w:val="Pta"/>
          <w:jc w:val="center"/>
        </w:pPr>
        <w:fldSimple w:instr=" PAGE   \* MERGEFORMAT ">
          <w:r w:rsidR="00437D0F">
            <w:rPr>
              <w:noProof/>
            </w:rPr>
            <w:t>4</w:t>
          </w:r>
        </w:fldSimple>
      </w:p>
    </w:sdtContent>
  </w:sdt>
  <w:p w:rsidR="001C46AD" w:rsidRPr="00342CA5" w:rsidRDefault="001C46AD" w:rsidP="00AC6180">
    <w:pPr>
      <w:pStyle w:val="Pta"/>
      <w:ind w:left="360"/>
      <w:rPr>
        <w:sz w:val="24"/>
        <w:szCs w:val="24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A32" w:rsidRDefault="00B55A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3829" w:rsidRDefault="00883829">
      <w:r>
        <w:separator/>
      </w:r>
    </w:p>
  </w:footnote>
  <w:footnote w:type="continuationSeparator" w:id="0">
    <w:p w:rsidR="00883829" w:rsidRDefault="008838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A32" w:rsidRDefault="00B55A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6AD" w:rsidRDefault="001C46AD">
    <w:pPr>
      <w:pStyle w:val="Hlavika"/>
    </w:pPr>
  </w:p>
  <w:tbl>
    <w:tblPr>
      <w:tblW w:w="5597" w:type="pct"/>
      <w:jc w:val="center"/>
      <w:tblLayout w:type="fixed"/>
      <w:tblCellMar>
        <w:left w:w="70" w:type="dxa"/>
        <w:right w:w="70" w:type="dxa"/>
      </w:tblCellMar>
      <w:tblLook w:val="04A0"/>
    </w:tblPr>
    <w:tblGrid>
      <w:gridCol w:w="8377"/>
      <w:gridCol w:w="2568"/>
    </w:tblGrid>
    <w:tr w:rsidR="001C46AD" w:rsidRPr="002B2E75" w:rsidTr="004D3B89">
      <w:trPr>
        <w:trHeight w:val="57"/>
        <w:jc w:val="center"/>
      </w:trPr>
      <w:tc>
        <w:tcPr>
          <w:tcW w:w="3596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:rsidR="001C46AD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:rsidR="001C46AD" w:rsidRPr="002B2E75" w:rsidRDefault="001C46AD" w:rsidP="004D3B89">
          <w:pPr>
            <w:rPr>
              <w:rFonts w:cs="Arial"/>
              <w:szCs w:val="22"/>
              <w:lang w:eastAsia="sk-SK"/>
            </w:rPr>
          </w:pPr>
        </w:p>
      </w:tc>
      <w:tc>
        <w:tcPr>
          <w:tcW w:w="1102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1C46AD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31663095</w:t>
          </w:r>
        </w:p>
        <w:p w:rsidR="001C46AD" w:rsidRPr="002B2E75" w:rsidRDefault="001C46AD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2020501560</w:t>
          </w:r>
        </w:p>
      </w:tc>
    </w:tr>
  </w:tbl>
  <w:p w:rsidR="001C46AD" w:rsidRDefault="001C46AD">
    <w:pPr>
      <w:pStyle w:val="Hlavika"/>
    </w:pPr>
  </w:p>
  <w:p w:rsidR="001C46AD" w:rsidRDefault="001C46AD" w:rsidP="006B766F">
    <w:pPr>
      <w:pStyle w:val="Hlavika"/>
      <w:ind w:left="-28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A32" w:rsidRDefault="00B55A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C96259"/>
    <w:multiLevelType w:val="hybridMultilevel"/>
    <w:tmpl w:val="92903E5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E07F7"/>
    <w:multiLevelType w:val="hybridMultilevel"/>
    <w:tmpl w:val="9676B3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567E1"/>
    <w:multiLevelType w:val="hybridMultilevel"/>
    <w:tmpl w:val="7910C53E"/>
    <w:lvl w:ilvl="0" w:tplc="7A98951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B96D2E"/>
    <w:multiLevelType w:val="hybridMultilevel"/>
    <w:tmpl w:val="E2F2ECEC"/>
    <w:lvl w:ilvl="0" w:tplc="8188D7E4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2B009AC"/>
    <w:multiLevelType w:val="hybridMultilevel"/>
    <w:tmpl w:val="BD62DFFA"/>
    <w:lvl w:ilvl="0" w:tplc="4B3C906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567401"/>
    <w:multiLevelType w:val="hybridMultilevel"/>
    <w:tmpl w:val="48DEDC76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837536"/>
    <w:multiLevelType w:val="hybridMultilevel"/>
    <w:tmpl w:val="B4465170"/>
    <w:lvl w:ilvl="0" w:tplc="CA1622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50F63CEA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77D2C"/>
    <w:multiLevelType w:val="hybridMultilevel"/>
    <w:tmpl w:val="C2086206"/>
    <w:lvl w:ilvl="0" w:tplc="02085D0A">
      <w:start w:val="55"/>
      <w:numFmt w:val="decimalZero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8F830C8"/>
    <w:multiLevelType w:val="hybridMultilevel"/>
    <w:tmpl w:val="28E2E75A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abstractNum w:abstractNumId="13">
    <w:nsid w:val="7CF92AA3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8"/>
  </w:num>
  <w:num w:numId="5">
    <w:abstractNumId w:val="10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0"/>
  </w:num>
  <w:num w:numId="11">
    <w:abstractNumId w:val="9"/>
  </w:num>
  <w:num w:numId="12">
    <w:abstractNumId w:val="13"/>
  </w:num>
  <w:num w:numId="13">
    <w:abstractNumId w:val="11"/>
  </w:num>
  <w:num w:numId="14">
    <w:abstractNumId w:val="6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505019"/>
    <w:rsid w:val="00000365"/>
    <w:rsid w:val="000072FF"/>
    <w:rsid w:val="0001723A"/>
    <w:rsid w:val="000213BE"/>
    <w:rsid w:val="00021C19"/>
    <w:rsid w:val="00026017"/>
    <w:rsid w:val="00030D2F"/>
    <w:rsid w:val="000337C5"/>
    <w:rsid w:val="00034397"/>
    <w:rsid w:val="00034A15"/>
    <w:rsid w:val="00035467"/>
    <w:rsid w:val="0003743C"/>
    <w:rsid w:val="000378C1"/>
    <w:rsid w:val="00037D78"/>
    <w:rsid w:val="000411CE"/>
    <w:rsid w:val="000423A9"/>
    <w:rsid w:val="000427F9"/>
    <w:rsid w:val="00046499"/>
    <w:rsid w:val="000472AF"/>
    <w:rsid w:val="00053AA2"/>
    <w:rsid w:val="00055838"/>
    <w:rsid w:val="00062B4C"/>
    <w:rsid w:val="00064147"/>
    <w:rsid w:val="00064EAE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91ED5"/>
    <w:rsid w:val="0009517B"/>
    <w:rsid w:val="000A2B17"/>
    <w:rsid w:val="000A2DED"/>
    <w:rsid w:val="000B584C"/>
    <w:rsid w:val="000C1ACF"/>
    <w:rsid w:val="000C2EC8"/>
    <w:rsid w:val="000C3FBD"/>
    <w:rsid w:val="000D2311"/>
    <w:rsid w:val="000D2DEB"/>
    <w:rsid w:val="000D3BE6"/>
    <w:rsid w:val="000D4AC7"/>
    <w:rsid w:val="000D5D03"/>
    <w:rsid w:val="000D6E80"/>
    <w:rsid w:val="000E1119"/>
    <w:rsid w:val="000E4360"/>
    <w:rsid w:val="000E77D2"/>
    <w:rsid w:val="000F6814"/>
    <w:rsid w:val="00104D21"/>
    <w:rsid w:val="00112591"/>
    <w:rsid w:val="001135F1"/>
    <w:rsid w:val="0012430A"/>
    <w:rsid w:val="001271B5"/>
    <w:rsid w:val="00130832"/>
    <w:rsid w:val="00141049"/>
    <w:rsid w:val="00151624"/>
    <w:rsid w:val="0015710F"/>
    <w:rsid w:val="001612F5"/>
    <w:rsid w:val="00164BB2"/>
    <w:rsid w:val="00166848"/>
    <w:rsid w:val="00173262"/>
    <w:rsid w:val="0017783E"/>
    <w:rsid w:val="00184095"/>
    <w:rsid w:val="00191DB4"/>
    <w:rsid w:val="001979E4"/>
    <w:rsid w:val="001A1254"/>
    <w:rsid w:val="001A2B5B"/>
    <w:rsid w:val="001B30B8"/>
    <w:rsid w:val="001B4E2A"/>
    <w:rsid w:val="001C003E"/>
    <w:rsid w:val="001C46AD"/>
    <w:rsid w:val="001C5997"/>
    <w:rsid w:val="001C6EFE"/>
    <w:rsid w:val="001D6AA4"/>
    <w:rsid w:val="001E46E9"/>
    <w:rsid w:val="001F1BE3"/>
    <w:rsid w:val="001F3047"/>
    <w:rsid w:val="001F7B10"/>
    <w:rsid w:val="0020173C"/>
    <w:rsid w:val="002025C8"/>
    <w:rsid w:val="00202E53"/>
    <w:rsid w:val="00204011"/>
    <w:rsid w:val="00206E2D"/>
    <w:rsid w:val="002103DA"/>
    <w:rsid w:val="00212D11"/>
    <w:rsid w:val="00215637"/>
    <w:rsid w:val="00216C28"/>
    <w:rsid w:val="002201DE"/>
    <w:rsid w:val="002222A2"/>
    <w:rsid w:val="002250C6"/>
    <w:rsid w:val="00232261"/>
    <w:rsid w:val="00232469"/>
    <w:rsid w:val="00233311"/>
    <w:rsid w:val="00235325"/>
    <w:rsid w:val="002354F6"/>
    <w:rsid w:val="00237252"/>
    <w:rsid w:val="002377A5"/>
    <w:rsid w:val="00241E64"/>
    <w:rsid w:val="00246EB8"/>
    <w:rsid w:val="00254D0B"/>
    <w:rsid w:val="00256B57"/>
    <w:rsid w:val="002625A4"/>
    <w:rsid w:val="00263A1E"/>
    <w:rsid w:val="00265E03"/>
    <w:rsid w:val="00266BA3"/>
    <w:rsid w:val="00270D97"/>
    <w:rsid w:val="002710E1"/>
    <w:rsid w:val="002717ED"/>
    <w:rsid w:val="0027345C"/>
    <w:rsid w:val="00275D5B"/>
    <w:rsid w:val="00276803"/>
    <w:rsid w:val="00276F91"/>
    <w:rsid w:val="002775F5"/>
    <w:rsid w:val="00281B22"/>
    <w:rsid w:val="00281C16"/>
    <w:rsid w:val="00282AA6"/>
    <w:rsid w:val="00285C15"/>
    <w:rsid w:val="002A21A3"/>
    <w:rsid w:val="002A37A1"/>
    <w:rsid w:val="002A5AB8"/>
    <w:rsid w:val="002B1FE2"/>
    <w:rsid w:val="002B55EE"/>
    <w:rsid w:val="002B7002"/>
    <w:rsid w:val="002B714A"/>
    <w:rsid w:val="002D3B78"/>
    <w:rsid w:val="002D4F5D"/>
    <w:rsid w:val="002D773C"/>
    <w:rsid w:val="002E1D4D"/>
    <w:rsid w:val="002E586F"/>
    <w:rsid w:val="002E5F82"/>
    <w:rsid w:val="002E60EB"/>
    <w:rsid w:val="002E7230"/>
    <w:rsid w:val="002F5E5C"/>
    <w:rsid w:val="002F70C5"/>
    <w:rsid w:val="002F72AA"/>
    <w:rsid w:val="002F7365"/>
    <w:rsid w:val="00300C12"/>
    <w:rsid w:val="00311B5F"/>
    <w:rsid w:val="00312A34"/>
    <w:rsid w:val="00313DB7"/>
    <w:rsid w:val="003223C7"/>
    <w:rsid w:val="00322F30"/>
    <w:rsid w:val="00327F19"/>
    <w:rsid w:val="00330D6E"/>
    <w:rsid w:val="00332063"/>
    <w:rsid w:val="00335714"/>
    <w:rsid w:val="00335D18"/>
    <w:rsid w:val="00336939"/>
    <w:rsid w:val="00341D34"/>
    <w:rsid w:val="00342CA5"/>
    <w:rsid w:val="00345139"/>
    <w:rsid w:val="00346A3B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636E"/>
    <w:rsid w:val="003944E8"/>
    <w:rsid w:val="003967C3"/>
    <w:rsid w:val="003A047A"/>
    <w:rsid w:val="003A238E"/>
    <w:rsid w:val="003A7487"/>
    <w:rsid w:val="003A7C68"/>
    <w:rsid w:val="003B07F5"/>
    <w:rsid w:val="003B6114"/>
    <w:rsid w:val="003C155C"/>
    <w:rsid w:val="003D29C3"/>
    <w:rsid w:val="003D32EF"/>
    <w:rsid w:val="003D4454"/>
    <w:rsid w:val="003E6F4E"/>
    <w:rsid w:val="003F5270"/>
    <w:rsid w:val="003F6053"/>
    <w:rsid w:val="00422627"/>
    <w:rsid w:val="00425E3F"/>
    <w:rsid w:val="00432360"/>
    <w:rsid w:val="00432C9E"/>
    <w:rsid w:val="00434921"/>
    <w:rsid w:val="00435C27"/>
    <w:rsid w:val="00437D0F"/>
    <w:rsid w:val="0044109A"/>
    <w:rsid w:val="00443019"/>
    <w:rsid w:val="00453926"/>
    <w:rsid w:val="004545C3"/>
    <w:rsid w:val="00455DE4"/>
    <w:rsid w:val="00460D7D"/>
    <w:rsid w:val="004671E8"/>
    <w:rsid w:val="00474681"/>
    <w:rsid w:val="004758DC"/>
    <w:rsid w:val="004812A1"/>
    <w:rsid w:val="00486555"/>
    <w:rsid w:val="00492E0B"/>
    <w:rsid w:val="00492F16"/>
    <w:rsid w:val="0049424C"/>
    <w:rsid w:val="004A03A7"/>
    <w:rsid w:val="004A4FF3"/>
    <w:rsid w:val="004A7492"/>
    <w:rsid w:val="004B12FF"/>
    <w:rsid w:val="004B5597"/>
    <w:rsid w:val="004C1349"/>
    <w:rsid w:val="004C2936"/>
    <w:rsid w:val="004C357E"/>
    <w:rsid w:val="004C5F1E"/>
    <w:rsid w:val="004C6D7E"/>
    <w:rsid w:val="004D2183"/>
    <w:rsid w:val="004D24CB"/>
    <w:rsid w:val="004D2EDC"/>
    <w:rsid w:val="004D3A86"/>
    <w:rsid w:val="004D3AFF"/>
    <w:rsid w:val="004D3B89"/>
    <w:rsid w:val="004D3CC3"/>
    <w:rsid w:val="004D55E5"/>
    <w:rsid w:val="004D7633"/>
    <w:rsid w:val="004E474B"/>
    <w:rsid w:val="004F0ED4"/>
    <w:rsid w:val="004F19C0"/>
    <w:rsid w:val="004F4EB9"/>
    <w:rsid w:val="004F5539"/>
    <w:rsid w:val="00501FAE"/>
    <w:rsid w:val="00505019"/>
    <w:rsid w:val="00506EC8"/>
    <w:rsid w:val="0051651D"/>
    <w:rsid w:val="00520D69"/>
    <w:rsid w:val="00521CCE"/>
    <w:rsid w:val="00522AE5"/>
    <w:rsid w:val="00524CB5"/>
    <w:rsid w:val="005267E2"/>
    <w:rsid w:val="00531F2F"/>
    <w:rsid w:val="00541DA8"/>
    <w:rsid w:val="00543F0A"/>
    <w:rsid w:val="005469D1"/>
    <w:rsid w:val="00550069"/>
    <w:rsid w:val="005501F9"/>
    <w:rsid w:val="00550D0D"/>
    <w:rsid w:val="00554957"/>
    <w:rsid w:val="00554CFF"/>
    <w:rsid w:val="00560DB2"/>
    <w:rsid w:val="00562783"/>
    <w:rsid w:val="00563803"/>
    <w:rsid w:val="00566BBC"/>
    <w:rsid w:val="0057385E"/>
    <w:rsid w:val="00574F4C"/>
    <w:rsid w:val="00577909"/>
    <w:rsid w:val="00583EAF"/>
    <w:rsid w:val="005868A3"/>
    <w:rsid w:val="00592FE8"/>
    <w:rsid w:val="0059438B"/>
    <w:rsid w:val="0059445B"/>
    <w:rsid w:val="005A0116"/>
    <w:rsid w:val="005A1C7E"/>
    <w:rsid w:val="005A4848"/>
    <w:rsid w:val="005A7171"/>
    <w:rsid w:val="005A71BB"/>
    <w:rsid w:val="005A71E7"/>
    <w:rsid w:val="005B1A0E"/>
    <w:rsid w:val="005B471E"/>
    <w:rsid w:val="005B4BD0"/>
    <w:rsid w:val="005C5A58"/>
    <w:rsid w:val="005E0EDD"/>
    <w:rsid w:val="005E3906"/>
    <w:rsid w:val="005F3FA8"/>
    <w:rsid w:val="00604A4E"/>
    <w:rsid w:val="00614888"/>
    <w:rsid w:val="00631EBE"/>
    <w:rsid w:val="006357C1"/>
    <w:rsid w:val="006358E6"/>
    <w:rsid w:val="00635A04"/>
    <w:rsid w:val="00644023"/>
    <w:rsid w:val="00645091"/>
    <w:rsid w:val="006452BB"/>
    <w:rsid w:val="00645638"/>
    <w:rsid w:val="00652BB4"/>
    <w:rsid w:val="006736C0"/>
    <w:rsid w:val="006769C2"/>
    <w:rsid w:val="00677AEB"/>
    <w:rsid w:val="00683B4E"/>
    <w:rsid w:val="00693DC2"/>
    <w:rsid w:val="00694945"/>
    <w:rsid w:val="006950D7"/>
    <w:rsid w:val="0069588F"/>
    <w:rsid w:val="00695E34"/>
    <w:rsid w:val="0069675C"/>
    <w:rsid w:val="006974D0"/>
    <w:rsid w:val="0069774E"/>
    <w:rsid w:val="006A29CF"/>
    <w:rsid w:val="006A2DAA"/>
    <w:rsid w:val="006A3D80"/>
    <w:rsid w:val="006A4FE8"/>
    <w:rsid w:val="006A6C2F"/>
    <w:rsid w:val="006A6F9F"/>
    <w:rsid w:val="006A7558"/>
    <w:rsid w:val="006B024E"/>
    <w:rsid w:val="006B24C0"/>
    <w:rsid w:val="006B37E2"/>
    <w:rsid w:val="006B636C"/>
    <w:rsid w:val="006B766F"/>
    <w:rsid w:val="006C0927"/>
    <w:rsid w:val="006C2D4C"/>
    <w:rsid w:val="006C3605"/>
    <w:rsid w:val="006C3E2D"/>
    <w:rsid w:val="006C43B0"/>
    <w:rsid w:val="006C6C1D"/>
    <w:rsid w:val="006D1A39"/>
    <w:rsid w:val="006D23C4"/>
    <w:rsid w:val="006D2596"/>
    <w:rsid w:val="006D27D5"/>
    <w:rsid w:val="006D7BCE"/>
    <w:rsid w:val="006E23EF"/>
    <w:rsid w:val="006F01CE"/>
    <w:rsid w:val="006F1C27"/>
    <w:rsid w:val="006F1F05"/>
    <w:rsid w:val="00702AC9"/>
    <w:rsid w:val="00704CD5"/>
    <w:rsid w:val="007125DA"/>
    <w:rsid w:val="007142D3"/>
    <w:rsid w:val="007170B3"/>
    <w:rsid w:val="00720986"/>
    <w:rsid w:val="00724BFB"/>
    <w:rsid w:val="00741CDE"/>
    <w:rsid w:val="007460C2"/>
    <w:rsid w:val="00750828"/>
    <w:rsid w:val="007524A5"/>
    <w:rsid w:val="00755B03"/>
    <w:rsid w:val="00756565"/>
    <w:rsid w:val="0076043D"/>
    <w:rsid w:val="00762272"/>
    <w:rsid w:val="00762546"/>
    <w:rsid w:val="007625C0"/>
    <w:rsid w:val="00762AC0"/>
    <w:rsid w:val="007741C1"/>
    <w:rsid w:val="00775581"/>
    <w:rsid w:val="00784259"/>
    <w:rsid w:val="00787914"/>
    <w:rsid w:val="00787C53"/>
    <w:rsid w:val="00796AB8"/>
    <w:rsid w:val="00797559"/>
    <w:rsid w:val="007A1F81"/>
    <w:rsid w:val="007A3E5A"/>
    <w:rsid w:val="007A761D"/>
    <w:rsid w:val="007A7882"/>
    <w:rsid w:val="007B28DF"/>
    <w:rsid w:val="007C1286"/>
    <w:rsid w:val="007C18DE"/>
    <w:rsid w:val="007C484C"/>
    <w:rsid w:val="007D2C7F"/>
    <w:rsid w:val="007D4C04"/>
    <w:rsid w:val="007E215B"/>
    <w:rsid w:val="007E6684"/>
    <w:rsid w:val="007F4AE8"/>
    <w:rsid w:val="007F6022"/>
    <w:rsid w:val="008034E9"/>
    <w:rsid w:val="00806813"/>
    <w:rsid w:val="00807250"/>
    <w:rsid w:val="00810D94"/>
    <w:rsid w:val="00813ACF"/>
    <w:rsid w:val="00817081"/>
    <w:rsid w:val="00827475"/>
    <w:rsid w:val="00827D26"/>
    <w:rsid w:val="00830A26"/>
    <w:rsid w:val="008321E5"/>
    <w:rsid w:val="00834748"/>
    <w:rsid w:val="00836C88"/>
    <w:rsid w:val="00837E1E"/>
    <w:rsid w:val="008437F1"/>
    <w:rsid w:val="00856711"/>
    <w:rsid w:val="008569C4"/>
    <w:rsid w:val="00862FC0"/>
    <w:rsid w:val="00866346"/>
    <w:rsid w:val="00874229"/>
    <w:rsid w:val="00876280"/>
    <w:rsid w:val="00883829"/>
    <w:rsid w:val="00884B15"/>
    <w:rsid w:val="00885D5E"/>
    <w:rsid w:val="00886F8E"/>
    <w:rsid w:val="00887CAC"/>
    <w:rsid w:val="00890807"/>
    <w:rsid w:val="00890A4E"/>
    <w:rsid w:val="0089214C"/>
    <w:rsid w:val="00894A27"/>
    <w:rsid w:val="008A4DDA"/>
    <w:rsid w:val="008A717F"/>
    <w:rsid w:val="008B0C02"/>
    <w:rsid w:val="008B562A"/>
    <w:rsid w:val="008B799E"/>
    <w:rsid w:val="008C04D1"/>
    <w:rsid w:val="008C0C62"/>
    <w:rsid w:val="008C1108"/>
    <w:rsid w:val="008C2202"/>
    <w:rsid w:val="008C64B2"/>
    <w:rsid w:val="008C78E0"/>
    <w:rsid w:val="008D0B2D"/>
    <w:rsid w:val="008D2EEB"/>
    <w:rsid w:val="008E3611"/>
    <w:rsid w:val="008E372A"/>
    <w:rsid w:val="008E59F3"/>
    <w:rsid w:val="008F08A7"/>
    <w:rsid w:val="008F2348"/>
    <w:rsid w:val="008F506E"/>
    <w:rsid w:val="00900514"/>
    <w:rsid w:val="00900534"/>
    <w:rsid w:val="009053CD"/>
    <w:rsid w:val="00906626"/>
    <w:rsid w:val="00914027"/>
    <w:rsid w:val="009207D6"/>
    <w:rsid w:val="00924B73"/>
    <w:rsid w:val="00925970"/>
    <w:rsid w:val="00934421"/>
    <w:rsid w:val="00935192"/>
    <w:rsid w:val="009462A8"/>
    <w:rsid w:val="00951AF9"/>
    <w:rsid w:val="009525C2"/>
    <w:rsid w:val="00957F29"/>
    <w:rsid w:val="00962EC9"/>
    <w:rsid w:val="009638F5"/>
    <w:rsid w:val="00963AB8"/>
    <w:rsid w:val="00970973"/>
    <w:rsid w:val="009823C9"/>
    <w:rsid w:val="00982E92"/>
    <w:rsid w:val="00982F90"/>
    <w:rsid w:val="00983512"/>
    <w:rsid w:val="00983926"/>
    <w:rsid w:val="00984A91"/>
    <w:rsid w:val="0098779D"/>
    <w:rsid w:val="00991027"/>
    <w:rsid w:val="009947B4"/>
    <w:rsid w:val="00995505"/>
    <w:rsid w:val="009A4865"/>
    <w:rsid w:val="009A5842"/>
    <w:rsid w:val="009A59F0"/>
    <w:rsid w:val="009A6E9A"/>
    <w:rsid w:val="009B1F9F"/>
    <w:rsid w:val="009B59DC"/>
    <w:rsid w:val="009C1C1C"/>
    <w:rsid w:val="009C7E66"/>
    <w:rsid w:val="009D1526"/>
    <w:rsid w:val="009D5647"/>
    <w:rsid w:val="009E3727"/>
    <w:rsid w:val="009E749E"/>
    <w:rsid w:val="009F1396"/>
    <w:rsid w:val="009F327B"/>
    <w:rsid w:val="009F7BBA"/>
    <w:rsid w:val="00A00074"/>
    <w:rsid w:val="00A007D4"/>
    <w:rsid w:val="00A077BB"/>
    <w:rsid w:val="00A103B6"/>
    <w:rsid w:val="00A130E4"/>
    <w:rsid w:val="00A206ED"/>
    <w:rsid w:val="00A20AB4"/>
    <w:rsid w:val="00A20E00"/>
    <w:rsid w:val="00A21C03"/>
    <w:rsid w:val="00A22B3B"/>
    <w:rsid w:val="00A23C1E"/>
    <w:rsid w:val="00A25AB0"/>
    <w:rsid w:val="00A2605D"/>
    <w:rsid w:val="00A26F96"/>
    <w:rsid w:val="00A326A4"/>
    <w:rsid w:val="00A358F3"/>
    <w:rsid w:val="00A470CB"/>
    <w:rsid w:val="00A537C6"/>
    <w:rsid w:val="00A54D15"/>
    <w:rsid w:val="00A57C74"/>
    <w:rsid w:val="00A7005D"/>
    <w:rsid w:val="00A70FFB"/>
    <w:rsid w:val="00A741AB"/>
    <w:rsid w:val="00A751B0"/>
    <w:rsid w:val="00A7573D"/>
    <w:rsid w:val="00A75E61"/>
    <w:rsid w:val="00A812A9"/>
    <w:rsid w:val="00A81EC8"/>
    <w:rsid w:val="00A8470D"/>
    <w:rsid w:val="00A9120E"/>
    <w:rsid w:val="00A918C3"/>
    <w:rsid w:val="00A92B40"/>
    <w:rsid w:val="00A9301C"/>
    <w:rsid w:val="00A97EC1"/>
    <w:rsid w:val="00AA13FA"/>
    <w:rsid w:val="00AA5066"/>
    <w:rsid w:val="00AA75B3"/>
    <w:rsid w:val="00AB200B"/>
    <w:rsid w:val="00AC425C"/>
    <w:rsid w:val="00AC48EE"/>
    <w:rsid w:val="00AC4E5A"/>
    <w:rsid w:val="00AC558A"/>
    <w:rsid w:val="00AC6180"/>
    <w:rsid w:val="00AC7ABC"/>
    <w:rsid w:val="00AD6A19"/>
    <w:rsid w:val="00AE4B57"/>
    <w:rsid w:val="00AE65F0"/>
    <w:rsid w:val="00AF1B23"/>
    <w:rsid w:val="00AF30EF"/>
    <w:rsid w:val="00AF436D"/>
    <w:rsid w:val="00AF714C"/>
    <w:rsid w:val="00B03D57"/>
    <w:rsid w:val="00B045AA"/>
    <w:rsid w:val="00B06B26"/>
    <w:rsid w:val="00B12830"/>
    <w:rsid w:val="00B14E3C"/>
    <w:rsid w:val="00B159E4"/>
    <w:rsid w:val="00B242AC"/>
    <w:rsid w:val="00B26A8C"/>
    <w:rsid w:val="00B27125"/>
    <w:rsid w:val="00B32325"/>
    <w:rsid w:val="00B42E82"/>
    <w:rsid w:val="00B457BF"/>
    <w:rsid w:val="00B462F3"/>
    <w:rsid w:val="00B47A45"/>
    <w:rsid w:val="00B511F8"/>
    <w:rsid w:val="00B542A1"/>
    <w:rsid w:val="00B55A32"/>
    <w:rsid w:val="00B5658F"/>
    <w:rsid w:val="00B56E2F"/>
    <w:rsid w:val="00B5753C"/>
    <w:rsid w:val="00B57E6E"/>
    <w:rsid w:val="00B65286"/>
    <w:rsid w:val="00B65A8C"/>
    <w:rsid w:val="00B735FF"/>
    <w:rsid w:val="00B7498F"/>
    <w:rsid w:val="00B76661"/>
    <w:rsid w:val="00B87F36"/>
    <w:rsid w:val="00B90DCC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C2D4B"/>
    <w:rsid w:val="00BD080B"/>
    <w:rsid w:val="00BD0E6E"/>
    <w:rsid w:val="00BD2057"/>
    <w:rsid w:val="00BD4128"/>
    <w:rsid w:val="00BE0AC8"/>
    <w:rsid w:val="00BE58FA"/>
    <w:rsid w:val="00BE7B49"/>
    <w:rsid w:val="00BF03B4"/>
    <w:rsid w:val="00BF3BAB"/>
    <w:rsid w:val="00C0418B"/>
    <w:rsid w:val="00C043EC"/>
    <w:rsid w:val="00C063B5"/>
    <w:rsid w:val="00C0667E"/>
    <w:rsid w:val="00C11EA3"/>
    <w:rsid w:val="00C2338E"/>
    <w:rsid w:val="00C2388C"/>
    <w:rsid w:val="00C245B3"/>
    <w:rsid w:val="00C25C5D"/>
    <w:rsid w:val="00C34E56"/>
    <w:rsid w:val="00C43D0B"/>
    <w:rsid w:val="00C4453F"/>
    <w:rsid w:val="00C44D35"/>
    <w:rsid w:val="00C47262"/>
    <w:rsid w:val="00C4790D"/>
    <w:rsid w:val="00C518E0"/>
    <w:rsid w:val="00C56D46"/>
    <w:rsid w:val="00C57360"/>
    <w:rsid w:val="00C614F1"/>
    <w:rsid w:val="00C61ACD"/>
    <w:rsid w:val="00C73346"/>
    <w:rsid w:val="00C75251"/>
    <w:rsid w:val="00C75DC6"/>
    <w:rsid w:val="00C77241"/>
    <w:rsid w:val="00C77456"/>
    <w:rsid w:val="00C807ED"/>
    <w:rsid w:val="00C85980"/>
    <w:rsid w:val="00C9095A"/>
    <w:rsid w:val="00C95A20"/>
    <w:rsid w:val="00C9613D"/>
    <w:rsid w:val="00CA2027"/>
    <w:rsid w:val="00CA467A"/>
    <w:rsid w:val="00CA4896"/>
    <w:rsid w:val="00CA569B"/>
    <w:rsid w:val="00CB4A2E"/>
    <w:rsid w:val="00CC1043"/>
    <w:rsid w:val="00CC47C8"/>
    <w:rsid w:val="00CD10B1"/>
    <w:rsid w:val="00CD559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17C2F"/>
    <w:rsid w:val="00D22689"/>
    <w:rsid w:val="00D23B1A"/>
    <w:rsid w:val="00D24103"/>
    <w:rsid w:val="00D25111"/>
    <w:rsid w:val="00D27790"/>
    <w:rsid w:val="00D332AD"/>
    <w:rsid w:val="00D335A4"/>
    <w:rsid w:val="00D33E63"/>
    <w:rsid w:val="00D41668"/>
    <w:rsid w:val="00D470F6"/>
    <w:rsid w:val="00D47266"/>
    <w:rsid w:val="00D53206"/>
    <w:rsid w:val="00D5493F"/>
    <w:rsid w:val="00D602B7"/>
    <w:rsid w:val="00D60DD8"/>
    <w:rsid w:val="00D633A8"/>
    <w:rsid w:val="00D6350C"/>
    <w:rsid w:val="00D63885"/>
    <w:rsid w:val="00D672F9"/>
    <w:rsid w:val="00D70B1F"/>
    <w:rsid w:val="00D70EDD"/>
    <w:rsid w:val="00D72ACE"/>
    <w:rsid w:val="00D741F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A041D"/>
    <w:rsid w:val="00DA1853"/>
    <w:rsid w:val="00DA4321"/>
    <w:rsid w:val="00DA4C42"/>
    <w:rsid w:val="00DB0D9D"/>
    <w:rsid w:val="00DB59C8"/>
    <w:rsid w:val="00DB7624"/>
    <w:rsid w:val="00DC7BDF"/>
    <w:rsid w:val="00DD34F0"/>
    <w:rsid w:val="00DD3CF1"/>
    <w:rsid w:val="00DE7AD8"/>
    <w:rsid w:val="00DF3682"/>
    <w:rsid w:val="00DF3ECD"/>
    <w:rsid w:val="00DF55AC"/>
    <w:rsid w:val="00E01586"/>
    <w:rsid w:val="00E02EC9"/>
    <w:rsid w:val="00E031E9"/>
    <w:rsid w:val="00E05703"/>
    <w:rsid w:val="00E06AD7"/>
    <w:rsid w:val="00E130A8"/>
    <w:rsid w:val="00E24B1C"/>
    <w:rsid w:val="00E376C8"/>
    <w:rsid w:val="00E41022"/>
    <w:rsid w:val="00E5054C"/>
    <w:rsid w:val="00E62F34"/>
    <w:rsid w:val="00E6303A"/>
    <w:rsid w:val="00E64136"/>
    <w:rsid w:val="00E67EFB"/>
    <w:rsid w:val="00E71111"/>
    <w:rsid w:val="00E81DAE"/>
    <w:rsid w:val="00E82CBC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0586"/>
    <w:rsid w:val="00EB1304"/>
    <w:rsid w:val="00EB16B9"/>
    <w:rsid w:val="00EB5244"/>
    <w:rsid w:val="00EB5D1E"/>
    <w:rsid w:val="00EC0076"/>
    <w:rsid w:val="00EC3B2F"/>
    <w:rsid w:val="00EC7486"/>
    <w:rsid w:val="00ED0A37"/>
    <w:rsid w:val="00ED5F6D"/>
    <w:rsid w:val="00EE0BD0"/>
    <w:rsid w:val="00EE1A91"/>
    <w:rsid w:val="00EF2477"/>
    <w:rsid w:val="00EF2E1D"/>
    <w:rsid w:val="00EF2F44"/>
    <w:rsid w:val="00EF3129"/>
    <w:rsid w:val="00EF4573"/>
    <w:rsid w:val="00EF7BD8"/>
    <w:rsid w:val="00F20468"/>
    <w:rsid w:val="00F25D67"/>
    <w:rsid w:val="00F31269"/>
    <w:rsid w:val="00F3780A"/>
    <w:rsid w:val="00F40BE9"/>
    <w:rsid w:val="00F414E7"/>
    <w:rsid w:val="00F45DFC"/>
    <w:rsid w:val="00F4704B"/>
    <w:rsid w:val="00F5428E"/>
    <w:rsid w:val="00F54987"/>
    <w:rsid w:val="00F55DC6"/>
    <w:rsid w:val="00F657AD"/>
    <w:rsid w:val="00F72296"/>
    <w:rsid w:val="00F72DDB"/>
    <w:rsid w:val="00F74F5A"/>
    <w:rsid w:val="00F75A5D"/>
    <w:rsid w:val="00F76119"/>
    <w:rsid w:val="00F764EB"/>
    <w:rsid w:val="00F77D8E"/>
    <w:rsid w:val="00F82A00"/>
    <w:rsid w:val="00F840B3"/>
    <w:rsid w:val="00F85C8A"/>
    <w:rsid w:val="00F93118"/>
    <w:rsid w:val="00F94650"/>
    <w:rsid w:val="00F94A26"/>
    <w:rsid w:val="00F96F46"/>
    <w:rsid w:val="00FA1EF9"/>
    <w:rsid w:val="00FA32A8"/>
    <w:rsid w:val="00FA40F4"/>
    <w:rsid w:val="00FA6F14"/>
    <w:rsid w:val="00FB343F"/>
    <w:rsid w:val="00FB3854"/>
    <w:rsid w:val="00FB4B09"/>
    <w:rsid w:val="00FB59B4"/>
    <w:rsid w:val="00FC12CF"/>
    <w:rsid w:val="00FC5DAF"/>
    <w:rsid w:val="00FC68BA"/>
    <w:rsid w:val="00FD2C5B"/>
    <w:rsid w:val="00FD57AD"/>
    <w:rsid w:val="00FD6D8F"/>
    <w:rsid w:val="00FD7BE8"/>
    <w:rsid w:val="00FE2419"/>
    <w:rsid w:val="00FE67D5"/>
    <w:rsid w:val="00FF04FD"/>
    <w:rsid w:val="00FF1E17"/>
    <w:rsid w:val="00FF2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A25911-C0F1-45CE-9F63-7A1945BF6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575</TotalTime>
  <Pages>4</Pages>
  <Words>1112</Words>
  <Characters>6342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7440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21</cp:revision>
  <cp:lastPrinted>2015-02-25T12:56:00Z</cp:lastPrinted>
  <dcterms:created xsi:type="dcterms:W3CDTF">2017-03-28T06:29:00Z</dcterms:created>
  <dcterms:modified xsi:type="dcterms:W3CDTF">2017-03-30T12:33:00Z</dcterms:modified>
</cp:coreProperties>
</file>