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2A3849">
        <w:rPr>
          <w:rFonts w:ascii="Arial Narrow" w:hAnsi="Arial Narrow"/>
          <w:b/>
        </w:rPr>
        <w:t>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Dobrý Autoservis 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35887796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8E2829">
        <w:rPr>
          <w:rFonts w:ascii="Arial" w:hAnsi="Arial" w:cs="Arial"/>
        </w:rPr>
        <w:t>3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E282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2A384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A384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A3849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7739">
      <w:rPr>
        <w:rFonts w:ascii="Arial" w:hAnsi="Arial" w:cs="Arial"/>
        <w:sz w:val="22"/>
        <w:szCs w:val="22"/>
        <w:bdr w:val="single" w:sz="4" w:space="0" w:color="auto"/>
      </w:rPr>
      <w:t>35887796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7739">
      <w:rPr>
        <w:rFonts w:ascii="Arial" w:hAnsi="Arial" w:cs="Arial"/>
        <w:sz w:val="22"/>
        <w:szCs w:val="22"/>
        <w:bdr w:val="single" w:sz="4" w:space="0" w:color="auto"/>
      </w:rPr>
      <w:t>2021831031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A3849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2017-03-30T14:30:00Z</dcterms:created>
  <dcterms:modified xsi:type="dcterms:W3CDTF">2017-03-30T14:30:00Z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