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75F" w:rsidRDefault="000B775F" w:rsidP="006A4709">
      <w:pPr>
        <w:spacing w:after="0"/>
        <w:rPr>
          <w:szCs w:val="22"/>
        </w:rPr>
      </w:pPr>
    </w:p>
    <w:p w:rsidR="00245268" w:rsidRDefault="00245268" w:rsidP="00245268">
      <w:pPr>
        <w:pStyle w:val="Default"/>
      </w:pPr>
    </w:p>
    <w:p w:rsidR="00245268" w:rsidRPr="00245268" w:rsidRDefault="00245268" w:rsidP="00245268">
      <w:pPr>
        <w:spacing w:after="0"/>
        <w:jc w:val="center"/>
        <w:rPr>
          <w:b/>
          <w:bCs/>
          <w:szCs w:val="22"/>
        </w:rPr>
      </w:pPr>
      <w:r w:rsidRPr="00245268">
        <w:rPr>
          <w:szCs w:val="22"/>
        </w:rPr>
        <w:t xml:space="preserve"> </w:t>
      </w:r>
      <w:r w:rsidRPr="00245268">
        <w:rPr>
          <w:b/>
          <w:bCs/>
          <w:szCs w:val="22"/>
        </w:rPr>
        <w:t>Čl. I</w:t>
      </w:r>
    </w:p>
    <w:p w:rsidR="00245268" w:rsidRPr="00245268" w:rsidRDefault="00245268" w:rsidP="00FF0778">
      <w:pPr>
        <w:spacing w:after="0"/>
        <w:jc w:val="center"/>
        <w:rPr>
          <w:szCs w:val="22"/>
        </w:rPr>
      </w:pPr>
      <w:r w:rsidRPr="00245268">
        <w:rPr>
          <w:b/>
          <w:bCs/>
          <w:szCs w:val="22"/>
        </w:rPr>
        <w:t>Všeobecné údaje</w:t>
      </w:r>
    </w:p>
    <w:p w:rsidR="00245268" w:rsidRDefault="00245268" w:rsidP="006A4709">
      <w:pPr>
        <w:spacing w:after="0"/>
        <w:rPr>
          <w:szCs w:val="22"/>
        </w:rPr>
      </w:pPr>
    </w:p>
    <w:p w:rsidR="00FF0778" w:rsidRDefault="00FF0778" w:rsidP="006A4709">
      <w:pPr>
        <w:spacing w:after="0"/>
        <w:rPr>
          <w:szCs w:val="22"/>
        </w:rPr>
      </w:pPr>
    </w:p>
    <w:p w:rsidR="00FF0778" w:rsidRDefault="00FF0778" w:rsidP="006A4709">
      <w:pPr>
        <w:spacing w:after="0"/>
        <w:rPr>
          <w:szCs w:val="22"/>
        </w:rPr>
      </w:pPr>
    </w:p>
    <w:p w:rsidR="000B775F" w:rsidRDefault="000B775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Názov právnickej osoby a jej sídlo</w:t>
      </w:r>
    </w:p>
    <w:p w:rsidR="00D31997" w:rsidRDefault="00D31997" w:rsidP="00D31997">
      <w:pPr>
        <w:ind w:left="360"/>
      </w:pPr>
    </w:p>
    <w:p w:rsidR="00C4356A" w:rsidRDefault="00F476D3" w:rsidP="000B775F">
      <w:pPr>
        <w:ind w:left="360"/>
      </w:pPr>
      <w:r>
        <w:t>JAVOR MJ s.r.o.</w:t>
      </w:r>
    </w:p>
    <w:p w:rsidR="000B775F" w:rsidRDefault="00F476D3" w:rsidP="000B775F">
      <w:pPr>
        <w:ind w:left="360"/>
      </w:pPr>
      <w:r>
        <w:t>Stará cesta 914/25</w:t>
      </w:r>
    </w:p>
    <w:p w:rsidR="00B805FA" w:rsidRDefault="00B805FA" w:rsidP="000B775F">
      <w:pPr>
        <w:ind w:left="360"/>
      </w:pPr>
      <w:r>
        <w:t>972 51 Handlová</w:t>
      </w:r>
    </w:p>
    <w:p w:rsidR="00FF0778" w:rsidRPr="000B775F" w:rsidRDefault="00FF0778" w:rsidP="000B775F"/>
    <w:p w:rsidR="000B775F" w:rsidRDefault="000B775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Údaje o konsolidovanom celku</w:t>
      </w:r>
    </w:p>
    <w:p w:rsidR="00CA365E" w:rsidRDefault="00CA365E" w:rsidP="00CA365E">
      <w:pPr>
        <w:pStyle w:val="Default"/>
        <w:ind w:left="714"/>
        <w:jc w:val="both"/>
        <w:rPr>
          <w:rFonts w:ascii="Arial Narrow" w:hAnsi="Arial Narrow"/>
          <w:sz w:val="22"/>
          <w:szCs w:val="22"/>
        </w:rPr>
      </w:pPr>
    </w:p>
    <w:p w:rsidR="003A3774" w:rsidRDefault="00D31997" w:rsidP="00D31997">
      <w:pPr>
        <w:spacing w:after="0"/>
        <w:ind w:left="360"/>
      </w:pPr>
      <w:r>
        <w:t>Účtovná jednotka nie je súčasťou konsolidovaného celku.</w:t>
      </w:r>
    </w:p>
    <w:p w:rsidR="00FF0778" w:rsidRDefault="00FF0778" w:rsidP="00CA365E">
      <w:pPr>
        <w:spacing w:after="0"/>
        <w:ind w:left="1077"/>
      </w:pPr>
    </w:p>
    <w:p w:rsidR="000B775F" w:rsidRDefault="003A3774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Priemerný prepočítaný počet zamestnancov</w:t>
      </w:r>
    </w:p>
    <w:p w:rsidR="00245268" w:rsidRDefault="00245268" w:rsidP="001A727A">
      <w:pPr>
        <w:spacing w:after="0"/>
        <w:ind w:left="357"/>
      </w:pPr>
    </w:p>
    <w:p w:rsidR="00245268" w:rsidRDefault="00F476D3" w:rsidP="001A727A">
      <w:pPr>
        <w:spacing w:after="0"/>
        <w:ind w:left="357"/>
      </w:pPr>
      <w:r>
        <w:t>6</w:t>
      </w:r>
    </w:p>
    <w:p w:rsidR="001A727A" w:rsidRDefault="001A727A" w:rsidP="001A727A">
      <w:pPr>
        <w:spacing w:after="0"/>
        <w:ind w:left="357"/>
      </w:pPr>
    </w:p>
    <w:p w:rsidR="00FF0778" w:rsidRDefault="00FF0778" w:rsidP="001A727A">
      <w:pPr>
        <w:spacing w:after="0"/>
        <w:ind w:left="357"/>
      </w:pPr>
    </w:p>
    <w:p w:rsidR="00245268" w:rsidRDefault="00245268" w:rsidP="00245268">
      <w:pPr>
        <w:pStyle w:val="Default"/>
      </w:pPr>
    </w:p>
    <w:p w:rsidR="00245268" w:rsidRDefault="00245268" w:rsidP="00245268">
      <w:pPr>
        <w:spacing w:after="0"/>
        <w:ind w:left="357"/>
        <w:jc w:val="center"/>
        <w:rPr>
          <w:b/>
          <w:bCs/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>Čl. II</w:t>
      </w:r>
    </w:p>
    <w:p w:rsidR="00245268" w:rsidRDefault="00245268" w:rsidP="00245268">
      <w:pPr>
        <w:spacing w:after="0"/>
        <w:ind w:left="357"/>
        <w:jc w:val="center"/>
      </w:pPr>
      <w:r>
        <w:t xml:space="preserve"> </w:t>
      </w:r>
      <w:r>
        <w:rPr>
          <w:b/>
          <w:bCs/>
          <w:sz w:val="23"/>
          <w:szCs w:val="23"/>
        </w:rPr>
        <w:t>Informácie o prijatých postupoch</w:t>
      </w:r>
    </w:p>
    <w:p w:rsidR="000B775F" w:rsidRPr="00245268" w:rsidRDefault="000B775F" w:rsidP="00245268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245268" w:rsidRDefault="00245268" w:rsidP="00245268">
      <w:pPr>
        <w:pStyle w:val="Default"/>
        <w:numPr>
          <w:ilvl w:val="0"/>
          <w:numId w:val="17"/>
        </w:numPr>
        <w:ind w:left="426"/>
        <w:rPr>
          <w:rFonts w:ascii="Arial Narrow" w:hAnsi="Arial Narrow"/>
          <w:sz w:val="22"/>
          <w:szCs w:val="22"/>
        </w:rPr>
      </w:pPr>
      <w:r w:rsidRPr="00F40582">
        <w:rPr>
          <w:rFonts w:ascii="Arial Narrow" w:hAnsi="Arial Narrow"/>
          <w:sz w:val="22"/>
          <w:szCs w:val="22"/>
        </w:rPr>
        <w:t xml:space="preserve">Informácia, či je účtovná závierka zostavená za splnenia predpokladu, že účtovná jednotka bude nepretržite pokračovať vo svojej činnosti. </w:t>
      </w:r>
    </w:p>
    <w:p w:rsidR="00F40582" w:rsidRDefault="00F40582" w:rsidP="00207A72">
      <w:pPr>
        <w:pStyle w:val="Default"/>
        <w:ind w:left="426"/>
        <w:rPr>
          <w:rFonts w:ascii="Arial Narrow" w:hAnsi="Arial Narrow"/>
          <w:sz w:val="22"/>
          <w:szCs w:val="22"/>
        </w:rPr>
      </w:pPr>
    </w:p>
    <w:p w:rsidR="00207A72" w:rsidRDefault="00D31997" w:rsidP="00207A72">
      <w:pPr>
        <w:pStyle w:val="Default"/>
        <w:ind w:left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bude nepretržite pokračovať vo svojej činnosti.</w:t>
      </w:r>
    </w:p>
    <w:p w:rsidR="00207A72" w:rsidRDefault="00207A72" w:rsidP="00207A72">
      <w:pPr>
        <w:pStyle w:val="Default"/>
        <w:ind w:left="426"/>
        <w:rPr>
          <w:rFonts w:ascii="Arial Narrow" w:hAnsi="Arial Narrow"/>
          <w:sz w:val="22"/>
          <w:szCs w:val="22"/>
        </w:rPr>
      </w:pPr>
    </w:p>
    <w:p w:rsidR="00F40582" w:rsidRDefault="00F40582" w:rsidP="00F40582">
      <w:pPr>
        <w:pStyle w:val="Default"/>
        <w:numPr>
          <w:ilvl w:val="0"/>
          <w:numId w:val="17"/>
        </w:numPr>
        <w:ind w:left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Spôsob oceňovania jednotlivých položiek majetku a záväzkov, a to</w:t>
      </w:r>
    </w:p>
    <w:p w:rsidR="00F40582" w:rsidRDefault="00F40582" w:rsidP="00F40582">
      <w:pPr>
        <w:pStyle w:val="Default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Dlhodobého nehmotného majetku, dlhodobého hmotného majetku a dlhodobého finančného majetku</w:t>
      </w:r>
    </w:p>
    <w:p w:rsidR="00F40582" w:rsidRDefault="00F40582" w:rsidP="00F40582">
      <w:pPr>
        <w:pStyle w:val="Default"/>
        <w:ind w:left="786"/>
        <w:rPr>
          <w:rFonts w:ascii="Arial Narrow" w:hAnsi="Arial Narrow"/>
          <w:sz w:val="22"/>
          <w:szCs w:val="22"/>
        </w:rPr>
      </w:pPr>
    </w:p>
    <w:p w:rsidR="00F40582" w:rsidRDefault="00D31997" w:rsidP="00D31997">
      <w:pPr>
        <w:pStyle w:val="Default"/>
        <w:numPr>
          <w:ilvl w:val="0"/>
          <w:numId w:val="3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Obstarávacou cenou</w:t>
      </w:r>
    </w:p>
    <w:p w:rsidR="00F40582" w:rsidRDefault="00F40582" w:rsidP="00F40582">
      <w:pPr>
        <w:pStyle w:val="Default"/>
        <w:ind w:left="786"/>
        <w:rPr>
          <w:rFonts w:ascii="Arial Narrow" w:hAnsi="Arial Narrow"/>
          <w:sz w:val="22"/>
          <w:szCs w:val="22"/>
        </w:rPr>
      </w:pPr>
    </w:p>
    <w:p w:rsidR="00F40582" w:rsidRDefault="00F40582" w:rsidP="00F40582">
      <w:pPr>
        <w:pStyle w:val="Default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Zásob obstaraný kúpou, zásob vytvorených vlastnou činnosťou</w:t>
      </w:r>
    </w:p>
    <w:p w:rsidR="00F40582" w:rsidRDefault="00F40582" w:rsidP="00207A72">
      <w:pPr>
        <w:pStyle w:val="Default"/>
        <w:ind w:left="851"/>
        <w:rPr>
          <w:rFonts w:ascii="Arial Narrow" w:hAnsi="Arial Narrow"/>
          <w:sz w:val="22"/>
          <w:szCs w:val="22"/>
        </w:rPr>
      </w:pPr>
    </w:p>
    <w:p w:rsidR="001A727A" w:rsidRDefault="00D31997" w:rsidP="00D31997">
      <w:pPr>
        <w:pStyle w:val="Default"/>
        <w:numPr>
          <w:ilvl w:val="0"/>
          <w:numId w:val="3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Obstarávacou cenou</w:t>
      </w:r>
    </w:p>
    <w:p w:rsidR="00F40582" w:rsidRDefault="00F40582" w:rsidP="00207A72">
      <w:pPr>
        <w:pStyle w:val="Default"/>
        <w:ind w:left="851"/>
        <w:rPr>
          <w:rFonts w:ascii="Arial Narrow" w:hAnsi="Arial Narrow"/>
          <w:sz w:val="22"/>
          <w:szCs w:val="22"/>
        </w:rPr>
      </w:pPr>
    </w:p>
    <w:p w:rsidR="00F40582" w:rsidRDefault="00F40582" w:rsidP="00F40582">
      <w:pPr>
        <w:pStyle w:val="Default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Pohľadávok</w:t>
      </w:r>
    </w:p>
    <w:p w:rsidR="00F40582" w:rsidRDefault="00F40582" w:rsidP="00F40582">
      <w:pPr>
        <w:pStyle w:val="Default"/>
        <w:ind w:left="786"/>
        <w:rPr>
          <w:rFonts w:ascii="Arial Narrow" w:hAnsi="Arial Narrow"/>
          <w:sz w:val="22"/>
          <w:szCs w:val="22"/>
        </w:rPr>
      </w:pPr>
    </w:p>
    <w:p w:rsidR="00F40582" w:rsidRDefault="00D31997" w:rsidP="00D31997">
      <w:pPr>
        <w:pStyle w:val="Default"/>
        <w:numPr>
          <w:ilvl w:val="0"/>
          <w:numId w:val="3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Obstarávacou cenou</w:t>
      </w:r>
    </w:p>
    <w:p w:rsidR="00D31997" w:rsidRDefault="00D31997" w:rsidP="00D31997">
      <w:pPr>
        <w:pStyle w:val="Default"/>
        <w:ind w:left="1146"/>
        <w:rPr>
          <w:rFonts w:ascii="Arial Narrow" w:hAnsi="Arial Narrow"/>
          <w:sz w:val="22"/>
          <w:szCs w:val="22"/>
        </w:rPr>
      </w:pPr>
    </w:p>
    <w:p w:rsidR="00F40582" w:rsidRDefault="00F40582" w:rsidP="00F40582">
      <w:pPr>
        <w:pStyle w:val="Default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Krátkodobého finančného majetku</w:t>
      </w:r>
    </w:p>
    <w:p w:rsidR="00F40582" w:rsidRDefault="00F40582" w:rsidP="00207A72">
      <w:pPr>
        <w:pStyle w:val="Default"/>
        <w:ind w:left="851"/>
        <w:rPr>
          <w:rFonts w:ascii="Arial Narrow" w:hAnsi="Arial Narrow"/>
          <w:sz w:val="22"/>
          <w:szCs w:val="22"/>
        </w:rPr>
      </w:pPr>
    </w:p>
    <w:p w:rsidR="00F40582" w:rsidRDefault="00D31997" w:rsidP="00D31997">
      <w:pPr>
        <w:pStyle w:val="Default"/>
        <w:numPr>
          <w:ilvl w:val="0"/>
          <w:numId w:val="3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Menovitou hodnotou</w:t>
      </w:r>
    </w:p>
    <w:p w:rsidR="00F40582" w:rsidRDefault="00F40582" w:rsidP="00207A72">
      <w:pPr>
        <w:pStyle w:val="Default"/>
        <w:ind w:left="851"/>
        <w:rPr>
          <w:rFonts w:ascii="Arial Narrow" w:hAnsi="Arial Narrow"/>
          <w:sz w:val="22"/>
          <w:szCs w:val="22"/>
        </w:rPr>
      </w:pPr>
    </w:p>
    <w:p w:rsidR="00F40582" w:rsidRDefault="00F40582" w:rsidP="00F40582">
      <w:pPr>
        <w:pStyle w:val="Default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Záväzkov vrátane rezerv, dlhopisov, pôžičiek a úverov</w:t>
      </w:r>
    </w:p>
    <w:p w:rsidR="00F40582" w:rsidRDefault="00F40582" w:rsidP="00207A72">
      <w:pPr>
        <w:pStyle w:val="Default"/>
        <w:ind w:left="851"/>
        <w:rPr>
          <w:rFonts w:ascii="Arial Narrow" w:hAnsi="Arial Narrow"/>
          <w:sz w:val="22"/>
          <w:szCs w:val="22"/>
        </w:rPr>
      </w:pPr>
    </w:p>
    <w:p w:rsidR="00F40582" w:rsidRPr="00D31997" w:rsidRDefault="00D31997" w:rsidP="00D31997">
      <w:pPr>
        <w:pStyle w:val="Default"/>
        <w:numPr>
          <w:ilvl w:val="0"/>
          <w:numId w:val="3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Menovitou hodnotou</w:t>
      </w:r>
    </w:p>
    <w:p w:rsidR="00612B17" w:rsidRDefault="00612B17" w:rsidP="00207A72">
      <w:pPr>
        <w:pStyle w:val="Default"/>
        <w:ind w:left="851"/>
        <w:rPr>
          <w:rFonts w:ascii="Arial Narrow" w:hAnsi="Arial Narrow"/>
          <w:sz w:val="22"/>
          <w:szCs w:val="22"/>
        </w:rPr>
      </w:pPr>
    </w:p>
    <w:p w:rsidR="00612B17" w:rsidRDefault="00612B17" w:rsidP="00207A72">
      <w:pPr>
        <w:pStyle w:val="Default"/>
        <w:ind w:left="851"/>
        <w:rPr>
          <w:rFonts w:ascii="Arial Narrow" w:hAnsi="Arial Narrow"/>
          <w:sz w:val="22"/>
          <w:szCs w:val="22"/>
        </w:rPr>
      </w:pPr>
    </w:p>
    <w:p w:rsidR="00612B17" w:rsidRDefault="00612B17" w:rsidP="00207A72">
      <w:pPr>
        <w:pStyle w:val="Default"/>
        <w:ind w:left="851"/>
        <w:rPr>
          <w:rFonts w:ascii="Arial Narrow" w:hAnsi="Arial Narrow"/>
          <w:sz w:val="22"/>
          <w:szCs w:val="22"/>
        </w:rPr>
      </w:pPr>
    </w:p>
    <w:p w:rsidR="00612B17" w:rsidRPr="00612B17" w:rsidRDefault="00612B17" w:rsidP="00612B17">
      <w:pPr>
        <w:pStyle w:val="Default"/>
        <w:numPr>
          <w:ilvl w:val="0"/>
          <w:numId w:val="17"/>
        </w:numPr>
        <w:ind w:left="426"/>
        <w:jc w:val="both"/>
        <w:rPr>
          <w:rFonts w:ascii="Arial Narrow" w:hAnsi="Arial Narrow"/>
          <w:sz w:val="22"/>
          <w:szCs w:val="22"/>
        </w:rPr>
      </w:pPr>
      <w:r w:rsidRPr="00612B17">
        <w:rPr>
          <w:rFonts w:ascii="Arial Narrow" w:hAnsi="Arial Narrow"/>
          <w:sz w:val="22"/>
          <w:szCs w:val="22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F40582" w:rsidRDefault="00F40582" w:rsidP="00612B17">
      <w:pPr>
        <w:pStyle w:val="Default"/>
        <w:ind w:left="426"/>
        <w:rPr>
          <w:rFonts w:ascii="Arial Narrow" w:hAnsi="Arial Narrow"/>
          <w:sz w:val="22"/>
          <w:szCs w:val="22"/>
        </w:rPr>
      </w:pPr>
    </w:p>
    <w:p w:rsidR="00612B17" w:rsidRDefault="00D31997" w:rsidP="00612B17">
      <w:pPr>
        <w:pStyle w:val="Default"/>
        <w:ind w:left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Dlhodobý hmotný majetok sa odpisuje s ohľadom na opotrebovanie zodpovedajúce bežným podmienkam jeho používania. Pri tvorbe odpisového plánu sa zohľadňuje doba použiteľnosti. Účtovné a daňové odpisy sa</w:t>
      </w:r>
      <w:r w:rsidR="00C4356A">
        <w:rPr>
          <w:rFonts w:ascii="Arial Narrow" w:hAnsi="Arial Narrow"/>
          <w:sz w:val="22"/>
          <w:szCs w:val="22"/>
        </w:rPr>
        <w:t xml:space="preserve"> ne</w:t>
      </w:r>
      <w:r>
        <w:rPr>
          <w:rFonts w:ascii="Arial Narrow" w:hAnsi="Arial Narrow"/>
          <w:sz w:val="22"/>
          <w:szCs w:val="22"/>
        </w:rPr>
        <w:t>rovnajú.</w:t>
      </w:r>
    </w:p>
    <w:p w:rsidR="00612B17" w:rsidRDefault="00612B17" w:rsidP="00612B17">
      <w:pPr>
        <w:pStyle w:val="Default"/>
        <w:ind w:left="426"/>
        <w:rPr>
          <w:rFonts w:ascii="Arial Narrow" w:hAnsi="Arial Narrow"/>
          <w:sz w:val="22"/>
          <w:szCs w:val="22"/>
        </w:rPr>
      </w:pPr>
    </w:p>
    <w:p w:rsidR="00612B17" w:rsidRDefault="00612B17" w:rsidP="00612B17">
      <w:pPr>
        <w:pStyle w:val="Default"/>
        <w:ind w:left="426"/>
        <w:rPr>
          <w:rFonts w:ascii="Arial Narrow" w:hAnsi="Arial Narrow"/>
          <w:sz w:val="22"/>
          <w:szCs w:val="22"/>
        </w:rPr>
      </w:pPr>
    </w:p>
    <w:p w:rsidR="00612B17" w:rsidRDefault="00612B17" w:rsidP="00612B17">
      <w:pPr>
        <w:pStyle w:val="Default"/>
        <w:numPr>
          <w:ilvl w:val="0"/>
          <w:numId w:val="17"/>
        </w:numPr>
        <w:ind w:left="426"/>
        <w:jc w:val="both"/>
        <w:rPr>
          <w:rFonts w:ascii="Arial Narrow" w:hAnsi="Arial Narrow"/>
          <w:sz w:val="22"/>
          <w:szCs w:val="22"/>
        </w:rPr>
      </w:pPr>
      <w:r w:rsidRPr="00612B17">
        <w:rPr>
          <w:rFonts w:ascii="Arial Narrow" w:hAnsi="Arial Narrow"/>
          <w:sz w:val="22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612B17" w:rsidRDefault="00D31997" w:rsidP="00612B17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Nie </w:t>
      </w:r>
    </w:p>
    <w:p w:rsidR="00E84BCC" w:rsidRPr="00E84BCC" w:rsidRDefault="00E84BCC" w:rsidP="00E84BCC">
      <w:pPr>
        <w:spacing w:before="100" w:beforeAutospacing="1" w:after="100" w:afterAutospacing="1"/>
        <w:ind w:left="426"/>
        <w:jc w:val="both"/>
        <w:rPr>
          <w:szCs w:val="22"/>
          <w:lang w:eastAsia="sk-SK"/>
        </w:rPr>
      </w:pPr>
      <w:r>
        <w:rPr>
          <w:szCs w:val="22"/>
          <w:lang w:eastAsia="sk-SK"/>
        </w:rPr>
        <w:t>-v zmysle z</w:t>
      </w:r>
      <w:r w:rsidRPr="00E84BCC">
        <w:rPr>
          <w:szCs w:val="22"/>
          <w:lang w:eastAsia="sk-SK"/>
        </w:rPr>
        <w:t>ákon</w:t>
      </w:r>
      <w:r>
        <w:rPr>
          <w:szCs w:val="22"/>
          <w:lang w:eastAsia="sk-SK"/>
        </w:rPr>
        <w:t>a</w:t>
      </w:r>
      <w:r w:rsidRPr="00E84BCC">
        <w:rPr>
          <w:szCs w:val="22"/>
          <w:lang w:eastAsia="sk-SK"/>
        </w:rPr>
        <w:t xml:space="preserve"> č. 431/2002 Z. z. o účtovníctve v § 17 ods. 9 </w:t>
      </w:r>
      <w:r w:rsidR="00962318">
        <w:rPr>
          <w:szCs w:val="22"/>
          <w:lang w:eastAsia="sk-SK"/>
        </w:rPr>
        <w:t xml:space="preserve">v znení neskorších predpisov účtovná jednotka rozhodla </w:t>
      </w:r>
      <w:r w:rsidR="0040052B" w:rsidRPr="0040052B">
        <w:rPr>
          <w:szCs w:val="22"/>
          <w:highlight w:val="yellow"/>
          <w:lang w:eastAsia="sk-SK"/>
        </w:rPr>
        <w:t>nepoužívať</w:t>
      </w:r>
      <w:r w:rsidR="00962318">
        <w:rPr>
          <w:szCs w:val="22"/>
          <w:lang w:eastAsia="sk-SK"/>
        </w:rPr>
        <w:t xml:space="preserve"> časové rozlíšenie</w:t>
      </w:r>
      <w:r w:rsidR="00D31997">
        <w:rPr>
          <w:szCs w:val="22"/>
          <w:lang w:eastAsia="sk-SK"/>
        </w:rPr>
        <w:t>.</w:t>
      </w:r>
    </w:p>
    <w:p w:rsidR="00612B17" w:rsidRPr="00612B17" w:rsidRDefault="00612B17" w:rsidP="00612B17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</w:p>
    <w:p w:rsidR="00612B17" w:rsidRDefault="00612B17" w:rsidP="00612B17">
      <w:pPr>
        <w:pStyle w:val="Default"/>
        <w:numPr>
          <w:ilvl w:val="0"/>
          <w:numId w:val="17"/>
        </w:numPr>
        <w:ind w:left="426"/>
        <w:jc w:val="both"/>
        <w:rPr>
          <w:rFonts w:ascii="Arial Narrow" w:hAnsi="Arial Narrow"/>
          <w:sz w:val="22"/>
          <w:szCs w:val="22"/>
        </w:rPr>
      </w:pPr>
      <w:r w:rsidRPr="00612B17">
        <w:rPr>
          <w:rFonts w:ascii="Arial Narrow" w:hAnsi="Arial Narrow"/>
          <w:sz w:val="22"/>
          <w:szCs w:val="22"/>
        </w:rPr>
        <w:t xml:space="preserve">Informácie o dotáciách a ich oceňovanie v účtovníctve. </w:t>
      </w:r>
    </w:p>
    <w:p w:rsidR="00612B17" w:rsidRDefault="00612B17" w:rsidP="00612B17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</w:p>
    <w:p w:rsidR="00612B17" w:rsidRDefault="00D31997" w:rsidP="00D31997">
      <w:pPr>
        <w:pStyle w:val="Default"/>
        <w:numPr>
          <w:ilvl w:val="0"/>
          <w:numId w:val="3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612B17" w:rsidRDefault="00612B17" w:rsidP="00612B17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</w:p>
    <w:p w:rsidR="00612B17" w:rsidRDefault="00612B17" w:rsidP="00612B17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</w:p>
    <w:p w:rsidR="00612B17" w:rsidRDefault="00612B17" w:rsidP="00612B17">
      <w:pPr>
        <w:pStyle w:val="Default"/>
        <w:numPr>
          <w:ilvl w:val="0"/>
          <w:numId w:val="17"/>
        </w:numPr>
        <w:ind w:left="426"/>
        <w:rPr>
          <w:rFonts w:ascii="Arial Narrow" w:hAnsi="Arial Narrow"/>
          <w:sz w:val="22"/>
          <w:szCs w:val="22"/>
        </w:rPr>
      </w:pPr>
      <w:r w:rsidRPr="00612B17">
        <w:rPr>
          <w:rFonts w:ascii="Arial Narrow" w:hAnsi="Arial Narrow"/>
          <w:sz w:val="22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612B17" w:rsidRDefault="00612B17" w:rsidP="00612B17">
      <w:pPr>
        <w:pStyle w:val="Default"/>
        <w:ind w:left="426"/>
        <w:rPr>
          <w:rFonts w:ascii="Arial Narrow" w:hAnsi="Arial Narrow"/>
          <w:sz w:val="22"/>
          <w:szCs w:val="22"/>
        </w:rPr>
      </w:pPr>
    </w:p>
    <w:p w:rsidR="00612B17" w:rsidRDefault="00D31997" w:rsidP="00D31997">
      <w:pPr>
        <w:pStyle w:val="Default"/>
        <w:numPr>
          <w:ilvl w:val="0"/>
          <w:numId w:val="3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612B17" w:rsidRDefault="00612B17" w:rsidP="00612B17">
      <w:pPr>
        <w:pStyle w:val="Default"/>
        <w:ind w:left="426"/>
        <w:rPr>
          <w:rFonts w:ascii="Arial Narrow" w:hAnsi="Arial Narrow"/>
          <w:sz w:val="22"/>
          <w:szCs w:val="22"/>
        </w:rPr>
      </w:pPr>
    </w:p>
    <w:p w:rsidR="00612B17" w:rsidRPr="00612B17" w:rsidRDefault="00612B17" w:rsidP="00612B17">
      <w:pPr>
        <w:pStyle w:val="Default"/>
        <w:ind w:left="426"/>
        <w:rPr>
          <w:rFonts w:ascii="Arial Narrow" w:hAnsi="Arial Narrow"/>
          <w:sz w:val="22"/>
          <w:szCs w:val="22"/>
        </w:rPr>
      </w:pPr>
    </w:p>
    <w:p w:rsidR="00612B17" w:rsidRPr="00612B17" w:rsidRDefault="00612B17" w:rsidP="00612B17">
      <w:pPr>
        <w:pStyle w:val="Default"/>
        <w:jc w:val="center"/>
        <w:rPr>
          <w:rFonts w:ascii="Arial Narrow" w:hAnsi="Arial Narrow"/>
          <w:sz w:val="22"/>
          <w:szCs w:val="22"/>
        </w:rPr>
      </w:pPr>
      <w:r w:rsidRPr="00612B17">
        <w:rPr>
          <w:rFonts w:ascii="Arial Narrow" w:hAnsi="Arial Narrow"/>
          <w:b/>
          <w:bCs/>
          <w:sz w:val="22"/>
          <w:szCs w:val="22"/>
        </w:rPr>
        <w:t>Čl. III</w:t>
      </w:r>
    </w:p>
    <w:p w:rsidR="00612B17" w:rsidRPr="00612B17" w:rsidRDefault="00612B17" w:rsidP="00612B17">
      <w:pPr>
        <w:pStyle w:val="Default"/>
        <w:jc w:val="center"/>
        <w:rPr>
          <w:rFonts w:ascii="Arial Narrow" w:hAnsi="Arial Narrow"/>
          <w:sz w:val="22"/>
          <w:szCs w:val="22"/>
        </w:rPr>
      </w:pPr>
      <w:r w:rsidRPr="00612B17">
        <w:rPr>
          <w:rFonts w:ascii="Arial Narrow" w:hAnsi="Arial Narrow"/>
          <w:b/>
          <w:bCs/>
          <w:sz w:val="22"/>
          <w:szCs w:val="22"/>
        </w:rPr>
        <w:t>Informácie, ktoré vysvetľujú a dopĺňajú súvahu a výkaz ziskov a strát</w:t>
      </w:r>
    </w:p>
    <w:p w:rsidR="00612B17" w:rsidRDefault="00612B17" w:rsidP="00F40582">
      <w:pPr>
        <w:pStyle w:val="Default"/>
        <w:rPr>
          <w:rFonts w:ascii="Arial Narrow" w:hAnsi="Arial Narrow"/>
          <w:sz w:val="22"/>
          <w:szCs w:val="22"/>
        </w:rPr>
      </w:pPr>
    </w:p>
    <w:p w:rsidR="00612B17" w:rsidRDefault="00612B17" w:rsidP="00612B17">
      <w:pPr>
        <w:pStyle w:val="Default"/>
        <w:numPr>
          <w:ilvl w:val="0"/>
          <w:numId w:val="19"/>
        </w:numPr>
        <w:ind w:left="426"/>
        <w:jc w:val="both"/>
        <w:rPr>
          <w:rFonts w:ascii="Arial Narrow" w:hAnsi="Arial Narrow"/>
          <w:sz w:val="22"/>
          <w:szCs w:val="22"/>
        </w:rPr>
      </w:pPr>
      <w:r w:rsidRPr="00612B17">
        <w:rPr>
          <w:rFonts w:ascii="Arial Narrow" w:hAnsi="Arial Narrow"/>
          <w:sz w:val="22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12B17" w:rsidRDefault="00612B17" w:rsidP="00612B17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</w:p>
    <w:p w:rsidR="00612B17" w:rsidRDefault="00D31997" w:rsidP="00D31997">
      <w:pPr>
        <w:pStyle w:val="Default"/>
        <w:numPr>
          <w:ilvl w:val="0"/>
          <w:numId w:val="3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612B17" w:rsidRPr="00612B17" w:rsidRDefault="00612B17" w:rsidP="00612B17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</w:p>
    <w:p w:rsidR="00612B17" w:rsidRDefault="00430462" w:rsidP="00430462">
      <w:pPr>
        <w:pStyle w:val="Default"/>
        <w:numPr>
          <w:ilvl w:val="0"/>
          <w:numId w:val="19"/>
        </w:numPr>
        <w:ind w:left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Informácie o záväzkoch a to</w:t>
      </w:r>
    </w:p>
    <w:p w:rsidR="00430462" w:rsidRDefault="00430462" w:rsidP="00430462">
      <w:pPr>
        <w:pStyle w:val="Default"/>
        <w:numPr>
          <w:ilvl w:val="0"/>
          <w:numId w:val="20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Celkovej sume záväzkov so zosta</w:t>
      </w:r>
      <w:r w:rsidR="00C4356A">
        <w:rPr>
          <w:rFonts w:ascii="Arial Narrow" w:hAnsi="Arial Narrow"/>
          <w:sz w:val="22"/>
          <w:szCs w:val="22"/>
        </w:rPr>
        <w:t>t</w:t>
      </w:r>
      <w:r>
        <w:rPr>
          <w:rFonts w:ascii="Arial Narrow" w:hAnsi="Arial Narrow"/>
          <w:sz w:val="22"/>
          <w:szCs w:val="22"/>
        </w:rPr>
        <w:t>kovou dobou splatnosti dlhšou ako päť rokov</w:t>
      </w:r>
    </w:p>
    <w:p w:rsidR="00430462" w:rsidRDefault="00430462" w:rsidP="00430462">
      <w:pPr>
        <w:pStyle w:val="Default"/>
        <w:ind w:left="786"/>
        <w:rPr>
          <w:rFonts w:ascii="Arial Narrow" w:hAnsi="Arial Narrow"/>
          <w:sz w:val="22"/>
          <w:szCs w:val="22"/>
        </w:rPr>
      </w:pPr>
    </w:p>
    <w:p w:rsidR="00430462" w:rsidRDefault="00F476D3" w:rsidP="00F476D3">
      <w:pPr>
        <w:pStyle w:val="Default"/>
        <w:numPr>
          <w:ilvl w:val="0"/>
          <w:numId w:val="3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430462" w:rsidRDefault="00430462" w:rsidP="00430462">
      <w:pPr>
        <w:pStyle w:val="Default"/>
        <w:ind w:left="786"/>
        <w:rPr>
          <w:rFonts w:ascii="Arial Narrow" w:hAnsi="Arial Narrow"/>
          <w:sz w:val="22"/>
          <w:szCs w:val="22"/>
        </w:rPr>
      </w:pPr>
    </w:p>
    <w:p w:rsidR="00612B17" w:rsidRDefault="00430462" w:rsidP="00430462">
      <w:pPr>
        <w:pStyle w:val="Default"/>
        <w:numPr>
          <w:ilvl w:val="0"/>
          <w:numId w:val="20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Celkovej sume zabezpečených záväzkov, opis a spôsoby zabezpečenia záväzkov</w:t>
      </w:r>
    </w:p>
    <w:p w:rsidR="00430462" w:rsidRDefault="00430462" w:rsidP="00430462">
      <w:pPr>
        <w:pStyle w:val="Default"/>
        <w:ind w:left="786"/>
        <w:rPr>
          <w:rFonts w:ascii="Arial Narrow" w:hAnsi="Arial Narrow"/>
          <w:sz w:val="22"/>
          <w:szCs w:val="22"/>
        </w:rPr>
      </w:pPr>
    </w:p>
    <w:p w:rsidR="00430462" w:rsidRDefault="00D31997" w:rsidP="00D31997">
      <w:pPr>
        <w:pStyle w:val="Default"/>
        <w:numPr>
          <w:ilvl w:val="0"/>
          <w:numId w:val="3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430462" w:rsidRDefault="00430462" w:rsidP="00430462">
      <w:pPr>
        <w:pStyle w:val="Default"/>
        <w:ind w:left="786"/>
        <w:rPr>
          <w:rFonts w:ascii="Arial Narrow" w:hAnsi="Arial Narrow"/>
          <w:sz w:val="22"/>
          <w:szCs w:val="22"/>
        </w:rPr>
      </w:pPr>
    </w:p>
    <w:p w:rsidR="00612B17" w:rsidRDefault="00430462" w:rsidP="00430462">
      <w:pPr>
        <w:pStyle w:val="Default"/>
        <w:numPr>
          <w:ilvl w:val="0"/>
          <w:numId w:val="19"/>
        </w:numPr>
        <w:ind w:left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Informácie o vlastných akciách, a to</w:t>
      </w:r>
    </w:p>
    <w:p w:rsidR="00430462" w:rsidRDefault="00ED269F" w:rsidP="00430462">
      <w:pPr>
        <w:pStyle w:val="Default"/>
        <w:numPr>
          <w:ilvl w:val="0"/>
          <w:numId w:val="2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dôvode nadobudnutia vlastných akcií počas účtovného obdobia</w:t>
      </w:r>
    </w:p>
    <w:p w:rsidR="00ED269F" w:rsidRDefault="00ED269F" w:rsidP="00ED269F">
      <w:pPr>
        <w:pStyle w:val="Default"/>
        <w:ind w:left="786"/>
        <w:rPr>
          <w:rFonts w:ascii="Arial Narrow" w:hAnsi="Arial Narrow"/>
          <w:sz w:val="22"/>
          <w:szCs w:val="22"/>
        </w:rPr>
      </w:pPr>
    </w:p>
    <w:p w:rsidR="00ED269F" w:rsidRDefault="00D31997" w:rsidP="00D31997">
      <w:pPr>
        <w:pStyle w:val="Default"/>
        <w:numPr>
          <w:ilvl w:val="0"/>
          <w:numId w:val="3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ED269F" w:rsidRDefault="00ED269F" w:rsidP="00ED269F">
      <w:pPr>
        <w:pStyle w:val="Default"/>
        <w:ind w:left="786"/>
        <w:rPr>
          <w:rFonts w:ascii="Arial Narrow" w:hAnsi="Arial Narrow"/>
          <w:sz w:val="22"/>
          <w:szCs w:val="22"/>
        </w:rPr>
      </w:pPr>
    </w:p>
    <w:p w:rsidR="00612B17" w:rsidRDefault="00ED269F" w:rsidP="00ED269F">
      <w:pPr>
        <w:pStyle w:val="Default"/>
        <w:numPr>
          <w:ilvl w:val="0"/>
          <w:numId w:val="2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informáciám, ktorými sú</w:t>
      </w:r>
    </w:p>
    <w:p w:rsidR="00ED269F" w:rsidRDefault="00ED269F" w:rsidP="00ED269F">
      <w:pPr>
        <w:pStyle w:val="Default"/>
        <w:numPr>
          <w:ilvl w:val="0"/>
          <w:numId w:val="23"/>
        </w:numPr>
        <w:spacing w:after="27"/>
        <w:jc w:val="both"/>
        <w:rPr>
          <w:rFonts w:ascii="Arial Narrow" w:hAnsi="Arial Narrow"/>
          <w:sz w:val="22"/>
          <w:szCs w:val="22"/>
        </w:rPr>
      </w:pPr>
      <w:r w:rsidRPr="00ED269F">
        <w:rPr>
          <w:rFonts w:ascii="Arial Narrow" w:hAnsi="Arial Narrow"/>
          <w:sz w:val="22"/>
          <w:szCs w:val="22"/>
        </w:rP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D269F" w:rsidRDefault="00ED269F" w:rsidP="00ED269F">
      <w:pPr>
        <w:pStyle w:val="Default"/>
        <w:spacing w:after="27"/>
        <w:ind w:left="1146"/>
        <w:jc w:val="both"/>
        <w:rPr>
          <w:rFonts w:ascii="Arial Narrow" w:hAnsi="Arial Narrow"/>
          <w:sz w:val="22"/>
          <w:szCs w:val="22"/>
        </w:rPr>
      </w:pPr>
    </w:p>
    <w:p w:rsidR="00ED269F" w:rsidRDefault="00D31997" w:rsidP="00D31997">
      <w:pPr>
        <w:pStyle w:val="Default"/>
        <w:numPr>
          <w:ilvl w:val="0"/>
          <w:numId w:val="31"/>
        </w:numPr>
        <w:spacing w:after="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ED269F" w:rsidRPr="00ED269F" w:rsidRDefault="00ED269F" w:rsidP="00ED269F">
      <w:pPr>
        <w:pStyle w:val="Default"/>
        <w:spacing w:after="27"/>
        <w:ind w:left="1146"/>
        <w:jc w:val="both"/>
        <w:rPr>
          <w:rFonts w:ascii="Arial Narrow" w:hAnsi="Arial Narrow"/>
          <w:sz w:val="22"/>
          <w:szCs w:val="22"/>
        </w:rPr>
      </w:pPr>
    </w:p>
    <w:p w:rsidR="00ED269F" w:rsidRDefault="00ED269F" w:rsidP="00ED269F">
      <w:pPr>
        <w:pStyle w:val="Default"/>
        <w:numPr>
          <w:ilvl w:val="0"/>
          <w:numId w:val="23"/>
        </w:numPr>
        <w:spacing w:after="27"/>
        <w:rPr>
          <w:rFonts w:ascii="Arial Narrow" w:hAnsi="Arial Narrow"/>
          <w:sz w:val="22"/>
          <w:szCs w:val="22"/>
        </w:rPr>
      </w:pPr>
      <w:r w:rsidRPr="00ED269F">
        <w:rPr>
          <w:rFonts w:ascii="Arial Narrow" w:hAnsi="Arial Narrow"/>
          <w:sz w:val="22"/>
          <w:szCs w:val="22"/>
        </w:rPr>
        <w:t xml:space="preserve">počet a hodnota, za ktorú sa vlastné akcie počas účtovného obdobia nadobudli a počet a hodnota, za ktorú sa vlastné akcie počas účtovného obdobia previedli na inú osobu, </w:t>
      </w:r>
    </w:p>
    <w:p w:rsidR="00ED269F" w:rsidRDefault="00ED269F" w:rsidP="00ED269F">
      <w:pPr>
        <w:pStyle w:val="Default"/>
        <w:spacing w:after="27"/>
        <w:ind w:left="1146"/>
        <w:rPr>
          <w:rFonts w:ascii="Arial Narrow" w:hAnsi="Arial Narrow"/>
          <w:sz w:val="22"/>
          <w:szCs w:val="22"/>
        </w:rPr>
      </w:pPr>
    </w:p>
    <w:p w:rsidR="00ED269F" w:rsidRDefault="00D31997" w:rsidP="00D31997">
      <w:pPr>
        <w:pStyle w:val="Default"/>
        <w:numPr>
          <w:ilvl w:val="0"/>
          <w:numId w:val="31"/>
        </w:numPr>
        <w:spacing w:after="2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ED269F" w:rsidRPr="00ED269F" w:rsidRDefault="00ED269F" w:rsidP="00ED269F">
      <w:pPr>
        <w:pStyle w:val="Default"/>
        <w:spacing w:after="27"/>
        <w:ind w:left="1146"/>
        <w:rPr>
          <w:rFonts w:ascii="Arial Narrow" w:hAnsi="Arial Narrow"/>
          <w:sz w:val="22"/>
          <w:szCs w:val="22"/>
        </w:rPr>
      </w:pPr>
    </w:p>
    <w:p w:rsidR="00ED269F" w:rsidRDefault="00ED269F" w:rsidP="00ED269F">
      <w:pPr>
        <w:pStyle w:val="Default"/>
        <w:numPr>
          <w:ilvl w:val="0"/>
          <w:numId w:val="21"/>
        </w:numPr>
        <w:jc w:val="both"/>
        <w:rPr>
          <w:rFonts w:ascii="Arial Narrow" w:hAnsi="Arial Narrow"/>
          <w:sz w:val="22"/>
          <w:szCs w:val="22"/>
        </w:rPr>
      </w:pPr>
      <w:r w:rsidRPr="00ED269F">
        <w:rPr>
          <w:rFonts w:ascii="Arial Narrow" w:hAnsi="Arial Narrow"/>
          <w:sz w:val="22"/>
          <w:szCs w:val="22"/>
        </w:rP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D269F" w:rsidRDefault="00ED269F" w:rsidP="00ED269F">
      <w:pPr>
        <w:pStyle w:val="Default"/>
        <w:ind w:left="786"/>
        <w:jc w:val="both"/>
        <w:rPr>
          <w:rFonts w:ascii="Arial Narrow" w:hAnsi="Arial Narrow"/>
          <w:sz w:val="22"/>
          <w:szCs w:val="22"/>
        </w:rPr>
      </w:pPr>
    </w:p>
    <w:p w:rsidR="00DC57F2" w:rsidRDefault="00D31997" w:rsidP="00D31997">
      <w:pPr>
        <w:pStyle w:val="Default"/>
        <w:numPr>
          <w:ilvl w:val="0"/>
          <w:numId w:val="3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ED269F" w:rsidRPr="00ED269F" w:rsidRDefault="00ED269F" w:rsidP="00ED269F">
      <w:pPr>
        <w:pStyle w:val="Default"/>
        <w:ind w:left="786"/>
        <w:rPr>
          <w:rFonts w:ascii="Arial Narrow" w:hAnsi="Arial Narrow"/>
          <w:sz w:val="22"/>
          <w:szCs w:val="22"/>
        </w:rPr>
      </w:pPr>
    </w:p>
    <w:p w:rsidR="00ED269F" w:rsidRPr="00F86040" w:rsidRDefault="00B875C8" w:rsidP="00ED269F">
      <w:pPr>
        <w:pStyle w:val="Default"/>
        <w:spacing w:after="27"/>
        <w:ind w:left="426" w:hanging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4.</w:t>
      </w:r>
      <w:r w:rsidR="00ED269F" w:rsidRPr="00F86040">
        <w:rPr>
          <w:rFonts w:ascii="Arial Narrow" w:hAnsi="Arial Narrow"/>
          <w:sz w:val="22"/>
          <w:szCs w:val="22"/>
        </w:rPr>
        <w:tab/>
        <w:t xml:space="preserve">Informácie o orgánoch účtovnej jednotky, a to </w:t>
      </w:r>
    </w:p>
    <w:p w:rsidR="00ED269F" w:rsidRDefault="00ED269F" w:rsidP="00ED269F">
      <w:pPr>
        <w:pStyle w:val="Default"/>
        <w:spacing w:after="27"/>
        <w:ind w:left="851" w:hanging="425"/>
        <w:jc w:val="both"/>
        <w:rPr>
          <w:rFonts w:ascii="Arial Narrow" w:hAnsi="Arial Narrow"/>
          <w:sz w:val="22"/>
          <w:szCs w:val="22"/>
        </w:rPr>
      </w:pPr>
      <w:r w:rsidRPr="00F86040">
        <w:rPr>
          <w:rFonts w:ascii="Arial Narrow" w:hAnsi="Arial Narrow"/>
          <w:sz w:val="22"/>
          <w:szCs w:val="22"/>
        </w:rPr>
        <w:t>a)</w:t>
      </w:r>
      <w:r w:rsidRPr="00F86040">
        <w:rPr>
          <w:rFonts w:ascii="Arial Narrow" w:hAnsi="Arial Narrow"/>
          <w:sz w:val="22"/>
          <w:szCs w:val="22"/>
        </w:rPr>
        <w:tab/>
        <w:t>výške jednotlivých druhov záruk alebo iných zabezpečení poskytnutých pre členov štatutárneho orgánu, dozorného orgánu a iného orgánu účtovnej jednotky, a to v členení za jednotlivé orgány,</w:t>
      </w:r>
    </w:p>
    <w:p w:rsidR="00BA6132" w:rsidRDefault="00BA6132" w:rsidP="00BA6132">
      <w:pPr>
        <w:pStyle w:val="Default"/>
        <w:spacing w:after="27"/>
        <w:ind w:left="851"/>
        <w:jc w:val="both"/>
        <w:rPr>
          <w:rFonts w:ascii="Arial Narrow" w:hAnsi="Arial Narrow"/>
          <w:sz w:val="22"/>
          <w:szCs w:val="22"/>
        </w:rPr>
      </w:pPr>
    </w:p>
    <w:p w:rsidR="00BA6132" w:rsidRDefault="00D31997" w:rsidP="00D31997">
      <w:pPr>
        <w:pStyle w:val="Default"/>
        <w:numPr>
          <w:ilvl w:val="0"/>
          <w:numId w:val="31"/>
        </w:numPr>
        <w:spacing w:after="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BA6132" w:rsidRDefault="00BA6132" w:rsidP="00BA6132">
      <w:pPr>
        <w:pStyle w:val="Default"/>
        <w:spacing w:after="27"/>
        <w:ind w:left="851"/>
        <w:jc w:val="both"/>
        <w:rPr>
          <w:rFonts w:ascii="Arial Narrow" w:hAnsi="Arial Narrow"/>
          <w:sz w:val="22"/>
          <w:szCs w:val="22"/>
        </w:rPr>
      </w:pPr>
    </w:p>
    <w:p w:rsidR="00CC018D" w:rsidRPr="00E12B5B" w:rsidRDefault="00B875C8" w:rsidP="00B875C8">
      <w:pPr>
        <w:pStyle w:val="Default"/>
        <w:ind w:left="851" w:hanging="425"/>
        <w:rPr>
          <w:rFonts w:ascii="Arial Narrow" w:hAnsi="Arial Narrow"/>
          <w:sz w:val="22"/>
          <w:szCs w:val="22"/>
        </w:rPr>
      </w:pPr>
      <w:r w:rsidRPr="00B875C8">
        <w:rPr>
          <w:rFonts w:ascii="Arial Narrow" w:hAnsi="Arial Narrow"/>
          <w:sz w:val="22"/>
          <w:szCs w:val="22"/>
        </w:rPr>
        <w:t>b)</w:t>
      </w:r>
      <w:r>
        <w:rPr>
          <w:rFonts w:ascii="Arial Narrow" w:hAnsi="Arial Narrow"/>
          <w:sz w:val="22"/>
          <w:szCs w:val="22"/>
        </w:rPr>
        <w:tab/>
      </w:r>
      <w:r w:rsidR="00CC018D" w:rsidRPr="00E12B5B">
        <w:rPr>
          <w:rFonts w:ascii="Arial Narrow" w:hAnsi="Arial Narrow"/>
          <w:sz w:val="22"/>
          <w:szCs w:val="22"/>
        </w:rPr>
        <w:t xml:space="preserve">pôžičkách poskytnutých členom štatutárneho orgánu, dozorného orgánu a iného orgánu účtovnej jednotky a to </w:t>
      </w:r>
    </w:p>
    <w:p w:rsidR="00481E63" w:rsidRPr="00E12B5B" w:rsidRDefault="00481E63" w:rsidP="00481E63">
      <w:pPr>
        <w:pStyle w:val="Default"/>
        <w:ind w:left="786"/>
        <w:jc w:val="both"/>
        <w:rPr>
          <w:rFonts w:ascii="Arial Narrow" w:hAnsi="Arial Narrow"/>
          <w:sz w:val="22"/>
          <w:szCs w:val="22"/>
        </w:rPr>
      </w:pPr>
    </w:p>
    <w:p w:rsidR="00481E63" w:rsidRPr="00481E63" w:rsidRDefault="00D31997" w:rsidP="00D31997">
      <w:pPr>
        <w:pStyle w:val="Default"/>
        <w:numPr>
          <w:ilvl w:val="0"/>
          <w:numId w:val="3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481E63" w:rsidRPr="00481E63" w:rsidRDefault="00481E63" w:rsidP="00481E63">
      <w:pPr>
        <w:pStyle w:val="Default"/>
        <w:ind w:left="786"/>
        <w:jc w:val="both"/>
        <w:rPr>
          <w:rFonts w:ascii="Arial Narrow" w:hAnsi="Arial Narrow"/>
          <w:sz w:val="22"/>
          <w:szCs w:val="22"/>
        </w:rPr>
      </w:pPr>
    </w:p>
    <w:p w:rsidR="00481E63" w:rsidRPr="00481E63" w:rsidRDefault="00481E63" w:rsidP="00481E63">
      <w:pPr>
        <w:pStyle w:val="Default"/>
        <w:ind w:left="786"/>
        <w:jc w:val="both"/>
        <w:rPr>
          <w:rFonts w:ascii="Arial Narrow" w:hAnsi="Arial Narrow"/>
          <w:sz w:val="22"/>
          <w:szCs w:val="22"/>
        </w:rPr>
      </w:pPr>
    </w:p>
    <w:p w:rsidR="00481E63" w:rsidRPr="00481E63" w:rsidRDefault="00481E63" w:rsidP="00481E63">
      <w:pPr>
        <w:pStyle w:val="Default"/>
        <w:numPr>
          <w:ilvl w:val="0"/>
          <w:numId w:val="26"/>
        </w:numPr>
        <w:spacing w:after="27"/>
        <w:jc w:val="both"/>
        <w:rPr>
          <w:rFonts w:ascii="Arial Narrow" w:hAnsi="Arial Narrow"/>
          <w:sz w:val="22"/>
          <w:szCs w:val="22"/>
        </w:rPr>
      </w:pPr>
      <w:r w:rsidRPr="00481E63">
        <w:rPr>
          <w:rFonts w:ascii="Arial Narrow" w:hAnsi="Arial Narrow"/>
          <w:sz w:val="22"/>
          <w:szCs w:val="22"/>
        </w:rPr>
        <w:t xml:space="preserve">celková suma poskytnutých pôžičiek k poslednému dňu účtovného obdobia v členení za jednotlivé orgány, </w:t>
      </w:r>
    </w:p>
    <w:p w:rsidR="00481E63" w:rsidRPr="00481E63" w:rsidRDefault="00481E63" w:rsidP="00481E63">
      <w:pPr>
        <w:pStyle w:val="Default"/>
        <w:spacing w:after="27"/>
        <w:ind w:left="1068"/>
        <w:jc w:val="both"/>
        <w:rPr>
          <w:rFonts w:ascii="Arial Narrow" w:hAnsi="Arial Narrow"/>
          <w:sz w:val="22"/>
          <w:szCs w:val="22"/>
        </w:rPr>
      </w:pPr>
    </w:p>
    <w:p w:rsidR="00481E63" w:rsidRPr="00481E63" w:rsidRDefault="00D31997" w:rsidP="00D31997">
      <w:pPr>
        <w:pStyle w:val="Default"/>
        <w:numPr>
          <w:ilvl w:val="0"/>
          <w:numId w:val="31"/>
        </w:numPr>
        <w:spacing w:after="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481E63" w:rsidRPr="00481E63" w:rsidRDefault="00481E63" w:rsidP="00481E63">
      <w:pPr>
        <w:pStyle w:val="Default"/>
        <w:spacing w:after="27"/>
        <w:ind w:left="1068"/>
        <w:jc w:val="both"/>
        <w:rPr>
          <w:rFonts w:ascii="Arial Narrow" w:hAnsi="Arial Narrow"/>
          <w:sz w:val="22"/>
          <w:szCs w:val="22"/>
        </w:rPr>
      </w:pPr>
    </w:p>
    <w:p w:rsidR="00481E63" w:rsidRPr="00481E63" w:rsidRDefault="00481E63" w:rsidP="00481E63">
      <w:pPr>
        <w:pStyle w:val="Default"/>
        <w:numPr>
          <w:ilvl w:val="0"/>
          <w:numId w:val="26"/>
        </w:numPr>
        <w:jc w:val="both"/>
        <w:rPr>
          <w:rFonts w:ascii="Arial Narrow" w:hAnsi="Arial Narrow"/>
          <w:sz w:val="22"/>
          <w:szCs w:val="22"/>
        </w:rPr>
      </w:pPr>
      <w:r w:rsidRPr="00481E63">
        <w:rPr>
          <w:rFonts w:ascii="Arial Narrow" w:hAnsi="Arial Narrow"/>
          <w:sz w:val="22"/>
          <w:szCs w:val="22"/>
        </w:rPr>
        <w:t xml:space="preserve">celková suma splatených pôžičiek k poslednému dňu účtovného obdobia v členení za jednotlivé orgány </w:t>
      </w:r>
    </w:p>
    <w:p w:rsidR="00481E63" w:rsidRPr="00481E63" w:rsidRDefault="00481E63" w:rsidP="00481E63">
      <w:pPr>
        <w:pStyle w:val="Default"/>
        <w:ind w:left="1068"/>
        <w:jc w:val="both"/>
        <w:rPr>
          <w:rFonts w:ascii="Arial Narrow" w:hAnsi="Arial Narrow"/>
          <w:sz w:val="22"/>
          <w:szCs w:val="22"/>
        </w:rPr>
      </w:pPr>
    </w:p>
    <w:p w:rsidR="00481E63" w:rsidRPr="00481E63" w:rsidRDefault="00D31997" w:rsidP="00D31997">
      <w:pPr>
        <w:pStyle w:val="Default"/>
        <w:numPr>
          <w:ilvl w:val="0"/>
          <w:numId w:val="3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481E63" w:rsidRPr="00481E63" w:rsidRDefault="00481E63" w:rsidP="00481E63">
      <w:pPr>
        <w:pStyle w:val="Default"/>
        <w:ind w:left="1068"/>
        <w:jc w:val="both"/>
        <w:rPr>
          <w:rFonts w:ascii="Arial Narrow" w:hAnsi="Arial Narrow"/>
          <w:sz w:val="22"/>
          <w:szCs w:val="22"/>
        </w:rPr>
      </w:pPr>
    </w:p>
    <w:p w:rsidR="00481E63" w:rsidRPr="00481E63" w:rsidRDefault="00481E63" w:rsidP="00481E63">
      <w:pPr>
        <w:pStyle w:val="Default"/>
        <w:numPr>
          <w:ilvl w:val="0"/>
          <w:numId w:val="26"/>
        </w:numPr>
        <w:jc w:val="both"/>
        <w:rPr>
          <w:rFonts w:ascii="Arial Narrow" w:hAnsi="Arial Narrow"/>
          <w:sz w:val="22"/>
          <w:szCs w:val="22"/>
        </w:rPr>
      </w:pPr>
      <w:r w:rsidRPr="00481E63">
        <w:rPr>
          <w:rFonts w:ascii="Arial Narrow" w:hAnsi="Arial Narrow"/>
          <w:sz w:val="22"/>
          <w:szCs w:val="22"/>
        </w:rPr>
        <w:t xml:space="preserve">celková suma odpustených pôžičiek a odpísaných pôžičiek k poslednému dňu účtovného obdobia v členení za jednotlivé orgány, </w:t>
      </w:r>
    </w:p>
    <w:p w:rsidR="00481E63" w:rsidRPr="00481E63" w:rsidRDefault="00481E63" w:rsidP="00481E63">
      <w:pPr>
        <w:pStyle w:val="Default"/>
        <w:ind w:left="1068"/>
        <w:jc w:val="both"/>
        <w:rPr>
          <w:rFonts w:ascii="Arial Narrow" w:hAnsi="Arial Narrow"/>
          <w:sz w:val="22"/>
          <w:szCs w:val="22"/>
        </w:rPr>
      </w:pPr>
    </w:p>
    <w:p w:rsidR="00481E63" w:rsidRPr="00481E63" w:rsidRDefault="00D31997" w:rsidP="00D31997">
      <w:pPr>
        <w:pStyle w:val="Default"/>
        <w:numPr>
          <w:ilvl w:val="0"/>
          <w:numId w:val="3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481E63" w:rsidRDefault="00481E63" w:rsidP="00481E63">
      <w:pPr>
        <w:pStyle w:val="Default"/>
        <w:ind w:left="1068"/>
        <w:jc w:val="both"/>
        <w:rPr>
          <w:sz w:val="23"/>
          <w:szCs w:val="23"/>
        </w:rPr>
      </w:pPr>
    </w:p>
    <w:p w:rsidR="00481E63" w:rsidRDefault="00481E63" w:rsidP="00481E63">
      <w:pPr>
        <w:pStyle w:val="Default"/>
      </w:pPr>
    </w:p>
    <w:p w:rsidR="00481E63" w:rsidRDefault="00481E63" w:rsidP="00B875C8">
      <w:pPr>
        <w:pStyle w:val="Default"/>
        <w:spacing w:after="27"/>
        <w:ind w:left="851" w:hanging="425"/>
        <w:jc w:val="both"/>
        <w:rPr>
          <w:rFonts w:ascii="Arial Narrow" w:hAnsi="Arial Narrow"/>
          <w:sz w:val="22"/>
          <w:szCs w:val="22"/>
        </w:rPr>
      </w:pPr>
      <w:r w:rsidRPr="00B875C8">
        <w:rPr>
          <w:rFonts w:ascii="Arial Narrow" w:hAnsi="Arial Narrow"/>
          <w:sz w:val="22"/>
          <w:szCs w:val="22"/>
        </w:rPr>
        <w:lastRenderedPageBreak/>
        <w:t xml:space="preserve">c) </w:t>
      </w:r>
      <w:r w:rsidR="00B875C8">
        <w:rPr>
          <w:rFonts w:ascii="Arial Narrow" w:hAnsi="Arial Narrow"/>
          <w:sz w:val="22"/>
          <w:szCs w:val="22"/>
        </w:rPr>
        <w:tab/>
      </w:r>
      <w:r w:rsidRPr="00B875C8">
        <w:rPr>
          <w:rFonts w:ascii="Arial Narrow" w:hAnsi="Arial Narrow"/>
          <w:sz w:val="22"/>
          <w:szCs w:val="22"/>
        </w:rPr>
        <w:t xml:space="preserve">hlavných podmienkach, na základe ktorých im boli záruky alebo iné zabezpečenie a pôžičky poskytnuté; pri pôžičkách sa uvádzajú úrokové sadzby, </w:t>
      </w:r>
    </w:p>
    <w:p w:rsidR="00B875C8" w:rsidRDefault="00B875C8" w:rsidP="00B875C8">
      <w:pPr>
        <w:pStyle w:val="Default"/>
        <w:spacing w:after="27"/>
        <w:ind w:left="851"/>
        <w:jc w:val="both"/>
        <w:rPr>
          <w:rFonts w:ascii="Arial Narrow" w:hAnsi="Arial Narrow"/>
          <w:sz w:val="22"/>
          <w:szCs w:val="22"/>
        </w:rPr>
      </w:pPr>
    </w:p>
    <w:p w:rsidR="00B875C8" w:rsidRDefault="00D31997" w:rsidP="00D31997">
      <w:pPr>
        <w:pStyle w:val="Default"/>
        <w:numPr>
          <w:ilvl w:val="0"/>
          <w:numId w:val="31"/>
        </w:numPr>
        <w:spacing w:after="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B875C8" w:rsidRPr="00B875C8" w:rsidRDefault="00B875C8" w:rsidP="00B875C8">
      <w:pPr>
        <w:pStyle w:val="Default"/>
        <w:spacing w:after="27"/>
        <w:ind w:left="851"/>
        <w:jc w:val="both"/>
        <w:rPr>
          <w:rFonts w:ascii="Arial Narrow" w:hAnsi="Arial Narrow"/>
          <w:sz w:val="22"/>
          <w:szCs w:val="22"/>
        </w:rPr>
      </w:pPr>
    </w:p>
    <w:p w:rsidR="008E24C5" w:rsidRDefault="00481E63" w:rsidP="00B875C8">
      <w:pPr>
        <w:pStyle w:val="Default"/>
        <w:ind w:left="851" w:hanging="425"/>
        <w:jc w:val="both"/>
        <w:rPr>
          <w:rFonts w:ascii="Arial Narrow" w:hAnsi="Arial Narrow"/>
          <w:sz w:val="22"/>
          <w:szCs w:val="22"/>
        </w:rPr>
      </w:pPr>
      <w:r w:rsidRPr="00B875C8">
        <w:rPr>
          <w:rFonts w:ascii="Arial Narrow" w:hAnsi="Arial Narrow"/>
          <w:sz w:val="22"/>
          <w:szCs w:val="22"/>
        </w:rPr>
        <w:t xml:space="preserve">d) </w:t>
      </w:r>
      <w:r w:rsidR="00B875C8">
        <w:rPr>
          <w:rFonts w:ascii="Arial Narrow" w:hAnsi="Arial Narrow"/>
          <w:sz w:val="22"/>
          <w:szCs w:val="22"/>
        </w:rPr>
        <w:tab/>
      </w:r>
      <w:r w:rsidRPr="00B875C8">
        <w:rPr>
          <w:rFonts w:ascii="Arial Narrow" w:hAnsi="Arial Narrow"/>
          <w:sz w:val="22"/>
          <w:szCs w:val="22"/>
        </w:rPr>
        <w:t>celkovej sume použitých finančných prostriedkov alebo iného plnenia na súkromné účely členmi štatutárneho orgánu, dozorného orgánu a iného orgánu účtovnej jednotky, ktoré je potrebné vyúčtovať</w:t>
      </w:r>
    </w:p>
    <w:p w:rsidR="00481E63" w:rsidRDefault="00481E63" w:rsidP="008E24C5">
      <w:pPr>
        <w:pStyle w:val="Default"/>
        <w:ind w:left="851"/>
        <w:jc w:val="both"/>
        <w:rPr>
          <w:rFonts w:ascii="Arial Narrow" w:hAnsi="Arial Narrow"/>
          <w:sz w:val="22"/>
          <w:szCs w:val="22"/>
        </w:rPr>
      </w:pPr>
    </w:p>
    <w:p w:rsidR="008E24C5" w:rsidRDefault="00D31997" w:rsidP="00D31997">
      <w:pPr>
        <w:pStyle w:val="Default"/>
        <w:numPr>
          <w:ilvl w:val="0"/>
          <w:numId w:val="3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8E24C5" w:rsidRPr="00B875C8" w:rsidRDefault="008E24C5" w:rsidP="008E24C5">
      <w:pPr>
        <w:pStyle w:val="Default"/>
        <w:ind w:left="851"/>
        <w:jc w:val="both"/>
        <w:rPr>
          <w:rFonts w:ascii="Arial Narrow" w:hAnsi="Arial Narrow"/>
          <w:sz w:val="22"/>
          <w:szCs w:val="22"/>
        </w:rPr>
      </w:pPr>
    </w:p>
    <w:p w:rsidR="008E24C5" w:rsidRDefault="008E24C5" w:rsidP="008E24C5">
      <w:pPr>
        <w:pStyle w:val="Default"/>
      </w:pPr>
    </w:p>
    <w:p w:rsidR="008E24C5" w:rsidRPr="008E24C5" w:rsidRDefault="008E24C5" w:rsidP="00615E60">
      <w:pPr>
        <w:pStyle w:val="Default"/>
        <w:ind w:left="426" w:hanging="426"/>
        <w:rPr>
          <w:rFonts w:ascii="Arial Narrow" w:hAnsi="Arial Narrow"/>
          <w:sz w:val="22"/>
          <w:szCs w:val="22"/>
        </w:rPr>
      </w:pPr>
      <w:r w:rsidRPr="008E24C5">
        <w:rPr>
          <w:rFonts w:ascii="Arial Narrow" w:hAnsi="Arial Narrow"/>
          <w:sz w:val="22"/>
          <w:szCs w:val="22"/>
        </w:rPr>
        <w:t>5.</w:t>
      </w:r>
      <w:r w:rsidR="00615E60">
        <w:rPr>
          <w:rFonts w:ascii="Arial Narrow" w:hAnsi="Arial Narrow"/>
          <w:sz w:val="22"/>
          <w:szCs w:val="22"/>
        </w:rPr>
        <w:tab/>
      </w:r>
      <w:r w:rsidRPr="008E24C5">
        <w:rPr>
          <w:rFonts w:ascii="Arial Narrow" w:hAnsi="Arial Narrow"/>
          <w:sz w:val="22"/>
          <w:szCs w:val="22"/>
        </w:rPr>
        <w:t xml:space="preserve"> Informácie o povinnostiach účtovnej jednotky, a to </w:t>
      </w:r>
    </w:p>
    <w:p w:rsidR="008E24C5" w:rsidRDefault="008E24C5" w:rsidP="008E24C5">
      <w:pPr>
        <w:pStyle w:val="Default"/>
      </w:pPr>
    </w:p>
    <w:p w:rsidR="008E24C5" w:rsidRDefault="008E24C5" w:rsidP="008E24C5">
      <w:pPr>
        <w:pStyle w:val="Default"/>
        <w:spacing w:after="27"/>
        <w:ind w:left="851" w:hanging="425"/>
        <w:jc w:val="both"/>
        <w:rPr>
          <w:rFonts w:ascii="Arial Narrow" w:hAnsi="Arial Narrow"/>
          <w:sz w:val="22"/>
          <w:szCs w:val="22"/>
        </w:rPr>
      </w:pPr>
      <w:r w:rsidRPr="008E24C5">
        <w:rPr>
          <w:rFonts w:ascii="Arial Narrow" w:hAnsi="Arial Narrow"/>
          <w:sz w:val="22"/>
          <w:szCs w:val="22"/>
        </w:rPr>
        <w:t>a)</w:t>
      </w:r>
      <w:r>
        <w:rPr>
          <w:rFonts w:ascii="Arial Narrow" w:hAnsi="Arial Narrow"/>
          <w:sz w:val="22"/>
          <w:szCs w:val="22"/>
        </w:rPr>
        <w:tab/>
      </w:r>
      <w:r w:rsidRPr="008E24C5">
        <w:rPr>
          <w:rFonts w:ascii="Arial Narrow" w:hAnsi="Arial Narrow"/>
          <w:sz w:val="22"/>
          <w:szCs w:val="22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8E24C5" w:rsidRDefault="008E24C5" w:rsidP="008E24C5">
      <w:pPr>
        <w:pStyle w:val="Default"/>
        <w:spacing w:after="27"/>
        <w:ind w:left="851"/>
        <w:jc w:val="both"/>
        <w:rPr>
          <w:rFonts w:ascii="Arial Narrow" w:hAnsi="Arial Narrow"/>
          <w:sz w:val="22"/>
          <w:szCs w:val="22"/>
        </w:rPr>
      </w:pPr>
    </w:p>
    <w:p w:rsidR="008E24C5" w:rsidRDefault="00D31997" w:rsidP="00D31997">
      <w:pPr>
        <w:pStyle w:val="Default"/>
        <w:numPr>
          <w:ilvl w:val="0"/>
          <w:numId w:val="31"/>
        </w:numPr>
        <w:spacing w:after="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8E24C5" w:rsidRPr="008E24C5" w:rsidRDefault="008E24C5" w:rsidP="008E24C5">
      <w:pPr>
        <w:pStyle w:val="Default"/>
        <w:spacing w:after="27"/>
        <w:ind w:left="851"/>
        <w:jc w:val="both"/>
        <w:rPr>
          <w:rFonts w:ascii="Arial Narrow" w:hAnsi="Arial Narrow"/>
          <w:sz w:val="22"/>
          <w:szCs w:val="22"/>
        </w:rPr>
      </w:pPr>
    </w:p>
    <w:p w:rsidR="008E24C5" w:rsidRPr="008E24C5" w:rsidRDefault="008E24C5" w:rsidP="008E24C5">
      <w:pPr>
        <w:pStyle w:val="Default"/>
        <w:ind w:left="851" w:hanging="425"/>
        <w:jc w:val="both"/>
        <w:rPr>
          <w:rFonts w:ascii="Arial Narrow" w:hAnsi="Arial Narrow"/>
          <w:sz w:val="22"/>
          <w:szCs w:val="22"/>
        </w:rPr>
      </w:pPr>
      <w:r w:rsidRPr="008E24C5">
        <w:rPr>
          <w:rFonts w:ascii="Arial Narrow" w:hAnsi="Arial Narrow"/>
          <w:sz w:val="22"/>
          <w:szCs w:val="22"/>
        </w:rPr>
        <w:t>b)</w:t>
      </w:r>
      <w:r>
        <w:rPr>
          <w:rFonts w:ascii="Arial Narrow" w:hAnsi="Arial Narrow"/>
          <w:sz w:val="22"/>
          <w:szCs w:val="22"/>
        </w:rPr>
        <w:tab/>
      </w:r>
      <w:r w:rsidRPr="008E24C5">
        <w:rPr>
          <w:rFonts w:ascii="Arial Narrow" w:hAnsi="Arial Narrow"/>
          <w:sz w:val="22"/>
          <w:szCs w:val="22"/>
        </w:rPr>
        <w:t xml:space="preserve">celkovej sume významných podmienených záväzkov, ktorými sa rozumie </w:t>
      </w:r>
    </w:p>
    <w:p w:rsidR="008E24C5" w:rsidRDefault="008E24C5" w:rsidP="008E24C5">
      <w:pPr>
        <w:pStyle w:val="Default"/>
        <w:spacing w:after="27"/>
        <w:ind w:left="1134" w:hanging="283"/>
        <w:jc w:val="both"/>
        <w:rPr>
          <w:rFonts w:ascii="Arial Narrow" w:hAnsi="Arial Narrow"/>
          <w:sz w:val="22"/>
          <w:szCs w:val="22"/>
        </w:rPr>
      </w:pPr>
      <w:r w:rsidRPr="008E24C5">
        <w:rPr>
          <w:rFonts w:ascii="Arial Narrow" w:hAnsi="Arial Narrow"/>
          <w:sz w:val="22"/>
          <w:szCs w:val="22"/>
        </w:rPr>
        <w:t xml:space="preserve">1. </w:t>
      </w:r>
      <w:r>
        <w:rPr>
          <w:rFonts w:ascii="Arial Narrow" w:hAnsi="Arial Narrow"/>
          <w:sz w:val="22"/>
          <w:szCs w:val="22"/>
        </w:rPr>
        <w:tab/>
      </w:r>
      <w:r w:rsidRPr="008E24C5">
        <w:rPr>
          <w:rFonts w:ascii="Arial Narrow" w:hAnsi="Arial Narrow"/>
          <w:sz w:val="22"/>
          <w:szCs w:val="22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8E24C5" w:rsidRDefault="008E24C5" w:rsidP="008E24C5">
      <w:pPr>
        <w:pStyle w:val="Default"/>
        <w:spacing w:after="27"/>
        <w:ind w:left="1134"/>
        <w:jc w:val="both"/>
        <w:rPr>
          <w:rFonts w:ascii="Arial Narrow" w:hAnsi="Arial Narrow"/>
          <w:sz w:val="22"/>
          <w:szCs w:val="22"/>
        </w:rPr>
      </w:pPr>
    </w:p>
    <w:p w:rsidR="008E24C5" w:rsidRDefault="00D31997" w:rsidP="00D31997">
      <w:pPr>
        <w:pStyle w:val="Default"/>
        <w:numPr>
          <w:ilvl w:val="0"/>
          <w:numId w:val="31"/>
        </w:numPr>
        <w:spacing w:after="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8E24C5" w:rsidRPr="008E24C5" w:rsidRDefault="008E24C5" w:rsidP="008E24C5">
      <w:pPr>
        <w:pStyle w:val="Default"/>
        <w:spacing w:after="27"/>
        <w:ind w:left="1134"/>
        <w:jc w:val="both"/>
        <w:rPr>
          <w:rFonts w:ascii="Arial Narrow" w:hAnsi="Arial Narrow"/>
          <w:sz w:val="22"/>
          <w:szCs w:val="22"/>
        </w:rPr>
      </w:pPr>
    </w:p>
    <w:p w:rsidR="008E24C5" w:rsidRDefault="008E24C5" w:rsidP="008E24C5">
      <w:pPr>
        <w:pStyle w:val="Default"/>
        <w:ind w:left="1134" w:hanging="283"/>
        <w:jc w:val="both"/>
        <w:rPr>
          <w:rFonts w:ascii="Arial Narrow" w:hAnsi="Arial Narrow"/>
          <w:sz w:val="22"/>
          <w:szCs w:val="22"/>
        </w:rPr>
      </w:pPr>
      <w:r w:rsidRPr="008E24C5">
        <w:rPr>
          <w:rFonts w:ascii="Arial Narrow" w:hAnsi="Arial Narrow"/>
          <w:sz w:val="22"/>
          <w:szCs w:val="22"/>
        </w:rPr>
        <w:t xml:space="preserve">2. </w:t>
      </w:r>
      <w:r>
        <w:rPr>
          <w:rFonts w:ascii="Arial Narrow" w:hAnsi="Arial Narrow"/>
          <w:sz w:val="22"/>
          <w:szCs w:val="22"/>
        </w:rPr>
        <w:tab/>
      </w:r>
      <w:r w:rsidRPr="008E24C5">
        <w:rPr>
          <w:rFonts w:ascii="Arial Narrow" w:hAnsi="Arial Narrow"/>
          <w:sz w:val="22"/>
          <w:szCs w:val="22"/>
        </w:rPr>
        <w:t xml:space="preserve">existujúca povinnosť, ktorá vznikla ako dôsledok minulej udalosti, ale ktorá sa nevykazuje v súvahe, pretože </w:t>
      </w:r>
    </w:p>
    <w:p w:rsidR="008E24C5" w:rsidRDefault="008E24C5" w:rsidP="008E24C5">
      <w:pPr>
        <w:pStyle w:val="Default"/>
        <w:ind w:left="1134"/>
        <w:jc w:val="both"/>
        <w:rPr>
          <w:rFonts w:ascii="Arial Narrow" w:hAnsi="Arial Narrow"/>
          <w:sz w:val="22"/>
          <w:szCs w:val="22"/>
        </w:rPr>
      </w:pPr>
    </w:p>
    <w:p w:rsidR="008E24C5" w:rsidRDefault="00D31997" w:rsidP="00D31997">
      <w:pPr>
        <w:pStyle w:val="Default"/>
        <w:numPr>
          <w:ilvl w:val="0"/>
          <w:numId w:val="3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8E24C5" w:rsidRDefault="008E24C5" w:rsidP="008E24C5">
      <w:pPr>
        <w:pStyle w:val="Default"/>
        <w:ind w:left="1134"/>
        <w:jc w:val="both"/>
        <w:rPr>
          <w:rFonts w:ascii="Arial Narrow" w:hAnsi="Arial Narrow"/>
          <w:sz w:val="22"/>
          <w:szCs w:val="22"/>
        </w:rPr>
      </w:pPr>
    </w:p>
    <w:p w:rsidR="008E24C5" w:rsidRDefault="008E24C5" w:rsidP="008E24C5">
      <w:pPr>
        <w:pStyle w:val="Default"/>
      </w:pPr>
    </w:p>
    <w:p w:rsidR="008E24C5" w:rsidRDefault="008E24C5" w:rsidP="008E24C5">
      <w:pPr>
        <w:pStyle w:val="Default"/>
        <w:spacing w:after="27"/>
        <w:ind w:left="1560" w:hanging="426"/>
        <w:jc w:val="both"/>
        <w:rPr>
          <w:rFonts w:ascii="Arial Narrow" w:hAnsi="Arial Narrow"/>
          <w:sz w:val="22"/>
          <w:szCs w:val="22"/>
        </w:rPr>
      </w:pPr>
      <w:r w:rsidRPr="008E24C5">
        <w:rPr>
          <w:rFonts w:ascii="Arial Narrow" w:hAnsi="Arial Narrow"/>
          <w:sz w:val="22"/>
          <w:szCs w:val="22"/>
        </w:rPr>
        <w:t>2a.</w:t>
      </w:r>
      <w:r>
        <w:rPr>
          <w:rFonts w:ascii="Arial Narrow" w:hAnsi="Arial Narrow"/>
          <w:sz w:val="22"/>
          <w:szCs w:val="22"/>
        </w:rPr>
        <w:tab/>
      </w:r>
      <w:r w:rsidRPr="008E24C5">
        <w:rPr>
          <w:rFonts w:ascii="Arial Narrow" w:hAnsi="Arial Narrow"/>
          <w:sz w:val="22"/>
          <w:szCs w:val="22"/>
        </w:rPr>
        <w:t xml:space="preserve">nie je pravdepodobné, že na splnenie tejto povinnosti bude potrebný úbytok ekonomických úžitkov, alebo </w:t>
      </w:r>
    </w:p>
    <w:p w:rsidR="008E24C5" w:rsidRDefault="008E24C5" w:rsidP="008E24C5">
      <w:pPr>
        <w:pStyle w:val="Default"/>
        <w:spacing w:after="27"/>
        <w:ind w:left="1560"/>
        <w:jc w:val="both"/>
        <w:rPr>
          <w:rFonts w:ascii="Arial Narrow" w:hAnsi="Arial Narrow"/>
          <w:sz w:val="22"/>
          <w:szCs w:val="22"/>
        </w:rPr>
      </w:pPr>
    </w:p>
    <w:p w:rsidR="008E24C5" w:rsidRDefault="00D31997" w:rsidP="00D31997">
      <w:pPr>
        <w:pStyle w:val="Default"/>
        <w:numPr>
          <w:ilvl w:val="0"/>
          <w:numId w:val="31"/>
        </w:numPr>
        <w:spacing w:after="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8E24C5" w:rsidRPr="008E24C5" w:rsidRDefault="008E24C5" w:rsidP="008E24C5">
      <w:pPr>
        <w:pStyle w:val="Default"/>
        <w:spacing w:after="27"/>
        <w:ind w:left="1560"/>
        <w:jc w:val="both"/>
        <w:rPr>
          <w:rFonts w:ascii="Arial Narrow" w:hAnsi="Arial Narrow"/>
          <w:sz w:val="22"/>
          <w:szCs w:val="22"/>
        </w:rPr>
      </w:pPr>
    </w:p>
    <w:p w:rsidR="008E24C5" w:rsidRDefault="008E24C5" w:rsidP="008E24C5">
      <w:pPr>
        <w:pStyle w:val="Default"/>
        <w:ind w:left="1560" w:hanging="426"/>
        <w:jc w:val="both"/>
        <w:rPr>
          <w:rFonts w:ascii="Arial Narrow" w:hAnsi="Arial Narrow"/>
          <w:sz w:val="22"/>
          <w:szCs w:val="22"/>
        </w:rPr>
      </w:pPr>
      <w:r w:rsidRPr="008E24C5">
        <w:rPr>
          <w:rFonts w:ascii="Arial Narrow" w:hAnsi="Arial Narrow"/>
          <w:sz w:val="22"/>
          <w:szCs w:val="22"/>
        </w:rPr>
        <w:t xml:space="preserve">2b. </w:t>
      </w:r>
      <w:r>
        <w:rPr>
          <w:rFonts w:ascii="Arial Narrow" w:hAnsi="Arial Narrow"/>
          <w:sz w:val="22"/>
          <w:szCs w:val="22"/>
        </w:rPr>
        <w:tab/>
      </w:r>
      <w:r w:rsidRPr="008E24C5">
        <w:rPr>
          <w:rFonts w:ascii="Arial Narrow" w:hAnsi="Arial Narrow"/>
          <w:sz w:val="22"/>
          <w:szCs w:val="22"/>
        </w:rPr>
        <w:t xml:space="preserve">výška tejto povinnosti sa nedá spoľahlivo oceniť </w:t>
      </w:r>
    </w:p>
    <w:p w:rsidR="008E24C5" w:rsidRDefault="008E24C5" w:rsidP="008E24C5">
      <w:pPr>
        <w:pStyle w:val="Default"/>
        <w:ind w:left="1560"/>
        <w:jc w:val="both"/>
        <w:rPr>
          <w:rFonts w:ascii="Arial Narrow" w:hAnsi="Arial Narrow"/>
          <w:sz w:val="22"/>
          <w:szCs w:val="22"/>
        </w:rPr>
      </w:pPr>
    </w:p>
    <w:p w:rsidR="008E24C5" w:rsidRDefault="00D31997" w:rsidP="00D31997">
      <w:pPr>
        <w:pStyle w:val="Default"/>
        <w:numPr>
          <w:ilvl w:val="0"/>
          <w:numId w:val="3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8E24C5" w:rsidRPr="008E24C5" w:rsidRDefault="008E24C5" w:rsidP="008E24C5">
      <w:pPr>
        <w:pStyle w:val="Default"/>
        <w:ind w:left="1560"/>
        <w:jc w:val="both"/>
        <w:rPr>
          <w:rFonts w:ascii="Arial Narrow" w:hAnsi="Arial Narrow"/>
          <w:sz w:val="22"/>
          <w:szCs w:val="22"/>
        </w:rPr>
      </w:pPr>
    </w:p>
    <w:p w:rsidR="008E24C5" w:rsidRDefault="008E24C5" w:rsidP="008E24C5">
      <w:pPr>
        <w:pStyle w:val="Default"/>
        <w:spacing w:after="27"/>
        <w:ind w:left="851" w:hanging="425"/>
        <w:jc w:val="both"/>
        <w:rPr>
          <w:rFonts w:ascii="Arial Narrow" w:hAnsi="Arial Narrow"/>
          <w:sz w:val="22"/>
          <w:szCs w:val="22"/>
        </w:rPr>
      </w:pPr>
      <w:r w:rsidRPr="008E24C5">
        <w:rPr>
          <w:rFonts w:ascii="Arial Narrow" w:hAnsi="Arial Narrow"/>
          <w:sz w:val="22"/>
          <w:szCs w:val="22"/>
        </w:rPr>
        <w:t>c)</w:t>
      </w:r>
      <w:r>
        <w:rPr>
          <w:rFonts w:ascii="Arial Narrow" w:hAnsi="Arial Narrow"/>
          <w:sz w:val="22"/>
          <w:szCs w:val="22"/>
        </w:rPr>
        <w:tab/>
      </w:r>
      <w:r w:rsidRPr="008E24C5">
        <w:rPr>
          <w:rFonts w:ascii="Arial Narrow" w:hAnsi="Arial Narrow"/>
          <w:sz w:val="22"/>
          <w:szCs w:val="22"/>
        </w:rPr>
        <w:t xml:space="preserve">opise významných finančných povinností a významných podmienených záväzkov, </w:t>
      </w:r>
    </w:p>
    <w:p w:rsidR="008E24C5" w:rsidRDefault="008E24C5" w:rsidP="008E24C5">
      <w:pPr>
        <w:pStyle w:val="Default"/>
        <w:spacing w:after="27"/>
        <w:ind w:left="851"/>
        <w:jc w:val="both"/>
        <w:rPr>
          <w:rFonts w:ascii="Arial Narrow" w:hAnsi="Arial Narrow"/>
          <w:sz w:val="22"/>
          <w:szCs w:val="22"/>
        </w:rPr>
      </w:pPr>
    </w:p>
    <w:p w:rsidR="008E24C5" w:rsidRDefault="00D31997" w:rsidP="00D31997">
      <w:pPr>
        <w:pStyle w:val="Default"/>
        <w:numPr>
          <w:ilvl w:val="0"/>
          <w:numId w:val="31"/>
        </w:numPr>
        <w:spacing w:after="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8E24C5" w:rsidRPr="008E24C5" w:rsidRDefault="008E24C5" w:rsidP="008E24C5">
      <w:pPr>
        <w:pStyle w:val="Default"/>
        <w:spacing w:after="27"/>
        <w:ind w:left="851"/>
        <w:jc w:val="both"/>
        <w:rPr>
          <w:rFonts w:ascii="Arial Narrow" w:hAnsi="Arial Narrow"/>
          <w:sz w:val="22"/>
          <w:szCs w:val="22"/>
        </w:rPr>
      </w:pPr>
    </w:p>
    <w:p w:rsidR="008E24C5" w:rsidRDefault="008E24C5" w:rsidP="008E24C5">
      <w:pPr>
        <w:pStyle w:val="Default"/>
        <w:spacing w:after="27"/>
        <w:ind w:left="851" w:hanging="425"/>
        <w:jc w:val="both"/>
        <w:rPr>
          <w:rFonts w:ascii="Arial Narrow" w:hAnsi="Arial Narrow"/>
          <w:sz w:val="22"/>
          <w:szCs w:val="22"/>
        </w:rPr>
      </w:pPr>
      <w:r w:rsidRPr="008E24C5">
        <w:rPr>
          <w:rFonts w:ascii="Arial Narrow" w:hAnsi="Arial Narrow"/>
          <w:sz w:val="22"/>
          <w:szCs w:val="22"/>
        </w:rPr>
        <w:t>d)</w:t>
      </w:r>
      <w:r>
        <w:rPr>
          <w:rFonts w:ascii="Arial Narrow" w:hAnsi="Arial Narrow"/>
          <w:sz w:val="22"/>
          <w:szCs w:val="22"/>
        </w:rPr>
        <w:tab/>
      </w:r>
      <w:r w:rsidRPr="008E24C5">
        <w:rPr>
          <w:rFonts w:ascii="Arial Narrow" w:hAnsi="Arial Narrow"/>
          <w:sz w:val="22"/>
          <w:szCs w:val="22"/>
        </w:rPr>
        <w:t xml:space="preserve">celkovej sume významných finančných povinností a významných podmienených záväzkoch voči dcérskej účtovnej jednotke a účtovnej jednotke s podstatným vplyvom, </w:t>
      </w:r>
    </w:p>
    <w:p w:rsidR="008E24C5" w:rsidRDefault="008E24C5" w:rsidP="008E24C5">
      <w:pPr>
        <w:pStyle w:val="Default"/>
        <w:spacing w:after="27"/>
        <w:ind w:left="851"/>
        <w:jc w:val="both"/>
        <w:rPr>
          <w:rFonts w:ascii="Arial Narrow" w:hAnsi="Arial Narrow"/>
          <w:sz w:val="22"/>
          <w:szCs w:val="22"/>
        </w:rPr>
      </w:pPr>
    </w:p>
    <w:p w:rsidR="008E24C5" w:rsidRDefault="00D31997" w:rsidP="00D31997">
      <w:pPr>
        <w:pStyle w:val="Default"/>
        <w:numPr>
          <w:ilvl w:val="0"/>
          <w:numId w:val="31"/>
        </w:numPr>
        <w:spacing w:after="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8E24C5" w:rsidRPr="008E24C5" w:rsidRDefault="008E24C5" w:rsidP="008E24C5">
      <w:pPr>
        <w:pStyle w:val="Default"/>
        <w:spacing w:after="27"/>
        <w:ind w:left="851"/>
        <w:jc w:val="both"/>
        <w:rPr>
          <w:rFonts w:ascii="Arial Narrow" w:hAnsi="Arial Narrow"/>
          <w:sz w:val="22"/>
          <w:szCs w:val="22"/>
        </w:rPr>
      </w:pPr>
    </w:p>
    <w:p w:rsidR="008E24C5" w:rsidRDefault="008E24C5" w:rsidP="008E24C5">
      <w:pPr>
        <w:pStyle w:val="Default"/>
        <w:ind w:left="851" w:hanging="425"/>
        <w:jc w:val="both"/>
        <w:rPr>
          <w:rFonts w:ascii="Arial Narrow" w:hAnsi="Arial Narrow"/>
          <w:sz w:val="22"/>
          <w:szCs w:val="22"/>
        </w:rPr>
      </w:pPr>
      <w:r w:rsidRPr="008E24C5">
        <w:rPr>
          <w:rFonts w:ascii="Arial Narrow" w:hAnsi="Arial Narrow"/>
          <w:sz w:val="22"/>
          <w:szCs w:val="22"/>
        </w:rPr>
        <w:lastRenderedPageBreak/>
        <w:t>e)</w:t>
      </w:r>
      <w:r>
        <w:rPr>
          <w:rFonts w:ascii="Arial Narrow" w:hAnsi="Arial Narrow"/>
          <w:sz w:val="22"/>
          <w:szCs w:val="22"/>
        </w:rPr>
        <w:tab/>
      </w:r>
      <w:r w:rsidRPr="008E24C5">
        <w:rPr>
          <w:rFonts w:ascii="Arial Narrow" w:hAnsi="Arial Narrow"/>
          <w:sz w:val="22"/>
          <w:szCs w:val="22"/>
        </w:rPr>
        <w:t xml:space="preserve">opise významných povinností účtovnej jednotky vyplývajúcich z dôchodkových programov pre zamestnancov. </w:t>
      </w:r>
    </w:p>
    <w:p w:rsidR="008E24C5" w:rsidRDefault="008E24C5" w:rsidP="008E24C5">
      <w:pPr>
        <w:pStyle w:val="Default"/>
        <w:ind w:left="851"/>
        <w:jc w:val="both"/>
        <w:rPr>
          <w:rFonts w:ascii="Arial Narrow" w:hAnsi="Arial Narrow"/>
          <w:sz w:val="22"/>
          <w:szCs w:val="22"/>
        </w:rPr>
      </w:pPr>
    </w:p>
    <w:p w:rsidR="008E24C5" w:rsidRDefault="00D31997" w:rsidP="00D31997">
      <w:pPr>
        <w:pStyle w:val="Default"/>
        <w:numPr>
          <w:ilvl w:val="0"/>
          <w:numId w:val="3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Nie</w:t>
      </w:r>
    </w:p>
    <w:p w:rsidR="008E24C5" w:rsidRPr="008E24C5" w:rsidRDefault="008E24C5" w:rsidP="008E24C5">
      <w:pPr>
        <w:pStyle w:val="Default"/>
        <w:ind w:left="851"/>
        <w:jc w:val="both"/>
        <w:rPr>
          <w:rFonts w:ascii="Arial Narrow" w:hAnsi="Arial Narrow"/>
          <w:sz w:val="22"/>
          <w:szCs w:val="22"/>
        </w:rPr>
      </w:pPr>
    </w:p>
    <w:p w:rsidR="00615E60" w:rsidRDefault="00615E60" w:rsidP="00615E60">
      <w:pPr>
        <w:pStyle w:val="Default"/>
      </w:pPr>
    </w:p>
    <w:p w:rsidR="00615E60" w:rsidRPr="00B67E28" w:rsidRDefault="00615E60" w:rsidP="00615E60">
      <w:pPr>
        <w:pStyle w:val="Default"/>
        <w:spacing w:after="29"/>
        <w:ind w:left="426" w:hanging="426"/>
        <w:rPr>
          <w:rFonts w:ascii="Arial Narrow" w:hAnsi="Arial Narrow"/>
          <w:bCs/>
          <w:sz w:val="22"/>
          <w:szCs w:val="22"/>
        </w:rPr>
      </w:pPr>
      <w:r w:rsidRPr="00615E60">
        <w:rPr>
          <w:rFonts w:ascii="Arial Narrow" w:hAnsi="Arial Narrow"/>
          <w:sz w:val="22"/>
          <w:szCs w:val="22"/>
        </w:rPr>
        <w:t>6</w:t>
      </w:r>
      <w:r>
        <w:rPr>
          <w:rFonts w:ascii="Arial Narrow" w:hAnsi="Arial Narrow"/>
          <w:sz w:val="22"/>
          <w:szCs w:val="22"/>
        </w:rPr>
        <w:t>.</w:t>
      </w:r>
      <w:r w:rsidRPr="00615E60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 w:rsidRPr="00B67E28">
        <w:rPr>
          <w:rFonts w:ascii="Arial Narrow" w:hAnsi="Arial Narrow"/>
          <w:bCs/>
          <w:sz w:val="22"/>
          <w:szCs w:val="22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615E60" w:rsidRPr="00B67E28" w:rsidRDefault="00615E60" w:rsidP="00615E60">
      <w:pPr>
        <w:pStyle w:val="Default"/>
        <w:spacing w:after="29"/>
        <w:ind w:left="426" w:hanging="426"/>
        <w:rPr>
          <w:rFonts w:ascii="Arial Narrow" w:hAnsi="Arial Narrow"/>
          <w:sz w:val="22"/>
          <w:szCs w:val="22"/>
        </w:rPr>
      </w:pPr>
    </w:p>
    <w:p w:rsidR="00615E60" w:rsidRPr="00B67E28" w:rsidRDefault="00615E60" w:rsidP="00615E60">
      <w:pPr>
        <w:pStyle w:val="Default"/>
        <w:spacing w:after="29"/>
        <w:ind w:left="851" w:hanging="425"/>
        <w:rPr>
          <w:rFonts w:ascii="Arial Narrow" w:hAnsi="Arial Narrow"/>
          <w:bCs/>
          <w:sz w:val="22"/>
          <w:szCs w:val="22"/>
        </w:rPr>
      </w:pPr>
      <w:r w:rsidRPr="00B67E28">
        <w:rPr>
          <w:rFonts w:ascii="Arial Narrow" w:hAnsi="Arial Narrow"/>
          <w:bCs/>
          <w:sz w:val="22"/>
          <w:szCs w:val="22"/>
        </w:rPr>
        <w:t xml:space="preserve">a) </w:t>
      </w:r>
      <w:r w:rsidRPr="00B67E28">
        <w:rPr>
          <w:rFonts w:ascii="Arial Narrow" w:hAnsi="Arial Narrow"/>
          <w:bCs/>
          <w:sz w:val="22"/>
          <w:szCs w:val="22"/>
        </w:rPr>
        <w:tab/>
        <w:t xml:space="preserve">všetkých formách prijatej náhrady, </w:t>
      </w:r>
    </w:p>
    <w:p w:rsidR="00615E60" w:rsidRPr="00B67E28" w:rsidRDefault="00615E60" w:rsidP="00615E60">
      <w:pPr>
        <w:pStyle w:val="Default"/>
        <w:spacing w:after="29"/>
        <w:ind w:left="851"/>
        <w:rPr>
          <w:rFonts w:ascii="Arial Narrow" w:hAnsi="Arial Narrow"/>
          <w:bCs/>
          <w:sz w:val="22"/>
          <w:szCs w:val="22"/>
        </w:rPr>
      </w:pPr>
    </w:p>
    <w:p w:rsidR="00615E60" w:rsidRPr="00B67E28" w:rsidRDefault="00D31997" w:rsidP="00D31997">
      <w:pPr>
        <w:pStyle w:val="Default"/>
        <w:numPr>
          <w:ilvl w:val="0"/>
          <w:numId w:val="31"/>
        </w:numPr>
        <w:spacing w:after="29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Nie</w:t>
      </w:r>
    </w:p>
    <w:p w:rsidR="00615E60" w:rsidRPr="00B67E28" w:rsidRDefault="00615E60" w:rsidP="00615E60">
      <w:pPr>
        <w:pStyle w:val="Default"/>
        <w:spacing w:after="29"/>
        <w:ind w:left="851"/>
        <w:rPr>
          <w:rFonts w:ascii="Arial Narrow" w:hAnsi="Arial Narrow"/>
          <w:bCs/>
          <w:sz w:val="22"/>
          <w:szCs w:val="22"/>
        </w:rPr>
      </w:pPr>
    </w:p>
    <w:p w:rsidR="00615E60" w:rsidRPr="00B67E28" w:rsidRDefault="00615E60" w:rsidP="00615E60">
      <w:pPr>
        <w:pStyle w:val="Default"/>
        <w:spacing w:after="29"/>
        <w:ind w:left="851"/>
        <w:rPr>
          <w:rFonts w:ascii="Arial Narrow" w:hAnsi="Arial Narrow"/>
          <w:sz w:val="22"/>
          <w:szCs w:val="22"/>
        </w:rPr>
      </w:pPr>
    </w:p>
    <w:p w:rsidR="00615E60" w:rsidRPr="00B67E28" w:rsidRDefault="00615E60" w:rsidP="00615E60">
      <w:pPr>
        <w:pStyle w:val="Default"/>
        <w:spacing w:after="29"/>
        <w:ind w:left="851" w:hanging="425"/>
        <w:rPr>
          <w:rFonts w:ascii="Arial Narrow" w:hAnsi="Arial Narrow"/>
          <w:bCs/>
          <w:sz w:val="22"/>
          <w:szCs w:val="22"/>
        </w:rPr>
      </w:pPr>
      <w:r w:rsidRPr="00B67E28">
        <w:rPr>
          <w:rFonts w:ascii="Arial Narrow" w:hAnsi="Arial Narrow"/>
          <w:bCs/>
          <w:sz w:val="22"/>
          <w:szCs w:val="22"/>
        </w:rPr>
        <w:t xml:space="preserve">b) </w:t>
      </w:r>
      <w:r w:rsidRPr="00B67E28">
        <w:rPr>
          <w:rFonts w:ascii="Arial Narrow" w:hAnsi="Arial Narrow"/>
          <w:bCs/>
          <w:sz w:val="22"/>
          <w:szCs w:val="22"/>
        </w:rPr>
        <w:tab/>
        <w:t xml:space="preserve">účtovných zásadách použitých pri prideľovaní nákladov a výnosov, </w:t>
      </w:r>
    </w:p>
    <w:p w:rsidR="00615E60" w:rsidRPr="00B67E28" w:rsidRDefault="00615E60" w:rsidP="00615E60">
      <w:pPr>
        <w:pStyle w:val="Default"/>
        <w:spacing w:after="29"/>
        <w:ind w:left="851"/>
        <w:rPr>
          <w:rFonts w:ascii="Arial Narrow" w:hAnsi="Arial Narrow"/>
          <w:bCs/>
          <w:sz w:val="22"/>
          <w:szCs w:val="22"/>
        </w:rPr>
      </w:pPr>
    </w:p>
    <w:p w:rsidR="00615E60" w:rsidRPr="00B67E28" w:rsidRDefault="00D31997" w:rsidP="00D31997">
      <w:pPr>
        <w:pStyle w:val="Default"/>
        <w:numPr>
          <w:ilvl w:val="0"/>
          <w:numId w:val="31"/>
        </w:numPr>
        <w:spacing w:after="29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Nie</w:t>
      </w:r>
    </w:p>
    <w:p w:rsidR="00615E60" w:rsidRPr="00B67E28" w:rsidRDefault="00615E60" w:rsidP="00615E60">
      <w:pPr>
        <w:pStyle w:val="Default"/>
        <w:spacing w:after="29"/>
        <w:ind w:left="851"/>
        <w:rPr>
          <w:rFonts w:ascii="Arial Narrow" w:hAnsi="Arial Narrow"/>
          <w:bCs/>
          <w:sz w:val="22"/>
          <w:szCs w:val="22"/>
        </w:rPr>
      </w:pPr>
    </w:p>
    <w:p w:rsidR="00615E60" w:rsidRPr="00B67E28" w:rsidRDefault="00615E60" w:rsidP="00615E60">
      <w:pPr>
        <w:pStyle w:val="Default"/>
        <w:spacing w:after="29"/>
        <w:ind w:left="851"/>
        <w:rPr>
          <w:rFonts w:ascii="Arial Narrow" w:hAnsi="Arial Narrow"/>
          <w:bCs/>
          <w:sz w:val="22"/>
          <w:szCs w:val="22"/>
        </w:rPr>
      </w:pPr>
    </w:p>
    <w:p w:rsidR="00615E60" w:rsidRPr="00B67E28" w:rsidRDefault="00615E60" w:rsidP="00615E60">
      <w:pPr>
        <w:pStyle w:val="Default"/>
        <w:ind w:left="851" w:hanging="425"/>
        <w:rPr>
          <w:rFonts w:ascii="Arial Narrow" w:hAnsi="Arial Narrow"/>
          <w:bCs/>
          <w:sz w:val="22"/>
          <w:szCs w:val="22"/>
        </w:rPr>
      </w:pPr>
      <w:r w:rsidRPr="00B67E28">
        <w:rPr>
          <w:rFonts w:ascii="Arial Narrow" w:hAnsi="Arial Narrow"/>
          <w:bCs/>
          <w:sz w:val="22"/>
          <w:szCs w:val="22"/>
        </w:rPr>
        <w:t xml:space="preserve">c) </w:t>
      </w:r>
      <w:r w:rsidRPr="00B67E28">
        <w:rPr>
          <w:rFonts w:ascii="Arial Narrow" w:hAnsi="Arial Narrow"/>
          <w:bCs/>
          <w:sz w:val="22"/>
          <w:szCs w:val="22"/>
        </w:rPr>
        <w:tab/>
        <w:t xml:space="preserve">všetkých druhoch činností účtovnej jednotky. </w:t>
      </w:r>
    </w:p>
    <w:p w:rsidR="00615E60" w:rsidRPr="00B67E28" w:rsidRDefault="00615E60" w:rsidP="00615E60">
      <w:pPr>
        <w:pStyle w:val="Default"/>
        <w:ind w:left="851"/>
        <w:rPr>
          <w:rFonts w:ascii="Arial Narrow" w:hAnsi="Arial Narrow"/>
          <w:bCs/>
          <w:sz w:val="22"/>
          <w:szCs w:val="22"/>
        </w:rPr>
      </w:pPr>
    </w:p>
    <w:p w:rsidR="00615E60" w:rsidRPr="00B67E28" w:rsidRDefault="00D31997" w:rsidP="00D31997">
      <w:pPr>
        <w:pStyle w:val="Default"/>
        <w:numPr>
          <w:ilvl w:val="0"/>
          <w:numId w:val="31"/>
        </w:numPr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Nie</w:t>
      </w:r>
    </w:p>
    <w:p w:rsidR="00615E60" w:rsidRPr="00B67E28" w:rsidRDefault="00615E60" w:rsidP="00615E60">
      <w:pPr>
        <w:pStyle w:val="Default"/>
        <w:ind w:left="851"/>
        <w:rPr>
          <w:rFonts w:ascii="Arial Narrow" w:hAnsi="Arial Narrow"/>
          <w:bCs/>
          <w:sz w:val="22"/>
          <w:szCs w:val="22"/>
        </w:rPr>
      </w:pPr>
    </w:p>
    <w:p w:rsidR="00615E60" w:rsidRPr="00B67E28" w:rsidRDefault="00615E60" w:rsidP="00615E60">
      <w:pPr>
        <w:pStyle w:val="Default"/>
        <w:ind w:left="851"/>
        <w:rPr>
          <w:rFonts w:ascii="Arial Narrow" w:hAnsi="Arial Narrow"/>
          <w:sz w:val="22"/>
          <w:szCs w:val="22"/>
        </w:rPr>
      </w:pPr>
    </w:p>
    <w:p w:rsidR="00481E63" w:rsidRDefault="00481E63" w:rsidP="008E24C5">
      <w:pPr>
        <w:pStyle w:val="Default"/>
        <w:jc w:val="both"/>
        <w:rPr>
          <w:sz w:val="23"/>
          <w:szCs w:val="23"/>
        </w:rPr>
      </w:pPr>
    </w:p>
    <w:p w:rsidR="00481E63" w:rsidRDefault="00481E63" w:rsidP="00481E63">
      <w:pPr>
        <w:pStyle w:val="Default"/>
        <w:jc w:val="both"/>
        <w:rPr>
          <w:sz w:val="23"/>
          <w:szCs w:val="23"/>
        </w:rPr>
      </w:pPr>
    </w:p>
    <w:p w:rsidR="00481E63" w:rsidRDefault="00481E63" w:rsidP="00481E63">
      <w:pPr>
        <w:pStyle w:val="Default"/>
        <w:jc w:val="both"/>
        <w:rPr>
          <w:sz w:val="23"/>
          <w:szCs w:val="23"/>
        </w:rPr>
      </w:pPr>
    </w:p>
    <w:p w:rsidR="00481E63" w:rsidRDefault="00481E63" w:rsidP="00481E63">
      <w:pPr>
        <w:pStyle w:val="Default"/>
        <w:jc w:val="both"/>
        <w:rPr>
          <w:sz w:val="23"/>
          <w:szCs w:val="23"/>
        </w:rPr>
      </w:pPr>
    </w:p>
    <w:p w:rsidR="00612B17" w:rsidRDefault="00612B17" w:rsidP="00F40582">
      <w:pPr>
        <w:pStyle w:val="Default"/>
        <w:rPr>
          <w:rFonts w:ascii="Arial Narrow" w:hAnsi="Arial Narrow"/>
          <w:sz w:val="22"/>
          <w:szCs w:val="22"/>
        </w:rPr>
      </w:pPr>
    </w:p>
    <w:p w:rsidR="00891F08" w:rsidRPr="003F477D" w:rsidRDefault="00891F08" w:rsidP="00FE0136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1C3" w:rsidRDefault="008941C3" w:rsidP="00107589">
      <w:pPr>
        <w:spacing w:after="0" w:line="240" w:lineRule="auto"/>
      </w:pPr>
      <w:r>
        <w:separator/>
      </w:r>
    </w:p>
  </w:endnote>
  <w:endnote w:type="continuationSeparator" w:id="1">
    <w:p w:rsidR="008941C3" w:rsidRDefault="008941C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27A" w:rsidRPr="003D38D7" w:rsidRDefault="001A727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4C1F96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4C1F96" w:rsidRPr="003D38D7">
      <w:rPr>
        <w:szCs w:val="22"/>
      </w:rPr>
      <w:fldChar w:fldCharType="separate"/>
    </w:r>
    <w:r w:rsidR="00F476D3">
      <w:rPr>
        <w:noProof/>
        <w:szCs w:val="22"/>
      </w:rPr>
      <w:t>5</w:t>
    </w:r>
    <w:r w:rsidR="004C1F96" w:rsidRPr="003D38D7">
      <w:rPr>
        <w:szCs w:val="22"/>
      </w:rPr>
      <w:fldChar w:fldCharType="end"/>
    </w:r>
  </w:p>
  <w:p w:rsidR="001A727A" w:rsidRDefault="001A727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1C3" w:rsidRDefault="008941C3" w:rsidP="00107589">
      <w:pPr>
        <w:spacing w:after="0" w:line="240" w:lineRule="auto"/>
      </w:pPr>
      <w:r>
        <w:separator/>
      </w:r>
    </w:p>
  </w:footnote>
  <w:footnote w:type="continuationSeparator" w:id="1">
    <w:p w:rsidR="008941C3" w:rsidRDefault="008941C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1" w:type="dxa"/>
      <w:tblInd w:w="-72" w:type="dxa"/>
      <w:tblCellMar>
        <w:left w:w="70" w:type="dxa"/>
        <w:right w:w="70" w:type="dxa"/>
      </w:tblCellMar>
      <w:tblLook w:val="04A0"/>
    </w:tblPr>
    <w:tblGrid>
      <w:gridCol w:w="2780"/>
      <w:gridCol w:w="764"/>
      <w:gridCol w:w="278"/>
      <w:gridCol w:w="278"/>
      <w:gridCol w:w="278"/>
      <w:gridCol w:w="278"/>
      <w:gridCol w:w="278"/>
      <w:gridCol w:w="278"/>
      <w:gridCol w:w="278"/>
      <w:gridCol w:w="278"/>
      <w:gridCol w:w="753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A727A" w:rsidRPr="003F477D" w:rsidTr="005F269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1A727A" w:rsidRPr="003F477D" w:rsidRDefault="001A727A" w:rsidP="005F2697">
          <w:pPr>
            <w:spacing w:after="0" w:line="240" w:lineRule="auto"/>
            <w:ind w:left="-7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  </w:t>
          </w:r>
          <w:r w:rsidRPr="003F477D">
            <w:rPr>
              <w:color w:val="000000"/>
              <w:szCs w:val="22"/>
              <w:lang w:eastAsia="sk-SK"/>
            </w:rPr>
            <w:t xml:space="preserve">Poznámky Úč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>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764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:rsidR="001A727A" w:rsidRPr="003F477D" w:rsidRDefault="001A727A" w:rsidP="005F2697">
          <w:pPr>
            <w:tabs>
              <w:tab w:val="left" w:pos="1533"/>
              <w:tab w:val="left" w:pos="1908"/>
            </w:tabs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727A" w:rsidRPr="003F477D" w:rsidRDefault="00F476D3" w:rsidP="00F476D3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727A" w:rsidRPr="003F477D" w:rsidRDefault="00F476D3" w:rsidP="00F476D3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727A" w:rsidRPr="003F477D" w:rsidRDefault="00F476D3" w:rsidP="00F476D3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727A" w:rsidRPr="003F477D" w:rsidRDefault="00F476D3" w:rsidP="00F476D3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727A" w:rsidRPr="003F477D" w:rsidRDefault="00AA43BD" w:rsidP="00AA43BD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727A" w:rsidRPr="003F477D" w:rsidRDefault="00F476D3" w:rsidP="00F476D3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727A" w:rsidRPr="003F477D" w:rsidRDefault="00F476D3" w:rsidP="00F476D3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727A" w:rsidRPr="003F477D" w:rsidRDefault="00F476D3" w:rsidP="00F476D3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753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:rsidR="001A727A" w:rsidRPr="003F477D" w:rsidRDefault="001A727A" w:rsidP="005F2697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727A" w:rsidRPr="003F477D" w:rsidRDefault="00D319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727A" w:rsidRPr="003F477D" w:rsidRDefault="00D31997" w:rsidP="0015018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727A" w:rsidRPr="003F477D" w:rsidRDefault="00D31997" w:rsidP="0015018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727A" w:rsidRPr="003F477D" w:rsidRDefault="00F476D3" w:rsidP="00F476D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727A" w:rsidRPr="003F477D" w:rsidRDefault="00F476D3" w:rsidP="00F476D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727A" w:rsidRPr="003F477D" w:rsidRDefault="00F476D3" w:rsidP="00F476D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727A" w:rsidRPr="003F477D" w:rsidRDefault="00F476D3" w:rsidP="00F476D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727A" w:rsidRPr="003F477D" w:rsidRDefault="00B7700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727A" w:rsidRPr="003F477D" w:rsidRDefault="00F476D3" w:rsidP="00F476D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727A" w:rsidRPr="003F477D" w:rsidRDefault="00F476D3" w:rsidP="00F476D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1A727A" w:rsidRPr="004268D2" w:rsidRDefault="001A727A" w:rsidP="00E04DF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D675B90"/>
    <w:multiLevelType w:val="multilevel"/>
    <w:tmpl w:val="C77432EE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198D62E6"/>
    <w:multiLevelType w:val="hybridMultilevel"/>
    <w:tmpl w:val="8304C370"/>
    <w:lvl w:ilvl="0" w:tplc="20C0C96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8641CF"/>
    <w:multiLevelType w:val="hybridMultilevel"/>
    <w:tmpl w:val="D46A8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1654B0F"/>
    <w:multiLevelType w:val="hybridMultilevel"/>
    <w:tmpl w:val="E0B299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3D55D7F"/>
    <w:multiLevelType w:val="hybridMultilevel"/>
    <w:tmpl w:val="22C0A0B4"/>
    <w:lvl w:ilvl="0" w:tplc="1CC07216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E5A6BF1"/>
    <w:multiLevelType w:val="multilevel"/>
    <w:tmpl w:val="2688BC8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C70385D"/>
    <w:multiLevelType w:val="hybridMultilevel"/>
    <w:tmpl w:val="C41014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2E612DD"/>
    <w:multiLevelType w:val="hybridMultilevel"/>
    <w:tmpl w:val="0E6472FE"/>
    <w:lvl w:ilvl="0" w:tplc="E83CD5D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55EA4A09"/>
    <w:multiLevelType w:val="multilevel"/>
    <w:tmpl w:val="2688BC8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15C5D2A"/>
    <w:multiLevelType w:val="hybridMultilevel"/>
    <w:tmpl w:val="C77432EE"/>
    <w:lvl w:ilvl="0" w:tplc="36B4E21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>
    <w:nsid w:val="66B73D9C"/>
    <w:multiLevelType w:val="hybridMultilevel"/>
    <w:tmpl w:val="6F7C8452"/>
    <w:lvl w:ilvl="0" w:tplc="CA64DBD8">
      <w:start w:val="1"/>
      <w:numFmt w:val="decimal"/>
      <w:lvlText w:val="%1."/>
      <w:lvlJc w:val="left"/>
      <w:pPr>
        <w:ind w:left="114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0">
    <w:nsid w:val="67B31223"/>
    <w:multiLevelType w:val="hybridMultilevel"/>
    <w:tmpl w:val="AE8CC2CE"/>
    <w:lvl w:ilvl="0" w:tplc="5136DA34">
      <w:start w:val="1"/>
      <w:numFmt w:val="decimal"/>
      <w:lvlText w:val="%1."/>
      <w:lvlJc w:val="left"/>
      <w:pPr>
        <w:ind w:left="114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1">
    <w:nsid w:val="694C4CFD"/>
    <w:multiLevelType w:val="hybridMultilevel"/>
    <w:tmpl w:val="EB1041B6"/>
    <w:lvl w:ilvl="0" w:tplc="E96681D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6B804E98"/>
    <w:multiLevelType w:val="hybridMultilevel"/>
    <w:tmpl w:val="ADDA05AA"/>
    <w:lvl w:ilvl="0" w:tplc="041B0017">
      <w:start w:val="1"/>
      <w:numFmt w:val="lowerLetter"/>
      <w:lvlText w:val="%1)"/>
      <w:lvlJc w:val="left"/>
      <w:pPr>
        <w:ind w:left="26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abstractNum w:abstractNumId="23">
    <w:nsid w:val="6DB9138E"/>
    <w:multiLevelType w:val="multilevel"/>
    <w:tmpl w:val="2688BC8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8310EC"/>
    <w:multiLevelType w:val="hybridMultilevel"/>
    <w:tmpl w:val="D49C0656"/>
    <w:lvl w:ilvl="0" w:tplc="B8E018AC">
      <w:numFmt w:val="bullet"/>
      <w:lvlText w:val="-"/>
      <w:lvlJc w:val="left"/>
      <w:pPr>
        <w:ind w:left="1074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8">
    <w:nsid w:val="79481B2B"/>
    <w:multiLevelType w:val="hybridMultilevel"/>
    <w:tmpl w:val="952E8FC2"/>
    <w:lvl w:ilvl="0" w:tplc="4B4C1616">
      <w:numFmt w:val="bullet"/>
      <w:lvlText w:val="-"/>
      <w:lvlJc w:val="left"/>
      <w:pPr>
        <w:ind w:left="1146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EB83A8C"/>
    <w:multiLevelType w:val="hybridMultilevel"/>
    <w:tmpl w:val="A39627A8"/>
    <w:lvl w:ilvl="0" w:tplc="68DC4D16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>
    <w:abstractNumId w:val="14"/>
  </w:num>
  <w:num w:numId="2">
    <w:abstractNumId w:val="12"/>
  </w:num>
  <w:num w:numId="3">
    <w:abstractNumId w:val="5"/>
  </w:num>
  <w:num w:numId="4">
    <w:abstractNumId w:val="8"/>
  </w:num>
  <w:num w:numId="5">
    <w:abstractNumId w:val="2"/>
  </w:num>
  <w:num w:numId="6">
    <w:abstractNumId w:val="24"/>
  </w:num>
  <w:num w:numId="7">
    <w:abstractNumId w:val="1"/>
  </w:num>
  <w:num w:numId="8">
    <w:abstractNumId w:val="0"/>
  </w:num>
  <w:num w:numId="9">
    <w:abstractNumId w:val="29"/>
  </w:num>
  <w:num w:numId="10">
    <w:abstractNumId w:val="11"/>
  </w:num>
  <w:num w:numId="11">
    <w:abstractNumId w:val="26"/>
  </w:num>
  <w:num w:numId="12">
    <w:abstractNumId w:val="10"/>
  </w:num>
  <w:num w:numId="13">
    <w:abstractNumId w:val="25"/>
  </w:num>
  <w:num w:numId="14">
    <w:abstractNumId w:val="15"/>
  </w:num>
  <w:num w:numId="15">
    <w:abstractNumId w:val="22"/>
  </w:num>
  <w:num w:numId="16">
    <w:abstractNumId w:val="16"/>
  </w:num>
  <w:num w:numId="17">
    <w:abstractNumId w:val="7"/>
  </w:num>
  <w:num w:numId="18">
    <w:abstractNumId w:val="4"/>
  </w:num>
  <w:num w:numId="19">
    <w:abstractNumId w:val="6"/>
  </w:num>
  <w:num w:numId="20">
    <w:abstractNumId w:val="18"/>
  </w:num>
  <w:num w:numId="21">
    <w:abstractNumId w:val="9"/>
  </w:num>
  <w:num w:numId="22">
    <w:abstractNumId w:val="19"/>
  </w:num>
  <w:num w:numId="23">
    <w:abstractNumId w:val="20"/>
  </w:num>
  <w:num w:numId="24">
    <w:abstractNumId w:val="13"/>
  </w:num>
  <w:num w:numId="25">
    <w:abstractNumId w:val="17"/>
  </w:num>
  <w:num w:numId="26">
    <w:abstractNumId w:val="21"/>
  </w:num>
  <w:num w:numId="27">
    <w:abstractNumId w:val="23"/>
  </w:num>
  <w:num w:numId="28">
    <w:abstractNumId w:val="30"/>
  </w:num>
  <w:num w:numId="29">
    <w:abstractNumId w:val="3"/>
  </w:num>
  <w:num w:numId="30">
    <w:abstractNumId w:val="27"/>
  </w:num>
  <w:num w:numId="3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5296"/>
    <w:rsid w:val="000A4A5A"/>
    <w:rsid w:val="000A7EE3"/>
    <w:rsid w:val="000B775F"/>
    <w:rsid w:val="000D22CE"/>
    <w:rsid w:val="000D7421"/>
    <w:rsid w:val="001009F1"/>
    <w:rsid w:val="00107589"/>
    <w:rsid w:val="0015018E"/>
    <w:rsid w:val="00151C69"/>
    <w:rsid w:val="00162AAD"/>
    <w:rsid w:val="00186CFF"/>
    <w:rsid w:val="001923C8"/>
    <w:rsid w:val="001A61FB"/>
    <w:rsid w:val="001A6B11"/>
    <w:rsid w:val="001A727A"/>
    <w:rsid w:val="001D5C39"/>
    <w:rsid w:val="001E03F2"/>
    <w:rsid w:val="001E6A7F"/>
    <w:rsid w:val="001F43A0"/>
    <w:rsid w:val="001F4417"/>
    <w:rsid w:val="001F5199"/>
    <w:rsid w:val="002028D0"/>
    <w:rsid w:val="00207A72"/>
    <w:rsid w:val="00211CF4"/>
    <w:rsid w:val="00223763"/>
    <w:rsid w:val="002351F7"/>
    <w:rsid w:val="002410BD"/>
    <w:rsid w:val="00245268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7DA7"/>
    <w:rsid w:val="00304CB2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3774"/>
    <w:rsid w:val="003C6761"/>
    <w:rsid w:val="003C7BE5"/>
    <w:rsid w:val="003D38D7"/>
    <w:rsid w:val="003D6DA0"/>
    <w:rsid w:val="003F13FB"/>
    <w:rsid w:val="003F477D"/>
    <w:rsid w:val="003F5EB5"/>
    <w:rsid w:val="003F604F"/>
    <w:rsid w:val="0040052B"/>
    <w:rsid w:val="00402126"/>
    <w:rsid w:val="00420380"/>
    <w:rsid w:val="004268D2"/>
    <w:rsid w:val="00430462"/>
    <w:rsid w:val="004304FF"/>
    <w:rsid w:val="00440D6B"/>
    <w:rsid w:val="00457623"/>
    <w:rsid w:val="004576B8"/>
    <w:rsid w:val="00463EE0"/>
    <w:rsid w:val="00465A3F"/>
    <w:rsid w:val="00481E63"/>
    <w:rsid w:val="004A3783"/>
    <w:rsid w:val="004A5A13"/>
    <w:rsid w:val="004A6BBF"/>
    <w:rsid w:val="004C1F96"/>
    <w:rsid w:val="004C6614"/>
    <w:rsid w:val="00512E8A"/>
    <w:rsid w:val="00531C29"/>
    <w:rsid w:val="00537F98"/>
    <w:rsid w:val="0054020D"/>
    <w:rsid w:val="00544F4D"/>
    <w:rsid w:val="005649E2"/>
    <w:rsid w:val="005852EB"/>
    <w:rsid w:val="005922FF"/>
    <w:rsid w:val="00592302"/>
    <w:rsid w:val="005A765F"/>
    <w:rsid w:val="005C4DA9"/>
    <w:rsid w:val="005D2F62"/>
    <w:rsid w:val="005D6688"/>
    <w:rsid w:val="005E3B59"/>
    <w:rsid w:val="005F2697"/>
    <w:rsid w:val="00612B17"/>
    <w:rsid w:val="00615E60"/>
    <w:rsid w:val="00645466"/>
    <w:rsid w:val="00687B87"/>
    <w:rsid w:val="006A4709"/>
    <w:rsid w:val="006A5428"/>
    <w:rsid w:val="006B42EC"/>
    <w:rsid w:val="006B5F4E"/>
    <w:rsid w:val="006B7994"/>
    <w:rsid w:val="006C695D"/>
    <w:rsid w:val="006E4959"/>
    <w:rsid w:val="006E5B26"/>
    <w:rsid w:val="00704155"/>
    <w:rsid w:val="0072299A"/>
    <w:rsid w:val="00741421"/>
    <w:rsid w:val="00741B22"/>
    <w:rsid w:val="007449B8"/>
    <w:rsid w:val="00746B7E"/>
    <w:rsid w:val="00760D6D"/>
    <w:rsid w:val="00763D36"/>
    <w:rsid w:val="00764E4C"/>
    <w:rsid w:val="00772363"/>
    <w:rsid w:val="00782646"/>
    <w:rsid w:val="00784AA5"/>
    <w:rsid w:val="007901A2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1E9C"/>
    <w:rsid w:val="008421C8"/>
    <w:rsid w:val="00847433"/>
    <w:rsid w:val="00851D99"/>
    <w:rsid w:val="008725BC"/>
    <w:rsid w:val="008875A1"/>
    <w:rsid w:val="00891F08"/>
    <w:rsid w:val="008941C3"/>
    <w:rsid w:val="008C0E76"/>
    <w:rsid w:val="008C46AD"/>
    <w:rsid w:val="008E24C5"/>
    <w:rsid w:val="008E284C"/>
    <w:rsid w:val="008E4928"/>
    <w:rsid w:val="00900BE9"/>
    <w:rsid w:val="00912D01"/>
    <w:rsid w:val="00934878"/>
    <w:rsid w:val="009463F6"/>
    <w:rsid w:val="00962318"/>
    <w:rsid w:val="009731CC"/>
    <w:rsid w:val="00982299"/>
    <w:rsid w:val="00984260"/>
    <w:rsid w:val="009850EF"/>
    <w:rsid w:val="00991D9F"/>
    <w:rsid w:val="009A1BB7"/>
    <w:rsid w:val="009A6F89"/>
    <w:rsid w:val="009B1FE4"/>
    <w:rsid w:val="009B3A55"/>
    <w:rsid w:val="009B577E"/>
    <w:rsid w:val="009C21AB"/>
    <w:rsid w:val="009D03E7"/>
    <w:rsid w:val="009D3DCF"/>
    <w:rsid w:val="009E240F"/>
    <w:rsid w:val="009F0A29"/>
    <w:rsid w:val="009F39E7"/>
    <w:rsid w:val="00A31FC4"/>
    <w:rsid w:val="00A533B1"/>
    <w:rsid w:val="00A56CF8"/>
    <w:rsid w:val="00A62542"/>
    <w:rsid w:val="00A657E1"/>
    <w:rsid w:val="00A8025E"/>
    <w:rsid w:val="00AA43BD"/>
    <w:rsid w:val="00AB03FB"/>
    <w:rsid w:val="00B5583E"/>
    <w:rsid w:val="00B6221B"/>
    <w:rsid w:val="00B6262B"/>
    <w:rsid w:val="00B67E28"/>
    <w:rsid w:val="00B7696D"/>
    <w:rsid w:val="00B7700A"/>
    <w:rsid w:val="00B805FA"/>
    <w:rsid w:val="00B80DB6"/>
    <w:rsid w:val="00B86FC2"/>
    <w:rsid w:val="00B875C8"/>
    <w:rsid w:val="00BA1618"/>
    <w:rsid w:val="00BA6132"/>
    <w:rsid w:val="00C035AD"/>
    <w:rsid w:val="00C04782"/>
    <w:rsid w:val="00C0518F"/>
    <w:rsid w:val="00C13B7E"/>
    <w:rsid w:val="00C270D3"/>
    <w:rsid w:val="00C36D96"/>
    <w:rsid w:val="00C4356A"/>
    <w:rsid w:val="00C56862"/>
    <w:rsid w:val="00C63FE4"/>
    <w:rsid w:val="00C6795C"/>
    <w:rsid w:val="00C815F7"/>
    <w:rsid w:val="00C93A1A"/>
    <w:rsid w:val="00CA365E"/>
    <w:rsid w:val="00CA4B07"/>
    <w:rsid w:val="00CA53A8"/>
    <w:rsid w:val="00CC018D"/>
    <w:rsid w:val="00CC0AB4"/>
    <w:rsid w:val="00CC174F"/>
    <w:rsid w:val="00CD280F"/>
    <w:rsid w:val="00CE2550"/>
    <w:rsid w:val="00CF3093"/>
    <w:rsid w:val="00D031EE"/>
    <w:rsid w:val="00D055BD"/>
    <w:rsid w:val="00D102FA"/>
    <w:rsid w:val="00D210B5"/>
    <w:rsid w:val="00D21713"/>
    <w:rsid w:val="00D31997"/>
    <w:rsid w:val="00D3362A"/>
    <w:rsid w:val="00D615E8"/>
    <w:rsid w:val="00D63D82"/>
    <w:rsid w:val="00D9007D"/>
    <w:rsid w:val="00D93BA4"/>
    <w:rsid w:val="00DA7423"/>
    <w:rsid w:val="00DB1EA0"/>
    <w:rsid w:val="00DC066D"/>
    <w:rsid w:val="00DC57F2"/>
    <w:rsid w:val="00DD0855"/>
    <w:rsid w:val="00DD6981"/>
    <w:rsid w:val="00DE0D81"/>
    <w:rsid w:val="00DE76EE"/>
    <w:rsid w:val="00E04DF3"/>
    <w:rsid w:val="00E061B4"/>
    <w:rsid w:val="00E100EF"/>
    <w:rsid w:val="00E109E2"/>
    <w:rsid w:val="00E12B5B"/>
    <w:rsid w:val="00E2186D"/>
    <w:rsid w:val="00E33704"/>
    <w:rsid w:val="00E33912"/>
    <w:rsid w:val="00E35A2B"/>
    <w:rsid w:val="00E4472F"/>
    <w:rsid w:val="00E66ECB"/>
    <w:rsid w:val="00E73074"/>
    <w:rsid w:val="00E7732E"/>
    <w:rsid w:val="00E84BCC"/>
    <w:rsid w:val="00E916CF"/>
    <w:rsid w:val="00E94D7D"/>
    <w:rsid w:val="00EA0E90"/>
    <w:rsid w:val="00EA41E2"/>
    <w:rsid w:val="00EB51C5"/>
    <w:rsid w:val="00EB5202"/>
    <w:rsid w:val="00EC561A"/>
    <w:rsid w:val="00ED222F"/>
    <w:rsid w:val="00ED269F"/>
    <w:rsid w:val="00EE7DA7"/>
    <w:rsid w:val="00EF276E"/>
    <w:rsid w:val="00EF5677"/>
    <w:rsid w:val="00EF5CF5"/>
    <w:rsid w:val="00EF63EA"/>
    <w:rsid w:val="00F007D1"/>
    <w:rsid w:val="00F15121"/>
    <w:rsid w:val="00F15781"/>
    <w:rsid w:val="00F16363"/>
    <w:rsid w:val="00F342AD"/>
    <w:rsid w:val="00F40582"/>
    <w:rsid w:val="00F44A24"/>
    <w:rsid w:val="00F476D3"/>
    <w:rsid w:val="00F47885"/>
    <w:rsid w:val="00F54CD1"/>
    <w:rsid w:val="00F71B09"/>
    <w:rsid w:val="00F732EB"/>
    <w:rsid w:val="00F86040"/>
    <w:rsid w:val="00FB290D"/>
    <w:rsid w:val="00FC1ACF"/>
    <w:rsid w:val="00FC6DC9"/>
    <w:rsid w:val="00FD0F35"/>
    <w:rsid w:val="00FD1740"/>
    <w:rsid w:val="00FD5399"/>
    <w:rsid w:val="00FE0136"/>
    <w:rsid w:val="00FE50D7"/>
    <w:rsid w:val="00FF0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9230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9230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59230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9230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59230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9230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9230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59230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59230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9230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9230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59230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59230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59230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9230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59230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59230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9230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230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59230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9230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9230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9230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9230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2E7D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4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D724A-DF43-4B58-9BAB-023498861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Pracovny</cp:lastModifiedBy>
  <cp:revision>15</cp:revision>
  <cp:lastPrinted>2017-03-30T14:57:00Z</cp:lastPrinted>
  <dcterms:created xsi:type="dcterms:W3CDTF">2015-03-17T18:04:00Z</dcterms:created>
  <dcterms:modified xsi:type="dcterms:W3CDTF">2017-03-30T14:58:00Z</dcterms:modified>
</cp:coreProperties>
</file>