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D6D8A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  <w:bookmarkStart w:id="0" w:name="_GoBack"/>
      <w:bookmarkEnd w:id="0"/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7018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O. F.</w:t>
            </w:r>
            <w:r w:rsidR="00701869">
              <w:rPr>
                <w:rFonts w:ascii="Arial Narrow" w:hAnsi="Arial Narrow" w:cs="Arial Narrow"/>
                <w:b/>
                <w:sz w:val="22"/>
                <w:szCs w:val="22"/>
              </w:rPr>
              <w:t>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3E5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Svätoplukova 2035/11, 926 01  Sereď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E5B51" w:rsidP="005D72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3E5B51" w:rsidP="00F46E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08.10.1992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E5B5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zo základnými poľnohospodárskymi  produktmi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6A08B1" w:rsidRDefault="003E5B51" w:rsidP="00F46E47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>Spoločnosť O.F</w:t>
            </w:r>
            <w:r w:rsidR="00CA386C">
              <w:rPr>
                <w:rFonts w:ascii="Arial Narrow" w:hAnsi="Arial Narrow" w:cs="Arial Narrow"/>
                <w:b/>
                <w:sz w:val="18"/>
                <w:szCs w:val="18"/>
              </w:rPr>
              <w:t xml:space="preserve">., spol. s </w:t>
            </w:r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 xml:space="preserve">r.o.  nie je subjektom verejného záujmu (§ 2/14 </w:t>
            </w:r>
            <w:proofErr w:type="spellStart"/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>ZoU</w:t>
            </w:r>
            <w:proofErr w:type="spellEnd"/>
            <w:r w:rsidRPr="001B1600">
              <w:rPr>
                <w:rFonts w:ascii="Arial Narrow" w:hAnsi="Arial Narrow" w:cs="Arial Narrow"/>
                <w:b/>
                <w:sz w:val="18"/>
                <w:szCs w:val="18"/>
              </w:rPr>
              <w:t>).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5AF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6735D2">
        <w:rPr>
          <w:rFonts w:ascii="Arial Narrow" w:hAnsi="Arial Narrow" w:cs="Arial Narrow"/>
          <w:sz w:val="22"/>
          <w:szCs w:val="22"/>
        </w:rPr>
        <w:t>2</w:t>
      </w:r>
      <w:r w:rsidR="001F718C" w:rsidRPr="006735D2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6735D2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6735D2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75AF5" w:rsidRPr="006735D2">
        <w:rPr>
          <w:rFonts w:ascii="Arial Narrow" w:hAnsi="Arial Narrow" w:cs="Arial Narrow"/>
          <w:sz w:val="22"/>
          <w:szCs w:val="22"/>
        </w:rPr>
        <w:t xml:space="preserve"> </w:t>
      </w:r>
      <w:r w:rsidR="00930F1C" w:rsidRPr="006735D2">
        <w:rPr>
          <w:rFonts w:ascii="Arial Narrow" w:hAnsi="Arial Narrow" w:cs="Arial Narrow"/>
          <w:b/>
          <w:sz w:val="22"/>
          <w:szCs w:val="22"/>
        </w:rPr>
        <w:t>29</w:t>
      </w:r>
      <w:r w:rsidR="00475AF5" w:rsidRPr="006735D2">
        <w:rPr>
          <w:rFonts w:ascii="Arial Narrow" w:hAnsi="Arial Narrow" w:cs="Arial Narrow"/>
          <w:b/>
          <w:sz w:val="22"/>
          <w:szCs w:val="22"/>
        </w:rPr>
        <w:t>.</w:t>
      </w:r>
      <w:r w:rsidR="00930F1C" w:rsidRPr="006735D2">
        <w:rPr>
          <w:rFonts w:ascii="Arial Narrow" w:hAnsi="Arial Narrow" w:cs="Arial Narrow"/>
          <w:b/>
          <w:sz w:val="22"/>
          <w:szCs w:val="22"/>
        </w:rPr>
        <w:t>02</w:t>
      </w:r>
      <w:r w:rsidR="00475AF5" w:rsidRPr="006735D2">
        <w:rPr>
          <w:rFonts w:ascii="Arial Narrow" w:hAnsi="Arial Narrow" w:cs="Arial Narrow"/>
          <w:b/>
          <w:sz w:val="22"/>
          <w:szCs w:val="22"/>
        </w:rPr>
        <w:t>.2016</w:t>
      </w:r>
      <w:r w:rsidR="00930F1C" w:rsidRPr="006735D2">
        <w:rPr>
          <w:rFonts w:ascii="Arial Narrow" w:hAnsi="Arial Narrow" w:cs="Arial Narrow"/>
          <w:b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728D0">
        <w:rPr>
          <w:rFonts w:ascii="Arial Narrow" w:hAnsi="Arial Narrow" w:cs="Arial Narrow"/>
          <w:sz w:val="22"/>
          <w:szCs w:val="22"/>
        </w:rPr>
        <w:t xml:space="preserve"> ria</w:t>
      </w:r>
      <w:r w:rsidR="00475AF5">
        <w:rPr>
          <w:rFonts w:ascii="Arial Narrow" w:hAnsi="Arial Narrow" w:cs="Arial Narrow"/>
          <w:sz w:val="22"/>
          <w:szCs w:val="22"/>
        </w:rPr>
        <w:t>dna účtovná závierka za rok 2016</w:t>
      </w:r>
      <w:r w:rsidR="0085766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728D0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AB73BE">
        <w:rPr>
          <w:rFonts w:ascii="Arial Narrow" w:hAnsi="Arial Narrow" w:cs="Arial Narrow"/>
          <w:b/>
          <w:bCs/>
          <w:sz w:val="22"/>
          <w:szCs w:val="22"/>
        </w:rPr>
        <w:t xml:space="preserve">ÚJ </w:t>
      </w:r>
      <w:r w:rsidR="007728D0" w:rsidRPr="0085766D">
        <w:rPr>
          <w:rFonts w:ascii="Arial Narrow" w:hAnsi="Arial Narrow" w:cs="Arial Narrow"/>
          <w:b/>
          <w:bCs/>
          <w:sz w:val="22"/>
          <w:szCs w:val="22"/>
        </w:rPr>
        <w:t>nie je súčasťou konsolidovaného celku</w:t>
      </w:r>
      <w:r w:rsidR="00930F1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026C7C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center"/>
          </w:tcPr>
          <w:p w:rsidR="00A84C9F" w:rsidRPr="00026C7C" w:rsidRDefault="00930F1C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center"/>
          </w:tcPr>
          <w:p w:rsidR="00A84C9F" w:rsidRPr="00026C7C" w:rsidRDefault="00930F1C" w:rsidP="00026C7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CD7EB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D36C2" w:rsidRPr="00CD7EB0" w:rsidRDefault="00CD36C2" w:rsidP="00CD36C2">
      <w:pPr>
        <w:pStyle w:val="Obyajntext"/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Spoločnosť neposkytla:</w:t>
      </w:r>
    </w:p>
    <w:p w:rsidR="00CD36C2" w:rsidRPr="00CD7EB0" w:rsidRDefault="00CD36C2" w:rsidP="00CD36C2">
      <w:pPr>
        <w:pStyle w:val="Obyajn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 xml:space="preserve">žiadne záruky alebo iné zabezpečenie pre členov štatutárnych orgánov a iných orgánov účtovnej jednotky. </w:t>
      </w:r>
    </w:p>
    <w:p w:rsidR="00CD36C2" w:rsidRPr="00CD7EB0" w:rsidRDefault="00CD36C2" w:rsidP="00CD36C2">
      <w:pPr>
        <w:pStyle w:val="Obyajn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 xml:space="preserve">žiadne pôžičky členom štatutárnych orgánov a iných orgánov účtovnej jednotky </w:t>
      </w:r>
    </w:p>
    <w:p w:rsidR="00CD36C2" w:rsidRPr="00CD7EB0" w:rsidRDefault="00CD36C2" w:rsidP="00CD36C2">
      <w:pPr>
        <w:pStyle w:val="Obyajntext"/>
        <w:numPr>
          <w:ilvl w:val="0"/>
          <w:numId w:val="18"/>
        </w:numPr>
        <w:rPr>
          <w:rFonts w:ascii="Arial Narrow" w:hAnsi="Arial Narrow" w:cs="Arial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žiadne plnenie na súkromné účely členom štatutárneho orgánu alebo iného orgánu spoločnosti.</w:t>
      </w:r>
    </w:p>
    <w:p w:rsidR="00CD36C2" w:rsidRPr="00CD7EB0" w:rsidRDefault="00CD36C2" w:rsidP="00CD36C2">
      <w:pPr>
        <w:pStyle w:val="Obyajntext"/>
        <w:jc w:val="both"/>
        <w:rPr>
          <w:rFonts w:ascii="Arial" w:hAnsi="Arial" w:cs="Arial"/>
          <w:sz w:val="22"/>
          <w:szCs w:val="22"/>
        </w:rPr>
      </w:pPr>
    </w:p>
    <w:p w:rsidR="00CD36C2" w:rsidRDefault="00CD36C2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728D0">
        <w:rPr>
          <w:rFonts w:ascii="Arial Narrow" w:hAnsi="Arial Narrow" w:cs="Arial Narrow"/>
          <w:sz w:val="22"/>
          <w:szCs w:val="22"/>
        </w:rPr>
        <w:t>Ú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932D51" w:rsidRPr="00755848" w:rsidRDefault="00932D5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CD36C2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CD36C2">
        <w:rPr>
          <w:rFonts w:ascii="Arial Narrow" w:hAnsi="Arial Narrow" w:cs="Arial Narrow"/>
          <w:b/>
          <w:sz w:val="22"/>
          <w:szCs w:val="22"/>
        </w:rPr>
        <w:t xml:space="preserve">: </w:t>
      </w:r>
      <w:r w:rsidR="00AB73BE" w:rsidRPr="00CD36C2">
        <w:rPr>
          <w:rFonts w:ascii="Arial Narrow" w:hAnsi="Arial Narrow" w:cs="Arial Narrow"/>
          <w:sz w:val="22"/>
          <w:szCs w:val="22"/>
        </w:rPr>
        <w:t>ÚJ</w:t>
      </w:r>
      <w:r w:rsidR="004A67A1" w:rsidRPr="00CD36C2">
        <w:rPr>
          <w:rFonts w:ascii="Arial Narrow" w:hAnsi="Arial Narrow" w:cs="Arial Narrow"/>
          <w:sz w:val="22"/>
          <w:szCs w:val="22"/>
        </w:rPr>
        <w:t xml:space="preserve"> neuskutočnila zmeny úč</w:t>
      </w:r>
      <w:r w:rsidR="00932D51">
        <w:rPr>
          <w:rFonts w:ascii="Arial Narrow" w:hAnsi="Arial Narrow" w:cs="Arial Narrow"/>
          <w:sz w:val="22"/>
          <w:szCs w:val="22"/>
        </w:rPr>
        <w:t>tovných zásad a účtovných metód</w:t>
      </w:r>
      <w:r w:rsidR="004A67A1" w:rsidRPr="00CD36C2">
        <w:rPr>
          <w:rFonts w:ascii="Arial Narrow" w:hAnsi="Arial Narrow" w:cs="Arial Narrow"/>
          <w:sz w:val="22"/>
          <w:szCs w:val="22"/>
        </w:rPr>
        <w:t>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2D51" w:rsidRPr="00755848" w:rsidRDefault="00E43AEB" w:rsidP="00932D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932D5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932D51">
        <w:rPr>
          <w:rFonts w:ascii="Arial Narrow" w:hAnsi="Arial Narrow" w:cs="Arial Narrow"/>
          <w:b/>
          <w:sz w:val="22"/>
          <w:szCs w:val="22"/>
        </w:rPr>
        <w:t xml:space="preserve">: </w:t>
      </w:r>
      <w:r w:rsidR="00932D51">
        <w:rPr>
          <w:rFonts w:ascii="Arial Narrow" w:hAnsi="Arial Narrow" w:cs="Arial Narrow"/>
          <w:sz w:val="22"/>
          <w:szCs w:val="22"/>
        </w:rPr>
        <w:t>Účtovná jednotka nemá náplň.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8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00"/>
        <w:gridCol w:w="3600"/>
      </w:tblGrid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31454C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31454C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:rsidTr="00CD36C2"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31454C" w:rsidRDefault="00CD36C2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D36C2" w:rsidRPr="00755848" w:rsidTr="00CD36C2">
        <w:tc>
          <w:tcPr>
            <w:tcW w:w="5300" w:type="dxa"/>
            <w:shd w:val="clear" w:color="auto" w:fill="auto"/>
          </w:tcPr>
          <w:p w:rsidR="00CD36C2" w:rsidRPr="0031454C" w:rsidRDefault="00CD36C2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D36C2" w:rsidRPr="00755848" w:rsidTr="00CD36C2">
        <w:tc>
          <w:tcPr>
            <w:tcW w:w="5300" w:type="dxa"/>
            <w:shd w:val="clear" w:color="auto" w:fill="auto"/>
          </w:tcPr>
          <w:p w:rsidR="00CD36C2" w:rsidRPr="0031454C" w:rsidRDefault="00CD36C2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1454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CD36C2" w:rsidRPr="00755848" w:rsidRDefault="00CD36C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932D51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932D51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4A67A1" w:rsidRPr="00932D51">
        <w:rPr>
          <w:rFonts w:ascii="Arial Narrow" w:hAnsi="Arial Narrow" w:cs="Arial Narrow"/>
          <w:sz w:val="22"/>
          <w:szCs w:val="22"/>
        </w:rPr>
        <w:t xml:space="preserve"> stanovenej</w:t>
      </w:r>
      <w:r w:rsidR="00137CDE" w:rsidRPr="00932D51">
        <w:rPr>
          <w:rFonts w:ascii="Arial Narrow" w:hAnsi="Arial Narrow" w:cs="Arial Narrow"/>
          <w:sz w:val="22"/>
          <w:szCs w:val="22"/>
        </w:rPr>
        <w:t xml:space="preserve"> odborným odhadom bonity klienta</w:t>
      </w:r>
      <w:r w:rsidR="006E1435" w:rsidRPr="00932D51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932D51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932D51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932D51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AB73BE" w:rsidRPr="00932D51">
        <w:rPr>
          <w:rFonts w:ascii="Arial Narrow" w:hAnsi="Arial Narrow" w:cs="Arial Narrow"/>
          <w:sz w:val="22"/>
          <w:szCs w:val="22"/>
        </w:rPr>
        <w:t xml:space="preserve">Rezervy ÚJ </w:t>
      </w:r>
      <w:r w:rsidR="00C36A24" w:rsidRPr="00932D51">
        <w:rPr>
          <w:rFonts w:ascii="Arial Narrow" w:hAnsi="Arial Narrow" w:cs="Arial Narrow"/>
          <w:sz w:val="22"/>
          <w:szCs w:val="22"/>
        </w:rPr>
        <w:t xml:space="preserve">ocenila odborným odhadom budúcej menovitej hodnoty potrebnej na ich úhradu. </w:t>
      </w:r>
    </w:p>
    <w:p w:rsidR="001A5D58" w:rsidRDefault="00932D5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410"/>
        <w:gridCol w:w="1418"/>
        <w:gridCol w:w="1842"/>
        <w:gridCol w:w="1134"/>
        <w:gridCol w:w="2268"/>
      </w:tblGrid>
      <w:tr w:rsidR="002D7C69" w:rsidRPr="00CB6C08" w:rsidTr="006D1855">
        <w:tc>
          <w:tcPr>
            <w:tcW w:w="2410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Druh majetku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Spôsob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Koeficient pre ročný účtovný  odpis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majetok v 1. skupine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1/4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majetok v 2. skupine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1/6</w:t>
            </w:r>
          </w:p>
        </w:tc>
      </w:tr>
      <w:tr w:rsidR="002D7C69" w:rsidRPr="00CB6C08" w:rsidTr="006D1855">
        <w:tc>
          <w:tcPr>
            <w:tcW w:w="2410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majetok v 3. skupine</w:t>
            </w:r>
          </w:p>
        </w:tc>
        <w:tc>
          <w:tcPr>
            <w:tcW w:w="141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842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Časová</w:t>
            </w:r>
          </w:p>
        </w:tc>
        <w:tc>
          <w:tcPr>
            <w:tcW w:w="1134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Lineárne</w:t>
            </w:r>
          </w:p>
        </w:tc>
        <w:tc>
          <w:tcPr>
            <w:tcW w:w="2268" w:type="dxa"/>
          </w:tcPr>
          <w:p w:rsidR="002D7C69" w:rsidRPr="00CB6C08" w:rsidRDefault="002D7C69" w:rsidP="006D185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6C08">
              <w:rPr>
                <w:rFonts w:ascii="Arial Narrow" w:hAnsi="Arial Narrow" w:cs="Arial Narrow"/>
                <w:sz w:val="22"/>
                <w:szCs w:val="22"/>
              </w:rPr>
              <w:t>1/12</w:t>
            </w:r>
          </w:p>
        </w:tc>
      </w:tr>
    </w:tbl>
    <w:p w:rsidR="002D7C69" w:rsidRDefault="002D7C69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932D51" w:rsidRPr="00932D51" w:rsidRDefault="008E398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32D51">
        <w:rPr>
          <w:rFonts w:ascii="Arial Narrow" w:hAnsi="Arial Narrow" w:cs="Arial"/>
          <w:sz w:val="22"/>
          <w:szCs w:val="22"/>
        </w:rPr>
        <w:t>Ú</w:t>
      </w:r>
      <w:r w:rsidR="000B05BB" w:rsidRPr="00932D51">
        <w:rPr>
          <w:rFonts w:ascii="Arial Narrow" w:hAnsi="Arial Narrow" w:cs="Arial"/>
          <w:sz w:val="22"/>
          <w:szCs w:val="22"/>
        </w:rPr>
        <w:t xml:space="preserve">J používa </w:t>
      </w:r>
      <w:r w:rsidR="000B05BB" w:rsidRPr="00932D51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="000B05BB" w:rsidRPr="00932D51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="000B05BB" w:rsidRPr="00932D51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932D51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CD7EB0" w:rsidRDefault="008E3985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D7EB0">
        <w:rPr>
          <w:rFonts w:ascii="Arial Narrow" w:hAnsi="Arial Narrow" w:cs="Arial"/>
          <w:sz w:val="22"/>
          <w:szCs w:val="22"/>
        </w:rPr>
        <w:t>ÚJ</w:t>
      </w:r>
      <w:r w:rsidR="00126DE3" w:rsidRPr="00CD7EB0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CD7EB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CD7EB0">
        <w:rPr>
          <w:rFonts w:ascii="Arial Narrow" w:hAnsi="Arial Narrow" w:cs="Arial"/>
          <w:sz w:val="22"/>
          <w:szCs w:val="22"/>
        </w:rPr>
        <w:t xml:space="preserve"> dlhodobého hmotného majetku </w:t>
      </w:r>
      <w:r w:rsidR="00126DE3" w:rsidRPr="00CD7EB0">
        <w:rPr>
          <w:rFonts w:ascii="Arial Narrow" w:hAnsi="Arial Narrow" w:cs="Arial"/>
          <w:sz w:val="22"/>
          <w:szCs w:val="22"/>
        </w:rPr>
        <w:t xml:space="preserve">a dlhodobého nehmotného majetku. </w:t>
      </w:r>
    </w:p>
    <w:p w:rsidR="00E8271B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D7EB0">
        <w:rPr>
          <w:rFonts w:ascii="Arial Narrow" w:hAnsi="Arial Narrow" w:cs="Arial Narrow"/>
          <w:sz w:val="22"/>
          <w:szCs w:val="22"/>
        </w:rPr>
        <w:t>ÚJ</w:t>
      </w:r>
      <w:r w:rsidRPr="00CD7EB0">
        <w:rPr>
          <w:rFonts w:ascii="Arial Narrow" w:hAnsi="Arial Narrow" w:cs="Arial Narrow"/>
          <w:sz w:val="22"/>
          <w:szCs w:val="22"/>
          <w:u w:val="single"/>
        </w:rPr>
        <w:t xml:space="preserve"> nepoužíva dobrovoľnú kapitalizáciu úrokov</w:t>
      </w:r>
      <w:r w:rsidRPr="00CD7EB0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CD7EB0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CD7EB0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497627" w:rsidRDefault="002D7C69" w:rsidP="00FA537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8E3985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E9349D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8E3985">
        <w:rPr>
          <w:rFonts w:ascii="Arial Narrow" w:hAnsi="Arial Narrow" w:cs="Arial Narrow"/>
          <w:bCs w:val="0"/>
          <w:i w:val="0"/>
          <w:sz w:val="22"/>
          <w:szCs w:val="22"/>
        </w:rPr>
        <w:t>ÚJ</w:t>
      </w:r>
      <w:r w:rsidR="00F46E47" w:rsidRPr="00E9349D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8E3985">
        <w:rPr>
          <w:rFonts w:ascii="Arial Narrow" w:hAnsi="Arial Narrow" w:cs="Arial Narrow"/>
          <w:bCs w:val="0"/>
          <w:i w:val="0"/>
          <w:sz w:val="22"/>
          <w:szCs w:val="22"/>
        </w:rPr>
        <w:t>počas bežného účtovného obdobia neúčtovala</w:t>
      </w:r>
      <w:r w:rsidR="00F46E47" w:rsidRPr="00E9349D">
        <w:rPr>
          <w:rFonts w:ascii="Arial Narrow" w:hAnsi="Arial Narrow" w:cs="Arial Narrow"/>
          <w:bCs w:val="0"/>
          <w:i w:val="0"/>
          <w:sz w:val="22"/>
          <w:szCs w:val="22"/>
        </w:rPr>
        <w:t xml:space="preserve"> o dotáciách, keďže žiadne neprijala.</w:t>
      </w:r>
      <w:r w:rsidR="00E8271B" w:rsidRPr="00E9349D">
        <w:rPr>
          <w:rFonts w:ascii="Arial Narrow" w:hAnsi="Arial Narrow" w:cs="Arial Narrow"/>
          <w:bCs w:val="0"/>
          <w:sz w:val="22"/>
          <w:szCs w:val="22"/>
        </w:rPr>
        <w:t xml:space="preserve"> </w:t>
      </w:r>
    </w:p>
    <w:p w:rsidR="00CA386C" w:rsidRPr="006735D2" w:rsidRDefault="00651F5C" w:rsidP="00CA386C">
      <w:pPr>
        <w:pStyle w:val="Nadpis2"/>
        <w:spacing w:before="240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6735D2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E9349D" w:rsidRPr="006735D2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  <w:r w:rsidR="008E3985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ÚJ</w:t>
      </w:r>
      <w:r w:rsidR="00E9349D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6735D2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neuskutočnila </w:t>
      </w:r>
      <w:r w:rsidR="00E9349D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významné </w:t>
      </w:r>
      <w:r w:rsidR="006735D2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opravy </w:t>
      </w:r>
      <w:r w:rsidR="00E9349D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chyb minulých účtovných období.</w:t>
      </w:r>
      <w:r w:rsidR="006735D2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ÚJ zaúčtovala v bežnom období odloženú daň z roku 2015 s vplyvom na nerozdelený zisk minulých rokov v sume 1.829 eur, t.j. ide o nevýznamnú sumu</w:t>
      </w:r>
      <w:r w:rsid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.</w:t>
      </w:r>
      <w:r w:rsidR="006735D2" w:rsidRPr="006735D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D7C69" w:rsidRPr="00755848" w:rsidRDefault="002D7C69" w:rsidP="002D7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77DE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Účtovná jednotka nemá náplň.</w:t>
      </w:r>
    </w:p>
    <w:p w:rsidR="00477DE0" w:rsidRPr="00755848" w:rsidRDefault="00477DE0" w:rsidP="00477D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2D7C69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477DE0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77DE0" w:rsidP="00477DE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nie sú</w:t>
            </w:r>
          </w:p>
        </w:tc>
        <w:tc>
          <w:tcPr>
            <w:tcW w:w="1223" w:type="pct"/>
            <w:vAlign w:val="center"/>
          </w:tcPr>
          <w:p w:rsidR="00620893" w:rsidRPr="00755848" w:rsidRDefault="00477DE0" w:rsidP="00477DE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nie sú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2D7C69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205CE9" w:rsidRPr="00755848" w:rsidRDefault="00205CE9" w:rsidP="00205C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205CE9" w:rsidRPr="00755848" w:rsidTr="00AB5E26">
        <w:trPr>
          <w:jc w:val="center"/>
        </w:trPr>
        <w:tc>
          <w:tcPr>
            <w:tcW w:w="4201" w:type="dxa"/>
            <w:vMerge w:val="restart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:rsidTr="00AB5E26">
        <w:trPr>
          <w:jc w:val="center"/>
        </w:trPr>
        <w:tc>
          <w:tcPr>
            <w:tcW w:w="4201" w:type="dxa"/>
            <w:vMerge/>
            <w:vAlign w:val="center"/>
          </w:tcPr>
          <w:p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:rsidTr="00AB5E26">
        <w:trPr>
          <w:trHeight w:val="69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205CE9" w:rsidRPr="00755848" w:rsidRDefault="00F73B17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9.328</w:t>
            </w:r>
          </w:p>
        </w:tc>
      </w:tr>
      <w:tr w:rsidR="00205CE9" w:rsidRPr="00755848" w:rsidTr="00AB5E26">
        <w:trPr>
          <w:trHeight w:val="117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Účtovná jednotka neeviduje</w:t>
            </w:r>
          </w:p>
        </w:tc>
        <w:tc>
          <w:tcPr>
            <w:tcW w:w="2304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05CE9" w:rsidRPr="00755848" w:rsidTr="00AB5E26">
        <w:trPr>
          <w:trHeight w:val="117"/>
          <w:jc w:val="center"/>
        </w:trPr>
        <w:tc>
          <w:tcPr>
            <w:tcW w:w="4201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205CE9" w:rsidRPr="00755848" w:rsidRDefault="00F73B17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9.328</w:t>
            </w:r>
          </w:p>
        </w:tc>
      </w:tr>
    </w:tbl>
    <w:p w:rsidR="00205CE9" w:rsidRDefault="00205CE9" w:rsidP="00205C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05CE9" w:rsidRDefault="00F73B17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205CE9">
        <w:rPr>
          <w:rFonts w:ascii="Arial Narrow" w:hAnsi="Arial Narrow" w:cs="Arial Narrow"/>
          <w:sz w:val="22"/>
          <w:szCs w:val="22"/>
        </w:rPr>
        <w:t xml:space="preserve">obstarala motorové </w:t>
      </w:r>
      <w:r w:rsidR="00205CE9" w:rsidRPr="003F184B">
        <w:rPr>
          <w:rFonts w:ascii="Arial Narrow" w:hAnsi="Arial Narrow" w:cs="Arial Narrow"/>
          <w:sz w:val="22"/>
          <w:szCs w:val="22"/>
        </w:rPr>
        <w:t>vozidl</w:t>
      </w:r>
      <w:r>
        <w:rPr>
          <w:rFonts w:ascii="Arial Narrow" w:hAnsi="Arial Narrow" w:cs="Arial Narrow"/>
          <w:sz w:val="22"/>
          <w:szCs w:val="22"/>
        </w:rPr>
        <w:t>o</w:t>
      </w:r>
      <w:r w:rsidR="00205CE9">
        <w:rPr>
          <w:rFonts w:ascii="Arial Narrow" w:hAnsi="Arial Narrow" w:cs="Arial Narrow"/>
          <w:sz w:val="22"/>
          <w:szCs w:val="22"/>
        </w:rPr>
        <w:t>,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</w:t>
      </w:r>
      <w:r w:rsidR="00205CE9">
        <w:rPr>
          <w:rFonts w:ascii="Arial Narrow" w:hAnsi="Arial Narrow" w:cs="Arial Narrow"/>
          <w:sz w:val="22"/>
          <w:szCs w:val="22"/>
        </w:rPr>
        <w:t>n</w:t>
      </w:r>
      <w:r w:rsidR="00205CE9" w:rsidRPr="003F184B">
        <w:rPr>
          <w:rFonts w:ascii="Arial Narrow" w:hAnsi="Arial Narrow" w:cs="Arial Narrow"/>
          <w:sz w:val="22"/>
          <w:szCs w:val="22"/>
        </w:rPr>
        <w:t>a financovanie časti kúpnej ceny vozid</w:t>
      </w:r>
      <w:r>
        <w:rPr>
          <w:rFonts w:ascii="Arial Narrow" w:hAnsi="Arial Narrow" w:cs="Arial Narrow"/>
          <w:sz w:val="22"/>
          <w:szCs w:val="22"/>
        </w:rPr>
        <w:t>la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bol spoločnosti poskytnut</w:t>
      </w:r>
      <w:r>
        <w:rPr>
          <w:rFonts w:ascii="Arial Narrow" w:hAnsi="Arial Narrow" w:cs="Arial Narrow"/>
          <w:sz w:val="22"/>
          <w:szCs w:val="22"/>
        </w:rPr>
        <w:t>ý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úver od spoločnosti </w:t>
      </w:r>
      <w:proofErr w:type="spellStart"/>
      <w:r w:rsidR="00205CE9" w:rsidRPr="003F184B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205CE9" w:rsidRPr="003F184B">
        <w:rPr>
          <w:rFonts w:ascii="Arial Narrow" w:hAnsi="Arial Narrow" w:cs="Arial Narrow"/>
          <w:sz w:val="22"/>
          <w:szCs w:val="22"/>
        </w:rPr>
        <w:t xml:space="preserve"> Leasing Slovakia, a.s. Na základe uzatvoren</w:t>
      </w:r>
      <w:r>
        <w:rPr>
          <w:rFonts w:ascii="Arial Narrow" w:hAnsi="Arial Narrow" w:cs="Arial Narrow"/>
          <w:sz w:val="22"/>
          <w:szCs w:val="22"/>
        </w:rPr>
        <w:t>ej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zml</w:t>
      </w:r>
      <w:r>
        <w:rPr>
          <w:rFonts w:ascii="Arial Narrow" w:hAnsi="Arial Narrow" w:cs="Arial Narrow"/>
          <w:sz w:val="22"/>
          <w:szCs w:val="22"/>
        </w:rPr>
        <w:t>uve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o úvere bol</w:t>
      </w:r>
      <w:r w:rsidR="00205CE9">
        <w:rPr>
          <w:rFonts w:ascii="Arial Narrow" w:hAnsi="Arial Narrow" w:cs="Arial Narrow"/>
          <w:sz w:val="22"/>
          <w:szCs w:val="22"/>
        </w:rPr>
        <w:t>i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medzi </w:t>
      </w:r>
      <w:proofErr w:type="spellStart"/>
      <w:r w:rsidR="00205CE9" w:rsidRPr="003F184B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205CE9" w:rsidRPr="003F184B">
        <w:rPr>
          <w:rFonts w:ascii="Arial Narrow" w:hAnsi="Arial Narrow" w:cs="Arial Narrow"/>
          <w:sz w:val="22"/>
          <w:szCs w:val="22"/>
        </w:rPr>
        <w:t xml:space="preserve"> Leasing Slovakia, a.s. ako veriteľom a</w:t>
      </w:r>
      <w:r>
        <w:rPr>
          <w:rFonts w:ascii="Arial Narrow" w:hAnsi="Arial Narrow" w:cs="Arial Narrow"/>
          <w:sz w:val="22"/>
          <w:szCs w:val="22"/>
        </w:rPr>
        <w:t>  O.F. spol. s r.o.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ako dlžníkom uzatvoren</w:t>
      </w:r>
      <w:r w:rsidR="00205CE9">
        <w:rPr>
          <w:rFonts w:ascii="Arial Narrow" w:hAnsi="Arial Narrow" w:cs="Arial Narrow"/>
          <w:sz w:val="22"/>
          <w:szCs w:val="22"/>
        </w:rPr>
        <w:t>é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zmluv</w:t>
      </w:r>
      <w:r w:rsidR="00205CE9">
        <w:rPr>
          <w:rFonts w:ascii="Arial Narrow" w:hAnsi="Arial Narrow" w:cs="Arial Narrow"/>
          <w:sz w:val="22"/>
          <w:szCs w:val="22"/>
        </w:rPr>
        <w:t>y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o zabezpečovacom prevode vlastníckeho práva k </w:t>
      </w:r>
      <w:r w:rsidR="00205CE9">
        <w:rPr>
          <w:rFonts w:ascii="Arial Narrow" w:hAnsi="Arial Narrow" w:cs="Arial Narrow"/>
          <w:sz w:val="22"/>
          <w:szCs w:val="22"/>
        </w:rPr>
        <w:t>týmto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motorov</w:t>
      </w:r>
      <w:r w:rsidR="00205CE9">
        <w:rPr>
          <w:rFonts w:ascii="Arial Narrow" w:hAnsi="Arial Narrow" w:cs="Arial Narrow"/>
          <w:sz w:val="22"/>
          <w:szCs w:val="22"/>
        </w:rPr>
        <w:t>ým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 vozid</w:t>
      </w:r>
      <w:r w:rsidR="00205CE9">
        <w:rPr>
          <w:rFonts w:ascii="Arial Narrow" w:hAnsi="Arial Narrow" w:cs="Arial Narrow"/>
          <w:sz w:val="22"/>
          <w:szCs w:val="22"/>
        </w:rPr>
        <w:t>lám</w:t>
      </w:r>
      <w:r w:rsidR="00205CE9" w:rsidRPr="003F184B">
        <w:rPr>
          <w:rFonts w:ascii="Arial Narrow" w:hAnsi="Arial Narrow" w:cs="Arial Narrow"/>
          <w:sz w:val="22"/>
          <w:szCs w:val="22"/>
        </w:rPr>
        <w:t xml:space="preserve">. </w:t>
      </w:r>
      <w:r w:rsidR="00205CE9">
        <w:rPr>
          <w:rFonts w:ascii="Arial Narrow" w:hAnsi="Arial Narrow" w:cs="Arial Narrow"/>
          <w:sz w:val="22"/>
          <w:szCs w:val="22"/>
        </w:rPr>
        <w:t>Záväzok z úverov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(nesplatená istina) k 31.12.201</w:t>
      </w:r>
      <w:r>
        <w:rPr>
          <w:rFonts w:ascii="Arial Narrow" w:hAnsi="Arial Narrow" w:cs="Arial Narrow"/>
          <w:sz w:val="22"/>
          <w:szCs w:val="22"/>
        </w:rPr>
        <w:t>6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je</w:t>
      </w:r>
      <w:r>
        <w:rPr>
          <w:rFonts w:ascii="Arial Narrow" w:hAnsi="Arial Narrow" w:cs="Arial Narrow"/>
          <w:sz w:val="22"/>
          <w:szCs w:val="22"/>
        </w:rPr>
        <w:t xml:space="preserve"> 9.328</w:t>
      </w:r>
      <w:r w:rsidR="00205CE9" w:rsidRPr="000418FA">
        <w:rPr>
          <w:rFonts w:ascii="Arial Narrow" w:hAnsi="Arial Narrow" w:cs="Arial Narrow"/>
          <w:sz w:val="22"/>
          <w:szCs w:val="22"/>
        </w:rPr>
        <w:t xml:space="preserve"> Eur</w:t>
      </w:r>
    </w:p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205CE9" w:rsidRPr="00755848" w:rsidTr="00AB5E26">
        <w:trPr>
          <w:jc w:val="center"/>
        </w:trPr>
        <w:tc>
          <w:tcPr>
            <w:tcW w:w="4396" w:type="dxa"/>
            <w:vMerge w:val="restart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Zabezpečené </w:t>
            </w:r>
            <w:r>
              <w:t>bankové úvery</w:t>
            </w:r>
          </w:p>
        </w:tc>
        <w:tc>
          <w:tcPr>
            <w:tcW w:w="5242" w:type="dxa"/>
            <w:gridSpan w:val="2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Bežné účtovné obdobie</w:t>
            </w:r>
          </w:p>
        </w:tc>
      </w:tr>
      <w:tr w:rsidR="00205CE9" w:rsidRPr="00755848" w:rsidTr="00AB5E26">
        <w:trPr>
          <w:jc w:val="center"/>
        </w:trPr>
        <w:tc>
          <w:tcPr>
            <w:tcW w:w="4396" w:type="dxa"/>
            <w:vMerge/>
            <w:vAlign w:val="center"/>
          </w:tcPr>
          <w:p w:rsidR="00205CE9" w:rsidRPr="00755848" w:rsidRDefault="00205CE9" w:rsidP="00AB5E26">
            <w:pPr>
              <w:pStyle w:val="TopHeader"/>
              <w:jc w:val="both"/>
            </w:pPr>
          </w:p>
        </w:tc>
        <w:tc>
          <w:tcPr>
            <w:tcW w:w="2831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 xml:space="preserve">Spôsob </w:t>
            </w:r>
          </w:p>
          <w:p w:rsidR="00205CE9" w:rsidRPr="00755848" w:rsidRDefault="00205CE9" w:rsidP="00AB5E26">
            <w:pPr>
              <w:pStyle w:val="TopHeader"/>
            </w:pPr>
            <w:r w:rsidRPr="00755848">
              <w:t>zabezpečenia</w:t>
            </w:r>
          </w:p>
        </w:tc>
        <w:tc>
          <w:tcPr>
            <w:tcW w:w="2411" w:type="dxa"/>
            <w:vAlign w:val="center"/>
          </w:tcPr>
          <w:p w:rsidR="00205CE9" w:rsidRPr="00755848" w:rsidRDefault="00205CE9" w:rsidP="00AB5E26">
            <w:pPr>
              <w:pStyle w:val="TopHeader"/>
            </w:pPr>
            <w:r w:rsidRPr="00755848">
              <w:t>Hodnota záväzkov</w:t>
            </w:r>
          </w:p>
        </w:tc>
      </w:tr>
      <w:tr w:rsidR="00205CE9" w:rsidRPr="00755848" w:rsidTr="00AB5E26">
        <w:trPr>
          <w:trHeight w:val="69"/>
          <w:jc w:val="center"/>
        </w:trPr>
        <w:tc>
          <w:tcPr>
            <w:tcW w:w="4396" w:type="dxa"/>
            <w:vAlign w:val="center"/>
          </w:tcPr>
          <w:p w:rsidR="00205CE9" w:rsidRPr="00755848" w:rsidRDefault="00205CE9" w:rsidP="00AB5E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205CE9" w:rsidRPr="00755848" w:rsidRDefault="00205CE9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11" w:type="dxa"/>
            <w:vAlign w:val="center"/>
          </w:tcPr>
          <w:p w:rsidR="00205CE9" w:rsidRPr="00755848" w:rsidRDefault="001C237D" w:rsidP="00AB5E2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1.187.</w:t>
            </w:r>
            <w:r w:rsidR="00205CE9">
              <w:rPr>
                <w:rFonts w:ascii="Arial Narrow" w:hAnsi="Arial Narrow" w:cs="Arial Narrow"/>
                <w:sz w:val="22"/>
                <w:szCs w:val="22"/>
              </w:rPr>
              <w:t>200</w:t>
            </w:r>
          </w:p>
        </w:tc>
      </w:tr>
      <w:tr w:rsidR="00F73B17" w:rsidRPr="00755848" w:rsidTr="006D1855">
        <w:trPr>
          <w:trHeight w:val="69"/>
          <w:jc w:val="center"/>
        </w:trPr>
        <w:tc>
          <w:tcPr>
            <w:tcW w:w="4396" w:type="dxa"/>
            <w:vAlign w:val="center"/>
          </w:tcPr>
          <w:p w:rsidR="00F73B17" w:rsidRPr="00755848" w:rsidRDefault="00F73B17" w:rsidP="006D18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F73B17" w:rsidRPr="00755848" w:rsidRDefault="00F73B17" w:rsidP="006D185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11" w:type="dxa"/>
            <w:vAlign w:val="center"/>
          </w:tcPr>
          <w:p w:rsidR="00F73B17" w:rsidRPr="00755848" w:rsidRDefault="001C237D" w:rsidP="006D185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286.</w:t>
            </w:r>
            <w:r w:rsidR="00F73B17">
              <w:rPr>
                <w:rFonts w:ascii="Arial Narrow" w:hAnsi="Arial Narrow" w:cs="Arial Narrow"/>
                <w:sz w:val="22"/>
                <w:szCs w:val="22"/>
              </w:rPr>
              <w:t>082</w:t>
            </w:r>
          </w:p>
        </w:tc>
      </w:tr>
    </w:tbl>
    <w:p w:rsidR="00205CE9" w:rsidRDefault="00205CE9" w:rsidP="00205CE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497627" w:rsidRPr="001C237D" w:rsidRDefault="00497627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C237D">
        <w:rPr>
          <w:rFonts w:ascii="Arial Narrow" w:hAnsi="Arial Narrow" w:cs="Arial Narrow"/>
          <w:sz w:val="22"/>
          <w:szCs w:val="22"/>
        </w:rPr>
        <w:t xml:space="preserve">Spoločnosť </w:t>
      </w:r>
      <w:r w:rsidR="001C237D" w:rsidRPr="001C237D">
        <w:rPr>
          <w:rFonts w:ascii="Arial Narrow" w:hAnsi="Arial Narrow" w:cs="Arial Narrow"/>
          <w:sz w:val="22"/>
          <w:szCs w:val="22"/>
        </w:rPr>
        <w:t>má uzatvorenú zmluvu o</w:t>
      </w:r>
      <w:r w:rsidR="001C237D">
        <w:rPr>
          <w:rFonts w:ascii="Arial Narrow" w:hAnsi="Arial Narrow" w:cs="Arial Narrow"/>
          <w:sz w:val="22"/>
          <w:szCs w:val="22"/>
        </w:rPr>
        <w:t xml:space="preserve"> úvere (financovanie skladiskových a tovarových záložných listov) </w:t>
      </w:r>
      <w:r w:rsidR="001C237D" w:rsidRPr="001C237D">
        <w:rPr>
          <w:rFonts w:ascii="Arial Narrow" w:hAnsi="Arial Narrow" w:cs="Arial Narrow"/>
          <w:sz w:val="22"/>
          <w:szCs w:val="22"/>
        </w:rPr>
        <w:t>s </w:t>
      </w:r>
      <w:proofErr w:type="spellStart"/>
      <w:r w:rsidR="001C237D" w:rsidRPr="001C237D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1C237D" w:rsidRPr="001C237D">
        <w:rPr>
          <w:rFonts w:ascii="Arial Narrow" w:hAnsi="Arial Narrow" w:cs="Arial Narrow"/>
          <w:sz w:val="22"/>
          <w:szCs w:val="22"/>
        </w:rPr>
        <w:t xml:space="preserve"> </w:t>
      </w:r>
      <w:r w:rsidR="001C237D">
        <w:rPr>
          <w:rFonts w:ascii="Arial Narrow" w:hAnsi="Arial Narrow" w:cs="Arial Narrow"/>
          <w:sz w:val="22"/>
          <w:szCs w:val="22"/>
        </w:rPr>
        <w:t xml:space="preserve">Bank </w:t>
      </w:r>
      <w:proofErr w:type="spellStart"/>
      <w:r w:rsidR="001C237D">
        <w:rPr>
          <w:rFonts w:ascii="Arial Narrow" w:hAnsi="Arial Narrow" w:cs="Arial Narrow"/>
          <w:sz w:val="22"/>
          <w:szCs w:val="22"/>
        </w:rPr>
        <w:t>Czech</w:t>
      </w:r>
      <w:proofErr w:type="spellEnd"/>
      <w:r w:rsidR="001C237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1C237D">
        <w:rPr>
          <w:rFonts w:ascii="Arial Narrow" w:hAnsi="Arial Narrow" w:cs="Arial Narrow"/>
          <w:sz w:val="22"/>
          <w:szCs w:val="22"/>
        </w:rPr>
        <w:t>Republic</w:t>
      </w:r>
      <w:proofErr w:type="spellEnd"/>
      <w:r w:rsidR="001C237D">
        <w:rPr>
          <w:rFonts w:ascii="Arial Narrow" w:hAnsi="Arial Narrow" w:cs="Arial Narrow"/>
          <w:sz w:val="22"/>
          <w:szCs w:val="22"/>
        </w:rPr>
        <w:t xml:space="preserve"> and Slovakia, a.s., pobočka zahraničnej banky. Ú</w:t>
      </w:r>
      <w:r w:rsidRPr="001C237D">
        <w:rPr>
          <w:rFonts w:ascii="Arial Narrow" w:hAnsi="Arial Narrow" w:cs="Arial Narrow"/>
          <w:sz w:val="22"/>
          <w:szCs w:val="22"/>
        </w:rPr>
        <w:t>ver</w:t>
      </w:r>
      <w:r w:rsidR="001C237D">
        <w:rPr>
          <w:rFonts w:ascii="Arial Narrow" w:hAnsi="Arial Narrow" w:cs="Arial Narrow"/>
          <w:sz w:val="22"/>
          <w:szCs w:val="22"/>
        </w:rPr>
        <w:t xml:space="preserve"> je zabezpečený</w:t>
      </w:r>
      <w:r w:rsidRPr="001C237D">
        <w:rPr>
          <w:rFonts w:ascii="Arial Narrow" w:hAnsi="Arial Narrow" w:cs="Arial Narrow"/>
          <w:sz w:val="22"/>
          <w:szCs w:val="22"/>
        </w:rPr>
        <w:t xml:space="preserve"> tovar</w:t>
      </w:r>
      <w:r w:rsidR="001C237D">
        <w:rPr>
          <w:rFonts w:ascii="Arial Narrow" w:hAnsi="Arial Narrow" w:cs="Arial Narrow"/>
          <w:sz w:val="22"/>
          <w:szCs w:val="22"/>
        </w:rPr>
        <w:t xml:space="preserve">om. Záväzok z úveru </w:t>
      </w:r>
      <w:r w:rsidR="001C237D" w:rsidRPr="000418FA">
        <w:rPr>
          <w:rFonts w:ascii="Arial Narrow" w:hAnsi="Arial Narrow" w:cs="Arial Narrow"/>
          <w:sz w:val="22"/>
          <w:szCs w:val="22"/>
        </w:rPr>
        <w:t>k 31.12.201</w:t>
      </w:r>
      <w:r w:rsidR="001C237D">
        <w:rPr>
          <w:rFonts w:ascii="Arial Narrow" w:hAnsi="Arial Narrow" w:cs="Arial Narrow"/>
          <w:sz w:val="22"/>
          <w:szCs w:val="22"/>
        </w:rPr>
        <w:t>6</w:t>
      </w:r>
      <w:r w:rsidR="001C237D" w:rsidRPr="000418FA">
        <w:rPr>
          <w:rFonts w:ascii="Arial Narrow" w:hAnsi="Arial Narrow" w:cs="Arial Narrow"/>
          <w:sz w:val="22"/>
          <w:szCs w:val="22"/>
        </w:rPr>
        <w:t xml:space="preserve"> </w:t>
      </w:r>
      <w:r w:rsidR="00205CE9" w:rsidRPr="001C237D">
        <w:rPr>
          <w:rFonts w:ascii="Arial Narrow" w:hAnsi="Arial Narrow" w:cs="Arial Narrow"/>
          <w:sz w:val="22"/>
          <w:szCs w:val="22"/>
        </w:rPr>
        <w:t>je v sume 1</w:t>
      </w:r>
      <w:r w:rsidR="001C237D">
        <w:rPr>
          <w:rFonts w:ascii="Arial Narrow" w:hAnsi="Arial Narrow" w:cs="Arial Narrow"/>
          <w:sz w:val="22"/>
          <w:szCs w:val="22"/>
        </w:rPr>
        <w:t>.</w:t>
      </w:r>
      <w:r w:rsidR="00205CE9" w:rsidRPr="001C237D">
        <w:rPr>
          <w:rFonts w:ascii="Arial Narrow" w:hAnsi="Arial Narrow" w:cs="Arial Narrow"/>
          <w:sz w:val="22"/>
          <w:szCs w:val="22"/>
        </w:rPr>
        <w:t>187</w:t>
      </w:r>
      <w:r w:rsidR="001C237D">
        <w:rPr>
          <w:rFonts w:ascii="Arial Narrow" w:hAnsi="Arial Narrow" w:cs="Arial Narrow"/>
          <w:sz w:val="22"/>
          <w:szCs w:val="22"/>
        </w:rPr>
        <w:t>.</w:t>
      </w:r>
      <w:r w:rsidR="00205CE9" w:rsidRPr="001C237D">
        <w:rPr>
          <w:rFonts w:ascii="Arial Narrow" w:hAnsi="Arial Narrow" w:cs="Arial Narrow"/>
          <w:sz w:val="22"/>
          <w:szCs w:val="22"/>
        </w:rPr>
        <w:t>200 EUR</w:t>
      </w:r>
      <w:r w:rsidRPr="001C237D">
        <w:rPr>
          <w:rFonts w:ascii="Arial Narrow" w:hAnsi="Arial Narrow" w:cs="Arial Narrow"/>
          <w:sz w:val="22"/>
          <w:szCs w:val="22"/>
        </w:rPr>
        <w:t>.</w:t>
      </w:r>
    </w:p>
    <w:p w:rsidR="00F73B17" w:rsidRPr="001C237D" w:rsidRDefault="00F73B17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C237D" w:rsidRPr="001C237D" w:rsidRDefault="001C237D" w:rsidP="001C237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C237D">
        <w:rPr>
          <w:rFonts w:ascii="Arial Narrow" w:hAnsi="Arial Narrow" w:cs="Arial Narrow"/>
          <w:sz w:val="22"/>
          <w:szCs w:val="22"/>
        </w:rPr>
        <w:t xml:space="preserve">Spoločnosť má uzatvorenú zmluvu o úvere </w:t>
      </w:r>
      <w:r>
        <w:rPr>
          <w:rFonts w:ascii="Arial Narrow" w:hAnsi="Arial Narrow" w:cs="Arial Narrow"/>
          <w:sz w:val="22"/>
          <w:szCs w:val="22"/>
        </w:rPr>
        <w:t xml:space="preserve">(financovanie prevádzkových potrieb - </w:t>
      </w:r>
      <w:proofErr w:type="spellStart"/>
      <w:r>
        <w:rPr>
          <w:rFonts w:ascii="Arial Narrow" w:hAnsi="Arial Narrow" w:cs="Arial Narrow"/>
          <w:sz w:val="22"/>
          <w:szCs w:val="22"/>
        </w:rPr>
        <w:t>kontokorent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  <w:r w:rsidRPr="001C237D">
        <w:rPr>
          <w:rFonts w:ascii="Arial Narrow" w:hAnsi="Arial Narrow" w:cs="Arial Narrow"/>
          <w:sz w:val="22"/>
          <w:szCs w:val="22"/>
        </w:rPr>
        <w:t xml:space="preserve"> s </w:t>
      </w:r>
      <w:proofErr w:type="spellStart"/>
      <w:r w:rsidRPr="001C237D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Pr="001C237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Bank </w:t>
      </w:r>
      <w:proofErr w:type="spellStart"/>
      <w:r>
        <w:rPr>
          <w:rFonts w:ascii="Arial Narrow" w:hAnsi="Arial Narrow" w:cs="Arial Narrow"/>
          <w:sz w:val="22"/>
          <w:szCs w:val="22"/>
        </w:rPr>
        <w:t>Czech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Republic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and Slovakia, a.s., pobočka zahraničnej banky.</w:t>
      </w:r>
      <w:r w:rsidRPr="001C237D">
        <w:rPr>
          <w:rFonts w:ascii="Arial Narrow" w:hAnsi="Arial Narrow" w:cs="Arial Narrow"/>
          <w:sz w:val="22"/>
          <w:szCs w:val="22"/>
        </w:rPr>
        <w:t xml:space="preserve"> Úver je zabezpečený záložným právom k pohľadávkam a účtom. </w:t>
      </w:r>
      <w:r>
        <w:rPr>
          <w:rFonts w:ascii="Arial Narrow" w:hAnsi="Arial Narrow" w:cs="Arial Narrow"/>
          <w:sz w:val="22"/>
          <w:szCs w:val="22"/>
        </w:rPr>
        <w:t xml:space="preserve">Záväzok z úveru </w:t>
      </w:r>
      <w:r w:rsidRPr="000418FA">
        <w:rPr>
          <w:rFonts w:ascii="Arial Narrow" w:hAnsi="Arial Narrow" w:cs="Arial Narrow"/>
          <w:sz w:val="22"/>
          <w:szCs w:val="22"/>
        </w:rPr>
        <w:t>k 31.12.201</w:t>
      </w:r>
      <w:r>
        <w:rPr>
          <w:rFonts w:ascii="Arial Narrow" w:hAnsi="Arial Narrow" w:cs="Arial Narrow"/>
          <w:sz w:val="22"/>
          <w:szCs w:val="22"/>
        </w:rPr>
        <w:t>6</w:t>
      </w:r>
      <w:r w:rsidRPr="000418FA">
        <w:rPr>
          <w:rFonts w:ascii="Arial Narrow" w:hAnsi="Arial Narrow" w:cs="Arial Narrow"/>
          <w:sz w:val="22"/>
          <w:szCs w:val="22"/>
        </w:rPr>
        <w:t xml:space="preserve"> </w:t>
      </w:r>
      <w:r w:rsidRPr="001C237D">
        <w:rPr>
          <w:rFonts w:ascii="Arial Narrow" w:hAnsi="Arial Narrow" w:cs="Arial Narrow"/>
          <w:sz w:val="22"/>
          <w:szCs w:val="22"/>
        </w:rPr>
        <w:t xml:space="preserve">je v sume </w:t>
      </w:r>
      <w:r>
        <w:rPr>
          <w:rFonts w:ascii="Arial Narrow" w:hAnsi="Arial Narrow" w:cs="Arial Narrow"/>
          <w:sz w:val="22"/>
          <w:szCs w:val="22"/>
        </w:rPr>
        <w:t>286.082</w:t>
      </w:r>
      <w:r w:rsidRPr="001C237D">
        <w:rPr>
          <w:rFonts w:ascii="Arial Narrow" w:hAnsi="Arial Narrow" w:cs="Arial Narrow"/>
          <w:sz w:val="22"/>
          <w:szCs w:val="22"/>
        </w:rPr>
        <w:t xml:space="preserve"> EUR.</w:t>
      </w:r>
    </w:p>
    <w:p w:rsidR="00205CE9" w:rsidRPr="001C237D" w:rsidRDefault="00205CE9" w:rsidP="004976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2D7C69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477DE0">
        <w:rPr>
          <w:rFonts w:ascii="Arial Narrow" w:hAnsi="Arial Narrow" w:cs="Arial Narrow"/>
          <w:sz w:val="22"/>
          <w:szCs w:val="22"/>
        </w:rPr>
        <w:t xml:space="preserve"> </w:t>
      </w:r>
      <w:r w:rsidR="00477DE0" w:rsidRPr="00477DE0">
        <w:rPr>
          <w:rFonts w:ascii="Arial Narrow" w:hAnsi="Arial Narrow" w:cs="Arial Narrow"/>
          <w:b/>
          <w:sz w:val="22"/>
          <w:szCs w:val="22"/>
        </w:rPr>
        <w:t>Počas bežného účtovného obdobia nenastali v ÚJ skutočnosti, ktoré by viedli ku vzniku nákladov alebo výnosov s výnimočným rozsahom alebo výskytom.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77DE0">
        <w:rPr>
          <w:rFonts w:ascii="Arial Narrow" w:hAnsi="Arial Narrow" w:cs="Arial Narrow"/>
          <w:sz w:val="22"/>
          <w:szCs w:val="22"/>
        </w:rPr>
        <w:t xml:space="preserve"> </w:t>
      </w:r>
      <w:r w:rsidR="00477DE0" w:rsidRPr="00477DE0">
        <w:rPr>
          <w:rFonts w:ascii="Arial Narrow" w:hAnsi="Arial Narrow" w:cs="Arial Narrow"/>
          <w:b/>
          <w:sz w:val="22"/>
          <w:szCs w:val="22"/>
        </w:rPr>
        <w:t>ÚJ nemá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477DE0">
        <w:rPr>
          <w:rFonts w:ascii="Arial Narrow" w:hAnsi="Arial Narrow" w:cs="Arial Narrow"/>
          <w:sz w:val="22"/>
          <w:szCs w:val="22"/>
        </w:rPr>
        <w:t xml:space="preserve"> </w:t>
      </w:r>
      <w:r w:rsidR="00477DE0" w:rsidRPr="00477DE0">
        <w:rPr>
          <w:rFonts w:ascii="Arial Narrow" w:hAnsi="Arial Narrow" w:cs="Arial Narrow"/>
          <w:b/>
          <w:sz w:val="22"/>
          <w:szCs w:val="22"/>
        </w:rPr>
        <w:t>ÚJ nemá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477DE0">
        <w:rPr>
          <w:rFonts w:ascii="Arial Narrow" w:hAnsi="Arial Narrow" w:cs="Arial Narrow"/>
          <w:sz w:val="22"/>
          <w:szCs w:val="22"/>
        </w:rPr>
        <w:t xml:space="preserve"> </w:t>
      </w:r>
      <w:r w:rsidR="00477DE0" w:rsidRPr="00477DE0">
        <w:rPr>
          <w:rFonts w:ascii="Arial Narrow" w:hAnsi="Arial Narrow" w:cs="Arial Narrow"/>
          <w:b/>
          <w:sz w:val="22"/>
          <w:szCs w:val="22"/>
        </w:rPr>
        <w:t>ÚJ nemá finančné povinnosti</w:t>
      </w:r>
      <w:r w:rsidR="00477DE0">
        <w:rPr>
          <w:rFonts w:ascii="Arial Narrow" w:hAnsi="Arial Narrow" w:cs="Arial Narrow"/>
          <w:b/>
          <w:sz w:val="22"/>
          <w:szCs w:val="22"/>
        </w:rPr>
        <w:t>, ktoré sa nevykazujú v účtovných výkazoch</w:t>
      </w:r>
      <w:r w:rsidR="00477DE0" w:rsidRPr="00477DE0">
        <w:rPr>
          <w:rFonts w:ascii="Arial Narrow" w:hAnsi="Arial Narrow" w:cs="Arial Narrow"/>
          <w:b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2D7C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477DE0">
        <w:rPr>
          <w:rFonts w:ascii="Arial Narrow" w:hAnsi="Arial Narrow" w:cs="Arial Narrow"/>
          <w:sz w:val="22"/>
          <w:szCs w:val="22"/>
        </w:rPr>
        <w:t xml:space="preserve"> </w:t>
      </w:r>
    </w:p>
    <w:p w:rsidR="00DB401F" w:rsidRPr="00DB401F" w:rsidRDefault="002D7C69" w:rsidP="00DB401F">
      <w:pPr>
        <w:rPr>
          <w:rFonts w:ascii="Arial Narrow" w:hAnsi="Arial Narrow"/>
          <w:sz w:val="22"/>
          <w:szCs w:val="22"/>
          <w:lang w:eastAsia="en-US"/>
        </w:rPr>
      </w:pPr>
      <w:r w:rsidRPr="00DB401F">
        <w:rPr>
          <w:rFonts w:ascii="Arial Narrow" w:hAnsi="Arial Narrow" w:cs="Arial Narrow"/>
          <w:bCs/>
          <w:sz w:val="22"/>
          <w:szCs w:val="22"/>
        </w:rPr>
        <w:t>Spoločnosť má prenajatú nehnuteľnosť</w:t>
      </w:r>
      <w:r w:rsidR="00DB401F">
        <w:rPr>
          <w:rFonts w:ascii="Arial Narrow" w:hAnsi="Arial Narrow" w:cs="Arial Narrow"/>
          <w:bCs/>
          <w:sz w:val="22"/>
          <w:szCs w:val="22"/>
        </w:rPr>
        <w:t xml:space="preserve"> (kancelárske priestory)</w:t>
      </w:r>
      <w:r w:rsidR="00CD7EB0" w:rsidRPr="00DB401F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DB401F" w:rsidRPr="00DB401F">
        <w:rPr>
          <w:rFonts w:ascii="Arial Narrow" w:hAnsi="Arial Narrow"/>
          <w:sz w:val="22"/>
          <w:szCs w:val="22"/>
          <w:lang w:eastAsia="en-US"/>
        </w:rPr>
        <w:t>Námestie slobody 4330/47, 926 00  Sereď.</w:t>
      </w:r>
    </w:p>
    <w:p w:rsidR="00B52FF9" w:rsidRPr="00CD7EB0" w:rsidRDefault="00B52FF9" w:rsidP="002D7C69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497627" w:rsidRDefault="0049762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A386C" w:rsidRPr="00755848" w:rsidRDefault="00CA386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000B82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000B82" w:rsidRDefault="00F90E8C" w:rsidP="00000B8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000B82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Pr="00000B82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000B82">
        <w:rPr>
          <w:rFonts w:ascii="Arial Narrow" w:hAnsi="Arial Narrow" w:cs="Arial Narrow"/>
          <w:sz w:val="22"/>
          <w:szCs w:val="22"/>
        </w:rPr>
        <w:t xml:space="preserve"> dni - do dňa zostavenia účtovnej závierky nenastali v ÚJ žiadne významné udalosti, </w:t>
      </w:r>
      <w:r w:rsidR="00000B82" w:rsidRPr="00000B82">
        <w:rPr>
          <w:rFonts w:ascii="Arial Narrow" w:hAnsi="Arial Narrow"/>
          <w:sz w:val="22"/>
          <w:szCs w:val="22"/>
        </w:rPr>
        <w:t>ktoré by si vyžadovali zverejnenie alebo vykázanie v účtovnej závierke k 31.12.2016</w:t>
      </w:r>
    </w:p>
    <w:p w:rsidR="00CD7EB0" w:rsidRDefault="00CD7EB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CD7EB0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CA9" w:rsidRDefault="00B86CA9">
      <w:r>
        <w:separator/>
      </w:r>
    </w:p>
  </w:endnote>
  <w:endnote w:type="continuationSeparator" w:id="0">
    <w:p w:rsidR="00B86CA9" w:rsidRDefault="00B86C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E8C" w:rsidRPr="004922F5" w:rsidRDefault="00BD6079">
    <w:pPr>
      <w:pStyle w:val="Pta"/>
      <w:jc w:val="right"/>
    </w:pPr>
    <w:r w:rsidRPr="004922F5">
      <w:fldChar w:fldCharType="begin"/>
    </w:r>
    <w:r w:rsidR="00F90E8C" w:rsidRPr="004922F5">
      <w:instrText>PAGE   \* MERGEFORMAT</w:instrText>
    </w:r>
    <w:r w:rsidRPr="004922F5">
      <w:fldChar w:fldCharType="separate"/>
    </w:r>
    <w:r w:rsidR="00F36444">
      <w:rPr>
        <w:noProof/>
      </w:rPr>
      <w:t>4</w:t>
    </w:r>
    <w:r w:rsidRPr="004922F5">
      <w:rPr>
        <w:noProof/>
      </w:rPr>
      <w:fldChar w:fldCharType="end"/>
    </w:r>
  </w:p>
  <w:p w:rsidR="00F90E8C" w:rsidRPr="004922F5" w:rsidRDefault="00F90E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CA9" w:rsidRDefault="00B86CA9">
      <w:r>
        <w:separator/>
      </w:r>
    </w:p>
  </w:footnote>
  <w:footnote w:type="continuationSeparator" w:id="0">
    <w:p w:rsidR="00B86CA9" w:rsidRDefault="00B86C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E8C" w:rsidRDefault="00F90E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CD36C2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 w:rsidR="003E5B51">
      <w:rPr>
        <w:rFonts w:ascii="Arial" w:hAnsi="Arial" w:cs="Arial"/>
        <w:sz w:val="22"/>
        <w:szCs w:val="22"/>
        <w:bdr w:val="single" w:sz="4" w:space="0" w:color="auto" w:frame="1"/>
      </w:rPr>
      <w:t>1422292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 w:rsidR="00701869">
      <w:rPr>
        <w:rFonts w:ascii="Arial" w:hAnsi="Arial" w:cs="Arial"/>
        <w:sz w:val="22"/>
        <w:szCs w:val="22"/>
        <w:bdr w:val="single" w:sz="4" w:space="0" w:color="auto" w:frame="1"/>
      </w:rPr>
      <w:t>1018560</w:t>
    </w:r>
  </w:p>
  <w:p w:rsidR="00F90E8C" w:rsidRDefault="00F90E8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90E8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E8C" w:rsidRPr="003F477D" w:rsidRDefault="00F90E8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E8C" w:rsidRPr="003F477D" w:rsidRDefault="00F90E8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E8C" w:rsidRPr="003F477D" w:rsidRDefault="00F90E8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90E8C" w:rsidRDefault="00F90E8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466357E"/>
    <w:multiLevelType w:val="hybridMultilevel"/>
    <w:tmpl w:val="126E67A4"/>
    <w:lvl w:ilvl="0" w:tplc="1770A5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B82"/>
    <w:rsid w:val="00000C65"/>
    <w:rsid w:val="000104C1"/>
    <w:rsid w:val="00024CC8"/>
    <w:rsid w:val="00026C7C"/>
    <w:rsid w:val="0002705A"/>
    <w:rsid w:val="000322E4"/>
    <w:rsid w:val="00032A29"/>
    <w:rsid w:val="000354C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83F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0E1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37D"/>
    <w:rsid w:val="001C2CAD"/>
    <w:rsid w:val="001C382B"/>
    <w:rsid w:val="001C5B3C"/>
    <w:rsid w:val="001C7886"/>
    <w:rsid w:val="001D010C"/>
    <w:rsid w:val="001D5BBE"/>
    <w:rsid w:val="001E0093"/>
    <w:rsid w:val="001E1B23"/>
    <w:rsid w:val="001E6826"/>
    <w:rsid w:val="001F42CE"/>
    <w:rsid w:val="001F453E"/>
    <w:rsid w:val="001F718C"/>
    <w:rsid w:val="001F7CCE"/>
    <w:rsid w:val="00205CE9"/>
    <w:rsid w:val="002063F1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C69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454C"/>
    <w:rsid w:val="003165D3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376C"/>
    <w:rsid w:val="00355441"/>
    <w:rsid w:val="00362212"/>
    <w:rsid w:val="0036452C"/>
    <w:rsid w:val="003672E8"/>
    <w:rsid w:val="00374345"/>
    <w:rsid w:val="003773CD"/>
    <w:rsid w:val="0038045E"/>
    <w:rsid w:val="00391830"/>
    <w:rsid w:val="00391A1E"/>
    <w:rsid w:val="00393EE7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DA"/>
    <w:rsid w:val="003D1B05"/>
    <w:rsid w:val="003D1B77"/>
    <w:rsid w:val="003D3AF5"/>
    <w:rsid w:val="003D487F"/>
    <w:rsid w:val="003D4C8A"/>
    <w:rsid w:val="003D7A5E"/>
    <w:rsid w:val="003E1FCF"/>
    <w:rsid w:val="003E330A"/>
    <w:rsid w:val="003E3C41"/>
    <w:rsid w:val="003E5B51"/>
    <w:rsid w:val="003E7344"/>
    <w:rsid w:val="003F0D89"/>
    <w:rsid w:val="00400EF7"/>
    <w:rsid w:val="00406D81"/>
    <w:rsid w:val="004071A2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AF5"/>
    <w:rsid w:val="00477DE0"/>
    <w:rsid w:val="00482574"/>
    <w:rsid w:val="00484634"/>
    <w:rsid w:val="00484695"/>
    <w:rsid w:val="00484848"/>
    <w:rsid w:val="00487167"/>
    <w:rsid w:val="00487CB2"/>
    <w:rsid w:val="00490B7B"/>
    <w:rsid w:val="004922F5"/>
    <w:rsid w:val="00497627"/>
    <w:rsid w:val="004A0C7E"/>
    <w:rsid w:val="004A1C62"/>
    <w:rsid w:val="004A1E6C"/>
    <w:rsid w:val="004A2FB9"/>
    <w:rsid w:val="004A3D87"/>
    <w:rsid w:val="004A67A1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6D8A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4B79"/>
    <w:rsid w:val="00526FB9"/>
    <w:rsid w:val="00527E38"/>
    <w:rsid w:val="00530A48"/>
    <w:rsid w:val="00540EFE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6DA"/>
    <w:rsid w:val="005C08D0"/>
    <w:rsid w:val="005C3B7A"/>
    <w:rsid w:val="005C66E6"/>
    <w:rsid w:val="005C7EEB"/>
    <w:rsid w:val="005D22A2"/>
    <w:rsid w:val="005D6564"/>
    <w:rsid w:val="005D7097"/>
    <w:rsid w:val="005D72D4"/>
    <w:rsid w:val="005E12D2"/>
    <w:rsid w:val="005E4F88"/>
    <w:rsid w:val="005E6774"/>
    <w:rsid w:val="005E6F68"/>
    <w:rsid w:val="005F1DFA"/>
    <w:rsid w:val="005F26DB"/>
    <w:rsid w:val="005F504F"/>
    <w:rsid w:val="005F7851"/>
    <w:rsid w:val="00602168"/>
    <w:rsid w:val="00610810"/>
    <w:rsid w:val="00614845"/>
    <w:rsid w:val="00615C55"/>
    <w:rsid w:val="00620893"/>
    <w:rsid w:val="00623BE0"/>
    <w:rsid w:val="00636459"/>
    <w:rsid w:val="00640019"/>
    <w:rsid w:val="00642FD8"/>
    <w:rsid w:val="00651F5C"/>
    <w:rsid w:val="00661CE7"/>
    <w:rsid w:val="00671EEA"/>
    <w:rsid w:val="006735D2"/>
    <w:rsid w:val="0067616D"/>
    <w:rsid w:val="006761B2"/>
    <w:rsid w:val="006767A9"/>
    <w:rsid w:val="00683790"/>
    <w:rsid w:val="00684913"/>
    <w:rsid w:val="00684E4D"/>
    <w:rsid w:val="00697203"/>
    <w:rsid w:val="006A00C7"/>
    <w:rsid w:val="006A08B1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869"/>
    <w:rsid w:val="00701C3B"/>
    <w:rsid w:val="00704DF2"/>
    <w:rsid w:val="0070649A"/>
    <w:rsid w:val="00707724"/>
    <w:rsid w:val="00711BAB"/>
    <w:rsid w:val="00711C27"/>
    <w:rsid w:val="00712BD7"/>
    <w:rsid w:val="007139BF"/>
    <w:rsid w:val="00716CCC"/>
    <w:rsid w:val="00720838"/>
    <w:rsid w:val="00723420"/>
    <w:rsid w:val="007274B4"/>
    <w:rsid w:val="00733A07"/>
    <w:rsid w:val="00736286"/>
    <w:rsid w:val="00741A9D"/>
    <w:rsid w:val="007475DC"/>
    <w:rsid w:val="007502AE"/>
    <w:rsid w:val="0075064E"/>
    <w:rsid w:val="0075132C"/>
    <w:rsid w:val="007534C7"/>
    <w:rsid w:val="0075484E"/>
    <w:rsid w:val="00754C4B"/>
    <w:rsid w:val="0075550B"/>
    <w:rsid w:val="00755848"/>
    <w:rsid w:val="00755E77"/>
    <w:rsid w:val="007561E8"/>
    <w:rsid w:val="00760326"/>
    <w:rsid w:val="00764219"/>
    <w:rsid w:val="0076539B"/>
    <w:rsid w:val="00771D0D"/>
    <w:rsid w:val="007728D0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A4D"/>
    <w:rsid w:val="0080258D"/>
    <w:rsid w:val="0080392F"/>
    <w:rsid w:val="008119BF"/>
    <w:rsid w:val="00814C48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66D"/>
    <w:rsid w:val="00857F33"/>
    <w:rsid w:val="00861401"/>
    <w:rsid w:val="00861803"/>
    <w:rsid w:val="00861939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703"/>
    <w:rsid w:val="008D6D25"/>
    <w:rsid w:val="008E18B3"/>
    <w:rsid w:val="008E3985"/>
    <w:rsid w:val="008E6809"/>
    <w:rsid w:val="008F7BD4"/>
    <w:rsid w:val="0090056C"/>
    <w:rsid w:val="009257B9"/>
    <w:rsid w:val="00925C6F"/>
    <w:rsid w:val="00930F1C"/>
    <w:rsid w:val="00932D51"/>
    <w:rsid w:val="00935334"/>
    <w:rsid w:val="00940C7E"/>
    <w:rsid w:val="009448EC"/>
    <w:rsid w:val="00945CB3"/>
    <w:rsid w:val="00952398"/>
    <w:rsid w:val="0095296D"/>
    <w:rsid w:val="00952C06"/>
    <w:rsid w:val="0095638F"/>
    <w:rsid w:val="009625B5"/>
    <w:rsid w:val="009630FD"/>
    <w:rsid w:val="009631F4"/>
    <w:rsid w:val="00967EF0"/>
    <w:rsid w:val="0097553D"/>
    <w:rsid w:val="009814FE"/>
    <w:rsid w:val="00990840"/>
    <w:rsid w:val="009965DA"/>
    <w:rsid w:val="009A06CA"/>
    <w:rsid w:val="009B124D"/>
    <w:rsid w:val="009B17D1"/>
    <w:rsid w:val="009B6F86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2C1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538"/>
    <w:rsid w:val="00AB73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283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5A1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3A5"/>
    <w:rsid w:val="00B77EB8"/>
    <w:rsid w:val="00B811C0"/>
    <w:rsid w:val="00B82176"/>
    <w:rsid w:val="00B86CA9"/>
    <w:rsid w:val="00B87E21"/>
    <w:rsid w:val="00B9102F"/>
    <w:rsid w:val="00B93686"/>
    <w:rsid w:val="00BA12FE"/>
    <w:rsid w:val="00BA43D8"/>
    <w:rsid w:val="00BB0840"/>
    <w:rsid w:val="00BC3432"/>
    <w:rsid w:val="00BC3D4A"/>
    <w:rsid w:val="00BC7121"/>
    <w:rsid w:val="00BD2F98"/>
    <w:rsid w:val="00BD55A8"/>
    <w:rsid w:val="00BD6079"/>
    <w:rsid w:val="00BE3DBE"/>
    <w:rsid w:val="00BE7888"/>
    <w:rsid w:val="00BF1944"/>
    <w:rsid w:val="00BF26EB"/>
    <w:rsid w:val="00BF51A4"/>
    <w:rsid w:val="00C02BFC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E84"/>
    <w:rsid w:val="00C80FCD"/>
    <w:rsid w:val="00C84F78"/>
    <w:rsid w:val="00C85C39"/>
    <w:rsid w:val="00C86E91"/>
    <w:rsid w:val="00C87B89"/>
    <w:rsid w:val="00C91085"/>
    <w:rsid w:val="00C957BE"/>
    <w:rsid w:val="00CA386C"/>
    <w:rsid w:val="00CB15B6"/>
    <w:rsid w:val="00CB69ED"/>
    <w:rsid w:val="00CC40E4"/>
    <w:rsid w:val="00CC6D14"/>
    <w:rsid w:val="00CD0EB6"/>
    <w:rsid w:val="00CD1923"/>
    <w:rsid w:val="00CD1BFB"/>
    <w:rsid w:val="00CD2EA4"/>
    <w:rsid w:val="00CD36C2"/>
    <w:rsid w:val="00CD452D"/>
    <w:rsid w:val="00CD560B"/>
    <w:rsid w:val="00CD7556"/>
    <w:rsid w:val="00CD7EB0"/>
    <w:rsid w:val="00CE47B4"/>
    <w:rsid w:val="00CF092E"/>
    <w:rsid w:val="00CF7485"/>
    <w:rsid w:val="00D004CC"/>
    <w:rsid w:val="00D223FE"/>
    <w:rsid w:val="00D237A3"/>
    <w:rsid w:val="00D23B0B"/>
    <w:rsid w:val="00D30075"/>
    <w:rsid w:val="00D313ED"/>
    <w:rsid w:val="00D319A0"/>
    <w:rsid w:val="00D33238"/>
    <w:rsid w:val="00D343DA"/>
    <w:rsid w:val="00D35100"/>
    <w:rsid w:val="00D36819"/>
    <w:rsid w:val="00D36899"/>
    <w:rsid w:val="00D401DE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144"/>
    <w:rsid w:val="00DA68AA"/>
    <w:rsid w:val="00DA7353"/>
    <w:rsid w:val="00DB00DC"/>
    <w:rsid w:val="00DB401F"/>
    <w:rsid w:val="00DB7199"/>
    <w:rsid w:val="00DC6C53"/>
    <w:rsid w:val="00DC77A2"/>
    <w:rsid w:val="00DD36B7"/>
    <w:rsid w:val="00DD45F0"/>
    <w:rsid w:val="00DD6176"/>
    <w:rsid w:val="00DE00F7"/>
    <w:rsid w:val="00DE12CB"/>
    <w:rsid w:val="00DE4D02"/>
    <w:rsid w:val="00DF0BC8"/>
    <w:rsid w:val="00E02BAC"/>
    <w:rsid w:val="00E13E03"/>
    <w:rsid w:val="00E17587"/>
    <w:rsid w:val="00E247AD"/>
    <w:rsid w:val="00E2552D"/>
    <w:rsid w:val="00E25D82"/>
    <w:rsid w:val="00E309BC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49D"/>
    <w:rsid w:val="00E97221"/>
    <w:rsid w:val="00EA0DDB"/>
    <w:rsid w:val="00EA0DDC"/>
    <w:rsid w:val="00EA33CE"/>
    <w:rsid w:val="00EA7882"/>
    <w:rsid w:val="00EB3ECE"/>
    <w:rsid w:val="00EB5BB2"/>
    <w:rsid w:val="00EB6193"/>
    <w:rsid w:val="00EC7BB1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6444"/>
    <w:rsid w:val="00F420C8"/>
    <w:rsid w:val="00F43ABD"/>
    <w:rsid w:val="00F45973"/>
    <w:rsid w:val="00F46E47"/>
    <w:rsid w:val="00F5015F"/>
    <w:rsid w:val="00F5097F"/>
    <w:rsid w:val="00F57983"/>
    <w:rsid w:val="00F60A13"/>
    <w:rsid w:val="00F616AF"/>
    <w:rsid w:val="00F724BB"/>
    <w:rsid w:val="00F73B17"/>
    <w:rsid w:val="00F75D2A"/>
    <w:rsid w:val="00F773E0"/>
    <w:rsid w:val="00F82459"/>
    <w:rsid w:val="00F83213"/>
    <w:rsid w:val="00F836A0"/>
    <w:rsid w:val="00F86679"/>
    <w:rsid w:val="00F90E8C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5376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5376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5376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5376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byajntext">
    <w:name w:val="Plain Text"/>
    <w:basedOn w:val="Normlny"/>
    <w:link w:val="ObyajntextChar"/>
    <w:rsid w:val="00CD36C2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CD36C2"/>
    <w:rPr>
      <w:rFonts w:ascii="Courier New" w:hAnsi="Courier New" w:cs="Courier New"/>
    </w:rPr>
  </w:style>
  <w:style w:type="paragraph" w:styleId="Odsekzoznamu">
    <w:name w:val="List Paragraph"/>
    <w:basedOn w:val="Normlny"/>
    <w:uiPriority w:val="34"/>
    <w:qFormat/>
    <w:rsid w:val="00932D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86904A-0AC7-41AA-8FF4-0F2EF7D6B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9</cp:revision>
  <cp:lastPrinted>2016-03-29T12:48:00Z</cp:lastPrinted>
  <dcterms:created xsi:type="dcterms:W3CDTF">2017-03-29T12:24:00Z</dcterms:created>
  <dcterms:modified xsi:type="dcterms:W3CDTF">2017-03-30T09:37:00Z</dcterms:modified>
</cp:coreProperties>
</file>