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5" w:type="pct"/>
        <w:tblCellMar>
          <w:left w:w="70" w:type="dxa"/>
          <w:right w:w="70" w:type="dxa"/>
        </w:tblCellMar>
        <w:tblLook w:val="00A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bookmarkStart w:id="0" w:name="_GoBack"/>
            <w:bookmarkEnd w:id="0"/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7"/>
        <w:gridCol w:w="701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  <w:t>valnézhromaždenie</w:t>
            </w:r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  <w:t>správnarada</w:t>
            </w:r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>štatutárnizástupcovia</w:t>
            </w:r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Štatutárni zástupcovia: Mgr. Ivan Leitman - riaditeľ o.z.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 Róbert Braciník -  riaditeľ DKC Náruč</w:t>
            </w: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>prevádzkovanie detského advokačného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>
              <w:rPr>
                <w:sz w:val="16"/>
                <w:szCs w:val="16"/>
              </w:rPr>
              <w:t>a advokačná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príjem z reklamy</w:t>
            </w: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18" w:type="pct"/>
            <w:vAlign w:val="center"/>
          </w:tcPr>
          <w:p w:rsidR="005C3417" w:rsidRPr="00497323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5C3417" w:rsidRPr="00497323" w:rsidRDefault="005C3417" w:rsidP="00B0206D">
      <w:pPr>
        <w:spacing w:before="0" w:line="240" w:lineRule="auto"/>
        <w:jc w:val="center"/>
        <w:rPr>
          <w:b/>
          <w:bCs/>
          <w:kern w:val="32"/>
          <w:sz w:val="24"/>
        </w:rPr>
      </w:pPr>
      <w:r>
        <w:rPr>
          <w:sz w:val="18"/>
          <w:szCs w:val="18"/>
        </w:rPr>
        <w:br w:type="page"/>
      </w:r>
      <w:r w:rsidRPr="00497323">
        <w:rPr>
          <w:b/>
          <w:bCs/>
          <w:kern w:val="32"/>
          <w:sz w:val="24"/>
        </w:rPr>
        <w:lastRenderedPageBreak/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3"/>
        <w:gridCol w:w="2442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</w:t>
      </w:r>
      <w:r w:rsidR="005362DA">
        <w:rPr>
          <w:rFonts w:ascii="Arial" w:hAnsi="Arial"/>
          <w:szCs w:val="20"/>
        </w:rPr>
        <w:t>ý majetok od 200 do 1 700</w:t>
      </w:r>
      <w:r>
        <w:rPr>
          <w:rFonts w:ascii="Arial" w:hAnsi="Arial"/>
          <w:szCs w:val="20"/>
        </w:rPr>
        <w:t xml:space="preserve"> EUR, ktorý podľa rozhodnutia účtovnej jednotky nie je dlhodobým hmotným majetkom, sa účtuje ako zásoby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497323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178 469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39 736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281 624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112 937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11 800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124 737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291 406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51 536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406 361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2B6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116 539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2B6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34 313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2B6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214 271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2B6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8 108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2B6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4 679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12 787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2B6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124 647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38 992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29 322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227 058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61 930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0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5 423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67 353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166 759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12 544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A04F72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179 303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346-</w:t>
            </w:r>
          </w:p>
        </w:tc>
        <w:tc>
          <w:tcPr>
            <w:tcW w:w="2500" w:type="pct"/>
            <w:vAlign w:val="center"/>
          </w:tcPr>
          <w:p w:rsidR="005C3417" w:rsidRPr="00B80FC6" w:rsidRDefault="00137E6A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UPSVaR Žilina a Čadca – projekt Praxou k zamestnaniu</w:t>
            </w:r>
          </w:p>
        </w:tc>
        <w:tc>
          <w:tcPr>
            <w:tcW w:w="1000" w:type="pct"/>
            <w:vAlign w:val="center"/>
          </w:tcPr>
          <w:p w:rsidR="005C3417" w:rsidRPr="00B80FC6" w:rsidRDefault="00137E6A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</w:t>
            </w:r>
            <w:r w:rsidR="00980F86">
              <w:rPr>
                <w:sz w:val="16"/>
                <w:szCs w:val="16"/>
              </w:rPr>
              <w:t>41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C3417" w:rsidRDefault="00137E6A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Velux – krátkodobá pohľadávka</w:t>
            </w:r>
          </w:p>
        </w:tc>
        <w:tc>
          <w:tcPr>
            <w:tcW w:w="1000" w:type="pct"/>
            <w:vAlign w:val="center"/>
          </w:tcPr>
          <w:p w:rsidR="005C3417" w:rsidRDefault="00137E6A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176 072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315-dlhodobá</w:t>
            </w:r>
          </w:p>
        </w:tc>
        <w:tc>
          <w:tcPr>
            <w:tcW w:w="2500" w:type="pct"/>
            <w:vAlign w:val="center"/>
          </w:tcPr>
          <w:p w:rsidR="005C3417" w:rsidRDefault="005C3417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Velux</w:t>
            </w:r>
          </w:p>
        </w:tc>
        <w:tc>
          <w:tcPr>
            <w:tcW w:w="1000" w:type="pct"/>
            <w:vAlign w:val="center"/>
          </w:tcPr>
          <w:p w:rsidR="005C3417" w:rsidRDefault="00137E6A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315 100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C3417" w:rsidRDefault="005C3417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vlády- nórsky projekt</w:t>
            </w:r>
          </w:p>
        </w:tc>
        <w:tc>
          <w:tcPr>
            <w:tcW w:w="1000" w:type="pct"/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7 760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5C3417" w:rsidRDefault="008C1B80" w:rsidP="00137E6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1 072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5C3417" w:rsidRPr="00B0206D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5C3417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2C1D5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  <w:r w:rsidR="005C3417">
              <w:rPr>
                <w:sz w:val="16"/>
                <w:szCs w:val="16"/>
              </w:rPr>
              <w:t xml:space="preserve"> 11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602 112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1 072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1 413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0224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507 183</w:t>
            </w:r>
          </w:p>
        </w:tc>
        <w:tc>
          <w:tcPr>
            <w:tcW w:w="1500" w:type="pct"/>
            <w:vAlign w:val="center"/>
          </w:tcPr>
          <w:p w:rsidR="005C3417" w:rsidRPr="00461D4F" w:rsidRDefault="002C1D5B" w:rsidP="002C1D5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603 525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B80FC6" w:rsidRDefault="00BA123E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Služby, telefony</w:t>
            </w:r>
          </w:p>
        </w:tc>
        <w:tc>
          <w:tcPr>
            <w:tcW w:w="3125" w:type="pct"/>
            <w:vAlign w:val="center"/>
          </w:tcPr>
          <w:p w:rsidR="005C3417" w:rsidRDefault="00BA123E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616 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5362DA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>(12) 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B143A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B143A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</w:t>
            </w:r>
            <w:r w:rsidR="00A42DF0">
              <w:rPr>
                <w:sz w:val="16"/>
                <w:szCs w:val="16"/>
              </w:rPr>
              <w:t>2 789</w:t>
            </w:r>
          </w:p>
        </w:tc>
        <w:tc>
          <w:tcPr>
            <w:tcW w:w="625" w:type="pct"/>
            <w:vAlign w:val="center"/>
          </w:tcPr>
          <w:p w:rsidR="005C3417" w:rsidRPr="00CD3920" w:rsidRDefault="00B143A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-19 600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A42DF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B143A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2 </w:t>
            </w:r>
            <w:r w:rsidR="00B143A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  <w:r w:rsidR="00A42DF0">
              <w:rPr>
                <w:sz w:val="16"/>
                <w:szCs w:val="16"/>
              </w:rPr>
              <w:t>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D3920" w:rsidRDefault="00B143A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-19 600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B143A7">
              <w:rPr>
                <w:sz w:val="16"/>
                <w:szCs w:val="16"/>
              </w:rPr>
              <w:t>7009</w:t>
            </w:r>
          </w:p>
        </w:tc>
        <w:tc>
          <w:tcPr>
            <w:tcW w:w="625" w:type="pct"/>
            <w:vAlign w:val="center"/>
          </w:tcPr>
          <w:p w:rsidR="005C3417" w:rsidRPr="00CD3920" w:rsidRDefault="00B143A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-19 600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B143A7">
              <w:rPr>
                <w:sz w:val="16"/>
                <w:szCs w:val="16"/>
              </w:rPr>
              <w:t>7 009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D3920" w:rsidRDefault="00B143A7" w:rsidP="00A42D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56 54</w:t>
            </w:r>
            <w:r w:rsidR="00A42DF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5C3417" w:rsidRPr="00CD3920" w:rsidRDefault="00B143A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-34 859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B143A7">
              <w:rPr>
                <w:b/>
                <w:sz w:val="16"/>
                <w:szCs w:val="16"/>
              </w:rPr>
              <w:t>19 600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A42DF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41 281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8389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-19 600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8389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-19 600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2"/>
        <w:gridCol w:w="1442"/>
        <w:gridCol w:w="1441"/>
        <w:gridCol w:w="1441"/>
        <w:gridCol w:w="1441"/>
        <w:gridCol w:w="1437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8 577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20 207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8 577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20 207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</w:t>
            </w:r>
            <w:r w:rsidR="005C3417"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1 080 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9 6</w:t>
            </w:r>
            <w:r w:rsidR="0068230F">
              <w:rPr>
                <w:b/>
                <w:sz w:val="16"/>
                <w:szCs w:val="16"/>
              </w:rPr>
              <w:t>57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21 287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9 657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21 287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9 6</w:t>
            </w:r>
            <w:r w:rsidR="0068230F">
              <w:rPr>
                <w:sz w:val="16"/>
                <w:szCs w:val="16"/>
              </w:rPr>
              <w:t>57</w:t>
            </w:r>
          </w:p>
        </w:tc>
        <w:tc>
          <w:tcPr>
            <w:tcW w:w="707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21 287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</w:t>
            </w:r>
            <w:r w:rsidR="0068230F">
              <w:rPr>
                <w:sz w:val="16"/>
                <w:szCs w:val="16"/>
              </w:rPr>
              <w:t>57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68230F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21 287</w:t>
            </w: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325 - Ostatné záväzky a 379 - Iné záväzky;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31.12.2016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</w:t>
            </w:r>
            <w:r w:rsidR="001F7641">
              <w:rPr>
                <w:sz w:val="16"/>
                <w:szCs w:val="16"/>
              </w:rPr>
              <w:t xml:space="preserve">  Ostatné záväzky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p w:rsid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d) prehľad o výške záväzkov podľa zostatkovej doby splatnosti </w:t>
      </w:r>
      <w:r>
        <w:rPr>
          <w:sz w:val="18"/>
          <w:szCs w:val="18"/>
        </w:rPr>
        <w:t>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FF7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2 750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2 970</w:t>
            </w:r>
          </w:p>
        </w:tc>
      </w:tr>
      <w:tr w:rsidR="00FF7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2 750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2 970</w:t>
            </w:r>
          </w:p>
        </w:tc>
      </w:tr>
      <w:tr w:rsidR="00FF7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2 901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2 324</w:t>
            </w:r>
          </w:p>
        </w:tc>
      </w:tr>
      <w:tr w:rsidR="00FF7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F7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2 901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2 324</w:t>
            </w:r>
          </w:p>
        </w:tc>
      </w:tr>
      <w:tr w:rsidR="00FF7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5 651</w:t>
            </w:r>
          </w:p>
        </w:tc>
        <w:tc>
          <w:tcPr>
            <w:tcW w:w="1250" w:type="pct"/>
            <w:vAlign w:val="center"/>
          </w:tcPr>
          <w:p w:rsidR="00FF7377" w:rsidRPr="00F35F00" w:rsidRDefault="00FF7377" w:rsidP="00FF7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5 294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E62BB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2 324</w:t>
            </w:r>
          </w:p>
        </w:tc>
        <w:tc>
          <w:tcPr>
            <w:tcW w:w="1554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1 868</w:t>
            </w:r>
          </w:p>
        </w:tc>
      </w:tr>
      <w:tr w:rsidR="00E62BB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1 120</w:t>
            </w:r>
          </w:p>
        </w:tc>
        <w:tc>
          <w:tcPr>
            <w:tcW w:w="1554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1 839</w:t>
            </w:r>
          </w:p>
        </w:tc>
      </w:tr>
      <w:tr w:rsidR="00E62BB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E62BB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543</w:t>
            </w:r>
          </w:p>
        </w:tc>
        <w:tc>
          <w:tcPr>
            <w:tcW w:w="1554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1 383</w:t>
            </w:r>
          </w:p>
        </w:tc>
      </w:tr>
      <w:tr w:rsidR="00E62BB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2 901</w:t>
            </w:r>
          </w:p>
        </w:tc>
        <w:tc>
          <w:tcPr>
            <w:tcW w:w="1554" w:type="pct"/>
            <w:vAlign w:val="center"/>
          </w:tcPr>
          <w:p w:rsidR="00E62BB3" w:rsidRPr="003928FA" w:rsidRDefault="00E62BB3" w:rsidP="00E62BB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 xml:space="preserve">                                      2 324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</w:tblGrid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3125" w:type="pct"/>
            <w:vAlign w:val="center"/>
          </w:tcPr>
          <w:p w:rsidR="005362DA" w:rsidRPr="00B80FC6" w:rsidRDefault="005362DA" w:rsidP="00BA6B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2% z dane</w:t>
            </w:r>
          </w:p>
        </w:tc>
        <w:tc>
          <w:tcPr>
            <w:tcW w:w="3125" w:type="pct"/>
            <w:vAlign w:val="center"/>
          </w:tcPr>
          <w:p w:rsidR="005362DA" w:rsidRPr="00B80FC6" w:rsidRDefault="005362DA" w:rsidP="00BA6B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36 379</w:t>
            </w:r>
          </w:p>
        </w:tc>
      </w:tr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Granty</w:t>
            </w:r>
          </w:p>
        </w:tc>
        <w:tc>
          <w:tcPr>
            <w:tcW w:w="3125" w:type="pct"/>
            <w:vAlign w:val="center"/>
          </w:tcPr>
          <w:p w:rsidR="005362DA" w:rsidRDefault="005362DA" w:rsidP="00BA6B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6 100</w:t>
            </w:r>
          </w:p>
        </w:tc>
      </w:tr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</w:t>
            </w:r>
          </w:p>
        </w:tc>
        <w:tc>
          <w:tcPr>
            <w:tcW w:w="3125" w:type="pct"/>
            <w:vAlign w:val="center"/>
          </w:tcPr>
          <w:p w:rsidR="005362DA" w:rsidRDefault="005362DA" w:rsidP="00BA6B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11 033</w:t>
            </w:r>
          </w:p>
        </w:tc>
      </w:tr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J and T dary</w:t>
            </w:r>
          </w:p>
        </w:tc>
        <w:tc>
          <w:tcPr>
            <w:tcW w:w="3125" w:type="pct"/>
            <w:vAlign w:val="center"/>
          </w:tcPr>
          <w:p w:rsidR="005362DA" w:rsidRDefault="005362DA" w:rsidP="00BA6B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70 400</w:t>
            </w:r>
          </w:p>
        </w:tc>
      </w:tr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Nádej NBG</w:t>
            </w:r>
          </w:p>
        </w:tc>
        <w:tc>
          <w:tcPr>
            <w:tcW w:w="3125" w:type="pct"/>
            <w:vAlign w:val="center"/>
          </w:tcPr>
          <w:p w:rsidR="005362DA" w:rsidRDefault="005362DA" w:rsidP="00BA6B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5 813</w:t>
            </w:r>
          </w:p>
        </w:tc>
      </w:tr>
      <w:tr w:rsidR="005362DA" w:rsidRPr="00B80FC6" w:rsidTr="00BA6BEE">
        <w:trPr>
          <w:trHeight w:val="284"/>
        </w:trPr>
        <w:tc>
          <w:tcPr>
            <w:tcW w:w="1875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VELUX</w:t>
            </w:r>
          </w:p>
        </w:tc>
        <w:tc>
          <w:tcPr>
            <w:tcW w:w="3125" w:type="pct"/>
            <w:vAlign w:val="center"/>
          </w:tcPr>
          <w:p w:rsidR="005362DA" w:rsidRDefault="005362DA" w:rsidP="00BA6B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698 987</w:t>
            </w:r>
          </w:p>
        </w:tc>
      </w:tr>
    </w:tbl>
    <w:p w:rsidR="005362DA" w:rsidRPr="00AE165F" w:rsidRDefault="005362DA" w:rsidP="009F7797">
      <w:pPr>
        <w:spacing w:line="240" w:lineRule="auto"/>
        <w:rPr>
          <w:sz w:val="18"/>
          <w:szCs w:val="18"/>
        </w:rPr>
      </w:pPr>
    </w:p>
    <w:p w:rsidR="005C3417" w:rsidRPr="001C3B76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1 </w:t>
            </w:r>
            <w:r w:rsidR="008E725D">
              <w:rPr>
                <w:snapToGrid w:val="0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362DA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1 300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8E725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202 166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8E725D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9 808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701EB5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Dotácia J</w:t>
            </w:r>
            <w:r>
              <w:rPr>
                <w:sz w:val="16"/>
                <w:szCs w:val="16"/>
                <w:lang w:val="en-US"/>
              </w:rPr>
              <w:t>&amp;T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Markíza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5C3417">
              <w:rPr>
                <w:sz w:val="16"/>
                <w:szCs w:val="16"/>
              </w:rPr>
              <w:t xml:space="preserve"> 500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NDS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5 726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Eset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Velux</w:t>
            </w:r>
          </w:p>
        </w:tc>
        <w:tc>
          <w:tcPr>
            <w:tcW w:w="1564" w:type="pct"/>
            <w:vAlign w:val="center"/>
          </w:tcPr>
          <w:p w:rsidR="00975DA1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120 184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 kraj – dotácie na poradne + DKC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89 292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142 200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UPSVaR</w:t>
            </w:r>
            <w:r w:rsidR="00C67334">
              <w:rPr>
                <w:sz w:val="16"/>
                <w:szCs w:val="16"/>
              </w:rPr>
              <w:t xml:space="preserve"> letné tábory</w:t>
            </w:r>
          </w:p>
        </w:tc>
        <w:tc>
          <w:tcPr>
            <w:tcW w:w="1564" w:type="pct"/>
            <w:vAlign w:val="center"/>
          </w:tcPr>
          <w:p w:rsidR="00975DA1" w:rsidRDefault="00C673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12 544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Mestá a obce</w:t>
            </w:r>
          </w:p>
        </w:tc>
        <w:tc>
          <w:tcPr>
            <w:tcW w:w="1564" w:type="pct"/>
            <w:vAlign w:val="center"/>
          </w:tcPr>
          <w:p w:rsidR="005C3417" w:rsidRDefault="00975DA1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11 980</w:t>
            </w:r>
          </w:p>
        </w:tc>
      </w:tr>
    </w:tbl>
    <w:p w:rsidR="005C3417" w:rsidRDefault="00975DA1" w:rsidP="00975DA1">
      <w:pPr>
        <w:tabs>
          <w:tab w:val="left" w:pos="2205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 a klientky</w:t>
            </w:r>
          </w:p>
        </w:tc>
        <w:tc>
          <w:tcPr>
            <w:tcW w:w="1564" w:type="pct"/>
            <w:vAlign w:val="center"/>
          </w:tcPr>
          <w:p w:rsidR="005C3417" w:rsidRPr="00804636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1 697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3 165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 ŠJ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4 717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3 672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2 038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školám, lekárom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1 053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vAlign w:val="center"/>
          </w:tcPr>
          <w:p w:rsidR="005C3417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10 872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prevádzku zariadenia </w:t>
            </w:r>
          </w:p>
        </w:tc>
        <w:tc>
          <w:tcPr>
            <w:tcW w:w="1394" w:type="pct"/>
            <w:vAlign w:val="center"/>
          </w:tcPr>
          <w:p w:rsidR="005C3417" w:rsidRPr="00D77DBF" w:rsidRDefault="00C673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18 964</w:t>
            </w:r>
          </w:p>
        </w:tc>
        <w:tc>
          <w:tcPr>
            <w:tcW w:w="1145" w:type="pct"/>
            <w:vAlign w:val="center"/>
          </w:tcPr>
          <w:p w:rsidR="005C3417" w:rsidRPr="00D77DBF" w:rsidRDefault="00C6733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20 646</w:t>
            </w:r>
          </w:p>
        </w:tc>
      </w:tr>
      <w:tr w:rsidR="005C3417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C67334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36 379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poplatky</w:t>
            </w:r>
          </w:p>
        </w:tc>
        <w:tc>
          <w:tcPr>
            <w:tcW w:w="1564" w:type="pct"/>
            <w:vAlign w:val="center"/>
          </w:tcPr>
          <w:p w:rsidR="005C3417" w:rsidRPr="00804636" w:rsidRDefault="001D62B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876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980C8A" w:rsidRDefault="005C3417" w:rsidP="003928FA">
      <w:pPr>
        <w:numPr>
          <w:ilvl w:val="0"/>
          <w:numId w:val="25"/>
        </w:numPr>
        <w:spacing w:before="0" w:line="240" w:lineRule="auto"/>
        <w:rPr>
          <w:b/>
          <w:i/>
          <w:sz w:val="18"/>
          <w:szCs w:val="18"/>
        </w:rPr>
      </w:pPr>
      <w:r w:rsidRPr="003928FA">
        <w:rPr>
          <w:i/>
          <w:sz w:val="18"/>
          <w:szCs w:val="18"/>
        </w:rPr>
        <w:t xml:space="preserve">Účtovná jednotka  je povinná overovať </w:t>
      </w:r>
      <w:r>
        <w:rPr>
          <w:i/>
          <w:sz w:val="18"/>
          <w:szCs w:val="18"/>
        </w:rPr>
        <w:t xml:space="preserve">účtovnú </w:t>
      </w:r>
      <w:r w:rsidRPr="003928FA">
        <w:rPr>
          <w:i/>
          <w:sz w:val="18"/>
          <w:szCs w:val="18"/>
        </w:rPr>
        <w:t>závierku za r. 201</w:t>
      </w:r>
      <w:r w:rsidR="001D62B2">
        <w:rPr>
          <w:i/>
          <w:sz w:val="18"/>
          <w:szCs w:val="18"/>
        </w:rPr>
        <w:t xml:space="preserve">6 </w:t>
      </w:r>
      <w:r w:rsidRPr="003928FA">
        <w:rPr>
          <w:i/>
          <w:sz w:val="18"/>
          <w:szCs w:val="18"/>
        </w:rPr>
        <w:t xml:space="preserve"> audítorom</w:t>
      </w:r>
      <w:r>
        <w:rPr>
          <w:b/>
          <w:i/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Jednotlivé druhy </w:t>
            </w:r>
            <w:r w:rsidRPr="00804636">
              <w:rPr>
                <w:b/>
                <w:sz w:val="16"/>
                <w:szCs w:val="16"/>
              </w:rPr>
              <w:t>nákladov</w:t>
            </w:r>
            <w:r>
              <w:rPr>
                <w:b/>
                <w:sz w:val="16"/>
                <w:szCs w:val="16"/>
              </w:rPr>
              <w:t xml:space="preserve"> na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A721ED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721ED">
              <w:rPr>
                <w:rFonts w:cs="Courier"/>
                <w:sz w:val="16"/>
                <w:szCs w:val="16"/>
              </w:rPr>
              <w:t>uisťovacie audítorské služby okrem overenia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3928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 xml:space="preserve">súvisiace audítorské služby                                   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daňové poradenstvo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ostatné neaudítorské služby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3928FA">
            <w:p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Spolu</w:t>
            </w:r>
          </w:p>
        </w:tc>
        <w:tc>
          <w:tcPr>
            <w:tcW w:w="1564" w:type="pct"/>
            <w:vAlign w:val="center"/>
          </w:tcPr>
          <w:p w:rsidR="005C3417" w:rsidRDefault="002A402B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</w:tbl>
    <w:p w:rsidR="005C3417" w:rsidRDefault="005C3417" w:rsidP="00980C8A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C3417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Pr="00B0206D" w:rsidRDefault="005C3417" w:rsidP="00B0206D">
      <w:pPr>
        <w:spacing w:before="0" w:line="240" w:lineRule="auto"/>
        <w:ind w:left="360"/>
        <w:rPr>
          <w:i/>
          <w:sz w:val="16"/>
          <w:szCs w:val="16"/>
        </w:rPr>
      </w:pPr>
      <w:r w:rsidRPr="00B0206D">
        <w:rPr>
          <w:i/>
          <w:sz w:val="16"/>
          <w:szCs w:val="16"/>
        </w:rPr>
        <w:t>Nenastali takéto skutočnosti.</w:t>
      </w:r>
    </w:p>
    <w:sectPr w:rsidR="005C3417" w:rsidRPr="00B0206D" w:rsidSect="00886848">
      <w:headerReference w:type="default" r:id="rId7"/>
      <w:footerReference w:type="default" r:id="rId8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25A" w:rsidRDefault="0012425A" w:rsidP="00347C39">
      <w:pPr>
        <w:spacing w:before="0" w:after="0" w:line="240" w:lineRule="auto"/>
      </w:pPr>
      <w:r>
        <w:separator/>
      </w:r>
    </w:p>
  </w:endnote>
  <w:endnote w:type="continuationSeparator" w:id="1">
    <w:p w:rsidR="0012425A" w:rsidRDefault="001242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75" w:rsidRPr="005362DA" w:rsidRDefault="00021987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="00172F75"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BA123E">
      <w:rPr>
        <w:noProof/>
        <w:sz w:val="22"/>
        <w:szCs w:val="22"/>
      </w:rPr>
      <w:t>3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25A" w:rsidRDefault="0012425A" w:rsidP="00347C39">
      <w:pPr>
        <w:spacing w:before="0" w:after="0" w:line="240" w:lineRule="auto"/>
      </w:pPr>
      <w:r>
        <w:separator/>
      </w:r>
    </w:p>
  </w:footnote>
  <w:footnote w:type="continuationSeparator" w:id="1">
    <w:p w:rsidR="0012425A" w:rsidRDefault="0012425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48"/>
      <w:gridCol w:w="2633"/>
      <w:gridCol w:w="338"/>
      <w:gridCol w:w="338"/>
      <w:gridCol w:w="338"/>
      <w:gridCol w:w="338"/>
      <w:gridCol w:w="338"/>
      <w:gridCol w:w="338"/>
      <w:gridCol w:w="338"/>
      <w:gridCol w:w="338"/>
      <w:gridCol w:w="535"/>
      <w:gridCol w:w="334"/>
      <w:gridCol w:w="334"/>
      <w:gridCol w:w="334"/>
      <w:gridCol w:w="334"/>
    </w:tblGrid>
    <w:tr w:rsidR="00172F75" w:rsidRPr="00F75DD5" w:rsidTr="00AF19A6">
      <w:tc>
        <w:tcPr>
          <w:tcW w:w="3061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172F75" w:rsidRPr="00F75DD5" w:rsidRDefault="00172F75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172F75" w:rsidRPr="00F75DD5" w:rsidRDefault="00172F75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172F75" w:rsidRPr="00F75DD5" w:rsidRDefault="00172F75">
    <w:pPr>
      <w:pStyle w:val="Hlavika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62E32"/>
    <w:multiLevelType w:val="hybridMultilevel"/>
    <w:tmpl w:val="9AE25B14"/>
    <w:lvl w:ilvl="0" w:tplc="4F4EBFC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8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6"/>
  </w:num>
  <w:num w:numId="2">
    <w:abstractNumId w:val="26"/>
  </w:num>
  <w:num w:numId="3">
    <w:abstractNumId w:val="6"/>
  </w:num>
  <w:num w:numId="4">
    <w:abstractNumId w:val="34"/>
  </w:num>
  <w:num w:numId="5">
    <w:abstractNumId w:val="12"/>
  </w:num>
  <w:num w:numId="6">
    <w:abstractNumId w:val="25"/>
  </w:num>
  <w:num w:numId="7">
    <w:abstractNumId w:val="29"/>
  </w:num>
  <w:num w:numId="8">
    <w:abstractNumId w:val="30"/>
  </w:num>
  <w:num w:numId="9">
    <w:abstractNumId w:val="29"/>
  </w:num>
  <w:num w:numId="10">
    <w:abstractNumId w:val="15"/>
  </w:num>
  <w:num w:numId="11">
    <w:abstractNumId w:val="31"/>
  </w:num>
  <w:num w:numId="12">
    <w:abstractNumId w:val="8"/>
  </w:num>
  <w:num w:numId="13">
    <w:abstractNumId w:val="22"/>
  </w:num>
  <w:num w:numId="14">
    <w:abstractNumId w:val="28"/>
  </w:num>
  <w:num w:numId="15">
    <w:abstractNumId w:val="13"/>
  </w:num>
  <w:num w:numId="16">
    <w:abstractNumId w:val="7"/>
  </w:num>
  <w:num w:numId="17">
    <w:abstractNumId w:val="23"/>
  </w:num>
  <w:num w:numId="18">
    <w:abstractNumId w:val="33"/>
  </w:num>
  <w:num w:numId="19">
    <w:abstractNumId w:val="19"/>
  </w:num>
  <w:num w:numId="20">
    <w:abstractNumId w:val="17"/>
  </w:num>
  <w:num w:numId="21">
    <w:abstractNumId w:val="2"/>
  </w:num>
  <w:num w:numId="22">
    <w:abstractNumId w:val="14"/>
  </w:num>
  <w:num w:numId="23">
    <w:abstractNumId w:val="18"/>
  </w:num>
  <w:num w:numId="24">
    <w:abstractNumId w:val="10"/>
  </w:num>
  <w:num w:numId="25">
    <w:abstractNumId w:val="27"/>
  </w:num>
  <w:num w:numId="26">
    <w:abstractNumId w:val="32"/>
  </w:num>
  <w:num w:numId="27">
    <w:abstractNumId w:val="0"/>
  </w:num>
  <w:num w:numId="28">
    <w:abstractNumId w:val="1"/>
  </w:num>
  <w:num w:numId="29">
    <w:abstractNumId w:val="5"/>
  </w:num>
  <w:num w:numId="30">
    <w:abstractNumId w:val="29"/>
  </w:num>
  <w:num w:numId="31">
    <w:abstractNumId w:val="4"/>
  </w:num>
  <w:num w:numId="32">
    <w:abstractNumId w:val="11"/>
  </w:num>
  <w:num w:numId="33">
    <w:abstractNumId w:val="3"/>
  </w:num>
  <w:num w:numId="34">
    <w:abstractNumId w:val="20"/>
  </w:num>
  <w:num w:numId="35">
    <w:abstractNumId w:val="21"/>
  </w:num>
  <w:num w:numId="36">
    <w:abstractNumId w:val="24"/>
  </w:num>
  <w:num w:numId="37">
    <w:abstractNumId w:val="9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571"/>
    <w:rsid w:val="000109BB"/>
    <w:rsid w:val="000208F6"/>
    <w:rsid w:val="00021987"/>
    <w:rsid w:val="000224CD"/>
    <w:rsid w:val="00026331"/>
    <w:rsid w:val="0003706B"/>
    <w:rsid w:val="0004526D"/>
    <w:rsid w:val="00050004"/>
    <w:rsid w:val="00054FC8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1CFF"/>
    <w:rsid w:val="001058F5"/>
    <w:rsid w:val="00106071"/>
    <w:rsid w:val="001122B8"/>
    <w:rsid w:val="00115F7E"/>
    <w:rsid w:val="00117661"/>
    <w:rsid w:val="0012425A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6358"/>
    <w:rsid w:val="001720C1"/>
    <w:rsid w:val="00172F75"/>
    <w:rsid w:val="0017369E"/>
    <w:rsid w:val="00177903"/>
    <w:rsid w:val="001800E7"/>
    <w:rsid w:val="00186009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C52D7"/>
    <w:rsid w:val="001D62B2"/>
    <w:rsid w:val="001D6FA9"/>
    <w:rsid w:val="001F5A8E"/>
    <w:rsid w:val="001F67E7"/>
    <w:rsid w:val="001F7641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02B"/>
    <w:rsid w:val="002A4EDB"/>
    <w:rsid w:val="002B58C2"/>
    <w:rsid w:val="002C1D5B"/>
    <w:rsid w:val="002C56BC"/>
    <w:rsid w:val="002C6F1A"/>
    <w:rsid w:val="002D3341"/>
    <w:rsid w:val="002D701F"/>
    <w:rsid w:val="002E073F"/>
    <w:rsid w:val="00305F34"/>
    <w:rsid w:val="003159EB"/>
    <w:rsid w:val="003166FF"/>
    <w:rsid w:val="0032238C"/>
    <w:rsid w:val="00322D87"/>
    <w:rsid w:val="0033242A"/>
    <w:rsid w:val="00347C39"/>
    <w:rsid w:val="00347F69"/>
    <w:rsid w:val="00350A9F"/>
    <w:rsid w:val="00361BA8"/>
    <w:rsid w:val="003764E6"/>
    <w:rsid w:val="00390FB4"/>
    <w:rsid w:val="003912C4"/>
    <w:rsid w:val="003928FA"/>
    <w:rsid w:val="003A0470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401F3C"/>
    <w:rsid w:val="0041374F"/>
    <w:rsid w:val="0041789F"/>
    <w:rsid w:val="00417B4D"/>
    <w:rsid w:val="00421149"/>
    <w:rsid w:val="004334AB"/>
    <w:rsid w:val="004337D2"/>
    <w:rsid w:val="0043450C"/>
    <w:rsid w:val="004452B1"/>
    <w:rsid w:val="0045228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A495D"/>
    <w:rsid w:val="004B091D"/>
    <w:rsid w:val="004B20C5"/>
    <w:rsid w:val="004B4FEF"/>
    <w:rsid w:val="004C12F0"/>
    <w:rsid w:val="004D705D"/>
    <w:rsid w:val="004E0D0D"/>
    <w:rsid w:val="004E2B6C"/>
    <w:rsid w:val="004E2F7F"/>
    <w:rsid w:val="004E5699"/>
    <w:rsid w:val="004F4338"/>
    <w:rsid w:val="004F61E1"/>
    <w:rsid w:val="004F6A72"/>
    <w:rsid w:val="004F702F"/>
    <w:rsid w:val="004F74A8"/>
    <w:rsid w:val="00503A66"/>
    <w:rsid w:val="00507837"/>
    <w:rsid w:val="00511E61"/>
    <w:rsid w:val="005127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13E4"/>
    <w:rsid w:val="0055543B"/>
    <w:rsid w:val="00557E46"/>
    <w:rsid w:val="00560C43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C0D84"/>
    <w:rsid w:val="005C2B64"/>
    <w:rsid w:val="005C3417"/>
    <w:rsid w:val="005C5246"/>
    <w:rsid w:val="005D3B38"/>
    <w:rsid w:val="005E285B"/>
    <w:rsid w:val="00624714"/>
    <w:rsid w:val="00626B80"/>
    <w:rsid w:val="00631BF8"/>
    <w:rsid w:val="00645BCA"/>
    <w:rsid w:val="006506CB"/>
    <w:rsid w:val="0066065D"/>
    <w:rsid w:val="00661D7A"/>
    <w:rsid w:val="00663221"/>
    <w:rsid w:val="00672623"/>
    <w:rsid w:val="0068230F"/>
    <w:rsid w:val="00691DCC"/>
    <w:rsid w:val="006A022A"/>
    <w:rsid w:val="006A2A09"/>
    <w:rsid w:val="006A3414"/>
    <w:rsid w:val="006D630A"/>
    <w:rsid w:val="006D65BA"/>
    <w:rsid w:val="006E639F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1743"/>
    <w:rsid w:val="007D2EF0"/>
    <w:rsid w:val="007D5367"/>
    <w:rsid w:val="007E045A"/>
    <w:rsid w:val="007E2351"/>
    <w:rsid w:val="007E7BDE"/>
    <w:rsid w:val="007F6C52"/>
    <w:rsid w:val="00800315"/>
    <w:rsid w:val="00801336"/>
    <w:rsid w:val="00804636"/>
    <w:rsid w:val="00821FDA"/>
    <w:rsid w:val="008260E8"/>
    <w:rsid w:val="00830788"/>
    <w:rsid w:val="00843951"/>
    <w:rsid w:val="0085138C"/>
    <w:rsid w:val="008601BD"/>
    <w:rsid w:val="00863CBA"/>
    <w:rsid w:val="00866E14"/>
    <w:rsid w:val="00875928"/>
    <w:rsid w:val="008807A2"/>
    <w:rsid w:val="008835EF"/>
    <w:rsid w:val="00886848"/>
    <w:rsid w:val="00886A8B"/>
    <w:rsid w:val="00896744"/>
    <w:rsid w:val="008A019A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900740"/>
    <w:rsid w:val="009045A6"/>
    <w:rsid w:val="00913895"/>
    <w:rsid w:val="00922A1B"/>
    <w:rsid w:val="00935EE7"/>
    <w:rsid w:val="009374B7"/>
    <w:rsid w:val="00941686"/>
    <w:rsid w:val="00945816"/>
    <w:rsid w:val="009479B0"/>
    <w:rsid w:val="00953F35"/>
    <w:rsid w:val="00954CF3"/>
    <w:rsid w:val="00963659"/>
    <w:rsid w:val="00975D25"/>
    <w:rsid w:val="00975DA1"/>
    <w:rsid w:val="00980C8A"/>
    <w:rsid w:val="00980F86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96E6D"/>
    <w:rsid w:val="00AA16E7"/>
    <w:rsid w:val="00AA5345"/>
    <w:rsid w:val="00AA6657"/>
    <w:rsid w:val="00AA694C"/>
    <w:rsid w:val="00AC025C"/>
    <w:rsid w:val="00AC244D"/>
    <w:rsid w:val="00AD3EA9"/>
    <w:rsid w:val="00AD41FA"/>
    <w:rsid w:val="00AD6FB7"/>
    <w:rsid w:val="00AE165F"/>
    <w:rsid w:val="00AE3F52"/>
    <w:rsid w:val="00AF19A6"/>
    <w:rsid w:val="00B0206D"/>
    <w:rsid w:val="00B07F4F"/>
    <w:rsid w:val="00B12E66"/>
    <w:rsid w:val="00B143A7"/>
    <w:rsid w:val="00B31455"/>
    <w:rsid w:val="00B3334C"/>
    <w:rsid w:val="00B36159"/>
    <w:rsid w:val="00B46E31"/>
    <w:rsid w:val="00B514C1"/>
    <w:rsid w:val="00B538E2"/>
    <w:rsid w:val="00B56F2D"/>
    <w:rsid w:val="00B6568B"/>
    <w:rsid w:val="00B7198A"/>
    <w:rsid w:val="00B75FD7"/>
    <w:rsid w:val="00B80FC6"/>
    <w:rsid w:val="00B81256"/>
    <w:rsid w:val="00B867C2"/>
    <w:rsid w:val="00B95A6A"/>
    <w:rsid w:val="00BA123E"/>
    <w:rsid w:val="00BB1114"/>
    <w:rsid w:val="00BC1297"/>
    <w:rsid w:val="00BD1B88"/>
    <w:rsid w:val="00BD3B5B"/>
    <w:rsid w:val="00BD3D9E"/>
    <w:rsid w:val="00BD6639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579BA"/>
    <w:rsid w:val="00C67334"/>
    <w:rsid w:val="00C72ECC"/>
    <w:rsid w:val="00C73B9F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E0EE8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BD2"/>
    <w:rsid w:val="00D77DBF"/>
    <w:rsid w:val="00D80618"/>
    <w:rsid w:val="00D81221"/>
    <w:rsid w:val="00D8629A"/>
    <w:rsid w:val="00D877A4"/>
    <w:rsid w:val="00D87E14"/>
    <w:rsid w:val="00D90FC4"/>
    <w:rsid w:val="00DB1285"/>
    <w:rsid w:val="00DB3C2D"/>
    <w:rsid w:val="00DB7319"/>
    <w:rsid w:val="00DC4CA6"/>
    <w:rsid w:val="00DD2E97"/>
    <w:rsid w:val="00DD369D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2BB3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F041B5"/>
    <w:rsid w:val="00F101CF"/>
    <w:rsid w:val="00F139AD"/>
    <w:rsid w:val="00F1782E"/>
    <w:rsid w:val="00F33099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75DD5"/>
    <w:rsid w:val="00F914BA"/>
    <w:rsid w:val="00F9577E"/>
    <w:rsid w:val="00FA0411"/>
    <w:rsid w:val="00FA3741"/>
    <w:rsid w:val="00FB03A7"/>
    <w:rsid w:val="00FB606D"/>
    <w:rsid w:val="00FD4E5A"/>
    <w:rsid w:val="00FD5377"/>
    <w:rsid w:val="00FE1A4B"/>
    <w:rsid w:val="00FE2296"/>
    <w:rsid w:val="00FE4CB7"/>
    <w:rsid w:val="00FE4D2F"/>
    <w:rsid w:val="00FF7377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Uctovnik</cp:lastModifiedBy>
  <cp:revision>3</cp:revision>
  <cp:lastPrinted>2016-05-20T15:18:00Z</cp:lastPrinted>
  <dcterms:created xsi:type="dcterms:W3CDTF">2017-03-28T19:58:00Z</dcterms:created>
  <dcterms:modified xsi:type="dcterms:W3CDTF">2017-03-31T07:03:00Z</dcterms:modified>
</cp:coreProperties>
</file>