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05BC" w:rsidRDefault="00A605BC" w:rsidP="00385BB7">
      <w:pPr>
        <w:jc w:val="center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informácie</w:t>
      </w:r>
    </w:p>
    <w:p w:rsidR="00197079" w:rsidRPr="00C72BF3" w:rsidRDefault="00197079" w:rsidP="00E430C9">
      <w:pPr>
        <w:jc w:val="center"/>
        <w:rPr>
          <w:sz w:val="24"/>
        </w:rPr>
      </w:pPr>
    </w:p>
    <w:p w:rsidR="00B23A6C" w:rsidRPr="00C72BF3" w:rsidRDefault="00B23A6C">
      <w:pPr>
        <w:jc w:val="both"/>
        <w:rPr>
          <w:sz w:val="24"/>
        </w:rPr>
      </w:pPr>
    </w:p>
    <w:p w:rsidR="00197079" w:rsidRPr="00C72BF3" w:rsidRDefault="00E430C9">
      <w:pPr>
        <w:jc w:val="both"/>
        <w:rPr>
          <w:b/>
          <w:sz w:val="24"/>
        </w:rPr>
      </w:pPr>
      <w:r>
        <w:rPr>
          <w:b/>
          <w:sz w:val="24"/>
        </w:rPr>
        <w:t>1</w:t>
      </w:r>
      <w:r w:rsidR="000F5953" w:rsidRPr="00C72BF3">
        <w:rPr>
          <w:b/>
          <w:sz w:val="24"/>
        </w:rPr>
        <w:t xml:space="preserve">. </w:t>
      </w:r>
      <w:r w:rsidRPr="00E430C9">
        <w:rPr>
          <w:b/>
          <w:sz w:val="22"/>
          <w:szCs w:val="22"/>
        </w:rPr>
        <w:t>Názov a sídlo právnickej osoby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="00E430C9">
        <w:rPr>
          <w:sz w:val="22"/>
        </w:rPr>
        <w:t xml:space="preserve">                                                  </w:t>
      </w:r>
      <w:r w:rsidRPr="00E8457E">
        <w:rPr>
          <w:b/>
          <w:sz w:val="22"/>
        </w:rPr>
        <w:t>MURAT</w:t>
      </w:r>
      <w:r w:rsidR="00093297">
        <w:rPr>
          <w:b/>
          <w:sz w:val="22"/>
        </w:rPr>
        <w:t xml:space="preserve"> CK , </w:t>
      </w:r>
      <w:r w:rsidR="00BE062F" w:rsidRPr="00E8457E">
        <w:rPr>
          <w:b/>
          <w:sz w:val="22"/>
        </w:rPr>
        <w:t xml:space="preserve"> s.r.o.,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:rsidR="00425626" w:rsidRPr="00C72BF3" w:rsidRDefault="00501F85" w:rsidP="00E430C9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Jiráskova cesta 12</w:t>
      </w:r>
    </w:p>
    <w:p w:rsidR="00197079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501F85">
        <w:rPr>
          <w:sz w:val="22"/>
        </w:rPr>
        <w:t xml:space="preserve"> 984 01</w:t>
      </w:r>
      <w:r w:rsidR="00385BB7" w:rsidRPr="00C72BF3">
        <w:rPr>
          <w:sz w:val="22"/>
        </w:rPr>
        <w:t xml:space="preserve">  </w:t>
      </w:r>
      <w:r w:rsidR="00501F85">
        <w:rPr>
          <w:sz w:val="22"/>
        </w:rPr>
        <w:t>Lučenec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197079">
      <w:pPr>
        <w:jc w:val="both"/>
        <w:rPr>
          <w:sz w:val="22"/>
        </w:rPr>
      </w:pPr>
    </w:p>
    <w:p w:rsidR="00B23A6C" w:rsidRPr="00C72BF3" w:rsidRDefault="00E430C9" w:rsidP="00385BB7">
      <w:pPr>
        <w:jc w:val="both"/>
        <w:rPr>
          <w:sz w:val="22"/>
        </w:rPr>
      </w:pPr>
      <w:r w:rsidRPr="00E430C9">
        <w:rPr>
          <w:b/>
          <w:sz w:val="22"/>
        </w:rPr>
        <w:t xml:space="preserve">   </w:t>
      </w:r>
      <w:r w:rsidR="00425626" w:rsidRPr="00E430C9">
        <w:rPr>
          <w:b/>
          <w:sz w:val="22"/>
        </w:rPr>
        <w:t xml:space="preserve"> opis hospodárskej činnosti</w:t>
      </w:r>
      <w:r w:rsidR="00425626" w:rsidRPr="00C72BF3">
        <w:rPr>
          <w:sz w:val="22"/>
        </w:rPr>
        <w:t xml:space="preserve">: </w:t>
      </w:r>
      <w:r w:rsidR="00425626" w:rsidRPr="00C72BF3">
        <w:rPr>
          <w:sz w:val="22"/>
        </w:rPr>
        <w:tab/>
      </w:r>
      <w:r w:rsidR="00425626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:rsidR="00501F85" w:rsidRDefault="00B23A6C" w:rsidP="00501F85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</w:p>
    <w:p w:rsidR="00B23A6C" w:rsidRDefault="00B23A6C" w:rsidP="00C72BF3">
      <w:pPr>
        <w:ind w:left="3540" w:firstLine="708"/>
        <w:jc w:val="both"/>
        <w:rPr>
          <w:sz w:val="22"/>
        </w:rPr>
      </w:pPr>
    </w:p>
    <w:p w:rsidR="00A45FC4" w:rsidRPr="00C72BF3" w:rsidRDefault="00A45FC4" w:rsidP="00C72BF3">
      <w:pPr>
        <w:ind w:left="3540" w:firstLine="708"/>
        <w:jc w:val="both"/>
        <w:rPr>
          <w:sz w:val="22"/>
        </w:rPr>
      </w:pPr>
    </w:p>
    <w:p w:rsidR="00385BB7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 w:rsidRPr="00501F85">
        <w:rPr>
          <w:b/>
          <w:color w:val="auto"/>
          <w:sz w:val="22"/>
          <w:szCs w:val="22"/>
        </w:rPr>
        <w:t>(</w:t>
      </w:r>
      <w:r w:rsidR="00501F85" w:rsidRPr="00501F85">
        <w:rPr>
          <w:b/>
          <w:color w:val="auto"/>
          <w:sz w:val="22"/>
          <w:szCs w:val="22"/>
        </w:rPr>
        <w:t>2</w:t>
      </w:r>
      <w:r w:rsidRPr="00E430C9">
        <w:rPr>
          <w:b/>
          <w:color w:val="auto"/>
          <w:sz w:val="22"/>
          <w:szCs w:val="22"/>
        </w:rPr>
        <w:t>) Dátum schválenia účtovnej závierky za bezprostredne predchádzajúce účtovné obdobie   príslušným orgánom účtovnej jednotky</w:t>
      </w:r>
      <w:r>
        <w:rPr>
          <w:color w:val="auto"/>
          <w:sz w:val="22"/>
          <w:szCs w:val="22"/>
        </w:rPr>
        <w:t>.</w:t>
      </w:r>
    </w:p>
    <w:p w:rsidR="00501F85" w:rsidRDefault="00501F85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Účtovná závierka za rok 201</w:t>
      </w:r>
      <w:r w:rsidR="009F413A">
        <w:rPr>
          <w:color w:val="auto"/>
          <w:sz w:val="22"/>
          <w:szCs w:val="22"/>
        </w:rPr>
        <w:t>5</w:t>
      </w:r>
      <w:r>
        <w:rPr>
          <w:color w:val="auto"/>
          <w:sz w:val="22"/>
          <w:szCs w:val="22"/>
        </w:rPr>
        <w:t xml:space="preserve"> schválená VZ  </w:t>
      </w:r>
      <w:r w:rsidR="009F413A">
        <w:rPr>
          <w:color w:val="auto"/>
          <w:sz w:val="22"/>
          <w:szCs w:val="22"/>
        </w:rPr>
        <w:t>31</w:t>
      </w:r>
      <w:r>
        <w:rPr>
          <w:color w:val="auto"/>
          <w:sz w:val="22"/>
          <w:szCs w:val="22"/>
        </w:rPr>
        <w:t>.</w:t>
      </w:r>
      <w:r w:rsidR="009F413A">
        <w:rPr>
          <w:color w:val="auto"/>
          <w:sz w:val="22"/>
          <w:szCs w:val="22"/>
        </w:rPr>
        <w:t>5</w:t>
      </w:r>
      <w:r>
        <w:rPr>
          <w:color w:val="auto"/>
          <w:sz w:val="22"/>
          <w:szCs w:val="22"/>
        </w:rPr>
        <w:t>.201</w:t>
      </w:r>
      <w:r w:rsidR="009F413A">
        <w:rPr>
          <w:color w:val="auto"/>
          <w:sz w:val="22"/>
          <w:szCs w:val="22"/>
        </w:rPr>
        <w:t>6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>(</w:t>
      </w:r>
      <w:r w:rsidR="00501F85">
        <w:rPr>
          <w:b/>
          <w:color w:val="auto"/>
          <w:sz w:val="22"/>
          <w:szCs w:val="22"/>
        </w:rPr>
        <w:t>3</w:t>
      </w:r>
      <w:r w:rsidRPr="00E430C9">
        <w:rPr>
          <w:b/>
          <w:color w:val="auto"/>
          <w:sz w:val="22"/>
          <w:szCs w:val="22"/>
        </w:rPr>
        <w:t>) Právny dôvod na zostavenie účtovnej závierky</w:t>
      </w: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:rsidR="00602A1D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zostavuje účtovnú závierku ako riadnu k poslednému dňu účtovného obdobia, ktorým je </w:t>
      </w:r>
    </w:p>
    <w:p w:rsidR="00E430C9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31.12.20</w:t>
      </w:r>
      <w:r>
        <w:rPr>
          <w:sz w:val="22"/>
          <w:szCs w:val="22"/>
        </w:rPr>
        <w:t>1</w:t>
      </w:r>
      <w:r w:rsidR="009F413A">
        <w:rPr>
          <w:sz w:val="22"/>
          <w:szCs w:val="22"/>
        </w:rPr>
        <w:t>6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(</w:t>
      </w:r>
      <w:r w:rsidR="00501F85">
        <w:rPr>
          <w:b/>
          <w:sz w:val="22"/>
          <w:szCs w:val="22"/>
        </w:rPr>
        <w:t>4</w:t>
      </w:r>
      <w:r w:rsidRPr="00602A1D">
        <w:rPr>
          <w:b/>
          <w:sz w:val="22"/>
          <w:szCs w:val="22"/>
        </w:rPr>
        <w:t>) Údaje o skupine</w:t>
      </w:r>
      <w:r>
        <w:rPr>
          <w:sz w:val="22"/>
          <w:szCs w:val="22"/>
        </w:rPr>
        <w:t xml:space="preserve">, 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A1047E">
        <w:rPr>
          <w:b/>
          <w:sz w:val="22"/>
          <w:szCs w:val="22"/>
        </w:rPr>
        <w:t>MURAT, s.r.o.</w:t>
      </w:r>
      <w:r>
        <w:rPr>
          <w:sz w:val="22"/>
          <w:szCs w:val="22"/>
        </w:rPr>
        <w:t xml:space="preserve"> </w:t>
      </w:r>
      <w:r w:rsidR="00A1047E">
        <w:rPr>
          <w:sz w:val="22"/>
          <w:szCs w:val="22"/>
        </w:rPr>
        <w:t xml:space="preserve">-     </w:t>
      </w:r>
      <w:r>
        <w:rPr>
          <w:sz w:val="22"/>
          <w:szCs w:val="22"/>
        </w:rPr>
        <w:t xml:space="preserve"> materská spoločnosť</w:t>
      </w:r>
    </w:p>
    <w:p w:rsidR="00602A1D" w:rsidRDefault="00602A1D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:rsidR="00501F85" w:rsidRDefault="00501F85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s.r.o Lučenec   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602A1D" w:rsidRP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 w:rsidRPr="00602A1D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SLOVMONT, akciová spoločnosť</w:t>
      </w:r>
      <w:r w:rsidRPr="00602A1D"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sz w:val="22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sz w:val="22"/>
        </w:rPr>
        <w:t xml:space="preserve"> 902 01  Pezinok</w:t>
      </w:r>
    </w:p>
    <w:p w:rsidR="00602A1D" w:rsidRDefault="00602A1D" w:rsidP="00E430C9">
      <w:pPr>
        <w:jc w:val="both"/>
        <w:rPr>
          <w:sz w:val="22"/>
        </w:rPr>
      </w:pP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LEONARD TV PRODUCTIONS s.r.o.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Partizánska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46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Zvolen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960 01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</w:t>
      </w:r>
      <w:r w:rsidR="00501F85">
        <w:rPr>
          <w:color w:val="auto"/>
          <w:sz w:val="22"/>
          <w:szCs w:val="22"/>
        </w:rPr>
        <w:t xml:space="preserve"> celej skupiny </w:t>
      </w:r>
      <w:r>
        <w:rPr>
          <w:color w:val="auto"/>
          <w:sz w:val="22"/>
          <w:szCs w:val="22"/>
        </w:rPr>
        <w:t xml:space="preserve"> je oslobodená od povinnosti zostaviť konsolidovanú účtovnú závierku a konsolidovanú výročnú správu podľa § 22 zákona ods. 10 </w:t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Default="00602A1D" w:rsidP="00602A1D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>(</w:t>
      </w:r>
      <w:r w:rsidR="00501F85">
        <w:rPr>
          <w:b/>
          <w:color w:val="auto"/>
          <w:sz w:val="22"/>
          <w:szCs w:val="22"/>
        </w:rPr>
        <w:t>5</w:t>
      </w:r>
      <w:r w:rsidRPr="00A1047E">
        <w:rPr>
          <w:b/>
          <w:color w:val="auto"/>
          <w:sz w:val="22"/>
          <w:szCs w:val="22"/>
        </w:rPr>
        <w:t xml:space="preserve">) </w:t>
      </w:r>
      <w:r w:rsidR="00A1047E" w:rsidRPr="00A1047E">
        <w:rPr>
          <w:b/>
          <w:color w:val="auto"/>
          <w:sz w:val="22"/>
          <w:szCs w:val="22"/>
        </w:rPr>
        <w:t>P</w:t>
      </w:r>
      <w:r w:rsidRPr="00A1047E">
        <w:rPr>
          <w:b/>
          <w:color w:val="auto"/>
          <w:sz w:val="22"/>
          <w:szCs w:val="22"/>
        </w:rPr>
        <w:t>očt</w:t>
      </w:r>
      <w:r w:rsidR="00A1047E" w:rsidRPr="00A1047E">
        <w:rPr>
          <w:b/>
          <w:color w:val="auto"/>
          <w:sz w:val="22"/>
          <w:szCs w:val="22"/>
        </w:rPr>
        <w:t xml:space="preserve">y </w:t>
      </w:r>
      <w:r w:rsidRPr="00A1047E">
        <w:rPr>
          <w:b/>
          <w:color w:val="auto"/>
          <w:sz w:val="22"/>
          <w:szCs w:val="22"/>
        </w:rPr>
        <w:t xml:space="preserve"> zamestnancov účtovnej jednotky </w:t>
      </w:r>
      <w:r w:rsidR="00A1047E" w:rsidRPr="00A1047E">
        <w:rPr>
          <w:b/>
          <w:color w:val="auto"/>
          <w:sz w:val="22"/>
          <w:szCs w:val="22"/>
        </w:rPr>
        <w:t>:</w:t>
      </w:r>
    </w:p>
    <w:p w:rsidR="00A1047E" w:rsidRPr="00A1047E" w:rsidRDefault="00410D4A" w:rsidP="00A1047E">
      <w:pPr>
        <w:pStyle w:val="Default"/>
        <w:jc w:val="center"/>
        <w:rPr>
          <w:b/>
          <w:color w:val="auto"/>
          <w:sz w:val="22"/>
          <w:szCs w:val="22"/>
        </w:rPr>
      </w:pPr>
      <w:r w:rsidRPr="00410D4A">
        <w:lastRenderedPageBreak/>
        <w:drawing>
          <wp:inline distT="0" distB="0" distL="0" distR="0">
            <wp:extent cx="5276850" cy="170497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bookmarkStart w:id="0" w:name="_GoBack"/>
      <w:bookmarkEnd w:id="0"/>
    </w:p>
    <w:p w:rsidR="00676D29" w:rsidRPr="00676D29" w:rsidRDefault="00676D29" w:rsidP="00676D2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II</w:t>
      </w:r>
    </w:p>
    <w:p w:rsidR="00676D29" w:rsidRDefault="00676D29" w:rsidP="00676D29">
      <w:pPr>
        <w:jc w:val="center"/>
        <w:rPr>
          <w:sz w:val="22"/>
          <w:szCs w:val="22"/>
        </w:rPr>
      </w:pPr>
      <w:r w:rsidRPr="00676D29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orgánoch spoločnosti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Informácie o  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>a) výške jednotlivých druhov záruk alebo iných zabezpečení poskytnutých pre členov štatutárneho orgánu, dozorného orgánu a iného orgánu účtovnej jednotky,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:</w:t>
      </w: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pôžičkách poskytnutých členom štatutárneho orgánu, dozorného orgánu a iného orgánu účtovnej jednotky, a to o </w:t>
      </w: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2. celkovej sume splatených pôžičiek k poslednému dňu účtovného obdobia v členení za jednotlivé orgány,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76D29" w:rsidRDefault="000E032C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k 31.12.201</w:t>
      </w:r>
      <w:r w:rsidR="009F413A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neeviduje pôžičky voči </w:t>
      </w:r>
      <w:r w:rsidR="00676D29" w:rsidRPr="00676D29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štatutárnemu orgánu pôžičky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údaje neaktuálne nakoľko spoločnosť neposkytovala záruky ani pôžičky štatutárovi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02A1D" w:rsidRDefault="00676D29" w:rsidP="00E430C9">
      <w:pPr>
        <w:jc w:val="both"/>
        <w:rPr>
          <w:sz w:val="22"/>
          <w:szCs w:val="22"/>
        </w:rPr>
      </w:pPr>
    </w:p>
    <w:p w:rsidR="00A1047E" w:rsidRDefault="00A1047E" w:rsidP="00A1047E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</w:t>
      </w:r>
      <w:r w:rsidR="001C0824">
        <w:rPr>
          <w:b/>
          <w:bCs/>
          <w:color w:val="auto"/>
          <w:sz w:val="22"/>
          <w:szCs w:val="22"/>
        </w:rPr>
        <w:t>I</w:t>
      </w:r>
    </w:p>
    <w:p w:rsidR="00A1047E" w:rsidRDefault="00A1047E" w:rsidP="00A1047E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 o prijatých postupoch</w:t>
      </w: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Účtovná závierka je  zostavená za splnenia predpokladu, že účtovná jednotka bude nepretržite pokračovať vo svojej činnosti.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lastRenderedPageBreak/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201</w:t>
      </w:r>
      <w:r w:rsidR="009F413A">
        <w:rPr>
          <w:color w:val="auto"/>
          <w:sz w:val="22"/>
          <w:szCs w:val="22"/>
        </w:rPr>
        <w:t>6</w:t>
      </w:r>
      <w:r>
        <w:rPr>
          <w:color w:val="auto"/>
          <w:sz w:val="22"/>
          <w:szCs w:val="22"/>
        </w:rPr>
        <w:t xml:space="preserve"> neaplikovala žiadnu zmenu opr</w:t>
      </w:r>
      <w:r w:rsidR="00A45FC4">
        <w:rPr>
          <w:color w:val="auto"/>
          <w:sz w:val="22"/>
          <w:szCs w:val="22"/>
        </w:rPr>
        <w:t>o</w:t>
      </w:r>
      <w:r>
        <w:rPr>
          <w:color w:val="auto"/>
          <w:sz w:val="22"/>
          <w:szCs w:val="22"/>
        </w:rPr>
        <w:t>ti roku 201</w:t>
      </w:r>
      <w:r w:rsidR="009F413A">
        <w:rPr>
          <w:color w:val="auto"/>
          <w:sz w:val="22"/>
          <w:szCs w:val="22"/>
        </w:rPr>
        <w:t>5</w:t>
      </w:r>
      <w:r>
        <w:rPr>
          <w:color w:val="auto"/>
          <w:sz w:val="22"/>
          <w:szCs w:val="22"/>
        </w:rPr>
        <w:t>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Nie sú žiadne transakcie účtovnej jednotky neuvedené v súvahe.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:rsidR="00A1047E" w:rsidRPr="00C72BF3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="00B10E22">
        <w:rPr>
          <w:sz w:val="22"/>
          <w:szCs w:val="22"/>
        </w:rPr>
        <w:t>a/</w:t>
      </w:r>
    </w:p>
    <w:p w:rsidR="00B10E22" w:rsidRDefault="00B10E22" w:rsidP="00B10E2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B10E22">
        <w:rPr>
          <w:sz w:val="22"/>
          <w:szCs w:val="22"/>
        </w:rPr>
        <w:t>Obstarávacia cena obsahuje</w:t>
      </w:r>
      <w:r>
        <w:rPr>
          <w:sz w:val="22"/>
          <w:szCs w:val="22"/>
        </w:rPr>
        <w:t xml:space="preserve"> cenu obstarania a</w:t>
      </w:r>
      <w:r w:rsidRPr="00B10E22">
        <w:rPr>
          <w:i/>
          <w:sz w:val="22"/>
          <w:szCs w:val="22"/>
        </w:rPr>
        <w:t xml:space="preserve"> náklady súvisiace s obstaraním</w:t>
      </w:r>
      <w:r w:rsidRPr="00B10E22"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>Obstarávacou cenou</w:t>
      </w:r>
      <w:r w:rsidRPr="00C72BF3">
        <w:rPr>
          <w:sz w:val="22"/>
          <w:szCs w:val="22"/>
        </w:rPr>
        <w:t xml:space="preserve">  ku dňu uskutočnenia účtovného prípadu boli oceňované: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:rsidR="00B10E22" w:rsidRDefault="00B10E22" w:rsidP="00B10E22">
      <w:pPr>
        <w:jc w:val="both"/>
        <w:rPr>
          <w:i/>
          <w:sz w:val="22"/>
          <w:szCs w:val="22"/>
        </w:rPr>
      </w:pPr>
    </w:p>
    <w:p w:rsidR="00B10E22" w:rsidRPr="00B10E22" w:rsidRDefault="00B10E22" w:rsidP="00B10E22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Pr="00B10E22">
        <w:rPr>
          <w:b/>
          <w:color w:val="auto"/>
          <w:sz w:val="22"/>
          <w:szCs w:val="22"/>
        </w:rPr>
        <w:t xml:space="preserve">) určenie odhadu zníženia hodnoty majetku a tvorba opravnej položky k majetku,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OP sa určujú na základe predpokladanej hodnoty za ktorú by bol majetok realizovaný,   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resp. dosiahnutý výťažok z predaja majetku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B10E22" w:rsidRDefault="00B10E22" w:rsidP="00B10E22">
      <w:pPr>
        <w:pStyle w:val="Default"/>
        <w:rPr>
          <w:b/>
          <w:color w:val="auto"/>
          <w:sz w:val="22"/>
          <w:szCs w:val="22"/>
        </w:rPr>
      </w:pPr>
      <w:r w:rsidRPr="00B10E22">
        <w:rPr>
          <w:b/>
          <w:color w:val="auto"/>
          <w:sz w:val="22"/>
          <w:szCs w:val="22"/>
        </w:rPr>
        <w:t xml:space="preserve">c) určenie ocenenia záväzkov, stanovenie odhadu ocenenia rezerv,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 </w:t>
      </w:r>
      <w:r w:rsidR="00BD47A6">
        <w:rPr>
          <w:b/>
          <w:color w:val="auto"/>
          <w:sz w:val="22"/>
          <w:szCs w:val="22"/>
        </w:rPr>
        <w:t xml:space="preserve">    </w:t>
      </w:r>
      <w:r w:rsidR="00BD47A6" w:rsidRPr="00BD47A6">
        <w:rPr>
          <w:color w:val="auto"/>
          <w:sz w:val="22"/>
          <w:szCs w:val="22"/>
        </w:rPr>
        <w:t>záväzky sú ocenené menovitou hodnotou</w:t>
      </w:r>
      <w:r w:rsidR="00BD47A6">
        <w:rPr>
          <w:color w:val="auto"/>
          <w:sz w:val="22"/>
          <w:szCs w:val="22"/>
        </w:rPr>
        <w:t>, rezervy</w:t>
      </w:r>
      <w:r w:rsidR="00F06D87">
        <w:rPr>
          <w:color w:val="auto"/>
          <w:sz w:val="22"/>
          <w:szCs w:val="22"/>
        </w:rPr>
        <w:t xml:space="preserve"> sa oceňujú </w:t>
      </w:r>
      <w:r w:rsidR="00BD47A6">
        <w:rPr>
          <w:color w:val="auto"/>
          <w:sz w:val="22"/>
          <w:szCs w:val="22"/>
        </w:rPr>
        <w:t xml:space="preserve"> na základe očakávanej menovitej hodnoty </w:t>
      </w:r>
    </w:p>
    <w:p w:rsidR="00B10E22" w:rsidRDefault="00B10E22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 xml:space="preserve"> účtovná jednotka nemá obsahovú náplň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e) určenie ocenenia finančných nástrojov pri oceňovaní obstarávacou cenou alebo vlastnými nákladmi, a to: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lastRenderedPageBreak/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auto"/>
          <w:sz w:val="22"/>
          <w:szCs w:val="22"/>
        </w:rPr>
        <w:t xml:space="preserve">, 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jc w:val="both"/>
        <w:rPr>
          <w:sz w:val="22"/>
          <w:szCs w:val="22"/>
        </w:rPr>
      </w:pP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>
        <w:rPr>
          <w:sz w:val="22"/>
          <w:szCs w:val="22"/>
        </w:rPr>
        <w:t>v hodnote obstarávacej ceny do 170,00 €</w:t>
      </w:r>
      <w:r w:rsidRPr="00C72BF3">
        <w:rPr>
          <w:sz w:val="22"/>
          <w:szCs w:val="22"/>
        </w:rPr>
        <w:t xml:space="preserve"> sa účtuje </w:t>
      </w:r>
      <w:r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 xml:space="preserve"> 518  – služby . </w:t>
      </w:r>
      <w:r w:rsidRPr="00CD322C"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</w:t>
      </w:r>
      <w:r w:rsidRPr="00C72BF3">
        <w:rPr>
          <w:sz w:val="22"/>
          <w:szCs w:val="22"/>
        </w:rPr>
        <w:t xml:space="preserve">až </w:t>
      </w:r>
      <w:r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. </w:t>
      </w:r>
    </w:p>
    <w:p w:rsidR="00BD47A6" w:rsidRPr="00C72BF3" w:rsidRDefault="00BD47A6" w:rsidP="00BD47A6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:rsidR="00BD47A6" w:rsidRDefault="00BD47A6" w:rsidP="00BD47A6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Nehmotný majetok v hodnote obstarávacej ceny nad </w:t>
      </w:r>
      <w:r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p</w:t>
      </w:r>
      <w:r>
        <w:rPr>
          <w:sz w:val="22"/>
          <w:szCs w:val="22"/>
        </w:rPr>
        <w:t>o</w:t>
      </w:r>
      <w:r w:rsidRPr="00C72BF3">
        <w:rPr>
          <w:sz w:val="22"/>
          <w:szCs w:val="22"/>
        </w:rPr>
        <w:t>užívania účtovaný na účte 013 </w:t>
      </w:r>
      <w:r>
        <w:rPr>
          <w:sz w:val="22"/>
          <w:szCs w:val="22"/>
        </w:rPr>
        <w:t xml:space="preserve"> . Odpisuje sa podľa predpokladanej doby použitia max 5 rokov.</w:t>
      </w:r>
    </w:p>
    <w:p w:rsidR="00BD47A6" w:rsidRPr="00C72BF3" w:rsidRDefault="00BD47A6" w:rsidP="00BD47A6">
      <w:pPr>
        <w:rPr>
          <w:sz w:val="22"/>
          <w:szCs w:val="22"/>
        </w:rPr>
      </w:pPr>
      <w:r>
        <w:rPr>
          <w:sz w:val="22"/>
          <w:szCs w:val="22"/>
        </w:rPr>
        <w:tab/>
      </w:r>
      <w:r w:rsidRPr="00C72BF3">
        <w:rPr>
          <w:sz w:val="22"/>
          <w:szCs w:val="22"/>
        </w:rPr>
        <w:t>Hmotný majetok, ktorého cena obstarania je nižš</w:t>
      </w:r>
      <w:r>
        <w:rPr>
          <w:sz w:val="22"/>
          <w:szCs w:val="22"/>
        </w:rPr>
        <w:t>ia ako 170,00 €</w:t>
      </w:r>
      <w:r w:rsidRPr="00C72BF3">
        <w:rPr>
          <w:sz w:val="22"/>
          <w:szCs w:val="22"/>
        </w:rPr>
        <w:t xml:space="preserve"> sa účtuje pri zaradení do používania do materiálových nákladov </w:t>
      </w:r>
      <w:r w:rsidR="0075169D">
        <w:rPr>
          <w:sz w:val="22"/>
          <w:szCs w:val="22"/>
        </w:rPr>
        <w:t xml:space="preserve">účet </w:t>
      </w:r>
      <w:r w:rsidRPr="00C72BF3">
        <w:rPr>
          <w:sz w:val="22"/>
          <w:szCs w:val="22"/>
        </w:rPr>
        <w:t>501</w:t>
      </w:r>
      <w:r>
        <w:rPr>
          <w:sz w:val="22"/>
          <w:szCs w:val="22"/>
        </w:rPr>
        <w:t xml:space="preserve">  </w:t>
      </w:r>
      <w:r w:rsidR="0075169D">
        <w:rPr>
          <w:sz w:val="22"/>
          <w:szCs w:val="22"/>
        </w:rPr>
        <w:t>.</w:t>
      </w:r>
    </w:p>
    <w:p w:rsidR="00BD47A6" w:rsidRDefault="00BD47A6" w:rsidP="00BD47A6">
      <w:pPr>
        <w:pStyle w:val="Default"/>
        <w:rPr>
          <w:sz w:val="22"/>
          <w:szCs w:val="22"/>
        </w:rPr>
      </w:pPr>
      <w:r w:rsidRPr="00C72BF3">
        <w:rPr>
          <w:sz w:val="22"/>
          <w:szCs w:val="22"/>
        </w:rPr>
        <w:tab/>
        <w:t>Dlhodobý hmotný majetok</w:t>
      </w:r>
      <w:r>
        <w:rPr>
          <w:sz w:val="22"/>
          <w:szCs w:val="22"/>
        </w:rPr>
        <w:t xml:space="preserve"> v hodnote ceny obstarania od  170,00 €</w:t>
      </w:r>
      <w:r w:rsidRPr="00C72BF3">
        <w:rPr>
          <w:sz w:val="22"/>
          <w:szCs w:val="22"/>
        </w:rPr>
        <w:t xml:space="preserve"> do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>
        <w:rPr>
          <w:sz w:val="22"/>
          <w:szCs w:val="22"/>
        </w:rPr>
        <w:t> </w:t>
      </w:r>
      <w:r w:rsidRPr="00C72BF3">
        <w:rPr>
          <w:sz w:val="22"/>
          <w:szCs w:val="22"/>
        </w:rPr>
        <w:t xml:space="preserve"> majetku spoločnosti. Pri jeho zakúpení je účtovaný na obstaranie DHM</w:t>
      </w:r>
      <w:r>
        <w:rPr>
          <w:sz w:val="22"/>
          <w:szCs w:val="22"/>
        </w:rPr>
        <w:t xml:space="preserve"> a pri  zaradení do používania sa neúčtuje v plnom rozsahu do nákladov, ale sa uplatňuje odpisovanie 13 mesiacov</w:t>
      </w:r>
    </w:p>
    <w:p w:rsidR="0035498E" w:rsidRDefault="0035498E" w:rsidP="00BD47A6">
      <w:pPr>
        <w:pStyle w:val="Default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Hmotný majetok v cene obstarania nad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</w:t>
      </w:r>
      <w:r>
        <w:rPr>
          <w:sz w:val="22"/>
          <w:szCs w:val="22"/>
        </w:rPr>
        <w:t xml:space="preserve">rovnomerne alebo 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zrýchlene</w:t>
      </w:r>
      <w:r w:rsidRPr="00C72BF3">
        <w:rPr>
          <w:sz w:val="22"/>
          <w:szCs w:val="22"/>
        </w:rPr>
        <w:t xml:space="preserve"> v úrovni zodpovedajúcej zákonu o dani z príjm</w:t>
      </w:r>
      <w:r>
        <w:rPr>
          <w:sz w:val="22"/>
          <w:szCs w:val="22"/>
        </w:rPr>
        <w:t>ov</w:t>
      </w:r>
      <w:r w:rsidRPr="00C72BF3">
        <w:rPr>
          <w:sz w:val="22"/>
          <w:szCs w:val="22"/>
        </w:rPr>
        <w:t>. V</w:t>
      </w:r>
      <w:r>
        <w:rPr>
          <w:sz w:val="22"/>
          <w:szCs w:val="22"/>
        </w:rPr>
        <w:t xml:space="preserve"> menšom rozsahu bol </w:t>
      </w:r>
      <w:r w:rsidRPr="00C72BF3">
        <w:rPr>
          <w:sz w:val="22"/>
          <w:szCs w:val="22"/>
        </w:rPr>
        <w:t>uplatnený rovnomerný spôsob</w:t>
      </w:r>
      <w:r>
        <w:rPr>
          <w:sz w:val="22"/>
          <w:szCs w:val="22"/>
        </w:rPr>
        <w:t xml:space="preserve"> odpisovania </w:t>
      </w:r>
      <w:r w:rsidRPr="00C72BF3">
        <w:rPr>
          <w:sz w:val="22"/>
          <w:szCs w:val="22"/>
        </w:rPr>
        <w:t xml:space="preserve">. Počas celého obdobia odpisovania sa </w:t>
      </w:r>
      <w:r>
        <w:rPr>
          <w:sz w:val="22"/>
          <w:szCs w:val="22"/>
        </w:rPr>
        <w:t xml:space="preserve">však </w:t>
      </w:r>
      <w:r w:rsidRPr="00C72BF3">
        <w:rPr>
          <w:sz w:val="22"/>
          <w:szCs w:val="22"/>
        </w:rPr>
        <w:t xml:space="preserve">u jedného majetku uplatňuje </w:t>
      </w:r>
      <w:r>
        <w:rPr>
          <w:sz w:val="22"/>
          <w:szCs w:val="22"/>
        </w:rPr>
        <w:t xml:space="preserve">zásadne </w:t>
      </w:r>
      <w:r w:rsidRPr="00C72BF3">
        <w:rPr>
          <w:sz w:val="22"/>
          <w:szCs w:val="22"/>
        </w:rPr>
        <w:t xml:space="preserve">rovnaká metóda. </w:t>
      </w:r>
    </w:p>
    <w:p w:rsidR="001C0824" w:rsidRDefault="001C0824" w:rsidP="0035498E">
      <w:pPr>
        <w:jc w:val="both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:rsidR="0035498E" w:rsidRDefault="0035498E" w:rsidP="0035498E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0"/>
      </w:tblGrid>
      <w:tr w:rsidR="0035498E" w:rsidRPr="0035498E" w:rsidTr="0035498E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:rsidR="0035498E" w:rsidRPr="00C72BF3" w:rsidRDefault="0035498E" w:rsidP="0035498E">
      <w:pPr>
        <w:jc w:val="both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 w:rsidR="0035498E" w:rsidRDefault="0035498E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A46421">
        <w:rPr>
          <w:b/>
          <w:color w:val="auto"/>
          <w:sz w:val="22"/>
          <w:szCs w:val="22"/>
        </w:rPr>
        <w:lastRenderedPageBreak/>
        <w:t>g) informácia o poskytnutých dotáciách a pri dotáciách na obstaranie majetku sa uvedú zložky majetku a ich ocenenie</w:t>
      </w:r>
      <w:r>
        <w:rPr>
          <w:color w:val="auto"/>
          <w:sz w:val="22"/>
          <w:szCs w:val="22"/>
        </w:rPr>
        <w:t xml:space="preserve">. </w:t>
      </w:r>
    </w:p>
    <w:p w:rsidR="00A46421" w:rsidRDefault="00A46421" w:rsidP="00BD47A6">
      <w:pPr>
        <w:pStyle w:val="Default"/>
        <w:rPr>
          <w:color w:val="auto"/>
          <w:sz w:val="22"/>
          <w:szCs w:val="22"/>
        </w:rPr>
      </w:pPr>
    </w:p>
    <w:p w:rsidR="00A46421" w:rsidRDefault="00A45FC4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Spoločnosť nemá dotácie na </w:t>
      </w:r>
      <w:r w:rsidR="00A46421">
        <w:rPr>
          <w:color w:val="auto"/>
          <w:sz w:val="22"/>
          <w:szCs w:val="22"/>
        </w:rPr>
        <w:t xml:space="preserve"> obstaranie majetku</w:t>
      </w: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  <w:r w:rsidRPr="001F1EEB">
        <w:rPr>
          <w:b/>
          <w:color w:val="auto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</w:p>
    <w:p w:rsidR="001F1EEB" w:rsidRPr="001F1EEB" w:rsidRDefault="001F1EEB" w:rsidP="001F1EEB">
      <w:pPr>
        <w:pStyle w:val="Default"/>
        <w:rPr>
          <w:color w:val="auto"/>
          <w:sz w:val="22"/>
          <w:szCs w:val="22"/>
        </w:rPr>
      </w:pPr>
      <w:r w:rsidRPr="001F1EEB">
        <w:rPr>
          <w:color w:val="auto"/>
          <w:sz w:val="22"/>
          <w:szCs w:val="22"/>
        </w:rPr>
        <w:t>V účtovnom období 2015 neboli účtované významné chyby minulých období.</w:t>
      </w:r>
    </w:p>
    <w:p w:rsidR="001F1EEB" w:rsidRP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10E22">
      <w:pPr>
        <w:jc w:val="both"/>
        <w:rPr>
          <w:sz w:val="22"/>
          <w:szCs w:val="22"/>
        </w:rPr>
      </w:pP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  <w:r w:rsidR="001C0824">
        <w:rPr>
          <w:b/>
          <w:bCs/>
          <w:color w:val="auto"/>
          <w:sz w:val="22"/>
          <w:szCs w:val="22"/>
        </w:rPr>
        <w:t>V</w:t>
      </w: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Informácie, ktoré vysvetľujú a doplňujú položky súvahy</w:t>
      </w:r>
    </w:p>
    <w:p w:rsidR="001F1EEB" w:rsidRPr="00C72BF3" w:rsidRDefault="001F1EEB" w:rsidP="00B10E22">
      <w:pPr>
        <w:jc w:val="both"/>
        <w:rPr>
          <w:sz w:val="22"/>
          <w:szCs w:val="22"/>
        </w:rPr>
      </w:pPr>
    </w:p>
    <w:p w:rsidR="00A1047E" w:rsidRPr="00C72BF3" w:rsidRDefault="00A1047E" w:rsidP="00A1047E">
      <w:pPr>
        <w:jc w:val="both"/>
        <w:rPr>
          <w:sz w:val="22"/>
          <w:szCs w:val="22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 w:rsidR="001C0824" w:rsidRDefault="001C0824" w:rsidP="001C0824">
      <w:pPr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1C0824" w:rsidRPr="001C0824" w:rsidRDefault="001C0824" w:rsidP="001C0824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color w:val="000000"/>
          <w:sz w:val="22"/>
          <w:szCs w:val="22"/>
          <w:lang w:eastAsia="sk-SK"/>
        </w:rPr>
        <w:t>Spoločnosť neúčtovala a ani neeviduje goodwill</w:t>
      </w:r>
    </w:p>
    <w:p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neúčtovala o derivátoch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 w:rsidR="001C0824" w:rsidRDefault="001C0824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 w:rsidR="006477FF" w:rsidRPr="0075169D" w:rsidRDefault="006477FF" w:rsidP="001C08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75169D" w:rsidRDefault="007B4D26" w:rsidP="001C08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  <w:r w:rsidRPr="0075169D">
        <w:rPr>
          <w:rFonts w:ascii="Arial" w:hAnsi="Arial" w:cs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 w:rsidR="006477FF" w:rsidRPr="001C0824" w:rsidRDefault="006477FF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1C0824" w:rsidRP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 w:rsidRPr="006477FF">
        <w:rPr>
          <w:rFonts w:ascii="Arial" w:hAnsi="Arial" w:cs="Arial"/>
          <w:color w:val="000000"/>
          <w:sz w:val="24"/>
          <w:szCs w:val="24"/>
          <w:lang w:eastAsia="sk-SK"/>
        </w:rPr>
        <w:t>Spoločnosť nemá zabezpečené záväzky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color w:val="000000"/>
          <w:sz w:val="22"/>
          <w:szCs w:val="22"/>
          <w:lang w:eastAsia="sk-SK"/>
        </w:rPr>
        <w:t>(</w:t>
      </w: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 w:rsidRPr="006477FF">
        <w:rPr>
          <w:rFonts w:ascii="Arial" w:hAnsi="Arial" w:cs="Arial"/>
          <w:color w:val="000000"/>
          <w:sz w:val="24"/>
          <w:szCs w:val="24"/>
          <w:lang w:eastAsia="sk-SK"/>
        </w:rPr>
        <w:t>Spoločnosť nevlastní vlastné akcie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(5) Informácia o sume a dôvodoch vzniku jednotlivých položiek nákladov alebo výnosov, ktoré majú výnimočný rozsah alebo výskyt, napríklad výnosy z predaja </w:t>
      </w: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podniku alebo časti podniku, náklady z dôvodu predaja podniku alebo časti podniku, škody z dôvodu živelných pohrôm 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výnimočné resp. mimoriadne výnosy ani náklady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:rsidR="006477FF" w:rsidRPr="006477FF" w:rsidRDefault="006477FF" w:rsidP="006477FF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 w:rsidRPr="006477FF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:rsidR="001C0824" w:rsidRP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(1</w:t>
      </w: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7B4D26" w:rsidRDefault="007B4D26" w:rsidP="007B4D26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7B4D26" w:rsidRPr="007B4D26" w:rsidRDefault="007B4D26" w:rsidP="007B4D26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podmienený majetok</w:t>
      </w: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7B4D26" w:rsidRDefault="007B4D26" w:rsidP="007B4D26">
      <w:pPr>
        <w:autoSpaceDE w:val="0"/>
        <w:autoSpaceDN w:val="0"/>
        <w:adjustRightInd w:val="0"/>
        <w:spacing w:after="1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záväzky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B4D26" w:rsidRPr="007B4D26" w:rsidRDefault="007B4D26" w:rsidP="007B4D26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7B4D26" w:rsidRDefault="007B4D26" w:rsidP="007B4D26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Pre túto oblasť nemá účtovná jednotka obsahovú náplň</w:t>
      </w: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B4D26" w:rsidRPr="00EB3D28" w:rsidRDefault="00EB3D28" w:rsidP="00EB3D28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S</w:t>
      </w:r>
      <w:r w:rsidR="007B4D26"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kutočnosti sledovan</w:t>
      </w:r>
      <w:r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7B4D26"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na podsúvahových účtoch </w:t>
      </w:r>
    </w:p>
    <w:p w:rsidR="00EB3D28" w:rsidRPr="00EB3D28" w:rsidRDefault="00EB3D28" w:rsidP="00EB3D28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A1047E" w:rsidRDefault="007B4D26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EB3D28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Spoločnosť nemá evidovaný majetok na podsúvahových účtoch.</w:t>
      </w:r>
    </w:p>
    <w:p w:rsidR="00EB3D28" w:rsidRDefault="00EB3D28" w:rsidP="00A1047E">
      <w:pPr>
        <w:pStyle w:val="Default"/>
        <w:rPr>
          <w:color w:val="auto"/>
          <w:sz w:val="22"/>
          <w:szCs w:val="22"/>
        </w:rPr>
      </w:pPr>
    </w:p>
    <w:p w:rsidR="00EB3D28" w:rsidRDefault="00EB3D28" w:rsidP="00A1047E">
      <w:pPr>
        <w:pStyle w:val="Default"/>
        <w:rPr>
          <w:color w:val="auto"/>
          <w:sz w:val="22"/>
          <w:szCs w:val="22"/>
        </w:rPr>
      </w:pP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:rsidR="00EB3D28" w:rsidRPr="00A1047E" w:rsidRDefault="00EB3D28" w:rsidP="00EB3D28">
      <w:pPr>
        <w:pStyle w:val="Default"/>
        <w:jc w:val="center"/>
        <w:rPr>
          <w:color w:val="auto"/>
          <w:sz w:val="22"/>
          <w:szCs w:val="22"/>
        </w:rPr>
      </w:pPr>
      <w:r w:rsidRPr="00EB3D28"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Ku dňu zostavenia účtovnej závierky nedošlo k</w:t>
      </w:r>
    </w:p>
    <w:p w:rsidR="00EB3D28" w:rsidRPr="00EB3D28" w:rsidRDefault="00EB3D28" w:rsidP="00EB3D28">
      <w:pPr>
        <w:pStyle w:val="Odsekzoznamu"/>
        <w:numPr>
          <w:ilvl w:val="0"/>
          <w:numId w:val="22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dôvod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y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pre zmenu výšky rezerv a opravných položiek, ktoré nastali v dôsledku udalostí po dni, ku ktorému sa zostavuje účtovná závierka do dňa zostavenia účtovnej závierky,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c)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nedošlo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 k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zmene spoločníkov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d)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nebolo prijaté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 rozhodnuti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o predaji účtovnej jednotky alebo jej časti,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 xml:space="preserve">e)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významné zmeny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zmenách významných položiek dlhodobého finančného majetku,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f)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neuvažuje sa o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začatí alebo ukončení činnosti časti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g)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neboli vydané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dlhopis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y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lebo iné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 cenn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papier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h)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nedošlo k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zlúčen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, splynut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, rozdelen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 zmene právnej formy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i)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mimoriadn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udalosti,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ktoré by mali vplyv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na hospodárenie účtovnej jednotky,  </w:t>
      </w: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j)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nebola získaná ani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odobrat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á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licenci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alebo in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povolen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ia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významn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pre činnosť účtovnej jednotky  </w:t>
      </w: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</w:t>
      </w: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EB3D28" w:rsidRP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3D28" w:rsidRPr="00CA2A19" w:rsidRDefault="00EB3D28" w:rsidP="00CA2A19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Spoločnosti neboli udelené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výlučné práva alebo osobitné práva  poskytovať služby vo verejnom záujme, </w:t>
      </w:r>
    </w:p>
    <w:p w:rsidR="00CA2A19" w:rsidRPr="00CA2A19" w:rsidRDefault="00CA2A19" w:rsidP="00CA2A19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CA2A19" w:rsidRPr="00CA2A19" w:rsidRDefault="00CA2A19" w:rsidP="00CA2A19">
      <w:pPr>
        <w:pStyle w:val="Odsekzoznamu"/>
        <w:numPr>
          <w:ilvl w:val="0"/>
          <w:numId w:val="23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Na účtovnú jednotku sa nevzťahuje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 § 23d ods. 6 zákona,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a jej činnosť nie je zaradená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>do kategórie priemyselnej výroby podľa osobitného predpisu</w:t>
      </w:r>
      <w:r w:rsidRPr="00CA2A19">
        <w:rPr>
          <w:rFonts w:ascii="Arial" w:hAnsi="Arial" w:cs="Arial"/>
          <w:color w:val="000000"/>
          <w:sz w:val="14"/>
          <w:szCs w:val="14"/>
          <w:lang w:eastAsia="sk-SK"/>
        </w:rPr>
        <w:t xml:space="preserve">23)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a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>jej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 čistý obrat za bezprostredne predchádzajúce účtovné obdobie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>ne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bol väčší ako 250 000 000 eur,  </w:t>
      </w:r>
    </w:p>
    <w:p w:rsidR="00CA2A19" w:rsidRPr="00CA2A19" w:rsidRDefault="00CA2A19" w:rsidP="00CA2A1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sectPr w:rsidR="00CA2A19" w:rsidRPr="00CA2A19" w:rsidSect="000115DA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993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0675" w:rsidRDefault="00E70675">
      <w:r>
        <w:separator/>
      </w:r>
    </w:p>
  </w:endnote>
  <w:endnote w:type="continuationSeparator" w:id="0">
    <w:p w:rsidR="00E70675" w:rsidRDefault="00E70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24" w:rsidRDefault="0033264E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C08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0824" w:rsidRDefault="001C082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24" w:rsidRDefault="0033264E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C08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0D4A">
      <w:rPr>
        <w:rStyle w:val="slostrany"/>
        <w:noProof/>
      </w:rPr>
      <w:t>2</w:t>
    </w:r>
    <w:r>
      <w:rPr>
        <w:rStyle w:val="slostrany"/>
      </w:rPr>
      <w:fldChar w:fldCharType="end"/>
    </w:r>
  </w:p>
  <w:p w:rsidR="001C0824" w:rsidRDefault="001C08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0675" w:rsidRDefault="00E70675">
      <w:r>
        <w:separator/>
      </w:r>
    </w:p>
  </w:footnote>
  <w:footnote w:type="continuationSeparator" w:id="0">
    <w:p w:rsidR="00E70675" w:rsidRDefault="00E706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24" w:rsidRDefault="001C0824" w:rsidP="000115DA">
    <w:pPr>
      <w:pStyle w:val="Hlavika"/>
    </w:pPr>
    <w:r>
      <w:t>Poznámky Úč PODV 3-01                                                                          IČO: 31599 061   DIČ:2020465128</w:t>
    </w:r>
  </w:p>
  <w:p w:rsidR="001C0824" w:rsidRPr="000115DA" w:rsidRDefault="001C0824" w:rsidP="000115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824" w:rsidRDefault="001C0824">
    <w:pPr>
      <w:pStyle w:val="Hlavika"/>
    </w:pPr>
    <w:r>
      <w:t>Poznámky Úč PODV 3-01                                                                          IČO: 31599 061   DIČ:2020465128</w:t>
    </w:r>
  </w:p>
  <w:p w:rsidR="001C0824" w:rsidRDefault="001C08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60274"/>
    <w:multiLevelType w:val="hybridMultilevel"/>
    <w:tmpl w:val="D3F273F6"/>
    <w:lvl w:ilvl="0" w:tplc="3B2ED8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A512CE"/>
    <w:multiLevelType w:val="hybridMultilevel"/>
    <w:tmpl w:val="D16837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0C356A"/>
    <w:multiLevelType w:val="hybridMultilevel"/>
    <w:tmpl w:val="A5B837F8"/>
    <w:lvl w:ilvl="0" w:tplc="39BAE0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6" w15:restartNumberingAfterBreak="0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3146664"/>
    <w:multiLevelType w:val="hybridMultilevel"/>
    <w:tmpl w:val="3DDC9C56"/>
    <w:lvl w:ilvl="0" w:tplc="E688B6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3F7618"/>
    <w:multiLevelType w:val="hybridMultilevel"/>
    <w:tmpl w:val="1E4CA6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11" w15:restartNumberingAfterBreak="0">
    <w:nsid w:val="39DC6846"/>
    <w:multiLevelType w:val="hybridMultilevel"/>
    <w:tmpl w:val="CC3EFEFA"/>
    <w:lvl w:ilvl="0" w:tplc="102E1C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E92016"/>
    <w:multiLevelType w:val="hybridMultilevel"/>
    <w:tmpl w:val="3FAE5FCE"/>
    <w:lvl w:ilvl="0" w:tplc="BECAE6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4" w15:restartNumberingAfterBreak="0">
    <w:nsid w:val="47320AF3"/>
    <w:multiLevelType w:val="hybridMultilevel"/>
    <w:tmpl w:val="3A10F07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 w15:restartNumberingAfterBreak="0">
    <w:nsid w:val="5E970370"/>
    <w:multiLevelType w:val="hybridMultilevel"/>
    <w:tmpl w:val="938C00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311844"/>
    <w:multiLevelType w:val="hybridMultilevel"/>
    <w:tmpl w:val="CF6A8AB0"/>
    <w:lvl w:ilvl="0" w:tplc="55DAFB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0" w15:restartNumberingAfterBreak="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2" w15:restartNumberingAfterBreak="0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>
    <w:abstractNumId w:val="16"/>
  </w:num>
  <w:num w:numId="2">
    <w:abstractNumId w:val="21"/>
  </w:num>
  <w:num w:numId="3">
    <w:abstractNumId w:val="0"/>
  </w:num>
  <w:num w:numId="4">
    <w:abstractNumId w:val="10"/>
  </w:num>
  <w:num w:numId="5">
    <w:abstractNumId w:val="20"/>
  </w:num>
  <w:num w:numId="6">
    <w:abstractNumId w:val="6"/>
  </w:num>
  <w:num w:numId="7">
    <w:abstractNumId w:val="8"/>
  </w:num>
  <w:num w:numId="8">
    <w:abstractNumId w:val="15"/>
  </w:num>
  <w:num w:numId="9">
    <w:abstractNumId w:val="5"/>
  </w:num>
  <w:num w:numId="10">
    <w:abstractNumId w:val="2"/>
  </w:num>
  <w:num w:numId="11">
    <w:abstractNumId w:val="13"/>
  </w:num>
  <w:num w:numId="12">
    <w:abstractNumId w:val="22"/>
  </w:num>
  <w:num w:numId="13">
    <w:abstractNumId w:val="19"/>
  </w:num>
  <w:num w:numId="14">
    <w:abstractNumId w:val="7"/>
  </w:num>
  <w:num w:numId="15">
    <w:abstractNumId w:val="14"/>
  </w:num>
  <w:num w:numId="16">
    <w:abstractNumId w:val="17"/>
  </w:num>
  <w:num w:numId="17">
    <w:abstractNumId w:val="4"/>
  </w:num>
  <w:num w:numId="18">
    <w:abstractNumId w:val="1"/>
  </w:num>
  <w:num w:numId="19">
    <w:abstractNumId w:val="12"/>
  </w:num>
  <w:num w:numId="20">
    <w:abstractNumId w:val="18"/>
  </w:num>
  <w:num w:numId="21">
    <w:abstractNumId w:val="9"/>
  </w:num>
  <w:num w:numId="22">
    <w:abstractNumId w:val="3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E34"/>
    <w:rsid w:val="0000127F"/>
    <w:rsid w:val="00003C7D"/>
    <w:rsid w:val="00004A8A"/>
    <w:rsid w:val="000068DD"/>
    <w:rsid w:val="0001118E"/>
    <w:rsid w:val="000115DA"/>
    <w:rsid w:val="00012B6E"/>
    <w:rsid w:val="00013FD1"/>
    <w:rsid w:val="00014AED"/>
    <w:rsid w:val="00014BC3"/>
    <w:rsid w:val="00025ED6"/>
    <w:rsid w:val="00030953"/>
    <w:rsid w:val="00032742"/>
    <w:rsid w:val="00033111"/>
    <w:rsid w:val="00034051"/>
    <w:rsid w:val="00034D57"/>
    <w:rsid w:val="000441FC"/>
    <w:rsid w:val="000445BE"/>
    <w:rsid w:val="00060166"/>
    <w:rsid w:val="00060705"/>
    <w:rsid w:val="00060AA6"/>
    <w:rsid w:val="00064128"/>
    <w:rsid w:val="00073A31"/>
    <w:rsid w:val="00074BE9"/>
    <w:rsid w:val="00074DE9"/>
    <w:rsid w:val="000763AE"/>
    <w:rsid w:val="00076DC9"/>
    <w:rsid w:val="00083F47"/>
    <w:rsid w:val="00084912"/>
    <w:rsid w:val="00085FEB"/>
    <w:rsid w:val="0008788B"/>
    <w:rsid w:val="00093297"/>
    <w:rsid w:val="000944AF"/>
    <w:rsid w:val="0009494B"/>
    <w:rsid w:val="00095241"/>
    <w:rsid w:val="00095A64"/>
    <w:rsid w:val="0009753D"/>
    <w:rsid w:val="0009778A"/>
    <w:rsid w:val="000A094F"/>
    <w:rsid w:val="000A0BE6"/>
    <w:rsid w:val="000A121E"/>
    <w:rsid w:val="000A1FE1"/>
    <w:rsid w:val="000A30AB"/>
    <w:rsid w:val="000A48EF"/>
    <w:rsid w:val="000A77F6"/>
    <w:rsid w:val="000A7A18"/>
    <w:rsid w:val="000B01DB"/>
    <w:rsid w:val="000B2339"/>
    <w:rsid w:val="000B7DB8"/>
    <w:rsid w:val="000C1B02"/>
    <w:rsid w:val="000C3955"/>
    <w:rsid w:val="000D18A2"/>
    <w:rsid w:val="000D28C0"/>
    <w:rsid w:val="000D7A04"/>
    <w:rsid w:val="000D7E75"/>
    <w:rsid w:val="000E032C"/>
    <w:rsid w:val="000E0701"/>
    <w:rsid w:val="000E2F3F"/>
    <w:rsid w:val="000E3FAC"/>
    <w:rsid w:val="000E4D39"/>
    <w:rsid w:val="000F08FC"/>
    <w:rsid w:val="000F5736"/>
    <w:rsid w:val="000F5953"/>
    <w:rsid w:val="000F5D4A"/>
    <w:rsid w:val="000F5E3B"/>
    <w:rsid w:val="00102F77"/>
    <w:rsid w:val="001030D2"/>
    <w:rsid w:val="00104C92"/>
    <w:rsid w:val="00104F3F"/>
    <w:rsid w:val="00105AD1"/>
    <w:rsid w:val="0010649A"/>
    <w:rsid w:val="001116B6"/>
    <w:rsid w:val="001118E5"/>
    <w:rsid w:val="001134B6"/>
    <w:rsid w:val="00115A0F"/>
    <w:rsid w:val="001167FF"/>
    <w:rsid w:val="00116A1C"/>
    <w:rsid w:val="00124CB7"/>
    <w:rsid w:val="00126D0F"/>
    <w:rsid w:val="001278D3"/>
    <w:rsid w:val="00131668"/>
    <w:rsid w:val="00132490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48A1"/>
    <w:rsid w:val="001626CC"/>
    <w:rsid w:val="00164027"/>
    <w:rsid w:val="00164762"/>
    <w:rsid w:val="00175DA9"/>
    <w:rsid w:val="0017659B"/>
    <w:rsid w:val="00184615"/>
    <w:rsid w:val="00184B29"/>
    <w:rsid w:val="00191B84"/>
    <w:rsid w:val="001927B5"/>
    <w:rsid w:val="00194245"/>
    <w:rsid w:val="00194A35"/>
    <w:rsid w:val="00194F5C"/>
    <w:rsid w:val="001963B0"/>
    <w:rsid w:val="001967A9"/>
    <w:rsid w:val="00196853"/>
    <w:rsid w:val="00197079"/>
    <w:rsid w:val="001A34F8"/>
    <w:rsid w:val="001A3C9C"/>
    <w:rsid w:val="001A3D4A"/>
    <w:rsid w:val="001A5146"/>
    <w:rsid w:val="001B364C"/>
    <w:rsid w:val="001B79BB"/>
    <w:rsid w:val="001C0824"/>
    <w:rsid w:val="001C2114"/>
    <w:rsid w:val="001C24A3"/>
    <w:rsid w:val="001C29F1"/>
    <w:rsid w:val="001C327B"/>
    <w:rsid w:val="001C3546"/>
    <w:rsid w:val="001C4544"/>
    <w:rsid w:val="001C5138"/>
    <w:rsid w:val="001C6AE3"/>
    <w:rsid w:val="001D0AB4"/>
    <w:rsid w:val="001D3264"/>
    <w:rsid w:val="001E4363"/>
    <w:rsid w:val="001E45B8"/>
    <w:rsid w:val="001E4C4D"/>
    <w:rsid w:val="001F1EEB"/>
    <w:rsid w:val="001F4CFD"/>
    <w:rsid w:val="002019FB"/>
    <w:rsid w:val="002071FF"/>
    <w:rsid w:val="0021231B"/>
    <w:rsid w:val="00216D89"/>
    <w:rsid w:val="0022118F"/>
    <w:rsid w:val="00221C77"/>
    <w:rsid w:val="00224561"/>
    <w:rsid w:val="00225CE1"/>
    <w:rsid w:val="00225D52"/>
    <w:rsid w:val="00226AA4"/>
    <w:rsid w:val="002272D4"/>
    <w:rsid w:val="00227977"/>
    <w:rsid w:val="0023452C"/>
    <w:rsid w:val="00234759"/>
    <w:rsid w:val="00236933"/>
    <w:rsid w:val="00236EF4"/>
    <w:rsid w:val="002372C9"/>
    <w:rsid w:val="00243D10"/>
    <w:rsid w:val="00244E54"/>
    <w:rsid w:val="0024514A"/>
    <w:rsid w:val="00247E6C"/>
    <w:rsid w:val="00251DBA"/>
    <w:rsid w:val="00260BD3"/>
    <w:rsid w:val="0026767B"/>
    <w:rsid w:val="002739BD"/>
    <w:rsid w:val="00273BAB"/>
    <w:rsid w:val="0027648F"/>
    <w:rsid w:val="00277983"/>
    <w:rsid w:val="00283628"/>
    <w:rsid w:val="0028594A"/>
    <w:rsid w:val="00285B68"/>
    <w:rsid w:val="00285FC9"/>
    <w:rsid w:val="00287011"/>
    <w:rsid w:val="00291C1A"/>
    <w:rsid w:val="00293631"/>
    <w:rsid w:val="002937EE"/>
    <w:rsid w:val="002945A2"/>
    <w:rsid w:val="002950E8"/>
    <w:rsid w:val="00295C29"/>
    <w:rsid w:val="00297912"/>
    <w:rsid w:val="002B06BE"/>
    <w:rsid w:val="002B1285"/>
    <w:rsid w:val="002B198D"/>
    <w:rsid w:val="002B56E4"/>
    <w:rsid w:val="002C3994"/>
    <w:rsid w:val="002C47BF"/>
    <w:rsid w:val="002C7807"/>
    <w:rsid w:val="002D01C6"/>
    <w:rsid w:val="002D1A21"/>
    <w:rsid w:val="002D5077"/>
    <w:rsid w:val="002D636C"/>
    <w:rsid w:val="002E0291"/>
    <w:rsid w:val="002E2FEC"/>
    <w:rsid w:val="002E4EB8"/>
    <w:rsid w:val="002F4301"/>
    <w:rsid w:val="00303476"/>
    <w:rsid w:val="00311436"/>
    <w:rsid w:val="003126AF"/>
    <w:rsid w:val="00321616"/>
    <w:rsid w:val="00324F1A"/>
    <w:rsid w:val="0032565C"/>
    <w:rsid w:val="003315D9"/>
    <w:rsid w:val="003320F7"/>
    <w:rsid w:val="00332257"/>
    <w:rsid w:val="0033264E"/>
    <w:rsid w:val="00333E4E"/>
    <w:rsid w:val="003345EF"/>
    <w:rsid w:val="00334871"/>
    <w:rsid w:val="00334AE9"/>
    <w:rsid w:val="003352E9"/>
    <w:rsid w:val="00336329"/>
    <w:rsid w:val="003368F5"/>
    <w:rsid w:val="00336D02"/>
    <w:rsid w:val="003370FF"/>
    <w:rsid w:val="00340559"/>
    <w:rsid w:val="00341936"/>
    <w:rsid w:val="00342E1F"/>
    <w:rsid w:val="00344580"/>
    <w:rsid w:val="0035090E"/>
    <w:rsid w:val="00351EEB"/>
    <w:rsid w:val="00352BEE"/>
    <w:rsid w:val="0035498E"/>
    <w:rsid w:val="003558DB"/>
    <w:rsid w:val="0035601E"/>
    <w:rsid w:val="003618CF"/>
    <w:rsid w:val="003634B0"/>
    <w:rsid w:val="003643D6"/>
    <w:rsid w:val="00365D00"/>
    <w:rsid w:val="00371173"/>
    <w:rsid w:val="00371DBD"/>
    <w:rsid w:val="003803A1"/>
    <w:rsid w:val="00383DB6"/>
    <w:rsid w:val="00385BB7"/>
    <w:rsid w:val="00387F90"/>
    <w:rsid w:val="00392F80"/>
    <w:rsid w:val="00393038"/>
    <w:rsid w:val="0039563C"/>
    <w:rsid w:val="00395F60"/>
    <w:rsid w:val="00397F80"/>
    <w:rsid w:val="003A1BB3"/>
    <w:rsid w:val="003A436D"/>
    <w:rsid w:val="003A7C0C"/>
    <w:rsid w:val="003B3113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18D"/>
    <w:rsid w:val="003E793B"/>
    <w:rsid w:val="003E7F34"/>
    <w:rsid w:val="003F0993"/>
    <w:rsid w:val="003F0FE8"/>
    <w:rsid w:val="003F6665"/>
    <w:rsid w:val="003F799D"/>
    <w:rsid w:val="004014A6"/>
    <w:rsid w:val="00402DB4"/>
    <w:rsid w:val="0040486B"/>
    <w:rsid w:val="00405A15"/>
    <w:rsid w:val="00405A2D"/>
    <w:rsid w:val="00407C77"/>
    <w:rsid w:val="00410D4A"/>
    <w:rsid w:val="00411C98"/>
    <w:rsid w:val="0041266C"/>
    <w:rsid w:val="004153B6"/>
    <w:rsid w:val="004161A8"/>
    <w:rsid w:val="00416938"/>
    <w:rsid w:val="00416EAD"/>
    <w:rsid w:val="004207D1"/>
    <w:rsid w:val="00420F05"/>
    <w:rsid w:val="00424056"/>
    <w:rsid w:val="00424142"/>
    <w:rsid w:val="00424DE1"/>
    <w:rsid w:val="00425626"/>
    <w:rsid w:val="004277D8"/>
    <w:rsid w:val="00431B99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61597"/>
    <w:rsid w:val="00474182"/>
    <w:rsid w:val="00474C99"/>
    <w:rsid w:val="00476F9A"/>
    <w:rsid w:val="00477242"/>
    <w:rsid w:val="0047773E"/>
    <w:rsid w:val="00483348"/>
    <w:rsid w:val="004833B6"/>
    <w:rsid w:val="00490614"/>
    <w:rsid w:val="004958B7"/>
    <w:rsid w:val="00496AF2"/>
    <w:rsid w:val="004A04AA"/>
    <w:rsid w:val="004A1715"/>
    <w:rsid w:val="004A1DA1"/>
    <w:rsid w:val="004A5B6A"/>
    <w:rsid w:val="004C5EEC"/>
    <w:rsid w:val="004D0694"/>
    <w:rsid w:val="004D3A1D"/>
    <w:rsid w:val="004D3B6B"/>
    <w:rsid w:val="004D3B70"/>
    <w:rsid w:val="004D4A0A"/>
    <w:rsid w:val="004D69D7"/>
    <w:rsid w:val="004E1893"/>
    <w:rsid w:val="004E2B2C"/>
    <w:rsid w:val="004E460A"/>
    <w:rsid w:val="004E7E1E"/>
    <w:rsid w:val="004F1F50"/>
    <w:rsid w:val="004F51AF"/>
    <w:rsid w:val="00500137"/>
    <w:rsid w:val="00500F09"/>
    <w:rsid w:val="00501F85"/>
    <w:rsid w:val="00506237"/>
    <w:rsid w:val="00510A64"/>
    <w:rsid w:val="005143D2"/>
    <w:rsid w:val="00520EB8"/>
    <w:rsid w:val="00523401"/>
    <w:rsid w:val="00527BE3"/>
    <w:rsid w:val="00537AC3"/>
    <w:rsid w:val="00541907"/>
    <w:rsid w:val="00541DE1"/>
    <w:rsid w:val="00542C87"/>
    <w:rsid w:val="00542CCE"/>
    <w:rsid w:val="005502D9"/>
    <w:rsid w:val="00551657"/>
    <w:rsid w:val="00554D43"/>
    <w:rsid w:val="00556DF1"/>
    <w:rsid w:val="005570FE"/>
    <w:rsid w:val="00561F67"/>
    <w:rsid w:val="00562A2F"/>
    <w:rsid w:val="00563E01"/>
    <w:rsid w:val="00565DB8"/>
    <w:rsid w:val="00572A3E"/>
    <w:rsid w:val="00573F4D"/>
    <w:rsid w:val="00576F21"/>
    <w:rsid w:val="005778E4"/>
    <w:rsid w:val="0058142C"/>
    <w:rsid w:val="005814D9"/>
    <w:rsid w:val="0058154D"/>
    <w:rsid w:val="00585D9C"/>
    <w:rsid w:val="00586520"/>
    <w:rsid w:val="00586E8D"/>
    <w:rsid w:val="0058768B"/>
    <w:rsid w:val="0059396E"/>
    <w:rsid w:val="005949A3"/>
    <w:rsid w:val="00594F54"/>
    <w:rsid w:val="005960C6"/>
    <w:rsid w:val="00596752"/>
    <w:rsid w:val="00596B71"/>
    <w:rsid w:val="0059747D"/>
    <w:rsid w:val="005A13AE"/>
    <w:rsid w:val="005A2016"/>
    <w:rsid w:val="005A2162"/>
    <w:rsid w:val="005A3048"/>
    <w:rsid w:val="005A56BD"/>
    <w:rsid w:val="005A5A3C"/>
    <w:rsid w:val="005A7001"/>
    <w:rsid w:val="005A7C15"/>
    <w:rsid w:val="005B31C4"/>
    <w:rsid w:val="005B4E4E"/>
    <w:rsid w:val="005B5210"/>
    <w:rsid w:val="005C064E"/>
    <w:rsid w:val="005C07F5"/>
    <w:rsid w:val="005C40A5"/>
    <w:rsid w:val="005C5203"/>
    <w:rsid w:val="005C556B"/>
    <w:rsid w:val="005C6858"/>
    <w:rsid w:val="005C6C47"/>
    <w:rsid w:val="005C7034"/>
    <w:rsid w:val="005C7AFA"/>
    <w:rsid w:val="005D18CF"/>
    <w:rsid w:val="005D47C9"/>
    <w:rsid w:val="005D648C"/>
    <w:rsid w:val="005E0A11"/>
    <w:rsid w:val="005E0DCD"/>
    <w:rsid w:val="005E124B"/>
    <w:rsid w:val="005E316F"/>
    <w:rsid w:val="005E6F0B"/>
    <w:rsid w:val="005F14D1"/>
    <w:rsid w:val="005F712D"/>
    <w:rsid w:val="005F745E"/>
    <w:rsid w:val="005F7B9E"/>
    <w:rsid w:val="006004D9"/>
    <w:rsid w:val="00600F21"/>
    <w:rsid w:val="006018CC"/>
    <w:rsid w:val="00602A1D"/>
    <w:rsid w:val="00605AB4"/>
    <w:rsid w:val="006106BE"/>
    <w:rsid w:val="0061212F"/>
    <w:rsid w:val="00613E95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150A"/>
    <w:rsid w:val="006337DF"/>
    <w:rsid w:val="00634A90"/>
    <w:rsid w:val="00635DE0"/>
    <w:rsid w:val="006408CC"/>
    <w:rsid w:val="00641346"/>
    <w:rsid w:val="006429A6"/>
    <w:rsid w:val="006446FA"/>
    <w:rsid w:val="00644A5D"/>
    <w:rsid w:val="006477FF"/>
    <w:rsid w:val="006518F8"/>
    <w:rsid w:val="00654189"/>
    <w:rsid w:val="00656D68"/>
    <w:rsid w:val="00656E67"/>
    <w:rsid w:val="006573C8"/>
    <w:rsid w:val="0066220B"/>
    <w:rsid w:val="00663C22"/>
    <w:rsid w:val="00665B5C"/>
    <w:rsid w:val="00670D80"/>
    <w:rsid w:val="00671195"/>
    <w:rsid w:val="00672C07"/>
    <w:rsid w:val="006740B2"/>
    <w:rsid w:val="00676CCA"/>
    <w:rsid w:val="00676D29"/>
    <w:rsid w:val="00680BC5"/>
    <w:rsid w:val="006827E6"/>
    <w:rsid w:val="0068317B"/>
    <w:rsid w:val="00691095"/>
    <w:rsid w:val="00692CCA"/>
    <w:rsid w:val="0069667D"/>
    <w:rsid w:val="00696CBF"/>
    <w:rsid w:val="006A1462"/>
    <w:rsid w:val="006A1C18"/>
    <w:rsid w:val="006A1CCF"/>
    <w:rsid w:val="006A5799"/>
    <w:rsid w:val="006A6F7E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C7A79"/>
    <w:rsid w:val="006D2D5B"/>
    <w:rsid w:val="006D3C8A"/>
    <w:rsid w:val="006D6FAE"/>
    <w:rsid w:val="006D739F"/>
    <w:rsid w:val="006D7814"/>
    <w:rsid w:val="006D7E5F"/>
    <w:rsid w:val="006E051A"/>
    <w:rsid w:val="006E1FE4"/>
    <w:rsid w:val="006E3F6F"/>
    <w:rsid w:val="006E7C4E"/>
    <w:rsid w:val="006F01A2"/>
    <w:rsid w:val="006F17D9"/>
    <w:rsid w:val="006F189E"/>
    <w:rsid w:val="006F4162"/>
    <w:rsid w:val="006F4AF5"/>
    <w:rsid w:val="006F6BCD"/>
    <w:rsid w:val="006F74B7"/>
    <w:rsid w:val="006F7914"/>
    <w:rsid w:val="00705160"/>
    <w:rsid w:val="00707623"/>
    <w:rsid w:val="007158AE"/>
    <w:rsid w:val="00721305"/>
    <w:rsid w:val="00721BF1"/>
    <w:rsid w:val="007223DF"/>
    <w:rsid w:val="0072449E"/>
    <w:rsid w:val="007274C5"/>
    <w:rsid w:val="00731E0C"/>
    <w:rsid w:val="00732E58"/>
    <w:rsid w:val="007332FE"/>
    <w:rsid w:val="00734D1F"/>
    <w:rsid w:val="0073738F"/>
    <w:rsid w:val="007416FE"/>
    <w:rsid w:val="00751013"/>
    <w:rsid w:val="0075125B"/>
    <w:rsid w:val="0075169D"/>
    <w:rsid w:val="007529BB"/>
    <w:rsid w:val="00752D51"/>
    <w:rsid w:val="0075442B"/>
    <w:rsid w:val="0075476D"/>
    <w:rsid w:val="00756328"/>
    <w:rsid w:val="00760096"/>
    <w:rsid w:val="0076160F"/>
    <w:rsid w:val="00762E0D"/>
    <w:rsid w:val="00771D4A"/>
    <w:rsid w:val="00772595"/>
    <w:rsid w:val="00772B3C"/>
    <w:rsid w:val="007801A4"/>
    <w:rsid w:val="00781769"/>
    <w:rsid w:val="0078199E"/>
    <w:rsid w:val="00782757"/>
    <w:rsid w:val="007855CA"/>
    <w:rsid w:val="007863D9"/>
    <w:rsid w:val="00790825"/>
    <w:rsid w:val="007A0A1A"/>
    <w:rsid w:val="007A187A"/>
    <w:rsid w:val="007A1C70"/>
    <w:rsid w:val="007A1DA9"/>
    <w:rsid w:val="007A6B5E"/>
    <w:rsid w:val="007B344C"/>
    <w:rsid w:val="007B4C24"/>
    <w:rsid w:val="007B4D26"/>
    <w:rsid w:val="007B793B"/>
    <w:rsid w:val="007C1AF9"/>
    <w:rsid w:val="007C4CE7"/>
    <w:rsid w:val="007C5255"/>
    <w:rsid w:val="007D041D"/>
    <w:rsid w:val="007D5C9B"/>
    <w:rsid w:val="007E4274"/>
    <w:rsid w:val="007F7CD1"/>
    <w:rsid w:val="008106D6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4270"/>
    <w:rsid w:val="008561F3"/>
    <w:rsid w:val="0085742C"/>
    <w:rsid w:val="0086572B"/>
    <w:rsid w:val="00871E83"/>
    <w:rsid w:val="00872183"/>
    <w:rsid w:val="00872A56"/>
    <w:rsid w:val="008814E7"/>
    <w:rsid w:val="008846DB"/>
    <w:rsid w:val="0088493A"/>
    <w:rsid w:val="00884A27"/>
    <w:rsid w:val="00885C5E"/>
    <w:rsid w:val="00885E27"/>
    <w:rsid w:val="008862C3"/>
    <w:rsid w:val="008912C5"/>
    <w:rsid w:val="00894762"/>
    <w:rsid w:val="0089509F"/>
    <w:rsid w:val="008A6BC0"/>
    <w:rsid w:val="008B3DFE"/>
    <w:rsid w:val="008B61B2"/>
    <w:rsid w:val="008B710A"/>
    <w:rsid w:val="008C0A14"/>
    <w:rsid w:val="008C14DF"/>
    <w:rsid w:val="008C2258"/>
    <w:rsid w:val="008C6E2F"/>
    <w:rsid w:val="008D0C3A"/>
    <w:rsid w:val="008D1354"/>
    <w:rsid w:val="008D42AC"/>
    <w:rsid w:val="008D4453"/>
    <w:rsid w:val="008E19DD"/>
    <w:rsid w:val="008E7022"/>
    <w:rsid w:val="008F16AE"/>
    <w:rsid w:val="008F3F19"/>
    <w:rsid w:val="009109D0"/>
    <w:rsid w:val="00913744"/>
    <w:rsid w:val="00913B28"/>
    <w:rsid w:val="00915A52"/>
    <w:rsid w:val="00915EA1"/>
    <w:rsid w:val="00920253"/>
    <w:rsid w:val="009205D0"/>
    <w:rsid w:val="00924296"/>
    <w:rsid w:val="00925B58"/>
    <w:rsid w:val="00926054"/>
    <w:rsid w:val="00930C3A"/>
    <w:rsid w:val="00930C53"/>
    <w:rsid w:val="00931E9D"/>
    <w:rsid w:val="0093230A"/>
    <w:rsid w:val="0093312B"/>
    <w:rsid w:val="00940C8B"/>
    <w:rsid w:val="009412AB"/>
    <w:rsid w:val="00942499"/>
    <w:rsid w:val="009425FC"/>
    <w:rsid w:val="00943D93"/>
    <w:rsid w:val="009448E7"/>
    <w:rsid w:val="00944FF2"/>
    <w:rsid w:val="0094666E"/>
    <w:rsid w:val="009531AB"/>
    <w:rsid w:val="00954332"/>
    <w:rsid w:val="00960822"/>
    <w:rsid w:val="009621FA"/>
    <w:rsid w:val="009639A3"/>
    <w:rsid w:val="00963F9E"/>
    <w:rsid w:val="00964B0D"/>
    <w:rsid w:val="009661EF"/>
    <w:rsid w:val="00967A02"/>
    <w:rsid w:val="00970A26"/>
    <w:rsid w:val="00973976"/>
    <w:rsid w:val="00973CDD"/>
    <w:rsid w:val="009742B6"/>
    <w:rsid w:val="009759CE"/>
    <w:rsid w:val="00976C40"/>
    <w:rsid w:val="00977097"/>
    <w:rsid w:val="00977A0D"/>
    <w:rsid w:val="00980A8A"/>
    <w:rsid w:val="00981F4D"/>
    <w:rsid w:val="009841E7"/>
    <w:rsid w:val="00984D80"/>
    <w:rsid w:val="00990F5F"/>
    <w:rsid w:val="00991782"/>
    <w:rsid w:val="00993F98"/>
    <w:rsid w:val="00994C88"/>
    <w:rsid w:val="009A200A"/>
    <w:rsid w:val="009A6ED6"/>
    <w:rsid w:val="009A70CE"/>
    <w:rsid w:val="009B195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36F5"/>
    <w:rsid w:val="009D5E81"/>
    <w:rsid w:val="009E25A9"/>
    <w:rsid w:val="009E3156"/>
    <w:rsid w:val="009E3840"/>
    <w:rsid w:val="009F02C0"/>
    <w:rsid w:val="009F194D"/>
    <w:rsid w:val="009F24FB"/>
    <w:rsid w:val="009F2D02"/>
    <w:rsid w:val="009F413A"/>
    <w:rsid w:val="009F7C3C"/>
    <w:rsid w:val="00A0037C"/>
    <w:rsid w:val="00A0511F"/>
    <w:rsid w:val="00A1047E"/>
    <w:rsid w:val="00A120BB"/>
    <w:rsid w:val="00A21035"/>
    <w:rsid w:val="00A2614A"/>
    <w:rsid w:val="00A30FAA"/>
    <w:rsid w:val="00A31B88"/>
    <w:rsid w:val="00A3453F"/>
    <w:rsid w:val="00A37ACD"/>
    <w:rsid w:val="00A37EA3"/>
    <w:rsid w:val="00A4031F"/>
    <w:rsid w:val="00A403F7"/>
    <w:rsid w:val="00A43709"/>
    <w:rsid w:val="00A43937"/>
    <w:rsid w:val="00A45FC4"/>
    <w:rsid w:val="00A46421"/>
    <w:rsid w:val="00A5008C"/>
    <w:rsid w:val="00A52758"/>
    <w:rsid w:val="00A605BC"/>
    <w:rsid w:val="00A60C9B"/>
    <w:rsid w:val="00A62386"/>
    <w:rsid w:val="00A658CA"/>
    <w:rsid w:val="00A66FD7"/>
    <w:rsid w:val="00A74E85"/>
    <w:rsid w:val="00A753C4"/>
    <w:rsid w:val="00A85908"/>
    <w:rsid w:val="00A879D0"/>
    <w:rsid w:val="00A91310"/>
    <w:rsid w:val="00A935AB"/>
    <w:rsid w:val="00A95FD5"/>
    <w:rsid w:val="00A975E9"/>
    <w:rsid w:val="00AA07D3"/>
    <w:rsid w:val="00AA2D38"/>
    <w:rsid w:val="00AB068D"/>
    <w:rsid w:val="00AB23BC"/>
    <w:rsid w:val="00AB4DF8"/>
    <w:rsid w:val="00AB6A73"/>
    <w:rsid w:val="00AC4999"/>
    <w:rsid w:val="00AC4A02"/>
    <w:rsid w:val="00AC4B18"/>
    <w:rsid w:val="00AC4ECF"/>
    <w:rsid w:val="00AC6AEB"/>
    <w:rsid w:val="00AD1DF0"/>
    <w:rsid w:val="00AD564E"/>
    <w:rsid w:val="00AD66BE"/>
    <w:rsid w:val="00AE1590"/>
    <w:rsid w:val="00AE2BB5"/>
    <w:rsid w:val="00AE2EA1"/>
    <w:rsid w:val="00AE3092"/>
    <w:rsid w:val="00AE5C8F"/>
    <w:rsid w:val="00AE755D"/>
    <w:rsid w:val="00AF00C5"/>
    <w:rsid w:val="00AF08DF"/>
    <w:rsid w:val="00AF28CE"/>
    <w:rsid w:val="00AF3FF3"/>
    <w:rsid w:val="00AF5D11"/>
    <w:rsid w:val="00AF6FA6"/>
    <w:rsid w:val="00AF70BF"/>
    <w:rsid w:val="00B034B9"/>
    <w:rsid w:val="00B04463"/>
    <w:rsid w:val="00B0761D"/>
    <w:rsid w:val="00B10C6F"/>
    <w:rsid w:val="00B10E22"/>
    <w:rsid w:val="00B11215"/>
    <w:rsid w:val="00B1388B"/>
    <w:rsid w:val="00B21B0A"/>
    <w:rsid w:val="00B22893"/>
    <w:rsid w:val="00B23741"/>
    <w:rsid w:val="00B2394F"/>
    <w:rsid w:val="00B23A6C"/>
    <w:rsid w:val="00B31805"/>
    <w:rsid w:val="00B32FA2"/>
    <w:rsid w:val="00B35070"/>
    <w:rsid w:val="00B4120C"/>
    <w:rsid w:val="00B4661A"/>
    <w:rsid w:val="00B471BB"/>
    <w:rsid w:val="00B50CC8"/>
    <w:rsid w:val="00B56446"/>
    <w:rsid w:val="00B61DDC"/>
    <w:rsid w:val="00B640B3"/>
    <w:rsid w:val="00B64A1A"/>
    <w:rsid w:val="00B6593D"/>
    <w:rsid w:val="00B70F49"/>
    <w:rsid w:val="00B7413F"/>
    <w:rsid w:val="00B7546D"/>
    <w:rsid w:val="00B82CF5"/>
    <w:rsid w:val="00B87055"/>
    <w:rsid w:val="00B8788C"/>
    <w:rsid w:val="00B92EED"/>
    <w:rsid w:val="00B94AFF"/>
    <w:rsid w:val="00B956A5"/>
    <w:rsid w:val="00BA3682"/>
    <w:rsid w:val="00BA6000"/>
    <w:rsid w:val="00BA6AC3"/>
    <w:rsid w:val="00BB1DC4"/>
    <w:rsid w:val="00BB392B"/>
    <w:rsid w:val="00BB4478"/>
    <w:rsid w:val="00BB455B"/>
    <w:rsid w:val="00BB5AE4"/>
    <w:rsid w:val="00BB6AB7"/>
    <w:rsid w:val="00BC052B"/>
    <w:rsid w:val="00BC491E"/>
    <w:rsid w:val="00BD1CA9"/>
    <w:rsid w:val="00BD2334"/>
    <w:rsid w:val="00BD38D0"/>
    <w:rsid w:val="00BD3F75"/>
    <w:rsid w:val="00BD3FCC"/>
    <w:rsid w:val="00BD47A6"/>
    <w:rsid w:val="00BE00DD"/>
    <w:rsid w:val="00BE062F"/>
    <w:rsid w:val="00BE50CB"/>
    <w:rsid w:val="00BF0AAE"/>
    <w:rsid w:val="00BF300C"/>
    <w:rsid w:val="00BF6B61"/>
    <w:rsid w:val="00BF714A"/>
    <w:rsid w:val="00C0043F"/>
    <w:rsid w:val="00C01859"/>
    <w:rsid w:val="00C02355"/>
    <w:rsid w:val="00C04B66"/>
    <w:rsid w:val="00C118EF"/>
    <w:rsid w:val="00C15351"/>
    <w:rsid w:val="00C1582D"/>
    <w:rsid w:val="00C16638"/>
    <w:rsid w:val="00C23841"/>
    <w:rsid w:val="00C25515"/>
    <w:rsid w:val="00C31016"/>
    <w:rsid w:val="00C34252"/>
    <w:rsid w:val="00C41AF2"/>
    <w:rsid w:val="00C4261A"/>
    <w:rsid w:val="00C44EA1"/>
    <w:rsid w:val="00C4725C"/>
    <w:rsid w:val="00C52297"/>
    <w:rsid w:val="00C5784F"/>
    <w:rsid w:val="00C60B4B"/>
    <w:rsid w:val="00C60F11"/>
    <w:rsid w:val="00C6474A"/>
    <w:rsid w:val="00C650E1"/>
    <w:rsid w:val="00C65C5D"/>
    <w:rsid w:val="00C673AB"/>
    <w:rsid w:val="00C705B0"/>
    <w:rsid w:val="00C72203"/>
    <w:rsid w:val="00C7285B"/>
    <w:rsid w:val="00C72BF3"/>
    <w:rsid w:val="00C81137"/>
    <w:rsid w:val="00C82870"/>
    <w:rsid w:val="00C87E30"/>
    <w:rsid w:val="00C87FE9"/>
    <w:rsid w:val="00C90D92"/>
    <w:rsid w:val="00C92A54"/>
    <w:rsid w:val="00C94E71"/>
    <w:rsid w:val="00C95A25"/>
    <w:rsid w:val="00C95D34"/>
    <w:rsid w:val="00CA2A19"/>
    <w:rsid w:val="00CA5833"/>
    <w:rsid w:val="00CA5C25"/>
    <w:rsid w:val="00CA742A"/>
    <w:rsid w:val="00CC0F8F"/>
    <w:rsid w:val="00CC3DBC"/>
    <w:rsid w:val="00CC4BD6"/>
    <w:rsid w:val="00CD1E41"/>
    <w:rsid w:val="00CD25F3"/>
    <w:rsid w:val="00CD322C"/>
    <w:rsid w:val="00CD33C5"/>
    <w:rsid w:val="00CD33EA"/>
    <w:rsid w:val="00CD6015"/>
    <w:rsid w:val="00CE44EA"/>
    <w:rsid w:val="00CE5142"/>
    <w:rsid w:val="00CE5425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16622"/>
    <w:rsid w:val="00D16881"/>
    <w:rsid w:val="00D17439"/>
    <w:rsid w:val="00D21DE0"/>
    <w:rsid w:val="00D2214F"/>
    <w:rsid w:val="00D225CD"/>
    <w:rsid w:val="00D23915"/>
    <w:rsid w:val="00D23E65"/>
    <w:rsid w:val="00D24231"/>
    <w:rsid w:val="00D25D5A"/>
    <w:rsid w:val="00D277D3"/>
    <w:rsid w:val="00D311F1"/>
    <w:rsid w:val="00D3619B"/>
    <w:rsid w:val="00D42F3D"/>
    <w:rsid w:val="00D43015"/>
    <w:rsid w:val="00D440E7"/>
    <w:rsid w:val="00D44C10"/>
    <w:rsid w:val="00D45CF7"/>
    <w:rsid w:val="00D46632"/>
    <w:rsid w:val="00D5122B"/>
    <w:rsid w:val="00D51D51"/>
    <w:rsid w:val="00D53497"/>
    <w:rsid w:val="00D54AE7"/>
    <w:rsid w:val="00D57C40"/>
    <w:rsid w:val="00D60C3D"/>
    <w:rsid w:val="00D678FB"/>
    <w:rsid w:val="00D7512F"/>
    <w:rsid w:val="00D76C71"/>
    <w:rsid w:val="00D77686"/>
    <w:rsid w:val="00D82705"/>
    <w:rsid w:val="00D8463D"/>
    <w:rsid w:val="00D85C9C"/>
    <w:rsid w:val="00D85FD2"/>
    <w:rsid w:val="00D86ADE"/>
    <w:rsid w:val="00D87187"/>
    <w:rsid w:val="00D90AE0"/>
    <w:rsid w:val="00D9147B"/>
    <w:rsid w:val="00D93F7F"/>
    <w:rsid w:val="00D95501"/>
    <w:rsid w:val="00D95AA3"/>
    <w:rsid w:val="00DA2EFF"/>
    <w:rsid w:val="00DA4A91"/>
    <w:rsid w:val="00DA4C34"/>
    <w:rsid w:val="00DB48AF"/>
    <w:rsid w:val="00DB4E86"/>
    <w:rsid w:val="00DC59DC"/>
    <w:rsid w:val="00DD0ACB"/>
    <w:rsid w:val="00DD3C3D"/>
    <w:rsid w:val="00DD4CA6"/>
    <w:rsid w:val="00DD5787"/>
    <w:rsid w:val="00DE02E4"/>
    <w:rsid w:val="00DE298A"/>
    <w:rsid w:val="00DE324B"/>
    <w:rsid w:val="00DE5AB5"/>
    <w:rsid w:val="00DE72D0"/>
    <w:rsid w:val="00DF06C4"/>
    <w:rsid w:val="00DF0A04"/>
    <w:rsid w:val="00DF11C4"/>
    <w:rsid w:val="00DF2AA9"/>
    <w:rsid w:val="00DF4E00"/>
    <w:rsid w:val="00DF5898"/>
    <w:rsid w:val="00DF6AC7"/>
    <w:rsid w:val="00E01B1F"/>
    <w:rsid w:val="00E07B44"/>
    <w:rsid w:val="00E1389A"/>
    <w:rsid w:val="00E167AD"/>
    <w:rsid w:val="00E31019"/>
    <w:rsid w:val="00E32E94"/>
    <w:rsid w:val="00E34524"/>
    <w:rsid w:val="00E35B21"/>
    <w:rsid w:val="00E37090"/>
    <w:rsid w:val="00E3783C"/>
    <w:rsid w:val="00E430C9"/>
    <w:rsid w:val="00E6267B"/>
    <w:rsid w:val="00E64DBC"/>
    <w:rsid w:val="00E65940"/>
    <w:rsid w:val="00E67047"/>
    <w:rsid w:val="00E67835"/>
    <w:rsid w:val="00E70675"/>
    <w:rsid w:val="00E71E02"/>
    <w:rsid w:val="00E8124A"/>
    <w:rsid w:val="00E83392"/>
    <w:rsid w:val="00E836D1"/>
    <w:rsid w:val="00E8457E"/>
    <w:rsid w:val="00E85E3D"/>
    <w:rsid w:val="00E869EE"/>
    <w:rsid w:val="00E92659"/>
    <w:rsid w:val="00E92C62"/>
    <w:rsid w:val="00E95CA7"/>
    <w:rsid w:val="00EA1401"/>
    <w:rsid w:val="00EA25BC"/>
    <w:rsid w:val="00EA467D"/>
    <w:rsid w:val="00EB1177"/>
    <w:rsid w:val="00EB1D6A"/>
    <w:rsid w:val="00EB3D28"/>
    <w:rsid w:val="00EB5E9B"/>
    <w:rsid w:val="00EC0779"/>
    <w:rsid w:val="00EC17E1"/>
    <w:rsid w:val="00EC26A2"/>
    <w:rsid w:val="00EC424A"/>
    <w:rsid w:val="00EC4CDA"/>
    <w:rsid w:val="00ED17BB"/>
    <w:rsid w:val="00ED1E8C"/>
    <w:rsid w:val="00ED2FC9"/>
    <w:rsid w:val="00ED7008"/>
    <w:rsid w:val="00EE0351"/>
    <w:rsid w:val="00EE0B80"/>
    <w:rsid w:val="00EE0F12"/>
    <w:rsid w:val="00EE244D"/>
    <w:rsid w:val="00EE25B8"/>
    <w:rsid w:val="00EE3A24"/>
    <w:rsid w:val="00EE5FCE"/>
    <w:rsid w:val="00EE7460"/>
    <w:rsid w:val="00EF0CA5"/>
    <w:rsid w:val="00EF3ADA"/>
    <w:rsid w:val="00EF41FE"/>
    <w:rsid w:val="00EF420E"/>
    <w:rsid w:val="00EF55AB"/>
    <w:rsid w:val="00F011D1"/>
    <w:rsid w:val="00F06D87"/>
    <w:rsid w:val="00F07669"/>
    <w:rsid w:val="00F12AAE"/>
    <w:rsid w:val="00F1312E"/>
    <w:rsid w:val="00F131FD"/>
    <w:rsid w:val="00F1320B"/>
    <w:rsid w:val="00F13EE2"/>
    <w:rsid w:val="00F14EC1"/>
    <w:rsid w:val="00F24029"/>
    <w:rsid w:val="00F26E53"/>
    <w:rsid w:val="00F274A6"/>
    <w:rsid w:val="00F3247B"/>
    <w:rsid w:val="00F34C39"/>
    <w:rsid w:val="00F400DF"/>
    <w:rsid w:val="00F4036F"/>
    <w:rsid w:val="00F437AF"/>
    <w:rsid w:val="00F45231"/>
    <w:rsid w:val="00F470EC"/>
    <w:rsid w:val="00F47EF6"/>
    <w:rsid w:val="00F5266D"/>
    <w:rsid w:val="00F5301F"/>
    <w:rsid w:val="00F54AB8"/>
    <w:rsid w:val="00F6462C"/>
    <w:rsid w:val="00F706AD"/>
    <w:rsid w:val="00F71E3F"/>
    <w:rsid w:val="00F77375"/>
    <w:rsid w:val="00F81DC2"/>
    <w:rsid w:val="00F83576"/>
    <w:rsid w:val="00F83A6B"/>
    <w:rsid w:val="00F84E2C"/>
    <w:rsid w:val="00F973FD"/>
    <w:rsid w:val="00F97C85"/>
    <w:rsid w:val="00FA0087"/>
    <w:rsid w:val="00FA13F9"/>
    <w:rsid w:val="00FA261F"/>
    <w:rsid w:val="00FA4A9D"/>
    <w:rsid w:val="00FA60E1"/>
    <w:rsid w:val="00FB0010"/>
    <w:rsid w:val="00FB5822"/>
    <w:rsid w:val="00FB65D8"/>
    <w:rsid w:val="00FB787B"/>
    <w:rsid w:val="00FC260F"/>
    <w:rsid w:val="00FC32BA"/>
    <w:rsid w:val="00FD1D47"/>
    <w:rsid w:val="00FD1EBD"/>
    <w:rsid w:val="00FD5AB5"/>
    <w:rsid w:val="00FD5DA8"/>
    <w:rsid w:val="00FD6094"/>
    <w:rsid w:val="00FD6F64"/>
    <w:rsid w:val="00FE1B60"/>
    <w:rsid w:val="00FE245C"/>
    <w:rsid w:val="00FE3A48"/>
    <w:rsid w:val="00FE3FE6"/>
    <w:rsid w:val="00FF03EA"/>
    <w:rsid w:val="00FF1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888E16B-4B1B-476B-9535-15CA9BA48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E430C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602A1D"/>
  </w:style>
  <w:style w:type="character" w:customStyle="1" w:styleId="apple-converted-space">
    <w:name w:val="apple-converted-space"/>
    <w:basedOn w:val="Predvolenpsmoodseku"/>
    <w:rsid w:val="00602A1D"/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0115DA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0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0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6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1883</Words>
  <Characters>10739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12597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4</cp:revision>
  <cp:lastPrinted>2016-03-17T14:19:00Z</cp:lastPrinted>
  <dcterms:created xsi:type="dcterms:W3CDTF">2017-02-14T11:47:00Z</dcterms:created>
  <dcterms:modified xsi:type="dcterms:W3CDTF">2017-02-14T14:45:00Z</dcterms:modified>
</cp:coreProperties>
</file>