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VILADOMY PÁNSKE,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Budyšínska 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02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18" w:type="dxa"/>
        <w:tblCellMar>
          <w:top w:w="0" w:type="dxa"/>
          <w:left w:w="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/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5" w:type="dxa"/>
        <w:tblCellMar>
          <w:top w:w="0" w:type="dxa"/>
          <w:left w:w="1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0"/>
      <w:gridCol w:w="279"/>
      <w:gridCol w:w="280"/>
      <w:gridCol w:w="280"/>
      <w:gridCol w:w="279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8"/>
      <w:gridCol w:w="280"/>
      <w:gridCol w:w="279"/>
      <w:gridCol w:w="278"/>
      <w:gridCol w:w="279"/>
      <w:gridCol w:w="293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LibreOffice/5.2.5.1$Windows_x86 LibreOffice_project/0312e1a284a7d50ca85a365c316c7abbf20a4d22</Application>
  <Pages>3</Pages>
  <Words>424</Words>
  <Characters>2642</Characters>
  <CharactersWithSpaces>3051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2017-03-30T21:17:58Z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