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4611D">
        <w:rPr>
          <w:b/>
        </w:rPr>
        <w:t>44545436</w:t>
      </w:r>
    </w:p>
    <w:p w:rsidR="00305240" w:rsidRDefault="00305240" w:rsidP="00305240">
      <w:r>
        <w:t xml:space="preserve">DIČ: </w:t>
      </w:r>
      <w:r w:rsidR="002039C9">
        <w:rPr>
          <w:b/>
        </w:rPr>
        <w:t>2022</w:t>
      </w:r>
      <w:r w:rsidR="0054611D">
        <w:rPr>
          <w:b/>
        </w:rPr>
        <w:t>734142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4611D" w:rsidP="00305240">
      <w:pPr>
        <w:pStyle w:val="Odsekzoznamu"/>
        <w:ind w:left="426"/>
      </w:pPr>
      <w:r>
        <w:rPr>
          <w:b/>
        </w:rPr>
        <w:t>LCS Cargo, k. s.</w:t>
      </w:r>
      <w:r w:rsidR="002039C9">
        <w:rPr>
          <w:b/>
        </w:rPr>
        <w:t xml:space="preserve"> v likvidácii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039C9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2039C9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27DFB" w:rsidRDefault="002039C9" w:rsidP="002039C9">
      <w:pPr>
        <w:pStyle w:val="Odsekzoznamu"/>
        <w:ind w:left="426"/>
        <w:rPr>
          <w:b/>
        </w:rPr>
      </w:pPr>
      <w:r>
        <w:rPr>
          <w:b/>
        </w:rPr>
        <w:t>Účtovné, e</w:t>
      </w:r>
      <w:r w:rsidR="00C27DFB">
        <w:rPr>
          <w:b/>
        </w:rPr>
        <w:t>konomické</w:t>
      </w:r>
      <w:r w:rsidR="0054611D">
        <w:rPr>
          <w:b/>
        </w:rPr>
        <w:t>, notárske a ostatné</w:t>
      </w:r>
      <w:r w:rsidR="00C27DFB">
        <w:rPr>
          <w:b/>
        </w:rPr>
        <w:t xml:space="preserve"> služby – </w:t>
      </w:r>
      <w:r w:rsidR="0054611D">
        <w:rPr>
          <w:b/>
        </w:rPr>
        <w:t>2.182,70</w:t>
      </w:r>
      <w:r w:rsidR="00C27DFB" w:rsidRPr="002039C9">
        <w:rPr>
          <w:b/>
        </w:rPr>
        <w:t xml:space="preserve"> EUR</w:t>
      </w:r>
    </w:p>
    <w:p w:rsidR="0054611D" w:rsidRDefault="0054611D" w:rsidP="002039C9">
      <w:pPr>
        <w:pStyle w:val="Odsekzoznamu"/>
        <w:ind w:left="426"/>
        <w:rPr>
          <w:b/>
        </w:rPr>
      </w:pPr>
      <w:r>
        <w:rPr>
          <w:b/>
        </w:rPr>
        <w:t>Ostatné služby – 1.189,80 EUR</w:t>
      </w:r>
    </w:p>
    <w:p w:rsidR="0054611D" w:rsidRDefault="0054611D" w:rsidP="002039C9">
      <w:pPr>
        <w:pStyle w:val="Odsekzoznamu"/>
        <w:ind w:left="426"/>
        <w:rPr>
          <w:b/>
        </w:rPr>
      </w:pPr>
      <w:r>
        <w:rPr>
          <w:b/>
        </w:rPr>
        <w:t>Nájomné – 984,44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bookmarkEnd w:id="0"/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4028E" w:rsidP="00FA1DFF">
      <w:pPr>
        <w:ind w:left="360"/>
      </w:pPr>
      <w:r>
        <w:rPr>
          <w:b/>
        </w:rPr>
        <w:t>Nie sú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039C9"/>
    <w:rsid w:val="00305240"/>
    <w:rsid w:val="003A0A03"/>
    <w:rsid w:val="0054611D"/>
    <w:rsid w:val="00772392"/>
    <w:rsid w:val="0078094F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A790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10</cp:revision>
  <dcterms:created xsi:type="dcterms:W3CDTF">2015-02-10T15:43:00Z</dcterms:created>
  <dcterms:modified xsi:type="dcterms:W3CDTF">2017-03-21T11:17:00Z</dcterms:modified>
</cp:coreProperties>
</file>