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374C10">
        <w:rPr>
          <w:sz w:val="24"/>
        </w:rPr>
        <w:t>44019181</w:t>
      </w:r>
      <w:r w:rsidR="00D24EA6">
        <w:rPr>
          <w:sz w:val="24"/>
        </w:rPr>
        <w:t xml:space="preserve"> 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374C10">
        <w:rPr>
          <w:sz w:val="24"/>
        </w:rPr>
        <w:t>2022598820</w:t>
      </w:r>
    </w:p>
    <w:p w:rsidR="007842EE" w:rsidRDefault="007842EE" w:rsidP="003C2D8F">
      <w:pPr>
        <w:rPr>
          <w:sz w:val="24"/>
        </w:rPr>
      </w:pP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374C10">
        <w:rPr>
          <w:sz w:val="22"/>
          <w:szCs w:val="22"/>
        </w:rPr>
        <w:t>MYSTIKAL s.r.o.</w:t>
      </w:r>
    </w:p>
    <w:p w:rsidR="00C104B4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374C10">
        <w:rPr>
          <w:sz w:val="24"/>
          <w:lang w:val="sk-SK"/>
        </w:rPr>
        <w:t>Budovateľská 1935/6, 94651  Nesvady</w:t>
      </w:r>
    </w:p>
    <w:p w:rsidR="00374C10" w:rsidRPr="002F1527" w:rsidRDefault="00374C10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374C10">
        <w:rPr>
          <w:sz w:val="24"/>
          <w:lang w:val="sk-SK"/>
        </w:rPr>
        <w:t>nemala</w:t>
      </w:r>
      <w:r w:rsidR="007842EE">
        <w:rPr>
          <w:sz w:val="24"/>
          <w:lang w:val="sk-SK"/>
        </w:rPr>
        <w:t xml:space="preserve"> za</w:t>
      </w:r>
      <w:r w:rsidR="00925241">
        <w:rPr>
          <w:sz w:val="24"/>
          <w:lang w:val="sk-SK"/>
        </w:rPr>
        <w:t>mestnanc</w:t>
      </w:r>
      <w:r w:rsidR="0047128A">
        <w:rPr>
          <w:sz w:val="24"/>
          <w:lang w:val="sk-SK"/>
        </w:rPr>
        <w:t>ov</w:t>
      </w:r>
      <w:r w:rsidR="00925241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7128A" w:rsidRDefault="00C07021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47128A">
        <w:rPr>
          <w:sz w:val="24"/>
          <w:szCs w:val="24"/>
          <w:lang w:val="sk-SK"/>
        </w:rPr>
        <w:t>-</w:t>
      </w:r>
      <w:r w:rsidR="00374C10">
        <w:rPr>
          <w:sz w:val="24"/>
          <w:szCs w:val="24"/>
          <w:lang w:val="sk-SK"/>
        </w:rPr>
        <w:t xml:space="preserve">materiál </w:t>
      </w:r>
      <w:bookmarkStart w:id="0" w:name="_GoBack"/>
      <w:bookmarkEnd w:id="0"/>
      <w:r w:rsidR="00D24EA6">
        <w:rPr>
          <w:sz w:val="24"/>
          <w:szCs w:val="24"/>
          <w:lang w:val="sk-SK"/>
        </w:rPr>
        <w:t xml:space="preserve"> </w:t>
      </w:r>
      <w:r w:rsidR="0047128A">
        <w:rPr>
          <w:sz w:val="24"/>
          <w:szCs w:val="24"/>
          <w:lang w:val="sk-SK"/>
        </w:rPr>
        <w:t>. Pri účtovaní zásob firma postupovala  podľa</w:t>
      </w:r>
    </w:p>
    <w:p w:rsidR="00433ADF" w:rsidRDefault="0047128A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postupov účtovania PÚ 43, spôsob účtovanie zásob. </w:t>
      </w:r>
      <w:r w:rsidR="00046D0D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DAE" w:rsidRDefault="001A0DAE">
      <w:r>
        <w:separator/>
      </w:r>
    </w:p>
  </w:endnote>
  <w:endnote w:type="continuationSeparator" w:id="0">
    <w:p w:rsidR="001A0DAE" w:rsidRDefault="001A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74C10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DAE" w:rsidRDefault="001A0DAE">
      <w:r>
        <w:separator/>
      </w:r>
    </w:p>
  </w:footnote>
  <w:footnote w:type="continuationSeparator" w:id="0">
    <w:p w:rsidR="001A0DAE" w:rsidRDefault="001A0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DC667-1478-43E5-81D7-156F5D94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19</cp:revision>
  <cp:lastPrinted>2017-03-30T18:50:00Z</cp:lastPrinted>
  <dcterms:created xsi:type="dcterms:W3CDTF">2016-06-29T10:57:00Z</dcterms:created>
  <dcterms:modified xsi:type="dcterms:W3CDTF">2017-03-31T12:21:00Z</dcterms:modified>
</cp:coreProperties>
</file>