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E80DE9" w:rsidRDefault="00E80DE9" w:rsidP="00E80DE9">
      <w:pPr>
        <w:ind w:left="720"/>
      </w:pPr>
    </w:p>
    <w:p w:rsidR="00E80DE9" w:rsidRDefault="00E80DE9" w:rsidP="00E80DE9">
      <w:pPr>
        <w:ind w:left="720"/>
      </w:pPr>
      <w:r>
        <w:t>PASSO, a.s.</w:t>
      </w:r>
    </w:p>
    <w:p w:rsidR="00E80DE9" w:rsidRDefault="00E80DE9" w:rsidP="00E80DE9">
      <w:pPr>
        <w:ind w:left="720"/>
      </w:pPr>
      <w:r>
        <w:t>Záhradnícka 151</w:t>
      </w:r>
    </w:p>
    <w:p w:rsidR="00E80DE9" w:rsidRPr="00E80DE9" w:rsidRDefault="00E80DE9" w:rsidP="00E80DE9">
      <w:pPr>
        <w:ind w:left="720"/>
      </w:pPr>
      <w:r>
        <w:t>821 08 Bratislava</w:t>
      </w:r>
    </w:p>
    <w:p w:rsidR="004D3B4A" w:rsidRPr="00D06026" w:rsidRDefault="00D623EF" w:rsidP="003116F8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3116F8" w:rsidRPr="001B2D19" w:rsidRDefault="00E80DE9" w:rsidP="003116F8">
      <w:pPr>
        <w:numPr>
          <w:ilvl w:val="0"/>
          <w:numId w:val="98"/>
        </w:numPr>
        <w:tabs>
          <w:tab w:val="clear" w:pos="720"/>
          <w:tab w:val="num" w:pos="426"/>
        </w:tabs>
        <w:ind w:left="426" w:hanging="142"/>
        <w:rPr>
          <w:rStyle w:val="ra"/>
          <w:snapToGrid w:val="0"/>
          <w:sz w:val="18"/>
          <w:szCs w:val="18"/>
          <w:lang w:eastAsia="sk-SK"/>
        </w:rPr>
      </w:pPr>
      <w:r>
        <w:rPr>
          <w:rStyle w:val="ra"/>
          <w:sz w:val="18"/>
          <w:szCs w:val="18"/>
        </w:rPr>
        <w:t>Kúpa tovaru za účelom jeho ďalšieho predaja konečnému spotrebiteľovi v rozsahu voľnej živnosti - maloobchod</w:t>
      </w:r>
    </w:p>
    <w:p w:rsidR="001B2D19" w:rsidRPr="00E80DE9" w:rsidRDefault="00E80DE9" w:rsidP="001B2D19">
      <w:pPr>
        <w:numPr>
          <w:ilvl w:val="0"/>
          <w:numId w:val="98"/>
        </w:numPr>
        <w:tabs>
          <w:tab w:val="clear" w:pos="720"/>
          <w:tab w:val="num" w:pos="426"/>
        </w:tabs>
        <w:ind w:left="426" w:hanging="142"/>
        <w:rPr>
          <w:rStyle w:val="ra"/>
          <w:snapToGrid w:val="0"/>
          <w:sz w:val="18"/>
          <w:szCs w:val="18"/>
          <w:lang w:eastAsia="sk-SK"/>
        </w:rPr>
      </w:pPr>
      <w:r>
        <w:rPr>
          <w:rStyle w:val="ra"/>
          <w:sz w:val="18"/>
          <w:szCs w:val="18"/>
        </w:rPr>
        <w:t>Sprostredkovanie a kúpa výrobkov z drahých kovov za účelom ich predaja konečnému spotrebiteľovi (maloobchod),</w:t>
      </w:r>
    </w:p>
    <w:p w:rsidR="00E80DE9" w:rsidRPr="003116F8" w:rsidRDefault="00E80DE9" w:rsidP="00E80DE9">
      <w:pPr>
        <w:ind w:left="426"/>
        <w:rPr>
          <w:rStyle w:val="ra"/>
          <w:snapToGrid w:val="0"/>
          <w:sz w:val="18"/>
          <w:szCs w:val="18"/>
          <w:lang w:eastAsia="sk-SK"/>
        </w:rPr>
      </w:pPr>
      <w:r>
        <w:rPr>
          <w:rStyle w:val="ra"/>
          <w:sz w:val="18"/>
          <w:szCs w:val="18"/>
        </w:rPr>
        <w:t>Alebo za účelom ich predaja iným prevádzkovateľom živnosti (veľkoobchod) v rozsahu voľnej živnosti</w:t>
      </w:r>
    </w:p>
    <w:p w:rsidR="001B2D19" w:rsidRPr="003116F8" w:rsidRDefault="001B2D19" w:rsidP="00E80DE9">
      <w:pPr>
        <w:ind w:left="426"/>
        <w:rPr>
          <w:rStyle w:val="ra"/>
          <w:snapToGrid w:val="0"/>
          <w:sz w:val="18"/>
          <w:szCs w:val="18"/>
          <w:lang w:eastAsia="sk-SK"/>
        </w:rPr>
      </w:pPr>
    </w:p>
    <w:p w:rsidR="00D07F5A" w:rsidRDefault="00D07F5A" w:rsidP="004D3B4A">
      <w:pPr>
        <w:pStyle w:val="Zkladntext"/>
        <w:rPr>
          <w:szCs w:val="18"/>
        </w:rPr>
      </w:pPr>
    </w:p>
    <w:p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E80DE9">
        <w:rPr>
          <w:szCs w:val="18"/>
        </w:rPr>
        <w:t>5</w:t>
      </w:r>
      <w:r w:rsidRPr="00B50225">
        <w:rPr>
          <w:szCs w:val="18"/>
        </w:rPr>
        <w:t>, za predchádzajúce účtovné obdobie, bola schválená va</w:t>
      </w:r>
      <w:r w:rsidR="003116F8">
        <w:rPr>
          <w:szCs w:val="18"/>
        </w:rPr>
        <w:t xml:space="preserve">lným zhromaždením Spoločnosti </w:t>
      </w:r>
      <w:r w:rsidR="00E80DE9">
        <w:rPr>
          <w:szCs w:val="18"/>
        </w:rPr>
        <w:t>31.3.2016</w:t>
      </w:r>
      <w:r>
        <w:rPr>
          <w:szCs w:val="18"/>
        </w:rPr>
        <w:t xml:space="preserve">. </w:t>
      </w:r>
    </w:p>
    <w:p w:rsidR="0020722A" w:rsidRDefault="0020722A" w:rsidP="0020722A">
      <w:pPr>
        <w:pStyle w:val="Zkladntext"/>
        <w:ind w:hanging="426"/>
        <w:rPr>
          <w:szCs w:val="18"/>
        </w:rPr>
      </w:pPr>
    </w:p>
    <w:p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E80DE9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E80DE9">
        <w:rPr>
          <w:szCs w:val="18"/>
        </w:rPr>
        <w:t>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E80DE9">
        <w:rPr>
          <w:szCs w:val="18"/>
        </w:rPr>
        <w:t>6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="00D41499" w:rsidRPr="0028408E">
        <w:rPr>
          <w:szCs w:val="18"/>
        </w:rPr>
        <w:t>potencionálni</w:t>
      </w:r>
      <w:proofErr w:type="spellEnd"/>
      <w:r w:rsidR="00D41499" w:rsidRPr="0028408E">
        <w:rPr>
          <w:szCs w:val="18"/>
        </w:rPr>
        <w:t xml:space="preserve">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3116F8" w:rsidRDefault="003116F8" w:rsidP="003116F8"/>
    <w:p w:rsidR="003116F8" w:rsidRPr="003116F8" w:rsidRDefault="003116F8" w:rsidP="003116F8">
      <w:pPr>
        <w:ind w:left="426"/>
        <w:rPr>
          <w:rFonts w:cs="MyriadPro-It"/>
          <w:iCs/>
          <w:color w:val="231F20"/>
          <w:sz w:val="18"/>
          <w:szCs w:val="18"/>
          <w:lang w:eastAsia="sk-SK"/>
        </w:rPr>
      </w:pPr>
      <w:r w:rsidRPr="003116F8">
        <w:rPr>
          <w:sz w:val="18"/>
          <w:szCs w:val="18"/>
        </w:rPr>
        <w:t xml:space="preserve">Spoločnosť nezostavuje konsolidovanú účtovnú závierku. </w:t>
      </w:r>
      <w:r w:rsidRPr="003116F8">
        <w:rPr>
          <w:rFonts w:cs="MyriadPro-It"/>
          <w:iCs/>
          <w:color w:val="231F20"/>
          <w:sz w:val="18"/>
          <w:szCs w:val="18"/>
          <w:lang w:eastAsia="sk-SK"/>
        </w:rPr>
        <w:t xml:space="preserve">Spoločnosti </w:t>
      </w:r>
      <w:r w:rsidR="00E80DE9">
        <w:rPr>
          <w:rFonts w:cs="MyriadPro-It"/>
          <w:iCs/>
          <w:color w:val="231F20"/>
          <w:sz w:val="18"/>
          <w:szCs w:val="18"/>
          <w:lang w:eastAsia="sk-SK"/>
        </w:rPr>
        <w:t>PASSO</w:t>
      </w:r>
      <w:r w:rsidR="00E87401">
        <w:rPr>
          <w:rFonts w:cs="MyriadPro-It"/>
          <w:iCs/>
          <w:color w:val="231F20"/>
          <w:sz w:val="18"/>
          <w:szCs w:val="18"/>
          <w:lang w:eastAsia="sk-SK"/>
        </w:rPr>
        <w:t>,</w:t>
      </w:r>
      <w:r w:rsidRPr="003116F8">
        <w:rPr>
          <w:rFonts w:cs="MyriadPro-It"/>
          <w:iCs/>
          <w:color w:val="231F20"/>
          <w:sz w:val="18"/>
          <w:szCs w:val="18"/>
          <w:lang w:eastAsia="sk-SK"/>
        </w:rPr>
        <w:t xml:space="preserve"> a.s. v bežnom roku nevznikla povinnosť v zmysle §22 zákona č. 431/2002 Z. z. o účtovníctve v znení neskorších predpisov zostaviť konsolidovanú účtovnú závierku.</w:t>
      </w:r>
    </w:p>
    <w:p w:rsidR="003116F8" w:rsidRPr="003116F8" w:rsidRDefault="003116F8" w:rsidP="003116F8">
      <w:pPr>
        <w:ind w:left="426"/>
        <w:rPr>
          <w:rFonts w:cs="MyriadPro-It"/>
          <w:iCs/>
          <w:color w:val="231F20"/>
          <w:sz w:val="18"/>
          <w:szCs w:val="18"/>
          <w:lang w:eastAsia="sk-SK"/>
        </w:rPr>
      </w:pPr>
    </w:p>
    <w:p w:rsidR="007A69A8" w:rsidRDefault="007A69A8" w:rsidP="0028408E">
      <w:pPr>
        <w:pStyle w:val="Nadpis2"/>
        <w:ind w:left="720"/>
        <w:rPr>
          <w:szCs w:val="18"/>
        </w:rPr>
      </w:pPr>
    </w:p>
    <w:p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E80DE9">
        <w:rPr>
          <w:szCs w:val="18"/>
        </w:rPr>
        <w:t>6</w:t>
      </w:r>
      <w:r w:rsidRPr="00A31BBB">
        <w:rPr>
          <w:szCs w:val="18"/>
        </w:rPr>
        <w:t xml:space="preserve"> </w:t>
      </w:r>
      <w:r w:rsidRPr="00E80DE9">
        <w:rPr>
          <w:szCs w:val="18"/>
        </w:rPr>
        <w:t xml:space="preserve">bol </w:t>
      </w:r>
      <w:r w:rsidR="00E80DE9">
        <w:rPr>
          <w:szCs w:val="18"/>
        </w:rPr>
        <w:t>19</w:t>
      </w:r>
      <w:r w:rsidRPr="00E80DE9">
        <w:rPr>
          <w:szCs w:val="18"/>
        </w:rPr>
        <w:t xml:space="preserve"> (v účtovnom období 201</w:t>
      </w:r>
      <w:r w:rsidR="00E80DE9">
        <w:rPr>
          <w:szCs w:val="18"/>
        </w:rPr>
        <w:t>5</w:t>
      </w:r>
      <w:r w:rsidRPr="00E80DE9">
        <w:rPr>
          <w:szCs w:val="18"/>
        </w:rPr>
        <w:t xml:space="preserve"> bol </w:t>
      </w:r>
      <w:r w:rsidR="00E80DE9">
        <w:rPr>
          <w:szCs w:val="18"/>
        </w:rPr>
        <w:t>20</w:t>
      </w:r>
      <w:r w:rsidRPr="00E80DE9">
        <w:rPr>
          <w:szCs w:val="18"/>
        </w:rPr>
        <w:t>).</w:t>
      </w:r>
    </w:p>
    <w:p w:rsidR="00EF04C0" w:rsidRPr="00A31BBB" w:rsidRDefault="00EF04C0" w:rsidP="00A31BBB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454AE6" w:rsidRDefault="00454AE6" w:rsidP="00282F28"/>
    <w:p w:rsidR="00454AE6" w:rsidRDefault="00454AE6" w:rsidP="00454AE6">
      <w:pPr>
        <w:pStyle w:val="Zkladntext"/>
        <w:rPr>
          <w:szCs w:val="18"/>
        </w:rPr>
      </w:pPr>
      <w:bookmarkStart w:id="5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E80DE9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E80DE9">
        <w:rPr>
          <w:szCs w:val="18"/>
        </w:rPr>
        <w:t>5</w:t>
      </w:r>
      <w:r w:rsidRPr="00B50225">
        <w:rPr>
          <w:szCs w:val="18"/>
        </w:rPr>
        <w:t>: žiadne).</w:t>
      </w:r>
    </w:p>
    <w:p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bookmarkEnd w:id="5"/>
    <w:p w:rsidR="004D3B4A" w:rsidRPr="00B50225" w:rsidRDefault="004D3B4A" w:rsidP="004D3B4A">
      <w:pPr>
        <w:rPr>
          <w:sz w:val="18"/>
          <w:szCs w:val="18"/>
        </w:rPr>
      </w:pPr>
    </w:p>
    <w:p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6"/>
    </w:p>
    <w:p w:rsidR="004D3B4A" w:rsidRPr="00891481" w:rsidRDefault="004D3B4A" w:rsidP="00992FAC">
      <w:pPr>
        <w:pStyle w:val="Zkladntext"/>
        <w:ind w:left="786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F06F0D" w:rsidRDefault="00F06F0D" w:rsidP="004D3B4A">
      <w:pPr>
        <w:pStyle w:val="Zkladntext"/>
        <w:ind w:left="450"/>
        <w:rPr>
          <w:szCs w:val="18"/>
        </w:rPr>
      </w:pPr>
    </w:p>
    <w:p w:rsidR="004D3B4A" w:rsidRDefault="004D3B4A" w:rsidP="00221081">
      <w:pPr>
        <w:pStyle w:val="Zkladntext"/>
        <w:rPr>
          <w:szCs w:val="18"/>
        </w:rPr>
      </w:pPr>
    </w:p>
    <w:p w:rsidR="000F1CF9" w:rsidRDefault="004D3B4A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:rsidR="00BC7633" w:rsidRPr="00BC7633" w:rsidRDefault="00BC7633" w:rsidP="00221081">
      <w:pPr>
        <w:pStyle w:val="Zkladntext"/>
        <w:ind w:left="450"/>
      </w:pPr>
    </w:p>
    <w:p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:rsidR="00887CFD" w:rsidRDefault="00887CFD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:rsidR="0040334F" w:rsidRPr="007D4E8C" w:rsidRDefault="00887CFD" w:rsidP="007D4E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887CFD">
        <w:rPr>
          <w:b w:val="0"/>
          <w:szCs w:val="18"/>
        </w:rPr>
        <w:t>Spoločnosť takýmito informáciami nedisponuje.</w:t>
      </w:r>
    </w:p>
    <w:p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 xml:space="preserve">majetok nakupovaný sa oceňuje obstarávacou cenou, ktorá zahŕňa cenu obstarania a náklady súvisiace s obstaraním (clo, prepravu, </w:t>
      </w:r>
      <w:proofErr w:type="spellStart"/>
      <w:r w:rsidR="007D4E8C">
        <w:rPr>
          <w:szCs w:val="18"/>
        </w:rPr>
        <w:t>puncovné</w:t>
      </w:r>
      <w:proofErr w:type="spellEnd"/>
      <w:r w:rsidRPr="00B50225">
        <w:rPr>
          <w:szCs w:val="18"/>
        </w:rPr>
        <w:t>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BE7642" w:rsidRDefault="00BE7642" w:rsidP="007D4E8C">
      <w:pPr>
        <w:pStyle w:val="Zkladntext"/>
        <w:ind w:left="0"/>
        <w:rPr>
          <w:szCs w:val="18"/>
        </w:rPr>
      </w:pPr>
    </w:p>
    <w:p w:rsidR="00572CB8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</w:t>
      </w:r>
      <w:r w:rsidR="007D4E8C">
        <w:rPr>
          <w:szCs w:val="18"/>
        </w:rPr>
        <w:t>Spoločnosť nemá</w:t>
      </w:r>
      <w:r w:rsidRPr="00B50225">
        <w:rPr>
          <w:szCs w:val="18"/>
        </w:rPr>
        <w:t>.</w:t>
      </w:r>
      <w:r w:rsidR="0009657F">
        <w:rPr>
          <w:szCs w:val="18"/>
        </w:rPr>
        <w:tab/>
      </w:r>
    </w:p>
    <w:p w:rsidR="00BE7642" w:rsidRDefault="00BE7642" w:rsidP="009B57D6">
      <w:pPr>
        <w:pStyle w:val="Zkladntext"/>
        <w:rPr>
          <w:szCs w:val="18"/>
        </w:rPr>
      </w:pPr>
    </w:p>
    <w:p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737326" w:rsidRDefault="00737326" w:rsidP="00737326">
      <w:pPr>
        <w:pStyle w:val="Zkladntext"/>
        <w:rPr>
          <w:szCs w:val="18"/>
        </w:rPr>
      </w:pPr>
    </w:p>
    <w:p w:rsidR="00AE7EB1" w:rsidRPr="00887CFD" w:rsidRDefault="00737326" w:rsidP="00282F28">
      <w:pPr>
        <w:pStyle w:val="Zkladntext"/>
        <w:rPr>
          <w:szCs w:val="18"/>
        </w:rPr>
      </w:pPr>
      <w:r w:rsidRPr="00887CFD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AE7EB1" w:rsidRPr="00887CFD" w:rsidRDefault="00AE7EB1" w:rsidP="00282F28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887CFD">
        <w:rPr>
          <w:szCs w:val="18"/>
        </w:rPr>
        <w:t>sa považuje za náklad a účtuje sa na účet 518 – Ostatné služby.</w:t>
      </w:r>
    </w:p>
    <w:p w:rsidR="0040334F" w:rsidRDefault="0040334F" w:rsidP="0040334F">
      <w:pPr>
        <w:pStyle w:val="Zkladntext"/>
        <w:rPr>
          <w:color w:val="0070C0"/>
          <w:szCs w:val="18"/>
        </w:rPr>
      </w:pPr>
    </w:p>
    <w:p w:rsidR="0040334F" w:rsidRDefault="0040334F" w:rsidP="0040334F">
      <w:pPr>
        <w:pStyle w:val="Zkladntext"/>
        <w:rPr>
          <w:color w:val="0070C0"/>
          <w:szCs w:val="18"/>
        </w:rPr>
      </w:pPr>
    </w:p>
    <w:p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3C6202" w:rsidRDefault="003C6202" w:rsidP="00AE62D9">
      <w:pPr>
        <w:pStyle w:val="Zkladntext"/>
        <w:rPr>
          <w:szCs w:val="18"/>
        </w:rPr>
      </w:pPr>
    </w:p>
    <w:bookmarkStart w:id="7" w:name="_MON_1508924653"/>
    <w:bookmarkEnd w:id="7"/>
    <w:p w:rsidR="00737326" w:rsidRDefault="00433810" w:rsidP="00AE62D9">
      <w:pPr>
        <w:pStyle w:val="Zkladntext"/>
        <w:rPr>
          <w:szCs w:val="18"/>
        </w:rPr>
      </w:pPr>
      <w:r w:rsidRPr="00B25A39">
        <w:rPr>
          <w:szCs w:val="18"/>
        </w:rPr>
        <w:object w:dxaOrig="8880" w:dyaOrig="22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5pt;height:110.25pt" o:ole="">
            <v:imagedata r:id="rId11" o:title=""/>
          </v:shape>
          <o:OLEObject Type="Embed" ProgID="Excel.Sheet.12" ShapeID="_x0000_i1025" DrawAspect="Content" ObjectID="_1552482438" r:id="rId12"/>
        </w:object>
      </w:r>
    </w:p>
    <w:p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1B3829" w:rsidRPr="00A31BBB" w:rsidRDefault="001B3829" w:rsidP="00737326">
      <w:pPr>
        <w:pStyle w:val="Zkladntext"/>
        <w:rPr>
          <w:szCs w:val="18"/>
        </w:rPr>
      </w:pPr>
    </w:p>
    <w:p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:rsidR="00887CFD" w:rsidRDefault="00887CFD" w:rsidP="003C6202">
      <w:pPr>
        <w:pStyle w:val="Zkladntext"/>
        <w:rPr>
          <w:szCs w:val="18"/>
        </w:rPr>
      </w:pPr>
    </w:p>
    <w:p w:rsidR="00AE7EB1" w:rsidRPr="00887CFD" w:rsidRDefault="003C6202" w:rsidP="007D4E8C">
      <w:pPr>
        <w:pStyle w:val="Zkladntext"/>
        <w:pBdr>
          <w:left w:val="single" w:sz="4" w:space="6" w:color="auto"/>
        </w:pBdr>
        <w:rPr>
          <w:szCs w:val="18"/>
        </w:rPr>
      </w:pPr>
      <w:r w:rsidRPr="00887CFD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</w:p>
    <w:p w:rsidR="00AE7EB1" w:rsidRPr="00887CFD" w:rsidRDefault="00AE7EB1" w:rsidP="007D4E8C">
      <w:pPr>
        <w:pStyle w:val="Zkladntext"/>
        <w:numPr>
          <w:ilvl w:val="0"/>
          <w:numId w:val="43"/>
        </w:numPr>
        <w:pBdr>
          <w:left w:val="single" w:sz="4" w:space="6" w:color="auto"/>
        </w:pBdr>
        <w:tabs>
          <w:tab w:val="clear" w:pos="340"/>
          <w:tab w:val="num" w:pos="766"/>
        </w:tabs>
        <w:ind w:left="766"/>
        <w:rPr>
          <w:szCs w:val="18"/>
        </w:rPr>
      </w:pPr>
      <w:r w:rsidRPr="00887CFD">
        <w:rPr>
          <w:szCs w:val="18"/>
        </w:rPr>
        <w:t>sa považuje za zásoby</w:t>
      </w:r>
      <w:r w:rsidR="004760A1" w:rsidRPr="00887CFD">
        <w:rPr>
          <w:szCs w:val="18"/>
        </w:rPr>
        <w:t xml:space="preserve"> a účtuje sa do nákladov pri jeho vydaní do spotreby. </w:t>
      </w:r>
    </w:p>
    <w:p w:rsidR="00AE7EB1" w:rsidRPr="00FE335D" w:rsidRDefault="00AE7EB1" w:rsidP="003C6202">
      <w:pPr>
        <w:pStyle w:val="Zkladntext"/>
        <w:rPr>
          <w:color w:val="00B0F0"/>
          <w:szCs w:val="18"/>
        </w:rPr>
      </w:pPr>
    </w:p>
    <w:p w:rsidR="004760A1" w:rsidRDefault="004760A1" w:rsidP="003C6202">
      <w:pPr>
        <w:pStyle w:val="Zkladntext"/>
        <w:rPr>
          <w:szCs w:val="18"/>
        </w:rPr>
      </w:pPr>
    </w:p>
    <w:p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3C6202" w:rsidRDefault="003C6202" w:rsidP="00AE62D9">
      <w:pPr>
        <w:pStyle w:val="Zkladntext"/>
        <w:rPr>
          <w:szCs w:val="18"/>
        </w:rPr>
      </w:pPr>
    </w:p>
    <w:p w:rsidR="003C6202" w:rsidRPr="00B50225" w:rsidRDefault="003C6202" w:rsidP="00AE62D9">
      <w:pPr>
        <w:pStyle w:val="Zkladntext"/>
        <w:rPr>
          <w:szCs w:val="18"/>
        </w:rPr>
      </w:pPr>
    </w:p>
    <w:bookmarkStart w:id="8" w:name="_MON_1500299770"/>
    <w:bookmarkEnd w:id="8"/>
    <w:p w:rsidR="003C6202" w:rsidRDefault="00433810" w:rsidP="00AE62D9">
      <w:pPr>
        <w:pStyle w:val="Zkladntext"/>
        <w:rPr>
          <w:szCs w:val="18"/>
        </w:rPr>
      </w:pPr>
      <w:r w:rsidRPr="00B25A39">
        <w:rPr>
          <w:szCs w:val="18"/>
        </w:rPr>
        <w:object w:dxaOrig="8801" w:dyaOrig="2226">
          <v:shape id="_x0000_i1026" type="#_x0000_t75" style="width:439.5pt;height:111.75pt" o:ole="">
            <v:imagedata r:id="rId13" o:title=""/>
          </v:shape>
          <o:OLEObject Type="Embed" ProgID="Excel.Sheet.12" ShapeID="_x0000_i1026" DrawAspect="Content" ObjectID="_1552482439" r:id="rId14"/>
        </w:object>
      </w:r>
    </w:p>
    <w:p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F46C6C" w:rsidRDefault="00F46C6C">
      <w:pPr>
        <w:pStyle w:val="Zkladntext"/>
        <w:rPr>
          <w:szCs w:val="18"/>
        </w:rPr>
      </w:pPr>
    </w:p>
    <w:p w:rsidR="00931E6E" w:rsidRDefault="00931E6E">
      <w:pPr>
        <w:pStyle w:val="Zkladntext"/>
        <w:rPr>
          <w:szCs w:val="18"/>
        </w:rPr>
      </w:pPr>
    </w:p>
    <w:p w:rsidR="00931E6E" w:rsidRDefault="00931E6E">
      <w:pPr>
        <w:pStyle w:val="Zkladntext"/>
        <w:rPr>
          <w:szCs w:val="18"/>
        </w:rPr>
      </w:pPr>
    </w:p>
    <w:p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0C2046" w:rsidRPr="009B57D6" w:rsidRDefault="000C2046" w:rsidP="00A31BBB">
      <w:pPr>
        <w:pStyle w:val="Zkladntext"/>
        <w:rPr>
          <w:i/>
          <w:szCs w:val="18"/>
        </w:rPr>
      </w:pPr>
    </w:p>
    <w:p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:rsidR="007D4E8C" w:rsidRDefault="007D4E8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626C4" w:rsidRDefault="007D4E8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</w:t>
      </w:r>
      <w:r w:rsidR="0071779C" w:rsidRPr="00D06026">
        <w:rPr>
          <w:b w:val="0"/>
          <w:szCs w:val="18"/>
        </w:rPr>
        <w:t xml:space="preserve">poločnosť </w:t>
      </w:r>
      <w:r>
        <w:rPr>
          <w:b w:val="0"/>
          <w:szCs w:val="18"/>
        </w:rPr>
        <w:t>ne</w:t>
      </w:r>
      <w:r w:rsidR="0071779C" w:rsidRPr="00D06026">
        <w:rPr>
          <w:b w:val="0"/>
          <w:szCs w:val="18"/>
        </w:rPr>
        <w:t xml:space="preserve">vykazuje </w:t>
      </w:r>
      <w:r>
        <w:rPr>
          <w:b w:val="0"/>
          <w:szCs w:val="18"/>
        </w:rPr>
        <w:t>dlhodobý finančný majetok</w:t>
      </w:r>
    </w:p>
    <w:p w:rsidR="007D4E8C" w:rsidRDefault="007D4E8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46C6C" w:rsidRPr="007D4E8C" w:rsidRDefault="00F626C4" w:rsidP="007D4E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 </w:t>
      </w:r>
    </w:p>
    <w:p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obstarávacou cenou</w:t>
      </w:r>
      <w:r w:rsidR="00971527">
        <w:rPr>
          <w:szCs w:val="18"/>
        </w:rPr>
        <w:t>.</w:t>
      </w:r>
    </w:p>
    <w:p w:rsidR="00C612AB" w:rsidRDefault="0071599A" w:rsidP="00887CFD">
      <w:pPr>
        <w:pStyle w:val="odstavec"/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</w:t>
      </w:r>
      <w:proofErr w:type="spellStart"/>
      <w:r w:rsidR="00971527">
        <w:t>puncovné</w:t>
      </w:r>
      <w:proofErr w:type="spellEnd"/>
      <w:r w:rsidRPr="00032D7F">
        <w:t>, a pod.)</w:t>
      </w:r>
      <w:r w:rsidR="00971527">
        <w:t>.</w:t>
      </w:r>
    </w:p>
    <w:p w:rsidR="00ED1468" w:rsidRPr="00887CFD" w:rsidRDefault="00ED1468" w:rsidP="00887CFD">
      <w:pPr>
        <w:pStyle w:val="odstavec"/>
      </w:pPr>
      <w:r w:rsidRPr="00887CFD">
        <w:t>Úbytok zásob sa účtuj</w:t>
      </w:r>
      <w:r w:rsidR="00887CFD" w:rsidRPr="00887CFD">
        <w:t>e v skutočnej obstarávacej cene.</w:t>
      </w:r>
    </w:p>
    <w:p w:rsidR="00ED1468" w:rsidRPr="00C612AB" w:rsidRDefault="00ED1468" w:rsidP="00887CFD">
      <w:pPr>
        <w:pStyle w:val="odstavec"/>
      </w:pPr>
    </w:p>
    <w:p w:rsidR="0071599A" w:rsidRDefault="00971527" w:rsidP="0071599A">
      <w:pPr>
        <w:pStyle w:val="Zkladntext"/>
        <w:rPr>
          <w:szCs w:val="18"/>
        </w:rPr>
      </w:pPr>
      <w:r>
        <w:rPr>
          <w:szCs w:val="18"/>
        </w:rPr>
        <w:t>Spoločnosť postupuje pri účtovaní podľa §43 postupov účtovanie v PU spôsobom A účtovania zásob.</w:t>
      </w:r>
    </w:p>
    <w:p w:rsidR="00971527" w:rsidRDefault="00971527" w:rsidP="0071599A">
      <w:pPr>
        <w:pStyle w:val="Zkladntext"/>
        <w:rPr>
          <w:szCs w:val="18"/>
        </w:rPr>
      </w:pPr>
      <w:r>
        <w:rPr>
          <w:szCs w:val="18"/>
        </w:rPr>
        <w:t>Úbytok zásob rovnakého druhu Spoločnosť oceňovala metódou FIFO.</w:t>
      </w:r>
    </w:p>
    <w:p w:rsidR="00971527" w:rsidRPr="00B50225" w:rsidRDefault="00971527" w:rsidP="0071599A">
      <w:pPr>
        <w:pStyle w:val="Zkladntext"/>
        <w:rPr>
          <w:szCs w:val="18"/>
        </w:rPr>
      </w:pPr>
    </w:p>
    <w:p w:rsidR="00743C10" w:rsidRPr="00A31BBB" w:rsidRDefault="00743C10" w:rsidP="00887CFD">
      <w:pPr>
        <w:pStyle w:val="odstavec"/>
      </w:pPr>
    </w:p>
    <w:p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D0E9A" w:rsidRDefault="00BD0E9A" w:rsidP="007224BE">
      <w:pPr>
        <w:pStyle w:val="Zkladntext"/>
        <w:rPr>
          <w:szCs w:val="18"/>
        </w:rPr>
      </w:pPr>
    </w:p>
    <w:p w:rsidR="003500E4" w:rsidRPr="00FE0F76" w:rsidRDefault="003500E4" w:rsidP="0028408E">
      <w:pPr>
        <w:pStyle w:val="Zkladntext"/>
        <w:ind w:left="0"/>
        <w:rPr>
          <w:szCs w:val="18"/>
        </w:rPr>
      </w:pPr>
    </w:p>
    <w:p w:rsidR="00F42181" w:rsidRDefault="00F42181" w:rsidP="00D06026">
      <w:pPr>
        <w:pStyle w:val="Pismenka"/>
        <w:numPr>
          <w:ilvl w:val="0"/>
          <w:numId w:val="32"/>
        </w:numPr>
      </w:pPr>
      <w:r w:rsidRPr="00D06026">
        <w:rPr>
          <w:szCs w:val="18"/>
        </w:rPr>
        <w:t>Vlastné akcie a vlastné obchodné podiely</w:t>
      </w:r>
    </w:p>
    <w:p w:rsidR="00F42181" w:rsidRPr="00D06026" w:rsidRDefault="00F42181" w:rsidP="00F500B6">
      <w:pPr>
        <w:pStyle w:val="Pismenka"/>
        <w:numPr>
          <w:ilvl w:val="0"/>
          <w:numId w:val="0"/>
        </w:numPr>
        <w:ind w:left="426"/>
      </w:pPr>
      <w:r>
        <w:rPr>
          <w:b w:val="0"/>
          <w:szCs w:val="18"/>
        </w:rPr>
        <w:t>Vlastné akcie a vlastné obchodné podiely sa oceňujú obstarávacou cenou. Na vlastné akcie a vlastné obchodné podiely sa v</w:t>
      </w:r>
      <w:r w:rsidR="00DF1646">
        <w:rPr>
          <w:b w:val="0"/>
          <w:szCs w:val="18"/>
        </w:rPr>
        <w:t>o vlastnom imaní</w:t>
      </w:r>
      <w:r>
        <w:rPr>
          <w:b w:val="0"/>
          <w:szCs w:val="18"/>
        </w:rPr>
        <w:t xml:space="preserve"> vytvára rezervný fond</w:t>
      </w:r>
      <w:r w:rsidR="00DF1646">
        <w:rPr>
          <w:b w:val="0"/>
          <w:szCs w:val="18"/>
        </w:rPr>
        <w:t>.</w:t>
      </w:r>
      <w:r>
        <w:rPr>
          <w:b w:val="0"/>
          <w:szCs w:val="18"/>
        </w:rPr>
        <w:t xml:space="preserve"> </w:t>
      </w:r>
    </w:p>
    <w:p w:rsidR="00471807" w:rsidRPr="00B50225" w:rsidRDefault="00471807" w:rsidP="004D3B4A">
      <w:pPr>
        <w:pStyle w:val="Zkladntext"/>
        <w:rPr>
          <w:szCs w:val="18"/>
        </w:rPr>
      </w:pPr>
    </w:p>
    <w:p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3673CC">
        <w:rPr>
          <w:b w:val="0"/>
          <w:szCs w:val="18"/>
        </w:rPr>
        <w:t>tvorí peňažná hotovosť</w:t>
      </w:r>
      <w:r w:rsidR="003673CC" w:rsidRPr="003673CC">
        <w:rPr>
          <w:b w:val="0"/>
          <w:szCs w:val="18"/>
        </w:rPr>
        <w:t xml:space="preserve"> a</w:t>
      </w:r>
      <w:r w:rsidRPr="003673CC">
        <w:rPr>
          <w:b w:val="0"/>
          <w:szCs w:val="18"/>
        </w:rPr>
        <w:t xml:space="preserve"> zostatky na bankových účtoch a oceňujú </w:t>
      </w:r>
      <w:r w:rsidRPr="0028408E">
        <w:rPr>
          <w:b w:val="0"/>
          <w:szCs w:val="18"/>
        </w:rPr>
        <w:t xml:space="preserve">sa menovitou hodnotou. Zníženie ich hodnoty sa vyjadruje opravnou položkou. </w:t>
      </w:r>
    </w:p>
    <w:p w:rsidR="00A46A96" w:rsidRDefault="00A46A96" w:rsidP="00887CFD">
      <w:pPr>
        <w:pStyle w:val="odstavec"/>
      </w:pPr>
    </w:p>
    <w:p w:rsidR="00A46A96" w:rsidRDefault="00A46A96" w:rsidP="00E663FC">
      <w:pPr>
        <w:pStyle w:val="Zkladntext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71807" w:rsidRDefault="00471807" w:rsidP="004D3B4A">
      <w:pPr>
        <w:pStyle w:val="Zkladntext"/>
        <w:rPr>
          <w:szCs w:val="18"/>
        </w:rPr>
      </w:pPr>
    </w:p>
    <w:p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:rsidR="00D07F5A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B234D" w:rsidRDefault="00DB234D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B234D" w:rsidRPr="00A31BBB" w:rsidRDefault="00DB234D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>Záväzky</w:t>
      </w:r>
    </w:p>
    <w:p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E3A41" w:rsidRPr="00B50225" w:rsidRDefault="004E3A41" w:rsidP="004D3B4A">
      <w:pPr>
        <w:pStyle w:val="Zkladntext"/>
        <w:rPr>
          <w:szCs w:val="18"/>
        </w:rPr>
      </w:pPr>
    </w:p>
    <w:p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52D4F" w:rsidRPr="00736771" w:rsidRDefault="00852D4F" w:rsidP="00F53D2F">
      <w:pPr>
        <w:pStyle w:val="Zkladntext"/>
        <w:rPr>
          <w:b/>
          <w:szCs w:val="18"/>
        </w:rPr>
      </w:pP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852D4F" w:rsidRPr="00736771" w:rsidRDefault="00852D4F" w:rsidP="00F53D2F">
      <w:pPr>
        <w:pStyle w:val="Zkladntext"/>
        <w:rPr>
          <w:b/>
          <w:szCs w:val="18"/>
        </w:rPr>
      </w:pPr>
    </w:p>
    <w:p w:rsidR="00EB27C5" w:rsidRPr="00B50225" w:rsidRDefault="00EB27C5" w:rsidP="00EB27C5">
      <w:pPr>
        <w:pStyle w:val="Zkladntext"/>
        <w:rPr>
          <w:szCs w:val="18"/>
        </w:rPr>
      </w:pPr>
    </w:p>
    <w:p w:rsidR="00960872" w:rsidRPr="00B50225" w:rsidRDefault="00960872" w:rsidP="00EB27C5">
      <w:pPr>
        <w:pStyle w:val="Zkladntext"/>
        <w:rPr>
          <w:szCs w:val="18"/>
        </w:rPr>
      </w:pPr>
    </w:p>
    <w:p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162383" w:rsidRDefault="00162383" w:rsidP="00A31BBB">
      <w:pPr>
        <w:pStyle w:val="Zkladntext"/>
        <w:rPr>
          <w:szCs w:val="18"/>
        </w:rPr>
      </w:pPr>
    </w:p>
    <w:p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:rsidR="00DA1E3B" w:rsidRDefault="00DA1E3B" w:rsidP="00A31BBB">
      <w:pPr>
        <w:pStyle w:val="Zkladntext"/>
        <w:ind w:left="766"/>
        <w:rPr>
          <w:szCs w:val="18"/>
        </w:rPr>
      </w:pPr>
    </w:p>
    <w:p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:rsidR="000D3FB1" w:rsidRDefault="000D3FB1" w:rsidP="004D3B4A">
      <w:pPr>
        <w:pStyle w:val="Zkladntext"/>
      </w:pPr>
    </w:p>
    <w:p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:rsidR="00DF202B" w:rsidRPr="00B50225" w:rsidRDefault="00DF202B" w:rsidP="004D3B4A">
      <w:pPr>
        <w:pStyle w:val="Zkladntext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55226C" w:rsidRPr="00FC603B" w:rsidRDefault="0055226C" w:rsidP="009E0040">
      <w:pPr>
        <w:ind w:left="426"/>
        <w:jc w:val="both"/>
        <w:rPr>
          <w:szCs w:val="18"/>
        </w:rPr>
      </w:pPr>
    </w:p>
    <w:p w:rsidR="004D3B4A" w:rsidRPr="00304A88" w:rsidRDefault="004D3B4A" w:rsidP="00F53D2F">
      <w:pPr>
        <w:pStyle w:val="Pismenka"/>
        <w:numPr>
          <w:ilvl w:val="0"/>
          <w:numId w:val="32"/>
        </w:numPr>
        <w:rPr>
          <w:szCs w:val="18"/>
        </w:rPr>
      </w:pPr>
      <w:r w:rsidRPr="00304A88">
        <w:rPr>
          <w:szCs w:val="18"/>
        </w:rPr>
        <w:t>Prenájom (lízing)</w:t>
      </w:r>
      <w:r w:rsidR="00AF48F5" w:rsidRPr="00304A88">
        <w:rPr>
          <w:szCs w:val="18"/>
        </w:rPr>
        <w:t xml:space="preserve"> (</w:t>
      </w:r>
      <w:r w:rsidR="00412482" w:rsidRPr="00304A88">
        <w:rPr>
          <w:szCs w:val="18"/>
        </w:rPr>
        <w:t xml:space="preserve">Spoločnosť ako </w:t>
      </w:r>
      <w:r w:rsidR="00AF48F5" w:rsidRPr="00304A88">
        <w:rPr>
          <w:szCs w:val="18"/>
        </w:rPr>
        <w:t>nájomca)</w:t>
      </w:r>
    </w:p>
    <w:p w:rsidR="008C07CB" w:rsidRDefault="008C07CB" w:rsidP="004D3B4A">
      <w:pPr>
        <w:pStyle w:val="Zkladntext"/>
        <w:rPr>
          <w:b/>
          <w:szCs w:val="18"/>
        </w:rPr>
      </w:pPr>
    </w:p>
    <w:p w:rsidR="005D27E2" w:rsidRDefault="00140343" w:rsidP="00DB234D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</w:t>
      </w:r>
      <w:r w:rsidR="00DB234D">
        <w:rPr>
          <w:szCs w:val="18"/>
        </w:rPr>
        <w:t>. Spoločnosť tento druh prenájmu nemá.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F46C6C" w:rsidRDefault="00F46C6C" w:rsidP="004D3B4A">
      <w:pPr>
        <w:pStyle w:val="Zkladntext"/>
        <w:rPr>
          <w:szCs w:val="18"/>
        </w:rPr>
      </w:pPr>
    </w:p>
    <w:p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:rsidR="00BD12FF" w:rsidRDefault="00BD12FF" w:rsidP="00A31BBB">
      <w:pPr>
        <w:pStyle w:val="Zkladntext"/>
      </w:pPr>
    </w:p>
    <w:p w:rsidR="00DB234D" w:rsidRDefault="00DB234D" w:rsidP="00A31BBB">
      <w:pPr>
        <w:pStyle w:val="Zkladntext"/>
      </w:pPr>
    </w:p>
    <w:p w:rsidR="00DB234D" w:rsidRDefault="00DB234D" w:rsidP="00A31BBB">
      <w:pPr>
        <w:pStyle w:val="Zkladntext"/>
      </w:pPr>
    </w:p>
    <w:p w:rsidR="004D3B4A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lastRenderedPageBreak/>
        <w:t>Deriváty</w:t>
      </w:r>
    </w:p>
    <w:p w:rsidR="00504CD2" w:rsidRPr="0028408E" w:rsidRDefault="00DB234D" w:rsidP="0028408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Spoločnosť </w:t>
      </w:r>
      <w:proofErr w:type="spellStart"/>
      <w:r>
        <w:rPr>
          <w:b w:val="0"/>
          <w:szCs w:val="18"/>
        </w:rPr>
        <w:t>nema</w:t>
      </w:r>
      <w:proofErr w:type="spellEnd"/>
      <w:r>
        <w:rPr>
          <w:b w:val="0"/>
          <w:szCs w:val="18"/>
        </w:rPr>
        <w:t xml:space="preserve"> v </w:t>
      </w:r>
      <w:proofErr w:type="spellStart"/>
      <w:r>
        <w:rPr>
          <w:b w:val="0"/>
          <w:szCs w:val="18"/>
        </w:rPr>
        <w:t>portfoliu</w:t>
      </w:r>
      <w:proofErr w:type="spellEnd"/>
      <w:r>
        <w:rPr>
          <w:b w:val="0"/>
          <w:szCs w:val="18"/>
        </w:rPr>
        <w:t xml:space="preserve"> deriváty.</w:t>
      </w:r>
    </w:p>
    <w:p w:rsidR="004D3B4A" w:rsidRPr="00D06026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992FAC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Majetok a záväzky zabezpečené derivátmi</w:t>
      </w:r>
    </w:p>
    <w:p w:rsidR="00D97021" w:rsidRDefault="00DB234D" w:rsidP="00DB234D">
      <w:pPr>
        <w:pStyle w:val="Zkladntext"/>
        <w:rPr>
          <w:szCs w:val="18"/>
        </w:rPr>
      </w:pPr>
      <w:r>
        <w:rPr>
          <w:szCs w:val="18"/>
        </w:rPr>
        <w:t xml:space="preserve">Spoločnosť neeviduje majetok a </w:t>
      </w:r>
      <w:r w:rsidR="004D3B4A" w:rsidRPr="00D06026">
        <w:rPr>
          <w:szCs w:val="18"/>
        </w:rPr>
        <w:t xml:space="preserve"> záväzky </w:t>
      </w:r>
      <w:r>
        <w:rPr>
          <w:szCs w:val="18"/>
        </w:rPr>
        <w:t>zabezpečené derivátmi.</w:t>
      </w:r>
    </w:p>
    <w:p w:rsidR="00304A88" w:rsidRDefault="00304A88" w:rsidP="00A31BBB">
      <w:pPr>
        <w:pStyle w:val="Zkladntext"/>
        <w:rPr>
          <w:szCs w:val="18"/>
        </w:rPr>
      </w:pPr>
    </w:p>
    <w:p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:rsidR="00994CF3" w:rsidRDefault="00994CF3" w:rsidP="004D3B4A">
      <w:pPr>
        <w:pStyle w:val="Zkladntext"/>
        <w:rPr>
          <w:szCs w:val="18"/>
        </w:rPr>
      </w:pPr>
    </w:p>
    <w:p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0E08F9" w:rsidRDefault="000E08F9" w:rsidP="000E08F9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F830A8" w:rsidRDefault="004652C6" w:rsidP="004652C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="001E27A6"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:rsidR="00F830A8" w:rsidRPr="0028408E" w:rsidRDefault="00B56595" w:rsidP="00282F28">
      <w:pPr>
        <w:pStyle w:val="Zkladntext"/>
        <w:numPr>
          <w:ilvl w:val="0"/>
          <w:numId w:val="38"/>
        </w:numPr>
        <w:tabs>
          <w:tab w:val="clear" w:pos="340"/>
          <w:tab w:val="num" w:pos="766"/>
        </w:tabs>
        <w:ind w:left="766"/>
        <w:rPr>
          <w:color w:val="C00000"/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F830A8">
        <w:rPr>
          <w:szCs w:val="18"/>
        </w:rPr>
        <w:t>,</w:t>
      </w:r>
      <w:r w:rsidR="00933102">
        <w:rPr>
          <w:szCs w:val="18"/>
        </w:rPr>
        <w:t xml:space="preserve"> </w:t>
      </w:r>
    </w:p>
    <w:p w:rsidR="004D3B4A" w:rsidRDefault="004D3B4A" w:rsidP="00221081">
      <w:pPr>
        <w:pStyle w:val="Zkladntext"/>
        <w:rPr>
          <w:szCs w:val="18"/>
        </w:rPr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8A1BA8" w:rsidRPr="005909AB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304A88">
        <w:rPr>
          <w:b w:val="0"/>
        </w:rPr>
        <w:t>vyka</w:t>
      </w:r>
      <w:r w:rsidR="008D38F3" w:rsidRPr="00304A88">
        <w:rPr>
          <w:b w:val="0"/>
        </w:rPr>
        <w:t>zujú v deň splnenia dodávky podľa Obchodného zákonníka</w:t>
      </w:r>
      <w:r w:rsidR="008D38F3" w:rsidRPr="005909AB">
        <w:rPr>
          <w:b w:val="0"/>
          <w:color w:val="0070C0"/>
        </w:rPr>
        <w:t xml:space="preserve">, </w:t>
      </w: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DF202B" w:rsidRPr="00304A88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</w:t>
      </w:r>
      <w:r w:rsidRPr="00304A88">
        <w:rPr>
          <w:b w:val="0"/>
        </w:rPr>
        <w:t>účtujú rovnomerne v účtovných obdobiach, k</w:t>
      </w:r>
      <w:r w:rsidR="00304A88" w:rsidRPr="00304A88">
        <w:rPr>
          <w:b w:val="0"/>
        </w:rPr>
        <w:t>torých sa vecne a časovo týkajú.</w:t>
      </w:r>
    </w:p>
    <w:p w:rsidR="00DF202B" w:rsidRPr="00304A88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04A88">
        <w:rPr>
          <w:b w:val="0"/>
        </w:rPr>
        <w:t xml:space="preserve"> </w:t>
      </w:r>
    </w:p>
    <w:p w:rsidR="00304A88" w:rsidRDefault="00304A88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9" w:name="_Toc530739900"/>
      <w:r w:rsidRPr="00A31BBB">
        <w:rPr>
          <w:szCs w:val="18"/>
        </w:rPr>
        <w:t>Porovnateľné údaje</w:t>
      </w:r>
    </w:p>
    <w:p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96A20" w:rsidRDefault="00896A20" w:rsidP="00A31BBB">
      <w:pPr>
        <w:pStyle w:val="Zkladntext"/>
        <w:rPr>
          <w:szCs w:val="18"/>
        </w:rPr>
      </w:pPr>
    </w:p>
    <w:p w:rsidR="00896A20" w:rsidRPr="0028408E" w:rsidRDefault="00896A20" w:rsidP="00AB1CF7">
      <w:pPr>
        <w:pStyle w:val="Zkladntext"/>
        <w:rPr>
          <w:color w:val="0070C0"/>
          <w:szCs w:val="18"/>
        </w:rPr>
      </w:pPr>
      <w:r w:rsidRPr="00920D54">
        <w:rPr>
          <w:szCs w:val="18"/>
        </w:rPr>
        <w:t>V roku 2015 Spoločnosť neúčtovala o oprave významných chýb minulých období.</w:t>
      </w:r>
      <w:r w:rsidRPr="0028408E">
        <w:rPr>
          <w:color w:val="0070C0"/>
          <w:szCs w:val="18"/>
        </w:rPr>
        <w:t xml:space="preserve"> </w:t>
      </w:r>
    </w:p>
    <w:p w:rsidR="002A3458" w:rsidRDefault="002A3458" w:rsidP="00282F28">
      <w:pPr>
        <w:pStyle w:val="Zkladntext"/>
        <w:rPr>
          <w:szCs w:val="18"/>
        </w:rPr>
      </w:pPr>
    </w:p>
    <w:p w:rsidR="003226A5" w:rsidRPr="00891481" w:rsidRDefault="003226A5" w:rsidP="00AB1CF7">
      <w:pPr>
        <w:pStyle w:val="Zkladntex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="00920D54">
        <w:rPr>
          <w:szCs w:val="18"/>
        </w:rPr>
        <w:t xml:space="preserve">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7A7B97" w:rsidRDefault="007A7B97" w:rsidP="004D3B4A">
      <w:pPr>
        <w:pStyle w:val="Zkladntext"/>
        <w:rPr>
          <w:szCs w:val="18"/>
        </w:rPr>
      </w:pPr>
    </w:p>
    <w:p w:rsidR="007A7B97" w:rsidRDefault="007A7B97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BC0905" w:rsidRPr="00927709" w:rsidRDefault="00BC0905" w:rsidP="009E0040"/>
    <w:p w:rsidR="003452C2" w:rsidRPr="00920D54" w:rsidRDefault="00920D54" w:rsidP="00282F28">
      <w:pPr>
        <w:pStyle w:val="Zkladntext"/>
        <w:rPr>
          <w:szCs w:val="18"/>
        </w:rPr>
      </w:pPr>
      <w:r w:rsidRPr="00920D54">
        <w:rPr>
          <w:szCs w:val="18"/>
        </w:rPr>
        <w:t>Ú</w:t>
      </w:r>
      <w:r w:rsidR="003452C2" w:rsidRPr="00920D54">
        <w:rPr>
          <w:szCs w:val="18"/>
        </w:rPr>
        <w:t xml:space="preserve">čtovná jednotka </w:t>
      </w:r>
      <w:r w:rsidRPr="00920D54">
        <w:rPr>
          <w:szCs w:val="18"/>
        </w:rPr>
        <w:t xml:space="preserve">v bežnom účtovnom období a ani v bezprostredne predchádzajúcom účtovnom období neúčtovala na účtoch dlhodobého nehmotného majetku.   </w:t>
      </w:r>
    </w:p>
    <w:p w:rsidR="008165C9" w:rsidRPr="008C0838" w:rsidRDefault="008165C9" w:rsidP="00282F28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lastRenderedPageBreak/>
        <w:t>D</w:t>
      </w:r>
      <w:r w:rsidRPr="00891481">
        <w:rPr>
          <w:szCs w:val="18"/>
        </w:rPr>
        <w:t>eriváty</w:t>
      </w:r>
    </w:p>
    <w:p w:rsidR="008165C9" w:rsidRPr="00B50225" w:rsidRDefault="008165C9" w:rsidP="008165C9">
      <w:pPr>
        <w:pStyle w:val="Zkladntext"/>
        <w:rPr>
          <w:szCs w:val="18"/>
        </w:rPr>
      </w:pPr>
    </w:p>
    <w:p w:rsidR="008165C9" w:rsidRPr="0028408E" w:rsidRDefault="008165C9" w:rsidP="005909AB">
      <w:pPr>
        <w:pStyle w:val="Zkladntext"/>
      </w:pPr>
      <w:r w:rsidRPr="005D554F">
        <w:rPr>
          <w:szCs w:val="18"/>
        </w:rPr>
        <w:t xml:space="preserve">Spoločnosť </w:t>
      </w:r>
      <w:r w:rsidR="00920D54" w:rsidRPr="00920D54">
        <w:rPr>
          <w:szCs w:val="18"/>
        </w:rPr>
        <w:t>v bežnom účtovnom období a ani v bezprostredne predchádzajúcom účtovnom období neúčtovala</w:t>
      </w:r>
      <w:r w:rsidR="00920D54">
        <w:rPr>
          <w:szCs w:val="18"/>
        </w:rPr>
        <w:t xml:space="preserve"> o derivátoch.</w:t>
      </w:r>
    </w:p>
    <w:p w:rsidR="0034638A" w:rsidRPr="00E5531E" w:rsidRDefault="0034638A" w:rsidP="004E21C9">
      <w:pPr>
        <w:pStyle w:val="Zkladntext"/>
        <w:rPr>
          <w:szCs w:val="18"/>
        </w:rPr>
      </w:pPr>
      <w:bookmarkStart w:id="10" w:name="_MON_1500889926"/>
      <w:bookmarkEnd w:id="10"/>
    </w:p>
    <w:p w:rsidR="000F4640" w:rsidRDefault="000F4640" w:rsidP="00B50225">
      <w:pPr>
        <w:pStyle w:val="Zkladntext"/>
        <w:ind w:left="0"/>
        <w:jc w:val="left"/>
        <w:rPr>
          <w:szCs w:val="18"/>
        </w:rPr>
      </w:pPr>
    </w:p>
    <w:p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:rsidR="004C0F07" w:rsidRDefault="004C0F07" w:rsidP="00491AF0">
      <w:pPr>
        <w:pStyle w:val="Zkladntext"/>
        <w:rPr>
          <w:szCs w:val="18"/>
        </w:rPr>
      </w:pPr>
    </w:p>
    <w:p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:rsidR="00CE5955" w:rsidRPr="00891481" w:rsidRDefault="006C44E9" w:rsidP="00491AF0">
      <w:pPr>
        <w:pStyle w:val="Zkladntext"/>
        <w:rPr>
          <w:szCs w:val="18"/>
        </w:rPr>
      </w:pPr>
      <w:r w:rsidRPr="00B25A39">
        <w:rPr>
          <w:szCs w:val="18"/>
        </w:rPr>
        <w:object w:dxaOrig="8775" w:dyaOrig="2376">
          <v:shape id="_x0000_i1034" type="#_x0000_t75" style="width:437.25pt;height:118.5pt" o:ole="">
            <v:imagedata r:id="rId15" o:title=""/>
          </v:shape>
          <o:OLEObject Type="Embed" ProgID="Excel.Sheet.12" ShapeID="_x0000_i1034" DrawAspect="Content" ObjectID="_1552482440" r:id="rId16"/>
        </w:object>
      </w:r>
    </w:p>
    <w:p w:rsidR="0040497D" w:rsidRDefault="0040497D" w:rsidP="00491AF0">
      <w:pPr>
        <w:pStyle w:val="Zkladntext"/>
        <w:rPr>
          <w:szCs w:val="18"/>
        </w:rPr>
      </w:pPr>
    </w:p>
    <w:p w:rsidR="00491AF0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Záväzky </w:t>
      </w:r>
      <w:r w:rsidR="00920D54">
        <w:rPr>
          <w:szCs w:val="18"/>
        </w:rPr>
        <w:t>nie sú kryté záložným právom.</w:t>
      </w:r>
      <w:r w:rsidRPr="00B50225">
        <w:rPr>
          <w:szCs w:val="18"/>
        </w:rPr>
        <w:t xml:space="preserve"> </w:t>
      </w:r>
    </w:p>
    <w:p w:rsidR="008856CD" w:rsidRDefault="00B964F0" w:rsidP="00491AF0">
      <w:pPr>
        <w:pStyle w:val="Zkladntext"/>
        <w:rPr>
          <w:szCs w:val="18"/>
        </w:rPr>
      </w:pPr>
      <w:r>
        <w:rPr>
          <w:szCs w:val="18"/>
        </w:rPr>
        <w:t xml:space="preserve">Záväzky </w:t>
      </w:r>
      <w:r w:rsidR="00931E6E">
        <w:rPr>
          <w:szCs w:val="18"/>
        </w:rPr>
        <w:t xml:space="preserve">so zostatkovou dobo splatnosti dlhšou ako 5 rokov </w:t>
      </w:r>
      <w:r>
        <w:rPr>
          <w:szCs w:val="18"/>
        </w:rPr>
        <w:t>sú splatné na základe finančných možností spoločnosti a sú evidované voči majiteľo</w:t>
      </w:r>
      <w:r w:rsidR="00931E6E">
        <w:rPr>
          <w:szCs w:val="18"/>
        </w:rPr>
        <w:t>m spoločnosti. Hodnota záväzkov voči majiteľom spoločnosti je podriadená splateniu bankového úveru.</w:t>
      </w:r>
    </w:p>
    <w:p w:rsidR="000A4CC5" w:rsidRDefault="000A4CC5" w:rsidP="00282F28">
      <w:pPr>
        <w:pStyle w:val="Zkladntext"/>
        <w:rPr>
          <w:color w:val="0070C0"/>
          <w:szCs w:val="18"/>
        </w:rPr>
      </w:pPr>
    </w:p>
    <w:p w:rsidR="000A4CC5" w:rsidRDefault="000A4CC5" w:rsidP="00282F28">
      <w:pPr>
        <w:pStyle w:val="Zkladntext"/>
        <w:rPr>
          <w:color w:val="0070C0"/>
          <w:szCs w:val="18"/>
        </w:rPr>
      </w:pPr>
    </w:p>
    <w:p w:rsidR="00E91C09" w:rsidRPr="00027309" w:rsidRDefault="00E91C09" w:rsidP="00282F28">
      <w:pPr>
        <w:pStyle w:val="Nadpis2"/>
        <w:numPr>
          <w:ilvl w:val="0"/>
          <w:numId w:val="2"/>
        </w:numPr>
        <w:ind w:left="709" w:hanging="283"/>
        <w:rPr>
          <w:szCs w:val="18"/>
        </w:rPr>
      </w:pPr>
      <w:r w:rsidRPr="00027309">
        <w:rPr>
          <w:szCs w:val="18"/>
        </w:rPr>
        <w:t>Vlastné akcie</w:t>
      </w:r>
    </w:p>
    <w:p w:rsidR="00E91C09" w:rsidRPr="00027309" w:rsidRDefault="00E91C09" w:rsidP="00282F28">
      <w:pPr>
        <w:ind w:left="426"/>
        <w:rPr>
          <w:sz w:val="18"/>
          <w:szCs w:val="18"/>
        </w:rPr>
      </w:pPr>
    </w:p>
    <w:p w:rsidR="00E91C09" w:rsidRPr="0028408E" w:rsidRDefault="00127BAE" w:rsidP="00027309">
      <w:pPr>
        <w:ind w:left="426"/>
        <w:jc w:val="both"/>
        <w:rPr>
          <w:color w:val="0070C0"/>
          <w:sz w:val="18"/>
          <w:szCs w:val="18"/>
        </w:rPr>
      </w:pPr>
      <w:r>
        <w:rPr>
          <w:sz w:val="18"/>
          <w:szCs w:val="18"/>
        </w:rPr>
        <w:t>Ú</w:t>
      </w:r>
      <w:r w:rsidR="00E91C09" w:rsidRPr="00027309">
        <w:rPr>
          <w:sz w:val="18"/>
          <w:szCs w:val="18"/>
        </w:rPr>
        <w:t xml:space="preserve">čtovná jednotka </w:t>
      </w:r>
      <w:r w:rsidR="00027309" w:rsidRPr="00027309">
        <w:rPr>
          <w:sz w:val="18"/>
          <w:szCs w:val="18"/>
        </w:rPr>
        <w:t>ne</w:t>
      </w:r>
      <w:r w:rsidR="00E91C09" w:rsidRPr="00027309">
        <w:rPr>
          <w:sz w:val="18"/>
          <w:szCs w:val="18"/>
        </w:rPr>
        <w:t>má o</w:t>
      </w:r>
      <w:r w:rsidR="00027309" w:rsidRPr="00027309">
        <w:rPr>
          <w:sz w:val="18"/>
          <w:szCs w:val="18"/>
        </w:rPr>
        <w:t>bsahovú náplň pre vlastné akcie</w:t>
      </w:r>
      <w:r w:rsidR="00027309">
        <w:rPr>
          <w:color w:val="0070C0"/>
          <w:sz w:val="18"/>
          <w:szCs w:val="18"/>
        </w:rPr>
        <w:t>.</w:t>
      </w:r>
      <w:r w:rsidR="00E91C09" w:rsidRPr="0028408E">
        <w:rPr>
          <w:color w:val="0070C0"/>
          <w:sz w:val="18"/>
          <w:szCs w:val="18"/>
        </w:rPr>
        <w:t xml:space="preserve"> </w:t>
      </w:r>
    </w:p>
    <w:p w:rsidR="004C0F07" w:rsidRDefault="004C0F07">
      <w:pPr>
        <w:spacing w:after="200" w:line="276" w:lineRule="auto"/>
        <w:rPr>
          <w:color w:val="0070C0"/>
          <w:sz w:val="18"/>
          <w:szCs w:val="18"/>
        </w:rPr>
      </w:pPr>
    </w:p>
    <w:p w:rsidR="00221081" w:rsidRDefault="00221081" w:rsidP="00221081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Náklady, ktoré majú výnimočný rozsah alebo výskyt</w:t>
      </w:r>
    </w:p>
    <w:p w:rsidR="00221081" w:rsidRDefault="00221081" w:rsidP="00282F28">
      <w:pPr>
        <w:ind w:left="708"/>
      </w:pPr>
    </w:p>
    <w:bookmarkStart w:id="13" w:name="_MON_1508860362"/>
    <w:bookmarkEnd w:id="13"/>
    <w:p w:rsidR="00221081" w:rsidRPr="0040497D" w:rsidRDefault="002F3750" w:rsidP="00282F28">
      <w:pPr>
        <w:ind w:left="426"/>
      </w:pPr>
      <w:r w:rsidRPr="00B25A39">
        <w:rPr>
          <w:szCs w:val="18"/>
        </w:rPr>
        <w:object w:dxaOrig="9117" w:dyaOrig="1354">
          <v:shape id="_x0000_i1028" type="#_x0000_t75" style="width:441pt;height:67.5pt" o:ole="">
            <v:imagedata r:id="rId17" o:title=""/>
          </v:shape>
          <o:OLEObject Type="Embed" ProgID="Excel.Sheet.12" ShapeID="_x0000_i1028" DrawAspect="Content" ObjectID="_1552482441" r:id="rId18"/>
        </w:object>
      </w:r>
    </w:p>
    <w:p w:rsidR="00221081" w:rsidRPr="00772072" w:rsidRDefault="00221081" w:rsidP="00282F28"/>
    <w:p w:rsidR="00221081" w:rsidRDefault="00221081" w:rsidP="00221081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Výnosy, ktoré majú výnimočný rozsah alebo výskyt</w:t>
      </w:r>
    </w:p>
    <w:p w:rsidR="005D554F" w:rsidRDefault="00BF5758" w:rsidP="00282F28">
      <w:pPr>
        <w:pStyle w:val="Zkladntext"/>
        <w:tabs>
          <w:tab w:val="left" w:pos="1239"/>
        </w:tabs>
        <w:rPr>
          <w:color w:val="00B050"/>
          <w:szCs w:val="18"/>
        </w:rPr>
      </w:pPr>
      <w:r>
        <w:rPr>
          <w:color w:val="00B050"/>
          <w:szCs w:val="18"/>
        </w:rPr>
        <w:tab/>
      </w:r>
      <w:bookmarkStart w:id="14" w:name="_MON_1508860454"/>
      <w:bookmarkEnd w:id="14"/>
      <w:r w:rsidR="002F3750" w:rsidRPr="00B25A39">
        <w:rPr>
          <w:szCs w:val="18"/>
        </w:rPr>
        <w:object w:dxaOrig="8739" w:dyaOrig="1515">
          <v:shape id="_x0000_i1029" type="#_x0000_t75" style="width:437.25pt;height:75.75pt" o:ole="">
            <v:imagedata r:id="rId19" o:title=""/>
          </v:shape>
          <o:OLEObject Type="Embed" ProgID="Excel.Sheet.12" ShapeID="_x0000_i1029" DrawAspect="Content" ObjectID="_1552482442" r:id="rId20"/>
        </w:object>
      </w:r>
    </w:p>
    <w:p w:rsidR="00185678" w:rsidRDefault="00185678" w:rsidP="002B170C">
      <w:pPr>
        <w:pStyle w:val="Zkladntext"/>
        <w:rPr>
          <w:color w:val="00B050"/>
          <w:szCs w:val="18"/>
        </w:rPr>
      </w:pPr>
    </w:p>
    <w:p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AA0E17" w:rsidRDefault="00AA0E17" w:rsidP="00A31BBB"/>
    <w:p w:rsidR="00AA0E17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127BAE" w:rsidRDefault="00127BAE" w:rsidP="00127BAE"/>
    <w:p w:rsidR="00127BAE" w:rsidRPr="00127BAE" w:rsidRDefault="00127BAE" w:rsidP="00127BAE">
      <w:pPr>
        <w:ind w:left="426"/>
      </w:pPr>
      <w:r w:rsidRPr="00127BAE">
        <w:rPr>
          <w:sz w:val="18"/>
          <w:szCs w:val="18"/>
        </w:rPr>
        <w:t>Ú</w:t>
      </w:r>
      <w:r w:rsidRPr="00027309">
        <w:rPr>
          <w:sz w:val="18"/>
          <w:szCs w:val="18"/>
        </w:rPr>
        <w:t>čtovná jednotka nemá o</w:t>
      </w:r>
      <w:r>
        <w:rPr>
          <w:sz w:val="18"/>
          <w:szCs w:val="18"/>
        </w:rPr>
        <w:t xml:space="preserve">bsahovú náplň pre podmienený majetok. </w:t>
      </w:r>
    </w:p>
    <w:p w:rsidR="00AA0E17" w:rsidRPr="00FC603B" w:rsidRDefault="00AA0E17" w:rsidP="00AA0E17">
      <w:pPr>
        <w:rPr>
          <w:sz w:val="18"/>
          <w:szCs w:val="18"/>
        </w:rPr>
      </w:pPr>
    </w:p>
    <w:p w:rsidR="00AA0E17" w:rsidRPr="00A31BBB" w:rsidRDefault="00AA0E17"/>
    <w:p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lastRenderedPageBreak/>
        <w:t>Podmienené záväzky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4652C6">
        <w:rPr>
          <w:szCs w:val="18"/>
        </w:rPr>
        <w:t>ne</w:t>
      </w:r>
      <w:r w:rsidRPr="00B50225">
        <w:rPr>
          <w:szCs w:val="18"/>
        </w:rPr>
        <w:t>má podmienené záväzky</w:t>
      </w:r>
      <w:r w:rsidR="004652C6">
        <w:rPr>
          <w:szCs w:val="18"/>
        </w:rPr>
        <w:t xml:space="preserve"> 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:rsidR="00AA0E17" w:rsidRPr="00B50225" w:rsidRDefault="00AA0E17" w:rsidP="00AA0E17">
      <w:pPr>
        <w:pStyle w:val="Zkladntext"/>
        <w:rPr>
          <w:szCs w:val="18"/>
        </w:rPr>
      </w:pPr>
    </w:p>
    <w:p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Ostatné finančné povinnosti, ktoré sa nesledujú v bežnom účtovníctve a neuvádzajú v súvahe, </w:t>
      </w:r>
      <w:r w:rsidR="00E87401">
        <w:rPr>
          <w:szCs w:val="18"/>
        </w:rPr>
        <w:t xml:space="preserve">nie </w:t>
      </w:r>
      <w:r w:rsidRPr="00B50225">
        <w:rPr>
          <w:szCs w:val="18"/>
        </w:rPr>
        <w:t>sú</w:t>
      </w:r>
      <w:r w:rsidR="00E87401">
        <w:rPr>
          <w:szCs w:val="18"/>
        </w:rPr>
        <w:t>.</w:t>
      </w:r>
    </w:p>
    <w:p w:rsidR="00AA0E17" w:rsidRPr="00B50225" w:rsidRDefault="00AA0E17" w:rsidP="00AA0E17">
      <w:pPr>
        <w:pStyle w:val="Zkladntext"/>
        <w:rPr>
          <w:szCs w:val="18"/>
        </w:rPr>
      </w:pPr>
    </w:p>
    <w:p w:rsidR="000818C7" w:rsidRDefault="004652C6" w:rsidP="005909AB">
      <w:pPr>
        <w:pStyle w:val="Zkladntext"/>
        <w:ind w:left="0"/>
        <w:rPr>
          <w:szCs w:val="18"/>
        </w:rPr>
      </w:pPr>
      <w:r>
        <w:rPr>
          <w:color w:val="0070C0"/>
          <w:szCs w:val="18"/>
        </w:rPr>
        <w:t xml:space="preserve">         </w:t>
      </w:r>
    </w:p>
    <w:p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15319" w:rsidRPr="00B50225" w:rsidRDefault="00D15319" w:rsidP="00D15319">
      <w:pPr>
        <w:pStyle w:val="Zkladntext"/>
        <w:rPr>
          <w:szCs w:val="18"/>
        </w:rPr>
      </w:pPr>
    </w:p>
    <w:p w:rsidR="00855317" w:rsidRDefault="00D15319" w:rsidP="00855317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4652C6">
        <w:rPr>
          <w:szCs w:val="18"/>
        </w:rPr>
        <w:t>6</w:t>
      </w:r>
      <w:r w:rsidRPr="00B50225">
        <w:rPr>
          <w:szCs w:val="18"/>
        </w:rPr>
        <w:t xml:space="preserve"> </w:t>
      </w:r>
      <w:r w:rsidR="00855317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855317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</w:t>
      </w:r>
      <w:bookmarkStart w:id="15" w:name="_Toc530739926"/>
      <w:r w:rsidR="004652C6">
        <w:rPr>
          <w:szCs w:val="18"/>
        </w:rPr>
        <w:t>.</w:t>
      </w:r>
    </w:p>
    <w:bookmarkEnd w:id="15"/>
    <w:p w:rsidR="00855317" w:rsidRDefault="00855317" w:rsidP="00855317">
      <w:pPr>
        <w:pStyle w:val="Zkladntext"/>
        <w:rPr>
          <w:szCs w:val="18"/>
        </w:rPr>
      </w:pPr>
    </w:p>
    <w:sectPr w:rsidR="00855317" w:rsidSect="00433810">
      <w:headerReference w:type="default" r:id="rId21"/>
      <w:headerReference w:type="first" r:id="rId22"/>
      <w:footerReference w:type="first" r:id="rId23"/>
      <w:pgSz w:w="11906" w:h="16838" w:code="9"/>
      <w:pgMar w:top="1979" w:right="991" w:bottom="1134" w:left="1673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234D" w:rsidRDefault="00DB234D" w:rsidP="00E95128">
      <w:r>
        <w:separator/>
      </w:r>
    </w:p>
  </w:endnote>
  <w:endnote w:type="continuationSeparator" w:id="0">
    <w:p w:rsidR="00DB234D" w:rsidRDefault="00DB234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MyriadPro-I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34D" w:rsidRDefault="00DB234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3950E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950E7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3950E7" w:rsidRPr="00F70C00">
          <w:rPr>
            <w:b/>
          </w:rPr>
          <w:fldChar w:fldCharType="end"/>
        </w:r>
      </w:sdtContent>
    </w:sdt>
  </w:p>
  <w:p w:rsidR="00DB234D" w:rsidRDefault="00DB23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B234D" w:rsidRPr="00F70C00" w:rsidRDefault="00DB23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234D" w:rsidRDefault="00DB234D" w:rsidP="00E95128">
      <w:r>
        <w:separator/>
      </w:r>
    </w:p>
  </w:footnote>
  <w:footnote w:type="continuationSeparator" w:id="0">
    <w:p w:rsidR="00DB234D" w:rsidRDefault="00DB234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B234D" w:rsidRPr="00433810" w:rsidTr="00433810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433810">
            <w:rPr>
              <w:sz w:val="18"/>
              <w:szCs w:val="18"/>
            </w:rPr>
            <w:t xml:space="preserve">Poznámky </w:t>
          </w:r>
          <w:proofErr w:type="spellStart"/>
          <w:r w:rsidRPr="00433810">
            <w:rPr>
              <w:sz w:val="18"/>
              <w:szCs w:val="18"/>
            </w:rPr>
            <w:t>Úč</w:t>
          </w:r>
          <w:proofErr w:type="spellEnd"/>
          <w:r w:rsidRPr="00433810">
            <w:rPr>
              <w:sz w:val="18"/>
              <w:szCs w:val="18"/>
            </w:rPr>
            <w:t xml:space="preserve"> POD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433810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DB234D" w:rsidRPr="00433810" w:rsidRDefault="00DB234D" w:rsidP="00433810">
    <w:pPr>
      <w:pStyle w:val="Hlavika"/>
      <w:tabs>
        <w:tab w:val="center" w:pos="4962"/>
        <w:tab w:val="right" w:pos="9213"/>
      </w:tabs>
      <w:ind w:right="-1"/>
      <w:rPr>
        <w:sz w:val="18"/>
        <w:szCs w:val="18"/>
        <w:lang w:val="en-GB"/>
      </w:rPr>
    </w:pPr>
    <w:r w:rsidRPr="00433810">
      <w:rPr>
        <w:sz w:val="18"/>
        <w:szCs w:val="18"/>
      </w:rPr>
      <w:t>Účtovná závierka mal</w:t>
    </w:r>
    <w:r>
      <w:rPr>
        <w:sz w:val="18"/>
        <w:szCs w:val="18"/>
      </w:rPr>
      <w:t>ej</w:t>
    </w:r>
    <w:r w:rsidRPr="00433810">
      <w:rPr>
        <w:sz w:val="18"/>
        <w:szCs w:val="18"/>
      </w:rPr>
      <w:t xml:space="preserve"> účtovn</w:t>
    </w:r>
    <w:r>
      <w:rPr>
        <w:sz w:val="18"/>
        <w:szCs w:val="18"/>
      </w:rPr>
      <w:t>ej</w:t>
    </w:r>
    <w:r w:rsidRPr="00433810">
      <w:rPr>
        <w:sz w:val="18"/>
        <w:szCs w:val="18"/>
      </w:rPr>
      <w:t xml:space="preserve"> jed</w:t>
    </w:r>
    <w:r>
      <w:rPr>
        <w:sz w:val="18"/>
        <w:szCs w:val="18"/>
      </w:rPr>
      <w:t>n</w:t>
    </w:r>
    <w:r w:rsidRPr="00433810">
      <w:rPr>
        <w:sz w:val="18"/>
        <w:szCs w:val="18"/>
      </w:rPr>
      <w:t>otky k 31. decembru 2016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B234D" w:rsidRPr="00433810" w:rsidTr="00433810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433810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433810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433810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234D" w:rsidRPr="00433810" w:rsidRDefault="00DB234D" w:rsidP="007D4E8C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DB234D" w:rsidRPr="00433810" w:rsidRDefault="00DB234D" w:rsidP="00433810">
    <w:pPr>
      <w:pStyle w:val="Hlavika"/>
    </w:pPr>
    <w:r>
      <w:t>s.r.o.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34D" w:rsidRDefault="00DB23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B234D" w:rsidRPr="00E95128" w:rsidRDefault="00DB23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B234D" w:rsidRDefault="00DB23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B234D" w:rsidRPr="00E95128" w:rsidRDefault="00DB23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B234D" w:rsidTr="00D34B3E">
      <w:trPr>
        <w:trHeight w:val="299"/>
      </w:trPr>
      <w:tc>
        <w:tcPr>
          <w:tcW w:w="2251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B234D" w:rsidRDefault="00DB23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B234D" w:rsidRPr="00E95128" w:rsidRDefault="00DB234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1B81979"/>
    <w:multiLevelType w:val="hybridMultilevel"/>
    <w:tmpl w:val="D9C0265A"/>
    <w:lvl w:ilvl="0" w:tplc="C93A5E76">
      <w:start w:val="1"/>
      <w:numFmt w:val="bullet"/>
      <w:lvlText w:val="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766"/>
        </w:tabs>
        <w:ind w:left="766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6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4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5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8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7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3"/>
  </w:num>
  <w:numIdMacAtCleanup w:val="9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50DB"/>
    <w:rsid w:val="000166DC"/>
    <w:rsid w:val="000172DD"/>
    <w:rsid w:val="00017791"/>
    <w:rsid w:val="000178A5"/>
    <w:rsid w:val="00021C95"/>
    <w:rsid w:val="000225A5"/>
    <w:rsid w:val="00025561"/>
    <w:rsid w:val="00027309"/>
    <w:rsid w:val="000324E1"/>
    <w:rsid w:val="00032D7F"/>
    <w:rsid w:val="000331E6"/>
    <w:rsid w:val="000338A2"/>
    <w:rsid w:val="00034846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BAE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5B6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955B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2D19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69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750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4A88"/>
    <w:rsid w:val="00305352"/>
    <w:rsid w:val="0030592D"/>
    <w:rsid w:val="00307540"/>
    <w:rsid w:val="00310907"/>
    <w:rsid w:val="0031104D"/>
    <w:rsid w:val="003116F8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9BC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3CC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0E7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3810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652C6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1B71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BC2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44E9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6DF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4E8C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17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5957"/>
    <w:rsid w:val="0088729A"/>
    <w:rsid w:val="00887301"/>
    <w:rsid w:val="00887683"/>
    <w:rsid w:val="00887C84"/>
    <w:rsid w:val="00887CFD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0D54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1E6E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52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099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6065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5A39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542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4F0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3D13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BCF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234D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0F88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0DE9"/>
    <w:rsid w:val="00E81E95"/>
    <w:rsid w:val="00E830DA"/>
    <w:rsid w:val="00E849F3"/>
    <w:rsid w:val="00E84C69"/>
    <w:rsid w:val="00E85232"/>
    <w:rsid w:val="00E854B4"/>
    <w:rsid w:val="00E87401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44"/>
    <w:rsid w:val="00FA01BC"/>
    <w:rsid w:val="00FA0B55"/>
    <w:rsid w:val="00FA0E08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0985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0C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887CFD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887CFD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3116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887CFD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887CFD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3116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Pracovn__h_rok_programu_Microsoft_Office_Excel4.xlsx"/><Relationship Id="rId26" Type="http://schemas.microsoft.com/office/2007/relationships/stylesWithEffects" Target="stylesWithEffects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package" Target="embeddings/Pracovn__h_rok_programu_Microsoft_Office_Excel1.xlsx"/><Relationship Id="rId17" Type="http://schemas.openxmlformats.org/officeDocument/2006/relationships/image" Target="media/image4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package" Target="embeddings/Pracovn__h_rok_programu_Microsoft_Office_Excel3.xlsx"/><Relationship Id="rId20" Type="http://schemas.openxmlformats.org/officeDocument/2006/relationships/package" Target="embeddings/Pracovn__h_rok_programu_Microsoft_Office_Excel5.xlsx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Pracovn__h_rok_programu_Microsoft_Office_Excel2.xlsx"/><Relationship Id="rId22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CEFDE69-681D-4E2B-9365-638FF1D425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7</Pages>
  <Words>2253</Words>
  <Characters>12845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salcerovaa</cp:lastModifiedBy>
  <cp:revision>8</cp:revision>
  <cp:lastPrinted>2017-03-31T12:28:00Z</cp:lastPrinted>
  <dcterms:created xsi:type="dcterms:W3CDTF">2016-06-21T08:34:00Z</dcterms:created>
  <dcterms:modified xsi:type="dcterms:W3CDTF">2017-03-31T14:21:00Z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