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7530"/>
        <w:gridCol w:w="2308"/>
        <w:gridCol w:w="632"/>
      </w:tblGrid>
      <w:tr w:rsidR="00000000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00000" w:rsidRDefault="003B047D">
            <w:pPr>
              <w:rPr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jc w:val="both"/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lang w:eastAsia="sk-SK"/>
              </w:rPr>
            </w:pPr>
          </w:p>
        </w:tc>
      </w:tr>
    </w:tbl>
    <w:p w:rsidR="00000000" w:rsidRDefault="003B047D">
      <w:pPr>
        <w:pStyle w:val="Zkladntext"/>
        <w:ind w:left="0"/>
        <w:jc w:val="center"/>
        <w:rPr>
          <w:b/>
          <w:bCs/>
          <w:sz w:val="24"/>
          <w:szCs w:val="24"/>
        </w:rPr>
      </w:pPr>
    </w:p>
    <w:p w:rsidR="00000000" w:rsidRDefault="003B047D">
      <w:pPr>
        <w:pStyle w:val="Zkladntext"/>
        <w:ind w:left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Poznámky</w:t>
      </w:r>
    </w:p>
    <w:p w:rsidR="00000000" w:rsidRDefault="003B047D">
      <w:pPr>
        <w:pStyle w:val="Zkladntext"/>
        <w:ind w:left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individuálnej účtovnej závierky </w:t>
      </w:r>
    </w:p>
    <w:p w:rsidR="00000000" w:rsidRDefault="00135EA7">
      <w:pPr>
        <w:pStyle w:val="Zkladntext"/>
        <w:ind w:left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zostavenej k 31. decembru 2016</w:t>
      </w:r>
    </w:p>
    <w:p w:rsidR="00000000" w:rsidRDefault="003B047D">
      <w:pPr>
        <w:jc w:val="both"/>
        <w:rPr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2"/>
        <w:gridCol w:w="26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6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4"/>
        <w:gridCol w:w="255"/>
        <w:gridCol w:w="172"/>
      </w:tblGrid>
      <w:tr w:rsidR="00000000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 celých eurách</w:t>
            </w: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ind w:left="-44" w:hanging="27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ind w:hanging="47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ind w:hanging="52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ind w:firstLine="109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rok</w:t>
            </w:r>
          </w:p>
        </w:tc>
      </w:tr>
      <w:tr w:rsidR="00000000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135EA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135EA7" w:rsidP="00135EA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</w:p>
        </w:tc>
      </w:tr>
      <w:tr w:rsidR="0000000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135EA7" w:rsidP="00135EA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135EA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000000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365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3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000000" w:rsidRDefault="003B047D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l 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000000" w:rsidRDefault="003B047D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Sídlo účtovnej jednotky</w:t>
            </w:r>
          </w:p>
          <w:p w:rsidR="00000000" w:rsidRDefault="003B047D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Ulica               </w:t>
            </w:r>
            <w:r>
              <w:rPr>
                <w:b/>
                <w:bCs/>
                <w:sz w:val="18"/>
                <w:szCs w:val="18"/>
                <w:lang w:eastAsia="sk-SK"/>
              </w:rPr>
              <w:t xml:space="preserve">                                                                                                                                            Číslo</w:t>
            </w: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ú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val="en-US" w:eastAsia="sk-SK"/>
              </w:rPr>
            </w:pPr>
            <w:r>
              <w:rPr>
                <w:sz w:val="18"/>
                <w:szCs w:val="18"/>
                <w:lang w:eastAsia="sk-SK"/>
              </w:rPr>
              <w:t> 9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PSČ                                 </w:t>
            </w:r>
            <w:r>
              <w:rPr>
                <w:b/>
                <w:bCs/>
                <w:sz w:val="18"/>
                <w:szCs w:val="18"/>
                <w:lang w:eastAsia="sk-SK"/>
              </w:rPr>
              <w:t xml:space="preserve">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6 </w:t>
            </w:r>
          </w:p>
        </w:tc>
        <w:tc>
          <w:tcPr>
            <w:tcW w:w="13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000000" w:rsidRDefault="003B047D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000000" w:rsidRDefault="003B047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000000" w:rsidRDefault="003B047D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  <w:tr w:rsidR="00000000">
        <w:trPr>
          <w:cantSplit/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Zostavené dňa: </w:t>
            </w:r>
          </w:p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</w:p>
          <w:p w:rsidR="00000000" w:rsidRDefault="003B047D" w:rsidP="00135EA7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31.3.201</w:t>
            </w:r>
            <w:r w:rsidR="00135EA7"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Podpisový záznam osoby zodpovednej za vedenie účtovníctva</w:t>
            </w:r>
            <w:r>
              <w:rPr>
                <w:sz w:val="18"/>
                <w:szCs w:val="18"/>
                <w:lang w:eastAsia="sk-SK"/>
              </w:rPr>
              <w:t>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00000">
        <w:trPr>
          <w:cantSplit/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00000" w:rsidRDefault="003B047D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Schválené dňa:</w:t>
            </w:r>
          </w:p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3B047D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000000" w:rsidRDefault="003B047D">
      <w:pPr>
        <w:pStyle w:val="Nadpis1"/>
        <w:numPr>
          <w:ilvl w:val="0"/>
          <w:numId w:val="0"/>
        </w:numPr>
        <w:spacing w:before="120"/>
      </w:pPr>
    </w:p>
    <w:p w:rsidR="00000000" w:rsidRDefault="003B047D">
      <w:pPr>
        <w:pStyle w:val="Hlavika"/>
        <w:tabs>
          <w:tab w:val="clear" w:pos="4153"/>
          <w:tab w:val="clear" w:pos="8306"/>
        </w:tabs>
      </w:pPr>
    </w:p>
    <w:p w:rsidR="00000000" w:rsidRDefault="003B047D">
      <w:pPr>
        <w:pStyle w:val="Zkladntext"/>
        <w:ind w:left="0"/>
        <w:rPr>
          <w:sz w:val="20"/>
          <w:szCs w:val="20"/>
        </w:rPr>
      </w:pPr>
    </w:p>
    <w:p w:rsidR="00000000" w:rsidRDefault="003B047D">
      <w:pPr>
        <w:pStyle w:val="Zkladntext"/>
        <w:ind w:left="0"/>
      </w:pPr>
      <w:r>
        <w:rPr>
          <w:sz w:val="20"/>
          <w:szCs w:val="20"/>
        </w:rPr>
        <w:t xml:space="preserve">                            </w:t>
      </w:r>
    </w:p>
    <w:p w:rsidR="00000000" w:rsidRDefault="003B047D">
      <w:pPr>
        <w:pStyle w:val="Nadpis1"/>
      </w:pPr>
      <w:bookmarkStart w:id="0" w:name="_Toc530739894"/>
      <w:r>
        <w:lastRenderedPageBreak/>
        <w:t>Informácie o účtovn</w:t>
      </w:r>
      <w:r>
        <w:t>ej jednotke</w:t>
      </w:r>
      <w:bookmarkEnd w:id="0"/>
    </w:p>
    <w:p w:rsidR="00000000" w:rsidRDefault="003B047D">
      <w:pPr>
        <w:pStyle w:val="Zkladntext"/>
      </w:pPr>
    </w:p>
    <w:p w:rsidR="00000000" w:rsidRDefault="003B047D">
      <w:pPr>
        <w:pStyle w:val="Nadpis2"/>
      </w:pPr>
      <w:bookmarkStart w:id="1" w:name="_Toc530739895"/>
      <w:r>
        <w:t>Obchodné meno a sídlo spoločnosti:</w:t>
      </w:r>
      <w:bookmarkEnd w:id="1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proofErr w:type="spellStart"/>
      <w:r>
        <w:t>Hellena</w:t>
      </w:r>
      <w:proofErr w:type="spellEnd"/>
      <w:r>
        <w:t xml:space="preserve"> Partner, spol. s r. o.</w:t>
      </w:r>
    </w:p>
    <w:p w:rsidR="00000000" w:rsidRDefault="003B047D">
      <w:pPr>
        <w:pStyle w:val="Zkladntext"/>
      </w:pPr>
      <w:r>
        <w:t>Pútnická 94</w:t>
      </w:r>
    </w:p>
    <w:p w:rsidR="00000000" w:rsidRDefault="003B047D">
      <w:pPr>
        <w:pStyle w:val="Zkladntext"/>
      </w:pPr>
      <w:r>
        <w:t>841 06 Bratislava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 xml:space="preserve">Spoločnosť </w:t>
      </w:r>
      <w:proofErr w:type="spellStart"/>
      <w:r>
        <w:t>Hellena</w:t>
      </w:r>
      <w:proofErr w:type="spellEnd"/>
      <w:r>
        <w:t xml:space="preserve"> Partner, spol. s r.o. (ďalej len Spoločnosť) bola založená 8. 9. 2000 a do obchodného registra bola zapísaná 19.4. 2002 (Obcho</w:t>
      </w:r>
      <w:r>
        <w:t xml:space="preserve">dný register Okresného súdu Bratislava I v Bratislave, oddiel s.r.o., vložka  26987/B). </w:t>
      </w:r>
    </w:p>
    <w:p w:rsidR="00000000" w:rsidRDefault="003B047D"/>
    <w:p w:rsidR="00000000" w:rsidRDefault="003B047D">
      <w:pPr>
        <w:pStyle w:val="Nadpis2"/>
      </w:pPr>
      <w:bookmarkStart w:id="2" w:name="_Toc530739896"/>
      <w:r>
        <w:t>Hlavnými činnosťami Spoločnosti sú:</w:t>
      </w:r>
      <w:bookmarkEnd w:id="2"/>
    </w:p>
    <w:p w:rsidR="00000000" w:rsidRDefault="003B047D">
      <w:pPr>
        <w:pStyle w:val="Zkladntext"/>
      </w:pPr>
      <w:r>
        <w:t>- poradenská činnosť v oblasti obchodu a služieb,</w:t>
      </w:r>
    </w:p>
    <w:p w:rsidR="00000000" w:rsidRDefault="003B047D">
      <w:pPr>
        <w:pStyle w:val="Zkladntext"/>
      </w:pPr>
      <w:r>
        <w:t>- veľkoobchod, maloobchod,</w:t>
      </w:r>
    </w:p>
    <w:p w:rsidR="00000000" w:rsidRDefault="003B047D">
      <w:pPr>
        <w:pStyle w:val="Zkladntext"/>
      </w:pPr>
      <w:r>
        <w:t>- činnosť organizačných, ekonomických a účtovných por</w:t>
      </w:r>
      <w:r>
        <w:t>adcov.</w:t>
      </w:r>
    </w:p>
    <w:p w:rsidR="00000000" w:rsidRDefault="003B047D">
      <w:pPr>
        <w:pStyle w:val="Zkladntext"/>
      </w:pPr>
    </w:p>
    <w:p w:rsidR="00000000" w:rsidRDefault="003B047D">
      <w:pPr>
        <w:pStyle w:val="Nadpis2"/>
      </w:pPr>
      <w:r>
        <w:t xml:space="preserve">Priemerný počet zamestnancov </w:t>
      </w:r>
    </w:p>
    <w:p w:rsidR="00000000" w:rsidRDefault="003B047D">
      <w:pPr>
        <w:pStyle w:val="Zkladntext"/>
      </w:pPr>
      <w:r>
        <w:t>Priemerný počet zamestnancov Spoločnosti v roku 201</w:t>
      </w:r>
      <w:r w:rsidR="00135EA7">
        <w:t>6</w:t>
      </w:r>
      <w:r>
        <w:t xml:space="preserve"> bol 1, z toho 1 vedúcich zamestnancov (v roku 201</w:t>
      </w:r>
      <w:r w:rsidR="00135EA7">
        <w:t>5</w:t>
      </w:r>
      <w:r>
        <w:t xml:space="preserve"> bol 1, z toho 1 vedúcich zamestnancov).</w:t>
      </w:r>
    </w:p>
    <w:p w:rsidR="00000000" w:rsidRDefault="003B047D">
      <w:pPr>
        <w:pStyle w:val="Zkladntext"/>
      </w:pPr>
    </w:p>
    <w:p w:rsidR="00000000" w:rsidRDefault="003B047D">
      <w:pPr>
        <w:pStyle w:val="Nadpis2"/>
      </w:pPr>
      <w:r>
        <w:t>Právny dôvod na zostavenie účtovnej závierky</w:t>
      </w:r>
    </w:p>
    <w:p w:rsidR="00000000" w:rsidRDefault="003B047D">
      <w:pPr>
        <w:pStyle w:val="Zkladntext"/>
        <w:ind w:hanging="426"/>
      </w:pPr>
      <w:r>
        <w:tab/>
        <w:t>Účtovná závierka Spoločnost</w:t>
      </w:r>
      <w:r>
        <w:t>i k 31. decembru 201</w:t>
      </w:r>
      <w:r w:rsidR="00135EA7">
        <w:t xml:space="preserve">6 </w:t>
      </w:r>
      <w:r>
        <w:t>je zostavená ako riadna účtovná závierka podľa § 17 ods. 6 zákona NR SR č. 431/2002 Z. z. o účtovníctve, za účtovné obdobie od 1. januára 201</w:t>
      </w:r>
      <w:r w:rsidR="00135EA7">
        <w:t>6</w:t>
      </w:r>
      <w:r>
        <w:t xml:space="preserve"> do 31. decembra 201</w:t>
      </w:r>
      <w:r w:rsidR="00135EA7">
        <w:t>6</w:t>
      </w:r>
      <w:r>
        <w:t>.</w:t>
      </w:r>
    </w:p>
    <w:p w:rsidR="00000000" w:rsidRDefault="003B047D">
      <w:pPr>
        <w:pStyle w:val="Zkladntext"/>
        <w:ind w:hanging="426"/>
      </w:pPr>
    </w:p>
    <w:p w:rsidR="00000000" w:rsidRDefault="003B047D">
      <w:pPr>
        <w:pStyle w:val="Nadpis2"/>
      </w:pPr>
      <w:r>
        <w:t>Dátum schválenia účtovnej závierky za predchádzajúce účtovné obdobie</w:t>
      </w:r>
    </w:p>
    <w:p w:rsidR="00000000" w:rsidRDefault="003B047D">
      <w:pPr>
        <w:pStyle w:val="Zkladntext"/>
        <w:ind w:hanging="426"/>
      </w:pPr>
      <w:r>
        <w:tab/>
        <w:t>Účtovná závierka Spoločnosti k 31. decembru 201</w:t>
      </w:r>
      <w:r w:rsidR="00135EA7">
        <w:t>5</w:t>
      </w:r>
      <w:r>
        <w:t>, za predchádzajúce účtovné obdobie nebola schválená.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1"/>
      </w:pPr>
      <w:bookmarkStart w:id="3" w:name="_Toc530739897"/>
      <w:r>
        <w:t>Informácie o orgánoch účtovnej jednotky</w:t>
      </w:r>
      <w:bookmarkEnd w:id="3"/>
    </w:p>
    <w:p w:rsidR="00000000" w:rsidRDefault="003B047D"/>
    <w:p w:rsidR="00000000" w:rsidRDefault="003B047D">
      <w:pPr>
        <w:pStyle w:val="Zkladntext"/>
      </w:pPr>
      <w:r>
        <w:t>Konatelia</w:t>
      </w:r>
      <w:r>
        <w:tab/>
      </w:r>
      <w:r>
        <w:tab/>
        <w:t xml:space="preserve">Ing. Igor </w:t>
      </w:r>
      <w:proofErr w:type="spellStart"/>
      <w:r>
        <w:t>Kozel</w:t>
      </w:r>
      <w:proofErr w:type="spellEnd"/>
    </w:p>
    <w:p w:rsidR="00000000" w:rsidRDefault="003B047D">
      <w:pPr>
        <w:pStyle w:val="Zkladntext"/>
      </w:pPr>
      <w:r>
        <w:tab/>
      </w:r>
      <w:r>
        <w:tab/>
      </w:r>
      <w:r>
        <w:tab/>
      </w:r>
    </w:p>
    <w:p w:rsidR="00000000" w:rsidRDefault="003B047D">
      <w:pPr>
        <w:ind w:left="426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000000" w:rsidRDefault="003B047D"/>
    <w:p w:rsidR="00000000" w:rsidRDefault="003B047D"/>
    <w:p w:rsidR="00000000" w:rsidRDefault="003B047D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000000" w:rsidRDefault="003B047D"/>
    <w:p w:rsidR="00000000" w:rsidRDefault="003B047D">
      <w:pPr>
        <w:pStyle w:val="Zkladntext"/>
      </w:pPr>
      <w:r>
        <w:t>Štruktúra spoločníkov Spoločn</w:t>
      </w:r>
      <w:r>
        <w:t>osti:</w:t>
      </w:r>
    </w:p>
    <w:p w:rsidR="00000000" w:rsidRDefault="003B047D">
      <w:pPr>
        <w:pStyle w:val="Zkladntext"/>
      </w:pPr>
      <w:r>
        <w:object w:dxaOrig="9214" w:dyaOrig="11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61.5pt" o:ole="">
            <v:imagedata r:id="rId7" o:title=""/>
          </v:shape>
          <o:OLEObject Type="Embed" ProgID="Excel.Sheet.8" ShapeID="_x0000_i1025" DrawAspect="Content" ObjectID="_1552464507" r:id="rId8"/>
        </w:objec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1"/>
      </w:pPr>
      <w:r>
        <w:t>Informácie o konsolidovanom celku</w:t>
      </w:r>
    </w:p>
    <w:p w:rsidR="00000000" w:rsidRDefault="003B047D">
      <w:pPr>
        <w:pStyle w:val="Zkladntext"/>
      </w:pPr>
    </w:p>
    <w:p w:rsidR="00000000" w:rsidRDefault="003B047D">
      <w:pPr>
        <w:pStyle w:val="Zkladntext"/>
        <w:ind w:hanging="426"/>
      </w:pPr>
      <w:r>
        <w:rPr>
          <w:b/>
          <w:bCs/>
        </w:rPr>
        <w:tab/>
      </w:r>
      <w:r>
        <w:t>Spoločnosť nie je súčasťou konsolidovaného celku.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1"/>
      </w:pPr>
      <w:bookmarkStart w:id="5" w:name="_Toc530739899"/>
      <w:r>
        <w:t xml:space="preserve">Informácie o účtovných zásadách a účtovných metódach  </w:t>
      </w:r>
      <w:bookmarkEnd w:id="5"/>
    </w:p>
    <w:p w:rsidR="00000000" w:rsidRDefault="003B047D">
      <w:pPr>
        <w:pStyle w:val="Zkladntext"/>
      </w:pPr>
    </w:p>
    <w:p w:rsidR="00000000" w:rsidRDefault="003B047D">
      <w:pPr>
        <w:pStyle w:val="Pismenka"/>
      </w:pPr>
      <w:r>
        <w:t>Východiská pre zostavenie účtovnej závierky</w:t>
      </w:r>
    </w:p>
    <w:p w:rsidR="00000000" w:rsidRDefault="003B047D">
      <w:pPr>
        <w:pStyle w:val="Zkladntext"/>
        <w:ind w:left="450"/>
      </w:pPr>
      <w:r>
        <w:t>Účtovná závierka bola zostavená za p</w:t>
      </w:r>
      <w:r>
        <w:t>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00000" w:rsidRDefault="003B047D">
      <w:pPr>
        <w:pStyle w:val="Zkladntext"/>
        <w:ind w:left="450"/>
      </w:pPr>
    </w:p>
    <w:p w:rsidR="00000000" w:rsidRDefault="003B047D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:rsidR="00000000" w:rsidRDefault="003B047D"/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88070F" w:rsidRDefault="0088070F">
      <w:pPr>
        <w:pStyle w:val="Zkladntext"/>
      </w:pPr>
    </w:p>
    <w:p w:rsidR="0088070F" w:rsidRDefault="0088070F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1"/>
      </w:pPr>
      <w:bookmarkStart w:id="6" w:name="_Toc530739900"/>
      <w:r>
        <w:lastRenderedPageBreak/>
        <w:t>informácie o údajoch na strane aktív súvahy</w:t>
      </w:r>
      <w:bookmarkEnd w:id="6"/>
    </w:p>
    <w:p w:rsidR="00000000" w:rsidRDefault="003B047D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000000" w:rsidRDefault="003B047D" w:rsidP="00185D68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</w:t>
      </w:r>
      <w:r>
        <w:t>k</w:t>
      </w:r>
      <w:bookmarkEnd w:id="7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Prehľad o pohybe dlhodobého nehmotného a dlhodobého hmotného majetku od 1. januára 201</w:t>
      </w:r>
      <w:r w:rsidR="0088070F">
        <w:t>5</w:t>
      </w:r>
      <w:r>
        <w:t xml:space="preserve"> do 31. decembra 201</w:t>
      </w:r>
      <w:r w:rsidR="0088070F">
        <w:t>6</w:t>
      </w:r>
      <w:r>
        <w:t xml:space="preserve">  je uvedený v prílohe.</w:t>
      </w:r>
    </w:p>
    <w:p w:rsidR="00000000" w:rsidRDefault="003B047D">
      <w:pPr>
        <w:pStyle w:val="Zkladntext"/>
        <w:ind w:left="0"/>
      </w:pPr>
    </w:p>
    <w:p w:rsidR="00000000" w:rsidRDefault="003B047D">
      <w:pPr>
        <w:pStyle w:val="Zkladntext"/>
      </w:pPr>
    </w:p>
    <w:p w:rsidR="00000000" w:rsidRDefault="003B047D">
      <w:pPr>
        <w:pStyle w:val="Nadpis2"/>
      </w:pPr>
      <w:bookmarkStart w:id="8" w:name="_Toc530739903"/>
      <w:r>
        <w:t>Zásoby</w:t>
      </w:r>
      <w:bookmarkEnd w:id="8"/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bookmarkStart w:id="9" w:name="_MON_1552463725"/>
    <w:bookmarkEnd w:id="9"/>
    <w:p w:rsidR="00000000" w:rsidRDefault="0088070F">
      <w:pPr>
        <w:pStyle w:val="Zkladntext"/>
      </w:pPr>
      <w:r>
        <w:object w:dxaOrig="8772" w:dyaOrig="1911">
          <v:shape id="_x0000_i1040" type="#_x0000_t75" style="width:438.75pt;height:95.25pt" o:ole="">
            <v:imagedata r:id="rId9" o:title=""/>
          </v:shape>
          <o:OLEObject Type="Embed" ProgID="Excel.Sheet.8" ShapeID="_x0000_i1040" DrawAspect="Content" ObjectID="_1552464508" r:id="rId10"/>
        </w:objec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  <w:rPr>
          <w:b/>
          <w:bCs/>
        </w:rPr>
      </w:pPr>
      <w:r>
        <w:rPr>
          <w:b/>
          <w:bCs/>
        </w:rPr>
        <w:t>Údaje o zákazkovej výrobe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Spoločnosť neúčtovala o zákazkovej výrobe.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2"/>
      </w:pPr>
      <w:bookmarkStart w:id="10" w:name="_Toc530739904"/>
      <w:r>
        <w:t>Pohľadávky</w:t>
      </w:r>
      <w:bookmarkEnd w:id="10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Veková štruktúra pohľadávok je uvedená v nasledujúcej tabuľke:</w:t>
      </w:r>
    </w:p>
    <w:p w:rsidR="00000000" w:rsidRDefault="003B047D">
      <w:pPr>
        <w:pStyle w:val="Zkladntext"/>
      </w:pPr>
    </w:p>
    <w:bookmarkStart w:id="11" w:name="_MON_1552463741"/>
    <w:bookmarkEnd w:id="11"/>
    <w:p w:rsidR="00000000" w:rsidRDefault="0088070F">
      <w:pPr>
        <w:pStyle w:val="Zkladntext"/>
      </w:pPr>
      <w:r>
        <w:object w:dxaOrig="8774" w:dyaOrig="1445">
          <v:shape id="_x0000_i1043" type="#_x0000_t75" style="width:438.75pt;height:1in" o:ole="">
            <v:imagedata r:id="rId11" o:title=""/>
          </v:shape>
          <o:OLEObject Type="Embed" ProgID="Excel.Sheet.8" ShapeID="_x0000_i1043" DrawAspect="Content" ObjectID="_1552464509" r:id="rId12"/>
        </w:objec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2"/>
      </w:pPr>
      <w:bookmarkStart w:id="12" w:name="_Toc530739905"/>
      <w:r>
        <w:t>Finančné účty</w:t>
      </w:r>
      <w:bookmarkEnd w:id="12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 xml:space="preserve">Ako finančné účty sú vykázané peniaze v pokladnici, účty v bankách. </w:t>
      </w:r>
    </w:p>
    <w:p w:rsidR="00000000" w:rsidRDefault="003B047D">
      <w:pPr>
        <w:pStyle w:val="Zkladntext"/>
      </w:pPr>
    </w:p>
    <w:p w:rsidR="00000000" w:rsidRDefault="003B047D">
      <w:pPr>
        <w:pStyle w:val="Nadpis2"/>
      </w:pPr>
      <w:r>
        <w:t>Krátkodobý finančný majetok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Spoločnosť nevlastní krátkodobý finančný majetok.</w:t>
      </w:r>
    </w:p>
    <w:p w:rsidR="00000000" w:rsidRDefault="003B047D">
      <w:pPr>
        <w:pStyle w:val="Zkladntext"/>
      </w:pPr>
    </w:p>
    <w:p w:rsidR="00000000" w:rsidRDefault="003B047D">
      <w:pPr>
        <w:pStyle w:val="Nadpis2"/>
      </w:pPr>
      <w:bookmarkStart w:id="13" w:name="_Toc530739906"/>
      <w:r>
        <w:t>Časové rozlíšenie</w:t>
      </w:r>
      <w:bookmarkEnd w:id="13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Ide o tieto položky:</w:t>
      </w:r>
    </w:p>
    <w:p w:rsidR="00000000" w:rsidRDefault="003B047D">
      <w:pPr>
        <w:pStyle w:val="Zkladntext"/>
      </w:pPr>
    </w:p>
    <w:bookmarkStart w:id="14" w:name="_MON_1552463818"/>
    <w:bookmarkStart w:id="15" w:name="_MON_1552463840"/>
    <w:bookmarkEnd w:id="14"/>
    <w:bookmarkEnd w:id="15"/>
    <w:p w:rsidR="0088070F" w:rsidRDefault="0088070F" w:rsidP="0088070F">
      <w:pPr>
        <w:pStyle w:val="Zkladntext"/>
      </w:pPr>
      <w:r>
        <w:object w:dxaOrig="8774" w:dyaOrig="1445">
          <v:shape id="_x0000_i1050" type="#_x0000_t75" style="width:438.75pt;height:1in" o:ole="">
            <v:imagedata r:id="rId13" o:title=""/>
          </v:shape>
          <o:OLEObject Type="Embed" ProgID="Excel.Sheet.8" ShapeID="_x0000_i1050" DrawAspect="Content" ObjectID="_1552464510" r:id="rId14"/>
        </w:object>
      </w:r>
    </w:p>
    <w:p w:rsidR="0088070F" w:rsidRDefault="0088070F" w:rsidP="0088070F">
      <w:pPr>
        <w:pStyle w:val="Zkladntext"/>
      </w:pPr>
    </w:p>
    <w:p w:rsidR="0088070F" w:rsidRDefault="0088070F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1"/>
      </w:pPr>
      <w:r>
        <w:t>Informácie o údajoch na strane pasív súvahy</w:t>
      </w:r>
    </w:p>
    <w:p w:rsidR="00000000" w:rsidRDefault="003B047D">
      <w:pPr>
        <w:pStyle w:val="Zkladntext"/>
      </w:pPr>
    </w:p>
    <w:p w:rsidR="00000000" w:rsidRDefault="003B047D" w:rsidP="00185D68">
      <w:pPr>
        <w:pStyle w:val="Nadpis2"/>
        <w:numPr>
          <w:ilvl w:val="0"/>
          <w:numId w:val="5"/>
        </w:numPr>
      </w:pPr>
      <w:bookmarkStart w:id="16" w:name="_Toc530739908"/>
      <w:r>
        <w:t>Vlastné imanie</w:t>
      </w:r>
    </w:p>
    <w:p w:rsidR="00000000" w:rsidRDefault="003B047D"/>
    <w:p w:rsidR="00000000" w:rsidRDefault="003B047D">
      <w:pPr>
        <w:pStyle w:val="Zkladntext"/>
      </w:pPr>
      <w:r>
        <w:t>Informácie o vlastnom imaní sú uvedené v časti C a P.</w:t>
      </w:r>
    </w:p>
    <w:p w:rsidR="00000000" w:rsidRDefault="003B047D">
      <w:pPr>
        <w:pStyle w:val="Zkladntext"/>
      </w:pPr>
    </w:p>
    <w:p w:rsidR="00000000" w:rsidRDefault="003B047D" w:rsidP="00185D68">
      <w:pPr>
        <w:pStyle w:val="Nadpis2"/>
        <w:numPr>
          <w:ilvl w:val="0"/>
          <w:numId w:val="5"/>
        </w:numPr>
      </w:pPr>
      <w:r>
        <w:t>Rezervy</w:t>
      </w:r>
      <w:bookmarkEnd w:id="16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Prehľad o rezervách je uvedený v nasledujúcej tabuľke:</w:t>
      </w:r>
    </w:p>
    <w:bookmarkStart w:id="17" w:name="_MON_1552463880"/>
    <w:bookmarkEnd w:id="17"/>
    <w:p w:rsidR="00000000" w:rsidRDefault="0088070F">
      <w:pPr>
        <w:pStyle w:val="Zkladntext"/>
      </w:pPr>
      <w:r>
        <w:object w:dxaOrig="8679" w:dyaOrig="2870">
          <v:shape id="_x0000_i1053" type="#_x0000_t75" style="width:438pt;height:141pt" o:ole="">
            <v:imagedata r:id="rId15" o:title=""/>
          </v:shape>
          <o:OLEObject Type="Embed" ProgID="Excel.Sheet.8" ShapeID="_x0000_i1053" DrawAspect="Content" ObjectID="_1552464511" r:id="rId16"/>
        </w:object>
      </w:r>
    </w:p>
    <w:p w:rsidR="00000000" w:rsidRDefault="003B047D">
      <w:pPr>
        <w:pStyle w:val="Nadpis2"/>
      </w:pPr>
      <w:bookmarkStart w:id="18" w:name="_Toc530739909"/>
      <w:r>
        <w:t>Zá</w:t>
      </w:r>
      <w:r>
        <w:t>väzky</w:t>
      </w:r>
      <w:bookmarkEnd w:id="18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Štruktúra záväzkov (okrem bankových úverov) podľa zostatkovej doby splatnosti je uvedená v nasledujúcej tabuľke:</w:t>
      </w:r>
    </w:p>
    <w:p w:rsidR="00000000" w:rsidRDefault="003B047D">
      <w:pPr>
        <w:pStyle w:val="Zkladntext"/>
      </w:pPr>
    </w:p>
    <w:bookmarkStart w:id="19" w:name="_MON_1552464070"/>
    <w:bookmarkEnd w:id="19"/>
    <w:p w:rsidR="00000000" w:rsidRDefault="003B047D">
      <w:pPr>
        <w:pStyle w:val="Zkladntext"/>
      </w:pPr>
      <w:r>
        <w:object w:dxaOrig="8729" w:dyaOrig="2405">
          <v:shape id="_x0000_i1057" type="#_x0000_t75" style="width:436.5pt;height:119.25pt" o:ole="">
            <v:imagedata r:id="rId17" o:title=""/>
          </v:shape>
          <o:OLEObject Type="Embed" ProgID="Excel.Sheet.8" ShapeID="_x0000_i1057" DrawAspect="Content" ObjectID="_1552464512" r:id="rId18"/>
        </w:objec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2"/>
      </w:pPr>
      <w:bookmarkStart w:id="20" w:name="_Toc530739911"/>
      <w:r>
        <w:t>Sociálny fond</w:t>
      </w:r>
      <w:bookmarkEnd w:id="20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Tvorba a čerpanie sociálneho fondu v priebehu účtovného obdobia sú znázornené v nasledujúcej t</w:t>
      </w:r>
      <w:r>
        <w:t>abuľke:</w:t>
      </w:r>
    </w:p>
    <w:p w:rsidR="00000000" w:rsidRDefault="003B047D">
      <w:pPr>
        <w:pStyle w:val="Zkladntext"/>
      </w:pPr>
    </w:p>
    <w:bookmarkStart w:id="21" w:name="_MON_1552464098"/>
    <w:bookmarkEnd w:id="21"/>
    <w:p w:rsidR="00000000" w:rsidRDefault="003B047D">
      <w:pPr>
        <w:pStyle w:val="Zkladntext"/>
      </w:pPr>
      <w:r>
        <w:object w:dxaOrig="8760" w:dyaOrig="1911">
          <v:shape id="_x0000_i1060" type="#_x0000_t75" style="width:438pt;height:95.25pt" o:ole="">
            <v:imagedata r:id="rId19" o:title=""/>
          </v:shape>
          <o:OLEObject Type="Embed" ProgID="Excel.Sheet.8" ShapeID="_x0000_i1060" DrawAspect="Content" ObjectID="_1552464513" r:id="rId20"/>
        </w:object>
      </w:r>
    </w:p>
    <w:p w:rsidR="00000000" w:rsidRDefault="003B047D">
      <w:pPr>
        <w:pStyle w:val="Nadpis1"/>
        <w:numPr>
          <w:ilvl w:val="0"/>
          <w:numId w:val="0"/>
        </w:numPr>
      </w:pPr>
    </w:p>
    <w:p w:rsidR="00000000" w:rsidRDefault="003B047D"/>
    <w:p w:rsidR="00000000" w:rsidRDefault="003B047D"/>
    <w:p w:rsidR="003B047D" w:rsidRDefault="003B047D"/>
    <w:p w:rsidR="003B047D" w:rsidRDefault="003B047D"/>
    <w:p w:rsidR="003B047D" w:rsidRDefault="003B047D"/>
    <w:p w:rsidR="003B047D" w:rsidRDefault="003B047D"/>
    <w:p w:rsidR="00000000" w:rsidRDefault="003B047D">
      <w:pPr>
        <w:pStyle w:val="Nadpis1"/>
      </w:pPr>
      <w:r>
        <w:lastRenderedPageBreak/>
        <w:t>informácie o výnosoch</w:t>
      </w:r>
    </w:p>
    <w:p w:rsidR="00000000" w:rsidRDefault="003B047D">
      <w:pPr>
        <w:pStyle w:val="Nadpis2"/>
        <w:numPr>
          <w:ilvl w:val="0"/>
          <w:numId w:val="0"/>
        </w:numPr>
      </w:pPr>
      <w:bookmarkStart w:id="22" w:name="_Toc530739914"/>
    </w:p>
    <w:p w:rsidR="00000000" w:rsidRDefault="003B047D" w:rsidP="00185D68">
      <w:pPr>
        <w:pStyle w:val="Nadpis2"/>
        <w:numPr>
          <w:ilvl w:val="0"/>
          <w:numId w:val="6"/>
        </w:numPr>
      </w:pPr>
      <w:r>
        <w:t>Tržby za vlastné výkony a tovar</w:t>
      </w:r>
      <w:bookmarkEnd w:id="22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Tržby za vlastné výkony a tovar podľa jednotlivých segmentov, t. j. podľa typov výrobkov a služieb a podľa hlavných teritórií, sú uvedené v nasledujúcej tabuľke:</w:t>
      </w:r>
    </w:p>
    <w:p w:rsidR="00000000" w:rsidRDefault="003B047D">
      <w:pPr>
        <w:pStyle w:val="Zkladntext"/>
      </w:pPr>
    </w:p>
    <w:bookmarkStart w:id="23" w:name="_MON_1552464153"/>
    <w:bookmarkEnd w:id="23"/>
    <w:p w:rsidR="00000000" w:rsidRDefault="003B047D">
      <w:pPr>
        <w:pStyle w:val="Zkladntext"/>
      </w:pPr>
      <w:r>
        <w:object w:dxaOrig="8978" w:dyaOrig="1678">
          <v:shape id="_x0000_i1066" type="#_x0000_t75" style="width:449.25pt;height:84pt" o:ole="">
            <v:imagedata r:id="rId21" o:title=""/>
          </v:shape>
          <o:OLEObject Type="Embed" ProgID="Excel.Sheet.8" ShapeID="_x0000_i1066" DrawAspect="Content" ObjectID="_1552464514" r:id="rId22"/>
        </w:object>
      </w:r>
    </w:p>
    <w:p w:rsidR="00000000" w:rsidRDefault="003B047D">
      <w:pPr>
        <w:pStyle w:val="Zkladntext"/>
      </w:pPr>
    </w:p>
    <w:p w:rsidR="00000000" w:rsidRDefault="003B047D">
      <w:pPr>
        <w:pStyle w:val="Zkladntext"/>
        <w:rPr>
          <w:color w:val="000000"/>
        </w:rPr>
      </w:pPr>
    </w:p>
    <w:p w:rsidR="00000000" w:rsidRDefault="003B047D">
      <w:pPr>
        <w:pStyle w:val="Zkladntext"/>
        <w:rPr>
          <w:color w:val="000000"/>
        </w:rPr>
      </w:pPr>
    </w:p>
    <w:p w:rsidR="00000000" w:rsidRDefault="003B047D">
      <w:pPr>
        <w:pStyle w:val="Zkladntext"/>
        <w:ind w:left="0"/>
      </w:pPr>
    </w:p>
    <w:p w:rsidR="00000000" w:rsidRDefault="003B047D">
      <w:pPr>
        <w:pStyle w:val="Nadpis2"/>
      </w:pPr>
      <w:r>
        <w:t>Kurzové zisky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Spoločnosť neúčtovala o kurzových ziskoch.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1"/>
      </w:pPr>
      <w:r>
        <w:t>Informácie o nákladoch</w:t>
      </w:r>
    </w:p>
    <w:p w:rsidR="00000000" w:rsidRDefault="003B047D">
      <w:pPr>
        <w:pStyle w:val="Zkladntext"/>
      </w:pPr>
    </w:p>
    <w:p w:rsidR="00000000" w:rsidRDefault="003B047D" w:rsidP="00185D68">
      <w:pPr>
        <w:pStyle w:val="Nadpis2"/>
        <w:numPr>
          <w:ilvl w:val="0"/>
          <w:numId w:val="7"/>
        </w:numPr>
      </w:pPr>
      <w:r>
        <w:t>Náklady na poskytnuté služby</w:t>
      </w:r>
    </w:p>
    <w:p w:rsidR="00000000" w:rsidRDefault="003B047D"/>
    <w:p w:rsidR="00000000" w:rsidRDefault="003B047D">
      <w:pPr>
        <w:pStyle w:val="Zkladntext"/>
      </w:pPr>
      <w:r>
        <w:t>Prehľad o nákladoch na poskytnuté služby je znázornený v nasledujúcej tabuľke:</w:t>
      </w:r>
    </w:p>
    <w:p w:rsidR="00000000" w:rsidRDefault="003B047D">
      <w:pPr>
        <w:pStyle w:val="Zkladntext"/>
      </w:pPr>
    </w:p>
    <w:bookmarkStart w:id="24" w:name="_MON_1552464199"/>
    <w:bookmarkEnd w:id="24"/>
    <w:p w:rsidR="00000000" w:rsidRDefault="003B047D">
      <w:pPr>
        <w:pStyle w:val="Zkladntext"/>
      </w:pPr>
      <w:r>
        <w:object w:dxaOrig="8760" w:dyaOrig="1911">
          <v:shape id="_x0000_i1070" type="#_x0000_t75" style="width:438pt;height:95.25pt" o:ole="">
            <v:imagedata r:id="rId23" o:title=""/>
          </v:shape>
          <o:OLEObject Type="Embed" ProgID="Excel.Sheet.8" ShapeID="_x0000_i1070" DrawAspect="Content" ObjectID="_1552464515" r:id="rId24"/>
        </w:objec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2"/>
      </w:pPr>
      <w:r>
        <w:t xml:space="preserve">Kurzové </w:t>
      </w:r>
      <w:r>
        <w:t>straty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 xml:space="preserve">Spoločnosť neúčtovala o kurzových stratách.    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1"/>
      </w:pPr>
      <w:r>
        <w:t>Informácie o daniach z príjmov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Prevod od teoretickej dane z príjmov k vykázanej dani z príjmov je uvedený v nasledujúcej tabuľke:</w:t>
      </w:r>
    </w:p>
    <w:p w:rsidR="00000000" w:rsidRDefault="003B047D">
      <w:pPr>
        <w:pStyle w:val="Zkladntext"/>
      </w:pPr>
    </w:p>
    <w:bookmarkStart w:id="25" w:name="_MON_1552464258"/>
    <w:bookmarkEnd w:id="25"/>
    <w:p w:rsidR="00000000" w:rsidRDefault="003B047D">
      <w:pPr>
        <w:pStyle w:val="Zkladntext"/>
      </w:pPr>
      <w:r>
        <w:object w:dxaOrig="8772" w:dyaOrig="4034">
          <v:shape id="_x0000_i1073" type="#_x0000_t75" style="width:443.25pt;height:199.5pt" o:ole="">
            <v:imagedata r:id="rId25" o:title=""/>
          </v:shape>
          <o:OLEObject Type="Embed" ProgID="Excel.Sheet.8" ShapeID="_x0000_i1073" DrawAspect="Content" ObjectID="_1552464516" r:id="rId26"/>
        </w:objec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1"/>
      </w:pPr>
      <w:r>
        <w:t>Informácie o iných aktívach a iných pasí</w:t>
      </w:r>
      <w:r>
        <w:t>vach</w:t>
      </w:r>
    </w:p>
    <w:p w:rsidR="00000000" w:rsidRDefault="003B047D">
      <w:pPr>
        <w:pStyle w:val="Zkladntext"/>
        <w:ind w:left="0"/>
      </w:pPr>
    </w:p>
    <w:p w:rsidR="00000000" w:rsidRDefault="003B047D" w:rsidP="00185D68">
      <w:pPr>
        <w:pStyle w:val="Nadpis2"/>
        <w:numPr>
          <w:ilvl w:val="0"/>
          <w:numId w:val="8"/>
        </w:numPr>
      </w:pPr>
      <w:bookmarkStart w:id="26" w:name="_Toc530739921"/>
      <w:r>
        <w:t>Prípadné ďalšie záväzky</w:t>
      </w:r>
      <w:bookmarkEnd w:id="26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Spoločnosť nemá prípadné ďalšie záväzky, ktoré sa nesledujú v bežnom účtovníctve a neuvádzajú sa v súvahe.</w:t>
      </w:r>
    </w:p>
    <w:p w:rsidR="00000000" w:rsidRDefault="003B047D">
      <w:pPr>
        <w:pStyle w:val="Zkladntext"/>
      </w:pPr>
    </w:p>
    <w:p w:rsidR="00000000" w:rsidRDefault="003B047D">
      <w:pPr>
        <w:pStyle w:val="Nadpis2"/>
      </w:pPr>
      <w:bookmarkStart w:id="27" w:name="_Toc530739922"/>
      <w:r>
        <w:t>Ostatné finančné povinnosti</w:t>
      </w:r>
      <w:bookmarkEnd w:id="27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Ostatné finančné povinnosti, ktoré sa nesledujú v bežnom účtovníctve a neuvádzajú v súva</w:t>
      </w:r>
      <w:r>
        <w:t xml:space="preserve">he spoločnosť </w:t>
      </w:r>
      <w:proofErr w:type="spellStart"/>
      <w:r>
        <w:t>neneviduje</w:t>
      </w:r>
      <w:proofErr w:type="spellEnd"/>
      <w:r>
        <w:t>.:</w:t>
      </w:r>
    </w:p>
    <w:p w:rsidR="00000000" w:rsidRDefault="003B047D">
      <w:pPr>
        <w:pStyle w:val="Zkladntext"/>
      </w:pPr>
    </w:p>
    <w:p w:rsidR="00000000" w:rsidRDefault="003B047D">
      <w:pPr>
        <w:pStyle w:val="Nadpis1"/>
      </w:pPr>
      <w:bookmarkStart w:id="28" w:name="_Toc530739923"/>
      <w:r>
        <w:t>Informácie o príjmoch a výhodách členov štatutárnych orgánov, dozorných orgánov</w:t>
      </w:r>
      <w:bookmarkEnd w:id="28"/>
      <w:r>
        <w:t xml:space="preserve"> a iných orgánov účtovnej jednotky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Spoločnosť nevyplácala odmeny členom štatutárnych orgánov.</w: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1"/>
      </w:pPr>
      <w:bookmarkStart w:id="29" w:name="_Toc530739924"/>
      <w:r>
        <w:t>Informácie o ekonomických vzťahoch účtovnej jednotky</w:t>
      </w:r>
      <w:r>
        <w:t xml:space="preserve"> a spriaznených osôb</w:t>
      </w:r>
      <w:bookmarkEnd w:id="29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Vybrané aktíva a pasíva vyplývajúce z transakcií so spriaznenými osobami sú uvedené v nasledujúcej tabuľke:</w:t>
      </w:r>
    </w:p>
    <w:p w:rsidR="00000000" w:rsidRDefault="003B047D">
      <w:pPr>
        <w:pStyle w:val="Zkladntext"/>
      </w:pPr>
    </w:p>
    <w:bookmarkStart w:id="30" w:name="_MON_1552464307"/>
    <w:bookmarkEnd w:id="30"/>
    <w:p w:rsidR="00000000" w:rsidRDefault="003B047D">
      <w:pPr>
        <w:pStyle w:val="Zkladntext"/>
      </w:pPr>
      <w:r>
        <w:object w:dxaOrig="8729" w:dyaOrig="2405">
          <v:shape id="_x0000_i1078" type="#_x0000_t75" style="width:436.5pt;height:119.25pt" o:ole="">
            <v:imagedata r:id="rId27" o:title=""/>
          </v:shape>
          <o:OLEObject Type="Embed" ProgID="Excel.Sheet.8" ShapeID="_x0000_i1078" DrawAspect="Content" ObjectID="_1552464517" r:id="rId28"/>
        </w:objec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1"/>
      </w:pPr>
      <w:bookmarkStart w:id="31" w:name="_Toc530739925"/>
      <w:r>
        <w:t>Informácie o skutočnostiach, ktoré nastali po dni, ku ktorému sa zostavuje účtovná závierka, do dňa</w:t>
      </w:r>
      <w:r>
        <w:t xml:space="preserve"> zostavenia účtovnej závierky</w:t>
      </w:r>
      <w:bookmarkEnd w:id="31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Po 31. decembri 2016</w:t>
      </w:r>
      <w:r>
        <w:t xml:space="preserve"> nenastali tieto udalosti, ktoré majú významný vplyv na verné zobrazenie skutočností, ktoré sú predmetom účtovníctva.</w:t>
      </w:r>
    </w:p>
    <w:p w:rsidR="003B047D" w:rsidRDefault="003B047D">
      <w:pPr>
        <w:pStyle w:val="Zkladntext"/>
      </w:pPr>
    </w:p>
    <w:p w:rsidR="003B047D" w:rsidRDefault="003B047D">
      <w:pPr>
        <w:pStyle w:val="Zkladntext"/>
      </w:pPr>
    </w:p>
    <w:p w:rsidR="003B047D" w:rsidRDefault="003B047D">
      <w:pPr>
        <w:pStyle w:val="Zkladntext"/>
      </w:pPr>
    </w:p>
    <w:p w:rsidR="003B047D" w:rsidRDefault="003B047D">
      <w:pPr>
        <w:pStyle w:val="Zkladntext"/>
      </w:pPr>
    </w:p>
    <w:p w:rsidR="00000000" w:rsidRDefault="003B047D">
      <w:pPr>
        <w:pStyle w:val="Zkladntext"/>
      </w:pPr>
    </w:p>
    <w:p w:rsidR="00000000" w:rsidRDefault="003B047D">
      <w:pPr>
        <w:pStyle w:val="Nadpis1"/>
      </w:pPr>
      <w:bookmarkStart w:id="32" w:name="_Toc530739907"/>
      <w:r>
        <w:lastRenderedPageBreak/>
        <w:t>Informácie o Vlastnom imaní</w:t>
      </w:r>
      <w:bookmarkEnd w:id="32"/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Prehľad o pohybe vlastného imania v priebehu účtovného ob</w:t>
      </w:r>
      <w:r>
        <w:t>dobia je uvedený v nasledujúcej tabuľke:</w:t>
      </w:r>
    </w:p>
    <w:bookmarkStart w:id="33" w:name="_MON_1552464401"/>
    <w:bookmarkEnd w:id="33"/>
    <w:p w:rsidR="00000000" w:rsidRDefault="003B047D">
      <w:pPr>
        <w:pStyle w:val="Zkladntext"/>
      </w:pPr>
      <w:r>
        <w:object w:dxaOrig="8618" w:dyaOrig="6535">
          <v:shape id="_x0000_i1087" type="#_x0000_t75" style="width:439.5pt;height:327pt" o:ole="">
            <v:imagedata r:id="rId29" o:title=""/>
          </v:shape>
          <o:OLEObject Type="Embed" ProgID="Excel.Sheet.8" ShapeID="_x0000_i1087" DrawAspect="Content" ObjectID="_1552464518" r:id="rId30"/>
        </w:object>
      </w:r>
    </w:p>
    <w:p w:rsidR="00000000" w:rsidRDefault="003B047D">
      <w:pPr>
        <w:pStyle w:val="Zkladntext"/>
      </w:pPr>
    </w:p>
    <w:p w:rsidR="00000000" w:rsidRDefault="003B047D">
      <w:pPr>
        <w:pStyle w:val="Zkladntext"/>
      </w:pPr>
      <w:r>
        <w:t>Účtovný zisk za rok 2015</w:t>
      </w:r>
      <w:r>
        <w:t xml:space="preserve"> vo výške 12210,97</w:t>
      </w:r>
      <w:r>
        <w:t xml:space="preserve"> EUR bol </w:t>
      </w:r>
      <w:proofErr w:type="spellStart"/>
      <w:r>
        <w:t>vysporiadaný</w:t>
      </w:r>
      <w:proofErr w:type="spellEnd"/>
      <w:r>
        <w:t xml:space="preserve"> takto:</w:t>
      </w:r>
    </w:p>
    <w:p w:rsidR="00000000" w:rsidRDefault="003B047D">
      <w:pPr>
        <w:pStyle w:val="Zkladntext"/>
      </w:pPr>
    </w:p>
    <w:bookmarkStart w:id="34" w:name="_MON_1552464391"/>
    <w:bookmarkEnd w:id="34"/>
    <w:p w:rsidR="00000000" w:rsidRDefault="003B047D">
      <w:pPr>
        <w:pStyle w:val="Zkladntext"/>
      </w:pPr>
      <w:r>
        <w:object w:dxaOrig="8712" w:dyaOrig="979">
          <v:shape id="_x0000_i1081" type="#_x0000_t75" style="width:435.75pt;height:48.75pt" o:ole="">
            <v:imagedata r:id="rId31" o:title=""/>
          </v:shape>
          <o:OLEObject Type="Embed" ProgID="Excel.Sheet.8" ShapeID="_x0000_i1081" DrawAspect="Content" ObjectID="_1552464519" r:id="rId32"/>
        </w:object>
      </w:r>
    </w:p>
    <w:sectPr w:rsidR="00000000">
      <w:headerReference w:type="default" r:id="rId33"/>
      <w:footerReference w:type="default" r:id="rId34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000" w:rsidRDefault="003B047D" w:rsidP="00422422">
      <w:r>
        <w:separator/>
      </w:r>
    </w:p>
  </w:endnote>
  <w:endnote w:type="continuationSeparator" w:id="0">
    <w:p w:rsidR="00000000" w:rsidRDefault="003B047D" w:rsidP="004224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B047D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:rsidR="00000000" w:rsidRDefault="003B047D">
    <w:pPr>
      <w:pStyle w:val="Pta"/>
      <w:ind w:right="360"/>
      <w:rPr>
        <w:sz w:val="18"/>
        <w:szCs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000" w:rsidRDefault="003B047D" w:rsidP="00422422">
      <w:r>
        <w:separator/>
      </w:r>
    </w:p>
  </w:footnote>
  <w:footnote w:type="continuationSeparator" w:id="0">
    <w:p w:rsidR="00000000" w:rsidRDefault="003B047D" w:rsidP="004224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B047D">
    <w:pPr>
      <w:pStyle w:val="Hlavika"/>
      <w:rPr>
        <w:sz w:val="18"/>
        <w:szCs w:val="18"/>
      </w:rPr>
    </w:pPr>
    <w:r>
      <w:rPr>
        <w:sz w:val="18"/>
        <w:szCs w:val="18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85D68"/>
    <w:rsid w:val="00135EA7"/>
    <w:rsid w:val="00185D68"/>
    <w:rsid w:val="003B047D"/>
    <w:rsid w:val="008807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qFormat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bCs/>
      <w:i/>
      <w:iCs/>
      <w:color w:val="000000"/>
      <w:sz w:val="16"/>
      <w:szCs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bCs/>
      <w:caps/>
      <w:sz w:val="32"/>
      <w:szCs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bCs/>
      <w:sz w:val="52"/>
      <w:szCs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color w:val="000000"/>
      <w:sz w:val="14"/>
      <w:szCs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  <w:szCs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pPr>
      <w:tabs>
        <w:tab w:val="center" w:pos="4153"/>
        <w:tab w:val="right" w:pos="8306"/>
      </w:tabs>
    </w:pPr>
  </w:style>
  <w:style w:type="paragraph" w:styleId="Pta">
    <w:name w:val="footer"/>
    <w:basedOn w:val="Normlny"/>
    <w:semiHidden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pPr>
      <w:ind w:left="426"/>
      <w:jc w:val="both"/>
    </w:pPr>
    <w:rPr>
      <w:sz w:val="18"/>
      <w:szCs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  <w:szCs w:val="22"/>
    </w:rPr>
  </w:style>
  <w:style w:type="paragraph" w:customStyle="1" w:styleId="Tabulka">
    <w:name w:val="Tabulka"/>
    <w:basedOn w:val="Normlny"/>
    <w:rPr>
      <w:color w:val="000000"/>
      <w:sz w:val="18"/>
      <w:szCs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hanging="426"/>
    </w:pPr>
    <w:rPr>
      <w:b/>
      <w:bCs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</w:rPr>
  </w:style>
  <w:style w:type="paragraph" w:styleId="Obsah3">
    <w:name w:val="toc 3"/>
    <w:basedOn w:val="Normlny"/>
    <w:next w:val="Normlny"/>
    <w:autoRedefine/>
    <w:semiHidden/>
    <w:pPr>
      <w:ind w:left="200"/>
    </w:pPr>
  </w:style>
  <w:style w:type="paragraph" w:styleId="Obsah4">
    <w:name w:val="toc 4"/>
    <w:basedOn w:val="Normlny"/>
    <w:next w:val="Normlny"/>
    <w:autoRedefine/>
    <w:semiHidden/>
    <w:pPr>
      <w:ind w:left="400"/>
    </w:pPr>
  </w:style>
  <w:style w:type="paragraph" w:styleId="Obsah5">
    <w:name w:val="toc 5"/>
    <w:basedOn w:val="Normlny"/>
    <w:next w:val="Normlny"/>
    <w:autoRedefine/>
    <w:semiHidden/>
    <w:pPr>
      <w:ind w:left="600"/>
    </w:pPr>
  </w:style>
  <w:style w:type="paragraph" w:styleId="Obsah6">
    <w:name w:val="toc 6"/>
    <w:basedOn w:val="Normlny"/>
    <w:next w:val="Normlny"/>
    <w:autoRedefine/>
    <w:semiHidden/>
    <w:pPr>
      <w:ind w:left="800"/>
    </w:pPr>
  </w:style>
  <w:style w:type="paragraph" w:styleId="Obsah7">
    <w:name w:val="toc 7"/>
    <w:basedOn w:val="Normlny"/>
    <w:next w:val="Normlny"/>
    <w:autoRedefine/>
    <w:semiHidden/>
    <w:pPr>
      <w:ind w:left="1000"/>
    </w:pPr>
  </w:style>
  <w:style w:type="paragraph" w:styleId="Obsah8">
    <w:name w:val="toc 8"/>
    <w:basedOn w:val="Normlny"/>
    <w:next w:val="Normlny"/>
    <w:autoRedefine/>
    <w:semiHidden/>
    <w:pPr>
      <w:ind w:left="1200"/>
    </w:pPr>
  </w:style>
  <w:style w:type="paragraph" w:styleId="Obsah9">
    <w:name w:val="toc 9"/>
    <w:basedOn w:val="Normlny"/>
    <w:next w:val="Normlny"/>
    <w:autoRedefine/>
    <w:semiHidden/>
    <w:pPr>
      <w:ind w:left="1400"/>
    </w:pPr>
  </w:style>
  <w:style w:type="character" w:styleId="Hypertextovprepojenie">
    <w:name w:val="Hyperlink"/>
    <w:basedOn w:val="Predvolenpsmoodseku"/>
    <w:semiHidden/>
    <w:rPr>
      <w:color w:val="0000FF"/>
      <w:u w:val="single"/>
    </w:rPr>
  </w:style>
  <w:style w:type="character" w:styleId="PouitHypertextovPrepojenie">
    <w:name w:val="FollowedHyperlink"/>
    <w:basedOn w:val="Predvolenpsmoodseku"/>
    <w:semiHidden/>
    <w:rPr>
      <w:color w:val="800080"/>
      <w:u w:val="single"/>
    </w:rPr>
  </w:style>
  <w:style w:type="paragraph" w:styleId="Zarkazkladnhotextu">
    <w:name w:val="Body Text Indent"/>
    <w:basedOn w:val="Normlny"/>
    <w:semiHidden/>
    <w:pPr>
      <w:spacing w:after="120"/>
      <w:ind w:left="283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8070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070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w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34" Type="http://schemas.openxmlformats.org/officeDocument/2006/relationships/footer" Target="footer1.xml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theme" Target="theme/theme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w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866</Words>
  <Characters>5988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6841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iveta.zacharova</cp:lastModifiedBy>
  <cp:revision>5</cp:revision>
  <cp:lastPrinted>2012-03-31T12:09:00Z</cp:lastPrinted>
  <dcterms:created xsi:type="dcterms:W3CDTF">2017-03-31T09:07:00Z</dcterms:created>
  <dcterms:modified xsi:type="dcterms:W3CDTF">2017-03-31T09:21:00Z</dcterms:modified>
</cp:coreProperties>
</file>