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286CB9" w:rsidRPr="00286CB9" w:rsidRDefault="00286CB9" w:rsidP="00286CB9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F60485" w:rsidRPr="00F60485" w:rsidRDefault="00F60485" w:rsidP="00F60485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P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r w:rsidRPr="00D811FA">
        <w:rPr>
          <w:b/>
          <w:bCs/>
          <w:sz w:val="40"/>
          <w:szCs w:val="40"/>
        </w:rPr>
        <w:t>POZNÁMKY</w:t>
      </w:r>
    </w:p>
    <w:p w:rsidR="00D811FA" w:rsidRPr="00D811FA" w:rsidRDefault="00D811FA" w:rsidP="00D811FA"/>
    <w:p w:rsidR="00D811FA" w:rsidRPr="00D811FA" w:rsidRDefault="00D811FA" w:rsidP="00D811FA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k individuálne</w:t>
      </w:r>
      <w:r w:rsidR="007F2447">
        <w:rPr>
          <w:sz w:val="40"/>
          <w:szCs w:val="40"/>
        </w:rPr>
        <w:t>j účtovnej závierke k 31.12.2016</w:t>
      </w:r>
    </w:p>
    <w:p w:rsidR="00D811FA" w:rsidRPr="00D811FA" w:rsidRDefault="00D811FA" w:rsidP="00D811FA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Základná škola s materskou školou Sielnica</w:t>
      </w: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 w:rsidP="00D811FA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D811FA" w:rsidRDefault="00D811FA" w:rsidP="00D811FA"/>
    <w:p w:rsid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A56032" w:rsidRDefault="00A5603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A56032" w:rsidRDefault="00A56032">
      <w:pPr>
        <w:ind w:left="360"/>
        <w:jc w:val="center"/>
        <w:rPr>
          <w:sz w:val="28"/>
        </w:rPr>
      </w:pPr>
    </w:p>
    <w:p w:rsidR="00A56032" w:rsidRDefault="00A56032">
      <w:r>
        <w:t>a)</w:t>
      </w:r>
    </w:p>
    <w:p w:rsidR="00A56032" w:rsidRDefault="00A56032">
      <w:pPr>
        <w:pStyle w:val="Nadpis3"/>
      </w:pPr>
      <w:r>
        <w:rPr>
          <w:sz w:val="24"/>
        </w:rPr>
        <w:t xml:space="preserve">Názov </w:t>
      </w:r>
      <w:r w:rsidR="00D811FA">
        <w:rPr>
          <w:sz w:val="24"/>
        </w:rPr>
        <w:t>účtovnej jednotky                                        Základná škola s materskou školou Sielnica</w:t>
      </w:r>
    </w:p>
    <w:p w:rsidR="00A56032" w:rsidRDefault="00D811FA">
      <w:pPr>
        <w:tabs>
          <w:tab w:val="left" w:pos="5040"/>
        </w:tabs>
      </w:pPr>
      <w:r>
        <w:t xml:space="preserve">Sídlo účtovnej jednotky                                          </w:t>
      </w:r>
      <w:r w:rsidR="00A56032">
        <w:t>Sielnica</w:t>
      </w:r>
      <w:r>
        <w:t xml:space="preserve"> 15,962 31 Sielnica</w:t>
      </w:r>
    </w:p>
    <w:p w:rsidR="00A56032" w:rsidRDefault="00D811FA">
      <w:pPr>
        <w:tabs>
          <w:tab w:val="left" w:pos="5040"/>
        </w:tabs>
      </w:pPr>
      <w:r>
        <w:t xml:space="preserve">Dátum a spôsob zriadenia                </w:t>
      </w:r>
      <w:r w:rsidR="001F2AFE">
        <w:t xml:space="preserve">                       1.7.2003,zriaďovacia listina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</w:t>
      </w:r>
      <w:r w:rsidR="001F2AFE">
        <w:t xml:space="preserve">                       Obec Sielnica</w:t>
      </w:r>
    </w:p>
    <w:p w:rsidR="00A56032" w:rsidRDefault="001F2AF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A56032" w:rsidRDefault="001F2AF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A56032" w:rsidRDefault="001F2AF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A56032" w:rsidRDefault="00A56032">
      <w:pPr>
        <w:tabs>
          <w:tab w:val="left" w:pos="5040"/>
        </w:tabs>
        <w:ind w:left="2124" w:hanging="2124"/>
      </w:pPr>
      <w:r>
        <w:t>rozpočtových organizácií a obcí je zákon č. 431/2002 Z.z. o účtovníctve v znení nehorších</w:t>
      </w:r>
    </w:p>
    <w:p w:rsidR="00A56032" w:rsidRPr="007F2447" w:rsidRDefault="00A56032" w:rsidP="007F2447">
      <w:pPr>
        <w:tabs>
          <w:tab w:val="left" w:pos="5040"/>
        </w:tabs>
        <w:ind w:left="2124" w:hanging="2124"/>
        <w:rPr>
          <w:lang w:val="cs-CZ"/>
        </w:rPr>
      </w:pPr>
      <w:r>
        <w:t>predpisov. Za</w:t>
      </w:r>
      <w:r w:rsidR="007F2447">
        <w:t xml:space="preserve"> rok 2016</w:t>
      </w:r>
      <w:r>
        <w:t xml:space="preserve"> bola vykonaná riadna uzávierka. 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</w:rPr>
      </w:pPr>
    </w:p>
    <w:p w:rsidR="00A56032" w:rsidRDefault="001F2AFE">
      <w:pPr>
        <w:tabs>
          <w:tab w:val="left" w:pos="5040"/>
        </w:tabs>
        <w:ind w:left="2124" w:hanging="2124"/>
      </w:pPr>
      <w:r>
        <w:t>c)  Základná škola s materskou školou Sielnica</w:t>
      </w:r>
      <w:r w:rsidR="00A56032">
        <w:t xml:space="preserve"> je súčasťou konsolidovaného celku.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Hlavná, pre</w:t>
      </w:r>
      <w:r w:rsidR="001F2AFE">
        <w:t>važná činnosť je zameraná na vyučovací proces a vzdelávanie žiakov.</w:t>
      </w:r>
      <w:r>
        <w:t xml:space="preserve">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A56032" w:rsidRDefault="00A56032">
      <w:pPr>
        <w:tabs>
          <w:tab w:val="left" w:pos="5040"/>
        </w:tabs>
        <w:ind w:left="2124" w:hanging="2124"/>
        <w:jc w:val="both"/>
      </w:pPr>
    </w:p>
    <w:p w:rsidR="00A56032" w:rsidRPr="001F2AFE" w:rsidRDefault="001F2AFE" w:rsidP="00691C6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>Mg. Tibor Pokorádi</w:t>
      </w:r>
    </w:p>
    <w:p w:rsidR="00A56032" w:rsidRDefault="00A56032">
      <w:pPr>
        <w:tabs>
          <w:tab w:val="left" w:pos="5040"/>
        </w:tabs>
        <w:ind w:left="2124" w:hanging="2124"/>
        <w:jc w:val="both"/>
      </w:pPr>
      <w:r>
        <w:t>K</w:t>
      </w:r>
      <w:r w:rsidR="007F2447">
        <w:t> 31.12.2016</w:t>
      </w:r>
      <w:r w:rsidR="001F2AFE">
        <w:t xml:space="preserve"> počet zamestnanco</w:t>
      </w:r>
      <w:r w:rsidR="007F2447">
        <w:t>v                             15</w:t>
      </w:r>
    </w:p>
    <w:p w:rsidR="00A56032" w:rsidRDefault="00A56032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</w:t>
      </w:r>
      <w:r w:rsidR="001F2AFE">
        <w:t xml:space="preserve">úcich zamestnancov     </w:t>
      </w:r>
      <w:r w:rsidR="00691C6E">
        <w:t xml:space="preserve">                               2</w:t>
      </w:r>
    </w:p>
    <w:p w:rsidR="00A56032" w:rsidRDefault="00A56032">
      <w:pPr>
        <w:pStyle w:val="Zkladntext3"/>
        <w:rPr>
          <w:b/>
          <w:bCs/>
          <w:sz w:val="24"/>
        </w:rPr>
      </w:pPr>
    </w:p>
    <w:p w:rsidR="00A56032" w:rsidRDefault="00A56032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A56032" w:rsidRDefault="00A56032">
      <w:pPr>
        <w:pStyle w:val="Zkladntext3"/>
      </w:pPr>
    </w:p>
    <w:p w:rsidR="00A56032" w:rsidRDefault="00A56032">
      <w:r>
        <w:t xml:space="preserve">Súčasťou organizačnej štruktúry </w:t>
      </w:r>
      <w:r w:rsidR="001F2AFE">
        <w:t>je materská škola, školský klub a školská jedáleň.</w:t>
      </w:r>
    </w:p>
    <w:p w:rsidR="00A56032" w:rsidRDefault="00A56032">
      <w:pPr>
        <w:rPr>
          <w:sz w:val="28"/>
        </w:rPr>
      </w:pPr>
      <w:r>
        <w:t xml:space="preserve">             </w:t>
      </w:r>
    </w:p>
    <w:p w:rsidR="00A56032" w:rsidRDefault="00A56032">
      <w:pPr>
        <w:rPr>
          <w:sz w:val="28"/>
        </w:rPr>
      </w:pPr>
      <w:r>
        <w:t xml:space="preserve">Iné právnické osoby založené účtovnou jednotkou nie sú. </w:t>
      </w:r>
    </w:p>
    <w:p w:rsidR="00A56032" w:rsidRDefault="00A56032">
      <w:pPr>
        <w:jc w:val="center"/>
        <w:rPr>
          <w:sz w:val="28"/>
        </w:rPr>
      </w:pPr>
    </w:p>
    <w:p w:rsidR="00A56032" w:rsidRDefault="00A56032" w:rsidP="001F2AFE">
      <w:pPr>
        <w:rPr>
          <w:sz w:val="28"/>
        </w:rPr>
      </w:pPr>
    </w:p>
    <w:p w:rsidR="00A56032" w:rsidRDefault="00A56032">
      <w:pPr>
        <w:pStyle w:val="Nadpis8"/>
      </w:pPr>
      <w:r>
        <w:t xml:space="preserve">Čl. II 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lastRenderedPageBreak/>
        <w:t>2)</w:t>
      </w:r>
      <w:r>
        <w:t xml:space="preserve"> Účtovná jednotka nezmenila účtovné metódy, zásady oproti predchádzajúcemu účtovnému obdobiu.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3)</w:t>
      </w:r>
      <w:r>
        <w:t xml:space="preserve"> Spôsob ocenenia jednotlivých položiek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a) Dlhodobý nehmotný majetok nakupovaný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 a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b) Dlhodobý nehmotný majetok vytvorený vlastnou činnosťou – účtovná jednotka neeviduje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c) Dlhodobý hmotný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úroky,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d) Dlhodobý hmotný majetok vytvorený vlastnou činnosťou sa oceňuje vlastnými nákladmi.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Vlastné náklady obsahujú: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priame náklady vynaložené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časť priamych nákladov, ktoré sa vzťahujú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e) Dlhodobý nehmotný a dlhodobý hmotný majetok získaný bezodplatne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Ak cenu nie je možné zistiť, oceňuje sa reprodukčnou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Od roku 2008 sa uplatňuje zásada opatrnosti – prechodné zníženie hodnoty majetku sa vyjadruje vytvorením opravnej položky.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f) Dlhodobý finančný majetok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g) Zásoby nakupované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h) Zásoby vytvorené vlastnou činnosťou sa oceňujú vlastnými nákladmi – účtovná jednotka takéto zásoby nemá. </w:t>
      </w:r>
    </w:p>
    <w:p w:rsidR="00A56032" w:rsidRDefault="00A56032">
      <w:pPr>
        <w:pStyle w:val="Zkladntext3"/>
        <w:rPr>
          <w:sz w:val="24"/>
        </w:rPr>
      </w:pPr>
    </w:p>
    <w:p w:rsidR="00A56032" w:rsidRDefault="00A5603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A56032" w:rsidRDefault="00A56032"/>
    <w:p w:rsidR="00A56032" w:rsidRDefault="00A56032">
      <w:r>
        <w:t xml:space="preserve">j) Pohľadávky  pri ich vzniku sa oceňujú ich menovitou hodnotou. </w:t>
      </w:r>
    </w:p>
    <w:p w:rsidR="00A56032" w:rsidRDefault="00A56032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A56032" w:rsidRDefault="00A56032">
      <w:pPr>
        <w:rPr>
          <w:color w:val="00FFFF"/>
        </w:rPr>
      </w:pPr>
    </w:p>
    <w:p w:rsidR="00A56032" w:rsidRDefault="00A56032">
      <w:r>
        <w:t xml:space="preserve">k) Krátkodobý finančný majetok </w:t>
      </w:r>
    </w:p>
    <w:p w:rsidR="00A56032" w:rsidRDefault="00A56032">
      <w:pPr>
        <w:rPr>
          <w:color w:val="000000"/>
          <w:szCs w:val="20"/>
          <w:lang w:eastAsia="sk-SK"/>
        </w:rPr>
      </w:pPr>
      <w:r>
        <w:t>Peňažné prostriedky a ceniny sa oceňujú ich menovitou hodnotou</w:t>
      </w:r>
      <w:r w:rsidR="001D612C">
        <w:t>. Zníženie ich hodnoty sa vyjad</w:t>
      </w:r>
      <w:r>
        <w:t xml:space="preserve">ruje opravnou položkou. 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A56032" w:rsidRDefault="00A5603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A56032" w:rsidRDefault="00A56032">
      <w:pPr>
        <w:rPr>
          <w:szCs w:val="20"/>
          <w:lang w:eastAsia="sk-SK"/>
        </w:rPr>
      </w:pPr>
    </w:p>
    <w:p w:rsidR="00A56032" w:rsidRDefault="00A5603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A56032" w:rsidRDefault="00A56032">
      <w:pPr>
        <w:rPr>
          <w:sz w:val="28"/>
        </w:rPr>
      </w:pPr>
    </w:p>
    <w:p w:rsidR="00A56032" w:rsidRDefault="00A56032">
      <w:r>
        <w:t>n) Časové rozlíšenie na strane pasív</w:t>
      </w:r>
    </w:p>
    <w:p w:rsidR="00A56032" w:rsidRDefault="00A56032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A56032" w:rsidRDefault="00A56032">
      <w:pPr>
        <w:rPr>
          <w:color w:val="FF0000"/>
        </w:rPr>
      </w:pPr>
    </w:p>
    <w:p w:rsidR="00A56032" w:rsidRDefault="00A56032">
      <w:r>
        <w:t>o)  Deriváty sa oceňujú reálnou hodnotou. Účtovná jednotka nemá.</w:t>
      </w:r>
    </w:p>
    <w:p w:rsidR="00A56032" w:rsidRDefault="00A56032"/>
    <w:p w:rsidR="00A56032" w:rsidRDefault="00A56032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A56032" w:rsidRDefault="00A56032"/>
    <w:p w:rsidR="00A56032" w:rsidRDefault="00A56032">
      <w:pPr>
        <w:rPr>
          <w:color w:val="00FFFF"/>
        </w:rPr>
      </w:pPr>
    </w:p>
    <w:p w:rsidR="00A56032" w:rsidRDefault="00A56032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A56032" w:rsidRDefault="00A56032">
      <w:pPr>
        <w:rPr>
          <w:b/>
          <w:color w:val="FF0000"/>
        </w:rPr>
      </w:pPr>
    </w:p>
    <w:p w:rsidR="00A56032" w:rsidRDefault="00A56032">
      <w:r>
        <w:t xml:space="preserve">Odpisy dlhodobého nehmotného majetku a dlhodobého hmotného majetku - účtovná jednotka sa rozhodla, že  </w:t>
      </w:r>
    </w:p>
    <w:p w:rsidR="00A56032" w:rsidRDefault="00A56032">
      <w:r>
        <w:t>Odpisová skupina                  Doba odpisovania v rokoch                 Ročná odpisová sadzba</w:t>
      </w:r>
    </w:p>
    <w:p w:rsidR="00A56032" w:rsidRDefault="00A56032">
      <w:pPr>
        <w:numPr>
          <w:ilvl w:val="0"/>
          <w:numId w:val="7"/>
        </w:numPr>
      </w:pPr>
      <w:r>
        <w:t>4                                                           1/4</w:t>
      </w:r>
    </w:p>
    <w:p w:rsidR="00A56032" w:rsidRDefault="00A56032">
      <w:pPr>
        <w:numPr>
          <w:ilvl w:val="0"/>
          <w:numId w:val="7"/>
        </w:numPr>
      </w:pPr>
      <w:r>
        <w:t xml:space="preserve">6                                                           1.6                                                         </w:t>
      </w:r>
    </w:p>
    <w:p w:rsidR="00A56032" w:rsidRDefault="00A56032">
      <w:r>
        <w:t xml:space="preserve">          3                                                 12                                                           1.12  </w:t>
      </w:r>
    </w:p>
    <w:p w:rsidR="00A56032" w:rsidRDefault="00A56032">
      <w:r>
        <w:t xml:space="preserve">          4                                                 20                                                           1.20</w:t>
      </w:r>
    </w:p>
    <w:p w:rsidR="00A56032" w:rsidRDefault="00A56032">
      <w:r>
        <w:t xml:space="preserve">          </w:t>
      </w:r>
    </w:p>
    <w:p w:rsidR="00A56032" w:rsidRDefault="00A56032">
      <w:r>
        <w:t xml:space="preserve">Drobný nehmotný majetok, ktorý podľa rozhodnutia účtovnej jednotky nie je dlhodobým nehmotným majetkom sa účtuje pri obstaraní do nákladov. </w:t>
      </w:r>
    </w:p>
    <w:p w:rsidR="00A56032" w:rsidRDefault="00A56032"/>
    <w:p w:rsidR="00A56032" w:rsidRDefault="00A56032"/>
    <w:p w:rsidR="00A56032" w:rsidRDefault="00A56032">
      <w:pPr>
        <w:rPr>
          <w:b/>
        </w:rPr>
      </w:pPr>
      <w:r>
        <w:rPr>
          <w:b/>
        </w:rPr>
        <w:t>5) Zásady pre zohľadnenie zníženia hodnoty majetku</w:t>
      </w:r>
    </w:p>
    <w:p w:rsidR="00A56032" w:rsidRDefault="00A5603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A56032" w:rsidRDefault="00A56032">
      <w:pPr>
        <w:rPr>
          <w:u w:val="single"/>
        </w:rPr>
      </w:pPr>
    </w:p>
    <w:p w:rsidR="00A56032" w:rsidRDefault="00A56032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</w:t>
      </w:r>
      <w:r w:rsidR="001D612C">
        <w:t>obdoba.</w:t>
      </w:r>
    </w:p>
    <w:p w:rsidR="007F2447" w:rsidRDefault="007F2447"/>
    <w:p w:rsidR="007F2447" w:rsidRDefault="007F2447"/>
    <w:p w:rsidR="00A56032" w:rsidRDefault="00A56032">
      <w:pPr>
        <w:rPr>
          <w:b/>
        </w:rPr>
      </w:pPr>
      <w:r>
        <w:rPr>
          <w:b/>
        </w:rPr>
        <w:lastRenderedPageBreak/>
        <w:t>6) Zásady pre vykazovanie tran</w:t>
      </w:r>
      <w:r w:rsidR="00E71E2D">
        <w:rPr>
          <w:b/>
        </w:rPr>
        <w:t>s</w:t>
      </w:r>
      <w:r>
        <w:rPr>
          <w:b/>
        </w:rPr>
        <w:t>ferov</w:t>
      </w:r>
    </w:p>
    <w:p w:rsidR="001D612C" w:rsidRDefault="001D612C">
      <w:r>
        <w:t>Účtovná jednotka neposkytuje transfery. Prijaté transfery účtuje v zmysle zákona o rozpočtových pravidlách.</w:t>
      </w:r>
    </w:p>
    <w:p w:rsidR="001D612C" w:rsidRPr="001D612C" w:rsidRDefault="001D612C">
      <w:r>
        <w:t xml:space="preserve"> </w:t>
      </w:r>
    </w:p>
    <w:p w:rsidR="00A56032" w:rsidRDefault="00A56032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A56032" w:rsidRDefault="00A56032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A56032" w:rsidRDefault="00A56032">
      <w:pPr>
        <w:rPr>
          <w:sz w:val="28"/>
        </w:rPr>
      </w:pPr>
    </w:p>
    <w:p w:rsidR="00A56032" w:rsidRDefault="00A56032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A56032" w:rsidRDefault="00A56032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A56032" w:rsidRDefault="00A56032">
      <w:pPr>
        <w:pStyle w:val="Nadpis1"/>
        <w:rPr>
          <w:sz w:val="24"/>
        </w:rPr>
      </w:pPr>
    </w:p>
    <w:p w:rsidR="00A56032" w:rsidRDefault="00A56032"/>
    <w:p w:rsidR="00A56032" w:rsidRDefault="00A5603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A56032" w:rsidRDefault="00A56032">
      <w:pPr>
        <w:rPr>
          <w:color w:val="00B050"/>
        </w:rPr>
      </w:pPr>
    </w:p>
    <w:p w:rsidR="00A56032" w:rsidRDefault="00A5603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A56032" w:rsidRDefault="00A56032">
      <w:pPr>
        <w:numPr>
          <w:ilvl w:val="0"/>
          <w:numId w:val="6"/>
        </w:numPr>
      </w:pPr>
      <w:r>
        <w:t>prehľad o majetku - tabuľka č. 1</w:t>
      </w:r>
    </w:p>
    <w:p w:rsidR="00A56032" w:rsidRDefault="00F77E58">
      <w:pPr>
        <w:numPr>
          <w:ilvl w:val="0"/>
          <w:numId w:val="6"/>
        </w:numPr>
      </w:pPr>
      <w:r>
        <w:t>majetok je poistený</w:t>
      </w:r>
      <w:r w:rsidR="00A56032">
        <w:t xml:space="preserve"> nasledovne:  </w:t>
      </w:r>
    </w:p>
    <w:p w:rsidR="00A56032" w:rsidRDefault="00F77E58">
      <w:pPr>
        <w:ind w:left="360"/>
      </w:pPr>
      <w:r>
        <w:t>v Komunálnej poisťovni na sumu</w:t>
      </w:r>
      <w:r w:rsidR="007F2447">
        <w:t>: 15,40 €</w:t>
      </w:r>
      <w:r>
        <w:t>,</w:t>
      </w:r>
    </w:p>
    <w:p w:rsidR="00F77E58" w:rsidRDefault="00F77E58">
      <w:pPr>
        <w:ind w:left="360"/>
      </w:pPr>
      <w:r>
        <w:t>v Generali poisťovni na sumu:</w:t>
      </w:r>
      <w:r w:rsidR="007F2447">
        <w:t xml:space="preserve">     </w:t>
      </w:r>
      <w:r>
        <w:t xml:space="preserve"> 163,21€</w:t>
      </w:r>
    </w:p>
    <w:p w:rsidR="00F77E58" w:rsidRDefault="00F77E58">
      <w:pPr>
        <w:ind w:left="360"/>
      </w:pPr>
      <w:r>
        <w:t xml:space="preserve">                                                  </w:t>
      </w:r>
      <w:r w:rsidR="007F2447">
        <w:t xml:space="preserve">     </w:t>
      </w:r>
      <w:r>
        <w:t>138,35€</w:t>
      </w:r>
    </w:p>
    <w:p w:rsidR="00F77E58" w:rsidRDefault="00F77E58" w:rsidP="00F77E58">
      <w:pPr>
        <w:ind w:left="360"/>
      </w:pPr>
      <w:r>
        <w:t xml:space="preserve">                                                   </w:t>
      </w:r>
      <w:r w:rsidR="007F2447">
        <w:t xml:space="preserve">      </w:t>
      </w:r>
      <w:r>
        <w:t>74,60€</w:t>
      </w:r>
    </w:p>
    <w:p w:rsidR="00F77E58" w:rsidRDefault="00F77E58" w:rsidP="00F77E58">
      <w:pPr>
        <w:ind w:left="360"/>
      </w:pPr>
      <w:r>
        <w:t xml:space="preserve">                                                       </w:t>
      </w:r>
      <w:r w:rsidR="007F2447">
        <w:t xml:space="preserve">  </w:t>
      </w:r>
      <w:r>
        <w:t>33</w:t>
      </w:r>
      <w:r w:rsidR="007F2447">
        <w:t>,00</w:t>
      </w:r>
      <w:r>
        <w:t>€</w:t>
      </w:r>
    </w:p>
    <w:p w:rsidR="00A56032" w:rsidRDefault="00A56032">
      <w:r>
        <w:t xml:space="preserve">     c) nie je zriadené záložné právo na majetok </w:t>
      </w:r>
    </w:p>
    <w:p w:rsidR="00A56032" w:rsidRDefault="00A56032">
      <w:r>
        <w:t xml:space="preserve">     d) opis a hodnota dlhodobého majetku – viď tabuľka č. 1</w:t>
      </w:r>
    </w:p>
    <w:p w:rsidR="00A56032" w:rsidRDefault="00A56032">
      <w:r>
        <w:t xml:space="preserve">     e) účtovná jednotka nemá majetok ku ktorému nemá vlastnícke právo</w:t>
      </w:r>
    </w:p>
    <w:p w:rsidR="00A56032" w:rsidRDefault="00A56032">
      <w:r>
        <w:t xml:space="preserve">     f) opis dôvodov zvýšenia, zníženia opravných položiek – účtovná jednotka nevytvorila  </w:t>
      </w:r>
    </w:p>
    <w:p w:rsidR="00A56032" w:rsidRDefault="00A56032">
      <w:r>
        <w:t xml:space="preserve">        opravné položky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b/>
        </w:rPr>
      </w:pPr>
      <w:r>
        <w:rPr>
          <w:b/>
        </w:rPr>
        <w:t xml:space="preserve">2) Dlhodobý finančný majetok </w:t>
      </w:r>
    </w:p>
    <w:p w:rsidR="00A56032" w:rsidRDefault="00A56032">
      <w:r>
        <w:t xml:space="preserve">    Realizovateľné cenné papiere a podiely</w:t>
      </w:r>
    </w:p>
    <w:p w:rsidR="00A56032" w:rsidRDefault="00F77E58" w:rsidP="00F77E58">
      <w:r>
        <w:t xml:space="preserve">    Účtovná jednotka nemá.</w:t>
      </w:r>
    </w:p>
    <w:p w:rsidR="00F77E58" w:rsidRDefault="00F77E58" w:rsidP="00F77E58"/>
    <w:p w:rsidR="00A56032" w:rsidRDefault="00A56032">
      <w:pPr>
        <w:rPr>
          <w:b/>
        </w:rPr>
      </w:pPr>
      <w:r>
        <w:rPr>
          <w:b/>
        </w:rPr>
        <w:t>3) Majetkové podiely účtovnej jednotky v iných spoločnostiach</w:t>
      </w:r>
    </w:p>
    <w:p w:rsidR="00F77E58" w:rsidRDefault="00A56032">
      <w:r>
        <w:t xml:space="preserve">     </w:t>
      </w:r>
      <w:r w:rsidR="00F77E58">
        <w:t>Účtovná jednotka nemá.</w:t>
      </w:r>
    </w:p>
    <w:p w:rsidR="00F77E58" w:rsidRDefault="00F77E58"/>
    <w:p w:rsidR="00A56032" w:rsidRDefault="00A56032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A56032" w:rsidRDefault="00A56032">
      <w:r>
        <w:t xml:space="preserve"> </w:t>
      </w:r>
    </w:p>
    <w:p w:rsidR="00A56032" w:rsidRDefault="00A5603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A56032" w:rsidRDefault="00A56032">
      <w:pPr>
        <w:jc w:val="both"/>
        <w:rPr>
          <w:b/>
          <w:bCs/>
          <w:sz w:val="28"/>
          <w:u w:val="single"/>
        </w:rPr>
      </w:pPr>
    </w:p>
    <w:p w:rsidR="00A56032" w:rsidRDefault="00A56032">
      <w:pPr>
        <w:jc w:val="both"/>
      </w:pPr>
      <w:r>
        <w:rPr>
          <w:b/>
          <w:bCs/>
        </w:rPr>
        <w:t xml:space="preserve">1) Zásoby </w:t>
      </w:r>
    </w:p>
    <w:p w:rsidR="00A56032" w:rsidRDefault="00A56032">
      <w:pPr>
        <w:jc w:val="both"/>
      </w:pPr>
      <w:r>
        <w:t xml:space="preserve">    Účtovná jednotka neúčtovala o</w:t>
      </w:r>
      <w:r w:rsidR="00F77E58">
        <w:t>pravnú položku k zásobám</w:t>
      </w:r>
      <w:r>
        <w:t>. Viď. tabuľka č. 2.</w:t>
      </w:r>
    </w:p>
    <w:p w:rsidR="00F77E58" w:rsidRDefault="00F77E58">
      <w:pPr>
        <w:pStyle w:val="Nadpis5"/>
        <w:rPr>
          <w:bCs w:val="0"/>
          <w:szCs w:val="28"/>
        </w:rPr>
      </w:pPr>
    </w:p>
    <w:p w:rsidR="00F77E58" w:rsidRPr="00F77E58" w:rsidRDefault="00F77E58" w:rsidP="00F77E58"/>
    <w:p w:rsidR="00A56032" w:rsidRDefault="00A56032">
      <w:pPr>
        <w:pStyle w:val="Nadpis5"/>
        <w:rPr>
          <w:sz w:val="24"/>
        </w:rPr>
      </w:pPr>
      <w:r>
        <w:rPr>
          <w:sz w:val="24"/>
        </w:rPr>
        <w:lastRenderedPageBreak/>
        <w:t xml:space="preserve">2) Pohľadávky  </w:t>
      </w:r>
    </w:p>
    <w:p w:rsidR="00A56032" w:rsidRDefault="00A56032">
      <w:pPr>
        <w:ind w:left="720"/>
      </w:pPr>
    </w:p>
    <w:p w:rsidR="00A56032" w:rsidRDefault="00A5603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A56032" w:rsidRDefault="00A5603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  <w:r w:rsidR="00F77E58">
        <w:rPr>
          <w:b w:val="0"/>
          <w:sz w:val="24"/>
        </w:rPr>
        <w:t>,</w:t>
      </w:r>
    </w:p>
    <w:p w:rsidR="00A56032" w:rsidRDefault="00A56032" w:rsidP="00F77E58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 w:rsidRPr="00F77E58">
        <w:rPr>
          <w:b w:val="0"/>
          <w:sz w:val="24"/>
        </w:rPr>
        <w:t xml:space="preserve">krátkodobé </w:t>
      </w:r>
      <w:r w:rsidR="00F77E58">
        <w:rPr>
          <w:b w:val="0"/>
          <w:sz w:val="24"/>
        </w:rPr>
        <w:t>pohľadávky účtovná jednotka neeviduje</w:t>
      </w:r>
    </w:p>
    <w:p w:rsidR="00F77E58" w:rsidRPr="00F77E58" w:rsidRDefault="00F77E58" w:rsidP="00F77E58">
      <w:pPr>
        <w:pStyle w:val="Zkladntext2"/>
        <w:ind w:left="1080"/>
        <w:jc w:val="left"/>
        <w:rPr>
          <w:b w:val="0"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A56032" w:rsidRDefault="00A56032">
      <w:pPr>
        <w:pStyle w:val="Zkladntext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A56032" w:rsidRDefault="00A56032">
      <w:pPr>
        <w:pStyle w:val="Zkladntext"/>
        <w:ind w:left="36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A56032" w:rsidRDefault="008B6E72" w:rsidP="008B6E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8B6E72" w:rsidRDefault="008B6E72" w:rsidP="008B6E7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zabezpečených záložným právom alebo inou formou zabezpečenia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A56032" w:rsidRDefault="00A5603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výška pohľadávok, na ktoré sa zriadilo záložné právo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A56032" w:rsidRDefault="00A56032">
      <w:pPr>
        <w:tabs>
          <w:tab w:val="left" w:pos="1834"/>
        </w:tabs>
      </w:pPr>
    </w:p>
    <w:p w:rsidR="00A56032" w:rsidRDefault="00A56032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A56032" w:rsidRDefault="00A56032">
      <w:r>
        <w:t xml:space="preserve">   a) krátkodobý finančný majetok </w:t>
      </w:r>
    </w:p>
    <w:p w:rsidR="00A56032" w:rsidRDefault="00A56032">
      <w:pPr>
        <w:ind w:left="1080"/>
      </w:pPr>
      <w:r>
        <w:t xml:space="preserve">Stav pokladne           </w:t>
      </w:r>
      <w:r w:rsidR="008B6E72">
        <w:t xml:space="preserve">                             </w:t>
      </w:r>
      <w:r w:rsidR="00D0338C">
        <w:t xml:space="preserve">  </w:t>
      </w:r>
      <w:r w:rsidR="008B6E72">
        <w:t>0</w:t>
      </w:r>
      <w:r>
        <w:t xml:space="preserve"> €</w:t>
      </w:r>
    </w:p>
    <w:p w:rsidR="00A56032" w:rsidRDefault="00A56032">
      <w:pPr>
        <w:ind w:left="1080"/>
      </w:pPr>
      <w:r>
        <w:t xml:space="preserve">Ceniny                             </w:t>
      </w:r>
      <w:r w:rsidR="008B6E72">
        <w:t xml:space="preserve">                </w:t>
      </w:r>
      <w:r w:rsidR="00D0338C">
        <w:t xml:space="preserve">  </w:t>
      </w:r>
      <w:r w:rsidR="008B6E72">
        <w:t xml:space="preserve"> </w:t>
      </w:r>
      <w:r>
        <w:t xml:space="preserve">0,00 € </w:t>
      </w:r>
    </w:p>
    <w:p w:rsidR="00A56032" w:rsidRDefault="00D0338C">
      <w:pPr>
        <w:ind w:left="1080"/>
        <w:rPr>
          <w:b/>
          <w:color w:val="00B050"/>
          <w:sz w:val="28"/>
          <w:szCs w:val="28"/>
        </w:rPr>
      </w:pPr>
      <w:r>
        <w:t>Bankové účty</w:t>
      </w:r>
      <w:r w:rsidR="008B6E72">
        <w:t xml:space="preserve"> (SF+</w:t>
      </w:r>
      <w:r>
        <w:t xml:space="preserve"> </w:t>
      </w:r>
      <w:r w:rsidR="008B6E72">
        <w:t>pot.</w:t>
      </w:r>
      <w:r w:rsidR="00A93E70">
        <w:t xml:space="preserve"> účet)     7 738,45</w:t>
      </w:r>
      <w:r w:rsidR="00A56032">
        <w:t xml:space="preserve"> € </w:t>
      </w:r>
    </w:p>
    <w:p w:rsidR="00A56032" w:rsidRDefault="00A56032">
      <w:pPr>
        <w:ind w:left="720"/>
        <w:rPr>
          <w:b/>
        </w:rPr>
      </w:pPr>
    </w:p>
    <w:p w:rsidR="00A56032" w:rsidRDefault="00A56032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A56032" w:rsidRDefault="00A56032">
      <w:pPr>
        <w:rPr>
          <w:b/>
          <w:color w:val="00B050"/>
          <w:sz w:val="28"/>
          <w:szCs w:val="28"/>
        </w:rPr>
      </w:pPr>
    </w:p>
    <w:p w:rsidR="00A56032" w:rsidRDefault="00A56032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A56032" w:rsidRDefault="00A93E70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2016</w:t>
      </w:r>
      <w:r w:rsidR="00A56032">
        <w:rPr>
          <w:sz w:val="24"/>
        </w:rPr>
        <w:t xml:space="preserve"> nebola poskytnutá finančná výpomoc.</w:t>
      </w:r>
    </w:p>
    <w:p w:rsidR="00A56032" w:rsidRDefault="00A56032" w:rsidP="00D0338C">
      <w:pPr>
        <w:pStyle w:val="Zkladntext"/>
        <w:rPr>
          <w:sz w:val="24"/>
        </w:rPr>
      </w:pP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A93E70">
        <w:rPr>
          <w:sz w:val="24"/>
        </w:rPr>
        <w:t xml:space="preserve"> finančnej výpomoci k 31.12.2016</w:t>
      </w:r>
      <w:r>
        <w:rPr>
          <w:sz w:val="24"/>
        </w:rPr>
        <w:t xml:space="preserve"> je 0 €</w:t>
      </w:r>
    </w:p>
    <w:p w:rsidR="00A56032" w:rsidRPr="008B6E72" w:rsidRDefault="00A56032">
      <w:pPr>
        <w:pStyle w:val="Zkladntext"/>
        <w:numPr>
          <w:ilvl w:val="0"/>
          <w:numId w:val="13"/>
        </w:numPr>
        <w:rPr>
          <w:sz w:val="24"/>
        </w:rPr>
      </w:pPr>
      <w:r w:rsidRPr="008B6E72">
        <w:rPr>
          <w:sz w:val="24"/>
        </w:rPr>
        <w:t>Výška návratnej</w:t>
      </w:r>
      <w:r w:rsidR="00A93E70">
        <w:rPr>
          <w:sz w:val="24"/>
        </w:rPr>
        <w:t xml:space="preserve"> finančnej výpomoci k 31.12.2016</w:t>
      </w:r>
      <w:r w:rsidRPr="008B6E72">
        <w:rPr>
          <w:sz w:val="24"/>
        </w:rPr>
        <w:t xml:space="preserve"> je </w:t>
      </w:r>
      <w:r w:rsidR="008B6E72" w:rsidRPr="008B6E72">
        <w:rPr>
          <w:sz w:val="24"/>
        </w:rPr>
        <w:t>0</w:t>
      </w:r>
      <w:r w:rsidRPr="008B6E72">
        <w:rPr>
          <w:sz w:val="24"/>
        </w:rPr>
        <w:t xml:space="preserve"> €</w:t>
      </w:r>
    </w:p>
    <w:p w:rsidR="00A56032" w:rsidRDefault="00A56032"/>
    <w:p w:rsidR="00A56032" w:rsidRDefault="00A56032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A56032" w:rsidRDefault="00A5603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 xml:space="preserve">Náklady budúcich období účet 381, súvaha riadok 111 v celkovej sume </w:t>
      </w:r>
      <w:r w:rsidR="008B6E72">
        <w:rPr>
          <w:b/>
          <w:bCs/>
          <w:sz w:val="24"/>
        </w:rPr>
        <w:t>0</w:t>
      </w:r>
      <w:r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</w:p>
    <w:p w:rsidR="00A56032" w:rsidRDefault="00A56032"/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A56032" w:rsidRDefault="00A56032">
      <w:pPr>
        <w:jc w:val="center"/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A56032" w:rsidRDefault="00D0338C">
      <w:r>
        <w:t xml:space="preserve">Viď. </w:t>
      </w:r>
      <w:r w:rsidR="00A56032">
        <w:t>tabuľka č. 5</w:t>
      </w:r>
      <w:r>
        <w:t>.</w:t>
      </w:r>
    </w:p>
    <w:p w:rsidR="00A56032" w:rsidRDefault="00A56032"/>
    <w:p w:rsidR="00A56032" w:rsidRDefault="00A56032"/>
    <w:p w:rsidR="00A56032" w:rsidRDefault="00A56032">
      <w:pPr>
        <w:pStyle w:val="Nadpis8"/>
        <w:jc w:val="left"/>
        <w:rPr>
          <w:u w:val="single"/>
        </w:rPr>
      </w:pPr>
      <w:r>
        <w:rPr>
          <w:u w:val="single"/>
        </w:rPr>
        <w:lastRenderedPageBreak/>
        <w:t>B  Záväzky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1) Rezervy </w:t>
      </w:r>
    </w:p>
    <w:p w:rsidR="00A56032" w:rsidRDefault="00A56032">
      <w:pPr>
        <w:rPr>
          <w:color w:val="FFFFFF"/>
          <w:shd w:val="clear" w:color="auto" w:fill="FF0000"/>
        </w:rPr>
      </w:pPr>
      <w:r>
        <w:t xml:space="preserve">    </w:t>
      </w:r>
      <w:r w:rsidR="00D0338C">
        <w:t xml:space="preserve">Viď. </w:t>
      </w:r>
      <w:r>
        <w:t>tabuľka č. 6 a č. 7</w:t>
      </w:r>
      <w:r w:rsidR="00D0338C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2) Záväzky podľa doby splatnosti </w:t>
      </w:r>
    </w:p>
    <w:p w:rsidR="00A56032" w:rsidRDefault="00A56032">
      <w:pPr>
        <w:pStyle w:val="Odsekzoznamu"/>
      </w:pPr>
    </w:p>
    <w:p w:rsidR="00A56032" w:rsidRDefault="00A56032">
      <w:pPr>
        <w:numPr>
          <w:ilvl w:val="0"/>
          <w:numId w:val="10"/>
        </w:numPr>
      </w:pPr>
      <w:r>
        <w:t>Záväzky podľa doby splatnosti :</w:t>
      </w:r>
      <w:r w:rsidR="00D0338C">
        <w:t xml:space="preserve"> viď.</w:t>
      </w:r>
      <w:r>
        <w:t xml:space="preserve"> tabuľka č. 8</w:t>
      </w:r>
    </w:p>
    <w:p w:rsidR="00A56032" w:rsidRDefault="00A56032">
      <w:pPr>
        <w:ind w:left="720"/>
      </w:pPr>
    </w:p>
    <w:p w:rsidR="00A56032" w:rsidRDefault="00D0338C" w:rsidP="00D0338C">
      <w:pPr>
        <w:numPr>
          <w:ilvl w:val="0"/>
          <w:numId w:val="10"/>
        </w:numPr>
      </w:pPr>
      <w:r>
        <w:t xml:space="preserve">Opis záväzkov podľa </w:t>
      </w:r>
      <w:r w:rsidR="00A56032">
        <w:t xml:space="preserve">zostatkovej doby splatnosti </w:t>
      </w:r>
      <w:r>
        <w:t>: viď. tabuľka č. 8</w:t>
      </w:r>
    </w:p>
    <w:p w:rsidR="00A56032" w:rsidRDefault="00A56032">
      <w:pPr>
        <w:ind w:left="720"/>
      </w:pPr>
    </w:p>
    <w:p w:rsidR="00A56032" w:rsidRDefault="00A56032">
      <w:pPr>
        <w:numPr>
          <w:ilvl w:val="0"/>
          <w:numId w:val="11"/>
        </w:numPr>
      </w:pPr>
      <w:r>
        <w:t xml:space="preserve">Záväzky so zostatkovou dobou splatnosti do jedného roka </w:t>
      </w:r>
    </w:p>
    <w:p w:rsidR="00A56032" w:rsidRDefault="00A56032">
      <w:pPr>
        <w:ind w:left="1080"/>
      </w:pPr>
      <w:r>
        <w:t xml:space="preserve">      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</w:t>
      </w:r>
      <w:r w:rsidR="00D0338C">
        <w:t xml:space="preserve">               </w:t>
      </w:r>
      <w:r w:rsidR="00A93E70">
        <w:t>Stav k 31.12.2016</w:t>
      </w:r>
      <w:r w:rsidR="00D0338C">
        <w:t xml:space="preserve">       </w:t>
      </w:r>
      <w:r>
        <w:t xml:space="preserve">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           </w:t>
      </w:r>
    </w:p>
    <w:p w:rsidR="00A56032" w:rsidRDefault="00A5603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 w:rsidR="008B6E72">
        <w:rPr>
          <w:b w:val="0"/>
          <w:sz w:val="24"/>
        </w:rPr>
        <w:t>Prijaté preddavky</w:t>
      </w:r>
      <w:r w:rsidR="00DC31DD">
        <w:rPr>
          <w:b w:val="0"/>
          <w:sz w:val="24"/>
        </w:rPr>
        <w:t xml:space="preserve"> (pot. účet)</w:t>
      </w:r>
      <w:r>
        <w:rPr>
          <w:b w:val="0"/>
          <w:sz w:val="24"/>
        </w:rPr>
        <w:t xml:space="preserve">               </w:t>
      </w:r>
      <w:r w:rsidR="008B6E72">
        <w:rPr>
          <w:b w:val="0"/>
          <w:sz w:val="24"/>
        </w:rPr>
        <w:t xml:space="preserve">    </w:t>
      </w:r>
      <w:r w:rsidR="00DC31DD">
        <w:rPr>
          <w:b w:val="0"/>
          <w:sz w:val="24"/>
        </w:rPr>
        <w:t xml:space="preserve">      </w:t>
      </w:r>
      <w:r w:rsidR="00A93E70">
        <w:rPr>
          <w:b w:val="0"/>
          <w:sz w:val="24"/>
        </w:rPr>
        <w:t xml:space="preserve">   7  519,92</w:t>
      </w:r>
      <w:r w:rsidR="00D0338C">
        <w:rPr>
          <w:b w:val="0"/>
          <w:sz w:val="24"/>
        </w:rPr>
        <w:t xml:space="preserve"> </w:t>
      </w:r>
      <w:r w:rsidR="00DC31DD">
        <w:rPr>
          <w:b w:val="0"/>
          <w:sz w:val="24"/>
        </w:rPr>
        <w:t xml:space="preserve">€           </w:t>
      </w:r>
    </w:p>
    <w:p w:rsidR="00A56032" w:rsidRDefault="00A5603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       </w:t>
      </w:r>
      <w:r w:rsidR="008B6E72">
        <w:rPr>
          <w:b w:val="0"/>
          <w:sz w:val="24"/>
        </w:rPr>
        <w:t xml:space="preserve">  </w:t>
      </w:r>
      <w:r>
        <w:rPr>
          <w:b w:val="0"/>
          <w:sz w:val="24"/>
        </w:rPr>
        <w:t xml:space="preserve"> </w:t>
      </w:r>
      <w:r w:rsidR="00DC31DD">
        <w:rPr>
          <w:b w:val="0"/>
          <w:sz w:val="24"/>
        </w:rPr>
        <w:t xml:space="preserve"> </w:t>
      </w:r>
      <w:r>
        <w:rPr>
          <w:b w:val="0"/>
          <w:sz w:val="24"/>
        </w:rPr>
        <w:t xml:space="preserve"> </w:t>
      </w:r>
      <w:r w:rsidR="00A93E70">
        <w:rPr>
          <w:b w:val="0"/>
          <w:sz w:val="24"/>
        </w:rPr>
        <w:t>218,53</w:t>
      </w:r>
      <w:r w:rsidR="00DC31DD">
        <w:rPr>
          <w:b w:val="0"/>
          <w:sz w:val="24"/>
        </w:rPr>
        <w:t xml:space="preserve"> €              </w:t>
      </w:r>
    </w:p>
    <w:p w:rsidR="00A56032" w:rsidRDefault="00A5603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A56032" w:rsidRDefault="00A56032">
      <w:r>
        <w:t xml:space="preserve">                        Spolu :                                     </w:t>
      </w:r>
      <w:r w:rsidR="00DC31DD">
        <w:t xml:space="preserve">                       </w:t>
      </w:r>
      <w:r w:rsidR="00D0338C">
        <w:t xml:space="preserve"> </w:t>
      </w:r>
      <w:r w:rsidR="00DC31DD">
        <w:t xml:space="preserve">7  </w:t>
      </w:r>
      <w:r w:rsidR="00A93E70">
        <w:t>738,45</w:t>
      </w:r>
      <w:r w:rsidR="00DC31DD">
        <w:t xml:space="preserve"> €           </w:t>
      </w:r>
    </w:p>
    <w:p w:rsidR="00A56032" w:rsidRDefault="00A56032"/>
    <w:p w:rsidR="00A56032" w:rsidRDefault="00A56032">
      <w:pPr>
        <w:numPr>
          <w:ilvl w:val="0"/>
          <w:numId w:val="10"/>
        </w:numPr>
      </w:pPr>
      <w:r>
        <w:t>Popis významných položiek záväzkov</w:t>
      </w:r>
      <w:r w:rsidR="00DC31DD">
        <w:t>.</w:t>
      </w:r>
      <w:r>
        <w:t xml:space="preserve"> </w:t>
      </w:r>
    </w:p>
    <w:p w:rsidR="00A56032" w:rsidRDefault="00DF0986">
      <w:pPr>
        <w:ind w:left="1080"/>
      </w:pPr>
      <w:r>
        <w:t xml:space="preserve">Prijaté preddavky sa týkajú potravinového účtu školskej jedálne. </w:t>
      </w:r>
    </w:p>
    <w:p w:rsidR="00A56032" w:rsidRDefault="00A56032" w:rsidP="00DF0986">
      <w:pPr>
        <w:ind w:left="720"/>
      </w:pPr>
    </w:p>
    <w:p w:rsidR="00A56032" w:rsidRDefault="00A56032">
      <w:pPr>
        <w:rPr>
          <w:b/>
        </w:rPr>
      </w:pPr>
      <w:r>
        <w:rPr>
          <w:b/>
        </w:rPr>
        <w:t>3) Bankové úvery a ostatné prijaté návratné finančné výpomoci</w:t>
      </w:r>
    </w:p>
    <w:p w:rsidR="00A56032" w:rsidRDefault="00A56032">
      <w:r>
        <w:t xml:space="preserve">    Účtovná jednotka nemá žiadny úver a výpomoc. </w:t>
      </w:r>
      <w:r w:rsidR="00DC31DD">
        <w:t>Viď. t</w:t>
      </w:r>
      <w:r>
        <w:t>abuľka č. 9</w:t>
      </w:r>
      <w:r w:rsidR="00DC31DD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>4) Časové rozlíšenie</w:t>
      </w:r>
      <w:bookmarkStart w:id="0" w:name="_GoBack"/>
      <w:bookmarkEnd w:id="0"/>
    </w:p>
    <w:p w:rsidR="00A56032" w:rsidRDefault="00A56032">
      <w:r>
        <w:t xml:space="preserve">    a) kapitálové tran</w:t>
      </w:r>
      <w:r w:rsidR="00502B30">
        <w:t>s</w:t>
      </w:r>
      <w:r>
        <w:t xml:space="preserve">fery </w:t>
      </w:r>
      <w:r w:rsidR="00DF0986">
        <w:t>účtovná jednotka nemá.</w:t>
      </w:r>
    </w:p>
    <w:p w:rsidR="00A56032" w:rsidRDefault="00A56032">
      <w:pPr>
        <w:tabs>
          <w:tab w:val="left" w:pos="3960"/>
        </w:tabs>
      </w:pPr>
    </w:p>
    <w:p w:rsidR="00A56032" w:rsidRDefault="00A5603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6"/>
        <w:gridCol w:w="5507"/>
        <w:gridCol w:w="3019"/>
      </w:tblGrid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A56032" w:rsidRDefault="003762D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16 884,48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 xml:space="preserve">0 </w:t>
            </w:r>
            <w:r w:rsidR="00A56032">
              <w:rPr>
                <w:bCs/>
              </w:rPr>
              <w:t>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ferov</w:t>
            </w:r>
          </w:p>
        </w:tc>
        <w:tc>
          <w:tcPr>
            <w:tcW w:w="3076" w:type="dxa"/>
          </w:tcPr>
          <w:p w:rsidR="00A56032" w:rsidRDefault="003F6C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181 739,56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A56032" w:rsidRDefault="00502B30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9 819,56</w:t>
            </w:r>
            <w:r w:rsidR="00A56032">
              <w:rPr>
                <w:bCs/>
              </w:rPr>
              <w:t xml:space="preserve">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>2) Náklady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</w:tcPr>
          <w:p w:rsidR="00A56032" w:rsidRDefault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34 847,84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</w:tcPr>
          <w:p w:rsidR="00A56032" w:rsidRDefault="00DC31DD" w:rsidP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6 </w:t>
            </w:r>
            <w:r w:rsidR="00666BA5">
              <w:rPr>
                <w:bCs/>
              </w:rPr>
              <w:t>559,64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</w:tcPr>
          <w:p w:rsidR="00A56032" w:rsidRDefault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156 875,02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lastRenderedPageBreak/>
              <w:t>d)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rPr>
          <w:trHeight w:val="136"/>
        </w:trPr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fery  a náklady z odvodu príjmov</w:t>
            </w:r>
          </w:p>
        </w:tc>
        <w:tc>
          <w:tcPr>
            <w:tcW w:w="3071" w:type="dxa"/>
          </w:tcPr>
          <w:p w:rsidR="00A56032" w:rsidRDefault="003F6CDD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9 819,56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</w:tcPr>
          <w:p w:rsidR="00A56032" w:rsidRDefault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341,54</w:t>
            </w:r>
            <w:r w:rsidR="00DF0986">
              <w:rPr>
                <w:bCs/>
              </w:rPr>
              <w:t xml:space="preserve">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overenie účtovnej závierky celkom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uisťovacie audítorské služby s výnimkou overenia účtovnej závierky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súvisiace audítorské služby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daňové poradenstvo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</w:rPr>
      </w:pPr>
      <w:r>
        <w:t xml:space="preserve">e )  ostatné </w:t>
      </w:r>
      <w:r w:rsidR="00502B30">
        <w:t>neaudítorské</w:t>
      </w:r>
      <w:r>
        <w:t xml:space="preserve"> služby 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</w:pPr>
      <w:r>
        <w:t xml:space="preserve">Účtovná jednotka nemá príspevkovú organizáciu.    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</w:t>
      </w:r>
      <w:r w:rsidR="00231B57">
        <w:rPr>
          <w:bCs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</w:t>
      </w:r>
      <w:r w:rsidR="00502B30">
        <w:rPr>
          <w:b/>
          <w:bCs/>
          <w:sz w:val="28"/>
        </w:rPr>
        <w:t xml:space="preserve"> </w:t>
      </w:r>
      <w:r>
        <w:rPr>
          <w:b/>
          <w:bCs/>
          <w:sz w:val="28"/>
        </w:rPr>
        <w:t>VII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>Účtovná jednotka nemá iné aktíva a iné pasíva.</w:t>
      </w:r>
    </w:p>
    <w:p w:rsidR="00A56032" w:rsidRDefault="00231B57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  <w:szCs w:val="20"/>
        </w:rPr>
        <w:t>Viď.</w:t>
      </w:r>
      <w:r w:rsidR="00502B30">
        <w:rPr>
          <w:bCs/>
          <w:szCs w:val="20"/>
        </w:rPr>
        <w:t xml:space="preserve"> </w:t>
      </w:r>
      <w:r w:rsidR="00A56032">
        <w:rPr>
          <w:bCs/>
          <w:szCs w:val="20"/>
        </w:rPr>
        <w:t>tabuľka č. 10 a č. 11</w:t>
      </w:r>
      <w:r>
        <w:rPr>
          <w:bCs/>
          <w:szCs w:val="20"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 xml:space="preserve">Transakcie so spriaznenými osobami sa v sledovanom roku neuskutočnili.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Nadpis8"/>
        <w:tabs>
          <w:tab w:val="left" w:pos="3960"/>
        </w:tabs>
      </w:pPr>
      <w:r>
        <w:t xml:space="preserve">Čl. IX </w:t>
      </w:r>
    </w:p>
    <w:p w:rsidR="00A56032" w:rsidRDefault="00A5603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A56032" w:rsidRDefault="00A56032">
      <w:pPr>
        <w:tabs>
          <w:tab w:val="left" w:pos="3960"/>
        </w:tabs>
        <w:rPr>
          <w:sz w:val="28"/>
        </w:rPr>
      </w:pPr>
    </w:p>
    <w:p w:rsidR="00A56032" w:rsidRDefault="00A56032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</w:t>
      </w:r>
      <w:r w:rsidR="00231B57">
        <w:t>–</w:t>
      </w:r>
      <w:r>
        <w:t xml:space="preserve"> </w:t>
      </w:r>
      <w:r w:rsidR="00231B57">
        <w:t xml:space="preserve">Viď. </w:t>
      </w:r>
      <w:r>
        <w:t>tabuľka č. 12</w:t>
      </w:r>
    </w:p>
    <w:p w:rsidR="00A56032" w:rsidRDefault="00A5603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lastRenderedPageBreak/>
        <w:t xml:space="preserve">b) Príjmy kapitálového rozpočtu </w:t>
      </w:r>
      <w:r w:rsidR="00231B57">
        <w:rPr>
          <w:sz w:val="24"/>
        </w:rPr>
        <w:t>–</w:t>
      </w:r>
      <w:r w:rsidR="00231B57" w:rsidRPr="00231B57"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A56032" w:rsidRDefault="00A56032">
      <w:r>
        <w:rPr>
          <w:b/>
        </w:rPr>
        <w:t>c) Výdavky bežného rozpočtu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rPr>
          <w:b/>
        </w:rPr>
        <w:t xml:space="preserve"> </w:t>
      </w:r>
      <w:r>
        <w:t>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 w:rsidR="00231B57">
        <w:t xml:space="preserve"> </w:t>
      </w:r>
      <w:r>
        <w:t>tabuľka č. 14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f) Výška dlhu  - </w:t>
      </w:r>
      <w:r w:rsidR="009A4FA9">
        <w:t xml:space="preserve">ZŠ s MŠ </w:t>
      </w:r>
      <w:r>
        <w:t>nemá dlhy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15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>Po dni ku ktorému bola zostavená účtovná závierka nenastali žiadne dôležité skutočnosti.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sectPr w:rsidR="00A56032">
      <w:footerReference w:type="default" r:id="rId7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7BBE" w:rsidRDefault="00A87BBE">
      <w:r>
        <w:separator/>
      </w:r>
    </w:p>
  </w:endnote>
  <w:endnote w:type="continuationSeparator" w:id="0">
    <w:p w:rsidR="00A87BBE" w:rsidRDefault="00A87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032" w:rsidRDefault="008D4C75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349885"/>
              <wp:effectExtent l="3810" t="635" r="5715" b="190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3498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032" w:rsidRDefault="00A56032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3762DF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A56032" w:rsidRDefault="00A56032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27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Fdp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" stroked="f">
              <v:fill opacity="0"/>
              <v:textbox inset="0,0,0,0">
                <w:txbxContent>
                  <w:p w:rsidR="00A56032" w:rsidRDefault="00A56032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3762DF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A56032" w:rsidRDefault="00A56032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7BBE" w:rsidRDefault="00A87BBE">
      <w:r>
        <w:separator/>
      </w:r>
    </w:p>
  </w:footnote>
  <w:footnote w:type="continuationSeparator" w:id="0">
    <w:p w:rsidR="00A87BBE" w:rsidRDefault="00A87B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3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4"/>
  </w:num>
  <w:num w:numId="15">
    <w:abstractNumId w:val="17"/>
  </w:num>
  <w:num w:numId="16">
    <w:abstractNumId w:val="22"/>
  </w:num>
  <w:num w:numId="17">
    <w:abstractNumId w:val="16"/>
  </w:num>
  <w:num w:numId="18">
    <w:abstractNumId w:val="25"/>
  </w:num>
  <w:num w:numId="19">
    <w:abstractNumId w:val="20"/>
  </w:num>
  <w:num w:numId="20">
    <w:abstractNumId w:val="21"/>
  </w:num>
  <w:num w:numId="21">
    <w:abstractNumId w:val="27"/>
  </w:num>
  <w:num w:numId="22">
    <w:abstractNumId w:val="19"/>
  </w:num>
  <w:num w:numId="23">
    <w:abstractNumId w:val="29"/>
  </w:num>
  <w:num w:numId="24">
    <w:abstractNumId w:val="28"/>
  </w:num>
  <w:num w:numId="25">
    <w:abstractNumId w:val="18"/>
  </w:num>
  <w:num w:numId="26">
    <w:abstractNumId w:val="23"/>
  </w:num>
  <w:num w:numId="27">
    <w:abstractNumId w:val="13"/>
  </w:num>
  <w:num w:numId="28">
    <w:abstractNumId w:val="15"/>
  </w:num>
  <w:num w:numId="29">
    <w:abstractNumId w:val="26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FA"/>
    <w:rsid w:val="001D612C"/>
    <w:rsid w:val="001F2AFE"/>
    <w:rsid w:val="00231B57"/>
    <w:rsid w:val="00286CB9"/>
    <w:rsid w:val="00336863"/>
    <w:rsid w:val="003762DF"/>
    <w:rsid w:val="003F6CDD"/>
    <w:rsid w:val="00502B30"/>
    <w:rsid w:val="00666BA5"/>
    <w:rsid w:val="00691C6E"/>
    <w:rsid w:val="007F2447"/>
    <w:rsid w:val="008B6E72"/>
    <w:rsid w:val="008D4C75"/>
    <w:rsid w:val="009A4FA9"/>
    <w:rsid w:val="00A11D0A"/>
    <w:rsid w:val="00A56032"/>
    <w:rsid w:val="00A87BBE"/>
    <w:rsid w:val="00A93E70"/>
    <w:rsid w:val="00C37167"/>
    <w:rsid w:val="00D0338C"/>
    <w:rsid w:val="00D811FA"/>
    <w:rsid w:val="00DC31DD"/>
    <w:rsid w:val="00DF0986"/>
    <w:rsid w:val="00E71E2D"/>
    <w:rsid w:val="00F60485"/>
    <w:rsid w:val="00F77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3BCA39E1"/>
  <w15:chartTrackingRefBased/>
  <w15:docId w15:val="{27CD5C4C-10D5-4328-8CCC-6B9DF72DE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</w:rPr>
  </w:style>
  <w:style w:type="paragraph" w:styleId="Zarkazkladnhotextu">
    <w:name w:val="Body Text Indent"/>
    <w:basedOn w:val="Normlny"/>
    <w:pPr>
      <w:tabs>
        <w:tab w:val="left" w:pos="5040"/>
      </w:tabs>
      <w:ind w:left="2124" w:hanging="2124"/>
      <w:jc w:val="both"/>
    </w:pPr>
    <w:rPr>
      <w:sz w:val="28"/>
    </w:rPr>
  </w:style>
  <w:style w:type="paragraph" w:customStyle="1" w:styleId="Zkladntext3">
    <w:name w:val="Základní text 3"/>
    <w:basedOn w:val="Normlny"/>
    <w:rPr>
      <w:sz w:val="28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9</Pages>
  <Words>2051</Words>
  <Characters>11694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KY</vt:lpstr>
    </vt:vector>
  </TitlesOfParts>
  <Company/>
  <LinksUpToDate>false</LinksUpToDate>
  <CharactersWithSpaces>13718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</cp:lastModifiedBy>
  <cp:revision>5</cp:revision>
  <cp:lastPrinted>2015-03-16T07:29:00Z</cp:lastPrinted>
  <dcterms:created xsi:type="dcterms:W3CDTF">2017-02-28T20:49:00Z</dcterms:created>
  <dcterms:modified xsi:type="dcterms:W3CDTF">2017-03-02T12:10:00Z</dcterms:modified>
</cp:coreProperties>
</file>