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47C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AF1D46">
        <w:rPr>
          <w:rFonts w:ascii="Times New Roman" w:hAnsi="Times New Roman" w:cs="Times New Roman"/>
          <w:b/>
        </w:rPr>
        <w:t>1</w:t>
      </w:r>
      <w:r w:rsidR="005A3331">
        <w:rPr>
          <w:rFonts w:ascii="Times New Roman" w:hAnsi="Times New Roman" w:cs="Times New Roman"/>
          <w:b/>
        </w:rPr>
        <w:t>6</w:t>
      </w:r>
    </w:p>
    <w:p w:rsidR="00D260DD" w:rsidRDefault="00D260DD">
      <w:pPr>
        <w:rPr>
          <w:rFonts w:ascii="Times New Roman" w:hAnsi="Times New Roman" w:cs="Times New Roman"/>
          <w:b/>
        </w:rPr>
      </w:pP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05901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192E58">
        <w:rPr>
          <w:rFonts w:ascii="Times New Roman" w:hAnsi="Times New Roman" w:cs="Times New Roman"/>
          <w:sz w:val="20"/>
          <w:szCs w:val="20"/>
        </w:rPr>
        <w:t>PKZA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spol.s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 w:rsidR="00192E58">
        <w:rPr>
          <w:rFonts w:ascii="Times New Roman" w:hAnsi="Times New Roman" w:cs="Times New Roman"/>
          <w:sz w:val="20"/>
          <w:szCs w:val="20"/>
        </w:rPr>
        <w:t>26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 w:rsidR="00192E58">
        <w:rPr>
          <w:rFonts w:ascii="Times New Roman" w:hAnsi="Times New Roman" w:cs="Times New Roman"/>
          <w:sz w:val="20"/>
          <w:szCs w:val="20"/>
        </w:rPr>
        <w:t>8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 w:rsidR="00192E58">
        <w:rPr>
          <w:rFonts w:ascii="Times New Roman" w:hAnsi="Times New Roman" w:cs="Times New Roman"/>
          <w:sz w:val="20"/>
          <w:szCs w:val="20"/>
        </w:rPr>
        <w:t>09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Pr="00965646">
        <w:rPr>
          <w:rFonts w:ascii="Times New Roman" w:hAnsi="Times New Roman" w:cs="Times New Roman"/>
          <w:sz w:val="20"/>
          <w:szCs w:val="20"/>
        </w:rPr>
        <w:t xml:space="preserve"> Má pridelené IČO: </w:t>
      </w:r>
      <w:r w:rsidR="00192E58">
        <w:rPr>
          <w:rFonts w:ascii="Times New Roman" w:hAnsi="Times New Roman" w:cs="Times New Roman"/>
          <w:sz w:val="20"/>
          <w:szCs w:val="20"/>
        </w:rPr>
        <w:t>44933002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192E58">
        <w:rPr>
          <w:rFonts w:ascii="Times New Roman" w:hAnsi="Times New Roman" w:cs="Times New Roman"/>
          <w:sz w:val="20"/>
          <w:szCs w:val="20"/>
        </w:rPr>
        <w:t>2022875008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192E58">
        <w:rPr>
          <w:rFonts w:ascii="Times New Roman" w:hAnsi="Times New Roman" w:cs="Times New Roman"/>
          <w:sz w:val="20"/>
          <w:szCs w:val="20"/>
        </w:rPr>
        <w:t>oprava MV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905901" w:rsidRPr="00965646" w:rsidRDefault="00905901" w:rsidP="00965646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 w:rsidR="00192E58">
        <w:rPr>
          <w:rFonts w:ascii="Times New Roman" w:hAnsi="Times New Roman" w:cs="Times New Roman"/>
          <w:sz w:val="20"/>
          <w:szCs w:val="20"/>
        </w:rPr>
        <w:t>dvoch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spoločník</w:t>
      </w:r>
      <w:r w:rsidR="00952A66">
        <w:rPr>
          <w:rFonts w:ascii="Times New Roman" w:hAnsi="Times New Roman" w:cs="Times New Roman"/>
          <w:sz w:val="20"/>
          <w:szCs w:val="20"/>
        </w:rPr>
        <w:t xml:space="preserve">ov – Peter </w:t>
      </w:r>
      <w:proofErr w:type="spellStart"/>
      <w:r w:rsidR="00952A66">
        <w:rPr>
          <w:rFonts w:ascii="Times New Roman" w:hAnsi="Times New Roman" w:cs="Times New Roman"/>
          <w:sz w:val="20"/>
          <w:szCs w:val="20"/>
        </w:rPr>
        <w:t>Kucharovič</w:t>
      </w:r>
      <w:proofErr w:type="spellEnd"/>
      <w:r w:rsidR="00952A66">
        <w:rPr>
          <w:rFonts w:ascii="Times New Roman" w:hAnsi="Times New Roman" w:cs="Times New Roman"/>
          <w:sz w:val="20"/>
          <w:szCs w:val="20"/>
        </w:rPr>
        <w:t xml:space="preserve"> a Michal </w:t>
      </w:r>
      <w:proofErr w:type="spellStart"/>
      <w:r w:rsidR="00952A66">
        <w:rPr>
          <w:rFonts w:ascii="Times New Roman" w:hAnsi="Times New Roman" w:cs="Times New Roman"/>
          <w:sz w:val="20"/>
          <w:szCs w:val="20"/>
        </w:rPr>
        <w:t>Borot</w:t>
      </w:r>
      <w:proofErr w:type="spellEnd"/>
      <w:r w:rsidR="00952A66">
        <w:rPr>
          <w:rFonts w:ascii="Times New Roman" w:hAnsi="Times New Roman" w:cs="Times New Roman"/>
          <w:sz w:val="20"/>
          <w:szCs w:val="20"/>
        </w:rPr>
        <w:t>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AF1D46">
        <w:rPr>
          <w:rFonts w:ascii="Times New Roman" w:hAnsi="Times New Roman" w:cs="Times New Roman"/>
          <w:sz w:val="20"/>
          <w:szCs w:val="20"/>
        </w:rPr>
        <w:t xml:space="preserve">5 000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 w:rsidR="00952A66">
        <w:rPr>
          <w:rFonts w:ascii="Times New Roman" w:hAnsi="Times New Roman" w:cs="Times New Roman"/>
          <w:sz w:val="20"/>
          <w:szCs w:val="20"/>
        </w:rPr>
        <w:t>je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</w:t>
      </w:r>
      <w:r w:rsidR="00952A66">
        <w:rPr>
          <w:rFonts w:ascii="Times New Roman" w:hAnsi="Times New Roman" w:cs="Times New Roman"/>
          <w:sz w:val="20"/>
          <w:szCs w:val="20"/>
        </w:rPr>
        <w:t>ľ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 w:rsidR="00192E58">
        <w:rPr>
          <w:rFonts w:ascii="Times New Roman" w:hAnsi="Times New Roman" w:cs="Times New Roman"/>
          <w:sz w:val="20"/>
          <w:szCs w:val="20"/>
        </w:rPr>
        <w:t xml:space="preserve">Ing. Peter </w:t>
      </w:r>
      <w:proofErr w:type="spellStart"/>
      <w:r w:rsidR="00192E58">
        <w:rPr>
          <w:rFonts w:ascii="Times New Roman" w:hAnsi="Times New Roman" w:cs="Times New Roman"/>
          <w:sz w:val="20"/>
          <w:szCs w:val="20"/>
        </w:rPr>
        <w:t>Kucharovič</w:t>
      </w:r>
      <w:proofErr w:type="spellEnd"/>
    </w:p>
    <w:p w:rsidR="00192E58" w:rsidRPr="00965646" w:rsidRDefault="00192E58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 SR k termínu ročnej závierky za predpokladu nepretržitého pokračovania vo svojej činnosti i naďalej.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Ročná závierka 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5A3331">
        <w:rPr>
          <w:rFonts w:ascii="Times New Roman" w:hAnsi="Times New Roman" w:cs="Times New Roman"/>
          <w:sz w:val="20"/>
          <w:szCs w:val="20"/>
        </w:rPr>
        <w:t>6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Ročná závierka je zostavená za predpokladu nepretržitého pokračovania vo svojej činnosti. Účtovné zásady, metódy, členenie a ocenenie jednotlivých zložiek majetku a záväzkov je v súlade s Opatrením MF SR.</w:t>
      </w:r>
    </w:p>
    <w:p w:rsidR="00192E58" w:rsidRPr="005A3331" w:rsidRDefault="00232316" w:rsidP="00192E58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sz w:val="20"/>
          <w:szCs w:val="20"/>
        </w:rPr>
      </w:pPr>
      <w:r w:rsidRPr="005A3331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5A3331">
        <w:rPr>
          <w:rFonts w:ascii="Times New Roman" w:hAnsi="Times New Roman" w:cs="Times New Roman"/>
          <w:sz w:val="20"/>
          <w:szCs w:val="20"/>
        </w:rPr>
        <w:t xml:space="preserve"> - </w:t>
      </w:r>
      <w:r w:rsidR="00A23265" w:rsidRPr="005A3331">
        <w:rPr>
          <w:rFonts w:ascii="Times New Roman" w:hAnsi="Times New Roman" w:cs="Times New Roman"/>
          <w:sz w:val="20"/>
          <w:szCs w:val="20"/>
        </w:rPr>
        <w:t xml:space="preserve">Spoločnosť nemá dlhodobý hmotný alebo nehmotný majetok. Aktíva tvoria pohľadávky z obchodného styku </w:t>
      </w:r>
      <w:r w:rsidR="00192E58" w:rsidRPr="005A3331">
        <w:rPr>
          <w:rFonts w:ascii="Times New Roman" w:hAnsi="Times New Roman" w:cs="Times New Roman"/>
          <w:sz w:val="20"/>
          <w:szCs w:val="20"/>
        </w:rPr>
        <w:t>a peňažná hotovosť v</w:t>
      </w:r>
      <w:r w:rsidR="00E47723" w:rsidRPr="005A3331">
        <w:rPr>
          <w:rFonts w:ascii="Times New Roman" w:hAnsi="Times New Roman" w:cs="Times New Roman"/>
          <w:sz w:val="20"/>
          <w:szCs w:val="20"/>
        </w:rPr>
        <w:t> </w:t>
      </w:r>
      <w:r w:rsidR="00192E58" w:rsidRPr="005A3331">
        <w:rPr>
          <w:rFonts w:ascii="Times New Roman" w:hAnsi="Times New Roman" w:cs="Times New Roman"/>
          <w:sz w:val="20"/>
          <w:szCs w:val="20"/>
        </w:rPr>
        <w:t>pokladni</w:t>
      </w:r>
      <w:r w:rsidR="00E47723" w:rsidRPr="005A3331">
        <w:rPr>
          <w:rFonts w:ascii="Times New Roman" w:hAnsi="Times New Roman" w:cs="Times New Roman"/>
          <w:sz w:val="20"/>
          <w:szCs w:val="20"/>
        </w:rPr>
        <w:t>.</w:t>
      </w:r>
    </w:p>
    <w:p w:rsidR="00A23265" w:rsidRDefault="00A23265" w:rsidP="005A3331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sz w:val="20"/>
          <w:szCs w:val="20"/>
        </w:rPr>
        <w:t>Pasíva spoločnosti tvoria záv</w:t>
      </w:r>
      <w:r w:rsidR="00192E58">
        <w:rPr>
          <w:rFonts w:ascii="Times New Roman" w:hAnsi="Times New Roman" w:cs="Times New Roman"/>
          <w:sz w:val="20"/>
          <w:szCs w:val="20"/>
        </w:rPr>
        <w:t>äzky z obchodného styku</w:t>
      </w:r>
      <w:r w:rsidR="005A3331">
        <w:rPr>
          <w:rFonts w:ascii="Times New Roman" w:hAnsi="Times New Roman" w:cs="Times New Roman"/>
          <w:sz w:val="20"/>
          <w:szCs w:val="20"/>
        </w:rPr>
        <w:t xml:space="preserve"> a záväzky voči DÚ.</w:t>
      </w:r>
    </w:p>
    <w:p w:rsidR="00192E58" w:rsidRPr="00192E58" w:rsidRDefault="00192E58" w:rsidP="00192E58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0E477A" w:rsidRDefault="00232316" w:rsidP="000E477A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192E58">
        <w:rPr>
          <w:rFonts w:ascii="Times New Roman" w:hAnsi="Times New Roman" w:cs="Times New Roman"/>
          <w:sz w:val="20"/>
          <w:szCs w:val="20"/>
        </w:rPr>
        <w:t xml:space="preserve">nemala v sledovanom roku žiadne </w:t>
      </w:r>
      <w:r>
        <w:rPr>
          <w:rFonts w:ascii="Times New Roman" w:hAnsi="Times New Roman" w:cs="Times New Roman"/>
          <w:sz w:val="20"/>
          <w:szCs w:val="20"/>
        </w:rPr>
        <w:t xml:space="preserve"> tržby za </w:t>
      </w:r>
      <w:r w:rsidR="00192E58">
        <w:rPr>
          <w:rFonts w:ascii="Times New Roman" w:hAnsi="Times New Roman" w:cs="Times New Roman"/>
          <w:sz w:val="20"/>
          <w:szCs w:val="20"/>
        </w:rPr>
        <w:t>vykonané</w:t>
      </w:r>
      <w:r>
        <w:rPr>
          <w:rFonts w:ascii="Times New Roman" w:hAnsi="Times New Roman" w:cs="Times New Roman"/>
          <w:sz w:val="20"/>
          <w:szCs w:val="20"/>
        </w:rPr>
        <w:t xml:space="preserve"> služby , náklady </w:t>
      </w:r>
      <w:r w:rsidR="000E477A">
        <w:rPr>
          <w:rFonts w:ascii="Times New Roman" w:hAnsi="Times New Roman" w:cs="Times New Roman"/>
          <w:sz w:val="20"/>
          <w:szCs w:val="20"/>
        </w:rPr>
        <w:t>tvoria mzdové</w:t>
      </w:r>
    </w:p>
    <w:p w:rsidR="00965646" w:rsidRDefault="000E477A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náklady a náklady na sociálne a zdravotné poistenie zamestnancov.</w:t>
      </w: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účtovná strata</w:t>
      </w:r>
      <w:r w:rsidR="000E477A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nemá povinnosť platiť preddavky na daň z príjmov PO.</w:t>
      </w:r>
    </w:p>
    <w:p w:rsidR="000E477A" w:rsidRDefault="000E477A" w:rsidP="000E477A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32316" w:rsidRDefault="0023231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lastRenderedPageBreak/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</w:t>
      </w:r>
      <w:r w:rsidR="000E477A">
        <w:rPr>
          <w:rFonts w:ascii="Times New Roman" w:hAnsi="Times New Roman" w:cs="Times New Roman"/>
          <w:sz w:val="20"/>
          <w:szCs w:val="20"/>
        </w:rPr>
        <w:t>lia</w:t>
      </w:r>
      <w:r w:rsidRPr="004A3E0E">
        <w:rPr>
          <w:rFonts w:ascii="Times New Roman" w:hAnsi="Times New Roman" w:cs="Times New Roman"/>
          <w:sz w:val="20"/>
          <w:szCs w:val="20"/>
        </w:rPr>
        <w:t xml:space="preserve"> firmy </w:t>
      </w:r>
      <w:r>
        <w:rPr>
          <w:rFonts w:ascii="Times New Roman" w:hAnsi="Times New Roman" w:cs="Times New Roman"/>
          <w:sz w:val="20"/>
          <w:szCs w:val="20"/>
        </w:rPr>
        <w:t>ne</w:t>
      </w:r>
      <w:r w:rsidR="00952A66">
        <w:rPr>
          <w:rFonts w:ascii="Times New Roman" w:hAnsi="Times New Roman" w:cs="Times New Roman"/>
          <w:sz w:val="20"/>
          <w:szCs w:val="20"/>
        </w:rPr>
        <w:t>mali</w:t>
      </w:r>
      <w:r>
        <w:rPr>
          <w:rFonts w:ascii="Times New Roman" w:hAnsi="Times New Roman" w:cs="Times New Roman"/>
          <w:sz w:val="20"/>
          <w:szCs w:val="20"/>
        </w:rPr>
        <w:t xml:space="preserve"> v priebehu roka 20</w:t>
      </w:r>
      <w:r w:rsidR="00AF1D46">
        <w:rPr>
          <w:rFonts w:ascii="Times New Roman" w:hAnsi="Times New Roman" w:cs="Times New Roman"/>
          <w:sz w:val="20"/>
          <w:szCs w:val="20"/>
        </w:rPr>
        <w:t>1</w:t>
      </w:r>
      <w:r w:rsidR="005A3331">
        <w:rPr>
          <w:rFonts w:ascii="Times New Roman" w:hAnsi="Times New Roman" w:cs="Times New Roman"/>
          <w:sz w:val="20"/>
          <w:szCs w:val="20"/>
        </w:rPr>
        <w:t>6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nie je v obchodnom vzťahu s ekonomicky alebo personálne prepojenými osobami, zásadne v obchodnom styku používa </w:t>
      </w:r>
      <w:r w:rsidR="005A3331">
        <w:rPr>
          <w:rFonts w:ascii="Times New Roman" w:hAnsi="Times New Roman" w:cs="Times New Roman"/>
          <w:sz w:val="20"/>
          <w:szCs w:val="20"/>
        </w:rPr>
        <w:t xml:space="preserve">ceny </w:t>
      </w:r>
      <w:r>
        <w:rPr>
          <w:rFonts w:ascii="Times New Roman" w:hAnsi="Times New Roman" w:cs="Times New Roman"/>
          <w:sz w:val="20"/>
          <w:szCs w:val="20"/>
        </w:rPr>
        <w:t>obvyklé v mieste a čase, ktoré sú všeobecne platné pre všetkých odberateľov.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</w:t>
      </w:r>
      <w:r w:rsidR="00952A66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Žiline</w:t>
      </w:r>
      <w:r w:rsidR="00952A66">
        <w:rPr>
          <w:rFonts w:ascii="Times New Roman" w:hAnsi="Times New Roman" w:cs="Times New Roman"/>
          <w:sz w:val="20"/>
          <w:szCs w:val="20"/>
        </w:rPr>
        <w:t xml:space="preserve"> </w:t>
      </w:r>
      <w:r w:rsidR="005A3331">
        <w:rPr>
          <w:rFonts w:ascii="Times New Roman" w:hAnsi="Times New Roman" w:cs="Times New Roman"/>
          <w:sz w:val="20"/>
          <w:szCs w:val="20"/>
        </w:rPr>
        <w:t>18</w:t>
      </w:r>
      <w:r>
        <w:rPr>
          <w:rFonts w:ascii="Times New Roman" w:hAnsi="Times New Roman" w:cs="Times New Roman"/>
          <w:sz w:val="20"/>
          <w:szCs w:val="20"/>
        </w:rPr>
        <w:t>.</w:t>
      </w:r>
      <w:r w:rsidR="005A3331">
        <w:rPr>
          <w:rFonts w:ascii="Times New Roman" w:hAnsi="Times New Roman" w:cs="Times New Roman"/>
          <w:sz w:val="20"/>
          <w:szCs w:val="20"/>
        </w:rPr>
        <w:t>4</w:t>
      </w:r>
      <w:r>
        <w:rPr>
          <w:rFonts w:ascii="Times New Roman" w:hAnsi="Times New Roman" w:cs="Times New Roman"/>
          <w:sz w:val="20"/>
          <w:szCs w:val="20"/>
        </w:rPr>
        <w:t>.201</w:t>
      </w:r>
      <w:r w:rsidR="005A3331">
        <w:rPr>
          <w:rFonts w:ascii="Times New Roman" w:hAnsi="Times New Roman" w:cs="Times New Roman"/>
          <w:sz w:val="20"/>
          <w:szCs w:val="20"/>
        </w:rPr>
        <w:t>7</w:t>
      </w:r>
      <w:bookmarkStart w:id="0" w:name="_GoBack"/>
      <w:bookmarkEnd w:id="0"/>
    </w:p>
    <w:p w:rsidR="00232316" w:rsidRP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82C4B"/>
    <w:rsid w:val="000E477A"/>
    <w:rsid w:val="00192E58"/>
    <w:rsid w:val="001B0945"/>
    <w:rsid w:val="00232316"/>
    <w:rsid w:val="002B6A68"/>
    <w:rsid w:val="004A3E0E"/>
    <w:rsid w:val="005A3331"/>
    <w:rsid w:val="006A334C"/>
    <w:rsid w:val="008025E1"/>
    <w:rsid w:val="00905901"/>
    <w:rsid w:val="00952A66"/>
    <w:rsid w:val="00965646"/>
    <w:rsid w:val="00996C9F"/>
    <w:rsid w:val="00A23265"/>
    <w:rsid w:val="00A270A4"/>
    <w:rsid w:val="00A36A6B"/>
    <w:rsid w:val="00A46F2B"/>
    <w:rsid w:val="00A852FA"/>
    <w:rsid w:val="00AC7D10"/>
    <w:rsid w:val="00AF1D46"/>
    <w:rsid w:val="00CD463E"/>
    <w:rsid w:val="00D116CA"/>
    <w:rsid w:val="00D260DD"/>
    <w:rsid w:val="00D2734C"/>
    <w:rsid w:val="00E1147C"/>
    <w:rsid w:val="00E47723"/>
    <w:rsid w:val="00EF39B7"/>
    <w:rsid w:val="00F03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52A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2A6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2</cp:revision>
  <cp:lastPrinted>2015-03-28T19:34:00Z</cp:lastPrinted>
  <dcterms:created xsi:type="dcterms:W3CDTF">2017-04-18T11:34:00Z</dcterms:created>
  <dcterms:modified xsi:type="dcterms:W3CDTF">2017-04-18T11:34:00Z</dcterms:modified>
</cp:coreProperties>
</file>