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FD8" w:rsidRPr="00A6137D" w:rsidRDefault="00A25FD8" w:rsidP="00A25FD8">
      <w:pPr>
        <w:jc w:val="center"/>
        <w:rPr>
          <w:b/>
          <w:sz w:val="36"/>
        </w:rPr>
      </w:pPr>
      <w:r>
        <w:rPr>
          <w:b/>
          <w:sz w:val="36"/>
        </w:rPr>
        <w:t xml:space="preserve">Poznámky k </w:t>
      </w:r>
      <w:r w:rsidR="00770070">
        <w:rPr>
          <w:b/>
          <w:sz w:val="36"/>
        </w:rPr>
        <w:t>31.12.2016</w:t>
      </w:r>
    </w:p>
    <w:p w:rsidR="00A25FD8" w:rsidRPr="00A6137D" w:rsidRDefault="00A25FD8" w:rsidP="00A25FD8">
      <w:pPr>
        <w:rPr>
          <w:b/>
          <w:sz w:val="44"/>
          <w:u w:val="single"/>
        </w:rPr>
      </w:pPr>
    </w:p>
    <w:p w:rsidR="00A25FD8" w:rsidRDefault="00A25FD8" w:rsidP="00A25FD8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A25FD8" w:rsidRPr="00EF314E" w:rsidRDefault="00A25FD8" w:rsidP="00A25FD8">
      <w:pPr>
        <w:jc w:val="center"/>
        <w:rPr>
          <w:b/>
          <w:sz w:val="24"/>
          <w:szCs w:val="24"/>
        </w:rPr>
      </w:pPr>
    </w:p>
    <w:p w:rsidR="00A25FD8" w:rsidRDefault="00A25FD8" w:rsidP="00A25FD8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A25FD8" w:rsidRPr="007E2317" w:rsidRDefault="00A25FD8" w:rsidP="00A25FD8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2"/>
        <w:gridCol w:w="5103"/>
      </w:tblGrid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Základná škola Čaklov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Čaklov 495</w:t>
            </w:r>
            <w:r>
              <w:rPr>
                <w:sz w:val="24"/>
                <w:szCs w:val="24"/>
              </w:rPr>
              <w:t>, 094 35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01.04.2002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Zriaďovacia listina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Obec Čaklov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Čaklov</w:t>
            </w:r>
            <w:r>
              <w:rPr>
                <w:sz w:val="24"/>
                <w:szCs w:val="24"/>
              </w:rPr>
              <w:t xml:space="preserve"> 116, 094 35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37873270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2021638509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Vzdelávanie</w:t>
            </w:r>
          </w:p>
        </w:tc>
      </w:tr>
      <w:tr w:rsidR="00A25FD8" w:rsidTr="00E661E7">
        <w:trPr>
          <w:trHeight w:val="337"/>
        </w:trPr>
        <w:tc>
          <w:tcPr>
            <w:tcW w:w="4962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</w:tcPr>
          <w:p w:rsidR="00A25FD8" w:rsidRPr="00442B65" w:rsidRDefault="00A25FD8" w:rsidP="00F64745">
            <w:pPr>
              <w:rPr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 </w:t>
            </w:r>
            <w:r w:rsidRPr="00442B65">
              <w:rPr>
                <w:sz w:val="24"/>
                <w:szCs w:val="24"/>
              </w:rPr>
              <w:t>riadna</w:t>
            </w:r>
          </w:p>
          <w:p w:rsidR="00A25FD8" w:rsidRPr="00442B65" w:rsidRDefault="00A25FD8" w:rsidP="00F64745">
            <w:pPr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 xml:space="preserve"> </w:t>
            </w:r>
          </w:p>
        </w:tc>
      </w:tr>
      <w:tr w:rsidR="00A25FD8" w:rsidTr="00E661E7">
        <w:tc>
          <w:tcPr>
            <w:tcW w:w="4962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Iné všeobecné údaje </w:t>
            </w:r>
          </w:p>
        </w:tc>
        <w:tc>
          <w:tcPr>
            <w:tcW w:w="5103" w:type="dxa"/>
          </w:tcPr>
          <w:p w:rsidR="00A25FD8" w:rsidRPr="00442B65" w:rsidRDefault="00A25FD8" w:rsidP="00770070">
            <w:pPr>
              <w:rPr>
                <w:rFonts w:cs="Tahoma"/>
                <w:bCs/>
                <w:sz w:val="22"/>
                <w:szCs w:val="22"/>
              </w:rPr>
            </w:pPr>
            <w:r w:rsidRPr="00442B65"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 w:rsidRPr="00442B65">
              <w:rPr>
                <w:rFonts w:cs="Tahoma"/>
                <w:bCs/>
                <w:sz w:val="22"/>
                <w:szCs w:val="22"/>
              </w:rPr>
              <w:t>P</w:t>
            </w:r>
            <w:r>
              <w:rPr>
                <w:rFonts w:cs="Tahoma"/>
                <w:bCs/>
                <w:sz w:val="22"/>
                <w:szCs w:val="22"/>
              </w:rPr>
              <w:t>očet žiakov k 31.12.201</w:t>
            </w:r>
            <w:r w:rsidR="00770070">
              <w:rPr>
                <w:rFonts w:cs="Tahoma"/>
                <w:bCs/>
                <w:sz w:val="22"/>
                <w:szCs w:val="22"/>
              </w:rPr>
              <w:t>6</w:t>
            </w:r>
            <w:r>
              <w:rPr>
                <w:rFonts w:cs="Tahoma"/>
                <w:bCs/>
                <w:sz w:val="22"/>
                <w:szCs w:val="22"/>
              </w:rPr>
              <w:t xml:space="preserve"> -</w:t>
            </w:r>
            <w:r w:rsidRPr="00442B65">
              <w:rPr>
                <w:rFonts w:cs="Tahoma"/>
                <w:bCs/>
                <w:sz w:val="22"/>
                <w:szCs w:val="22"/>
              </w:rPr>
              <w:t xml:space="preserve"> </w:t>
            </w:r>
            <w:r w:rsidR="00770070">
              <w:rPr>
                <w:rFonts w:cs="Tahoma"/>
                <w:bCs/>
                <w:sz w:val="22"/>
                <w:szCs w:val="22"/>
              </w:rPr>
              <w:t>282</w:t>
            </w:r>
          </w:p>
        </w:tc>
      </w:tr>
    </w:tbl>
    <w:p w:rsidR="00A25FD8" w:rsidRDefault="00A25FD8" w:rsidP="00A25FD8">
      <w:pPr>
        <w:jc w:val="center"/>
        <w:rPr>
          <w:b/>
          <w:sz w:val="24"/>
          <w:szCs w:val="24"/>
        </w:rPr>
      </w:pPr>
    </w:p>
    <w:p w:rsidR="00A25FD8" w:rsidRDefault="00A25FD8" w:rsidP="00A25FD8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A25FD8" w:rsidRPr="007E2317" w:rsidRDefault="00A25FD8" w:rsidP="00A25FD8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PaedDr.</w:t>
            </w:r>
            <w:r>
              <w:rPr>
                <w:sz w:val="24"/>
                <w:szCs w:val="24"/>
              </w:rPr>
              <w:t xml:space="preserve"> </w:t>
            </w:r>
            <w:r w:rsidRPr="00442B65">
              <w:rPr>
                <w:sz w:val="24"/>
                <w:szCs w:val="24"/>
              </w:rPr>
              <w:t xml:space="preserve">Anna </w:t>
            </w:r>
            <w:proofErr w:type="spellStart"/>
            <w:r w:rsidRPr="00442B65">
              <w:rPr>
                <w:sz w:val="24"/>
                <w:szCs w:val="24"/>
              </w:rPr>
              <w:t>Hricová</w:t>
            </w:r>
            <w:proofErr w:type="spellEnd"/>
            <w:r w:rsidRPr="00442B65">
              <w:rPr>
                <w:sz w:val="24"/>
                <w:szCs w:val="24"/>
              </w:rPr>
              <w:t>, PhD.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 xml:space="preserve">Mgr. </w:t>
            </w:r>
            <w:r>
              <w:rPr>
                <w:sz w:val="24"/>
                <w:szCs w:val="24"/>
              </w:rPr>
              <w:t xml:space="preserve">Ľuboš </w:t>
            </w:r>
            <w:proofErr w:type="spellStart"/>
            <w:r>
              <w:rPr>
                <w:sz w:val="24"/>
                <w:szCs w:val="24"/>
              </w:rPr>
              <w:t>Turčík</w:t>
            </w:r>
            <w:proofErr w:type="spellEnd"/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70070">
              <w:rPr>
                <w:sz w:val="24"/>
                <w:szCs w:val="24"/>
              </w:rPr>
              <w:t>7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1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spacing w:line="360" w:lineRule="auto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Rozpočtová organizácia</w:t>
            </w:r>
          </w:p>
        </w:tc>
      </w:tr>
    </w:tbl>
    <w:p w:rsidR="00A25FD8" w:rsidRPr="00E605B8" w:rsidRDefault="00A25FD8" w:rsidP="00A25FD8">
      <w:pPr>
        <w:jc w:val="center"/>
        <w:rPr>
          <w:sz w:val="24"/>
          <w:szCs w:val="24"/>
        </w:rPr>
      </w:pPr>
    </w:p>
    <w:p w:rsidR="00A25FD8" w:rsidRDefault="00A25FD8" w:rsidP="00A25FD8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A25FD8" w:rsidRPr="007E2317" w:rsidRDefault="00A25FD8" w:rsidP="00A25FD8">
      <w:pPr>
        <w:ind w:left="360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>Počet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0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color w:val="FF0000"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0</w:t>
            </w:r>
          </w:p>
        </w:tc>
      </w:tr>
      <w:tr w:rsidR="00A25FD8" w:rsidTr="00F64745">
        <w:tc>
          <w:tcPr>
            <w:tcW w:w="4781" w:type="dxa"/>
          </w:tcPr>
          <w:p w:rsidR="00A25FD8" w:rsidRPr="00442B65" w:rsidRDefault="00A25FD8" w:rsidP="00F64745">
            <w:pPr>
              <w:rPr>
                <w:b/>
                <w:sz w:val="24"/>
                <w:szCs w:val="24"/>
              </w:rPr>
            </w:pPr>
            <w:r w:rsidRPr="00442B65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284" w:type="dxa"/>
          </w:tcPr>
          <w:p w:rsidR="00A25FD8" w:rsidRPr="00442B65" w:rsidRDefault="00A25FD8" w:rsidP="00F64745">
            <w:pPr>
              <w:spacing w:line="360" w:lineRule="auto"/>
              <w:rPr>
                <w:sz w:val="24"/>
                <w:szCs w:val="24"/>
              </w:rPr>
            </w:pPr>
            <w:r w:rsidRPr="00442B65">
              <w:rPr>
                <w:sz w:val="24"/>
                <w:szCs w:val="24"/>
              </w:rPr>
              <w:t>0</w:t>
            </w:r>
          </w:p>
        </w:tc>
      </w:tr>
    </w:tbl>
    <w:p w:rsidR="00A25FD8" w:rsidRPr="00147361" w:rsidRDefault="00A25FD8" w:rsidP="00A25FD8"/>
    <w:p w:rsidR="00A25FD8" w:rsidRPr="00147361" w:rsidRDefault="00A25FD8" w:rsidP="00A25FD8"/>
    <w:p w:rsidR="00A25FD8" w:rsidRDefault="00A25FD8" w:rsidP="00A25FD8">
      <w:r>
        <w:br w:type="page"/>
      </w:r>
    </w:p>
    <w:p w:rsidR="004D0670" w:rsidRDefault="004D0670" w:rsidP="00A25FD8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</w:t>
      </w:r>
    </w:p>
    <w:p w:rsidR="00A25FD8" w:rsidRDefault="00A25FD8" w:rsidP="00A25FD8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A25FD8" w:rsidRDefault="00A25FD8" w:rsidP="00A25FD8">
      <w:pPr>
        <w:rPr>
          <w:sz w:val="24"/>
          <w:szCs w:val="24"/>
        </w:rPr>
      </w:pPr>
    </w:p>
    <w:p w:rsidR="00A25FD8" w:rsidRDefault="00A25FD8" w:rsidP="00A25FD8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 xml:space="preserve">Účtovná závierka je zostavená za predpokladu nepretržitého pokračovania účtovnej jednotky vo svojej činnosti </w:t>
      </w:r>
      <w:r>
        <w:rPr>
          <w:b/>
          <w:sz w:val="24"/>
          <w:szCs w:val="24"/>
        </w:rPr>
        <w:t>.</w:t>
      </w:r>
    </w:p>
    <w:p w:rsidR="00A25FD8" w:rsidRDefault="00A25FD8" w:rsidP="00A25FD8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</w:p>
    <w:p w:rsidR="00A25FD8" w:rsidRPr="000A217D" w:rsidRDefault="00A25FD8" w:rsidP="00A25FD8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25FD8" w:rsidRDefault="00A25FD8" w:rsidP="00A25FD8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obdobiu.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A25FD8" w:rsidRDefault="00A25FD8" w:rsidP="00A25FD8">
      <w:pPr>
        <w:jc w:val="both"/>
        <w:rPr>
          <w:color w:val="0000FF"/>
          <w:sz w:val="24"/>
          <w:szCs w:val="24"/>
        </w:rPr>
      </w:pPr>
      <w:r>
        <w:rPr>
          <w:color w:val="0000FF"/>
          <w:sz w:val="24"/>
          <w:szCs w:val="24"/>
        </w:rPr>
        <w:t xml:space="preserve">   </w:t>
      </w:r>
    </w:p>
    <w:p w:rsidR="00A25FD8" w:rsidRDefault="00A25FD8" w:rsidP="00A25FD8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 xml:space="preserve">Spôsob ocenenia jednotlivých položiek  </w:t>
      </w: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A25FD8" w:rsidRDefault="00A25FD8" w:rsidP="00A25FD8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A25FD8" w:rsidRDefault="00A25FD8" w:rsidP="00A25FD8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A25FD8" w:rsidRPr="00970DD0" w:rsidRDefault="007A4986" w:rsidP="00A25FD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 w:rsidRPr="00970DD0">
        <w:rPr>
          <w:rFonts w:cs="Tahoma"/>
          <w:bCs/>
          <w:sz w:val="22"/>
          <w:szCs w:val="22"/>
        </w:rPr>
        <w:t>dopravné</w:t>
      </w:r>
    </w:p>
    <w:p w:rsidR="00A25FD8" w:rsidRPr="00970DD0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>montáž</w:t>
      </w:r>
    </w:p>
    <w:p w:rsidR="00A25FD8" w:rsidRPr="00970DD0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>provízia</w:t>
      </w:r>
    </w:p>
    <w:p w:rsidR="00A25FD8" w:rsidRDefault="007A4986" w:rsidP="00A25FD8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>poistné</w:t>
      </w:r>
      <w:r w:rsidR="00A25FD8">
        <w:rPr>
          <w:rFonts w:cs="Tahoma"/>
          <w:b/>
          <w:bCs/>
          <w:sz w:val="22"/>
          <w:szCs w:val="22"/>
        </w:rPr>
        <w:t xml:space="preserve"> </w:t>
      </w:r>
    </w:p>
    <w:p w:rsidR="00A25FD8" w:rsidRDefault="007A4986" w:rsidP="00A25FD8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 w:rsidRPr="00970DD0">
        <w:rPr>
          <w:rFonts w:cs="Tahoma"/>
          <w:bCs/>
          <w:sz w:val="22"/>
          <w:szCs w:val="22"/>
        </w:rPr>
        <w:t xml:space="preserve">iné  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A25FD8" w:rsidRPr="00E65C63" w:rsidRDefault="007A4986" w:rsidP="00A25FD8">
      <w:pPr>
        <w:pStyle w:val="Zkladntext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25FD8" w:rsidRPr="00E65C63">
        <w:rPr>
          <w:sz w:val="22"/>
          <w:szCs w:val="22"/>
        </w:rPr>
        <w:instrText xml:space="preserve"> FORMCHECKBOX </w:instrText>
      </w:r>
      <w:r w:rsidRPr="00E65C63">
        <w:rPr>
          <w:rFonts w:cs="Tahoma"/>
          <w:sz w:val="22"/>
          <w:szCs w:val="22"/>
        </w:rPr>
      </w:r>
      <w:r w:rsidRPr="00E65C63">
        <w:rPr>
          <w:rFonts w:cs="Tahoma"/>
          <w:sz w:val="22"/>
          <w:szCs w:val="22"/>
        </w:rPr>
        <w:fldChar w:fldCharType="end"/>
      </w:r>
      <w:r w:rsidR="00A25FD8" w:rsidRPr="00E65C63">
        <w:rPr>
          <w:sz w:val="22"/>
          <w:szCs w:val="22"/>
        </w:rPr>
        <w:t xml:space="preserve">  úroky </w:t>
      </w:r>
    </w:p>
    <w:p w:rsidR="00A25FD8" w:rsidRPr="00E65C63" w:rsidRDefault="007A4986" w:rsidP="00A25FD8">
      <w:pPr>
        <w:pStyle w:val="Zkladntext"/>
        <w:rPr>
          <w:sz w:val="22"/>
          <w:szCs w:val="22"/>
        </w:rPr>
      </w:pPr>
      <w:r w:rsidRPr="00E65C63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25FD8" w:rsidRPr="00E65C63">
        <w:rPr>
          <w:sz w:val="22"/>
          <w:szCs w:val="22"/>
        </w:rPr>
        <w:instrText xml:space="preserve"> FORMCHECKBOX </w:instrText>
      </w:r>
      <w:r w:rsidRPr="00E65C63">
        <w:rPr>
          <w:rFonts w:cs="Tahoma"/>
          <w:sz w:val="22"/>
          <w:szCs w:val="22"/>
        </w:rPr>
      </w:r>
      <w:r w:rsidRPr="00E65C63">
        <w:rPr>
          <w:rFonts w:cs="Tahoma"/>
          <w:sz w:val="22"/>
          <w:szCs w:val="22"/>
        </w:rPr>
        <w:fldChar w:fldCharType="end"/>
      </w:r>
      <w:r w:rsidR="00A25FD8" w:rsidRPr="00E65C63">
        <w:rPr>
          <w:sz w:val="22"/>
          <w:szCs w:val="22"/>
        </w:rPr>
        <w:t xml:space="preserve"> </w:t>
      </w:r>
      <w:r w:rsidR="00A25FD8">
        <w:rPr>
          <w:sz w:val="22"/>
          <w:szCs w:val="22"/>
        </w:rPr>
        <w:t xml:space="preserve"> </w:t>
      </w:r>
      <w:r w:rsidR="00A25FD8" w:rsidRPr="00E65C63">
        <w:rPr>
          <w:sz w:val="22"/>
          <w:szCs w:val="22"/>
        </w:rPr>
        <w:t>realizované kurzové rozdiely,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A25FD8" w:rsidRPr="00324CBD" w:rsidRDefault="00A25FD8" w:rsidP="00A25FD8">
      <w:pPr>
        <w:pStyle w:val="Zkladntext"/>
        <w:rPr>
          <w:sz w:val="24"/>
        </w:rPr>
      </w:pPr>
    </w:p>
    <w:p w:rsidR="00A25FD8" w:rsidRPr="00970DD0" w:rsidRDefault="00A25FD8" w:rsidP="00A25FD8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A25FD8" w:rsidRPr="00AF6E15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A25FD8" w:rsidRPr="00AF6E15">
        <w:rPr>
          <w:rFonts w:cs="Tahoma"/>
          <w:b/>
          <w:bCs/>
          <w:sz w:val="22"/>
          <w:szCs w:val="22"/>
        </w:rPr>
        <w:t xml:space="preserve">  </w:t>
      </w:r>
      <w:r w:rsidR="00A25FD8"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A25FD8" w:rsidRPr="00AF6E15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A25FD8" w:rsidRPr="00AF6E15">
        <w:rPr>
          <w:rFonts w:cs="Tahoma"/>
          <w:b/>
          <w:bCs/>
          <w:sz w:val="22"/>
          <w:szCs w:val="22"/>
        </w:rPr>
        <w:t xml:space="preserve">  </w:t>
      </w:r>
      <w:r w:rsidR="00A25FD8" w:rsidRPr="00AF6E15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A25FD8" w:rsidRDefault="00A25FD8" w:rsidP="00A25FD8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ZŠ Čaklov v roku 201</w:t>
      </w:r>
      <w:r w:rsidR="00770070">
        <w:rPr>
          <w:rFonts w:cs="Tahoma"/>
          <w:bCs/>
          <w:sz w:val="24"/>
          <w:szCs w:val="24"/>
        </w:rPr>
        <w:t>6</w:t>
      </w:r>
      <w:r>
        <w:rPr>
          <w:rFonts w:cs="Tahoma"/>
          <w:bCs/>
          <w:sz w:val="24"/>
          <w:szCs w:val="24"/>
        </w:rPr>
        <w:t xml:space="preserve"> nevytvorila vlastnou činnosťou žiadny majetok.</w:t>
      </w:r>
    </w:p>
    <w:p w:rsidR="00A25FD8" w:rsidRPr="00F753B9" w:rsidRDefault="00A25FD8" w:rsidP="00A25FD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Dlhodobý   majetok   získaný   darovaním   alebo   delimitáciou   </w:t>
      </w:r>
      <w:r w:rsidRPr="009F105B">
        <w:rPr>
          <w:b w:val="0"/>
          <w:sz w:val="24"/>
          <w:szCs w:val="24"/>
        </w:rPr>
        <w:t>sa   oceňuje</w:t>
      </w:r>
      <w:r w:rsidRPr="009F105B">
        <w:rPr>
          <w:sz w:val="24"/>
          <w:szCs w:val="24"/>
        </w:rPr>
        <w:t xml:space="preserve">  </w:t>
      </w:r>
      <w:r w:rsidRPr="009F105B">
        <w:rPr>
          <w:b w:val="0"/>
          <w:sz w:val="24"/>
          <w:szCs w:val="24"/>
          <w:u w:val="single"/>
        </w:rPr>
        <w:t>reprodukčnou obstarávacou cenou.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V </w:t>
      </w:r>
      <w:r w:rsidRPr="00EC2773">
        <w:rPr>
          <w:b w:val="0"/>
          <w:sz w:val="24"/>
          <w:szCs w:val="24"/>
        </w:rPr>
        <w:t>roku</w:t>
      </w:r>
      <w:r>
        <w:rPr>
          <w:b w:val="0"/>
          <w:sz w:val="24"/>
          <w:szCs w:val="24"/>
        </w:rPr>
        <w:t xml:space="preserve"> 201</w:t>
      </w:r>
      <w:r w:rsidR="00770070">
        <w:rPr>
          <w:b w:val="0"/>
          <w:sz w:val="24"/>
          <w:szCs w:val="24"/>
        </w:rPr>
        <w:t>6</w:t>
      </w:r>
      <w:r w:rsidRPr="00EC2773">
        <w:rPr>
          <w:b w:val="0"/>
          <w:sz w:val="24"/>
          <w:szCs w:val="24"/>
        </w:rPr>
        <w:t xml:space="preserve"> ZŠ Čaklov nezískala žiadny majetok darovaním alebo delimitáciou.</w:t>
      </w:r>
    </w:p>
    <w:p w:rsidR="00A25FD8" w:rsidRPr="009F105B" w:rsidRDefault="00A25FD8" w:rsidP="00A25FD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Pr="009F105B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   majetok  </w:t>
      </w:r>
      <w:r>
        <w:rPr>
          <w:sz w:val="24"/>
          <w:szCs w:val="24"/>
        </w:rPr>
        <w:t xml:space="preserve"> 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   prevodom   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   </w:t>
      </w:r>
      <w:r w:rsidRPr="00C93A48">
        <w:rPr>
          <w:b w:val="0"/>
          <w:sz w:val="24"/>
          <w:szCs w:val="24"/>
        </w:rPr>
        <w:t xml:space="preserve"> splynutí, </w:t>
      </w:r>
      <w:r>
        <w:rPr>
          <w:b w:val="0"/>
          <w:sz w:val="24"/>
          <w:szCs w:val="24"/>
        </w:rPr>
        <w:t xml:space="preserve">  </w:t>
      </w:r>
      <w:r w:rsidRPr="00C93A48">
        <w:rPr>
          <w:b w:val="0"/>
          <w:sz w:val="24"/>
          <w:szCs w:val="24"/>
        </w:rPr>
        <w:t>zlúčení,</w:t>
      </w:r>
      <w:r>
        <w:rPr>
          <w:b w:val="0"/>
          <w:sz w:val="24"/>
          <w:szCs w:val="24"/>
        </w:rPr>
        <w:t xml:space="preserve">     </w:t>
      </w: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A25FD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Pr="00C93A48">
        <w:rPr>
          <w:b w:val="0"/>
          <w:sz w:val="24"/>
          <w:szCs w:val="24"/>
        </w:rPr>
        <w:t xml:space="preserve">  </w:t>
      </w:r>
    </w:p>
    <w:p w:rsidR="00A25FD8" w:rsidRPr="00C93A48" w:rsidRDefault="00A25FD8" w:rsidP="00A25FD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V roku 201</w:t>
      </w:r>
      <w:r w:rsidR="00770070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ZŠ Čaklov nezískala žiadny majetok bezodplatným prevodom.</w:t>
      </w:r>
    </w:p>
    <w:p w:rsidR="00A25FD8" w:rsidRDefault="00A25FD8" w:rsidP="00A25FD8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A25FD8" w:rsidRDefault="00A25FD8" w:rsidP="00A25FD8">
      <w:pPr>
        <w:pStyle w:val="Zkladntext"/>
        <w:ind w:left="0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A25FD8" w:rsidRDefault="00A25FD8" w:rsidP="00A25FD8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A25FD8" w:rsidRDefault="00A25FD8" w:rsidP="00A25FD8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A25FD8" w:rsidRDefault="00A25FD8" w:rsidP="00A25FD8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A25FD8" w:rsidRPr="00970DD0" w:rsidRDefault="007A4986" w:rsidP="00A25FD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 w:rsidRPr="00970DD0">
        <w:rPr>
          <w:rFonts w:cs="Tahoma"/>
          <w:bCs/>
          <w:sz w:val="22"/>
          <w:szCs w:val="22"/>
        </w:rPr>
        <w:t>dopravné</w:t>
      </w:r>
    </w:p>
    <w:p w:rsidR="00A25FD8" w:rsidRPr="00970DD0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>montáž</w:t>
      </w:r>
    </w:p>
    <w:p w:rsidR="00A25FD8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 w:rsidRPr="00970DD0">
        <w:rPr>
          <w:rFonts w:cs="Tahoma"/>
          <w:bCs/>
          <w:sz w:val="22"/>
          <w:szCs w:val="22"/>
        </w:rPr>
        <w:t xml:space="preserve">iné  </w:t>
      </w:r>
    </w:p>
    <w:p w:rsidR="00A25FD8" w:rsidRDefault="00A25FD8" w:rsidP="00A25FD8">
      <w:pPr>
        <w:pStyle w:val="Zkladntext"/>
        <w:rPr>
          <w:b/>
          <w:sz w:val="24"/>
        </w:rPr>
      </w:pPr>
    </w:p>
    <w:p w:rsidR="00A25FD8" w:rsidRPr="00970DD0" w:rsidRDefault="00A25FD8" w:rsidP="00A25FD8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A25FD8" w:rsidRPr="006A59BF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>priame náklady vynaložené na výrobu alebo inú činnosť</w:t>
      </w:r>
    </w:p>
    <w:p w:rsidR="00A25FD8" w:rsidRDefault="007A4986" w:rsidP="00A25FD8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25FD8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25FD8">
        <w:rPr>
          <w:rFonts w:cs="Tahoma"/>
          <w:b/>
          <w:bCs/>
          <w:sz w:val="22"/>
          <w:szCs w:val="22"/>
        </w:rPr>
        <w:t xml:space="preserve">  </w:t>
      </w:r>
      <w:r w:rsidR="00A25FD8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A25FD8" w:rsidRDefault="00A25FD8" w:rsidP="00A25FD8">
      <w:pPr>
        <w:pStyle w:val="Zkladntext"/>
        <w:rPr>
          <w:sz w:val="24"/>
        </w:rPr>
      </w:pPr>
      <w:r w:rsidRPr="00B21289"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 w:rsidRPr="00C879B2"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A25FD8" w:rsidRDefault="00A25FD8" w:rsidP="00A25FD8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Od roku 2008 sa uplatňuje zásada opatrnosti - prechodné zníženie hodnoty zásob sa vyjadruje vytvorením opravnej položky.</w:t>
      </w:r>
    </w:p>
    <w:p w:rsidR="00A25FD8" w:rsidRDefault="00A25FD8" w:rsidP="00A25FD8">
      <w:pPr>
        <w:pStyle w:val="Pismenka"/>
        <w:tabs>
          <w:tab w:val="clear" w:pos="426"/>
        </w:tabs>
        <w:rPr>
          <w:b w:val="0"/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A25FD8" w:rsidRDefault="00A25FD8" w:rsidP="00A25FD8">
      <w:pPr>
        <w:pStyle w:val="Zkladntext"/>
        <w:ind w:left="0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A25FD8" w:rsidRDefault="00A25FD8" w:rsidP="00A25FD8">
      <w:pPr>
        <w:pStyle w:val="Zkladntext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A25FD8" w:rsidRDefault="00A25FD8" w:rsidP="00A25FD8">
      <w:pPr>
        <w:pStyle w:val="Zkladntext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 w:rsidRPr="001A5C81"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A25FD8" w:rsidRDefault="00A25FD8" w:rsidP="00A25FD8">
      <w:pPr>
        <w:pStyle w:val="Zkladntext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A25FD8" w:rsidRDefault="00A25FD8" w:rsidP="00A25FD8">
      <w:pPr>
        <w:pStyle w:val="Zkladntext"/>
        <w:rPr>
          <w:sz w:val="24"/>
        </w:rPr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A25FD8" w:rsidRDefault="00A25FD8" w:rsidP="00A25FD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A25FD8" w:rsidRPr="001A5C81" w:rsidRDefault="00A25FD8" w:rsidP="00A25FD8">
      <w:pPr>
        <w:pStyle w:val="Pismenka"/>
        <w:numPr>
          <w:ilvl w:val="0"/>
          <w:numId w:val="3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A25FD8" w:rsidRPr="00C377FC" w:rsidRDefault="00A25FD8" w:rsidP="00A25FD8">
      <w:pPr>
        <w:pStyle w:val="Zkladntext"/>
        <w:rPr>
          <w:b/>
        </w:rPr>
      </w:pPr>
    </w:p>
    <w:p w:rsidR="00A25FD8" w:rsidRPr="00420C1E" w:rsidRDefault="00A25FD8" w:rsidP="00A25FD8">
      <w:pPr>
        <w:pStyle w:val="Pismenka"/>
        <w:numPr>
          <w:ilvl w:val="0"/>
          <w:numId w:val="3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A25FD8" w:rsidRDefault="00A25FD8" w:rsidP="00A25FD8">
      <w:pPr>
        <w:pStyle w:val="Zkladntext"/>
      </w:pPr>
    </w:p>
    <w:p w:rsidR="00A25FD8" w:rsidRDefault="00A25FD8" w:rsidP="00A25FD8">
      <w:pPr>
        <w:pStyle w:val="Zkladntext"/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A25FD8" w:rsidRDefault="00A25FD8" w:rsidP="00A25FD8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</w:t>
      </w:r>
      <w:r>
        <w:rPr>
          <w:sz w:val="24"/>
        </w:rPr>
        <w:lastRenderedPageBreak/>
        <w:t>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A25FD8" w:rsidRDefault="00A25FD8" w:rsidP="00A25FD8">
      <w:pPr>
        <w:tabs>
          <w:tab w:val="left" w:pos="3270"/>
        </w:tabs>
      </w:pPr>
    </w:p>
    <w:p w:rsidR="00A25FD8" w:rsidRDefault="00A25FD8" w:rsidP="00A25FD8">
      <w:pPr>
        <w:pStyle w:val="Pismenka"/>
        <w:numPr>
          <w:ilvl w:val="0"/>
          <w:numId w:val="3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A25FD8" w:rsidRDefault="00A25FD8" w:rsidP="00A25FD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A25FD8" w:rsidRPr="002B21DE" w:rsidRDefault="00A25FD8" w:rsidP="00A25FD8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A25FD8" w:rsidRDefault="00A25FD8" w:rsidP="00A25FD8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A25FD8" w:rsidRPr="00737A65" w:rsidRDefault="00A25FD8" w:rsidP="00A25FD8">
      <w:pPr>
        <w:ind w:left="360"/>
        <w:jc w:val="both"/>
        <w:rPr>
          <w:sz w:val="24"/>
          <w:szCs w:val="24"/>
        </w:rPr>
      </w:pPr>
    </w:p>
    <w:tbl>
      <w:tblPr>
        <w:tblW w:w="7796" w:type="dxa"/>
        <w:tblCellSpacing w:w="0" w:type="dxa"/>
        <w:tblInd w:w="829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072"/>
        <w:gridCol w:w="3109"/>
        <w:gridCol w:w="2615"/>
      </w:tblGrid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rPr>
                <w:rFonts w:ascii="Arial" w:hAnsi="Arial" w:cs="Arial"/>
              </w:rPr>
            </w:pPr>
            <w:r w:rsidRPr="00455564">
              <w:rPr>
                <w:b/>
                <w:bCs/>
              </w:rPr>
              <w:t>Odpisová skupina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rPr>
                <w:rFonts w:ascii="Arial" w:hAnsi="Arial" w:cs="Arial"/>
              </w:rPr>
            </w:pPr>
            <w:r w:rsidRPr="00455564">
              <w:rPr>
                <w:b/>
                <w:bCs/>
              </w:rPr>
              <w:t>Doba odpisovania v rokoch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rPr>
                <w:rFonts w:ascii="Arial" w:hAnsi="Arial" w:cs="Arial"/>
              </w:rPr>
            </w:pPr>
            <w:r w:rsidRPr="00455564">
              <w:rPr>
                <w:b/>
                <w:bCs/>
              </w:rPr>
              <w:t>Ročný odpis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1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4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1/4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2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6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1/</w:t>
            </w:r>
            <w:r>
              <w:t>6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3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8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1/8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4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>
              <w:t>12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  <w:rPr>
                <w:rFonts w:ascii="Arial" w:hAnsi="Arial" w:cs="Arial"/>
              </w:rPr>
            </w:pPr>
            <w:r w:rsidRPr="00455564">
              <w:t>1/</w:t>
            </w:r>
            <w:r>
              <w:t>12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</w:pPr>
            <w:r>
              <w:t>5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Default="00A25FD8" w:rsidP="00F64745">
            <w:pPr>
              <w:spacing w:before="100" w:beforeAutospacing="1"/>
              <w:jc w:val="center"/>
            </w:pPr>
            <w:r>
              <w:t>20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Pr="00455564" w:rsidRDefault="00A25FD8" w:rsidP="00F64745">
            <w:pPr>
              <w:spacing w:before="100" w:beforeAutospacing="1"/>
              <w:jc w:val="center"/>
            </w:pPr>
            <w:r>
              <w:t>1/20</w:t>
            </w:r>
          </w:p>
        </w:tc>
      </w:tr>
      <w:tr w:rsidR="00A25FD8" w:rsidRPr="00455564" w:rsidTr="00A25FD8">
        <w:trPr>
          <w:tblCellSpacing w:w="0" w:type="dxa"/>
        </w:trPr>
        <w:tc>
          <w:tcPr>
            <w:tcW w:w="2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Default="00A25FD8" w:rsidP="00F64745">
            <w:pPr>
              <w:spacing w:before="100" w:beforeAutospacing="1"/>
              <w:jc w:val="center"/>
            </w:pPr>
            <w:r>
              <w:t>6</w:t>
            </w:r>
          </w:p>
        </w:tc>
        <w:tc>
          <w:tcPr>
            <w:tcW w:w="310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Default="00A25FD8" w:rsidP="00F64745">
            <w:pPr>
              <w:spacing w:before="100" w:beforeAutospacing="1"/>
              <w:jc w:val="center"/>
            </w:pPr>
            <w:r>
              <w:t>40</w:t>
            </w:r>
          </w:p>
        </w:tc>
        <w:tc>
          <w:tcPr>
            <w:tcW w:w="261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5FD8" w:rsidRDefault="00A25FD8" w:rsidP="00F64745">
            <w:pPr>
              <w:spacing w:before="100" w:beforeAutospacing="1"/>
              <w:jc w:val="center"/>
            </w:pPr>
            <w:r>
              <w:t>1/40</w:t>
            </w:r>
          </w:p>
        </w:tc>
      </w:tr>
    </w:tbl>
    <w:p w:rsidR="00A25FD8" w:rsidRPr="00554B96" w:rsidRDefault="00A25FD8" w:rsidP="00A25FD8">
      <w:pPr>
        <w:jc w:val="both"/>
        <w:rPr>
          <w:sz w:val="24"/>
          <w:szCs w:val="24"/>
        </w:rPr>
      </w:pPr>
    </w:p>
    <w:p w:rsidR="00A25FD8" w:rsidRPr="00554B96" w:rsidRDefault="00A25FD8" w:rsidP="00A25FD8">
      <w:pPr>
        <w:ind w:left="360"/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 xml:space="preserve"> </w:t>
      </w:r>
      <w:r>
        <w:rPr>
          <w:sz w:val="24"/>
        </w:rPr>
        <w:t xml:space="preserve">v obstarávacej cene nižšej ako 2400 € a dobe použiteľnosti menej ako 1 rok 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A25FD8" w:rsidRPr="00554B96" w:rsidRDefault="00A25FD8" w:rsidP="00A25FD8">
      <w:pPr>
        <w:ind w:left="360"/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 xml:space="preserve">v obstarávacej cene nižšej ako 1700 </w:t>
      </w:r>
      <w:r w:rsidRPr="00554B96">
        <w:rPr>
          <w:sz w:val="24"/>
        </w:rPr>
        <w:t xml:space="preserve"> </w:t>
      </w:r>
      <w:r>
        <w:rPr>
          <w:sz w:val="24"/>
        </w:rPr>
        <w:t>€ a prevádzkovo-technické funkcie kratšie ako 1 rok,</w:t>
      </w:r>
      <w:r w:rsidRPr="00554B96">
        <w:rPr>
          <w:sz w:val="24"/>
        </w:rPr>
        <w:t xml:space="preserve"> ktorý podľa rozhodnutia účtovnej jednotky nie je dlhodobým hmotným majetkom sa účtuje ako </w:t>
      </w:r>
      <w:r>
        <w:rPr>
          <w:sz w:val="24"/>
        </w:rPr>
        <w:t>materiál  priamo do spotreby.</w:t>
      </w:r>
      <w:r w:rsidRPr="00554B96">
        <w:rPr>
          <w:sz w:val="24"/>
        </w:rPr>
        <w:t xml:space="preserve"> </w:t>
      </w:r>
    </w:p>
    <w:p w:rsidR="00A25FD8" w:rsidRDefault="00A25FD8" w:rsidP="00A25FD8">
      <w:pPr>
        <w:rPr>
          <w:sz w:val="24"/>
          <w:szCs w:val="24"/>
        </w:rPr>
      </w:pPr>
    </w:p>
    <w:p w:rsidR="004D0670" w:rsidRDefault="004D0670" w:rsidP="00A25FD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A25FD8" w:rsidRDefault="00A25FD8" w:rsidP="00A25FD8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A25FD8" w:rsidRDefault="00A25FD8" w:rsidP="00A25FD8">
      <w:pPr>
        <w:jc w:val="center"/>
        <w:rPr>
          <w:b/>
          <w:sz w:val="28"/>
        </w:rPr>
      </w:pPr>
    </w:p>
    <w:p w:rsidR="004D0670" w:rsidRDefault="00A25FD8" w:rsidP="004D0670">
      <w:pPr>
        <w:pStyle w:val="Normlnywebov"/>
        <w:spacing w:after="0"/>
      </w:pPr>
      <w:r w:rsidRPr="00B031CD">
        <w:rPr>
          <w:b/>
        </w:rPr>
        <w:t xml:space="preserve">Informácie o skutočnostiach, ktoré nastali po dni, ku ktorému sa zostavuje účtovná </w:t>
      </w:r>
      <w:r>
        <w:rPr>
          <w:b/>
        </w:rPr>
        <w:t xml:space="preserve">                       </w:t>
      </w:r>
      <w:r w:rsidRPr="00B031CD">
        <w:rPr>
          <w:b/>
        </w:rPr>
        <w:t>závierka do dňa zostavenia účtovnej závierky</w:t>
      </w:r>
      <w:r>
        <w:rPr>
          <w:b/>
        </w:rPr>
        <w:t xml:space="preserve">: </w:t>
      </w:r>
      <w:r w:rsidR="004D0670">
        <w:t>po 31. decembri 201</w:t>
      </w:r>
      <w:r w:rsidR="00770070">
        <w:t>6</w:t>
      </w:r>
      <w:r w:rsidR="004D0670">
        <w:t xml:space="preserve"> nenastali také udalosti, ktoré by si vyžadovali zverejnenie alebo vykázanie v účtovnej závierke za rok 201</w:t>
      </w:r>
      <w:r w:rsidR="00770070">
        <w:t>6</w:t>
      </w:r>
      <w:r w:rsidR="004D0670">
        <w:t>.</w:t>
      </w:r>
    </w:p>
    <w:p w:rsidR="00A25FD8" w:rsidRPr="00B031CD" w:rsidRDefault="00A25FD8" w:rsidP="004D0670">
      <w:pPr>
        <w:ind w:left="360"/>
        <w:jc w:val="both"/>
        <w:rPr>
          <w:b/>
          <w:sz w:val="24"/>
          <w:szCs w:val="24"/>
        </w:rPr>
      </w:pPr>
    </w:p>
    <w:p w:rsidR="00A25FD8" w:rsidRDefault="00A25FD8" w:rsidP="00A25FD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D0670" w:rsidRDefault="004D0670" w:rsidP="00A25FD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54133" w:rsidRDefault="00A25FD8" w:rsidP="004D0670">
      <w:pPr>
        <w:spacing w:line="360" w:lineRule="auto"/>
      </w:pPr>
      <w:r w:rsidRPr="00A6137D">
        <w:rPr>
          <w:b/>
          <w:sz w:val="24"/>
        </w:rPr>
        <w:t>V</w:t>
      </w:r>
      <w:r>
        <w:rPr>
          <w:b/>
          <w:sz w:val="24"/>
        </w:rPr>
        <w:t xml:space="preserve"> Čaklove, </w:t>
      </w:r>
      <w:r w:rsidRPr="00A6137D">
        <w:rPr>
          <w:b/>
          <w:sz w:val="24"/>
        </w:rPr>
        <w:t xml:space="preserve">dňa </w:t>
      </w:r>
      <w:r w:rsidR="00770070">
        <w:rPr>
          <w:b/>
          <w:sz w:val="24"/>
        </w:rPr>
        <w:t>12.04.2017</w:t>
      </w:r>
      <w:r w:rsidRPr="00A6137D">
        <w:rPr>
          <w:b/>
          <w:sz w:val="24"/>
        </w:rPr>
        <w:t xml:space="preserve">      </w:t>
      </w:r>
    </w:p>
    <w:sectPr w:rsidR="00C54133" w:rsidSect="005279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25FD8"/>
    <w:rsid w:val="00035CBA"/>
    <w:rsid w:val="0047269F"/>
    <w:rsid w:val="004C3CCC"/>
    <w:rsid w:val="004D0670"/>
    <w:rsid w:val="00770070"/>
    <w:rsid w:val="007A4986"/>
    <w:rsid w:val="007B478D"/>
    <w:rsid w:val="00A25FD8"/>
    <w:rsid w:val="00B33A67"/>
    <w:rsid w:val="00C54133"/>
    <w:rsid w:val="00CD3635"/>
    <w:rsid w:val="00E661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37" w:hanging="43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FD8"/>
    <w:pPr>
      <w:ind w:left="0" w:firstLine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A25F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25FD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25FD8"/>
    <w:pPr>
      <w:tabs>
        <w:tab w:val="num" w:pos="426"/>
      </w:tabs>
      <w:ind w:hanging="426"/>
    </w:pPr>
    <w:rPr>
      <w:b/>
    </w:rPr>
  </w:style>
  <w:style w:type="paragraph" w:styleId="Normlnywebov">
    <w:name w:val="Normal (Web)"/>
    <w:basedOn w:val="Normlny"/>
    <w:uiPriority w:val="99"/>
    <w:semiHidden/>
    <w:unhideWhenUsed/>
    <w:rsid w:val="004D0670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404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1194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 Caklov</dc:creator>
  <cp:lastModifiedBy>ZS Caklov</cp:lastModifiedBy>
  <cp:revision>4</cp:revision>
  <dcterms:created xsi:type="dcterms:W3CDTF">2017-04-12T12:26:00Z</dcterms:created>
  <dcterms:modified xsi:type="dcterms:W3CDTF">2017-04-19T05:48:00Z</dcterms:modified>
</cp:coreProperties>
</file>