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5FB6" w:rsidRDefault="001A5FB6" w:rsidP="000C7D87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1A5FB6">
        <w:rPr>
          <w:rFonts w:ascii="Times New Roman" w:hAnsi="Times New Roman" w:cs="Times New Roman"/>
          <w:b/>
          <w:sz w:val="32"/>
          <w:szCs w:val="32"/>
        </w:rPr>
        <w:t>Poznámky k 31.12.201</w:t>
      </w:r>
      <w:r w:rsidR="00917E3D">
        <w:rPr>
          <w:rFonts w:ascii="Times New Roman" w:hAnsi="Times New Roman" w:cs="Times New Roman"/>
          <w:b/>
          <w:sz w:val="32"/>
          <w:szCs w:val="32"/>
        </w:rPr>
        <w:t>6</w:t>
      </w:r>
    </w:p>
    <w:p w:rsidR="001A5FB6" w:rsidRDefault="001A5FB6" w:rsidP="000C7D8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A5FB6" w:rsidRDefault="001A5FB6" w:rsidP="000C7D8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A5FB6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1A5FB6" w:rsidRDefault="001A5FB6" w:rsidP="000C7D8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1A5FB6" w:rsidRDefault="001A5FB6" w:rsidP="000C7D8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935D2" w:rsidRPr="00617EE5" w:rsidRDefault="001A5FB6" w:rsidP="000C7D87">
      <w:pPr>
        <w:pStyle w:val="Odsekzoznamu"/>
        <w:numPr>
          <w:ilvl w:val="0"/>
          <w:numId w:val="1"/>
        </w:numPr>
        <w:spacing w:after="120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Identifikačné údaje účtovnej jednotky</w:t>
      </w:r>
    </w:p>
    <w:tbl>
      <w:tblPr>
        <w:tblStyle w:val="Mriekatabuky"/>
        <w:tblW w:w="0" w:type="auto"/>
        <w:tblInd w:w="284" w:type="dxa"/>
        <w:tblLook w:val="04A0"/>
      </w:tblPr>
      <w:tblGrid>
        <w:gridCol w:w="4509"/>
        <w:gridCol w:w="5096"/>
      </w:tblGrid>
      <w:tr w:rsidR="001A5FB6" w:rsidTr="00C80444">
        <w:tc>
          <w:tcPr>
            <w:tcW w:w="4509" w:type="dxa"/>
            <w:shd w:val="clear" w:color="auto" w:fill="F2F2F2" w:themeFill="background1" w:themeFillShade="F2"/>
          </w:tcPr>
          <w:p w:rsidR="001A5FB6" w:rsidRDefault="001A5FB6" w:rsidP="000C7D87">
            <w:pPr>
              <w:pStyle w:val="Odsekzoznamu"/>
              <w:numPr>
                <w:ilvl w:val="0"/>
                <w:numId w:val="2"/>
              </w:numPr>
              <w:spacing w:line="276" w:lineRule="auto"/>
              <w:ind w:left="0" w:firstLine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096" w:type="dxa"/>
          </w:tcPr>
          <w:p w:rsidR="001A5FB6" w:rsidRDefault="001A5FB6" w:rsidP="000C7D87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A5FB6" w:rsidTr="00C80444">
        <w:tc>
          <w:tcPr>
            <w:tcW w:w="4509" w:type="dxa"/>
            <w:shd w:val="clear" w:color="auto" w:fill="F2F2F2" w:themeFill="background1" w:themeFillShade="F2"/>
          </w:tcPr>
          <w:p w:rsidR="001A5FB6" w:rsidRDefault="001A5FB6" w:rsidP="000C7D87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5FB6">
              <w:rPr>
                <w:rFonts w:ascii="Times New Roman" w:hAnsi="Times New Roman" w:cs="Times New Roman"/>
              </w:rPr>
              <w:t>Názov účtovnej jednotky</w:t>
            </w:r>
          </w:p>
        </w:tc>
        <w:tc>
          <w:tcPr>
            <w:tcW w:w="5096" w:type="dxa"/>
          </w:tcPr>
          <w:p w:rsidR="001A5FB6" w:rsidRDefault="001A5FB6" w:rsidP="000C7D87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5FB6">
              <w:rPr>
                <w:rFonts w:ascii="Times New Roman" w:hAnsi="Times New Roman" w:cs="Times New Roman"/>
              </w:rPr>
              <w:t>Základná škola s materskou školou</w:t>
            </w:r>
          </w:p>
        </w:tc>
      </w:tr>
      <w:tr w:rsidR="001A5FB6" w:rsidTr="00C80444">
        <w:tc>
          <w:tcPr>
            <w:tcW w:w="4509" w:type="dxa"/>
            <w:shd w:val="clear" w:color="auto" w:fill="F2F2F2" w:themeFill="background1" w:themeFillShade="F2"/>
          </w:tcPr>
          <w:p w:rsidR="001A5FB6" w:rsidRDefault="001A5FB6" w:rsidP="000C7D87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5FB6">
              <w:rPr>
                <w:rFonts w:ascii="Times New Roman" w:hAnsi="Times New Roman" w:cs="Times New Roman"/>
              </w:rPr>
              <w:t>Sídlo účtovnej jednotky</w:t>
            </w:r>
          </w:p>
        </w:tc>
        <w:tc>
          <w:tcPr>
            <w:tcW w:w="5096" w:type="dxa"/>
          </w:tcPr>
          <w:p w:rsidR="001A5FB6" w:rsidRDefault="001604A6" w:rsidP="008F1C82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Bro</w:t>
            </w:r>
            <w:r w:rsidR="008F1C82">
              <w:rPr>
                <w:rFonts w:ascii="Times New Roman" w:hAnsi="Times New Roman" w:cs="Times New Roman"/>
              </w:rPr>
              <w:t>dňanská</w:t>
            </w:r>
            <w:proofErr w:type="spellEnd"/>
            <w:r>
              <w:rPr>
                <w:rFonts w:ascii="Times New Roman" w:hAnsi="Times New Roman" w:cs="Times New Roman"/>
              </w:rPr>
              <w:t xml:space="preserve"> 110, 010 14</w:t>
            </w:r>
            <w:r w:rsidR="001A5FB6" w:rsidRPr="001A5FB6">
              <w:rPr>
                <w:rFonts w:ascii="Times New Roman" w:hAnsi="Times New Roman" w:cs="Times New Roman"/>
              </w:rPr>
              <w:t xml:space="preserve"> Žilina</w:t>
            </w:r>
          </w:p>
        </w:tc>
      </w:tr>
      <w:tr w:rsidR="001A5FB6" w:rsidTr="00C80444">
        <w:tc>
          <w:tcPr>
            <w:tcW w:w="4509" w:type="dxa"/>
            <w:shd w:val="clear" w:color="auto" w:fill="F2F2F2" w:themeFill="background1" w:themeFillShade="F2"/>
          </w:tcPr>
          <w:p w:rsidR="001A5FB6" w:rsidRDefault="001A5FB6" w:rsidP="000C7D87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5FB6">
              <w:rPr>
                <w:rFonts w:ascii="Times New Roman" w:hAnsi="Times New Roman" w:cs="Times New Roman"/>
              </w:rPr>
              <w:t xml:space="preserve">IČO </w:t>
            </w:r>
          </w:p>
        </w:tc>
        <w:tc>
          <w:tcPr>
            <w:tcW w:w="5096" w:type="dxa"/>
          </w:tcPr>
          <w:p w:rsidR="001A5FB6" w:rsidRDefault="001A5FB6" w:rsidP="00B55A2D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5FB6">
              <w:rPr>
                <w:rFonts w:ascii="Times New Roman" w:hAnsi="Times New Roman" w:cs="Times New Roman"/>
              </w:rPr>
              <w:t>378117</w:t>
            </w:r>
            <w:r w:rsidR="00B55A2D">
              <w:rPr>
                <w:rFonts w:ascii="Times New Roman" w:hAnsi="Times New Roman" w:cs="Times New Roman"/>
              </w:rPr>
              <w:t>89</w:t>
            </w:r>
          </w:p>
        </w:tc>
      </w:tr>
      <w:tr w:rsidR="001A5FB6" w:rsidTr="00C80444">
        <w:tc>
          <w:tcPr>
            <w:tcW w:w="4509" w:type="dxa"/>
            <w:shd w:val="clear" w:color="auto" w:fill="F2F2F2" w:themeFill="background1" w:themeFillShade="F2"/>
          </w:tcPr>
          <w:p w:rsidR="001A5FB6" w:rsidRDefault="001A5FB6" w:rsidP="000C7D87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5FB6">
              <w:rPr>
                <w:rFonts w:ascii="Times New Roman" w:hAnsi="Times New Roman" w:cs="Times New Roman"/>
              </w:rPr>
              <w:t>Dátum zriadenia</w:t>
            </w:r>
          </w:p>
        </w:tc>
        <w:tc>
          <w:tcPr>
            <w:tcW w:w="5096" w:type="dxa"/>
          </w:tcPr>
          <w:p w:rsidR="001A5FB6" w:rsidRDefault="001A5FB6" w:rsidP="000C7D87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5FB6">
              <w:rPr>
                <w:rFonts w:ascii="Times New Roman" w:hAnsi="Times New Roman" w:cs="Times New Roman"/>
              </w:rPr>
              <w:t>1. 1. 2004</w:t>
            </w:r>
          </w:p>
        </w:tc>
      </w:tr>
      <w:tr w:rsidR="001A5FB6" w:rsidTr="00C80444">
        <w:tc>
          <w:tcPr>
            <w:tcW w:w="4509" w:type="dxa"/>
            <w:shd w:val="clear" w:color="auto" w:fill="F2F2F2" w:themeFill="background1" w:themeFillShade="F2"/>
          </w:tcPr>
          <w:p w:rsidR="001A5FB6" w:rsidRDefault="001A5FB6" w:rsidP="000C7D87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5FB6">
              <w:rPr>
                <w:rFonts w:ascii="Times New Roman" w:hAnsi="Times New Roman" w:cs="Times New Roman"/>
              </w:rPr>
              <w:t>Spôsob zriadenia</w:t>
            </w:r>
          </w:p>
        </w:tc>
        <w:tc>
          <w:tcPr>
            <w:tcW w:w="5096" w:type="dxa"/>
          </w:tcPr>
          <w:p w:rsidR="001A5FB6" w:rsidRDefault="001A5FB6" w:rsidP="000C7D87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5FB6">
              <w:rPr>
                <w:rFonts w:ascii="Times New Roman" w:hAnsi="Times New Roman" w:cs="Times New Roman"/>
              </w:rPr>
              <w:t>Zriaďovacia listina</w:t>
            </w:r>
          </w:p>
        </w:tc>
      </w:tr>
      <w:tr w:rsidR="001A5FB6" w:rsidTr="00C80444">
        <w:tc>
          <w:tcPr>
            <w:tcW w:w="4509" w:type="dxa"/>
            <w:shd w:val="clear" w:color="auto" w:fill="F2F2F2" w:themeFill="background1" w:themeFillShade="F2"/>
          </w:tcPr>
          <w:p w:rsidR="001A5FB6" w:rsidRDefault="00433A5B" w:rsidP="000C7D87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5FB6">
              <w:rPr>
                <w:rFonts w:ascii="Times New Roman" w:hAnsi="Times New Roman" w:cs="Times New Roman"/>
              </w:rPr>
              <w:t>Názov zriaďovateľa</w:t>
            </w:r>
          </w:p>
        </w:tc>
        <w:tc>
          <w:tcPr>
            <w:tcW w:w="5096" w:type="dxa"/>
          </w:tcPr>
          <w:p w:rsidR="001A5FB6" w:rsidRDefault="00433A5B" w:rsidP="000C7D87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5FB6">
              <w:rPr>
                <w:rFonts w:ascii="Times New Roman" w:hAnsi="Times New Roman" w:cs="Times New Roman"/>
              </w:rPr>
              <w:t>Mesto Žilina</w:t>
            </w:r>
          </w:p>
        </w:tc>
      </w:tr>
      <w:tr w:rsidR="001A5FB6" w:rsidTr="00C80444">
        <w:tc>
          <w:tcPr>
            <w:tcW w:w="4509" w:type="dxa"/>
            <w:shd w:val="clear" w:color="auto" w:fill="F2F2F2" w:themeFill="background1" w:themeFillShade="F2"/>
          </w:tcPr>
          <w:p w:rsidR="001A5FB6" w:rsidRDefault="00433A5B" w:rsidP="000C7D87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5FB6">
              <w:rPr>
                <w:rFonts w:ascii="Times New Roman" w:hAnsi="Times New Roman" w:cs="Times New Roman"/>
              </w:rPr>
              <w:t>Sídlo zriaďovateľa</w:t>
            </w:r>
          </w:p>
        </w:tc>
        <w:tc>
          <w:tcPr>
            <w:tcW w:w="5096" w:type="dxa"/>
          </w:tcPr>
          <w:p w:rsidR="001A5FB6" w:rsidRDefault="00433A5B" w:rsidP="000C7D87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5FB6">
              <w:rPr>
                <w:rFonts w:ascii="Times New Roman" w:hAnsi="Times New Roman" w:cs="Times New Roman"/>
              </w:rPr>
              <w:t>Námestie obetí komunizmu 1, 011 31 Žilina</w:t>
            </w:r>
          </w:p>
        </w:tc>
      </w:tr>
      <w:tr w:rsidR="00433A5B" w:rsidTr="00C80444">
        <w:tc>
          <w:tcPr>
            <w:tcW w:w="4509" w:type="dxa"/>
            <w:shd w:val="clear" w:color="auto" w:fill="F2F2F2" w:themeFill="background1" w:themeFillShade="F2"/>
          </w:tcPr>
          <w:p w:rsidR="00433A5B" w:rsidRDefault="00433A5B" w:rsidP="008F1C82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5FB6">
              <w:rPr>
                <w:rFonts w:ascii="Times New Roman" w:hAnsi="Times New Roman" w:cs="Times New Roman"/>
              </w:rPr>
              <w:t xml:space="preserve">b) Právny dôvod na zostavenie účtovnej závierky </w:t>
            </w:r>
          </w:p>
        </w:tc>
        <w:tc>
          <w:tcPr>
            <w:tcW w:w="5096" w:type="dxa"/>
          </w:tcPr>
          <w:p w:rsidR="00433A5B" w:rsidRPr="00433A5B" w:rsidRDefault="00433A5B" w:rsidP="000C7D87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</w:rPr>
            </w:pPr>
            <w:r w:rsidRPr="00433A5B">
              <w:rPr>
                <w:rFonts w:ascii="Times New Roman" w:hAnsi="Times New Roman" w:cs="Times New Roman"/>
              </w:rPr>
              <w:t>riadna</w:t>
            </w:r>
          </w:p>
        </w:tc>
      </w:tr>
      <w:tr w:rsidR="00433A5B" w:rsidTr="00C80444">
        <w:tc>
          <w:tcPr>
            <w:tcW w:w="4509" w:type="dxa"/>
            <w:shd w:val="clear" w:color="auto" w:fill="F2F2F2" w:themeFill="background1" w:themeFillShade="F2"/>
          </w:tcPr>
          <w:p w:rsidR="00433A5B" w:rsidRDefault="00433A5B" w:rsidP="000C7D87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5FB6">
              <w:rPr>
                <w:rFonts w:ascii="Times New Roman" w:hAnsi="Times New Roman" w:cs="Times New Roman"/>
              </w:rPr>
              <w:t>c) Účtovná jednotka je súčasťou konsolidovaného celku</w:t>
            </w:r>
          </w:p>
        </w:tc>
        <w:tc>
          <w:tcPr>
            <w:tcW w:w="5096" w:type="dxa"/>
          </w:tcPr>
          <w:p w:rsidR="00433A5B" w:rsidRPr="00433A5B" w:rsidRDefault="00433A5B" w:rsidP="000C7D87">
            <w:pPr>
              <w:pStyle w:val="Odsekzoznamu"/>
              <w:spacing w:line="276" w:lineRule="auto"/>
              <w:ind w:left="0"/>
              <w:rPr>
                <w:rFonts w:ascii="Times New Roman" w:hAnsi="Times New Roman" w:cs="Times New Roman"/>
              </w:rPr>
            </w:pPr>
            <w:r w:rsidRPr="00433A5B">
              <w:rPr>
                <w:rFonts w:ascii="Times New Roman" w:hAnsi="Times New Roman" w:cs="Times New Roman"/>
              </w:rPr>
              <w:t>áno</w:t>
            </w:r>
          </w:p>
        </w:tc>
      </w:tr>
    </w:tbl>
    <w:p w:rsidR="001A5FB6" w:rsidRDefault="001A5FB6" w:rsidP="000C7D87">
      <w:pPr>
        <w:pStyle w:val="Odsekzoznamu"/>
        <w:spacing w:after="0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1A5FB6" w:rsidRPr="001A5FB6" w:rsidRDefault="001A5FB6" w:rsidP="000C7D87">
      <w:pPr>
        <w:pStyle w:val="Odsekzoznamu"/>
        <w:spacing w:after="0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F935D2" w:rsidRPr="00617EE5" w:rsidRDefault="00A628AE" w:rsidP="000C7D87">
      <w:pPr>
        <w:pStyle w:val="Odsekzoznamu"/>
        <w:numPr>
          <w:ilvl w:val="0"/>
          <w:numId w:val="1"/>
        </w:numPr>
        <w:spacing w:after="0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 w:rsidRPr="00433A5B">
        <w:rPr>
          <w:rFonts w:ascii="Times New Roman" w:hAnsi="Times New Roman" w:cs="Times New Roman"/>
          <w:b/>
          <w:sz w:val="24"/>
          <w:szCs w:val="24"/>
        </w:rPr>
        <w:t xml:space="preserve">Opis činnosti účtovnej jednotky </w:t>
      </w:r>
    </w:p>
    <w:tbl>
      <w:tblPr>
        <w:tblStyle w:val="Mriekatabuky"/>
        <w:tblW w:w="0" w:type="auto"/>
        <w:tblInd w:w="284" w:type="dxa"/>
        <w:tblLook w:val="04A0"/>
      </w:tblPr>
      <w:tblGrid>
        <w:gridCol w:w="4674"/>
        <w:gridCol w:w="4929"/>
      </w:tblGrid>
      <w:tr w:rsidR="00433A5B" w:rsidTr="00C80444">
        <w:trPr>
          <w:trHeight w:val="1138"/>
        </w:trPr>
        <w:tc>
          <w:tcPr>
            <w:tcW w:w="4674" w:type="dxa"/>
            <w:shd w:val="clear" w:color="auto" w:fill="F2F2F2" w:themeFill="background1" w:themeFillShade="F2"/>
          </w:tcPr>
          <w:p w:rsidR="00433A5B" w:rsidRDefault="00433A5B" w:rsidP="000C7D87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5FB6">
              <w:rPr>
                <w:rFonts w:ascii="Times New Roman" w:hAnsi="Times New Roman" w:cs="Times New Roman"/>
              </w:rPr>
              <w:t>Hlavná činnosť účtovnej jednotky</w:t>
            </w:r>
          </w:p>
        </w:tc>
        <w:tc>
          <w:tcPr>
            <w:tcW w:w="4929" w:type="dxa"/>
          </w:tcPr>
          <w:p w:rsidR="00433A5B" w:rsidRDefault="00433A5B" w:rsidP="000C7D87">
            <w:pPr>
              <w:pStyle w:val="Odsekzoznamu"/>
              <w:spacing w:before="120" w:after="120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5FB6">
              <w:rPr>
                <w:rFonts w:ascii="Times New Roman" w:hAnsi="Times New Roman" w:cs="Times New Roman"/>
              </w:rPr>
              <w:t>Zabezpečenie výchovno-vzdelávacej práce s mládežou vo veku 6-15 rokov na úseku základného školstva povinnej školskej dochádzky, detí vo veku 3-6 rokov na úseku predškolskej výchovy</w:t>
            </w:r>
          </w:p>
        </w:tc>
      </w:tr>
    </w:tbl>
    <w:p w:rsidR="00433A5B" w:rsidRPr="00433A5B" w:rsidRDefault="00433A5B" w:rsidP="000C7D87">
      <w:pPr>
        <w:pStyle w:val="Odsekzoznamu"/>
        <w:spacing w:after="0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A628AE" w:rsidRDefault="00A628AE" w:rsidP="000C7D87">
      <w:pPr>
        <w:pStyle w:val="Odsekzoznamu"/>
        <w:numPr>
          <w:ilvl w:val="0"/>
          <w:numId w:val="1"/>
        </w:numPr>
        <w:spacing w:after="0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 w:rsidRPr="00F935D2">
        <w:rPr>
          <w:rFonts w:ascii="Times New Roman" w:hAnsi="Times New Roman" w:cs="Times New Roman"/>
          <w:b/>
          <w:sz w:val="24"/>
          <w:szCs w:val="24"/>
        </w:rPr>
        <w:t xml:space="preserve">Informácie o štatutárnych zástupcoch a o organizačnej štruktúre účtovnej jednotky </w:t>
      </w:r>
    </w:p>
    <w:tbl>
      <w:tblPr>
        <w:tblStyle w:val="Mriekatabuky"/>
        <w:tblW w:w="9639" w:type="dxa"/>
        <w:tblInd w:w="250" w:type="dxa"/>
        <w:tblLook w:val="04A0"/>
      </w:tblPr>
      <w:tblGrid>
        <w:gridCol w:w="4960"/>
        <w:gridCol w:w="4679"/>
      </w:tblGrid>
      <w:tr w:rsidR="00F935D2" w:rsidTr="00C80444">
        <w:tc>
          <w:tcPr>
            <w:tcW w:w="4960" w:type="dxa"/>
            <w:shd w:val="clear" w:color="auto" w:fill="F2F2F2" w:themeFill="background1" w:themeFillShade="F2"/>
          </w:tcPr>
          <w:p w:rsidR="00F935D2" w:rsidRDefault="00F935D2" w:rsidP="000C7D8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1A5FB6">
              <w:rPr>
                <w:rFonts w:ascii="Times New Roman" w:hAnsi="Times New Roman" w:cs="Times New Roman"/>
              </w:rPr>
              <w:t xml:space="preserve">Štatutárny zástupca (meno a priezvisko) </w:t>
            </w:r>
          </w:p>
          <w:p w:rsidR="00F935D2" w:rsidRDefault="00F935D2" w:rsidP="000C7D87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5FB6">
              <w:rPr>
                <w:rFonts w:ascii="Times New Roman" w:hAnsi="Times New Roman" w:cs="Times New Roman"/>
              </w:rPr>
              <w:t>Funkcia</w:t>
            </w:r>
          </w:p>
        </w:tc>
        <w:tc>
          <w:tcPr>
            <w:tcW w:w="4679" w:type="dxa"/>
          </w:tcPr>
          <w:p w:rsidR="00F935D2" w:rsidRDefault="00F935D2" w:rsidP="000C7D87">
            <w:pPr>
              <w:rPr>
                <w:rFonts w:ascii="Times New Roman" w:hAnsi="Times New Roman" w:cs="Times New Roman"/>
              </w:rPr>
            </w:pPr>
            <w:r w:rsidRPr="001A5FB6">
              <w:rPr>
                <w:rFonts w:ascii="Times New Roman" w:hAnsi="Times New Roman" w:cs="Times New Roman"/>
              </w:rPr>
              <w:t xml:space="preserve">Mgr. </w:t>
            </w:r>
            <w:proofErr w:type="spellStart"/>
            <w:r w:rsidR="00B55A2D">
              <w:rPr>
                <w:rFonts w:ascii="Times New Roman" w:hAnsi="Times New Roman" w:cs="Times New Roman"/>
              </w:rPr>
              <w:t>Janette</w:t>
            </w:r>
            <w:proofErr w:type="spellEnd"/>
            <w:r w:rsidR="00B55A2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55A2D">
              <w:rPr>
                <w:rFonts w:ascii="Times New Roman" w:hAnsi="Times New Roman" w:cs="Times New Roman"/>
              </w:rPr>
              <w:t>Chupáčová</w:t>
            </w:r>
            <w:proofErr w:type="spellEnd"/>
          </w:p>
          <w:p w:rsidR="00F935D2" w:rsidRPr="00617EE5" w:rsidRDefault="00F935D2" w:rsidP="000C7D87">
            <w:pPr>
              <w:rPr>
                <w:rFonts w:ascii="Times New Roman" w:hAnsi="Times New Roman" w:cs="Times New Roman"/>
              </w:rPr>
            </w:pPr>
            <w:r w:rsidRPr="001A5FB6">
              <w:rPr>
                <w:rFonts w:ascii="Times New Roman" w:hAnsi="Times New Roman" w:cs="Times New Roman"/>
              </w:rPr>
              <w:t>riaditeľka školy</w:t>
            </w:r>
          </w:p>
        </w:tc>
      </w:tr>
      <w:tr w:rsidR="00F935D2" w:rsidTr="00C80444">
        <w:tc>
          <w:tcPr>
            <w:tcW w:w="4960" w:type="dxa"/>
            <w:shd w:val="clear" w:color="auto" w:fill="F2F2F2" w:themeFill="background1" w:themeFillShade="F2"/>
          </w:tcPr>
          <w:p w:rsidR="00617EE5" w:rsidRDefault="00F935D2" w:rsidP="000C7D87">
            <w:pPr>
              <w:rPr>
                <w:rFonts w:ascii="Times New Roman" w:hAnsi="Times New Roman" w:cs="Times New Roman"/>
              </w:rPr>
            </w:pPr>
            <w:r w:rsidRPr="001A5FB6">
              <w:rPr>
                <w:rFonts w:ascii="Times New Roman" w:hAnsi="Times New Roman" w:cs="Times New Roman"/>
              </w:rPr>
              <w:t xml:space="preserve">Štatutárny zástupca (meno a priezvisko) </w:t>
            </w:r>
          </w:p>
          <w:p w:rsidR="00F935D2" w:rsidRPr="00617EE5" w:rsidRDefault="00F935D2" w:rsidP="000C7D87">
            <w:pPr>
              <w:rPr>
                <w:rFonts w:ascii="Times New Roman" w:hAnsi="Times New Roman" w:cs="Times New Roman"/>
              </w:rPr>
            </w:pPr>
            <w:r w:rsidRPr="001A5FB6">
              <w:rPr>
                <w:rFonts w:ascii="Times New Roman" w:hAnsi="Times New Roman" w:cs="Times New Roman"/>
              </w:rPr>
              <w:t xml:space="preserve">Funkcia </w:t>
            </w:r>
          </w:p>
        </w:tc>
        <w:tc>
          <w:tcPr>
            <w:tcW w:w="4679" w:type="dxa"/>
          </w:tcPr>
          <w:p w:rsidR="00F935D2" w:rsidRPr="00617EE5" w:rsidRDefault="00B55A2D" w:rsidP="000C7D87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PaeDr</w:t>
            </w:r>
            <w:proofErr w:type="spellEnd"/>
            <w:r>
              <w:rPr>
                <w:rFonts w:ascii="Times New Roman" w:hAnsi="Times New Roman" w:cs="Times New Roman"/>
              </w:rPr>
              <w:t xml:space="preserve">. Emília </w:t>
            </w:r>
            <w:proofErr w:type="spellStart"/>
            <w:r>
              <w:rPr>
                <w:rFonts w:ascii="Times New Roman" w:hAnsi="Times New Roman" w:cs="Times New Roman"/>
              </w:rPr>
              <w:t>Sidorová</w:t>
            </w:r>
            <w:proofErr w:type="spellEnd"/>
          </w:p>
          <w:p w:rsidR="00617EE5" w:rsidRDefault="00617EE5" w:rsidP="000C7D87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5FB6">
              <w:rPr>
                <w:rFonts w:ascii="Times New Roman" w:hAnsi="Times New Roman" w:cs="Times New Roman"/>
              </w:rPr>
              <w:t>zástupkyňa riaditeľky školy</w:t>
            </w:r>
          </w:p>
        </w:tc>
      </w:tr>
      <w:tr w:rsidR="00F935D2" w:rsidTr="00C80444">
        <w:tc>
          <w:tcPr>
            <w:tcW w:w="4960" w:type="dxa"/>
            <w:shd w:val="clear" w:color="auto" w:fill="F2F2F2" w:themeFill="background1" w:themeFillShade="F2"/>
          </w:tcPr>
          <w:p w:rsidR="00F935D2" w:rsidRDefault="00617EE5" w:rsidP="000C7D87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5FB6">
              <w:rPr>
                <w:rFonts w:ascii="Times New Roman" w:hAnsi="Times New Roman" w:cs="Times New Roman"/>
              </w:rPr>
              <w:t>Priemerný počet zamestnancov</w:t>
            </w:r>
          </w:p>
        </w:tc>
        <w:tc>
          <w:tcPr>
            <w:tcW w:w="4679" w:type="dxa"/>
          </w:tcPr>
          <w:p w:rsidR="00F935D2" w:rsidRPr="00617EE5" w:rsidRDefault="00617EE5" w:rsidP="008F1C82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617EE5">
              <w:rPr>
                <w:rFonts w:ascii="Times New Roman" w:hAnsi="Times New Roman" w:cs="Times New Roman"/>
              </w:rPr>
              <w:t>3</w:t>
            </w:r>
            <w:r w:rsidR="008F1C82">
              <w:rPr>
                <w:rFonts w:ascii="Times New Roman" w:hAnsi="Times New Roman" w:cs="Times New Roman"/>
              </w:rPr>
              <w:t>9</w:t>
            </w:r>
          </w:p>
        </w:tc>
      </w:tr>
      <w:tr w:rsidR="00F935D2" w:rsidTr="00C80444">
        <w:tc>
          <w:tcPr>
            <w:tcW w:w="4960" w:type="dxa"/>
            <w:shd w:val="clear" w:color="auto" w:fill="F2F2F2" w:themeFill="background1" w:themeFillShade="F2"/>
          </w:tcPr>
          <w:p w:rsidR="00617EE5" w:rsidRDefault="00617EE5" w:rsidP="000C7D87">
            <w:pPr>
              <w:rPr>
                <w:rFonts w:ascii="Times New Roman" w:hAnsi="Times New Roman" w:cs="Times New Roman"/>
              </w:rPr>
            </w:pPr>
            <w:r w:rsidRPr="001A5FB6">
              <w:rPr>
                <w:rFonts w:ascii="Times New Roman" w:hAnsi="Times New Roman" w:cs="Times New Roman"/>
              </w:rPr>
              <w:t xml:space="preserve">Počet zamestnancov ku dňu, ku ktorému sa zostavuje účtovná závierka účtovnej jednotky z toho: </w:t>
            </w:r>
          </w:p>
          <w:p w:rsidR="00F935D2" w:rsidRPr="00617EE5" w:rsidRDefault="00617EE5" w:rsidP="000C7D87">
            <w:pPr>
              <w:rPr>
                <w:rFonts w:ascii="Times New Roman" w:hAnsi="Times New Roman" w:cs="Times New Roman"/>
              </w:rPr>
            </w:pPr>
            <w:r w:rsidRPr="001A5FB6">
              <w:rPr>
                <w:rFonts w:ascii="Times New Roman" w:hAnsi="Times New Roman" w:cs="Times New Roman"/>
              </w:rPr>
              <w:t xml:space="preserve"> -počet vedúcich zamestnancov </w:t>
            </w:r>
          </w:p>
        </w:tc>
        <w:tc>
          <w:tcPr>
            <w:tcW w:w="4679" w:type="dxa"/>
          </w:tcPr>
          <w:p w:rsidR="00F935D2" w:rsidRPr="00617EE5" w:rsidRDefault="008F1C82" w:rsidP="000C7D8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</w:t>
            </w:r>
          </w:p>
          <w:p w:rsidR="00617EE5" w:rsidRPr="00617EE5" w:rsidRDefault="00617EE5" w:rsidP="000C7D8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  <w:p w:rsidR="00617EE5" w:rsidRPr="00617EE5" w:rsidRDefault="00B55A2D" w:rsidP="000C7D8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F935D2" w:rsidTr="00C80444">
        <w:tc>
          <w:tcPr>
            <w:tcW w:w="4960" w:type="dxa"/>
            <w:shd w:val="clear" w:color="auto" w:fill="F2F2F2" w:themeFill="background1" w:themeFillShade="F2"/>
          </w:tcPr>
          <w:p w:rsidR="00F935D2" w:rsidRDefault="00617EE5" w:rsidP="000C7D87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5FB6">
              <w:rPr>
                <w:rFonts w:ascii="Times New Roman" w:hAnsi="Times New Roman" w:cs="Times New Roman"/>
              </w:rPr>
              <w:t>Organizačná štruktúra účtovnej jednotky:</w:t>
            </w:r>
          </w:p>
        </w:tc>
        <w:tc>
          <w:tcPr>
            <w:tcW w:w="4679" w:type="dxa"/>
          </w:tcPr>
          <w:p w:rsidR="00F935D2" w:rsidRDefault="00617EE5" w:rsidP="000C7D87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5FB6">
              <w:rPr>
                <w:rFonts w:ascii="Times New Roman" w:hAnsi="Times New Roman" w:cs="Times New Roman"/>
              </w:rPr>
              <w:t>Základná škola, materská škola, školský klub</w:t>
            </w:r>
            <w:r>
              <w:rPr>
                <w:rFonts w:ascii="Times New Roman" w:hAnsi="Times New Roman" w:cs="Times New Roman"/>
              </w:rPr>
              <w:t xml:space="preserve"> detí</w:t>
            </w:r>
            <w:r w:rsidRPr="001A5FB6">
              <w:rPr>
                <w:rFonts w:ascii="Times New Roman" w:hAnsi="Times New Roman" w:cs="Times New Roman"/>
              </w:rPr>
              <w:t>, školské stravovanie</w:t>
            </w:r>
          </w:p>
        </w:tc>
      </w:tr>
    </w:tbl>
    <w:p w:rsidR="00617EE5" w:rsidRDefault="00617EE5" w:rsidP="000C7D87">
      <w:pPr>
        <w:pStyle w:val="Odsekzoznamu"/>
        <w:spacing w:after="0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F935D2" w:rsidRPr="00F935D2" w:rsidRDefault="00617EE5" w:rsidP="000C7D8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674698" w:rsidRDefault="00617EE5" w:rsidP="000C7D8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17EE5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95A27" w:rsidRDefault="00895A27" w:rsidP="000C7D8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95A27">
        <w:rPr>
          <w:rFonts w:ascii="Times New Roman" w:hAnsi="Times New Roman" w:cs="Times New Roman"/>
          <w:b/>
          <w:sz w:val="24"/>
          <w:szCs w:val="24"/>
        </w:rPr>
        <w:t xml:space="preserve">Informácie o účtovných zásadách a účtovných metódach </w:t>
      </w:r>
    </w:p>
    <w:p w:rsidR="000C7D87" w:rsidRPr="00895A27" w:rsidRDefault="000C7D87" w:rsidP="000C7D8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C7D87" w:rsidRPr="000C7D87" w:rsidRDefault="00895A27" w:rsidP="000C7D87">
      <w:pPr>
        <w:pStyle w:val="Odsekzoznamu"/>
        <w:numPr>
          <w:ilvl w:val="0"/>
          <w:numId w:val="3"/>
        </w:numPr>
        <w:spacing w:after="0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0C7D87">
        <w:rPr>
          <w:rFonts w:ascii="Times New Roman" w:hAnsi="Times New Roman" w:cs="Times New Roman"/>
          <w:b/>
          <w:sz w:val="24"/>
          <w:szCs w:val="24"/>
        </w:rPr>
        <w:t xml:space="preserve">Účtovná závierka je zostavená za splnenia predpokladu nepretržitého pokračovania účtovnej jednotky vo svojej činnosti                                              </w:t>
      </w:r>
      <w:r w:rsidR="000C7D87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Pr="000C7D87">
        <w:rPr>
          <w:rFonts w:ascii="Times New Roman" w:hAnsi="Times New Roman" w:cs="Times New Roman"/>
          <w:b/>
          <w:sz w:val="24"/>
          <w:szCs w:val="24"/>
        </w:rPr>
        <w:t xml:space="preserve">áno            </w:t>
      </w:r>
    </w:p>
    <w:p w:rsidR="00895A27" w:rsidRPr="000C7D87" w:rsidRDefault="00895A27" w:rsidP="000C7D87">
      <w:pPr>
        <w:pStyle w:val="Odsekzoznamu"/>
        <w:numPr>
          <w:ilvl w:val="0"/>
          <w:numId w:val="3"/>
        </w:numPr>
        <w:spacing w:after="0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0C7D87">
        <w:rPr>
          <w:rFonts w:ascii="Times New Roman" w:hAnsi="Times New Roman" w:cs="Times New Roman"/>
          <w:b/>
          <w:sz w:val="24"/>
          <w:szCs w:val="24"/>
        </w:rPr>
        <w:t>Zmeny účtovných metód a účtovných zásad Účtovná jednotka zmenila účtovné metódy, účtovné zásady oproti predchádzajúcemu účtovné</w:t>
      </w:r>
      <w:r w:rsidR="000C7D87">
        <w:rPr>
          <w:rFonts w:ascii="Times New Roman" w:hAnsi="Times New Roman" w:cs="Times New Roman"/>
          <w:b/>
          <w:sz w:val="24"/>
          <w:szCs w:val="24"/>
        </w:rPr>
        <w:t xml:space="preserve">mu obdobiu               </w:t>
      </w:r>
      <w:r w:rsidRPr="000C7D87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0C7D87" w:rsidRPr="000C7D87">
        <w:rPr>
          <w:rFonts w:ascii="Times New Roman" w:hAnsi="Times New Roman" w:cs="Times New Roman"/>
          <w:b/>
          <w:sz w:val="24"/>
          <w:szCs w:val="24"/>
        </w:rPr>
        <w:t>nie</w:t>
      </w:r>
      <w:r w:rsidRPr="000C7D87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="000C7D87" w:rsidRPr="000C7D87">
        <w:rPr>
          <w:rFonts w:ascii="Times New Roman" w:hAnsi="Times New Roman" w:cs="Times New Roman"/>
          <w:b/>
          <w:sz w:val="24"/>
          <w:szCs w:val="24"/>
        </w:rPr>
        <w:t xml:space="preserve">                             </w:t>
      </w:r>
    </w:p>
    <w:p w:rsidR="000C7D87" w:rsidRDefault="000C7D87" w:rsidP="000C7D8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95A27" w:rsidRDefault="00895A27" w:rsidP="000C7D8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C7D87">
        <w:rPr>
          <w:rFonts w:ascii="Times New Roman" w:hAnsi="Times New Roman" w:cs="Times New Roman"/>
          <w:b/>
          <w:sz w:val="24"/>
          <w:szCs w:val="24"/>
        </w:rPr>
        <w:t xml:space="preserve">Ak áno: </w:t>
      </w:r>
    </w:p>
    <w:tbl>
      <w:tblPr>
        <w:tblStyle w:val="Mriekatabuky"/>
        <w:tblW w:w="9920" w:type="dxa"/>
        <w:tblInd w:w="108" w:type="dxa"/>
        <w:tblLook w:val="04A0"/>
      </w:tblPr>
      <w:tblGrid>
        <w:gridCol w:w="2480"/>
        <w:gridCol w:w="2480"/>
        <w:gridCol w:w="2480"/>
        <w:gridCol w:w="2480"/>
      </w:tblGrid>
      <w:tr w:rsidR="000C7D87" w:rsidTr="000C7D87">
        <w:tc>
          <w:tcPr>
            <w:tcW w:w="2480" w:type="dxa"/>
            <w:shd w:val="clear" w:color="auto" w:fill="F2F2F2" w:themeFill="background1" w:themeFillShade="F2"/>
          </w:tcPr>
          <w:p w:rsidR="000C7D87" w:rsidRPr="000C7D87" w:rsidRDefault="000C7D87" w:rsidP="000C7D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b/>
                <w:sz w:val="24"/>
                <w:szCs w:val="24"/>
              </w:rPr>
              <w:t>Druh zmeny</w:t>
            </w:r>
          </w:p>
        </w:tc>
        <w:tc>
          <w:tcPr>
            <w:tcW w:w="2480" w:type="dxa"/>
            <w:shd w:val="clear" w:color="auto" w:fill="F2F2F2" w:themeFill="background1" w:themeFillShade="F2"/>
          </w:tcPr>
          <w:p w:rsidR="000C7D87" w:rsidRPr="000C7D87" w:rsidRDefault="000C7D87" w:rsidP="000C7D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2480" w:type="dxa"/>
            <w:shd w:val="clear" w:color="auto" w:fill="F2F2F2" w:themeFill="background1" w:themeFillShade="F2"/>
          </w:tcPr>
          <w:p w:rsidR="000C7D87" w:rsidRPr="000C7D87" w:rsidRDefault="000C7D87" w:rsidP="000C7D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b/>
                <w:sz w:val="24"/>
                <w:szCs w:val="24"/>
              </w:rPr>
              <w:t>Vplyv zmeny na hodnotu majetku, záväzkov, vlastného imania a výsledku hospodárenia</w:t>
            </w:r>
          </w:p>
        </w:tc>
        <w:tc>
          <w:tcPr>
            <w:tcW w:w="2480" w:type="dxa"/>
            <w:shd w:val="clear" w:color="auto" w:fill="F2F2F2" w:themeFill="background1" w:themeFillShade="F2"/>
          </w:tcPr>
          <w:p w:rsidR="000C7D87" w:rsidRPr="000C7D87" w:rsidRDefault="000C7D87" w:rsidP="000C7D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Peňažné vyjadrenie </w:t>
            </w:r>
          </w:p>
          <w:p w:rsidR="000C7D87" w:rsidRPr="000C7D87" w:rsidRDefault="000C7D87" w:rsidP="000C7D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C7D87" w:rsidTr="000C7D87">
        <w:tc>
          <w:tcPr>
            <w:tcW w:w="2480" w:type="dxa"/>
          </w:tcPr>
          <w:p w:rsidR="000C7D87" w:rsidRDefault="000C7D87" w:rsidP="000C7D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80" w:type="dxa"/>
          </w:tcPr>
          <w:p w:rsidR="000C7D87" w:rsidRDefault="000C7D87" w:rsidP="000C7D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80" w:type="dxa"/>
          </w:tcPr>
          <w:p w:rsidR="000C7D87" w:rsidRDefault="000C7D87" w:rsidP="000C7D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80" w:type="dxa"/>
          </w:tcPr>
          <w:p w:rsidR="000C7D87" w:rsidRDefault="000C7D87" w:rsidP="000C7D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C7D87" w:rsidTr="000C7D87">
        <w:tc>
          <w:tcPr>
            <w:tcW w:w="2480" w:type="dxa"/>
          </w:tcPr>
          <w:p w:rsidR="000C7D87" w:rsidRDefault="000C7D87" w:rsidP="000C7D8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2480" w:type="dxa"/>
          </w:tcPr>
          <w:p w:rsidR="000C7D87" w:rsidRDefault="000C7D87" w:rsidP="000C7D8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2480" w:type="dxa"/>
          </w:tcPr>
          <w:p w:rsidR="000C7D87" w:rsidRDefault="000C7D87" w:rsidP="000C7D8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2480" w:type="dxa"/>
          </w:tcPr>
          <w:p w:rsidR="000C7D87" w:rsidRDefault="000C7D87" w:rsidP="000C7D8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</w:tr>
    </w:tbl>
    <w:p w:rsidR="000C7D87" w:rsidRPr="000C7D87" w:rsidRDefault="000C7D87" w:rsidP="000C7D8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95A27" w:rsidRDefault="00895A27" w:rsidP="000C7D87">
      <w:pPr>
        <w:pStyle w:val="Odsekzoznamu"/>
        <w:numPr>
          <w:ilvl w:val="0"/>
          <w:numId w:val="3"/>
        </w:numPr>
        <w:spacing w:after="0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0C7D87">
        <w:rPr>
          <w:rFonts w:ascii="Times New Roman" w:hAnsi="Times New Roman" w:cs="Times New Roman"/>
          <w:b/>
          <w:sz w:val="24"/>
          <w:szCs w:val="24"/>
        </w:rPr>
        <w:t>Spôsob ocenenia jednotlivých položiek</w:t>
      </w:r>
    </w:p>
    <w:tbl>
      <w:tblPr>
        <w:tblStyle w:val="Mriekatabuky"/>
        <w:tblW w:w="9920" w:type="dxa"/>
        <w:tblInd w:w="108" w:type="dxa"/>
        <w:tblLook w:val="04A0"/>
      </w:tblPr>
      <w:tblGrid>
        <w:gridCol w:w="4960"/>
        <w:gridCol w:w="4960"/>
      </w:tblGrid>
      <w:tr w:rsidR="000C7D87" w:rsidTr="001C0888">
        <w:tc>
          <w:tcPr>
            <w:tcW w:w="4960" w:type="dxa"/>
            <w:shd w:val="clear" w:color="auto" w:fill="F2F2F2" w:themeFill="background1" w:themeFillShade="F2"/>
          </w:tcPr>
          <w:p w:rsidR="000C7D87" w:rsidRPr="001C0888" w:rsidRDefault="000C7D87" w:rsidP="000C7D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C0888">
              <w:rPr>
                <w:rFonts w:ascii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4960" w:type="dxa"/>
            <w:shd w:val="clear" w:color="auto" w:fill="F2F2F2" w:themeFill="background1" w:themeFillShade="F2"/>
          </w:tcPr>
          <w:p w:rsidR="000C7D87" w:rsidRPr="001C0888" w:rsidRDefault="000C7D87" w:rsidP="000C7D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C0888">
              <w:rPr>
                <w:rFonts w:ascii="Times New Roman" w:hAnsi="Times New Roman" w:cs="Times New Roman"/>
                <w:b/>
                <w:sz w:val="24"/>
                <w:szCs w:val="24"/>
              </w:rPr>
              <w:t>Spôsob oceňovania</w:t>
            </w:r>
          </w:p>
        </w:tc>
      </w:tr>
      <w:tr w:rsidR="000C7D87" w:rsidTr="001C0888">
        <w:tc>
          <w:tcPr>
            <w:tcW w:w="4960" w:type="dxa"/>
          </w:tcPr>
          <w:p w:rsidR="000C7D87" w:rsidRDefault="000C7D87" w:rsidP="004D4230">
            <w:pPr>
              <w:pStyle w:val="Odsekzoznamu"/>
              <w:numPr>
                <w:ilvl w:val="0"/>
                <w:numId w:val="4"/>
              </w:numPr>
              <w:ind w:left="318" w:hanging="28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dlhodobý nehmotný majetok nakupovaný</w:t>
            </w:r>
          </w:p>
        </w:tc>
        <w:tc>
          <w:tcPr>
            <w:tcW w:w="4960" w:type="dxa"/>
          </w:tcPr>
          <w:p w:rsidR="000C7D87" w:rsidRDefault="000C7D87" w:rsidP="000C7D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4D4230" w:rsidTr="001C0888">
        <w:tc>
          <w:tcPr>
            <w:tcW w:w="4960" w:type="dxa"/>
          </w:tcPr>
          <w:p w:rsidR="004D4230" w:rsidRPr="004D4230" w:rsidRDefault="004D4230" w:rsidP="004D4230">
            <w:pPr>
              <w:pStyle w:val="Odsekzoznamu"/>
              <w:numPr>
                <w:ilvl w:val="0"/>
                <w:numId w:val="4"/>
              </w:numPr>
              <w:ind w:left="318" w:hanging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vytvorený vlastnou činnosťou</w:t>
            </w:r>
          </w:p>
        </w:tc>
        <w:tc>
          <w:tcPr>
            <w:tcW w:w="4960" w:type="dxa"/>
          </w:tcPr>
          <w:p w:rsidR="004D4230" w:rsidRPr="000C7D87" w:rsidRDefault="004D4230" w:rsidP="004D42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0C7D87" w:rsidTr="004D4230">
        <w:trPr>
          <w:trHeight w:val="366"/>
        </w:trPr>
        <w:tc>
          <w:tcPr>
            <w:tcW w:w="4960" w:type="dxa"/>
          </w:tcPr>
          <w:p w:rsidR="000C7D87" w:rsidRDefault="000C7D87" w:rsidP="004D4230">
            <w:pPr>
              <w:pStyle w:val="Odsekzoznamu"/>
              <w:numPr>
                <w:ilvl w:val="0"/>
                <w:numId w:val="4"/>
              </w:numPr>
              <w:ind w:left="318" w:hanging="28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dlhodobý hmotný majetok nakupovaný</w:t>
            </w:r>
          </w:p>
        </w:tc>
        <w:tc>
          <w:tcPr>
            <w:tcW w:w="4960" w:type="dxa"/>
          </w:tcPr>
          <w:p w:rsidR="000C7D87" w:rsidRDefault="000C7D87" w:rsidP="000C7D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4D4230" w:rsidTr="001C0888">
        <w:tc>
          <w:tcPr>
            <w:tcW w:w="4960" w:type="dxa"/>
          </w:tcPr>
          <w:p w:rsidR="004D4230" w:rsidRPr="004D4230" w:rsidRDefault="004D4230" w:rsidP="004D4230">
            <w:pPr>
              <w:pStyle w:val="Odsekzoznamu"/>
              <w:numPr>
                <w:ilvl w:val="0"/>
                <w:numId w:val="4"/>
              </w:numPr>
              <w:ind w:left="318" w:hanging="28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dlhodobý </w:t>
            </w: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vytvorený vlastnou činnosťou</w:t>
            </w:r>
          </w:p>
        </w:tc>
        <w:tc>
          <w:tcPr>
            <w:tcW w:w="4960" w:type="dxa"/>
          </w:tcPr>
          <w:p w:rsidR="004D4230" w:rsidRPr="000C7D87" w:rsidRDefault="004D4230" w:rsidP="000C7D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4D4230" w:rsidTr="001C0888">
        <w:tc>
          <w:tcPr>
            <w:tcW w:w="4960" w:type="dxa"/>
          </w:tcPr>
          <w:p w:rsidR="004D4230" w:rsidRDefault="004D4230" w:rsidP="004D4230">
            <w:pPr>
              <w:pStyle w:val="Odsekzoznamu"/>
              <w:numPr>
                <w:ilvl w:val="0"/>
                <w:numId w:val="4"/>
              </w:numPr>
              <w:ind w:left="318" w:hanging="28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dlhodobý nehmotný majetok a dlhodobý hmotný majetok získaný bezodplatne</w:t>
            </w:r>
          </w:p>
        </w:tc>
        <w:tc>
          <w:tcPr>
            <w:tcW w:w="4960" w:type="dxa"/>
          </w:tcPr>
          <w:p w:rsidR="004D4230" w:rsidRDefault="004D4230" w:rsidP="000C7D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4D4230" w:rsidTr="001C0888">
        <w:tc>
          <w:tcPr>
            <w:tcW w:w="4960" w:type="dxa"/>
          </w:tcPr>
          <w:p w:rsidR="004D4230" w:rsidRPr="000C7D87" w:rsidRDefault="004D4230" w:rsidP="004D4230">
            <w:pPr>
              <w:pStyle w:val="Odsekzoznamu"/>
              <w:numPr>
                <w:ilvl w:val="0"/>
                <w:numId w:val="4"/>
              </w:numPr>
              <w:ind w:left="318" w:hanging="28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4960" w:type="dxa"/>
          </w:tcPr>
          <w:p w:rsidR="004D4230" w:rsidRPr="000C7D87" w:rsidRDefault="004D4230" w:rsidP="000C7D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4D4230" w:rsidTr="001C0888">
        <w:tc>
          <w:tcPr>
            <w:tcW w:w="4960" w:type="dxa"/>
          </w:tcPr>
          <w:p w:rsidR="004D4230" w:rsidRDefault="004D4230" w:rsidP="004D4230">
            <w:pPr>
              <w:pStyle w:val="Odsekzoznamu"/>
              <w:numPr>
                <w:ilvl w:val="0"/>
                <w:numId w:val="4"/>
              </w:numPr>
              <w:ind w:left="318" w:hanging="28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zásoby nakupované</w:t>
            </w:r>
          </w:p>
        </w:tc>
        <w:tc>
          <w:tcPr>
            <w:tcW w:w="4960" w:type="dxa"/>
          </w:tcPr>
          <w:p w:rsidR="004D4230" w:rsidRDefault="004D4230" w:rsidP="000C7D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4D4230" w:rsidTr="001C0888">
        <w:tc>
          <w:tcPr>
            <w:tcW w:w="4960" w:type="dxa"/>
          </w:tcPr>
          <w:p w:rsidR="004D4230" w:rsidRDefault="004D4230" w:rsidP="004D4230">
            <w:pPr>
              <w:pStyle w:val="Odsekzoznamu"/>
              <w:numPr>
                <w:ilvl w:val="0"/>
                <w:numId w:val="4"/>
              </w:numPr>
              <w:ind w:left="318" w:hanging="28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zásoby získané bezodplatne</w:t>
            </w:r>
          </w:p>
        </w:tc>
        <w:tc>
          <w:tcPr>
            <w:tcW w:w="4960" w:type="dxa"/>
          </w:tcPr>
          <w:p w:rsidR="004D4230" w:rsidRDefault="004D4230" w:rsidP="000C7D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reprodukčnou obstarávacou cenou</w:t>
            </w:r>
          </w:p>
        </w:tc>
      </w:tr>
      <w:tr w:rsidR="004D4230" w:rsidTr="001C0888">
        <w:tc>
          <w:tcPr>
            <w:tcW w:w="4960" w:type="dxa"/>
          </w:tcPr>
          <w:p w:rsidR="004D4230" w:rsidRPr="000C7D87" w:rsidRDefault="004D4230" w:rsidP="004D4230">
            <w:pPr>
              <w:pStyle w:val="Odsekzoznamu"/>
              <w:numPr>
                <w:ilvl w:val="0"/>
                <w:numId w:val="4"/>
              </w:numPr>
              <w:ind w:left="318" w:hanging="28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zásoby získané bezodplatne</w:t>
            </w:r>
          </w:p>
        </w:tc>
        <w:tc>
          <w:tcPr>
            <w:tcW w:w="4960" w:type="dxa"/>
          </w:tcPr>
          <w:p w:rsidR="004D4230" w:rsidRPr="000C7D87" w:rsidRDefault="004D4230" w:rsidP="000C7D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4D4230" w:rsidTr="001C0888">
        <w:tc>
          <w:tcPr>
            <w:tcW w:w="4960" w:type="dxa"/>
          </w:tcPr>
          <w:p w:rsidR="004D4230" w:rsidRDefault="004D4230" w:rsidP="004D4230">
            <w:pPr>
              <w:pStyle w:val="Odsekzoznamu"/>
              <w:numPr>
                <w:ilvl w:val="0"/>
                <w:numId w:val="4"/>
              </w:numPr>
              <w:ind w:left="318" w:hanging="28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pohľadávky</w:t>
            </w:r>
          </w:p>
        </w:tc>
        <w:tc>
          <w:tcPr>
            <w:tcW w:w="4960" w:type="dxa"/>
          </w:tcPr>
          <w:p w:rsidR="004D4230" w:rsidRDefault="004D4230" w:rsidP="000C7D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4D4230" w:rsidTr="001C0888">
        <w:tc>
          <w:tcPr>
            <w:tcW w:w="4960" w:type="dxa"/>
          </w:tcPr>
          <w:p w:rsidR="004D4230" w:rsidRDefault="004D4230" w:rsidP="004D4230">
            <w:pPr>
              <w:pStyle w:val="Odsekzoznamu"/>
              <w:numPr>
                <w:ilvl w:val="0"/>
                <w:numId w:val="4"/>
              </w:numPr>
              <w:ind w:left="318" w:hanging="28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krátkodobý finančný majetok</w:t>
            </w:r>
          </w:p>
        </w:tc>
        <w:tc>
          <w:tcPr>
            <w:tcW w:w="4960" w:type="dxa"/>
          </w:tcPr>
          <w:p w:rsidR="004D4230" w:rsidRDefault="004D4230" w:rsidP="000C7D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4D4230" w:rsidTr="001C0888">
        <w:tc>
          <w:tcPr>
            <w:tcW w:w="4960" w:type="dxa"/>
          </w:tcPr>
          <w:p w:rsidR="004D4230" w:rsidRPr="000C7D87" w:rsidRDefault="004D4230" w:rsidP="004D4230">
            <w:pPr>
              <w:pStyle w:val="Odsekzoznamu"/>
              <w:numPr>
                <w:ilvl w:val="0"/>
                <w:numId w:val="4"/>
              </w:numPr>
              <w:ind w:left="318" w:hanging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časové rozlíšenie na strane aktív</w:t>
            </w:r>
          </w:p>
        </w:tc>
        <w:tc>
          <w:tcPr>
            <w:tcW w:w="4960" w:type="dxa"/>
          </w:tcPr>
          <w:p w:rsidR="004D4230" w:rsidRPr="000C7D87" w:rsidRDefault="004D4230" w:rsidP="000C7D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</w:t>
            </w:r>
          </w:p>
        </w:tc>
      </w:tr>
      <w:tr w:rsidR="004D4230" w:rsidTr="001C0888">
        <w:tc>
          <w:tcPr>
            <w:tcW w:w="4960" w:type="dxa"/>
          </w:tcPr>
          <w:p w:rsidR="004D4230" w:rsidRPr="000C7D87" w:rsidRDefault="004D4230" w:rsidP="004D4230">
            <w:pPr>
              <w:pStyle w:val="Odsekzoznamu"/>
              <w:numPr>
                <w:ilvl w:val="0"/>
                <w:numId w:val="4"/>
              </w:numPr>
              <w:ind w:left="318" w:hanging="28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 xml:space="preserve">záväzky, vrátane dlhopisov, pôžičiek 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úverov</w:t>
            </w:r>
          </w:p>
        </w:tc>
        <w:tc>
          <w:tcPr>
            <w:tcW w:w="4960" w:type="dxa"/>
          </w:tcPr>
          <w:p w:rsidR="004D4230" w:rsidRPr="000C7D87" w:rsidRDefault="004D4230" w:rsidP="000C7D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4D4230" w:rsidTr="001C0888">
        <w:tc>
          <w:tcPr>
            <w:tcW w:w="4960" w:type="dxa"/>
          </w:tcPr>
          <w:p w:rsidR="004D4230" w:rsidRDefault="004D4230" w:rsidP="004D4230">
            <w:pPr>
              <w:pStyle w:val="Odsekzoznamu"/>
              <w:numPr>
                <w:ilvl w:val="0"/>
                <w:numId w:val="4"/>
              </w:numPr>
              <w:ind w:left="318" w:hanging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časové rozlíšenie na strane pasív</w:t>
            </w:r>
          </w:p>
        </w:tc>
        <w:tc>
          <w:tcPr>
            <w:tcW w:w="4960" w:type="dxa"/>
          </w:tcPr>
          <w:p w:rsidR="004D4230" w:rsidRPr="000C7D87" w:rsidRDefault="004D4230" w:rsidP="000C7D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</w:t>
            </w:r>
          </w:p>
        </w:tc>
      </w:tr>
      <w:tr w:rsidR="004D4230" w:rsidTr="001C0888">
        <w:tc>
          <w:tcPr>
            <w:tcW w:w="4960" w:type="dxa"/>
          </w:tcPr>
          <w:p w:rsidR="004D4230" w:rsidRPr="000C7D87" w:rsidRDefault="004D4230" w:rsidP="004D4230">
            <w:pPr>
              <w:pStyle w:val="Odsekzoznamu"/>
              <w:numPr>
                <w:ilvl w:val="0"/>
                <w:numId w:val="4"/>
              </w:numPr>
              <w:ind w:left="318" w:hanging="28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deriváty</w:t>
            </w:r>
          </w:p>
        </w:tc>
        <w:tc>
          <w:tcPr>
            <w:tcW w:w="4960" w:type="dxa"/>
          </w:tcPr>
          <w:p w:rsidR="004D4230" w:rsidRPr="000C7D87" w:rsidRDefault="004D4230" w:rsidP="000C7D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kvalifikovaný odhad</w:t>
            </w:r>
          </w:p>
        </w:tc>
      </w:tr>
      <w:tr w:rsidR="004D4230" w:rsidTr="001C0888">
        <w:tc>
          <w:tcPr>
            <w:tcW w:w="4960" w:type="dxa"/>
          </w:tcPr>
          <w:p w:rsidR="004D4230" w:rsidRPr="000C7D87" w:rsidRDefault="004D4230" w:rsidP="004D4230">
            <w:pPr>
              <w:pStyle w:val="Odsekzoznamu"/>
              <w:numPr>
                <w:ilvl w:val="0"/>
                <w:numId w:val="4"/>
              </w:numPr>
              <w:ind w:left="318" w:hanging="28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majetok a záväzky zabezpečené derivátmi</w:t>
            </w:r>
          </w:p>
        </w:tc>
        <w:tc>
          <w:tcPr>
            <w:tcW w:w="4960" w:type="dxa"/>
          </w:tcPr>
          <w:p w:rsidR="004D4230" w:rsidRPr="000C7D87" w:rsidRDefault="004D4230" w:rsidP="000C7D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kvalifikovaný odhad</w:t>
            </w:r>
          </w:p>
        </w:tc>
      </w:tr>
    </w:tbl>
    <w:p w:rsidR="000C7D87" w:rsidRPr="000C7D87" w:rsidRDefault="000C7D87" w:rsidP="000C7D8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7D87" w:rsidRPr="000C7D87" w:rsidRDefault="000C7D87" w:rsidP="000C7D87">
      <w:pPr>
        <w:pStyle w:val="Odsekzoznamu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95A27" w:rsidRDefault="00895A27" w:rsidP="00C8071B">
      <w:pPr>
        <w:pStyle w:val="Odsekzoznamu"/>
        <w:numPr>
          <w:ilvl w:val="0"/>
          <w:numId w:val="3"/>
        </w:numPr>
        <w:spacing w:after="0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C8071B">
        <w:rPr>
          <w:rFonts w:ascii="Times New Roman" w:hAnsi="Times New Roman" w:cs="Times New Roman"/>
          <w:b/>
          <w:sz w:val="24"/>
          <w:szCs w:val="24"/>
        </w:rPr>
        <w:t>Spôsob zostavenia odpisového plánu pre dlhodobý majetok, doba odpisovania, sadzby odpisov a odpisové metódy pri stanovení účtovných odpisov</w:t>
      </w:r>
    </w:p>
    <w:p w:rsidR="00C8071B" w:rsidRPr="00C8071B" w:rsidRDefault="00C8071B" w:rsidP="00C8071B">
      <w:pPr>
        <w:pStyle w:val="Odsekzoznamu"/>
        <w:spacing w:after="0"/>
        <w:ind w:left="284"/>
        <w:rPr>
          <w:rFonts w:ascii="Times New Roman" w:hAnsi="Times New Roman" w:cs="Times New Roman"/>
          <w:b/>
          <w:sz w:val="24"/>
          <w:szCs w:val="24"/>
        </w:rPr>
      </w:pPr>
    </w:p>
    <w:p w:rsidR="00895A27" w:rsidRDefault="00895A27" w:rsidP="00C807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C7D87">
        <w:rPr>
          <w:rFonts w:ascii="Times New Roman" w:hAnsi="Times New Roman" w:cs="Times New Roman"/>
          <w:sz w:val="24"/>
          <w:szCs w:val="24"/>
        </w:rPr>
        <w:t xml:space="preserve">Odpisy dlhodobého nehmotného majetku a dlhodobého hmotného </w:t>
      </w:r>
      <w:r w:rsidR="00C8071B">
        <w:rPr>
          <w:rFonts w:ascii="Times New Roman" w:hAnsi="Times New Roman" w:cs="Times New Roman"/>
          <w:sz w:val="24"/>
          <w:szCs w:val="24"/>
        </w:rPr>
        <w:t xml:space="preserve">majetku sú stanovené tak, že sa </w:t>
      </w:r>
      <w:r w:rsidRPr="000C7D87">
        <w:rPr>
          <w:rFonts w:ascii="Times New Roman" w:hAnsi="Times New Roman" w:cs="Times New Roman"/>
          <w:sz w:val="24"/>
          <w:szCs w:val="24"/>
        </w:rPr>
        <w:t>vychádza z predpokladanej doby jeho užívania a predpokladaného priebehu jeho opotrebenia. Odpisovať sa začína: prvým dňom mesiaca nasledujúceho po uvedení dlhodobého majetku do používania. Účtovné odpisy sa účtujú v eurách na dve desatinné miesta. Metóda odpisovania sa používa lineárna. Predpokladaná doba užívania a odpisové sadzby sú stanovené takto:</w:t>
      </w:r>
    </w:p>
    <w:tbl>
      <w:tblPr>
        <w:tblStyle w:val="Mriekatabuky"/>
        <w:tblW w:w="0" w:type="auto"/>
        <w:tblLook w:val="04A0"/>
      </w:tblPr>
      <w:tblGrid>
        <w:gridCol w:w="3306"/>
        <w:gridCol w:w="3307"/>
        <w:gridCol w:w="3307"/>
      </w:tblGrid>
      <w:tr w:rsidR="00C8071B" w:rsidTr="00C8071B">
        <w:tc>
          <w:tcPr>
            <w:tcW w:w="3306" w:type="dxa"/>
            <w:shd w:val="clear" w:color="auto" w:fill="F2F2F2" w:themeFill="background1" w:themeFillShade="F2"/>
          </w:tcPr>
          <w:p w:rsidR="00C8071B" w:rsidRPr="00C8071B" w:rsidRDefault="00C8071B" w:rsidP="00C807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71B">
              <w:rPr>
                <w:rFonts w:ascii="Times New Roman" w:hAnsi="Times New Roman" w:cs="Times New Roman"/>
                <w:b/>
                <w:sz w:val="24"/>
                <w:szCs w:val="24"/>
              </w:rPr>
              <w:t>Odpisová skupina</w:t>
            </w:r>
          </w:p>
        </w:tc>
        <w:tc>
          <w:tcPr>
            <w:tcW w:w="3307" w:type="dxa"/>
            <w:shd w:val="clear" w:color="auto" w:fill="F2F2F2" w:themeFill="background1" w:themeFillShade="F2"/>
          </w:tcPr>
          <w:p w:rsidR="00C8071B" w:rsidRPr="00C8071B" w:rsidRDefault="00C8071B" w:rsidP="00C807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71B">
              <w:rPr>
                <w:rFonts w:ascii="Times New Roman" w:hAnsi="Times New Roman" w:cs="Times New Roman"/>
                <w:b/>
                <w:sz w:val="24"/>
                <w:szCs w:val="24"/>
              </w:rPr>
              <w:t>Predpokladaná doba používania v rokoch</w:t>
            </w:r>
          </w:p>
        </w:tc>
        <w:tc>
          <w:tcPr>
            <w:tcW w:w="3307" w:type="dxa"/>
            <w:shd w:val="clear" w:color="auto" w:fill="F2F2F2" w:themeFill="background1" w:themeFillShade="F2"/>
          </w:tcPr>
          <w:p w:rsidR="00C8071B" w:rsidRPr="00C8071B" w:rsidRDefault="00C8071B" w:rsidP="00C807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71B">
              <w:rPr>
                <w:rFonts w:ascii="Times New Roman" w:hAnsi="Times New Roman" w:cs="Times New Roman"/>
                <w:b/>
                <w:sz w:val="24"/>
                <w:szCs w:val="24"/>
              </w:rPr>
              <w:t>Ročná odpisová sadzba v %</w:t>
            </w:r>
          </w:p>
        </w:tc>
      </w:tr>
      <w:tr w:rsidR="00C8071B" w:rsidTr="00C8071B">
        <w:tc>
          <w:tcPr>
            <w:tcW w:w="3306" w:type="dxa"/>
          </w:tcPr>
          <w:p w:rsidR="00C8071B" w:rsidRDefault="00C8071B" w:rsidP="00C807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07" w:type="dxa"/>
          </w:tcPr>
          <w:p w:rsidR="00C8071B" w:rsidRDefault="00BF736B" w:rsidP="00BF7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C8071B" w:rsidRPr="000C7D8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3307" w:type="dxa"/>
          </w:tcPr>
          <w:p w:rsidR="00C8071B" w:rsidRDefault="00C8071B" w:rsidP="00BF7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BF736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C8071B" w:rsidTr="00C8071B">
        <w:tc>
          <w:tcPr>
            <w:tcW w:w="3306" w:type="dxa"/>
          </w:tcPr>
          <w:p w:rsidR="00C8071B" w:rsidRDefault="00C8071B" w:rsidP="00C807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307" w:type="dxa"/>
          </w:tcPr>
          <w:p w:rsidR="00C8071B" w:rsidRDefault="00C8071B" w:rsidP="00C807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3307" w:type="dxa"/>
          </w:tcPr>
          <w:p w:rsidR="00C8071B" w:rsidRDefault="00BF736B" w:rsidP="00C807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C8071B" w:rsidRPr="000C7D8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C8071B" w:rsidTr="00C8071B">
        <w:tc>
          <w:tcPr>
            <w:tcW w:w="3306" w:type="dxa"/>
          </w:tcPr>
          <w:p w:rsidR="00C8071B" w:rsidRDefault="00C8071B" w:rsidP="00C807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307" w:type="dxa"/>
          </w:tcPr>
          <w:p w:rsidR="00C8071B" w:rsidRDefault="00BF736B" w:rsidP="00C807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C8071B" w:rsidRPr="000C7D87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3307" w:type="dxa"/>
          </w:tcPr>
          <w:p w:rsidR="00C8071B" w:rsidRDefault="00C8071B" w:rsidP="00BF7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BF736B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C8071B" w:rsidTr="00C8071B">
        <w:tc>
          <w:tcPr>
            <w:tcW w:w="3306" w:type="dxa"/>
          </w:tcPr>
          <w:p w:rsidR="00C8071B" w:rsidRDefault="00C8071B" w:rsidP="00C807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307" w:type="dxa"/>
          </w:tcPr>
          <w:p w:rsidR="00C8071B" w:rsidRDefault="00BF736B" w:rsidP="00C807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C8071B" w:rsidRPr="000C7D87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3307" w:type="dxa"/>
          </w:tcPr>
          <w:p w:rsidR="00C8071B" w:rsidRDefault="00C8071B" w:rsidP="00BF7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C7D87"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BF736B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C8071B" w:rsidTr="00BF736B">
        <w:trPr>
          <w:trHeight w:val="280"/>
        </w:trPr>
        <w:tc>
          <w:tcPr>
            <w:tcW w:w="3306" w:type="dxa"/>
          </w:tcPr>
          <w:p w:rsidR="00C8071B" w:rsidRDefault="00BF736B" w:rsidP="00BF7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307" w:type="dxa"/>
          </w:tcPr>
          <w:p w:rsidR="00C8071B" w:rsidRDefault="00BF736B" w:rsidP="00BF7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3307" w:type="dxa"/>
          </w:tcPr>
          <w:p w:rsidR="00C8071B" w:rsidRDefault="00BF736B" w:rsidP="00BF7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</w:tr>
      <w:tr w:rsidR="00BF736B" w:rsidTr="00BF736B">
        <w:trPr>
          <w:trHeight w:val="280"/>
        </w:trPr>
        <w:tc>
          <w:tcPr>
            <w:tcW w:w="3306" w:type="dxa"/>
          </w:tcPr>
          <w:p w:rsidR="00BF736B" w:rsidRDefault="00BF736B" w:rsidP="00BF7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307" w:type="dxa"/>
          </w:tcPr>
          <w:p w:rsidR="00BF736B" w:rsidRDefault="00BF736B" w:rsidP="00BF7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3307" w:type="dxa"/>
          </w:tcPr>
          <w:p w:rsidR="00BF736B" w:rsidRDefault="00BF736B" w:rsidP="00BF7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</w:tr>
    </w:tbl>
    <w:p w:rsidR="00895A27" w:rsidRPr="000C7D87" w:rsidRDefault="00895A27" w:rsidP="00BF736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95A27" w:rsidRDefault="00895A27" w:rsidP="00C807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C7D87">
        <w:rPr>
          <w:rFonts w:ascii="Times New Roman" w:hAnsi="Times New Roman" w:cs="Times New Roman"/>
          <w:sz w:val="24"/>
          <w:szCs w:val="24"/>
        </w:rPr>
        <w:t>Drobný nehmotný majetok od 1,00 Eur do 66,39 €, ktorý podľa rozhodnutia účtovnej jednotky nie je dlhodobým nehmotným majetkom sa účtuje pri obstaraní do nákladov na účet 518 - Ostatné služby. Drobný hmotný majetok od 1,00 Eur do 66,39 €, ktorý podľa rozhodnutia účtovnej jednotky nie je dlhodobým hmotným majetkom sa účtuje do nákladov na účet 501 – spotreba materiálu. Drobný nehmotný, ako aj drobný hmotný majetok účtovná jednotka  eviduje v operatívno-technickej evidencii.</w:t>
      </w:r>
    </w:p>
    <w:p w:rsidR="00C8071B" w:rsidRPr="000C7D87" w:rsidRDefault="00C8071B" w:rsidP="00C807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95A27" w:rsidRDefault="00895A27" w:rsidP="00C807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C7D87">
        <w:rPr>
          <w:rFonts w:ascii="Times New Roman" w:hAnsi="Times New Roman" w:cs="Times New Roman"/>
          <w:sz w:val="24"/>
          <w:szCs w:val="24"/>
        </w:rPr>
        <w:t>Drobný nehmotný majetok od  66,39 € do 2 400,- € a drobný hmotný majetok od 66,39 € do 1 700,- € účtovná jednotka neodpisuje, je účtovaný priamo do nákladov ako spotrebovaný materiál a eviduje ho účtovne na podsúvahových účtoch.</w:t>
      </w:r>
    </w:p>
    <w:p w:rsidR="00C8071B" w:rsidRDefault="00C8071B" w:rsidP="00C807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8071B" w:rsidRDefault="00895A27" w:rsidP="00C807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C7D87">
        <w:rPr>
          <w:rFonts w:ascii="Times New Roman" w:hAnsi="Times New Roman" w:cs="Times New Roman"/>
          <w:sz w:val="24"/>
          <w:szCs w:val="24"/>
        </w:rPr>
        <w:t xml:space="preserve">DHM – PPS účet 771 1 10 (hodnota majetku od 66,39 do 1 700,- € )      =   </w:t>
      </w:r>
      <w:r w:rsidR="003B5857">
        <w:rPr>
          <w:rFonts w:ascii="Times New Roman" w:hAnsi="Times New Roman" w:cs="Times New Roman"/>
          <w:sz w:val="24"/>
          <w:szCs w:val="24"/>
        </w:rPr>
        <w:t>59 104,87</w:t>
      </w:r>
      <w:r w:rsidRPr="000C7D87">
        <w:rPr>
          <w:rFonts w:ascii="Times New Roman" w:hAnsi="Times New Roman" w:cs="Times New Roman"/>
          <w:sz w:val="24"/>
          <w:szCs w:val="24"/>
        </w:rPr>
        <w:t xml:space="preserve">  € </w:t>
      </w:r>
    </w:p>
    <w:p w:rsidR="00C8071B" w:rsidRDefault="00895A27" w:rsidP="00C807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C7D87">
        <w:rPr>
          <w:rFonts w:ascii="Times New Roman" w:hAnsi="Times New Roman" w:cs="Times New Roman"/>
          <w:sz w:val="24"/>
          <w:szCs w:val="24"/>
        </w:rPr>
        <w:t xml:space="preserve">DHM – UP   účet 771 1 20 (hodnota majetku od 66,39 do 1 700,- € )      =   </w:t>
      </w:r>
      <w:r w:rsidR="003B5857">
        <w:rPr>
          <w:rFonts w:ascii="Times New Roman" w:hAnsi="Times New Roman" w:cs="Times New Roman"/>
          <w:sz w:val="24"/>
          <w:szCs w:val="24"/>
        </w:rPr>
        <w:t>71 075,16</w:t>
      </w:r>
      <w:r w:rsidRPr="000C7D87">
        <w:rPr>
          <w:rFonts w:ascii="Times New Roman" w:hAnsi="Times New Roman" w:cs="Times New Roman"/>
          <w:sz w:val="24"/>
          <w:szCs w:val="24"/>
        </w:rPr>
        <w:t xml:space="preserve">  € </w:t>
      </w:r>
    </w:p>
    <w:p w:rsidR="003B5857" w:rsidRDefault="00895A27" w:rsidP="00C807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C7D87">
        <w:rPr>
          <w:rFonts w:ascii="Times New Roman" w:hAnsi="Times New Roman" w:cs="Times New Roman"/>
          <w:sz w:val="24"/>
          <w:szCs w:val="24"/>
        </w:rPr>
        <w:t xml:space="preserve">DNM -          účet 771 </w:t>
      </w:r>
      <w:r w:rsidR="003B5857">
        <w:rPr>
          <w:rFonts w:ascii="Times New Roman" w:hAnsi="Times New Roman" w:cs="Times New Roman"/>
          <w:sz w:val="24"/>
          <w:szCs w:val="24"/>
        </w:rPr>
        <w:t xml:space="preserve">1 30 </w:t>
      </w:r>
      <w:r w:rsidRPr="000C7D87">
        <w:rPr>
          <w:rFonts w:ascii="Times New Roman" w:hAnsi="Times New Roman" w:cs="Times New Roman"/>
          <w:sz w:val="24"/>
          <w:szCs w:val="24"/>
        </w:rPr>
        <w:t>(hodnota majetku od  66,39 do 2 40</w:t>
      </w:r>
      <w:r w:rsidR="003B5857">
        <w:rPr>
          <w:rFonts w:ascii="Times New Roman" w:hAnsi="Times New Roman" w:cs="Times New Roman"/>
          <w:sz w:val="24"/>
          <w:szCs w:val="24"/>
        </w:rPr>
        <w:t>0,- € )      =    7 424,77</w:t>
      </w:r>
      <w:r w:rsidR="00B55A2D">
        <w:rPr>
          <w:rFonts w:ascii="Times New Roman" w:hAnsi="Times New Roman" w:cs="Times New Roman"/>
          <w:sz w:val="24"/>
          <w:szCs w:val="24"/>
        </w:rPr>
        <w:t xml:space="preserve"> </w:t>
      </w:r>
      <w:r w:rsidRPr="000C7D87">
        <w:rPr>
          <w:rFonts w:ascii="Times New Roman" w:hAnsi="Times New Roman" w:cs="Times New Roman"/>
          <w:sz w:val="24"/>
          <w:szCs w:val="24"/>
        </w:rPr>
        <w:t>€</w:t>
      </w:r>
    </w:p>
    <w:p w:rsidR="00B908E5" w:rsidRDefault="00B908E5" w:rsidP="00B908E5">
      <w:pPr>
        <w:spacing w:after="0"/>
        <w:rPr>
          <w:rFonts w:ascii="Times New Roman" w:hAnsi="Times New Roman" w:cs="Times New Roman"/>
          <w:b/>
        </w:rPr>
      </w:pPr>
    </w:p>
    <w:p w:rsidR="00B908E5" w:rsidRPr="0014712C" w:rsidRDefault="00B908E5" w:rsidP="00B908E5">
      <w:pPr>
        <w:spacing w:after="0"/>
        <w:rPr>
          <w:rFonts w:ascii="Times New Roman" w:hAnsi="Times New Roman" w:cs="Times New Roman"/>
          <w:b/>
        </w:rPr>
      </w:pPr>
      <w:r w:rsidRPr="0014712C">
        <w:rPr>
          <w:rFonts w:ascii="Times New Roman" w:hAnsi="Times New Roman" w:cs="Times New Roman"/>
          <w:b/>
        </w:rPr>
        <w:t xml:space="preserve">5. Zásady pre zohľadnenie zníženia hodnoty majetku. </w:t>
      </w:r>
    </w:p>
    <w:p w:rsidR="00B908E5" w:rsidRPr="0014712C" w:rsidRDefault="00B908E5" w:rsidP="00B908E5">
      <w:pPr>
        <w:spacing w:after="0"/>
        <w:rPr>
          <w:rFonts w:ascii="Times New Roman" w:hAnsi="Times New Roman" w:cs="Times New Roman"/>
          <w:u w:val="single"/>
        </w:rPr>
      </w:pPr>
      <w:r w:rsidRPr="0014712C">
        <w:rPr>
          <w:rFonts w:ascii="Times New Roman" w:hAnsi="Times New Roman" w:cs="Times New Roman"/>
        </w:rPr>
        <w:t xml:space="preserve">Prechodné zníženie hodnoty majetku sa vyjadruje </w:t>
      </w:r>
      <w:r w:rsidRPr="0014712C">
        <w:rPr>
          <w:rFonts w:ascii="Times New Roman" w:hAnsi="Times New Roman" w:cs="Times New Roman"/>
          <w:u w:val="single"/>
        </w:rPr>
        <w:t xml:space="preserve">opravnou položkou. </w:t>
      </w:r>
    </w:p>
    <w:p w:rsidR="00B908E5" w:rsidRDefault="00B908E5" w:rsidP="00B908E5">
      <w:pPr>
        <w:spacing w:after="0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Účtovná jednotka tvorila opravné položky k </w:t>
      </w:r>
    </w:p>
    <w:p w:rsidR="00B908E5" w:rsidRDefault="00B908E5" w:rsidP="00B908E5">
      <w:pPr>
        <w:spacing w:after="0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- odpisovanému dlhodobému majetku                                   </w:t>
      </w:r>
      <w:r w:rsidR="003B5857">
        <w:rPr>
          <w:rFonts w:ascii="Times New Roman" w:hAnsi="Times New Roman" w:cs="Times New Roman"/>
        </w:rPr>
        <w:t xml:space="preserve">                              </w:t>
      </w:r>
      <w:r w:rsidRPr="0014712C">
        <w:rPr>
          <w:rFonts w:ascii="Times New Roman" w:hAnsi="Times New Roman" w:cs="Times New Roman"/>
        </w:rPr>
        <w:t xml:space="preserve">nie </w:t>
      </w:r>
    </w:p>
    <w:p w:rsidR="00B908E5" w:rsidRDefault="00B908E5" w:rsidP="00B908E5">
      <w:pPr>
        <w:spacing w:after="0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- neodpisovanému dlhodobému majetku                               </w:t>
      </w:r>
      <w:r w:rsidR="003B5857">
        <w:rPr>
          <w:rFonts w:ascii="Times New Roman" w:hAnsi="Times New Roman" w:cs="Times New Roman"/>
        </w:rPr>
        <w:t xml:space="preserve">                               </w:t>
      </w:r>
      <w:r w:rsidRPr="0014712C">
        <w:rPr>
          <w:rFonts w:ascii="Times New Roman" w:hAnsi="Times New Roman" w:cs="Times New Roman"/>
        </w:rPr>
        <w:t>nie</w:t>
      </w:r>
    </w:p>
    <w:p w:rsidR="003B5857" w:rsidRDefault="00B908E5" w:rsidP="00B908E5">
      <w:pPr>
        <w:spacing w:after="0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- nedokončeným investíciám                                  </w:t>
      </w:r>
      <w:r>
        <w:rPr>
          <w:rFonts w:ascii="Times New Roman" w:hAnsi="Times New Roman" w:cs="Times New Roman"/>
        </w:rPr>
        <w:t xml:space="preserve">                                         </w:t>
      </w:r>
      <w:r w:rsidRPr="0014712C">
        <w:rPr>
          <w:rFonts w:ascii="Times New Roman" w:hAnsi="Times New Roman" w:cs="Times New Roman"/>
        </w:rPr>
        <w:t xml:space="preserve">     nie</w:t>
      </w:r>
    </w:p>
    <w:p w:rsidR="00B908E5" w:rsidRDefault="00B908E5" w:rsidP="00B908E5">
      <w:pPr>
        <w:spacing w:after="0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- dlhodobému finančnému majetku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Pr="0014712C">
        <w:rPr>
          <w:rFonts w:ascii="Times New Roman" w:hAnsi="Times New Roman" w:cs="Times New Roman"/>
        </w:rPr>
        <w:t xml:space="preserve">               </w:t>
      </w:r>
      <w:r>
        <w:rPr>
          <w:rFonts w:ascii="Times New Roman" w:hAnsi="Times New Roman" w:cs="Times New Roman"/>
        </w:rPr>
        <w:t xml:space="preserve"> nie</w:t>
      </w:r>
    </w:p>
    <w:p w:rsidR="00B908E5" w:rsidRDefault="00B908E5" w:rsidP="00B908E5">
      <w:pPr>
        <w:spacing w:after="0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- zásobám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                     </w:t>
      </w:r>
      <w:r w:rsidRPr="0014712C">
        <w:rPr>
          <w:rFonts w:ascii="Times New Roman" w:hAnsi="Times New Roman" w:cs="Times New Roman"/>
        </w:rPr>
        <w:t xml:space="preserve"> nie</w:t>
      </w:r>
    </w:p>
    <w:p w:rsidR="00B908E5" w:rsidRPr="0014712C" w:rsidRDefault="00B908E5" w:rsidP="00B908E5">
      <w:pPr>
        <w:spacing w:after="0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- pohľadávkam                                                   </w:t>
      </w:r>
      <w:r>
        <w:rPr>
          <w:rFonts w:ascii="Times New Roman" w:hAnsi="Times New Roman" w:cs="Times New Roman"/>
        </w:rPr>
        <w:t xml:space="preserve">                            </w:t>
      </w:r>
      <w:r w:rsidRPr="0014712C">
        <w:rPr>
          <w:rFonts w:ascii="Times New Roman" w:hAnsi="Times New Roman" w:cs="Times New Roman"/>
        </w:rPr>
        <w:t xml:space="preserve">                       nie</w:t>
      </w:r>
    </w:p>
    <w:p w:rsidR="00B908E5" w:rsidRDefault="00B908E5" w:rsidP="00B908E5">
      <w:pPr>
        <w:spacing w:after="0"/>
        <w:jc w:val="both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Účtovná jednotka </w:t>
      </w:r>
      <w:r>
        <w:rPr>
          <w:rFonts w:ascii="Times New Roman" w:hAnsi="Times New Roman" w:cs="Times New Roman"/>
        </w:rPr>
        <w:t xml:space="preserve"> netvorila </w:t>
      </w:r>
      <w:r w:rsidRPr="00226050">
        <w:rPr>
          <w:rFonts w:ascii="Times New Roman" w:hAnsi="Times New Roman" w:cs="Times New Roman"/>
          <w:u w:val="single"/>
        </w:rPr>
        <w:t xml:space="preserve">opravné </w:t>
      </w:r>
      <w:r>
        <w:rPr>
          <w:rFonts w:ascii="Times New Roman" w:hAnsi="Times New Roman" w:cs="Times New Roman"/>
          <w:u w:val="single"/>
        </w:rPr>
        <w:t xml:space="preserve">položky k  pohľadávkam v </w:t>
      </w:r>
      <w:r w:rsidRPr="00226050">
        <w:rPr>
          <w:rFonts w:ascii="Times New Roman" w:hAnsi="Times New Roman" w:cs="Times New Roman"/>
          <w:u w:val="single"/>
        </w:rPr>
        <w:t>rámci hlavnej činnosti</w:t>
      </w:r>
      <w:r>
        <w:rPr>
          <w:rFonts w:ascii="Times New Roman" w:hAnsi="Times New Roman" w:cs="Times New Roman"/>
        </w:rPr>
        <w:t xml:space="preserve">, </w:t>
      </w:r>
      <w:r w:rsidRPr="0014712C">
        <w:rPr>
          <w:rFonts w:ascii="Times New Roman" w:hAnsi="Times New Roman" w:cs="Times New Roman"/>
        </w:rPr>
        <w:t>pri ktorých je riziko, že ich dlžník úplne alebo čiastočne nezaplatí, ak od splatnosti pohľadávky uplynula doba dlhšia ako:</w:t>
      </w:r>
    </w:p>
    <w:p w:rsidR="00917E3D" w:rsidRDefault="00917E3D" w:rsidP="00B908E5">
      <w:pPr>
        <w:spacing w:after="0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1242"/>
        <w:gridCol w:w="7830"/>
      </w:tblGrid>
      <w:tr w:rsidR="00B908E5" w:rsidTr="00BF736B">
        <w:tc>
          <w:tcPr>
            <w:tcW w:w="1242" w:type="dxa"/>
          </w:tcPr>
          <w:p w:rsidR="00B908E5" w:rsidRDefault="00B908E5" w:rsidP="00BF736B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7830" w:type="dxa"/>
          </w:tcPr>
          <w:p w:rsidR="00B908E5" w:rsidRDefault="00B908E5" w:rsidP="00BF736B">
            <w:pPr>
              <w:jc w:val="both"/>
              <w:rPr>
                <w:rFonts w:ascii="Times New Roman" w:hAnsi="Times New Roman" w:cs="Times New Roman"/>
              </w:rPr>
            </w:pPr>
            <w:r w:rsidRPr="0014712C">
              <w:rPr>
                <w:rFonts w:ascii="Times New Roman" w:hAnsi="Times New Roman" w:cs="Times New Roman"/>
              </w:rPr>
              <w:t>najviac do výšky        % menovitej hodnoty pohľadávky bez príslušenstva</w:t>
            </w:r>
          </w:p>
        </w:tc>
      </w:tr>
      <w:tr w:rsidR="00B908E5" w:rsidTr="00BF736B">
        <w:tc>
          <w:tcPr>
            <w:tcW w:w="1242" w:type="dxa"/>
          </w:tcPr>
          <w:p w:rsidR="00B908E5" w:rsidRDefault="00B908E5" w:rsidP="00BF736B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7830" w:type="dxa"/>
          </w:tcPr>
          <w:p w:rsidR="00B908E5" w:rsidRDefault="00B908E5" w:rsidP="00BF736B">
            <w:pPr>
              <w:jc w:val="both"/>
              <w:rPr>
                <w:rFonts w:ascii="Times New Roman" w:hAnsi="Times New Roman" w:cs="Times New Roman"/>
              </w:rPr>
            </w:pPr>
            <w:r w:rsidRPr="0014712C">
              <w:rPr>
                <w:rFonts w:ascii="Times New Roman" w:hAnsi="Times New Roman" w:cs="Times New Roman"/>
              </w:rPr>
              <w:t>najviac do výšky        % menovitej hodnoty pohľadávky bez príslušenstva</w:t>
            </w:r>
          </w:p>
        </w:tc>
      </w:tr>
      <w:tr w:rsidR="00B908E5" w:rsidTr="00BF736B">
        <w:tc>
          <w:tcPr>
            <w:tcW w:w="1242" w:type="dxa"/>
          </w:tcPr>
          <w:p w:rsidR="00B908E5" w:rsidRDefault="00B908E5" w:rsidP="00BF736B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7830" w:type="dxa"/>
          </w:tcPr>
          <w:p w:rsidR="00B908E5" w:rsidRPr="0014712C" w:rsidRDefault="00B908E5" w:rsidP="00BF736B">
            <w:pPr>
              <w:jc w:val="both"/>
              <w:rPr>
                <w:rFonts w:ascii="Times New Roman" w:hAnsi="Times New Roman" w:cs="Times New Roman"/>
              </w:rPr>
            </w:pPr>
            <w:r w:rsidRPr="0014712C">
              <w:rPr>
                <w:rFonts w:ascii="Times New Roman" w:hAnsi="Times New Roman" w:cs="Times New Roman"/>
              </w:rPr>
              <w:t>najviac do výšky        % menovitej hodnoty pohľadávky bez príslušenstva</w:t>
            </w:r>
          </w:p>
        </w:tc>
      </w:tr>
    </w:tbl>
    <w:p w:rsidR="00B908E5" w:rsidRDefault="00B908E5" w:rsidP="00B908E5">
      <w:pPr>
        <w:spacing w:after="0"/>
        <w:rPr>
          <w:rFonts w:ascii="Times New Roman" w:hAnsi="Times New Roman" w:cs="Times New Roman"/>
        </w:rPr>
      </w:pPr>
    </w:p>
    <w:p w:rsidR="00B908E5" w:rsidRPr="0014712C" w:rsidRDefault="00B908E5" w:rsidP="00B908E5">
      <w:pPr>
        <w:spacing w:after="0"/>
        <w:jc w:val="both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Účtovná jednotka </w:t>
      </w:r>
      <w:r w:rsidRPr="00280D0B">
        <w:rPr>
          <w:rFonts w:ascii="Times New Roman" w:hAnsi="Times New Roman" w:cs="Times New Roman"/>
          <w:u w:val="single"/>
        </w:rPr>
        <w:t xml:space="preserve">netvorila opravné položky k pohľadávkam v rámci podnikateľskej </w:t>
      </w:r>
      <w:r w:rsidRPr="0014712C">
        <w:rPr>
          <w:rFonts w:ascii="Times New Roman" w:hAnsi="Times New Roman" w:cs="Times New Roman"/>
        </w:rPr>
        <w:t xml:space="preserve">činnosti,   podľa ustanovenia § 20 zákona č. 595/2003 Z. z. o dani z príjmov v </w:t>
      </w:r>
      <w:proofErr w:type="spellStart"/>
      <w:r w:rsidRPr="0014712C">
        <w:rPr>
          <w:rFonts w:ascii="Times New Roman" w:hAnsi="Times New Roman" w:cs="Times New Roman"/>
        </w:rPr>
        <w:t>z.n.p</w:t>
      </w:r>
      <w:proofErr w:type="spellEnd"/>
      <w:r w:rsidRPr="0014712C">
        <w:rPr>
          <w:rFonts w:ascii="Times New Roman" w:hAnsi="Times New Roman" w:cs="Times New Roman"/>
        </w:rPr>
        <w:t>. – účtovná jednotka nemá podnikateľskú činnosť.</w:t>
      </w:r>
    </w:p>
    <w:p w:rsidR="00B908E5" w:rsidRDefault="00B908E5" w:rsidP="00B908E5">
      <w:pPr>
        <w:spacing w:after="0"/>
        <w:jc w:val="both"/>
        <w:rPr>
          <w:rFonts w:ascii="Times New Roman" w:hAnsi="Times New Roman" w:cs="Times New Roman"/>
          <w:b/>
        </w:rPr>
      </w:pPr>
    </w:p>
    <w:p w:rsidR="00B908E5" w:rsidRPr="00280D0B" w:rsidRDefault="00B908E5" w:rsidP="00B908E5">
      <w:pPr>
        <w:spacing w:after="0"/>
        <w:jc w:val="both"/>
        <w:rPr>
          <w:rFonts w:ascii="Times New Roman" w:hAnsi="Times New Roman" w:cs="Times New Roman"/>
          <w:b/>
        </w:rPr>
      </w:pPr>
      <w:r w:rsidRPr="00280D0B">
        <w:rPr>
          <w:rFonts w:ascii="Times New Roman" w:hAnsi="Times New Roman" w:cs="Times New Roman"/>
          <w:b/>
        </w:rPr>
        <w:t xml:space="preserve">6. Zásady pre vykazovanie transferov. </w:t>
      </w:r>
    </w:p>
    <w:p w:rsidR="00B908E5" w:rsidRPr="0014712C" w:rsidRDefault="00B908E5" w:rsidP="00B908E5">
      <w:pPr>
        <w:spacing w:after="0"/>
        <w:jc w:val="both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O nároku na dotácie zo štátneho rozpočtu sa účtuje, ak je takmer isté, že sa splnia všetky podmienky súvisiace s dotáciou a súčasne, že sa dotácia poskytne. </w:t>
      </w:r>
    </w:p>
    <w:p w:rsidR="00B908E5" w:rsidRPr="00280D0B" w:rsidRDefault="00B908E5" w:rsidP="00B908E5">
      <w:pPr>
        <w:spacing w:after="0"/>
        <w:jc w:val="both"/>
        <w:rPr>
          <w:rFonts w:ascii="Times New Roman" w:hAnsi="Times New Roman" w:cs="Times New Roman"/>
          <w:b/>
        </w:rPr>
      </w:pPr>
      <w:r w:rsidRPr="00280D0B">
        <w:rPr>
          <w:rFonts w:ascii="Times New Roman" w:hAnsi="Times New Roman" w:cs="Times New Roman"/>
          <w:b/>
        </w:rPr>
        <w:t xml:space="preserve">Bežný transfer </w:t>
      </w:r>
    </w:p>
    <w:p w:rsidR="00B908E5" w:rsidRDefault="00B908E5" w:rsidP="00B908E5">
      <w:pPr>
        <w:spacing w:after="0"/>
        <w:jc w:val="both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- </w:t>
      </w:r>
      <w:r>
        <w:rPr>
          <w:rFonts w:ascii="Times New Roman" w:hAnsi="Times New Roman" w:cs="Times New Roman"/>
        </w:rPr>
        <w:t xml:space="preserve"> </w:t>
      </w:r>
      <w:r w:rsidRPr="0014712C">
        <w:rPr>
          <w:rFonts w:ascii="Times New Roman" w:hAnsi="Times New Roman" w:cs="Times New Roman"/>
        </w:rPr>
        <w:t xml:space="preserve">prijatý od </w:t>
      </w:r>
      <w:r w:rsidRPr="00280D0B">
        <w:rPr>
          <w:rFonts w:ascii="Times New Roman" w:hAnsi="Times New Roman" w:cs="Times New Roman"/>
          <w:u w:val="single"/>
        </w:rPr>
        <w:t>cudzích subjektov</w:t>
      </w:r>
      <w:r w:rsidRPr="0014712C">
        <w:rPr>
          <w:rFonts w:ascii="Times New Roman" w:hAnsi="Times New Roman" w:cs="Times New Roman"/>
        </w:rPr>
        <w:t xml:space="preserve"> - sa  zúčtuje do výnosov  vo vecnej a časovej súvislosti s nákladmi </w:t>
      </w:r>
    </w:p>
    <w:p w:rsidR="00B908E5" w:rsidRDefault="00B908E5" w:rsidP="00B908E5">
      <w:pPr>
        <w:spacing w:after="0"/>
        <w:jc w:val="both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- </w:t>
      </w:r>
      <w:r>
        <w:rPr>
          <w:rFonts w:ascii="Times New Roman" w:hAnsi="Times New Roman" w:cs="Times New Roman"/>
        </w:rPr>
        <w:t xml:space="preserve"> </w:t>
      </w:r>
      <w:r w:rsidRPr="0014712C">
        <w:rPr>
          <w:rFonts w:ascii="Times New Roman" w:hAnsi="Times New Roman" w:cs="Times New Roman"/>
        </w:rPr>
        <w:t xml:space="preserve">prijatý od </w:t>
      </w:r>
      <w:r w:rsidRPr="00280D0B">
        <w:rPr>
          <w:rFonts w:ascii="Times New Roman" w:hAnsi="Times New Roman" w:cs="Times New Roman"/>
          <w:u w:val="single"/>
        </w:rPr>
        <w:t>zriaďovateľa</w:t>
      </w:r>
      <w:r w:rsidRPr="0014712C">
        <w:rPr>
          <w:rFonts w:ascii="Times New Roman" w:hAnsi="Times New Roman" w:cs="Times New Roman"/>
        </w:rPr>
        <w:t xml:space="preserve"> - sa  zúčtuje do výnosov  vo vecnej a časovej súvislosti s výdavkami</w:t>
      </w:r>
    </w:p>
    <w:p w:rsidR="00B908E5" w:rsidRPr="0014712C" w:rsidRDefault="00B908E5" w:rsidP="00B908E5">
      <w:pPr>
        <w:spacing w:after="0"/>
        <w:jc w:val="both"/>
        <w:rPr>
          <w:rFonts w:ascii="Times New Roman" w:hAnsi="Times New Roman" w:cs="Times New Roman"/>
        </w:rPr>
      </w:pPr>
    </w:p>
    <w:p w:rsidR="00B908E5" w:rsidRPr="00280D0B" w:rsidRDefault="00B908E5" w:rsidP="00B908E5">
      <w:pPr>
        <w:spacing w:after="0"/>
        <w:jc w:val="both"/>
        <w:rPr>
          <w:rFonts w:ascii="Times New Roman" w:hAnsi="Times New Roman" w:cs="Times New Roman"/>
          <w:b/>
        </w:rPr>
      </w:pPr>
      <w:r w:rsidRPr="00280D0B">
        <w:rPr>
          <w:rFonts w:ascii="Times New Roman" w:hAnsi="Times New Roman" w:cs="Times New Roman"/>
          <w:b/>
        </w:rPr>
        <w:t xml:space="preserve">Kapitálový transfer </w:t>
      </w:r>
    </w:p>
    <w:p w:rsidR="00B908E5" w:rsidRDefault="00B908E5" w:rsidP="00B908E5">
      <w:pPr>
        <w:spacing w:after="0"/>
        <w:jc w:val="both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- prijatý od </w:t>
      </w:r>
      <w:r w:rsidRPr="00280D0B">
        <w:rPr>
          <w:rFonts w:ascii="Times New Roman" w:hAnsi="Times New Roman" w:cs="Times New Roman"/>
          <w:u w:val="single"/>
        </w:rPr>
        <w:t>cudzích subjektov</w:t>
      </w:r>
      <w:r w:rsidRPr="0014712C">
        <w:rPr>
          <w:rFonts w:ascii="Times New Roman" w:hAnsi="Times New Roman" w:cs="Times New Roman"/>
        </w:rPr>
        <w:t xml:space="preserve"> - sa  zúčtuje do výnosov  vo vecnej a časovej súvislosti s nákladmi (napr. s odpismi, s opravnou položkou, so zostatkovou hodnotou vyradeného dlhodobého majetku).</w:t>
      </w:r>
    </w:p>
    <w:p w:rsidR="00B908E5" w:rsidRDefault="00B908E5" w:rsidP="00B908E5">
      <w:pPr>
        <w:spacing w:after="0"/>
        <w:jc w:val="both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 - prijatý od </w:t>
      </w:r>
      <w:r w:rsidRPr="00280D0B">
        <w:rPr>
          <w:rFonts w:ascii="Times New Roman" w:hAnsi="Times New Roman" w:cs="Times New Roman"/>
          <w:u w:val="single"/>
        </w:rPr>
        <w:t>zriaďovateľa</w:t>
      </w:r>
      <w:r w:rsidRPr="0014712C">
        <w:rPr>
          <w:rFonts w:ascii="Times New Roman" w:hAnsi="Times New Roman" w:cs="Times New Roman"/>
        </w:rPr>
        <w:t xml:space="preserve"> - sa  zúčtuje do výnosov  vo vecnej a časovej súvislosti s nákladmi (napr. s odpismi, s opravnou položkou, so zostatkovou hodnotou vyradeného dlhodobého majetku). </w:t>
      </w:r>
    </w:p>
    <w:p w:rsidR="00B908E5" w:rsidRPr="0014712C" w:rsidRDefault="00B908E5" w:rsidP="00B908E5">
      <w:pPr>
        <w:spacing w:after="0"/>
        <w:jc w:val="both"/>
        <w:rPr>
          <w:rFonts w:ascii="Times New Roman" w:hAnsi="Times New Roman" w:cs="Times New Roman"/>
        </w:rPr>
      </w:pPr>
    </w:p>
    <w:p w:rsidR="00B908E5" w:rsidRPr="00280D0B" w:rsidRDefault="00B908E5" w:rsidP="00B908E5">
      <w:pPr>
        <w:spacing w:after="0"/>
        <w:jc w:val="both"/>
        <w:rPr>
          <w:rFonts w:ascii="Times New Roman" w:hAnsi="Times New Roman" w:cs="Times New Roman"/>
          <w:b/>
        </w:rPr>
      </w:pPr>
      <w:r w:rsidRPr="00280D0B">
        <w:rPr>
          <w:rFonts w:ascii="Times New Roman" w:hAnsi="Times New Roman" w:cs="Times New Roman"/>
          <w:b/>
        </w:rPr>
        <w:t xml:space="preserve">7. Spôsob prepočtu údajov v cudzích menách na menu euro. </w:t>
      </w:r>
    </w:p>
    <w:p w:rsidR="00B908E5" w:rsidRDefault="00B908E5" w:rsidP="00B908E5">
      <w:pPr>
        <w:spacing w:after="0"/>
        <w:jc w:val="both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B908E5" w:rsidRDefault="00B908E5" w:rsidP="00B908E5">
      <w:pPr>
        <w:spacing w:after="0"/>
        <w:jc w:val="both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Na ocenenie prírastku cudzej meny nakúpenej za euro sa použije kurz, za ktorý bola táto cudzia mena nakúpená. </w:t>
      </w:r>
    </w:p>
    <w:p w:rsidR="00B908E5" w:rsidRDefault="00B908E5" w:rsidP="00B908E5">
      <w:pPr>
        <w:spacing w:after="0"/>
        <w:jc w:val="both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:rsidR="00B908E5" w:rsidRDefault="00B908E5" w:rsidP="00B908E5">
      <w:pPr>
        <w:spacing w:after="0"/>
        <w:jc w:val="both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</w:t>
      </w:r>
    </w:p>
    <w:p w:rsidR="00B908E5" w:rsidRPr="0014712C" w:rsidRDefault="00B908E5" w:rsidP="00B908E5">
      <w:pPr>
        <w:spacing w:after="0"/>
        <w:jc w:val="both"/>
        <w:rPr>
          <w:rFonts w:ascii="Times New Roman" w:hAnsi="Times New Roman" w:cs="Times New Roman"/>
        </w:rPr>
      </w:pPr>
    </w:p>
    <w:p w:rsidR="00B908E5" w:rsidRPr="00856616" w:rsidRDefault="00B908E5" w:rsidP="00B908E5">
      <w:pPr>
        <w:spacing w:after="0"/>
        <w:jc w:val="center"/>
        <w:rPr>
          <w:rFonts w:ascii="Times New Roman" w:hAnsi="Times New Roman" w:cs="Times New Roman"/>
          <w:b/>
        </w:rPr>
      </w:pPr>
      <w:r w:rsidRPr="00856616">
        <w:rPr>
          <w:rFonts w:ascii="Times New Roman" w:hAnsi="Times New Roman" w:cs="Times New Roman"/>
          <w:b/>
        </w:rPr>
        <w:t>Čl. III</w:t>
      </w:r>
    </w:p>
    <w:p w:rsidR="00B908E5" w:rsidRDefault="00B908E5" w:rsidP="00B908E5">
      <w:pPr>
        <w:spacing w:after="0"/>
        <w:jc w:val="center"/>
        <w:rPr>
          <w:rFonts w:ascii="Times New Roman" w:hAnsi="Times New Roman" w:cs="Times New Roman"/>
          <w:b/>
        </w:rPr>
      </w:pPr>
      <w:r w:rsidRPr="00856616">
        <w:rPr>
          <w:rFonts w:ascii="Times New Roman" w:hAnsi="Times New Roman" w:cs="Times New Roman"/>
          <w:b/>
        </w:rPr>
        <w:t>Informácie o údajoch na strane aktív súvahy</w:t>
      </w:r>
    </w:p>
    <w:p w:rsidR="00B908E5" w:rsidRPr="00856616" w:rsidRDefault="00B908E5" w:rsidP="00B908E5">
      <w:pPr>
        <w:spacing w:after="0"/>
        <w:jc w:val="center"/>
        <w:rPr>
          <w:rFonts w:ascii="Times New Roman" w:hAnsi="Times New Roman" w:cs="Times New Roman"/>
          <w:b/>
        </w:rPr>
      </w:pPr>
    </w:p>
    <w:p w:rsidR="00B908E5" w:rsidRPr="00856616" w:rsidRDefault="00B908E5" w:rsidP="00B908E5">
      <w:pPr>
        <w:spacing w:after="0"/>
        <w:rPr>
          <w:rFonts w:ascii="Times New Roman" w:hAnsi="Times New Roman" w:cs="Times New Roman"/>
          <w:b/>
        </w:rPr>
      </w:pPr>
      <w:r w:rsidRPr="00856616">
        <w:rPr>
          <w:rFonts w:ascii="Times New Roman" w:hAnsi="Times New Roman" w:cs="Times New Roman"/>
          <w:b/>
        </w:rPr>
        <w:t xml:space="preserve">A Neobežný majetok </w:t>
      </w:r>
    </w:p>
    <w:p w:rsidR="00B908E5" w:rsidRPr="00856616" w:rsidRDefault="00B908E5" w:rsidP="005677B0">
      <w:pPr>
        <w:numPr>
          <w:ilvl w:val="0"/>
          <w:numId w:val="8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</w:rPr>
      </w:pPr>
      <w:r w:rsidRPr="00856616">
        <w:rPr>
          <w:rFonts w:ascii="Times New Roman" w:hAnsi="Times New Roman" w:cs="Times New Roman"/>
          <w:b/>
        </w:rPr>
        <w:t xml:space="preserve">Dlhodobý nehmotný majetok a dlhodobý hmotný majetok </w:t>
      </w:r>
    </w:p>
    <w:p w:rsidR="00B908E5" w:rsidRPr="009F744B" w:rsidRDefault="00B908E5" w:rsidP="009F744B">
      <w:pPr>
        <w:pStyle w:val="Odsekzoznamu"/>
        <w:numPr>
          <w:ilvl w:val="0"/>
          <w:numId w:val="6"/>
        </w:numPr>
        <w:spacing w:after="0"/>
        <w:ind w:left="284" w:hanging="284"/>
        <w:rPr>
          <w:rFonts w:ascii="Times New Roman" w:hAnsi="Times New Roman" w:cs="Times New Roman"/>
        </w:rPr>
      </w:pPr>
      <w:r w:rsidRPr="009F744B">
        <w:rPr>
          <w:rFonts w:ascii="Times New Roman" w:hAnsi="Times New Roman" w:cs="Times New Roman"/>
          <w:b/>
        </w:rPr>
        <w:t>prehľad o pohybe dlhodobého majetku</w:t>
      </w:r>
      <w:r w:rsidRPr="009F744B">
        <w:rPr>
          <w:rFonts w:ascii="Times New Roman" w:hAnsi="Times New Roman" w:cs="Times New Roman"/>
        </w:rPr>
        <w:t xml:space="preserve"> (tabuľka č.1) </w:t>
      </w:r>
    </w:p>
    <w:p w:rsidR="00B908E5" w:rsidRDefault="00B908E5" w:rsidP="00B908E5">
      <w:pPr>
        <w:spacing w:after="0"/>
        <w:jc w:val="both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lastRenderedPageBreak/>
        <w:t>Textová časť k tabuľke č.1  - dlhodobý hmotný majetok má účtovná jednotka v správe, nemá k majetku vlastnícke právo, netvorila opravné položky k dlhodobému hmotnému majetku.</w:t>
      </w:r>
    </w:p>
    <w:p w:rsidR="00B908E5" w:rsidRPr="0014712C" w:rsidRDefault="00B908E5" w:rsidP="00B908E5">
      <w:pPr>
        <w:spacing w:after="0"/>
        <w:jc w:val="both"/>
        <w:rPr>
          <w:rFonts w:ascii="Times New Roman" w:hAnsi="Times New Roman" w:cs="Times New Roman"/>
        </w:rPr>
      </w:pPr>
    </w:p>
    <w:p w:rsidR="00B908E5" w:rsidRPr="007579A3" w:rsidRDefault="00B908E5" w:rsidP="007579A3">
      <w:pPr>
        <w:pStyle w:val="Odsekzoznamu"/>
        <w:numPr>
          <w:ilvl w:val="0"/>
          <w:numId w:val="6"/>
        </w:numPr>
        <w:spacing w:after="0"/>
        <w:ind w:left="284" w:hanging="284"/>
        <w:rPr>
          <w:rFonts w:ascii="Times New Roman" w:hAnsi="Times New Roman" w:cs="Times New Roman"/>
          <w:b/>
        </w:rPr>
      </w:pPr>
      <w:r w:rsidRPr="00856616">
        <w:rPr>
          <w:rFonts w:ascii="Times New Roman" w:hAnsi="Times New Roman" w:cs="Times New Roman"/>
          <w:b/>
        </w:rPr>
        <w:t>spôsob a výška poistenia</w:t>
      </w:r>
      <w:r w:rsidRPr="007579A3">
        <w:rPr>
          <w:rFonts w:ascii="Times New Roman" w:hAnsi="Times New Roman" w:cs="Times New Roman"/>
          <w:b/>
        </w:rPr>
        <w:t xml:space="preserve"> dlhodobého nehmotného majetku a dlhodobého hmotného majetku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B908E5" w:rsidTr="00BF736B">
        <w:tc>
          <w:tcPr>
            <w:tcW w:w="4606" w:type="dxa"/>
            <w:shd w:val="clear" w:color="auto" w:fill="D9D9D9" w:themeFill="background1" w:themeFillShade="D9"/>
          </w:tcPr>
          <w:p w:rsidR="00B908E5" w:rsidRPr="00856616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856616">
              <w:rPr>
                <w:rFonts w:ascii="Times New Roman" w:hAnsi="Times New Roman" w:cs="Times New Roman"/>
                <w:b/>
              </w:rPr>
              <w:t>Spôsob poistenia</w:t>
            </w:r>
          </w:p>
        </w:tc>
        <w:tc>
          <w:tcPr>
            <w:tcW w:w="4606" w:type="dxa"/>
            <w:shd w:val="clear" w:color="auto" w:fill="D9D9D9" w:themeFill="background1" w:themeFillShade="D9"/>
          </w:tcPr>
          <w:p w:rsidR="00B908E5" w:rsidRPr="00856616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856616">
              <w:rPr>
                <w:rFonts w:ascii="Times New Roman" w:hAnsi="Times New Roman" w:cs="Times New Roman"/>
                <w:b/>
              </w:rPr>
              <w:t>Výška poistenia</w:t>
            </w:r>
          </w:p>
        </w:tc>
      </w:tr>
      <w:tr w:rsidR="00B908E5" w:rsidTr="00BF736B">
        <w:tc>
          <w:tcPr>
            <w:tcW w:w="4606" w:type="dxa"/>
          </w:tcPr>
          <w:p w:rsidR="00B908E5" w:rsidRDefault="000E13FC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606" w:type="dxa"/>
          </w:tcPr>
          <w:p w:rsidR="00B908E5" w:rsidRDefault="000E13FC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B908E5" w:rsidTr="00BF736B">
        <w:tc>
          <w:tcPr>
            <w:tcW w:w="4606" w:type="dxa"/>
          </w:tcPr>
          <w:p w:rsidR="00B908E5" w:rsidRDefault="00B908E5" w:rsidP="00BF73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06" w:type="dxa"/>
          </w:tcPr>
          <w:p w:rsidR="00B908E5" w:rsidRDefault="00B908E5" w:rsidP="00BF736B">
            <w:pPr>
              <w:rPr>
                <w:rFonts w:ascii="Times New Roman" w:hAnsi="Times New Roman" w:cs="Times New Roman"/>
              </w:rPr>
            </w:pPr>
          </w:p>
        </w:tc>
      </w:tr>
    </w:tbl>
    <w:p w:rsidR="00B908E5" w:rsidRDefault="00B908E5" w:rsidP="00B908E5">
      <w:pPr>
        <w:spacing w:after="0"/>
        <w:rPr>
          <w:rFonts w:ascii="Times New Roman" w:hAnsi="Times New Roman" w:cs="Times New Roman"/>
        </w:rPr>
      </w:pPr>
    </w:p>
    <w:p w:rsidR="009F744B" w:rsidRPr="009F744B" w:rsidRDefault="009F744B" w:rsidP="009F744B">
      <w:pPr>
        <w:pStyle w:val="Odsekzoznamu"/>
        <w:numPr>
          <w:ilvl w:val="0"/>
          <w:numId w:val="6"/>
        </w:numPr>
        <w:spacing w:after="0"/>
        <w:ind w:left="284" w:hanging="284"/>
        <w:rPr>
          <w:rFonts w:ascii="Times New Roman" w:hAnsi="Times New Roman" w:cs="Times New Roman"/>
          <w:b/>
        </w:rPr>
      </w:pPr>
      <w:r w:rsidRPr="007579A3">
        <w:rPr>
          <w:rFonts w:ascii="Times New Roman" w:hAnsi="Times New Roman" w:cs="Times New Roman"/>
          <w:b/>
        </w:rPr>
        <w:t xml:space="preserve">zriadenie záložného práva </w:t>
      </w:r>
      <w:r w:rsidRPr="000E13FC">
        <w:rPr>
          <w:rFonts w:ascii="Times New Roman" w:hAnsi="Times New Roman" w:cs="Times New Roman"/>
        </w:rPr>
        <w:t>na dlhodobý nehmotný majetok a dlhodobý hmotný majetok alebo obmedzenie práva nakladať s dlhodobým majetkom</w:t>
      </w:r>
    </w:p>
    <w:p w:rsidR="009F744B" w:rsidRPr="007579A3" w:rsidRDefault="009F744B" w:rsidP="009F744B">
      <w:pPr>
        <w:pStyle w:val="Odsekzoznamu"/>
        <w:spacing w:after="0"/>
        <w:ind w:left="284"/>
        <w:rPr>
          <w:rFonts w:ascii="Times New Roman" w:hAnsi="Times New Roman" w:cs="Times New Roman"/>
          <w:b/>
        </w:rPr>
      </w:pPr>
    </w:p>
    <w:p w:rsidR="00B908E5" w:rsidRDefault="00B908E5" w:rsidP="009F744B">
      <w:pPr>
        <w:pStyle w:val="Odsekzoznamu"/>
        <w:numPr>
          <w:ilvl w:val="0"/>
          <w:numId w:val="6"/>
        </w:numPr>
        <w:spacing w:after="0"/>
        <w:ind w:left="284" w:hanging="284"/>
        <w:rPr>
          <w:rFonts w:ascii="Times New Roman" w:hAnsi="Times New Roman" w:cs="Times New Roman"/>
          <w:b/>
        </w:rPr>
      </w:pPr>
      <w:r w:rsidRPr="00856616">
        <w:rPr>
          <w:rFonts w:ascii="Times New Roman" w:hAnsi="Times New Roman" w:cs="Times New Roman"/>
          <w:b/>
        </w:rPr>
        <w:t>opis a hodnota majetku</w:t>
      </w:r>
      <w:r w:rsidR="009F744B">
        <w:rPr>
          <w:rFonts w:ascii="Times New Roman" w:hAnsi="Times New Roman" w:cs="Times New Roman"/>
          <w:b/>
        </w:rPr>
        <w:t xml:space="preserve"> vo vlastníctve alebo v správe účtovnej jednotky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B908E5" w:rsidTr="00BF736B">
        <w:tc>
          <w:tcPr>
            <w:tcW w:w="4606" w:type="dxa"/>
            <w:shd w:val="clear" w:color="auto" w:fill="D9D9D9" w:themeFill="background1" w:themeFillShade="D9"/>
          </w:tcPr>
          <w:p w:rsidR="00B908E5" w:rsidRPr="00856616" w:rsidRDefault="00B908E5" w:rsidP="00502D9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56616">
              <w:rPr>
                <w:rFonts w:ascii="Times New Roman" w:hAnsi="Times New Roman" w:cs="Times New Roman"/>
                <w:b/>
              </w:rPr>
              <w:t>Majetok</w:t>
            </w:r>
            <w:r w:rsidR="00502D93">
              <w:rPr>
                <w:rFonts w:ascii="Times New Roman" w:hAnsi="Times New Roman" w:cs="Times New Roman"/>
                <w:b/>
              </w:rPr>
              <w:t xml:space="preserve"> v správe účtovnej jednotky</w:t>
            </w:r>
          </w:p>
        </w:tc>
        <w:tc>
          <w:tcPr>
            <w:tcW w:w="4606" w:type="dxa"/>
            <w:shd w:val="clear" w:color="auto" w:fill="D9D9D9" w:themeFill="background1" w:themeFillShade="D9"/>
          </w:tcPr>
          <w:p w:rsidR="00B908E5" w:rsidRDefault="00B908E5" w:rsidP="00BF736B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Suma</w:t>
            </w:r>
          </w:p>
        </w:tc>
      </w:tr>
      <w:tr w:rsidR="00B908E5" w:rsidTr="00BF736B">
        <w:tc>
          <w:tcPr>
            <w:tcW w:w="4606" w:type="dxa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14712C">
              <w:rPr>
                <w:rFonts w:ascii="Times New Roman" w:hAnsi="Times New Roman" w:cs="Times New Roman"/>
              </w:rPr>
              <w:t>Majetok v správe účtovnej jednotky (RO)</w:t>
            </w:r>
          </w:p>
        </w:tc>
        <w:tc>
          <w:tcPr>
            <w:tcW w:w="4606" w:type="dxa"/>
          </w:tcPr>
          <w:p w:rsidR="00B908E5" w:rsidRPr="00856616" w:rsidRDefault="000E13FC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B908E5" w:rsidTr="00BF736B">
        <w:tc>
          <w:tcPr>
            <w:tcW w:w="4606" w:type="dxa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606" w:type="dxa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:rsidR="009F744B" w:rsidRDefault="009F744B" w:rsidP="007579A3">
      <w:pPr>
        <w:pStyle w:val="Odsekzoznamu"/>
        <w:spacing w:after="0"/>
        <w:ind w:left="284"/>
        <w:rPr>
          <w:rFonts w:ascii="Times New Roman" w:hAnsi="Times New Roman" w:cs="Times New Roman"/>
          <w:b/>
        </w:rPr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9F744B" w:rsidTr="006F3194">
        <w:tc>
          <w:tcPr>
            <w:tcW w:w="4606" w:type="dxa"/>
            <w:shd w:val="clear" w:color="auto" w:fill="D9D9D9" w:themeFill="background1" w:themeFillShade="D9"/>
          </w:tcPr>
          <w:p w:rsidR="009F744B" w:rsidRPr="00856616" w:rsidRDefault="009F744B" w:rsidP="006F319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56616">
              <w:rPr>
                <w:rFonts w:ascii="Times New Roman" w:hAnsi="Times New Roman" w:cs="Times New Roman"/>
                <w:b/>
              </w:rPr>
              <w:t>Majetok, k</w:t>
            </w:r>
            <w:r>
              <w:rPr>
                <w:rFonts w:ascii="Times New Roman" w:hAnsi="Times New Roman" w:cs="Times New Roman"/>
                <w:b/>
              </w:rPr>
              <w:t xml:space="preserve">u ktorému </w:t>
            </w:r>
            <w:r w:rsidRPr="00856616">
              <w:rPr>
                <w:rFonts w:ascii="Times New Roman" w:hAnsi="Times New Roman" w:cs="Times New Roman"/>
                <w:b/>
              </w:rPr>
              <w:t>má účtovná jednotka vlastnícke právo</w:t>
            </w:r>
          </w:p>
        </w:tc>
        <w:tc>
          <w:tcPr>
            <w:tcW w:w="4606" w:type="dxa"/>
            <w:shd w:val="clear" w:color="auto" w:fill="D9D9D9" w:themeFill="background1" w:themeFillShade="D9"/>
          </w:tcPr>
          <w:p w:rsidR="009F744B" w:rsidRDefault="009F744B" w:rsidP="006F319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Suma</w:t>
            </w:r>
          </w:p>
        </w:tc>
      </w:tr>
      <w:tr w:rsidR="009F744B" w:rsidTr="006F3194">
        <w:tc>
          <w:tcPr>
            <w:tcW w:w="4606" w:type="dxa"/>
          </w:tcPr>
          <w:p w:rsidR="009F744B" w:rsidRDefault="009F744B" w:rsidP="006F3194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Stroje, </w:t>
            </w:r>
            <w:proofErr w:type="spellStart"/>
            <w:r>
              <w:rPr>
                <w:rFonts w:ascii="Times New Roman" w:hAnsi="Times New Roman" w:cs="Times New Roman"/>
              </w:rPr>
              <w:t>prístoje</w:t>
            </w:r>
            <w:proofErr w:type="spellEnd"/>
            <w:r>
              <w:rPr>
                <w:rFonts w:ascii="Times New Roman" w:hAnsi="Times New Roman" w:cs="Times New Roman"/>
              </w:rPr>
              <w:t>, zariadenia, inventár</w:t>
            </w:r>
          </w:p>
        </w:tc>
        <w:tc>
          <w:tcPr>
            <w:tcW w:w="4606" w:type="dxa"/>
          </w:tcPr>
          <w:p w:rsidR="009F744B" w:rsidRPr="00856616" w:rsidRDefault="009F744B" w:rsidP="006F319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33365,61</w:t>
            </w:r>
          </w:p>
        </w:tc>
      </w:tr>
      <w:tr w:rsidR="009F744B" w:rsidTr="006F3194">
        <w:tc>
          <w:tcPr>
            <w:tcW w:w="4606" w:type="dxa"/>
          </w:tcPr>
          <w:p w:rsidR="009F744B" w:rsidRDefault="009F744B" w:rsidP="006F3194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606" w:type="dxa"/>
          </w:tcPr>
          <w:p w:rsidR="009F744B" w:rsidRDefault="009F744B" w:rsidP="006F3194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:rsidR="009F744B" w:rsidRDefault="009F744B" w:rsidP="007579A3">
      <w:pPr>
        <w:pStyle w:val="Odsekzoznamu"/>
        <w:spacing w:after="0"/>
        <w:ind w:left="284"/>
        <w:rPr>
          <w:rFonts w:ascii="Times New Roman" w:hAnsi="Times New Roman" w:cs="Times New Roman"/>
          <w:b/>
        </w:rPr>
      </w:pPr>
    </w:p>
    <w:p w:rsidR="00502D93" w:rsidRDefault="00502D93" w:rsidP="00502D93">
      <w:pPr>
        <w:pStyle w:val="Odsekzoznamu"/>
        <w:numPr>
          <w:ilvl w:val="0"/>
          <w:numId w:val="6"/>
        </w:numPr>
        <w:spacing w:after="0"/>
        <w:ind w:left="284" w:hanging="284"/>
        <w:rPr>
          <w:rFonts w:ascii="Times New Roman" w:hAnsi="Times New Roman" w:cs="Times New Roman"/>
          <w:b/>
        </w:rPr>
      </w:pPr>
      <w:r w:rsidRPr="00502D93">
        <w:rPr>
          <w:rFonts w:ascii="Times New Roman" w:hAnsi="Times New Roman" w:cs="Times New Roman"/>
          <w:b/>
        </w:rPr>
        <w:t>opis a hodnota majetku, ku ktorému účtovná jednotka nemá vlastnícke právo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502D93" w:rsidTr="006F3194">
        <w:tc>
          <w:tcPr>
            <w:tcW w:w="4606" w:type="dxa"/>
            <w:shd w:val="clear" w:color="auto" w:fill="D9D9D9" w:themeFill="background1" w:themeFillShade="D9"/>
          </w:tcPr>
          <w:p w:rsidR="00502D93" w:rsidRPr="00856616" w:rsidRDefault="00502D93" w:rsidP="006F319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56616">
              <w:rPr>
                <w:rFonts w:ascii="Times New Roman" w:hAnsi="Times New Roman" w:cs="Times New Roman"/>
                <w:b/>
              </w:rPr>
              <w:t>Majetok, k</w:t>
            </w:r>
            <w:r>
              <w:rPr>
                <w:rFonts w:ascii="Times New Roman" w:hAnsi="Times New Roman" w:cs="Times New Roman"/>
                <w:b/>
              </w:rPr>
              <w:t xml:space="preserve">u ktorému </w:t>
            </w:r>
            <w:r w:rsidRPr="00856616">
              <w:rPr>
                <w:rFonts w:ascii="Times New Roman" w:hAnsi="Times New Roman" w:cs="Times New Roman"/>
                <w:b/>
              </w:rPr>
              <w:t>má účtovná jednotka vlastnícke právo</w:t>
            </w:r>
          </w:p>
        </w:tc>
        <w:tc>
          <w:tcPr>
            <w:tcW w:w="4606" w:type="dxa"/>
            <w:shd w:val="clear" w:color="auto" w:fill="D9D9D9" w:themeFill="background1" w:themeFillShade="D9"/>
          </w:tcPr>
          <w:p w:rsidR="00502D93" w:rsidRDefault="00502D93" w:rsidP="006F319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Suma</w:t>
            </w:r>
          </w:p>
        </w:tc>
      </w:tr>
      <w:tr w:rsidR="00502D93" w:rsidTr="006F3194">
        <w:tc>
          <w:tcPr>
            <w:tcW w:w="4606" w:type="dxa"/>
          </w:tcPr>
          <w:p w:rsidR="00502D93" w:rsidRDefault="00502D93" w:rsidP="006F3194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4606" w:type="dxa"/>
          </w:tcPr>
          <w:p w:rsidR="00502D93" w:rsidRDefault="00502D93" w:rsidP="006F3194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</w:tr>
    </w:tbl>
    <w:p w:rsidR="00502D93" w:rsidRPr="00502D93" w:rsidRDefault="00502D93" w:rsidP="00502D93">
      <w:pPr>
        <w:spacing w:after="0"/>
        <w:rPr>
          <w:rFonts w:ascii="Times New Roman" w:hAnsi="Times New Roman" w:cs="Times New Roman"/>
          <w:b/>
        </w:rPr>
      </w:pPr>
    </w:p>
    <w:p w:rsidR="00502D93" w:rsidRPr="00502D93" w:rsidRDefault="00502D93" w:rsidP="00502D93">
      <w:pPr>
        <w:pStyle w:val="Odsekzoznamu"/>
        <w:numPr>
          <w:ilvl w:val="0"/>
          <w:numId w:val="6"/>
        </w:numPr>
        <w:spacing w:after="0"/>
        <w:ind w:left="284" w:hanging="284"/>
        <w:rPr>
          <w:rFonts w:ascii="Times New Roman" w:hAnsi="Times New Roman" w:cs="Times New Roman"/>
          <w:b/>
        </w:rPr>
      </w:pPr>
      <w:r w:rsidRPr="00502D93">
        <w:rPr>
          <w:rFonts w:ascii="Times New Roman" w:hAnsi="Times New Roman" w:cs="Times New Roman"/>
          <w:b/>
        </w:rPr>
        <w:t>opis dôvodov zvýšenia, zníženia a zrušenia opravných položiek k dlhodobému nehmotnému majetku a dlhodobému hmotnému majetku.</w:t>
      </w:r>
    </w:p>
    <w:tbl>
      <w:tblPr>
        <w:tblW w:w="9239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84"/>
        <w:gridCol w:w="1887"/>
        <w:gridCol w:w="4468"/>
      </w:tblGrid>
      <w:tr w:rsidR="00502D93" w:rsidRPr="00563E6B" w:rsidTr="005677B0">
        <w:trPr>
          <w:trHeight w:val="288"/>
        </w:trPr>
        <w:tc>
          <w:tcPr>
            <w:tcW w:w="2884" w:type="dxa"/>
            <w:shd w:val="clear" w:color="auto" w:fill="F2F2F2"/>
          </w:tcPr>
          <w:p w:rsidR="00502D93" w:rsidRPr="00502D93" w:rsidRDefault="00502D93" w:rsidP="00502D9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02D93">
              <w:rPr>
                <w:rFonts w:ascii="Times New Roman" w:hAnsi="Times New Roman" w:cs="Times New Roman"/>
                <w:b/>
              </w:rPr>
              <w:t xml:space="preserve">Druh DM </w:t>
            </w:r>
          </w:p>
        </w:tc>
        <w:tc>
          <w:tcPr>
            <w:tcW w:w="1887" w:type="dxa"/>
            <w:shd w:val="clear" w:color="auto" w:fill="F2F2F2"/>
          </w:tcPr>
          <w:p w:rsidR="00502D93" w:rsidRPr="00502D93" w:rsidRDefault="00502D93" w:rsidP="00502D9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02D93">
              <w:rPr>
                <w:rFonts w:ascii="Times New Roman" w:hAnsi="Times New Roman" w:cs="Times New Roman"/>
                <w:b/>
              </w:rPr>
              <w:t xml:space="preserve">Suma OP </w:t>
            </w:r>
          </w:p>
        </w:tc>
        <w:tc>
          <w:tcPr>
            <w:tcW w:w="4468" w:type="dxa"/>
            <w:shd w:val="clear" w:color="auto" w:fill="F2F2F2"/>
          </w:tcPr>
          <w:p w:rsidR="00502D93" w:rsidRPr="00502D93" w:rsidRDefault="00502D93" w:rsidP="00502D9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02D93">
              <w:rPr>
                <w:rFonts w:ascii="Times New Roman" w:hAnsi="Times New Roman" w:cs="Times New Roman"/>
                <w:b/>
              </w:rPr>
              <w:t>Dôvod zvýšenie, zníženia a zrušenia OP</w:t>
            </w:r>
          </w:p>
        </w:tc>
      </w:tr>
      <w:tr w:rsidR="00502D93" w:rsidRPr="00563E6B" w:rsidTr="005677B0">
        <w:trPr>
          <w:trHeight w:val="264"/>
        </w:trPr>
        <w:tc>
          <w:tcPr>
            <w:tcW w:w="2884" w:type="dxa"/>
          </w:tcPr>
          <w:p w:rsidR="00502D93" w:rsidRDefault="005677B0" w:rsidP="005677B0">
            <w:pPr>
              <w:spacing w:after="0"/>
              <w:ind w:left="-108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  </w:t>
            </w:r>
            <w:r w:rsidR="00502D93"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887" w:type="dxa"/>
          </w:tcPr>
          <w:p w:rsidR="00502D93" w:rsidRDefault="00502D93" w:rsidP="00502D93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4468" w:type="dxa"/>
          </w:tcPr>
          <w:p w:rsidR="00502D93" w:rsidRDefault="00502D93" w:rsidP="00502D93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</w:tr>
    </w:tbl>
    <w:p w:rsidR="00B908E5" w:rsidRPr="0014712C" w:rsidRDefault="00B908E5" w:rsidP="00B908E5">
      <w:pPr>
        <w:spacing w:after="0"/>
        <w:rPr>
          <w:rFonts w:ascii="Times New Roman" w:hAnsi="Times New Roman" w:cs="Times New Roman"/>
        </w:rPr>
      </w:pPr>
    </w:p>
    <w:p w:rsidR="00B908E5" w:rsidRPr="00A84504" w:rsidRDefault="00B908E5" w:rsidP="005677B0">
      <w:pPr>
        <w:numPr>
          <w:ilvl w:val="0"/>
          <w:numId w:val="8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</w:rPr>
      </w:pPr>
      <w:r w:rsidRPr="00A84504">
        <w:rPr>
          <w:rFonts w:ascii="Times New Roman" w:hAnsi="Times New Roman" w:cs="Times New Roman"/>
          <w:b/>
        </w:rPr>
        <w:t xml:space="preserve">Dlhodobý finančný majetok </w:t>
      </w:r>
    </w:p>
    <w:p w:rsidR="00B908E5" w:rsidRPr="00502D93" w:rsidRDefault="00B908E5" w:rsidP="00502D93">
      <w:pPr>
        <w:pStyle w:val="Pismenka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</w:rPr>
      </w:pPr>
      <w:r w:rsidRPr="00502D93">
        <w:rPr>
          <w:rFonts w:ascii="Times New Roman" w:hAnsi="Times New Roman" w:cs="Times New Roman"/>
          <w:b/>
          <w:sz w:val="24"/>
          <w:szCs w:val="24"/>
        </w:rPr>
        <w:t>prehľad o pohybe dlhodobého finančného majetku - tabuľka č.1</w:t>
      </w:r>
    </w:p>
    <w:p w:rsidR="00B908E5" w:rsidRDefault="00B908E5" w:rsidP="00B908E5">
      <w:pPr>
        <w:spacing w:after="0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>Textová časť k tabuľke č.1  - účtovná jednotka nemá dlhodobý finančný majetok, netvorila opravné položky k dlhodobému finančnému majetku.</w:t>
      </w:r>
    </w:p>
    <w:p w:rsidR="00502D93" w:rsidRPr="00502D93" w:rsidRDefault="00502D93" w:rsidP="00502D93">
      <w:pPr>
        <w:pStyle w:val="Pismenka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2D93">
        <w:rPr>
          <w:rFonts w:ascii="Times New Roman" w:hAnsi="Times New Roman" w:cs="Times New Roman"/>
          <w:b/>
          <w:sz w:val="24"/>
          <w:szCs w:val="24"/>
        </w:rPr>
        <w:t xml:space="preserve">opis dôvodov zvýšenia, zníženia a zrušenia opravných položiek k dlhodobému finančnému  majetku </w:t>
      </w:r>
    </w:p>
    <w:tbl>
      <w:tblPr>
        <w:tblW w:w="914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53"/>
        <w:gridCol w:w="1866"/>
        <w:gridCol w:w="4421"/>
      </w:tblGrid>
      <w:tr w:rsidR="005677B0" w:rsidRPr="00563E6B" w:rsidTr="005677B0">
        <w:trPr>
          <w:trHeight w:val="261"/>
        </w:trPr>
        <w:tc>
          <w:tcPr>
            <w:tcW w:w="2853" w:type="dxa"/>
            <w:shd w:val="clear" w:color="auto" w:fill="F2F2F2"/>
          </w:tcPr>
          <w:p w:rsidR="005677B0" w:rsidRPr="00502D93" w:rsidRDefault="005677B0" w:rsidP="005677B0">
            <w:pPr>
              <w:spacing w:after="0" w:line="240" w:lineRule="auto"/>
              <w:ind w:hanging="250"/>
              <w:jc w:val="center"/>
              <w:rPr>
                <w:rFonts w:ascii="Times New Roman" w:hAnsi="Times New Roman" w:cs="Times New Roman"/>
                <w:b/>
              </w:rPr>
            </w:pPr>
            <w:r w:rsidRPr="00502D93">
              <w:rPr>
                <w:rFonts w:ascii="Times New Roman" w:hAnsi="Times New Roman" w:cs="Times New Roman"/>
                <w:b/>
              </w:rPr>
              <w:t xml:space="preserve">Druh DM </w:t>
            </w:r>
          </w:p>
        </w:tc>
        <w:tc>
          <w:tcPr>
            <w:tcW w:w="1866" w:type="dxa"/>
            <w:shd w:val="clear" w:color="auto" w:fill="F2F2F2"/>
          </w:tcPr>
          <w:p w:rsidR="005677B0" w:rsidRPr="00502D93" w:rsidRDefault="005677B0" w:rsidP="006F31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02D93">
              <w:rPr>
                <w:rFonts w:ascii="Times New Roman" w:hAnsi="Times New Roman" w:cs="Times New Roman"/>
                <w:b/>
              </w:rPr>
              <w:t xml:space="preserve">Suma OP </w:t>
            </w:r>
          </w:p>
        </w:tc>
        <w:tc>
          <w:tcPr>
            <w:tcW w:w="4421" w:type="dxa"/>
            <w:shd w:val="clear" w:color="auto" w:fill="F2F2F2"/>
          </w:tcPr>
          <w:p w:rsidR="005677B0" w:rsidRPr="00502D93" w:rsidRDefault="005677B0" w:rsidP="006F31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02D93">
              <w:rPr>
                <w:rFonts w:ascii="Times New Roman" w:hAnsi="Times New Roman" w:cs="Times New Roman"/>
                <w:b/>
              </w:rPr>
              <w:t>Dôvod zvýšenie, zníženia a zrušenia OP</w:t>
            </w:r>
          </w:p>
        </w:tc>
      </w:tr>
      <w:tr w:rsidR="00502D93" w:rsidRPr="00563E6B" w:rsidTr="005677B0">
        <w:trPr>
          <w:trHeight w:val="327"/>
        </w:trPr>
        <w:tc>
          <w:tcPr>
            <w:tcW w:w="2853" w:type="dxa"/>
          </w:tcPr>
          <w:p w:rsidR="00502D93" w:rsidRPr="00EC5A19" w:rsidRDefault="005677B0" w:rsidP="005677B0">
            <w:pPr>
              <w:tabs>
                <w:tab w:val="center" w:pos="1193"/>
              </w:tabs>
              <w:spacing w:after="0"/>
              <w:ind w:left="-250"/>
            </w:pPr>
            <w:r>
              <w:t>-</w:t>
            </w:r>
            <w:r>
              <w:tab/>
              <w:t>-</w:t>
            </w:r>
          </w:p>
        </w:tc>
        <w:tc>
          <w:tcPr>
            <w:tcW w:w="1866" w:type="dxa"/>
          </w:tcPr>
          <w:p w:rsidR="00502D93" w:rsidRPr="00EC5A19" w:rsidRDefault="005677B0" w:rsidP="005677B0">
            <w:pPr>
              <w:spacing w:after="0"/>
              <w:jc w:val="both"/>
            </w:pPr>
            <w:r>
              <w:t>-</w:t>
            </w:r>
          </w:p>
        </w:tc>
        <w:tc>
          <w:tcPr>
            <w:tcW w:w="4421" w:type="dxa"/>
          </w:tcPr>
          <w:p w:rsidR="00502D93" w:rsidRPr="00EC5A19" w:rsidRDefault="005677B0" w:rsidP="005677B0">
            <w:pPr>
              <w:spacing w:after="0"/>
              <w:jc w:val="both"/>
            </w:pPr>
            <w:r>
              <w:t>-</w:t>
            </w:r>
          </w:p>
        </w:tc>
      </w:tr>
    </w:tbl>
    <w:p w:rsidR="005677B0" w:rsidRDefault="005677B0" w:rsidP="005677B0">
      <w:pPr>
        <w:tabs>
          <w:tab w:val="num" w:pos="284"/>
        </w:tabs>
        <w:spacing w:after="0"/>
        <w:rPr>
          <w:rFonts w:ascii="Times New Roman" w:hAnsi="Times New Roman" w:cs="Times New Roman"/>
          <w:b/>
        </w:rPr>
      </w:pPr>
    </w:p>
    <w:p w:rsidR="005677B0" w:rsidRDefault="005677B0" w:rsidP="005677B0">
      <w:pPr>
        <w:tabs>
          <w:tab w:val="num" w:pos="284"/>
        </w:tabs>
        <w:spacing w:after="0"/>
        <w:rPr>
          <w:rFonts w:ascii="Times New Roman" w:hAnsi="Times New Roman" w:cs="Times New Roman"/>
          <w:b/>
        </w:rPr>
      </w:pPr>
    </w:p>
    <w:p w:rsidR="005677B0" w:rsidRDefault="005677B0" w:rsidP="005677B0">
      <w:pPr>
        <w:tabs>
          <w:tab w:val="num" w:pos="284"/>
        </w:tabs>
        <w:spacing w:after="0"/>
        <w:rPr>
          <w:rFonts w:ascii="Times New Roman" w:hAnsi="Times New Roman" w:cs="Times New Roman"/>
          <w:b/>
        </w:rPr>
      </w:pPr>
    </w:p>
    <w:p w:rsidR="005677B0" w:rsidRDefault="005677B0" w:rsidP="005677B0">
      <w:pPr>
        <w:tabs>
          <w:tab w:val="num" w:pos="284"/>
        </w:tabs>
        <w:spacing w:after="0"/>
        <w:rPr>
          <w:rFonts w:ascii="Times New Roman" w:hAnsi="Times New Roman" w:cs="Times New Roman"/>
          <w:b/>
        </w:rPr>
      </w:pPr>
    </w:p>
    <w:p w:rsidR="005677B0" w:rsidRDefault="005677B0" w:rsidP="005677B0">
      <w:pPr>
        <w:tabs>
          <w:tab w:val="num" w:pos="284"/>
        </w:tabs>
        <w:spacing w:after="0"/>
        <w:rPr>
          <w:rFonts w:ascii="Times New Roman" w:hAnsi="Times New Roman" w:cs="Times New Roman"/>
          <w:b/>
        </w:rPr>
      </w:pPr>
    </w:p>
    <w:p w:rsidR="005677B0" w:rsidRDefault="005677B0" w:rsidP="005677B0">
      <w:pPr>
        <w:tabs>
          <w:tab w:val="num" w:pos="284"/>
        </w:tabs>
        <w:spacing w:after="0"/>
        <w:rPr>
          <w:rFonts w:ascii="Times New Roman" w:hAnsi="Times New Roman" w:cs="Times New Roman"/>
          <w:b/>
        </w:rPr>
      </w:pPr>
    </w:p>
    <w:p w:rsidR="000E13FC" w:rsidRDefault="000E13FC" w:rsidP="005677B0">
      <w:pPr>
        <w:tabs>
          <w:tab w:val="num" w:pos="284"/>
        </w:tabs>
        <w:spacing w:after="0"/>
        <w:rPr>
          <w:rFonts w:ascii="Times New Roman" w:hAnsi="Times New Roman" w:cs="Times New Roman"/>
          <w:b/>
        </w:rPr>
      </w:pPr>
    </w:p>
    <w:p w:rsidR="005677B0" w:rsidRDefault="005677B0" w:rsidP="005677B0">
      <w:pPr>
        <w:tabs>
          <w:tab w:val="num" w:pos="284"/>
        </w:tabs>
        <w:spacing w:after="0"/>
        <w:rPr>
          <w:rFonts w:ascii="Times New Roman" w:hAnsi="Times New Roman" w:cs="Times New Roman"/>
          <w:b/>
        </w:rPr>
      </w:pPr>
    </w:p>
    <w:p w:rsidR="005677B0" w:rsidRDefault="005677B0" w:rsidP="005677B0">
      <w:pPr>
        <w:tabs>
          <w:tab w:val="num" w:pos="284"/>
        </w:tabs>
        <w:spacing w:after="0"/>
        <w:rPr>
          <w:rFonts w:ascii="Times New Roman" w:hAnsi="Times New Roman" w:cs="Times New Roman"/>
          <w:b/>
        </w:rPr>
      </w:pPr>
    </w:p>
    <w:p w:rsidR="005677B0" w:rsidRPr="005677B0" w:rsidRDefault="005677B0" w:rsidP="005677B0">
      <w:pPr>
        <w:numPr>
          <w:ilvl w:val="0"/>
          <w:numId w:val="8"/>
        </w:numPr>
        <w:tabs>
          <w:tab w:val="clear" w:pos="720"/>
          <w:tab w:val="num" w:pos="284"/>
        </w:tabs>
        <w:spacing w:after="12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677B0">
        <w:rPr>
          <w:rFonts w:ascii="Times New Roman" w:hAnsi="Times New Roman" w:cs="Times New Roman"/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5677B0" w:rsidRPr="00E1340E" w:rsidRDefault="005677B0" w:rsidP="005677B0">
      <w:pPr>
        <w:spacing w:after="0"/>
        <w:rPr>
          <w:rFonts w:ascii="Times New Roman" w:hAnsi="Times New Roman" w:cs="Times New Roman"/>
        </w:rPr>
      </w:pPr>
      <w:r w:rsidRPr="00E1340E">
        <w:rPr>
          <w:rFonts w:ascii="Times New Roman" w:hAnsi="Times New Roman" w:cs="Times New Roman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851"/>
        <w:gridCol w:w="1134"/>
        <w:gridCol w:w="994"/>
        <w:gridCol w:w="990"/>
        <w:gridCol w:w="1134"/>
        <w:gridCol w:w="1134"/>
        <w:gridCol w:w="1134"/>
        <w:gridCol w:w="1134"/>
      </w:tblGrid>
      <w:tr w:rsidR="005677B0" w:rsidRPr="00A6137D" w:rsidTr="005677B0">
        <w:tc>
          <w:tcPr>
            <w:tcW w:w="1701" w:type="dxa"/>
            <w:shd w:val="clear" w:color="auto" w:fill="F2F2F2"/>
          </w:tcPr>
          <w:p w:rsidR="005677B0" w:rsidRPr="005677B0" w:rsidRDefault="005677B0" w:rsidP="005677B0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Názov spoločnosti</w:t>
            </w:r>
          </w:p>
        </w:tc>
        <w:tc>
          <w:tcPr>
            <w:tcW w:w="851" w:type="dxa"/>
            <w:shd w:val="clear" w:color="auto" w:fill="F2F2F2"/>
          </w:tcPr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 xml:space="preserve">Základné imanie (ZI) spoločnosti v peňažných jednotkách </w:t>
            </w:r>
          </w:p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 xml:space="preserve">Podiel </w:t>
            </w:r>
          </w:p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ÚJ na hlasovacích právach</w:t>
            </w:r>
          </w:p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 xml:space="preserve">Hodnota vlastného imania spoločnosti v eurách </w:t>
            </w:r>
          </w:p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k 31.12.</w:t>
            </w:r>
          </w:p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Hodnota vlastného imania</w:t>
            </w:r>
          </w:p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 xml:space="preserve">spoločnosti </w:t>
            </w:r>
          </w:p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 xml:space="preserve">v eurách </w:t>
            </w:r>
          </w:p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k 31.12.</w:t>
            </w:r>
          </w:p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Účtovná hodnota vykázaná v súvahe ÚJ</w:t>
            </w:r>
          </w:p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k 31.12.</w:t>
            </w:r>
          </w:p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Účtovná hodnota vykázaná v súvahe ÚJ</w:t>
            </w:r>
          </w:p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k 31.12.</w:t>
            </w:r>
          </w:p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2015</w:t>
            </w:r>
          </w:p>
        </w:tc>
      </w:tr>
      <w:tr w:rsidR="005677B0" w:rsidRPr="00A6137D" w:rsidTr="005677B0">
        <w:tc>
          <w:tcPr>
            <w:tcW w:w="1701" w:type="dxa"/>
          </w:tcPr>
          <w:p w:rsidR="005677B0" w:rsidRPr="00EC5A19" w:rsidRDefault="000E13FC" w:rsidP="005677B0">
            <w:pPr>
              <w:spacing w:after="0"/>
            </w:pPr>
            <w:r>
              <w:t>-</w:t>
            </w:r>
          </w:p>
        </w:tc>
        <w:tc>
          <w:tcPr>
            <w:tcW w:w="851" w:type="dxa"/>
          </w:tcPr>
          <w:p w:rsidR="005677B0" w:rsidRPr="00EC5A19" w:rsidRDefault="000E13FC" w:rsidP="005677B0">
            <w:pPr>
              <w:spacing w:after="0"/>
            </w:pPr>
            <w:r>
              <w:t>-</w:t>
            </w:r>
          </w:p>
        </w:tc>
        <w:tc>
          <w:tcPr>
            <w:tcW w:w="1134" w:type="dxa"/>
          </w:tcPr>
          <w:p w:rsidR="005677B0" w:rsidRPr="00EC5A19" w:rsidRDefault="000E13FC" w:rsidP="005677B0">
            <w:pPr>
              <w:spacing w:after="0"/>
            </w:pPr>
            <w:r>
              <w:t>-</w:t>
            </w:r>
          </w:p>
        </w:tc>
        <w:tc>
          <w:tcPr>
            <w:tcW w:w="994" w:type="dxa"/>
          </w:tcPr>
          <w:p w:rsidR="005677B0" w:rsidRPr="00EC5A19" w:rsidRDefault="000E13FC" w:rsidP="005677B0">
            <w:pPr>
              <w:spacing w:after="0"/>
            </w:pPr>
            <w:r>
              <w:t>-</w:t>
            </w:r>
          </w:p>
        </w:tc>
        <w:tc>
          <w:tcPr>
            <w:tcW w:w="990" w:type="dxa"/>
          </w:tcPr>
          <w:p w:rsidR="005677B0" w:rsidRPr="00EC5A19" w:rsidRDefault="000E13FC" w:rsidP="005677B0">
            <w:pPr>
              <w:spacing w:after="0"/>
            </w:pPr>
            <w:r>
              <w:t>-</w:t>
            </w:r>
          </w:p>
        </w:tc>
        <w:tc>
          <w:tcPr>
            <w:tcW w:w="1134" w:type="dxa"/>
          </w:tcPr>
          <w:p w:rsidR="005677B0" w:rsidRPr="00EC5A19" w:rsidRDefault="000E13FC" w:rsidP="005677B0">
            <w:pPr>
              <w:spacing w:after="0"/>
            </w:pPr>
            <w:r>
              <w:t>-</w:t>
            </w:r>
          </w:p>
        </w:tc>
        <w:tc>
          <w:tcPr>
            <w:tcW w:w="1134" w:type="dxa"/>
          </w:tcPr>
          <w:p w:rsidR="005677B0" w:rsidRPr="00EC5A19" w:rsidRDefault="000E13FC" w:rsidP="005677B0">
            <w:pPr>
              <w:spacing w:after="0"/>
            </w:pPr>
            <w:r>
              <w:t>-</w:t>
            </w:r>
          </w:p>
        </w:tc>
        <w:tc>
          <w:tcPr>
            <w:tcW w:w="1134" w:type="dxa"/>
          </w:tcPr>
          <w:p w:rsidR="005677B0" w:rsidRPr="00EC5A19" w:rsidRDefault="000E13FC" w:rsidP="005677B0">
            <w:pPr>
              <w:spacing w:after="0"/>
            </w:pPr>
            <w:r>
              <w:t>-</w:t>
            </w:r>
          </w:p>
        </w:tc>
        <w:tc>
          <w:tcPr>
            <w:tcW w:w="1134" w:type="dxa"/>
          </w:tcPr>
          <w:p w:rsidR="005677B0" w:rsidRPr="00EC5A19" w:rsidRDefault="000E13FC" w:rsidP="005677B0">
            <w:pPr>
              <w:spacing w:after="0"/>
            </w:pPr>
            <w:r>
              <w:t>-</w:t>
            </w:r>
          </w:p>
        </w:tc>
      </w:tr>
    </w:tbl>
    <w:p w:rsidR="005677B0" w:rsidRDefault="005677B0" w:rsidP="005677B0">
      <w:pPr>
        <w:jc w:val="both"/>
        <w:rPr>
          <w:sz w:val="24"/>
          <w:szCs w:val="24"/>
        </w:rPr>
      </w:pPr>
    </w:p>
    <w:p w:rsidR="005677B0" w:rsidRPr="005677B0" w:rsidRDefault="005677B0" w:rsidP="005677B0">
      <w:pPr>
        <w:numPr>
          <w:ilvl w:val="0"/>
          <w:numId w:val="8"/>
        </w:numPr>
        <w:tabs>
          <w:tab w:val="clear" w:pos="720"/>
          <w:tab w:val="num" w:pos="284"/>
        </w:tabs>
        <w:spacing w:after="12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677B0">
        <w:rPr>
          <w:rFonts w:ascii="Times New Roman" w:hAnsi="Times New Roman" w:cs="Times New Roman"/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5677B0" w:rsidRPr="005677B0" w:rsidRDefault="005677B0" w:rsidP="005677B0">
      <w:pPr>
        <w:pStyle w:val="Pismenka"/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5677B0">
        <w:rPr>
          <w:rFonts w:ascii="Times New Roman" w:hAnsi="Times New Roman" w:cs="Times New Roman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677B0" w:rsidRPr="006409A6" w:rsidTr="006F3194">
        <w:tc>
          <w:tcPr>
            <w:tcW w:w="2340" w:type="dxa"/>
            <w:shd w:val="clear" w:color="auto" w:fill="F2F2F2"/>
          </w:tcPr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Mena</w:t>
            </w:r>
          </w:p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 xml:space="preserve">Účtovná hodnota vykázaná v súvahe účtovnej jednotky </w:t>
            </w:r>
          </w:p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k 31.12. 2016</w:t>
            </w:r>
          </w:p>
        </w:tc>
        <w:tc>
          <w:tcPr>
            <w:tcW w:w="1800" w:type="dxa"/>
            <w:shd w:val="clear" w:color="auto" w:fill="F2F2F2"/>
          </w:tcPr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 xml:space="preserve">Účtovná hodnota vykázaná v súvahe účtovnej jednotky </w:t>
            </w:r>
          </w:p>
          <w:p w:rsidR="005677B0" w:rsidRPr="005677B0" w:rsidRDefault="005677B0" w:rsidP="005677B0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677B0">
              <w:rPr>
                <w:rFonts w:ascii="Times New Roman" w:hAnsi="Times New Roman" w:cs="Times New Roman"/>
                <w:sz w:val="18"/>
                <w:szCs w:val="18"/>
              </w:rPr>
              <w:t>k 31.12. 2015</w:t>
            </w:r>
          </w:p>
        </w:tc>
      </w:tr>
      <w:tr w:rsidR="005677B0" w:rsidRPr="00A6137D" w:rsidTr="006F3194">
        <w:tc>
          <w:tcPr>
            <w:tcW w:w="2340" w:type="dxa"/>
          </w:tcPr>
          <w:p w:rsidR="005677B0" w:rsidRPr="00494554" w:rsidRDefault="000E13FC" w:rsidP="00E1340E">
            <w:pPr>
              <w:spacing w:after="0"/>
            </w:pPr>
            <w:r>
              <w:t>-</w:t>
            </w:r>
          </w:p>
        </w:tc>
        <w:tc>
          <w:tcPr>
            <w:tcW w:w="900" w:type="dxa"/>
          </w:tcPr>
          <w:p w:rsidR="005677B0" w:rsidRPr="00494554" w:rsidRDefault="000E13FC" w:rsidP="00E1340E">
            <w:pPr>
              <w:spacing w:after="0"/>
            </w:pPr>
            <w:r>
              <w:t>-</w:t>
            </w:r>
          </w:p>
        </w:tc>
        <w:tc>
          <w:tcPr>
            <w:tcW w:w="1080" w:type="dxa"/>
          </w:tcPr>
          <w:p w:rsidR="005677B0" w:rsidRPr="00494554" w:rsidRDefault="000E13FC" w:rsidP="00E1340E">
            <w:pPr>
              <w:spacing w:after="0"/>
            </w:pPr>
            <w:r>
              <w:t>-</w:t>
            </w:r>
          </w:p>
        </w:tc>
        <w:tc>
          <w:tcPr>
            <w:tcW w:w="1260" w:type="dxa"/>
          </w:tcPr>
          <w:p w:rsidR="005677B0" w:rsidRPr="00494554" w:rsidRDefault="000E13FC" w:rsidP="00E1340E">
            <w:pPr>
              <w:spacing w:after="0"/>
            </w:pPr>
            <w:r>
              <w:t>-</w:t>
            </w:r>
          </w:p>
        </w:tc>
        <w:tc>
          <w:tcPr>
            <w:tcW w:w="1080" w:type="dxa"/>
          </w:tcPr>
          <w:p w:rsidR="005677B0" w:rsidRPr="00494554" w:rsidRDefault="000E13FC" w:rsidP="00E1340E">
            <w:pPr>
              <w:spacing w:after="0"/>
            </w:pPr>
            <w:r>
              <w:t>-</w:t>
            </w:r>
          </w:p>
        </w:tc>
        <w:tc>
          <w:tcPr>
            <w:tcW w:w="1800" w:type="dxa"/>
          </w:tcPr>
          <w:p w:rsidR="005677B0" w:rsidRPr="00494554" w:rsidRDefault="000E13FC" w:rsidP="00E1340E">
            <w:pPr>
              <w:spacing w:after="0"/>
            </w:pPr>
            <w:r>
              <w:t>-</w:t>
            </w:r>
          </w:p>
        </w:tc>
        <w:tc>
          <w:tcPr>
            <w:tcW w:w="1800" w:type="dxa"/>
          </w:tcPr>
          <w:p w:rsidR="005677B0" w:rsidRPr="00494554" w:rsidRDefault="000E13FC" w:rsidP="00E1340E">
            <w:pPr>
              <w:spacing w:after="0"/>
            </w:pPr>
            <w:r>
              <w:t>-</w:t>
            </w:r>
          </w:p>
        </w:tc>
      </w:tr>
    </w:tbl>
    <w:p w:rsidR="005677B0" w:rsidRDefault="005677B0" w:rsidP="00E1340E">
      <w:pPr>
        <w:spacing w:after="0"/>
        <w:rPr>
          <w:b/>
          <w:sz w:val="24"/>
          <w:szCs w:val="24"/>
        </w:rPr>
      </w:pPr>
    </w:p>
    <w:p w:rsidR="005677B0" w:rsidRPr="00E1340E" w:rsidRDefault="005677B0" w:rsidP="005677B0">
      <w:pPr>
        <w:pStyle w:val="Pismenka"/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E1340E">
        <w:rPr>
          <w:rFonts w:ascii="Times New Roman" w:hAnsi="Times New Roman" w:cs="Times New Roman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5677B0" w:rsidRPr="006409A6" w:rsidTr="006F3194">
        <w:tc>
          <w:tcPr>
            <w:tcW w:w="2340" w:type="dxa"/>
            <w:shd w:val="clear" w:color="auto" w:fill="F2F2F2"/>
          </w:tcPr>
          <w:p w:rsidR="005677B0" w:rsidRPr="00E1340E" w:rsidRDefault="005677B0" w:rsidP="00E1340E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1340E">
              <w:rPr>
                <w:rFonts w:ascii="Times New Roman" w:hAnsi="Times New Roman" w:cs="Times New Roman"/>
                <w:sz w:val="18"/>
                <w:szCs w:val="18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5677B0" w:rsidRPr="00E1340E" w:rsidRDefault="005677B0" w:rsidP="00E1340E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1340E">
              <w:rPr>
                <w:rFonts w:ascii="Times New Roman" w:hAnsi="Times New Roman" w:cs="Times New Roman"/>
                <w:sz w:val="18"/>
                <w:szCs w:val="18"/>
              </w:rPr>
              <w:t xml:space="preserve">Výnos </w:t>
            </w:r>
          </w:p>
          <w:p w:rsidR="005677B0" w:rsidRPr="00E1340E" w:rsidRDefault="005677B0" w:rsidP="00E1340E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1340E">
              <w:rPr>
                <w:rFonts w:ascii="Times New Roman" w:hAnsi="Times New Roman" w:cs="Times New Roman"/>
                <w:sz w:val="18"/>
                <w:szCs w:val="18"/>
              </w:rPr>
              <w:t>v %</w:t>
            </w:r>
          </w:p>
        </w:tc>
        <w:tc>
          <w:tcPr>
            <w:tcW w:w="1080" w:type="dxa"/>
            <w:shd w:val="clear" w:color="auto" w:fill="F2F2F2"/>
          </w:tcPr>
          <w:p w:rsidR="005677B0" w:rsidRPr="00E1340E" w:rsidRDefault="005677B0" w:rsidP="00E1340E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1340E">
              <w:rPr>
                <w:rFonts w:ascii="Times New Roman" w:hAnsi="Times New Roman" w:cs="Times New Roman"/>
                <w:sz w:val="18"/>
                <w:szCs w:val="18"/>
              </w:rPr>
              <w:t>Mena</w:t>
            </w:r>
          </w:p>
        </w:tc>
        <w:tc>
          <w:tcPr>
            <w:tcW w:w="1260" w:type="dxa"/>
            <w:shd w:val="clear" w:color="auto" w:fill="F2F2F2"/>
          </w:tcPr>
          <w:p w:rsidR="005677B0" w:rsidRPr="00E1340E" w:rsidRDefault="005677B0" w:rsidP="00E1340E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1340E">
              <w:rPr>
                <w:rFonts w:ascii="Times New Roman" w:hAnsi="Times New Roman" w:cs="Times New Roman"/>
                <w:sz w:val="18"/>
                <w:szCs w:val="18"/>
              </w:rPr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5677B0" w:rsidRPr="00E1340E" w:rsidRDefault="005677B0" w:rsidP="00E1340E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1340E">
              <w:rPr>
                <w:rFonts w:ascii="Times New Roman" w:hAnsi="Times New Roman" w:cs="Times New Roman"/>
                <w:sz w:val="18"/>
                <w:szCs w:val="18"/>
              </w:rPr>
              <w:t xml:space="preserve">Účtovná hodnota vykázaná v súvahe účtovnej jednotky </w:t>
            </w:r>
          </w:p>
          <w:p w:rsidR="005677B0" w:rsidRPr="00E1340E" w:rsidRDefault="005677B0" w:rsidP="00E1340E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1340E">
              <w:rPr>
                <w:rFonts w:ascii="Times New Roman" w:hAnsi="Times New Roman" w:cs="Times New Roman"/>
                <w:sz w:val="18"/>
                <w:szCs w:val="18"/>
              </w:rPr>
              <w:t>k 31.12. 2016</w:t>
            </w:r>
          </w:p>
        </w:tc>
        <w:tc>
          <w:tcPr>
            <w:tcW w:w="1620" w:type="dxa"/>
            <w:shd w:val="clear" w:color="auto" w:fill="F2F2F2"/>
          </w:tcPr>
          <w:p w:rsidR="005677B0" w:rsidRPr="00E1340E" w:rsidRDefault="005677B0" w:rsidP="00E1340E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1340E">
              <w:rPr>
                <w:rFonts w:ascii="Times New Roman" w:hAnsi="Times New Roman" w:cs="Times New Roman"/>
                <w:sz w:val="18"/>
                <w:szCs w:val="18"/>
              </w:rPr>
              <w:t xml:space="preserve">Účtovná hodnota vykázaná v súvahe účtovnej jednotky </w:t>
            </w:r>
          </w:p>
          <w:p w:rsidR="005677B0" w:rsidRPr="00E1340E" w:rsidRDefault="005677B0" w:rsidP="00E1340E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1340E">
              <w:rPr>
                <w:rFonts w:ascii="Times New Roman" w:hAnsi="Times New Roman" w:cs="Times New Roman"/>
                <w:sz w:val="18"/>
                <w:szCs w:val="18"/>
              </w:rPr>
              <w:t>k 31.12. 2015</w:t>
            </w:r>
          </w:p>
        </w:tc>
        <w:tc>
          <w:tcPr>
            <w:tcW w:w="1440" w:type="dxa"/>
            <w:shd w:val="clear" w:color="auto" w:fill="F2F2F2"/>
          </w:tcPr>
          <w:p w:rsidR="005677B0" w:rsidRPr="00E1340E" w:rsidRDefault="005677B0" w:rsidP="00E1340E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1340E">
              <w:rPr>
                <w:rFonts w:ascii="Times New Roman" w:hAnsi="Times New Roman" w:cs="Times New Roman"/>
                <w:sz w:val="18"/>
                <w:szCs w:val="18"/>
              </w:rPr>
              <w:t>Popis zabezpečenia pôžičky</w:t>
            </w:r>
          </w:p>
        </w:tc>
      </w:tr>
      <w:tr w:rsidR="005677B0" w:rsidRPr="00A6137D" w:rsidTr="006F3194">
        <w:tc>
          <w:tcPr>
            <w:tcW w:w="2340" w:type="dxa"/>
          </w:tcPr>
          <w:p w:rsidR="005677B0" w:rsidRPr="00BE6925" w:rsidRDefault="000E13FC" w:rsidP="00E1340E">
            <w:pPr>
              <w:spacing w:after="0"/>
            </w:pPr>
            <w:r>
              <w:t>-</w:t>
            </w:r>
          </w:p>
        </w:tc>
        <w:tc>
          <w:tcPr>
            <w:tcW w:w="900" w:type="dxa"/>
          </w:tcPr>
          <w:p w:rsidR="005677B0" w:rsidRPr="00BE6925" w:rsidRDefault="000E13FC" w:rsidP="00E1340E">
            <w:pPr>
              <w:spacing w:after="0"/>
            </w:pPr>
            <w:r>
              <w:t>-</w:t>
            </w:r>
          </w:p>
        </w:tc>
        <w:tc>
          <w:tcPr>
            <w:tcW w:w="1080" w:type="dxa"/>
          </w:tcPr>
          <w:p w:rsidR="005677B0" w:rsidRPr="00BE6925" w:rsidRDefault="000E13FC" w:rsidP="00E1340E">
            <w:pPr>
              <w:spacing w:after="0"/>
            </w:pPr>
            <w:r>
              <w:t>-</w:t>
            </w:r>
          </w:p>
        </w:tc>
        <w:tc>
          <w:tcPr>
            <w:tcW w:w="1260" w:type="dxa"/>
          </w:tcPr>
          <w:p w:rsidR="005677B0" w:rsidRPr="00BE6925" w:rsidRDefault="000E13FC" w:rsidP="00E1340E">
            <w:pPr>
              <w:spacing w:after="0"/>
            </w:pPr>
            <w:r>
              <w:t>-</w:t>
            </w:r>
          </w:p>
        </w:tc>
        <w:tc>
          <w:tcPr>
            <w:tcW w:w="1620" w:type="dxa"/>
          </w:tcPr>
          <w:p w:rsidR="005677B0" w:rsidRPr="00BE6925" w:rsidRDefault="000E13FC" w:rsidP="00E1340E">
            <w:pPr>
              <w:spacing w:after="0"/>
            </w:pPr>
            <w:r>
              <w:t>-</w:t>
            </w:r>
          </w:p>
        </w:tc>
        <w:tc>
          <w:tcPr>
            <w:tcW w:w="1620" w:type="dxa"/>
          </w:tcPr>
          <w:p w:rsidR="005677B0" w:rsidRPr="00BE6925" w:rsidRDefault="000E13FC" w:rsidP="00E1340E">
            <w:pPr>
              <w:spacing w:after="0"/>
            </w:pPr>
            <w:r>
              <w:t>-</w:t>
            </w:r>
          </w:p>
        </w:tc>
        <w:tc>
          <w:tcPr>
            <w:tcW w:w="1440" w:type="dxa"/>
          </w:tcPr>
          <w:p w:rsidR="005677B0" w:rsidRPr="00BE6925" w:rsidRDefault="000E13FC" w:rsidP="00E1340E">
            <w:pPr>
              <w:spacing w:after="0"/>
            </w:pPr>
            <w:r>
              <w:t>-</w:t>
            </w:r>
          </w:p>
        </w:tc>
      </w:tr>
    </w:tbl>
    <w:p w:rsidR="005677B0" w:rsidRDefault="005677B0" w:rsidP="005677B0">
      <w:pPr>
        <w:pStyle w:val="Pismenka"/>
        <w:rPr>
          <w:b/>
          <w:sz w:val="24"/>
          <w:szCs w:val="24"/>
        </w:rPr>
      </w:pPr>
    </w:p>
    <w:p w:rsidR="005677B0" w:rsidRPr="006B1179" w:rsidRDefault="005677B0" w:rsidP="005677B0">
      <w:pPr>
        <w:pStyle w:val="Pismenka"/>
        <w:numPr>
          <w:ilvl w:val="0"/>
          <w:numId w:val="9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významné položky ostatného dlhodobého finančného </w:t>
      </w:r>
      <w:r w:rsidRPr="006B6BE9">
        <w:rPr>
          <w:b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5677B0" w:rsidRPr="006409A6" w:rsidTr="00E1340E">
        <w:trPr>
          <w:trHeight w:val="314"/>
        </w:trPr>
        <w:tc>
          <w:tcPr>
            <w:tcW w:w="3828" w:type="dxa"/>
            <w:shd w:val="clear" w:color="auto" w:fill="F2F2F2"/>
          </w:tcPr>
          <w:p w:rsidR="005677B0" w:rsidRPr="00E1340E" w:rsidRDefault="005677B0" w:rsidP="00E1340E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1340E">
              <w:rPr>
                <w:rFonts w:ascii="Times New Roman" w:hAnsi="Times New Roman" w:cs="Times New Roman"/>
                <w:sz w:val="18"/>
                <w:szCs w:val="18"/>
              </w:rPr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5677B0" w:rsidRPr="00E1340E" w:rsidRDefault="005677B0" w:rsidP="00E1340E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1340E">
              <w:rPr>
                <w:rFonts w:ascii="Times New Roman" w:hAnsi="Times New Roman" w:cs="Times New Roman"/>
                <w:sz w:val="18"/>
                <w:szCs w:val="18"/>
              </w:rPr>
              <w:t>Hodnota k 31.12.2016</w:t>
            </w:r>
          </w:p>
        </w:tc>
        <w:tc>
          <w:tcPr>
            <w:tcW w:w="3260" w:type="dxa"/>
            <w:shd w:val="clear" w:color="auto" w:fill="F2F2F2"/>
          </w:tcPr>
          <w:p w:rsidR="005677B0" w:rsidRPr="00E1340E" w:rsidRDefault="005677B0" w:rsidP="00E1340E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1340E">
              <w:rPr>
                <w:rFonts w:ascii="Times New Roman" w:hAnsi="Times New Roman" w:cs="Times New Roman"/>
                <w:sz w:val="18"/>
                <w:szCs w:val="18"/>
              </w:rPr>
              <w:t>Hodnota 31.12.2015</w:t>
            </w:r>
          </w:p>
        </w:tc>
      </w:tr>
      <w:tr w:rsidR="005677B0" w:rsidRPr="00A6137D" w:rsidTr="006F3194">
        <w:tc>
          <w:tcPr>
            <w:tcW w:w="3828" w:type="dxa"/>
          </w:tcPr>
          <w:p w:rsidR="005677B0" w:rsidRPr="006C7995" w:rsidRDefault="000E13FC" w:rsidP="00E1340E">
            <w:pPr>
              <w:spacing w:after="0"/>
            </w:pPr>
            <w:r>
              <w:t>-</w:t>
            </w:r>
          </w:p>
        </w:tc>
        <w:tc>
          <w:tcPr>
            <w:tcW w:w="3118" w:type="dxa"/>
          </w:tcPr>
          <w:p w:rsidR="005677B0" w:rsidRPr="006C7995" w:rsidRDefault="000E13FC" w:rsidP="00E1340E">
            <w:pPr>
              <w:spacing w:after="0"/>
            </w:pPr>
            <w:r>
              <w:t>-</w:t>
            </w:r>
          </w:p>
        </w:tc>
        <w:tc>
          <w:tcPr>
            <w:tcW w:w="3260" w:type="dxa"/>
          </w:tcPr>
          <w:p w:rsidR="005677B0" w:rsidRPr="006C7995" w:rsidRDefault="000E13FC" w:rsidP="00E1340E">
            <w:pPr>
              <w:spacing w:after="0"/>
            </w:pPr>
            <w:r>
              <w:t>-</w:t>
            </w:r>
          </w:p>
        </w:tc>
      </w:tr>
    </w:tbl>
    <w:p w:rsidR="005677B0" w:rsidRPr="0014712C" w:rsidRDefault="005677B0" w:rsidP="00B908E5">
      <w:pPr>
        <w:spacing w:after="0"/>
        <w:rPr>
          <w:rFonts w:ascii="Times New Roman" w:hAnsi="Times New Roman" w:cs="Times New Roman"/>
        </w:rPr>
      </w:pPr>
    </w:p>
    <w:p w:rsidR="00B908E5" w:rsidRPr="00A84504" w:rsidRDefault="00B908E5" w:rsidP="00B908E5">
      <w:pPr>
        <w:spacing w:after="0"/>
        <w:rPr>
          <w:rFonts w:ascii="Times New Roman" w:hAnsi="Times New Roman" w:cs="Times New Roman"/>
          <w:b/>
        </w:rPr>
      </w:pPr>
      <w:r w:rsidRPr="00A84504">
        <w:rPr>
          <w:rFonts w:ascii="Times New Roman" w:hAnsi="Times New Roman" w:cs="Times New Roman"/>
          <w:b/>
        </w:rPr>
        <w:t xml:space="preserve">B  Obežný majetok </w:t>
      </w:r>
    </w:p>
    <w:p w:rsidR="00B908E5" w:rsidRPr="00A84504" w:rsidRDefault="00B908E5" w:rsidP="00B908E5">
      <w:pPr>
        <w:spacing w:after="0"/>
        <w:rPr>
          <w:rFonts w:ascii="Times New Roman" w:hAnsi="Times New Roman" w:cs="Times New Roman"/>
          <w:b/>
        </w:rPr>
      </w:pPr>
      <w:r w:rsidRPr="00A84504">
        <w:rPr>
          <w:rFonts w:ascii="Times New Roman" w:hAnsi="Times New Roman" w:cs="Times New Roman"/>
          <w:b/>
        </w:rPr>
        <w:t xml:space="preserve">1. Zásoby </w:t>
      </w:r>
    </w:p>
    <w:p w:rsidR="00B908E5" w:rsidRDefault="00B908E5" w:rsidP="00B908E5">
      <w:pPr>
        <w:spacing w:after="0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a) vývoj </w:t>
      </w:r>
      <w:r w:rsidRPr="00083D71">
        <w:rPr>
          <w:rFonts w:ascii="Times New Roman" w:hAnsi="Times New Roman" w:cs="Times New Roman"/>
          <w:b/>
        </w:rPr>
        <w:t>opravnej položky</w:t>
      </w:r>
      <w:r w:rsidRPr="0014712C">
        <w:rPr>
          <w:rFonts w:ascii="Times New Roman" w:hAnsi="Times New Roman" w:cs="Times New Roman"/>
        </w:rPr>
        <w:t xml:space="preserve"> k zásobám - tabuľka č.2</w:t>
      </w:r>
    </w:p>
    <w:p w:rsidR="00B908E5" w:rsidRDefault="00B908E5" w:rsidP="00B908E5">
      <w:pPr>
        <w:spacing w:after="0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 Textová časť k tabuľke č.2  - účtovná jednotka netvorila opravné položky k zásobám.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606"/>
        <w:gridCol w:w="4606"/>
      </w:tblGrid>
      <w:tr w:rsidR="00B908E5" w:rsidTr="00917E3D">
        <w:tc>
          <w:tcPr>
            <w:tcW w:w="4606" w:type="dxa"/>
            <w:shd w:val="clear" w:color="auto" w:fill="D9D9D9" w:themeFill="background1" w:themeFillShade="D9"/>
          </w:tcPr>
          <w:p w:rsidR="00B908E5" w:rsidRPr="00083D71" w:rsidRDefault="00B908E5" w:rsidP="00BF736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83D71">
              <w:rPr>
                <w:rFonts w:ascii="Times New Roman" w:hAnsi="Times New Roman" w:cs="Times New Roman"/>
                <w:b/>
              </w:rPr>
              <w:t>Druh zásob</w:t>
            </w:r>
          </w:p>
        </w:tc>
        <w:tc>
          <w:tcPr>
            <w:tcW w:w="4606" w:type="dxa"/>
            <w:shd w:val="clear" w:color="auto" w:fill="D9D9D9" w:themeFill="background1" w:themeFillShade="D9"/>
          </w:tcPr>
          <w:p w:rsidR="00B908E5" w:rsidRPr="00083D71" w:rsidRDefault="00B908E5" w:rsidP="00BF736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83D71">
              <w:rPr>
                <w:rFonts w:ascii="Times New Roman" w:hAnsi="Times New Roman" w:cs="Times New Roman"/>
                <w:b/>
              </w:rPr>
              <w:t>Hodnota zásob</w:t>
            </w:r>
          </w:p>
        </w:tc>
      </w:tr>
      <w:tr w:rsidR="00B908E5" w:rsidTr="00917E3D">
        <w:tc>
          <w:tcPr>
            <w:tcW w:w="4606" w:type="dxa"/>
          </w:tcPr>
          <w:p w:rsidR="00B908E5" w:rsidRDefault="007E587B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4606" w:type="dxa"/>
          </w:tcPr>
          <w:p w:rsidR="00B908E5" w:rsidRPr="009473F2" w:rsidRDefault="00917E3D" w:rsidP="00BF736B">
            <w:pPr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1586,51</w:t>
            </w:r>
          </w:p>
        </w:tc>
      </w:tr>
    </w:tbl>
    <w:p w:rsidR="00B908E5" w:rsidRDefault="00B908E5" w:rsidP="00B908E5">
      <w:pPr>
        <w:spacing w:after="0"/>
        <w:rPr>
          <w:rFonts w:ascii="Times New Roman" w:hAnsi="Times New Roman" w:cs="Times New Roman"/>
        </w:rPr>
      </w:pPr>
    </w:p>
    <w:p w:rsidR="00B908E5" w:rsidRDefault="00B908E5" w:rsidP="00B908E5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b</w:t>
      </w:r>
      <w:r w:rsidRPr="0014712C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 spôsob a výška </w:t>
      </w:r>
      <w:r w:rsidRPr="00703655">
        <w:rPr>
          <w:rFonts w:ascii="Times New Roman" w:hAnsi="Times New Roman" w:cs="Times New Roman"/>
          <w:b/>
        </w:rPr>
        <w:t>poistenia zásob</w:t>
      </w:r>
    </w:p>
    <w:tbl>
      <w:tblPr>
        <w:tblStyle w:val="Mriekatabuky"/>
        <w:tblW w:w="0" w:type="auto"/>
        <w:tblInd w:w="108" w:type="dxa"/>
        <w:tblLook w:val="04A0"/>
      </w:tblPr>
      <w:tblGrid>
        <w:gridCol w:w="3070"/>
        <w:gridCol w:w="3071"/>
        <w:gridCol w:w="3071"/>
      </w:tblGrid>
      <w:tr w:rsidR="00B908E5" w:rsidTr="00917E3D">
        <w:tc>
          <w:tcPr>
            <w:tcW w:w="3070" w:type="dxa"/>
            <w:shd w:val="clear" w:color="auto" w:fill="D9D9D9" w:themeFill="background1" w:themeFillShade="D9"/>
          </w:tcPr>
          <w:p w:rsidR="00B908E5" w:rsidRDefault="00B908E5" w:rsidP="00BF736B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Druh zásob</w:t>
            </w:r>
          </w:p>
        </w:tc>
        <w:tc>
          <w:tcPr>
            <w:tcW w:w="3071" w:type="dxa"/>
            <w:shd w:val="clear" w:color="auto" w:fill="D9D9D9" w:themeFill="background1" w:themeFillShade="D9"/>
          </w:tcPr>
          <w:p w:rsidR="00B908E5" w:rsidRDefault="00B908E5" w:rsidP="00BF736B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Spôsob poistenia</w:t>
            </w:r>
          </w:p>
        </w:tc>
        <w:tc>
          <w:tcPr>
            <w:tcW w:w="3071" w:type="dxa"/>
            <w:shd w:val="clear" w:color="auto" w:fill="D9D9D9" w:themeFill="background1" w:themeFillShade="D9"/>
          </w:tcPr>
          <w:p w:rsidR="00B908E5" w:rsidRDefault="00B908E5" w:rsidP="00BF736B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Výška poistenia</w:t>
            </w:r>
          </w:p>
        </w:tc>
      </w:tr>
      <w:tr w:rsidR="00B908E5" w:rsidTr="00917E3D">
        <w:tc>
          <w:tcPr>
            <w:tcW w:w="3070" w:type="dxa"/>
          </w:tcPr>
          <w:p w:rsidR="00B908E5" w:rsidRDefault="000E13FC" w:rsidP="00BF736B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--</w:t>
            </w:r>
          </w:p>
        </w:tc>
        <w:tc>
          <w:tcPr>
            <w:tcW w:w="3071" w:type="dxa"/>
          </w:tcPr>
          <w:p w:rsidR="00B908E5" w:rsidRDefault="000E13FC" w:rsidP="00BF736B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3071" w:type="dxa"/>
          </w:tcPr>
          <w:p w:rsidR="00B908E5" w:rsidRDefault="000E13FC" w:rsidP="00BF736B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</w:tr>
    </w:tbl>
    <w:p w:rsidR="00B908E5" w:rsidRPr="00703655" w:rsidRDefault="00B908E5" w:rsidP="00B908E5">
      <w:pPr>
        <w:spacing w:after="0"/>
        <w:rPr>
          <w:rFonts w:ascii="Times New Roman" w:hAnsi="Times New Roman" w:cs="Times New Roman"/>
          <w:b/>
        </w:rPr>
      </w:pPr>
    </w:p>
    <w:p w:rsidR="00B908E5" w:rsidRPr="00083D71" w:rsidRDefault="00B908E5" w:rsidP="00B908E5">
      <w:pPr>
        <w:spacing w:after="0"/>
        <w:rPr>
          <w:rFonts w:ascii="Times New Roman" w:hAnsi="Times New Roman" w:cs="Times New Roman"/>
          <w:b/>
        </w:rPr>
      </w:pPr>
      <w:r w:rsidRPr="00083D71">
        <w:rPr>
          <w:rFonts w:ascii="Times New Roman" w:hAnsi="Times New Roman" w:cs="Times New Roman"/>
          <w:b/>
        </w:rPr>
        <w:t>2. Pohľadávky</w:t>
      </w:r>
    </w:p>
    <w:p w:rsidR="00B908E5" w:rsidRDefault="00B908E5" w:rsidP="00B908E5">
      <w:pPr>
        <w:spacing w:after="0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 a) </w:t>
      </w:r>
      <w:r w:rsidRPr="00083D71">
        <w:rPr>
          <w:rFonts w:ascii="Times New Roman" w:hAnsi="Times New Roman" w:cs="Times New Roman"/>
          <w:b/>
        </w:rPr>
        <w:t>opis  pohľadávok</w:t>
      </w:r>
      <w:r w:rsidRPr="0014712C">
        <w:rPr>
          <w:rFonts w:ascii="Times New Roman" w:hAnsi="Times New Roman" w:cs="Times New Roman"/>
        </w:rPr>
        <w:t xml:space="preserve"> podľa jednotlivých položiek súvahy </w:t>
      </w:r>
    </w:p>
    <w:tbl>
      <w:tblPr>
        <w:tblStyle w:val="Mriekatabuky"/>
        <w:tblW w:w="0" w:type="auto"/>
        <w:tblInd w:w="108" w:type="dxa"/>
        <w:tblLook w:val="04A0"/>
      </w:tblPr>
      <w:tblGrid>
        <w:gridCol w:w="1668"/>
        <w:gridCol w:w="1984"/>
        <w:gridCol w:w="2552"/>
        <w:gridCol w:w="3010"/>
      </w:tblGrid>
      <w:tr w:rsidR="00B908E5" w:rsidTr="00917E3D">
        <w:tc>
          <w:tcPr>
            <w:tcW w:w="1668" w:type="dxa"/>
            <w:shd w:val="clear" w:color="auto" w:fill="D9D9D9" w:themeFill="background1" w:themeFillShade="D9"/>
          </w:tcPr>
          <w:p w:rsidR="00B908E5" w:rsidRPr="00703655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703655">
              <w:rPr>
                <w:rFonts w:ascii="Times New Roman" w:hAnsi="Times New Roman" w:cs="Times New Roman"/>
                <w:b/>
              </w:rPr>
              <w:t>Pohľadávky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:rsidR="00B908E5" w:rsidRPr="00703655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703655">
              <w:rPr>
                <w:rFonts w:ascii="Times New Roman" w:hAnsi="Times New Roman" w:cs="Times New Roman"/>
                <w:b/>
              </w:rPr>
              <w:t>Riadok súvahy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:rsidR="00B908E5" w:rsidRPr="00703655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703655">
              <w:rPr>
                <w:rFonts w:ascii="Times New Roman" w:hAnsi="Times New Roman" w:cs="Times New Roman"/>
                <w:b/>
              </w:rPr>
              <w:t>Hodnota pohľadávok</w:t>
            </w:r>
          </w:p>
        </w:tc>
        <w:tc>
          <w:tcPr>
            <w:tcW w:w="3010" w:type="dxa"/>
            <w:shd w:val="clear" w:color="auto" w:fill="D9D9D9" w:themeFill="background1" w:themeFillShade="D9"/>
          </w:tcPr>
          <w:p w:rsidR="00B908E5" w:rsidRPr="00703655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703655">
              <w:rPr>
                <w:rFonts w:ascii="Times New Roman" w:hAnsi="Times New Roman" w:cs="Times New Roman"/>
                <w:b/>
              </w:rPr>
              <w:t>Opis</w:t>
            </w:r>
          </w:p>
        </w:tc>
      </w:tr>
      <w:tr w:rsidR="00B908E5" w:rsidTr="00917E3D">
        <w:tc>
          <w:tcPr>
            <w:tcW w:w="1668" w:type="dxa"/>
          </w:tcPr>
          <w:p w:rsidR="00B908E5" w:rsidRDefault="000E13FC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984" w:type="dxa"/>
          </w:tcPr>
          <w:p w:rsidR="00B908E5" w:rsidRDefault="000E13FC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552" w:type="dxa"/>
          </w:tcPr>
          <w:p w:rsidR="00B908E5" w:rsidRDefault="000E13FC" w:rsidP="009473F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3010" w:type="dxa"/>
          </w:tcPr>
          <w:p w:rsidR="00B908E5" w:rsidRDefault="000E13FC" w:rsidP="00BF736B">
            <w:pPr>
              <w:ind w:left="-250" w:firstLine="25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</w:tbl>
    <w:p w:rsidR="00B908E5" w:rsidRDefault="00B908E5" w:rsidP="00B908E5">
      <w:pPr>
        <w:spacing w:after="0"/>
        <w:rPr>
          <w:rFonts w:ascii="Times New Roman" w:hAnsi="Times New Roman" w:cs="Times New Roman"/>
        </w:rPr>
      </w:pPr>
    </w:p>
    <w:p w:rsidR="00B908E5" w:rsidRDefault="00B908E5" w:rsidP="00B908E5">
      <w:pPr>
        <w:spacing w:after="0"/>
        <w:rPr>
          <w:rFonts w:ascii="Times New Roman" w:hAnsi="Times New Roman" w:cs="Times New Roman"/>
        </w:rPr>
      </w:pPr>
    </w:p>
    <w:p w:rsidR="00B908E5" w:rsidRDefault="00B908E5" w:rsidP="00B908E5">
      <w:pPr>
        <w:spacing w:after="0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b) vývoj opravnej položky k pohľadávkam - tabuľka č.3 </w:t>
      </w:r>
    </w:p>
    <w:p w:rsidR="00B908E5" w:rsidRDefault="00B908E5" w:rsidP="00B908E5">
      <w:pPr>
        <w:spacing w:after="0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Textová časť k tabuľke č.3  - </w:t>
      </w:r>
      <w:r w:rsidR="000E13FC">
        <w:rPr>
          <w:rFonts w:ascii="Times New Roman" w:hAnsi="Times New Roman" w:cs="Times New Roman"/>
        </w:rPr>
        <w:t>Ú</w:t>
      </w:r>
      <w:r w:rsidRPr="0014712C">
        <w:rPr>
          <w:rFonts w:ascii="Times New Roman" w:hAnsi="Times New Roman" w:cs="Times New Roman"/>
        </w:rPr>
        <w:t xml:space="preserve">čtovná jednotka  netvorila opravné položky k pohľadávkam.  </w:t>
      </w:r>
    </w:p>
    <w:p w:rsidR="00E1340E" w:rsidRDefault="00E1340E" w:rsidP="00B908E5">
      <w:pPr>
        <w:spacing w:after="0"/>
        <w:rPr>
          <w:rFonts w:ascii="Times New Roman" w:hAnsi="Times New Roman" w:cs="Times New Roman"/>
        </w:rPr>
      </w:pPr>
    </w:p>
    <w:p w:rsidR="00E1340E" w:rsidRPr="00E1340E" w:rsidRDefault="00E1340E" w:rsidP="00E1340E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</w:t>
      </w:r>
      <w:r w:rsidRPr="0014712C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 </w:t>
      </w:r>
      <w:r w:rsidRPr="00E1340E">
        <w:rPr>
          <w:rFonts w:ascii="Times New Roman" w:hAnsi="Times New Roman" w:cs="Times New Roman"/>
        </w:rPr>
        <w:t>pohľadávky podľa doby splatnosti (riadky 048 a 060 súvahy) - tabuľka č.4</w:t>
      </w:r>
    </w:p>
    <w:p w:rsidR="00E1340E" w:rsidRDefault="00E1340E" w:rsidP="000E13FC">
      <w:pPr>
        <w:spacing w:after="0"/>
        <w:rPr>
          <w:rFonts w:ascii="Times New Roman" w:hAnsi="Times New Roman" w:cs="Times New Roman"/>
        </w:rPr>
      </w:pPr>
      <w:r w:rsidRPr="00E1340E">
        <w:rPr>
          <w:rFonts w:ascii="Times New Roman" w:hAnsi="Times New Roman" w:cs="Times New Roman"/>
        </w:rPr>
        <w:t>Textová časť k tabuľke č.4</w:t>
      </w:r>
      <w:r w:rsidR="000E13FC">
        <w:rPr>
          <w:rFonts w:ascii="Times New Roman" w:hAnsi="Times New Roman" w:cs="Times New Roman"/>
        </w:rPr>
        <w:t xml:space="preserve"> -</w:t>
      </w:r>
      <w:r w:rsidRPr="00E1340E">
        <w:rPr>
          <w:rFonts w:ascii="Times New Roman" w:hAnsi="Times New Roman" w:cs="Times New Roman"/>
        </w:rPr>
        <w:t xml:space="preserve">  </w:t>
      </w:r>
      <w:r w:rsidR="000E13FC" w:rsidRPr="000E13FC">
        <w:rPr>
          <w:rFonts w:ascii="Times New Roman" w:hAnsi="Times New Roman" w:cs="Times New Roman"/>
        </w:rPr>
        <w:t>Účtovná jednotka ne</w:t>
      </w:r>
      <w:r w:rsidR="000E13FC">
        <w:rPr>
          <w:rFonts w:ascii="Times New Roman" w:hAnsi="Times New Roman" w:cs="Times New Roman"/>
        </w:rPr>
        <w:t>má</w:t>
      </w:r>
      <w:r w:rsidR="000E13FC" w:rsidRPr="000E13FC">
        <w:rPr>
          <w:rFonts w:ascii="Times New Roman" w:hAnsi="Times New Roman" w:cs="Times New Roman"/>
        </w:rPr>
        <w:t xml:space="preserve"> dlhodobé pohľadávky</w:t>
      </w:r>
      <w:r w:rsidR="000E13FC">
        <w:rPr>
          <w:rFonts w:ascii="Times New Roman" w:hAnsi="Times New Roman" w:cs="Times New Roman"/>
        </w:rPr>
        <w:t>.</w:t>
      </w:r>
    </w:p>
    <w:p w:rsidR="000E13FC" w:rsidRPr="00E1340E" w:rsidRDefault="000E13FC" w:rsidP="000E13FC">
      <w:pPr>
        <w:spacing w:after="0"/>
        <w:rPr>
          <w:rFonts w:ascii="Times New Roman" w:hAnsi="Times New Roman" w:cs="Times New Roman"/>
        </w:rPr>
      </w:pPr>
    </w:p>
    <w:p w:rsidR="00E1340E" w:rsidRPr="00E1340E" w:rsidRDefault="00E1340E" w:rsidP="00E1340E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</w:t>
      </w:r>
      <w:r w:rsidRPr="0014712C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 </w:t>
      </w:r>
      <w:r w:rsidRPr="00E1340E">
        <w:rPr>
          <w:rFonts w:ascii="Times New Roman" w:hAnsi="Times New Roman" w:cs="Times New Roman"/>
        </w:rPr>
        <w:t>pohľadávky podľa zostatkovej doby splatnosti (riadky 048 a 060 súvahy) - tabuľka č.4</w:t>
      </w:r>
    </w:p>
    <w:p w:rsidR="00E1340E" w:rsidRDefault="00E1340E" w:rsidP="000E13FC">
      <w:pPr>
        <w:spacing w:after="0"/>
        <w:rPr>
          <w:rFonts w:ascii="Times New Roman" w:hAnsi="Times New Roman" w:cs="Times New Roman"/>
        </w:rPr>
      </w:pPr>
      <w:r w:rsidRPr="00E1340E">
        <w:rPr>
          <w:rFonts w:ascii="Times New Roman" w:hAnsi="Times New Roman" w:cs="Times New Roman"/>
        </w:rPr>
        <w:t xml:space="preserve">Textová časť </w:t>
      </w:r>
      <w:r w:rsidR="000E13FC">
        <w:rPr>
          <w:rFonts w:ascii="Times New Roman" w:hAnsi="Times New Roman" w:cs="Times New Roman"/>
        </w:rPr>
        <w:t>k tabuľke č.4  -</w:t>
      </w:r>
      <w:r w:rsidR="000E13FC" w:rsidRPr="000E13FC">
        <w:rPr>
          <w:rFonts w:ascii="Times New Roman" w:hAnsi="Times New Roman" w:cs="Times New Roman"/>
        </w:rPr>
        <w:t>Účtovná jednotka ne</w:t>
      </w:r>
      <w:r w:rsidR="000E13FC">
        <w:rPr>
          <w:rFonts w:ascii="Times New Roman" w:hAnsi="Times New Roman" w:cs="Times New Roman"/>
        </w:rPr>
        <w:t>má</w:t>
      </w:r>
      <w:r w:rsidR="000E13FC" w:rsidRPr="000E13FC">
        <w:rPr>
          <w:rFonts w:ascii="Times New Roman" w:hAnsi="Times New Roman" w:cs="Times New Roman"/>
        </w:rPr>
        <w:t xml:space="preserve"> dlhodobé pohľadávky</w:t>
      </w:r>
      <w:r w:rsidR="000E13FC">
        <w:rPr>
          <w:rFonts w:ascii="Times New Roman" w:hAnsi="Times New Roman" w:cs="Times New Roman"/>
        </w:rPr>
        <w:t>.</w:t>
      </w:r>
    </w:p>
    <w:p w:rsidR="00E1340E" w:rsidRPr="00E1340E" w:rsidRDefault="00E1340E" w:rsidP="00E1340E">
      <w:pPr>
        <w:spacing w:after="0"/>
        <w:rPr>
          <w:rFonts w:ascii="Times New Roman" w:hAnsi="Times New Roman" w:cs="Times New Roman"/>
        </w:rPr>
      </w:pPr>
    </w:p>
    <w:p w:rsidR="00E1340E" w:rsidRPr="00E1340E" w:rsidRDefault="00E1340E" w:rsidP="00E1340E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</w:t>
      </w:r>
      <w:r w:rsidRPr="0014712C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 </w:t>
      </w:r>
      <w:r w:rsidRPr="00E1340E">
        <w:rPr>
          <w:rFonts w:ascii="Times New Roman" w:hAnsi="Times New Roman" w:cs="Times New Roman"/>
        </w:rPr>
        <w:t xml:space="preserve">pohľadávky zabezpečené záložným právom alebo inou formou zabezpečenia  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1560"/>
      </w:tblGrid>
      <w:tr w:rsidR="00E1340E" w:rsidRPr="00A6137D" w:rsidTr="004539C8">
        <w:tc>
          <w:tcPr>
            <w:tcW w:w="5103" w:type="dxa"/>
            <w:shd w:val="clear" w:color="auto" w:fill="F2F2F2"/>
          </w:tcPr>
          <w:p w:rsidR="00E1340E" w:rsidRPr="00E1340E" w:rsidRDefault="00E1340E" w:rsidP="00E1340E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E1340E">
              <w:rPr>
                <w:rFonts w:ascii="Times New Roman" w:hAnsi="Times New Roman" w:cs="Times New Roman"/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E1340E" w:rsidRPr="00E1340E" w:rsidRDefault="00E1340E" w:rsidP="00E1340E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E1340E">
              <w:rPr>
                <w:rFonts w:ascii="Times New Roman" w:hAnsi="Times New Roman" w:cs="Times New Roman"/>
                <w:b/>
              </w:rPr>
              <w:t>Hodnota predmetu</w:t>
            </w:r>
          </w:p>
        </w:tc>
        <w:tc>
          <w:tcPr>
            <w:tcW w:w="1560" w:type="dxa"/>
            <w:shd w:val="clear" w:color="auto" w:fill="F2F2F2"/>
          </w:tcPr>
          <w:p w:rsidR="00E1340E" w:rsidRPr="00E1340E" w:rsidRDefault="00E1340E" w:rsidP="00E1340E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E1340E">
              <w:rPr>
                <w:rFonts w:ascii="Times New Roman" w:hAnsi="Times New Roman" w:cs="Times New Roman"/>
                <w:b/>
              </w:rPr>
              <w:t xml:space="preserve">Hodnota pohľadávky </w:t>
            </w:r>
          </w:p>
        </w:tc>
      </w:tr>
      <w:tr w:rsidR="00E1340E" w:rsidRPr="00A6137D" w:rsidTr="004539C8">
        <w:tc>
          <w:tcPr>
            <w:tcW w:w="5103" w:type="dxa"/>
          </w:tcPr>
          <w:p w:rsidR="00E1340E" w:rsidRPr="00E1340E" w:rsidRDefault="00E1340E" w:rsidP="00E1340E">
            <w:pPr>
              <w:spacing w:after="0"/>
              <w:rPr>
                <w:rFonts w:ascii="Times New Roman" w:hAnsi="Times New Roman" w:cs="Times New Roman"/>
              </w:rPr>
            </w:pPr>
            <w:r w:rsidRPr="00E1340E">
              <w:rPr>
                <w:rFonts w:ascii="Times New Roman" w:hAnsi="Times New Roman" w:cs="Times New Roman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E1340E" w:rsidRPr="00E1340E" w:rsidRDefault="000E13FC" w:rsidP="00E1340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60" w:type="dxa"/>
          </w:tcPr>
          <w:p w:rsidR="00E1340E" w:rsidRPr="00E1340E" w:rsidRDefault="000E13FC" w:rsidP="00E1340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</w:tbl>
    <w:p w:rsidR="00E1340E" w:rsidRDefault="00E1340E" w:rsidP="00E1340E">
      <w:pPr>
        <w:pStyle w:val="Pismenka"/>
        <w:rPr>
          <w:b/>
          <w:sz w:val="24"/>
          <w:szCs w:val="24"/>
        </w:rPr>
      </w:pPr>
    </w:p>
    <w:p w:rsidR="00E1340E" w:rsidRPr="00E1340E" w:rsidRDefault="00E1340E" w:rsidP="00E1340E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</w:t>
      </w:r>
      <w:r w:rsidRPr="0014712C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 </w:t>
      </w:r>
      <w:r w:rsidRPr="00E1340E">
        <w:rPr>
          <w:rFonts w:ascii="Times New Roman" w:hAnsi="Times New Roman" w:cs="Times New Roman"/>
        </w:rPr>
        <w:t xml:space="preserve">pohľadávky, na ktoré sa zriadilo záložné právo a výška pohľadávok, pri ktorých má účtovná jednotka obmedzené právo s nimi nakladať </w:t>
      </w:r>
    </w:p>
    <w:tbl>
      <w:tblPr>
        <w:tblW w:w="95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4419"/>
      </w:tblGrid>
      <w:tr w:rsidR="00E1340E" w:rsidRPr="00A6137D" w:rsidTr="004539C8">
        <w:tc>
          <w:tcPr>
            <w:tcW w:w="5103" w:type="dxa"/>
            <w:shd w:val="clear" w:color="auto" w:fill="F2F2F2"/>
          </w:tcPr>
          <w:p w:rsidR="00E1340E" w:rsidRPr="00E1340E" w:rsidRDefault="00E1340E" w:rsidP="00E1340E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E1340E">
              <w:rPr>
                <w:rFonts w:ascii="Times New Roman" w:hAnsi="Times New Roman" w:cs="Times New Roman"/>
                <w:b/>
              </w:rPr>
              <w:t xml:space="preserve">Druh pohľadávok </w:t>
            </w:r>
          </w:p>
        </w:tc>
        <w:tc>
          <w:tcPr>
            <w:tcW w:w="4419" w:type="dxa"/>
            <w:shd w:val="clear" w:color="auto" w:fill="F2F2F2"/>
          </w:tcPr>
          <w:p w:rsidR="00E1340E" w:rsidRPr="00E1340E" w:rsidRDefault="00E1340E" w:rsidP="004539C8">
            <w:pPr>
              <w:spacing w:after="0"/>
              <w:ind w:right="497"/>
              <w:jc w:val="center"/>
              <w:rPr>
                <w:rFonts w:ascii="Times New Roman" w:hAnsi="Times New Roman" w:cs="Times New Roman"/>
                <w:b/>
              </w:rPr>
            </w:pPr>
            <w:r w:rsidRPr="00E1340E">
              <w:rPr>
                <w:rFonts w:ascii="Times New Roman" w:hAnsi="Times New Roman" w:cs="Times New Roman"/>
                <w:b/>
              </w:rPr>
              <w:t xml:space="preserve">Hodnota pohľadávok </w:t>
            </w:r>
          </w:p>
        </w:tc>
      </w:tr>
      <w:tr w:rsidR="00E1340E" w:rsidRPr="00A6137D" w:rsidTr="004539C8">
        <w:tc>
          <w:tcPr>
            <w:tcW w:w="5103" w:type="dxa"/>
          </w:tcPr>
          <w:p w:rsidR="00E1340E" w:rsidRPr="00E1340E" w:rsidRDefault="00E1340E" w:rsidP="00E1340E">
            <w:pPr>
              <w:spacing w:after="0"/>
              <w:rPr>
                <w:rFonts w:ascii="Times New Roman" w:hAnsi="Times New Roman" w:cs="Times New Roman"/>
              </w:rPr>
            </w:pPr>
            <w:r w:rsidRPr="00E1340E">
              <w:rPr>
                <w:rFonts w:ascii="Times New Roman" w:hAnsi="Times New Roman" w:cs="Times New Roman"/>
              </w:rPr>
              <w:t>Hodnota pohľadávok, na ktoré sa zriadilo záložné právo</w:t>
            </w:r>
          </w:p>
        </w:tc>
        <w:tc>
          <w:tcPr>
            <w:tcW w:w="4419" w:type="dxa"/>
          </w:tcPr>
          <w:p w:rsidR="00E1340E" w:rsidRPr="00E1340E" w:rsidRDefault="000E13FC" w:rsidP="00E1340E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</w:tr>
      <w:tr w:rsidR="00E1340E" w:rsidRPr="00A6137D" w:rsidTr="004539C8">
        <w:tc>
          <w:tcPr>
            <w:tcW w:w="5103" w:type="dxa"/>
          </w:tcPr>
          <w:p w:rsidR="00E1340E" w:rsidRPr="00E1340E" w:rsidRDefault="00E1340E" w:rsidP="00E1340E">
            <w:pPr>
              <w:spacing w:after="0"/>
              <w:rPr>
                <w:rFonts w:ascii="Times New Roman" w:hAnsi="Times New Roman" w:cs="Times New Roman"/>
              </w:rPr>
            </w:pPr>
            <w:r w:rsidRPr="00E1340E">
              <w:rPr>
                <w:rFonts w:ascii="Times New Roman" w:hAnsi="Times New Roman" w:cs="Times New Roman"/>
              </w:rPr>
              <w:t xml:space="preserve">Hodnota pohľadávok pri ktorých je obmedzené </w:t>
            </w:r>
          </w:p>
          <w:p w:rsidR="00E1340E" w:rsidRPr="00E1340E" w:rsidRDefault="00E1340E" w:rsidP="00E1340E">
            <w:pPr>
              <w:spacing w:after="0"/>
              <w:rPr>
                <w:rFonts w:ascii="Times New Roman" w:hAnsi="Times New Roman" w:cs="Times New Roman"/>
              </w:rPr>
            </w:pPr>
            <w:r w:rsidRPr="00E1340E">
              <w:rPr>
                <w:rFonts w:ascii="Times New Roman" w:hAnsi="Times New Roman" w:cs="Times New Roman"/>
              </w:rPr>
              <w:t xml:space="preserve">právo s nimi nakladať </w:t>
            </w:r>
          </w:p>
        </w:tc>
        <w:tc>
          <w:tcPr>
            <w:tcW w:w="4419" w:type="dxa"/>
          </w:tcPr>
          <w:p w:rsidR="00E1340E" w:rsidRPr="00E1340E" w:rsidRDefault="000E13FC" w:rsidP="00E1340E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</w:tr>
    </w:tbl>
    <w:p w:rsidR="00E1340E" w:rsidRDefault="00E1340E" w:rsidP="00B908E5">
      <w:pPr>
        <w:spacing w:after="0"/>
        <w:rPr>
          <w:rFonts w:ascii="Times New Roman" w:hAnsi="Times New Roman" w:cs="Times New Roman"/>
        </w:rPr>
      </w:pPr>
    </w:p>
    <w:p w:rsidR="00B908E5" w:rsidRDefault="00B908E5" w:rsidP="00B908E5">
      <w:pPr>
        <w:spacing w:after="0"/>
        <w:rPr>
          <w:rFonts w:ascii="Times New Roman" w:hAnsi="Times New Roman" w:cs="Times New Roman"/>
        </w:rPr>
      </w:pPr>
      <w:r w:rsidRPr="004539C8">
        <w:rPr>
          <w:rFonts w:ascii="Times New Roman" w:hAnsi="Times New Roman" w:cs="Times New Roman"/>
          <w:b/>
        </w:rPr>
        <w:t>3</w:t>
      </w:r>
      <w:r w:rsidRPr="0014712C">
        <w:rPr>
          <w:rFonts w:ascii="Times New Roman" w:hAnsi="Times New Roman" w:cs="Times New Roman"/>
        </w:rPr>
        <w:t xml:space="preserve">. </w:t>
      </w:r>
      <w:r w:rsidRPr="00703655">
        <w:rPr>
          <w:rFonts w:ascii="Times New Roman" w:hAnsi="Times New Roman" w:cs="Times New Roman"/>
          <w:b/>
        </w:rPr>
        <w:t>Finančný majetok</w:t>
      </w:r>
    </w:p>
    <w:p w:rsidR="00B908E5" w:rsidRDefault="00B908E5" w:rsidP="00B908E5">
      <w:pPr>
        <w:spacing w:after="0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 a) opis významných zložiek </w:t>
      </w:r>
      <w:r w:rsidRPr="00703655">
        <w:rPr>
          <w:rFonts w:ascii="Times New Roman" w:hAnsi="Times New Roman" w:cs="Times New Roman"/>
          <w:b/>
        </w:rPr>
        <w:t>krátkodobého finančného majetku</w:t>
      </w:r>
    </w:p>
    <w:tbl>
      <w:tblPr>
        <w:tblStyle w:val="Mriekatabuky"/>
        <w:tblW w:w="9498" w:type="dxa"/>
        <w:tblInd w:w="108" w:type="dxa"/>
        <w:tblLook w:val="04A0"/>
      </w:tblPr>
      <w:tblGrid>
        <w:gridCol w:w="5103"/>
        <w:gridCol w:w="4395"/>
      </w:tblGrid>
      <w:tr w:rsidR="00B908E5" w:rsidTr="00917E3D">
        <w:trPr>
          <w:trHeight w:val="274"/>
        </w:trPr>
        <w:tc>
          <w:tcPr>
            <w:tcW w:w="5103" w:type="dxa"/>
            <w:shd w:val="clear" w:color="auto" w:fill="F2F2F2" w:themeFill="background1" w:themeFillShade="F2"/>
          </w:tcPr>
          <w:p w:rsidR="00B908E5" w:rsidRPr="00E3225D" w:rsidRDefault="00B908E5" w:rsidP="00BF736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3225D">
              <w:rPr>
                <w:rFonts w:ascii="Times New Roman" w:hAnsi="Times New Roman" w:cs="Times New Roman"/>
                <w:b/>
              </w:rPr>
              <w:t>Krátkodobý  finančný majetok</w:t>
            </w:r>
          </w:p>
        </w:tc>
        <w:tc>
          <w:tcPr>
            <w:tcW w:w="4395" w:type="dxa"/>
            <w:shd w:val="clear" w:color="auto" w:fill="F2F2F2" w:themeFill="background1" w:themeFillShade="F2"/>
          </w:tcPr>
          <w:p w:rsidR="00B908E5" w:rsidRPr="00E3225D" w:rsidRDefault="00B908E5" w:rsidP="00917E3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3225D">
              <w:rPr>
                <w:rFonts w:ascii="Times New Roman" w:hAnsi="Times New Roman" w:cs="Times New Roman"/>
                <w:b/>
              </w:rPr>
              <w:t>Zostatok k 31.12.201</w:t>
            </w:r>
            <w:r w:rsidR="00917E3D">
              <w:rPr>
                <w:rFonts w:ascii="Times New Roman" w:hAnsi="Times New Roman" w:cs="Times New Roman"/>
                <w:b/>
              </w:rPr>
              <w:t>6</w:t>
            </w:r>
          </w:p>
        </w:tc>
      </w:tr>
      <w:tr w:rsidR="00B908E5" w:rsidTr="004539C8">
        <w:trPr>
          <w:trHeight w:val="274"/>
        </w:trPr>
        <w:tc>
          <w:tcPr>
            <w:tcW w:w="5103" w:type="dxa"/>
          </w:tcPr>
          <w:p w:rsidR="00B908E5" w:rsidRDefault="00B908E5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Bankové účty - riadok </w:t>
            </w:r>
            <w:r w:rsidRPr="0014712C">
              <w:rPr>
                <w:rFonts w:ascii="Times New Roman" w:hAnsi="Times New Roman" w:cs="Times New Roman"/>
              </w:rPr>
              <w:t>súvahy č. 88</w:t>
            </w:r>
          </w:p>
        </w:tc>
        <w:tc>
          <w:tcPr>
            <w:tcW w:w="4395" w:type="dxa"/>
          </w:tcPr>
          <w:p w:rsidR="00B908E5" w:rsidRDefault="004539C8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35 407,57</w:t>
            </w:r>
          </w:p>
        </w:tc>
      </w:tr>
      <w:tr w:rsidR="00B908E5" w:rsidTr="004539C8">
        <w:trPr>
          <w:trHeight w:val="288"/>
        </w:trPr>
        <w:tc>
          <w:tcPr>
            <w:tcW w:w="5103" w:type="dxa"/>
          </w:tcPr>
          <w:p w:rsidR="00B908E5" w:rsidRDefault="00B908E5" w:rsidP="00BF736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95" w:type="dxa"/>
          </w:tcPr>
          <w:p w:rsidR="00B908E5" w:rsidRDefault="00B908E5" w:rsidP="00BF736B">
            <w:pPr>
              <w:rPr>
                <w:rFonts w:ascii="Times New Roman" w:hAnsi="Times New Roman" w:cs="Times New Roman"/>
              </w:rPr>
            </w:pPr>
          </w:p>
        </w:tc>
      </w:tr>
    </w:tbl>
    <w:p w:rsidR="004539C8" w:rsidRPr="004539C8" w:rsidRDefault="004539C8" w:rsidP="004539C8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</w:t>
      </w:r>
      <w:r w:rsidRPr="0014712C">
        <w:rPr>
          <w:rFonts w:ascii="Times New Roman" w:hAnsi="Times New Roman" w:cs="Times New Roman"/>
        </w:rPr>
        <w:t xml:space="preserve">) </w:t>
      </w:r>
      <w:r>
        <w:rPr>
          <w:rFonts w:ascii="Times New Roman" w:hAnsi="Times New Roman" w:cs="Times New Roman"/>
        </w:rPr>
        <w:t xml:space="preserve"> </w:t>
      </w:r>
      <w:r w:rsidRPr="004539C8">
        <w:rPr>
          <w:rFonts w:ascii="Times New Roman" w:hAnsi="Times New Roman" w:cs="Times New Roman"/>
        </w:rPr>
        <w:t>krátkodobý finančný majetok, na ktorý je zriadené záložné právo a krátkodobý finančný majetok, pri ktorom má účtovná jednotka obmedzené právo s ním nakladať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3402"/>
      </w:tblGrid>
      <w:tr w:rsidR="004539C8" w:rsidRPr="00A6137D" w:rsidTr="004539C8">
        <w:tc>
          <w:tcPr>
            <w:tcW w:w="6096" w:type="dxa"/>
            <w:shd w:val="clear" w:color="auto" w:fill="F2F2F2"/>
          </w:tcPr>
          <w:p w:rsidR="004539C8" w:rsidRPr="004539C8" w:rsidRDefault="004539C8" w:rsidP="004539C8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4539C8">
              <w:rPr>
                <w:rFonts w:ascii="Times New Roman" w:hAnsi="Times New Roman" w:cs="Times New Roman"/>
                <w:b/>
              </w:rPr>
              <w:t xml:space="preserve">Druh </w:t>
            </w:r>
          </w:p>
          <w:p w:rsidR="004539C8" w:rsidRPr="004539C8" w:rsidRDefault="004539C8" w:rsidP="004539C8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4539C8">
              <w:rPr>
                <w:rFonts w:ascii="Times New Roman" w:hAnsi="Times New Roman" w:cs="Times New Roman"/>
                <w:b/>
              </w:rPr>
              <w:t>krátkodobého finančného majetku</w:t>
            </w:r>
          </w:p>
        </w:tc>
        <w:tc>
          <w:tcPr>
            <w:tcW w:w="3402" w:type="dxa"/>
            <w:shd w:val="clear" w:color="auto" w:fill="F2F2F2"/>
          </w:tcPr>
          <w:p w:rsidR="004539C8" w:rsidRPr="004539C8" w:rsidRDefault="004539C8" w:rsidP="004539C8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4539C8">
              <w:rPr>
                <w:rFonts w:ascii="Times New Roman" w:hAnsi="Times New Roman" w:cs="Times New Roman"/>
                <w:b/>
              </w:rPr>
              <w:t xml:space="preserve">Hodnota </w:t>
            </w:r>
          </w:p>
          <w:p w:rsidR="004539C8" w:rsidRPr="004539C8" w:rsidRDefault="004539C8" w:rsidP="004539C8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4539C8">
              <w:rPr>
                <w:rFonts w:ascii="Times New Roman" w:hAnsi="Times New Roman" w:cs="Times New Roman"/>
                <w:b/>
              </w:rPr>
              <w:t xml:space="preserve">krátkodobého finančného majetku </w:t>
            </w:r>
          </w:p>
        </w:tc>
      </w:tr>
      <w:tr w:rsidR="004539C8" w:rsidRPr="00A6137D" w:rsidTr="004539C8">
        <w:tc>
          <w:tcPr>
            <w:tcW w:w="6096" w:type="dxa"/>
          </w:tcPr>
          <w:p w:rsidR="004539C8" w:rsidRPr="004539C8" w:rsidRDefault="004539C8" w:rsidP="004539C8">
            <w:pPr>
              <w:spacing w:after="0"/>
              <w:rPr>
                <w:rFonts w:ascii="Times New Roman" w:hAnsi="Times New Roman" w:cs="Times New Roman"/>
              </w:rPr>
            </w:pPr>
            <w:r w:rsidRPr="004539C8">
              <w:rPr>
                <w:rFonts w:ascii="Times New Roman" w:hAnsi="Times New Roman" w:cs="Times New Roman"/>
              </w:rPr>
              <w:t xml:space="preserve">Krátkodobý finančný majetok, na ktorý bolo zriadené záložné právo </w:t>
            </w:r>
          </w:p>
        </w:tc>
        <w:tc>
          <w:tcPr>
            <w:tcW w:w="3402" w:type="dxa"/>
          </w:tcPr>
          <w:p w:rsidR="004539C8" w:rsidRPr="004539C8" w:rsidRDefault="000E13FC" w:rsidP="004539C8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</w:tr>
      <w:tr w:rsidR="004539C8" w:rsidRPr="00A6137D" w:rsidTr="004539C8">
        <w:tc>
          <w:tcPr>
            <w:tcW w:w="6096" w:type="dxa"/>
          </w:tcPr>
          <w:p w:rsidR="004539C8" w:rsidRPr="004539C8" w:rsidRDefault="004539C8" w:rsidP="004539C8">
            <w:pPr>
              <w:spacing w:after="0"/>
              <w:rPr>
                <w:rFonts w:ascii="Times New Roman" w:hAnsi="Times New Roman" w:cs="Times New Roman"/>
              </w:rPr>
            </w:pPr>
            <w:r w:rsidRPr="004539C8">
              <w:rPr>
                <w:rFonts w:ascii="Times New Roman" w:hAnsi="Times New Roman" w:cs="Times New Roman"/>
              </w:rPr>
              <w:t xml:space="preserve">Krátkodobý finančný majetok, pri ktorom je obmedzené právo s nám nakladať </w:t>
            </w:r>
          </w:p>
        </w:tc>
        <w:tc>
          <w:tcPr>
            <w:tcW w:w="3402" w:type="dxa"/>
          </w:tcPr>
          <w:p w:rsidR="004539C8" w:rsidRPr="004539C8" w:rsidRDefault="000E13FC" w:rsidP="004539C8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</w:tr>
    </w:tbl>
    <w:p w:rsidR="004539C8" w:rsidRDefault="004539C8" w:rsidP="004539C8">
      <w:pPr>
        <w:spacing w:after="0"/>
        <w:rPr>
          <w:b/>
          <w:sz w:val="24"/>
          <w:szCs w:val="24"/>
        </w:rPr>
      </w:pPr>
    </w:p>
    <w:p w:rsidR="004539C8" w:rsidRPr="004539C8" w:rsidRDefault="004539C8" w:rsidP="004539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4. </w:t>
      </w:r>
      <w:r w:rsidRPr="004539C8">
        <w:rPr>
          <w:rFonts w:ascii="Times New Roman" w:hAnsi="Times New Roman" w:cs="Times New Roman"/>
          <w:b/>
        </w:rPr>
        <w:t xml:space="preserve">Poskytnuté návratné finančné výpomoci (riadky </w:t>
      </w:r>
      <w:smartTag w:uri="urn:schemas-microsoft-com:office:smarttags" w:element="metricconverter">
        <w:smartTagPr>
          <w:attr w:name="ProductID" w:val="098 a"/>
        </w:smartTagPr>
        <w:r w:rsidRPr="004539C8">
          <w:rPr>
            <w:rFonts w:ascii="Times New Roman" w:hAnsi="Times New Roman" w:cs="Times New Roman"/>
            <w:b/>
          </w:rPr>
          <w:t>098 a</w:t>
        </w:r>
      </w:smartTag>
      <w:r w:rsidRPr="004539C8">
        <w:rPr>
          <w:rFonts w:ascii="Times New Roman" w:hAnsi="Times New Roman" w:cs="Times New Roman"/>
          <w:b/>
        </w:rPr>
        <w:t xml:space="preserve"> 104 súvahy):  </w:t>
      </w:r>
    </w:p>
    <w:p w:rsidR="004539C8" w:rsidRDefault="004539C8" w:rsidP="004539C8">
      <w:pPr>
        <w:spacing w:after="0"/>
        <w:rPr>
          <w:rFonts w:ascii="Times New Roman" w:hAnsi="Times New Roman" w:cs="Times New Roman"/>
        </w:rPr>
      </w:pPr>
      <w:r w:rsidRPr="004539C8">
        <w:rPr>
          <w:rFonts w:ascii="Times New Roman" w:hAnsi="Times New Roman" w:cs="Times New Roman"/>
        </w:rPr>
        <w:t>Popis a hodnota poskytnutých návratných finančných výpomoci podľa jednotlivých druhov výpomocí v členení na dlhodobé návratné výpomoci a krátkodobé</w:t>
      </w:r>
      <w:r>
        <w:rPr>
          <w:rFonts w:ascii="Times New Roman" w:hAnsi="Times New Roman" w:cs="Times New Roman"/>
        </w:rPr>
        <w:t xml:space="preserve"> návratné finančné výpomoci</w:t>
      </w:r>
    </w:p>
    <w:p w:rsidR="004539C8" w:rsidRDefault="004539C8" w:rsidP="004539C8">
      <w:pPr>
        <w:spacing w:after="0"/>
        <w:rPr>
          <w:rFonts w:ascii="Times New Roman" w:hAnsi="Times New Roman" w:cs="Times New Roman"/>
        </w:rPr>
      </w:pPr>
    </w:p>
    <w:p w:rsidR="004539C8" w:rsidRDefault="004539C8" w:rsidP="004539C8">
      <w:pPr>
        <w:spacing w:after="0"/>
        <w:rPr>
          <w:rFonts w:ascii="Times New Roman" w:hAnsi="Times New Roman" w:cs="Times New Roman"/>
        </w:rPr>
      </w:pPr>
    </w:p>
    <w:p w:rsidR="000E13FC" w:rsidRDefault="000E13FC" w:rsidP="004539C8">
      <w:pPr>
        <w:spacing w:after="0"/>
        <w:rPr>
          <w:rFonts w:ascii="Times New Roman" w:hAnsi="Times New Roman" w:cs="Times New Roman"/>
        </w:rPr>
      </w:pPr>
    </w:p>
    <w:p w:rsidR="000E13FC" w:rsidRDefault="000E13FC" w:rsidP="004539C8">
      <w:pPr>
        <w:spacing w:after="0"/>
        <w:rPr>
          <w:rFonts w:ascii="Times New Roman" w:hAnsi="Times New Roman" w:cs="Times New Roman"/>
        </w:rPr>
      </w:pPr>
    </w:p>
    <w:p w:rsidR="004539C8" w:rsidRPr="004539C8" w:rsidRDefault="004539C8" w:rsidP="004539C8">
      <w:pPr>
        <w:spacing w:after="0"/>
        <w:rPr>
          <w:rFonts w:ascii="Times New Roman" w:hAnsi="Times New Roman" w:cs="Times New Roman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900"/>
        <w:gridCol w:w="900"/>
        <w:gridCol w:w="1440"/>
        <w:gridCol w:w="2140"/>
        <w:gridCol w:w="1850"/>
      </w:tblGrid>
      <w:tr w:rsidR="004539C8" w:rsidRPr="006409A6" w:rsidTr="004539C8">
        <w:tc>
          <w:tcPr>
            <w:tcW w:w="2268" w:type="dxa"/>
            <w:shd w:val="clear" w:color="auto" w:fill="F2F2F2"/>
          </w:tcPr>
          <w:p w:rsidR="004539C8" w:rsidRPr="004539C8" w:rsidRDefault="004539C8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539C8">
              <w:rPr>
                <w:rFonts w:ascii="Times New Roman" w:hAnsi="Times New Roman" w:cs="Times New Roman"/>
                <w:b/>
              </w:rPr>
              <w:lastRenderedPageBreak/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4539C8" w:rsidRPr="004539C8" w:rsidRDefault="004539C8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539C8">
              <w:rPr>
                <w:rFonts w:ascii="Times New Roman" w:hAnsi="Times New Roman" w:cs="Times New Roman"/>
                <w:b/>
              </w:rPr>
              <w:t xml:space="preserve">Výnos </w:t>
            </w:r>
          </w:p>
          <w:p w:rsidR="004539C8" w:rsidRPr="004539C8" w:rsidRDefault="004539C8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539C8">
              <w:rPr>
                <w:rFonts w:ascii="Times New Roman" w:hAnsi="Times New Roman" w:cs="Times New Roman"/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4539C8" w:rsidRPr="004539C8" w:rsidRDefault="004539C8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539C8">
              <w:rPr>
                <w:rFonts w:ascii="Times New Roman" w:hAnsi="Times New Roman" w:cs="Times New Roman"/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4539C8" w:rsidRPr="004539C8" w:rsidRDefault="004539C8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539C8">
              <w:rPr>
                <w:rFonts w:ascii="Times New Roman" w:hAnsi="Times New Roman" w:cs="Times New Roman"/>
                <w:b/>
              </w:rPr>
              <w:t xml:space="preserve">Dátum </w:t>
            </w:r>
          </w:p>
          <w:p w:rsidR="004539C8" w:rsidRPr="004539C8" w:rsidRDefault="004539C8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539C8">
              <w:rPr>
                <w:rFonts w:ascii="Times New Roman" w:hAnsi="Times New Roman" w:cs="Times New Roman"/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4539C8" w:rsidRPr="004539C8" w:rsidRDefault="004539C8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539C8">
              <w:rPr>
                <w:rFonts w:ascii="Times New Roman" w:hAnsi="Times New Roman" w:cs="Times New Roman"/>
                <w:b/>
              </w:rPr>
              <w:t>Výška návratnej finančnej výpomoci</w:t>
            </w:r>
          </w:p>
          <w:p w:rsidR="004539C8" w:rsidRPr="004539C8" w:rsidRDefault="004539C8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539C8">
              <w:rPr>
                <w:rFonts w:ascii="Times New Roman" w:hAnsi="Times New Roman" w:cs="Times New Roman"/>
                <w:b/>
              </w:rPr>
              <w:t>k 31.12.2016</w:t>
            </w:r>
          </w:p>
        </w:tc>
        <w:tc>
          <w:tcPr>
            <w:tcW w:w="1850" w:type="dxa"/>
            <w:shd w:val="clear" w:color="auto" w:fill="F2F2F2"/>
          </w:tcPr>
          <w:p w:rsidR="004539C8" w:rsidRPr="004539C8" w:rsidRDefault="004539C8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539C8">
              <w:rPr>
                <w:rFonts w:ascii="Times New Roman" w:hAnsi="Times New Roman" w:cs="Times New Roman"/>
                <w:b/>
              </w:rPr>
              <w:t>Výška návratnej finančnej výpomoci</w:t>
            </w:r>
          </w:p>
          <w:p w:rsidR="004539C8" w:rsidRPr="004539C8" w:rsidRDefault="004539C8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539C8">
              <w:rPr>
                <w:rFonts w:ascii="Times New Roman" w:hAnsi="Times New Roman" w:cs="Times New Roman"/>
                <w:b/>
              </w:rPr>
              <w:t>k 31.12.2015</w:t>
            </w:r>
          </w:p>
        </w:tc>
      </w:tr>
      <w:tr w:rsidR="004539C8" w:rsidRPr="00A6137D" w:rsidTr="004539C8">
        <w:tc>
          <w:tcPr>
            <w:tcW w:w="2268" w:type="dxa"/>
          </w:tcPr>
          <w:p w:rsidR="004539C8" w:rsidRPr="004539C8" w:rsidRDefault="000E13FC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900" w:type="dxa"/>
          </w:tcPr>
          <w:p w:rsidR="004539C8" w:rsidRPr="004539C8" w:rsidRDefault="000E13FC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900" w:type="dxa"/>
          </w:tcPr>
          <w:p w:rsidR="004539C8" w:rsidRPr="004539C8" w:rsidRDefault="000E13FC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440" w:type="dxa"/>
          </w:tcPr>
          <w:p w:rsidR="004539C8" w:rsidRPr="004539C8" w:rsidRDefault="000E13FC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2140" w:type="dxa"/>
          </w:tcPr>
          <w:p w:rsidR="004539C8" w:rsidRPr="004539C8" w:rsidRDefault="000E13FC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850" w:type="dxa"/>
          </w:tcPr>
          <w:p w:rsidR="004539C8" w:rsidRPr="004539C8" w:rsidRDefault="000E13FC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</w:tr>
      <w:tr w:rsidR="004539C8" w:rsidRPr="00A6137D" w:rsidTr="004539C8">
        <w:tc>
          <w:tcPr>
            <w:tcW w:w="2268" w:type="dxa"/>
          </w:tcPr>
          <w:p w:rsidR="004539C8" w:rsidRPr="004539C8" w:rsidRDefault="004539C8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00" w:type="dxa"/>
          </w:tcPr>
          <w:p w:rsidR="004539C8" w:rsidRPr="004539C8" w:rsidRDefault="004539C8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00" w:type="dxa"/>
          </w:tcPr>
          <w:p w:rsidR="004539C8" w:rsidRPr="004539C8" w:rsidRDefault="004539C8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40" w:type="dxa"/>
          </w:tcPr>
          <w:p w:rsidR="004539C8" w:rsidRPr="004539C8" w:rsidRDefault="004539C8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40" w:type="dxa"/>
          </w:tcPr>
          <w:p w:rsidR="004539C8" w:rsidRPr="004539C8" w:rsidRDefault="004539C8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50" w:type="dxa"/>
          </w:tcPr>
          <w:p w:rsidR="004539C8" w:rsidRPr="004539C8" w:rsidRDefault="004539C8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4539C8" w:rsidRPr="00A6137D" w:rsidTr="004539C8">
        <w:tc>
          <w:tcPr>
            <w:tcW w:w="2268" w:type="dxa"/>
          </w:tcPr>
          <w:p w:rsidR="004539C8" w:rsidRPr="004539C8" w:rsidRDefault="004539C8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00" w:type="dxa"/>
          </w:tcPr>
          <w:p w:rsidR="004539C8" w:rsidRPr="004539C8" w:rsidRDefault="004539C8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00" w:type="dxa"/>
          </w:tcPr>
          <w:p w:rsidR="004539C8" w:rsidRPr="004539C8" w:rsidRDefault="004539C8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40" w:type="dxa"/>
          </w:tcPr>
          <w:p w:rsidR="004539C8" w:rsidRPr="004539C8" w:rsidRDefault="004539C8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40" w:type="dxa"/>
          </w:tcPr>
          <w:p w:rsidR="004539C8" w:rsidRPr="004539C8" w:rsidRDefault="004539C8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50" w:type="dxa"/>
          </w:tcPr>
          <w:p w:rsidR="004539C8" w:rsidRPr="004539C8" w:rsidRDefault="004539C8" w:rsidP="004539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</w:tbl>
    <w:p w:rsidR="00B908E5" w:rsidRPr="00E3225D" w:rsidRDefault="00B908E5" w:rsidP="00B908E5">
      <w:pPr>
        <w:spacing w:after="0"/>
        <w:rPr>
          <w:rFonts w:ascii="Times New Roman" w:hAnsi="Times New Roman" w:cs="Times New Roman"/>
          <w:b/>
        </w:rPr>
      </w:pPr>
    </w:p>
    <w:p w:rsidR="00B908E5" w:rsidRPr="00E3225D" w:rsidRDefault="00B908E5" w:rsidP="00B908E5">
      <w:pPr>
        <w:spacing w:after="0"/>
        <w:rPr>
          <w:rFonts w:ascii="Times New Roman" w:hAnsi="Times New Roman" w:cs="Times New Roman"/>
          <w:b/>
        </w:rPr>
      </w:pPr>
      <w:r w:rsidRPr="00E3225D">
        <w:rPr>
          <w:rFonts w:ascii="Times New Roman" w:hAnsi="Times New Roman" w:cs="Times New Roman"/>
          <w:b/>
        </w:rPr>
        <w:t xml:space="preserve"> </w:t>
      </w:r>
      <w:r w:rsidR="004539C8">
        <w:rPr>
          <w:rFonts w:ascii="Times New Roman" w:hAnsi="Times New Roman" w:cs="Times New Roman"/>
          <w:b/>
        </w:rPr>
        <w:t>5</w:t>
      </w:r>
      <w:r w:rsidRPr="00E3225D">
        <w:rPr>
          <w:rFonts w:ascii="Times New Roman" w:hAnsi="Times New Roman" w:cs="Times New Roman"/>
          <w:b/>
        </w:rPr>
        <w:t xml:space="preserve">. Časové rozlíšenie </w:t>
      </w:r>
    </w:p>
    <w:p w:rsidR="00B908E5" w:rsidRDefault="00B908E5" w:rsidP="00B908E5">
      <w:pPr>
        <w:spacing w:after="0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Významné položky časového rozlíšenia </w:t>
      </w:r>
      <w:r w:rsidRPr="00E3225D">
        <w:rPr>
          <w:rFonts w:ascii="Times New Roman" w:hAnsi="Times New Roman" w:cs="Times New Roman"/>
          <w:b/>
        </w:rPr>
        <w:t>nákladov budúcich období a príjmov budúcich období</w:t>
      </w:r>
      <w:r w:rsidRPr="0014712C">
        <w:rPr>
          <w:rFonts w:ascii="Times New Roman" w:hAnsi="Times New Roman" w:cs="Times New Roman"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606"/>
        <w:gridCol w:w="4892"/>
      </w:tblGrid>
      <w:tr w:rsidR="00B908E5" w:rsidTr="004539C8">
        <w:tc>
          <w:tcPr>
            <w:tcW w:w="4606" w:type="dxa"/>
            <w:shd w:val="clear" w:color="auto" w:fill="D9D9D9" w:themeFill="background1" w:themeFillShade="D9"/>
          </w:tcPr>
          <w:p w:rsidR="00B908E5" w:rsidRPr="00E3225D" w:rsidRDefault="00B908E5" w:rsidP="00BF736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3225D">
              <w:rPr>
                <w:rFonts w:ascii="Times New Roman" w:hAnsi="Times New Roman" w:cs="Times New Roman"/>
                <w:b/>
              </w:rPr>
              <w:t>Opis jednotlivých významných položiek časového rozlíšenia</w:t>
            </w:r>
          </w:p>
        </w:tc>
        <w:tc>
          <w:tcPr>
            <w:tcW w:w="4892" w:type="dxa"/>
            <w:shd w:val="clear" w:color="auto" w:fill="D9D9D9" w:themeFill="background1" w:themeFillShade="D9"/>
          </w:tcPr>
          <w:p w:rsidR="00B908E5" w:rsidRPr="00E3225D" w:rsidRDefault="00B908E5" w:rsidP="004539C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3225D">
              <w:rPr>
                <w:rFonts w:ascii="Times New Roman" w:hAnsi="Times New Roman" w:cs="Times New Roman"/>
                <w:b/>
              </w:rPr>
              <w:t>Zostatok k 31.12.201</w:t>
            </w:r>
            <w:r w:rsidR="004539C8">
              <w:rPr>
                <w:rFonts w:ascii="Times New Roman" w:hAnsi="Times New Roman" w:cs="Times New Roman"/>
                <w:b/>
              </w:rPr>
              <w:t>6</w:t>
            </w:r>
          </w:p>
        </w:tc>
      </w:tr>
      <w:tr w:rsidR="00B908E5" w:rsidTr="004539C8">
        <w:tc>
          <w:tcPr>
            <w:tcW w:w="4606" w:type="dxa"/>
          </w:tcPr>
          <w:p w:rsidR="00B908E5" w:rsidRDefault="00B908E5" w:rsidP="00BF736B">
            <w:pPr>
              <w:rPr>
                <w:rFonts w:ascii="Times New Roman" w:hAnsi="Times New Roman" w:cs="Times New Roman"/>
              </w:rPr>
            </w:pPr>
            <w:r w:rsidRPr="0014712C">
              <w:rPr>
                <w:rFonts w:ascii="Times New Roman" w:hAnsi="Times New Roman" w:cs="Times New Roman"/>
              </w:rPr>
              <w:t>Náklady budúcich období  spolu</w:t>
            </w:r>
          </w:p>
        </w:tc>
        <w:tc>
          <w:tcPr>
            <w:tcW w:w="4892" w:type="dxa"/>
          </w:tcPr>
          <w:p w:rsidR="00B908E5" w:rsidRDefault="000E13FC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B908E5" w:rsidTr="004539C8">
        <w:tc>
          <w:tcPr>
            <w:tcW w:w="4606" w:type="dxa"/>
          </w:tcPr>
          <w:p w:rsidR="00B908E5" w:rsidRDefault="00B908E5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Predplatné</w:t>
            </w:r>
          </w:p>
        </w:tc>
        <w:tc>
          <w:tcPr>
            <w:tcW w:w="4892" w:type="dxa"/>
          </w:tcPr>
          <w:p w:rsidR="00B908E5" w:rsidRDefault="000E13FC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B908E5" w:rsidTr="004539C8">
        <w:tc>
          <w:tcPr>
            <w:tcW w:w="4606" w:type="dxa"/>
          </w:tcPr>
          <w:p w:rsidR="00B908E5" w:rsidRDefault="00B908E5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</w:t>
            </w:r>
          </w:p>
        </w:tc>
        <w:tc>
          <w:tcPr>
            <w:tcW w:w="4892" w:type="dxa"/>
          </w:tcPr>
          <w:p w:rsidR="00B908E5" w:rsidRDefault="000E13FC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B908E5" w:rsidTr="004539C8">
        <w:tc>
          <w:tcPr>
            <w:tcW w:w="4606" w:type="dxa"/>
          </w:tcPr>
          <w:p w:rsidR="00B908E5" w:rsidRDefault="00B908E5" w:rsidP="00BF736B">
            <w:pPr>
              <w:rPr>
                <w:rFonts w:ascii="Times New Roman" w:hAnsi="Times New Roman" w:cs="Times New Roman"/>
              </w:rPr>
            </w:pPr>
            <w:r w:rsidRPr="0014712C">
              <w:rPr>
                <w:rFonts w:ascii="Times New Roman" w:hAnsi="Times New Roman" w:cs="Times New Roman"/>
              </w:rPr>
              <w:t>Príjmy budúcich období  spolu</w:t>
            </w:r>
          </w:p>
        </w:tc>
        <w:tc>
          <w:tcPr>
            <w:tcW w:w="4892" w:type="dxa"/>
          </w:tcPr>
          <w:p w:rsidR="00B908E5" w:rsidRDefault="000E13FC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</w:tbl>
    <w:p w:rsidR="00B908E5" w:rsidRDefault="00B908E5" w:rsidP="00B908E5">
      <w:pPr>
        <w:spacing w:after="0"/>
        <w:rPr>
          <w:rFonts w:ascii="Times New Roman" w:hAnsi="Times New Roman" w:cs="Times New Roman"/>
        </w:rPr>
      </w:pPr>
    </w:p>
    <w:p w:rsidR="00B908E5" w:rsidRPr="00E3225D" w:rsidRDefault="00B908E5" w:rsidP="00B908E5">
      <w:pPr>
        <w:spacing w:after="0"/>
        <w:jc w:val="center"/>
        <w:rPr>
          <w:rFonts w:ascii="Times New Roman" w:hAnsi="Times New Roman" w:cs="Times New Roman"/>
          <w:b/>
        </w:rPr>
      </w:pPr>
      <w:r w:rsidRPr="00E3225D">
        <w:rPr>
          <w:rFonts w:ascii="Times New Roman" w:hAnsi="Times New Roman" w:cs="Times New Roman"/>
          <w:b/>
        </w:rPr>
        <w:t>Čl. IV</w:t>
      </w:r>
    </w:p>
    <w:p w:rsidR="00B908E5" w:rsidRDefault="00B908E5" w:rsidP="00B908E5">
      <w:pPr>
        <w:spacing w:after="0"/>
        <w:jc w:val="center"/>
        <w:rPr>
          <w:rFonts w:ascii="Times New Roman" w:hAnsi="Times New Roman" w:cs="Times New Roman"/>
          <w:b/>
        </w:rPr>
      </w:pPr>
      <w:r w:rsidRPr="00E3225D">
        <w:rPr>
          <w:rFonts w:ascii="Times New Roman" w:hAnsi="Times New Roman" w:cs="Times New Roman"/>
          <w:b/>
        </w:rPr>
        <w:t>Informácie o údajoch na strane pasív súvahy</w:t>
      </w:r>
    </w:p>
    <w:p w:rsidR="00B908E5" w:rsidRPr="00E3225D" w:rsidRDefault="00B908E5" w:rsidP="00B908E5">
      <w:pPr>
        <w:spacing w:after="0"/>
        <w:jc w:val="center"/>
        <w:rPr>
          <w:rFonts w:ascii="Times New Roman" w:hAnsi="Times New Roman" w:cs="Times New Roman"/>
          <w:b/>
        </w:rPr>
      </w:pPr>
    </w:p>
    <w:p w:rsidR="00B908E5" w:rsidRDefault="00B908E5" w:rsidP="00B908E5">
      <w:pPr>
        <w:spacing w:after="0"/>
        <w:rPr>
          <w:rFonts w:ascii="Times New Roman" w:hAnsi="Times New Roman" w:cs="Times New Roman"/>
          <w:b/>
        </w:rPr>
      </w:pPr>
      <w:r w:rsidRPr="00E3225D">
        <w:rPr>
          <w:rFonts w:ascii="Times New Roman" w:hAnsi="Times New Roman" w:cs="Times New Roman"/>
          <w:b/>
        </w:rPr>
        <w:t xml:space="preserve">A  Vlastné imanie </w:t>
      </w:r>
      <w:r w:rsidRPr="00E3225D">
        <w:rPr>
          <w:rFonts w:ascii="Times New Roman" w:hAnsi="Times New Roman" w:cs="Times New Roman"/>
        </w:rPr>
        <w:t>- tabuľka č.5</w:t>
      </w:r>
      <w:r w:rsidRPr="00E3225D">
        <w:rPr>
          <w:rFonts w:ascii="Times New Roman" w:hAnsi="Times New Roman" w:cs="Times New Roman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606"/>
        <w:gridCol w:w="4892"/>
      </w:tblGrid>
      <w:tr w:rsidR="00B908E5" w:rsidTr="004539C8">
        <w:tc>
          <w:tcPr>
            <w:tcW w:w="4606" w:type="dxa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14712C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4892" w:type="dxa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14712C">
              <w:rPr>
                <w:rFonts w:ascii="Times New Roman" w:hAnsi="Times New Roman" w:cs="Times New Roman"/>
              </w:rPr>
              <w:t>Opis jednotlivých položiek a opis zmien jednotlivých položiek vlastného imania, najmä zmeny oceňovacích rozdielov, opravy významných chýb minulých rokov</w:t>
            </w:r>
          </w:p>
        </w:tc>
      </w:tr>
      <w:tr w:rsidR="00B908E5" w:rsidTr="004539C8">
        <w:tc>
          <w:tcPr>
            <w:tcW w:w="4606" w:type="dxa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14712C">
              <w:rPr>
                <w:rFonts w:ascii="Times New Roman" w:hAnsi="Times New Roman" w:cs="Times New Roman"/>
              </w:rPr>
              <w:t xml:space="preserve">428 – </w:t>
            </w:r>
            <w:proofErr w:type="spellStart"/>
            <w:r w:rsidRPr="0014712C">
              <w:rPr>
                <w:rFonts w:ascii="Times New Roman" w:hAnsi="Times New Roman" w:cs="Times New Roman"/>
              </w:rPr>
              <w:t>nevysporiadaný</w:t>
            </w:r>
            <w:proofErr w:type="spellEnd"/>
            <w:r w:rsidRPr="0014712C">
              <w:rPr>
                <w:rFonts w:ascii="Times New Roman" w:hAnsi="Times New Roman" w:cs="Times New Roman"/>
              </w:rPr>
              <w:t xml:space="preserve"> výsledok hospodárenia minulých rokov</w:t>
            </w:r>
          </w:p>
        </w:tc>
        <w:tc>
          <w:tcPr>
            <w:tcW w:w="4892" w:type="dxa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  <w:proofErr w:type="spellStart"/>
            <w:r w:rsidRPr="0014712C">
              <w:rPr>
                <w:rFonts w:ascii="Times New Roman" w:hAnsi="Times New Roman" w:cs="Times New Roman"/>
              </w:rPr>
              <w:t>Nevysporiadaný</w:t>
            </w:r>
            <w:proofErr w:type="spellEnd"/>
            <w:r w:rsidRPr="0014712C">
              <w:rPr>
                <w:rFonts w:ascii="Times New Roman" w:hAnsi="Times New Roman" w:cs="Times New Roman"/>
              </w:rPr>
              <w:t xml:space="preserve"> výsledok hospodárenia minulých rokov</w:t>
            </w:r>
          </w:p>
        </w:tc>
      </w:tr>
      <w:tr w:rsidR="00B908E5" w:rsidTr="004539C8">
        <w:tc>
          <w:tcPr>
            <w:tcW w:w="4606" w:type="dxa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Pr="0014712C">
              <w:rPr>
                <w:rFonts w:ascii="Times New Roman" w:hAnsi="Times New Roman" w:cs="Times New Roman"/>
              </w:rPr>
              <w:t>31 – výsledok hospodárenia v schvaľovaní</w:t>
            </w:r>
          </w:p>
        </w:tc>
        <w:tc>
          <w:tcPr>
            <w:tcW w:w="4892" w:type="dxa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14712C">
              <w:rPr>
                <w:rFonts w:ascii="Times New Roman" w:hAnsi="Times New Roman" w:cs="Times New Roman"/>
              </w:rPr>
              <w:t>Preúčtovaný výsledok hospodárenia v schvaľovaní na účet 428– výsledok hospodárenia</w:t>
            </w:r>
          </w:p>
        </w:tc>
      </w:tr>
    </w:tbl>
    <w:p w:rsidR="00B908E5" w:rsidRPr="0014712C" w:rsidRDefault="00B908E5" w:rsidP="00B908E5">
      <w:pPr>
        <w:spacing w:after="0"/>
        <w:rPr>
          <w:rFonts w:ascii="Times New Roman" w:hAnsi="Times New Roman" w:cs="Times New Roman"/>
        </w:rPr>
      </w:pPr>
    </w:p>
    <w:p w:rsidR="00B908E5" w:rsidRPr="00E3225D" w:rsidRDefault="00B908E5" w:rsidP="00B908E5">
      <w:pPr>
        <w:spacing w:after="0"/>
        <w:rPr>
          <w:rFonts w:ascii="Times New Roman" w:hAnsi="Times New Roman" w:cs="Times New Roman"/>
          <w:b/>
        </w:rPr>
      </w:pPr>
      <w:r w:rsidRPr="00E3225D">
        <w:rPr>
          <w:rFonts w:ascii="Times New Roman" w:hAnsi="Times New Roman" w:cs="Times New Roman"/>
          <w:b/>
        </w:rPr>
        <w:t xml:space="preserve">B  Záväzky </w:t>
      </w:r>
    </w:p>
    <w:p w:rsidR="00B908E5" w:rsidRDefault="00B908E5" w:rsidP="00B908E5">
      <w:pPr>
        <w:spacing w:after="0"/>
        <w:rPr>
          <w:rFonts w:ascii="Times New Roman" w:hAnsi="Times New Roman" w:cs="Times New Roman"/>
        </w:rPr>
      </w:pPr>
      <w:r w:rsidRPr="00CF556B">
        <w:rPr>
          <w:rFonts w:ascii="Times New Roman" w:hAnsi="Times New Roman" w:cs="Times New Roman"/>
          <w:b/>
        </w:rPr>
        <w:t>1. Rezervy</w:t>
      </w:r>
      <w:r w:rsidRPr="0014712C">
        <w:rPr>
          <w:rFonts w:ascii="Times New Roman" w:hAnsi="Times New Roman" w:cs="Times New Roman"/>
        </w:rPr>
        <w:t xml:space="preserve"> - tabuľka č.6-7 – účtovná jednotka netvorila rezervy pre rok 201</w:t>
      </w:r>
      <w:r>
        <w:rPr>
          <w:rFonts w:ascii="Times New Roman" w:hAnsi="Times New Roman" w:cs="Times New Roman"/>
        </w:rPr>
        <w:t>6</w:t>
      </w:r>
      <w:r w:rsidRPr="0014712C">
        <w:rPr>
          <w:rFonts w:ascii="Times New Roman" w:hAnsi="Times New Roman" w:cs="Times New Roman"/>
        </w:rPr>
        <w:t xml:space="preserve">. </w:t>
      </w:r>
    </w:p>
    <w:p w:rsidR="00B908E5" w:rsidRDefault="00B908E5" w:rsidP="00B908E5">
      <w:pPr>
        <w:spacing w:after="0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Predpokladaný rok použitia rezerv a opis významných položiek rezerv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606"/>
        <w:gridCol w:w="4892"/>
      </w:tblGrid>
      <w:tr w:rsidR="00B908E5" w:rsidTr="004539C8">
        <w:tc>
          <w:tcPr>
            <w:tcW w:w="4606" w:type="dxa"/>
          </w:tcPr>
          <w:p w:rsidR="00B908E5" w:rsidRDefault="00B908E5" w:rsidP="00BF736B">
            <w:pPr>
              <w:rPr>
                <w:rFonts w:ascii="Times New Roman" w:hAnsi="Times New Roman" w:cs="Times New Roman"/>
              </w:rPr>
            </w:pPr>
            <w:r w:rsidRPr="0014712C">
              <w:rPr>
                <w:rFonts w:ascii="Times New Roman" w:hAnsi="Times New Roman" w:cs="Times New Roman"/>
              </w:rPr>
              <w:t xml:space="preserve">Názov položky            </w:t>
            </w:r>
          </w:p>
        </w:tc>
        <w:tc>
          <w:tcPr>
            <w:tcW w:w="4892" w:type="dxa"/>
          </w:tcPr>
          <w:p w:rsidR="00B908E5" w:rsidRDefault="00B908E5" w:rsidP="00BF736B">
            <w:pPr>
              <w:rPr>
                <w:rFonts w:ascii="Times New Roman" w:hAnsi="Times New Roman" w:cs="Times New Roman"/>
              </w:rPr>
            </w:pPr>
            <w:r w:rsidRPr="0014712C">
              <w:rPr>
                <w:rFonts w:ascii="Times New Roman" w:hAnsi="Times New Roman" w:cs="Times New Roman"/>
              </w:rPr>
              <w:t>Predpokladaný rok použitia</w:t>
            </w:r>
          </w:p>
        </w:tc>
      </w:tr>
      <w:tr w:rsidR="00B908E5" w:rsidTr="004539C8">
        <w:tc>
          <w:tcPr>
            <w:tcW w:w="4606" w:type="dxa"/>
          </w:tcPr>
          <w:p w:rsidR="00B908E5" w:rsidRDefault="004539C8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892" w:type="dxa"/>
          </w:tcPr>
          <w:p w:rsidR="00B908E5" w:rsidRDefault="004539C8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</w:tbl>
    <w:p w:rsidR="00B908E5" w:rsidRPr="00CF556B" w:rsidRDefault="00B908E5" w:rsidP="00B908E5">
      <w:pPr>
        <w:spacing w:after="0"/>
        <w:rPr>
          <w:rFonts w:ascii="Times New Roman" w:hAnsi="Times New Roman" w:cs="Times New Roman"/>
          <w:b/>
        </w:rPr>
      </w:pPr>
    </w:p>
    <w:p w:rsidR="00B908E5" w:rsidRPr="00CF556B" w:rsidRDefault="00B908E5" w:rsidP="00B908E5">
      <w:pPr>
        <w:spacing w:after="0"/>
        <w:rPr>
          <w:rFonts w:ascii="Times New Roman" w:hAnsi="Times New Roman" w:cs="Times New Roman"/>
          <w:b/>
        </w:rPr>
      </w:pPr>
      <w:r w:rsidRPr="00CF556B">
        <w:rPr>
          <w:rFonts w:ascii="Times New Roman" w:hAnsi="Times New Roman" w:cs="Times New Roman"/>
          <w:b/>
        </w:rPr>
        <w:t xml:space="preserve"> 2. Záväzky podľa doby splatnosti </w:t>
      </w:r>
    </w:p>
    <w:p w:rsidR="00B908E5" w:rsidRDefault="00B908E5" w:rsidP="00B908E5">
      <w:pPr>
        <w:spacing w:after="0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a) záväzky podľa </w:t>
      </w:r>
      <w:r w:rsidRPr="00CF556B">
        <w:rPr>
          <w:rFonts w:ascii="Times New Roman" w:hAnsi="Times New Roman" w:cs="Times New Roman"/>
          <w:b/>
        </w:rPr>
        <w:t>doby splatnosti</w:t>
      </w:r>
      <w:r w:rsidRPr="0014712C">
        <w:rPr>
          <w:rFonts w:ascii="Times New Roman" w:hAnsi="Times New Roman" w:cs="Times New Roman"/>
        </w:rPr>
        <w:t xml:space="preserve"> (riadky 140 a 151 súvahy) - tabuľka č.8 Textová časť k tabuľke č.8  - záväzky zo sociálneho fondu a krátkodobé záväzky  </w:t>
      </w:r>
    </w:p>
    <w:p w:rsidR="00B908E5" w:rsidRPr="0014712C" w:rsidRDefault="00B908E5" w:rsidP="00B908E5">
      <w:pPr>
        <w:spacing w:after="0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b) záväzky podľa </w:t>
      </w:r>
      <w:r w:rsidRPr="00CF556B">
        <w:rPr>
          <w:rFonts w:ascii="Times New Roman" w:hAnsi="Times New Roman" w:cs="Times New Roman"/>
          <w:b/>
        </w:rPr>
        <w:t>zostatkovej doby splatnosti</w:t>
      </w:r>
      <w:r w:rsidRPr="0014712C">
        <w:rPr>
          <w:rFonts w:ascii="Times New Roman" w:hAnsi="Times New Roman" w:cs="Times New Roman"/>
        </w:rPr>
        <w:t xml:space="preserve"> (riadky 140 a 151 súvahy) - tabuľka č.8 Textová časť k tabuľke č.8  - dodávatelia, prijaté preddavky, mzdy 12/201</w:t>
      </w:r>
      <w:r w:rsidR="00DC6354">
        <w:rPr>
          <w:rFonts w:ascii="Times New Roman" w:hAnsi="Times New Roman" w:cs="Times New Roman"/>
        </w:rPr>
        <w:t>6</w:t>
      </w:r>
      <w:r w:rsidRPr="0014712C">
        <w:rPr>
          <w:rFonts w:ascii="Times New Roman" w:hAnsi="Times New Roman" w:cs="Times New Roman"/>
        </w:rPr>
        <w:t xml:space="preserve"> – depozit </w:t>
      </w:r>
    </w:p>
    <w:p w:rsidR="00B908E5" w:rsidRDefault="00B908E5" w:rsidP="00B908E5">
      <w:pPr>
        <w:spacing w:after="0"/>
        <w:rPr>
          <w:rFonts w:ascii="Times New Roman" w:hAnsi="Times New Roman" w:cs="Times New Roman"/>
          <w:b/>
        </w:rPr>
      </w:pPr>
      <w:r w:rsidRPr="00CF556B">
        <w:rPr>
          <w:rFonts w:ascii="Times New Roman" w:hAnsi="Times New Roman" w:cs="Times New Roman"/>
          <w:b/>
        </w:rPr>
        <w:t xml:space="preserve">c) popis významných položiek záväzkov </w:t>
      </w:r>
    </w:p>
    <w:tbl>
      <w:tblPr>
        <w:tblStyle w:val="Mriekatabuky"/>
        <w:tblW w:w="0" w:type="auto"/>
        <w:tblInd w:w="108" w:type="dxa"/>
        <w:tblLook w:val="04A0"/>
      </w:tblPr>
      <w:tblGrid>
        <w:gridCol w:w="3070"/>
        <w:gridCol w:w="3071"/>
        <w:gridCol w:w="3357"/>
      </w:tblGrid>
      <w:tr w:rsidR="00B908E5" w:rsidTr="004539C8">
        <w:tc>
          <w:tcPr>
            <w:tcW w:w="3070" w:type="dxa"/>
          </w:tcPr>
          <w:p w:rsidR="00B908E5" w:rsidRPr="004539C8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4539C8">
              <w:rPr>
                <w:rFonts w:ascii="Times New Roman" w:hAnsi="Times New Roman" w:cs="Times New Roman"/>
                <w:b/>
              </w:rPr>
              <w:t>Záväzok</w:t>
            </w:r>
          </w:p>
        </w:tc>
        <w:tc>
          <w:tcPr>
            <w:tcW w:w="3071" w:type="dxa"/>
          </w:tcPr>
          <w:p w:rsidR="00B908E5" w:rsidRPr="004539C8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4539C8">
              <w:rPr>
                <w:rFonts w:ascii="Times New Roman" w:hAnsi="Times New Roman" w:cs="Times New Roman"/>
                <w:b/>
              </w:rPr>
              <w:t>Hodnota záväzku</w:t>
            </w:r>
          </w:p>
        </w:tc>
        <w:tc>
          <w:tcPr>
            <w:tcW w:w="3357" w:type="dxa"/>
          </w:tcPr>
          <w:p w:rsidR="00B908E5" w:rsidRPr="004539C8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4539C8">
              <w:rPr>
                <w:rFonts w:ascii="Times New Roman" w:hAnsi="Times New Roman" w:cs="Times New Roman"/>
                <w:b/>
              </w:rPr>
              <w:t>Opis</w:t>
            </w:r>
          </w:p>
        </w:tc>
      </w:tr>
      <w:tr w:rsidR="00B908E5" w:rsidTr="004539C8">
        <w:tc>
          <w:tcPr>
            <w:tcW w:w="3070" w:type="dxa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14712C">
              <w:rPr>
                <w:rFonts w:ascii="Times New Roman" w:hAnsi="Times New Roman" w:cs="Times New Roman"/>
              </w:rPr>
              <w:t xml:space="preserve">záväzky zo sociálneho fondu    </w:t>
            </w:r>
          </w:p>
        </w:tc>
        <w:tc>
          <w:tcPr>
            <w:tcW w:w="3071" w:type="dxa"/>
          </w:tcPr>
          <w:p w:rsidR="00B908E5" w:rsidRPr="009473F2" w:rsidRDefault="00917E3D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2339,58</w:t>
            </w:r>
          </w:p>
        </w:tc>
        <w:tc>
          <w:tcPr>
            <w:tcW w:w="3357" w:type="dxa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14712C">
              <w:rPr>
                <w:rFonts w:ascii="Times New Roman" w:hAnsi="Times New Roman" w:cs="Times New Roman"/>
              </w:rPr>
              <w:t>zostatok na účte sociálneho fondu</w:t>
            </w:r>
          </w:p>
        </w:tc>
      </w:tr>
      <w:tr w:rsidR="00B908E5" w:rsidTr="004539C8">
        <w:tc>
          <w:tcPr>
            <w:tcW w:w="3070" w:type="dxa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14712C">
              <w:rPr>
                <w:rFonts w:ascii="Times New Roman" w:hAnsi="Times New Roman" w:cs="Times New Roman"/>
              </w:rPr>
              <w:t xml:space="preserve">dodávatelia       </w:t>
            </w:r>
          </w:p>
        </w:tc>
        <w:tc>
          <w:tcPr>
            <w:tcW w:w="3071" w:type="dxa"/>
          </w:tcPr>
          <w:p w:rsidR="00B908E5" w:rsidRPr="009473F2" w:rsidRDefault="00917E3D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282,98</w:t>
            </w:r>
          </w:p>
        </w:tc>
        <w:tc>
          <w:tcPr>
            <w:tcW w:w="3357" w:type="dxa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14712C">
              <w:rPr>
                <w:rFonts w:ascii="Times New Roman" w:hAnsi="Times New Roman" w:cs="Times New Roman"/>
              </w:rPr>
              <w:t>neuhradené faktúry</w:t>
            </w:r>
          </w:p>
        </w:tc>
      </w:tr>
      <w:tr w:rsidR="00B908E5" w:rsidTr="004539C8">
        <w:tc>
          <w:tcPr>
            <w:tcW w:w="3070" w:type="dxa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14712C">
              <w:rPr>
                <w:rFonts w:ascii="Times New Roman" w:hAnsi="Times New Roman" w:cs="Times New Roman"/>
              </w:rPr>
              <w:t xml:space="preserve">prijaté preddavky   </w:t>
            </w:r>
          </w:p>
        </w:tc>
        <w:tc>
          <w:tcPr>
            <w:tcW w:w="3071" w:type="dxa"/>
          </w:tcPr>
          <w:p w:rsidR="00B908E5" w:rsidRPr="009473F2" w:rsidRDefault="00917E3D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3575,84</w:t>
            </w:r>
          </w:p>
        </w:tc>
        <w:tc>
          <w:tcPr>
            <w:tcW w:w="3357" w:type="dxa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14712C">
              <w:rPr>
                <w:rFonts w:ascii="Times New Roman" w:hAnsi="Times New Roman" w:cs="Times New Roman"/>
              </w:rPr>
              <w:t>preplatky a nedoplatky</w:t>
            </w:r>
          </w:p>
        </w:tc>
      </w:tr>
      <w:tr w:rsidR="00B908E5" w:rsidTr="004539C8">
        <w:tc>
          <w:tcPr>
            <w:tcW w:w="3070" w:type="dxa"/>
          </w:tcPr>
          <w:p w:rsidR="00B908E5" w:rsidRDefault="00B908E5" w:rsidP="004539C8">
            <w:pPr>
              <w:rPr>
                <w:rFonts w:ascii="Times New Roman" w:hAnsi="Times New Roman" w:cs="Times New Roman"/>
                <w:b/>
              </w:rPr>
            </w:pPr>
            <w:r w:rsidRPr="0014712C">
              <w:rPr>
                <w:rFonts w:ascii="Times New Roman" w:hAnsi="Times New Roman" w:cs="Times New Roman"/>
              </w:rPr>
              <w:t>mzdy 12/201</w:t>
            </w:r>
            <w:r w:rsidR="004539C8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071" w:type="dxa"/>
          </w:tcPr>
          <w:p w:rsidR="00B908E5" w:rsidRPr="00CF556B" w:rsidRDefault="00917E3D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37007,70</w:t>
            </w:r>
          </w:p>
        </w:tc>
        <w:tc>
          <w:tcPr>
            <w:tcW w:w="3357" w:type="dxa"/>
          </w:tcPr>
          <w:p w:rsidR="00B908E5" w:rsidRPr="00CF556B" w:rsidRDefault="00126368" w:rsidP="004539C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</w:t>
            </w:r>
            <w:r w:rsidR="00B908E5" w:rsidRPr="00CF556B">
              <w:rPr>
                <w:rFonts w:ascii="Times New Roman" w:hAnsi="Times New Roman" w:cs="Times New Roman"/>
              </w:rPr>
              <w:t>áväzky  mzdy12/201</w:t>
            </w:r>
            <w:r w:rsidR="004539C8">
              <w:rPr>
                <w:rFonts w:ascii="Times New Roman" w:hAnsi="Times New Roman" w:cs="Times New Roman"/>
              </w:rPr>
              <w:t>6</w:t>
            </w:r>
          </w:p>
        </w:tc>
      </w:tr>
      <w:tr w:rsidR="00917E3D" w:rsidTr="004539C8">
        <w:tc>
          <w:tcPr>
            <w:tcW w:w="3070" w:type="dxa"/>
          </w:tcPr>
          <w:p w:rsidR="00917E3D" w:rsidRPr="0014712C" w:rsidRDefault="00917E3D" w:rsidP="004539C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iné </w:t>
            </w:r>
            <w:proofErr w:type="spellStart"/>
            <w:r>
              <w:rPr>
                <w:rFonts w:ascii="Times New Roman" w:hAnsi="Times New Roman" w:cs="Times New Roman"/>
              </w:rPr>
              <w:t>závazky</w:t>
            </w:r>
            <w:proofErr w:type="spellEnd"/>
          </w:p>
        </w:tc>
        <w:tc>
          <w:tcPr>
            <w:tcW w:w="3071" w:type="dxa"/>
          </w:tcPr>
          <w:p w:rsidR="00917E3D" w:rsidRDefault="00917E3D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44,14</w:t>
            </w:r>
          </w:p>
        </w:tc>
        <w:tc>
          <w:tcPr>
            <w:tcW w:w="3357" w:type="dxa"/>
          </w:tcPr>
          <w:p w:rsidR="00917E3D" w:rsidRDefault="00917E3D" w:rsidP="004539C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iné </w:t>
            </w:r>
            <w:proofErr w:type="spellStart"/>
            <w:r>
              <w:rPr>
                <w:rFonts w:ascii="Times New Roman" w:hAnsi="Times New Roman" w:cs="Times New Roman"/>
              </w:rPr>
              <w:t>závazky</w:t>
            </w:r>
            <w:proofErr w:type="spellEnd"/>
          </w:p>
        </w:tc>
      </w:tr>
    </w:tbl>
    <w:p w:rsidR="00B908E5" w:rsidRDefault="00B908E5" w:rsidP="00B908E5">
      <w:pPr>
        <w:spacing w:after="0"/>
        <w:rPr>
          <w:rFonts w:ascii="Times New Roman" w:hAnsi="Times New Roman" w:cs="Times New Roman"/>
          <w:b/>
        </w:rPr>
      </w:pPr>
    </w:p>
    <w:p w:rsidR="00126368" w:rsidRPr="00126368" w:rsidRDefault="00126368" w:rsidP="0012636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3. </w:t>
      </w:r>
      <w:r w:rsidRPr="00126368">
        <w:rPr>
          <w:rFonts w:ascii="Times New Roman" w:hAnsi="Times New Roman" w:cs="Times New Roman"/>
          <w:b/>
        </w:rPr>
        <w:t xml:space="preserve">Bankové úvery a ostatné prijaté návratné finančné výpomoci </w:t>
      </w:r>
    </w:p>
    <w:p w:rsidR="00126368" w:rsidRPr="00126368" w:rsidRDefault="00126368" w:rsidP="00126368">
      <w:pPr>
        <w:pStyle w:val="Pismenka"/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126368">
        <w:rPr>
          <w:rFonts w:ascii="Times New Roman" w:hAnsi="Times New Roman" w:cs="Times New Roman"/>
        </w:rPr>
        <w:lastRenderedPageBreak/>
        <w:t>dlhodobé bankové úvery a krátkodobé bankové úvery - tabuľka č.9</w:t>
      </w:r>
    </w:p>
    <w:p w:rsidR="00126368" w:rsidRPr="00126368" w:rsidRDefault="00126368" w:rsidP="000E13FC">
      <w:pPr>
        <w:pStyle w:val="Pismenka"/>
        <w:rPr>
          <w:rFonts w:ascii="Times New Roman" w:hAnsi="Times New Roman" w:cs="Times New Roman"/>
        </w:rPr>
      </w:pPr>
      <w:r w:rsidRPr="00126368">
        <w:rPr>
          <w:rFonts w:ascii="Times New Roman" w:hAnsi="Times New Roman" w:cs="Times New Roman"/>
          <w:sz w:val="24"/>
          <w:szCs w:val="24"/>
        </w:rPr>
        <w:t>Textová časť k tabuľke č.9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26368">
        <w:rPr>
          <w:rFonts w:ascii="Times New Roman" w:hAnsi="Times New Roman" w:cs="Times New Roman"/>
        </w:rPr>
        <w:t>popis zabezpečenia dlhodobého bankového úveru alebo krátkodobého bankového úveru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281"/>
      </w:tblGrid>
      <w:tr w:rsidR="00126368" w:rsidRPr="00144874" w:rsidTr="00126368">
        <w:tc>
          <w:tcPr>
            <w:tcW w:w="4500" w:type="dxa"/>
            <w:shd w:val="clear" w:color="auto" w:fill="F2F2F2"/>
          </w:tcPr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26368">
              <w:rPr>
                <w:rFonts w:ascii="Times New Roman" w:hAnsi="Times New Roman" w:cs="Times New Roman"/>
                <w:b/>
              </w:rPr>
              <w:t xml:space="preserve">Druh bankového úveru </w:t>
            </w:r>
          </w:p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26368">
              <w:rPr>
                <w:rFonts w:ascii="Times New Roman" w:hAnsi="Times New Roman" w:cs="Times New Roman"/>
                <w:b/>
              </w:rPr>
              <w:t>podľa splatnosti /krátkodobý, dlhodobý/</w:t>
            </w:r>
          </w:p>
        </w:tc>
        <w:tc>
          <w:tcPr>
            <w:tcW w:w="5281" w:type="dxa"/>
            <w:shd w:val="clear" w:color="auto" w:fill="F2F2F2"/>
          </w:tcPr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26368">
              <w:rPr>
                <w:rFonts w:ascii="Times New Roman" w:hAnsi="Times New Roman" w:cs="Times New Roman"/>
                <w:b/>
              </w:rPr>
              <w:t xml:space="preserve">Popis zabezpečenia dlhodobého bankového úveru </w:t>
            </w:r>
          </w:p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26368">
              <w:rPr>
                <w:rFonts w:ascii="Times New Roman" w:hAnsi="Times New Roman" w:cs="Times New Roman"/>
                <w:b/>
              </w:rPr>
              <w:t>alebo krátkodobého bankového úveru</w:t>
            </w:r>
          </w:p>
        </w:tc>
      </w:tr>
      <w:tr w:rsidR="00126368" w:rsidRPr="00CA5280" w:rsidTr="00126368">
        <w:tc>
          <w:tcPr>
            <w:tcW w:w="4500" w:type="dxa"/>
          </w:tcPr>
          <w:p w:rsidR="00126368" w:rsidRPr="00126368" w:rsidRDefault="000E13FC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5281" w:type="dxa"/>
          </w:tcPr>
          <w:p w:rsidR="00126368" w:rsidRPr="00126368" w:rsidRDefault="000E13FC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</w:tr>
      <w:tr w:rsidR="00126368" w:rsidRPr="00CA5280" w:rsidTr="00126368">
        <w:tc>
          <w:tcPr>
            <w:tcW w:w="4500" w:type="dxa"/>
          </w:tcPr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5281" w:type="dxa"/>
          </w:tcPr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126368" w:rsidRPr="00CA5280" w:rsidTr="00126368">
        <w:tc>
          <w:tcPr>
            <w:tcW w:w="4500" w:type="dxa"/>
          </w:tcPr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5281" w:type="dxa"/>
          </w:tcPr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</w:tbl>
    <w:p w:rsidR="00126368" w:rsidRDefault="00126368" w:rsidP="00126368">
      <w:pPr>
        <w:pStyle w:val="Pismenka"/>
        <w:rPr>
          <w:sz w:val="24"/>
          <w:szCs w:val="24"/>
        </w:rPr>
      </w:pPr>
    </w:p>
    <w:p w:rsidR="00126368" w:rsidRPr="00126368" w:rsidRDefault="00126368" w:rsidP="00126368">
      <w:pPr>
        <w:pStyle w:val="Pismenka"/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126368">
        <w:rPr>
          <w:rFonts w:ascii="Times New Roman" w:hAnsi="Times New Roman" w:cs="Times New Roman"/>
        </w:rPr>
        <w:t>dlhodobé emitované dlhopisy a krátkodobé emitované dlhopisy (riadky 150 a 176 súvahy)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863"/>
        <w:gridCol w:w="1017"/>
        <w:gridCol w:w="1400"/>
        <w:gridCol w:w="1480"/>
        <w:gridCol w:w="1327"/>
      </w:tblGrid>
      <w:tr w:rsidR="00126368" w:rsidRPr="00A6137D" w:rsidTr="00126368">
        <w:tc>
          <w:tcPr>
            <w:tcW w:w="2694" w:type="dxa"/>
            <w:shd w:val="clear" w:color="auto" w:fill="F2F2F2"/>
          </w:tcPr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26368">
              <w:rPr>
                <w:rFonts w:ascii="Times New Roman" w:hAnsi="Times New Roman" w:cs="Times New Roman"/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26368">
              <w:rPr>
                <w:rFonts w:ascii="Times New Roman" w:hAnsi="Times New Roman" w:cs="Times New Roman"/>
                <w:b/>
              </w:rPr>
              <w:t>Mena, v ktorej sú</w:t>
            </w:r>
          </w:p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26368">
              <w:rPr>
                <w:rFonts w:ascii="Times New Roman" w:hAnsi="Times New Roman" w:cs="Times New Roman"/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26368">
              <w:rPr>
                <w:rFonts w:ascii="Times New Roman" w:hAnsi="Times New Roman" w:cs="Times New Roman"/>
                <w:b/>
              </w:rPr>
              <w:t xml:space="preserve">Úroková sadzba </w:t>
            </w:r>
          </w:p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26368">
              <w:rPr>
                <w:rFonts w:ascii="Times New Roman" w:hAnsi="Times New Roman" w:cs="Times New Roman"/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26368">
              <w:rPr>
                <w:rFonts w:ascii="Times New Roman" w:hAnsi="Times New Roman" w:cs="Times New Roman"/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26368">
              <w:rPr>
                <w:rFonts w:ascii="Times New Roman" w:hAnsi="Times New Roman" w:cs="Times New Roman"/>
                <w:b/>
              </w:rPr>
              <w:t>Stav</w:t>
            </w:r>
          </w:p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26368">
              <w:rPr>
                <w:rFonts w:ascii="Times New Roman" w:hAnsi="Times New Roman" w:cs="Times New Roman"/>
                <w:b/>
              </w:rPr>
              <w:t>k 31.12.2016</w:t>
            </w:r>
          </w:p>
        </w:tc>
        <w:tc>
          <w:tcPr>
            <w:tcW w:w="1327" w:type="dxa"/>
            <w:shd w:val="clear" w:color="auto" w:fill="F2F2F2"/>
          </w:tcPr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26368">
              <w:rPr>
                <w:rFonts w:ascii="Times New Roman" w:hAnsi="Times New Roman" w:cs="Times New Roman"/>
                <w:b/>
              </w:rPr>
              <w:t>Stav</w:t>
            </w:r>
          </w:p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126368">
              <w:rPr>
                <w:rFonts w:ascii="Times New Roman" w:hAnsi="Times New Roman" w:cs="Times New Roman"/>
                <w:b/>
              </w:rPr>
              <w:t>k 31.12.2015</w:t>
            </w:r>
          </w:p>
        </w:tc>
      </w:tr>
      <w:tr w:rsidR="00126368" w:rsidRPr="00A6137D" w:rsidTr="00126368">
        <w:tc>
          <w:tcPr>
            <w:tcW w:w="2694" w:type="dxa"/>
          </w:tcPr>
          <w:p w:rsidR="00126368" w:rsidRPr="00126368" w:rsidRDefault="000E13FC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863" w:type="dxa"/>
          </w:tcPr>
          <w:p w:rsidR="00126368" w:rsidRPr="00126368" w:rsidRDefault="000E13FC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017" w:type="dxa"/>
          </w:tcPr>
          <w:p w:rsidR="00126368" w:rsidRPr="00126368" w:rsidRDefault="000E13FC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400" w:type="dxa"/>
          </w:tcPr>
          <w:p w:rsidR="00126368" w:rsidRPr="00126368" w:rsidRDefault="000E13FC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480" w:type="dxa"/>
          </w:tcPr>
          <w:p w:rsidR="00126368" w:rsidRPr="00126368" w:rsidRDefault="000E13FC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327" w:type="dxa"/>
          </w:tcPr>
          <w:p w:rsidR="00126368" w:rsidRPr="00126368" w:rsidRDefault="000E13FC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</w:tr>
      <w:tr w:rsidR="00126368" w:rsidRPr="00A6137D" w:rsidTr="00126368">
        <w:tc>
          <w:tcPr>
            <w:tcW w:w="2694" w:type="dxa"/>
          </w:tcPr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63" w:type="dxa"/>
          </w:tcPr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017" w:type="dxa"/>
          </w:tcPr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00" w:type="dxa"/>
          </w:tcPr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80" w:type="dxa"/>
          </w:tcPr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27" w:type="dxa"/>
          </w:tcPr>
          <w:p w:rsidR="00126368" w:rsidRPr="00126368" w:rsidRDefault="00126368" w:rsidP="0012636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</w:tbl>
    <w:p w:rsidR="00126368" w:rsidRPr="00CF556B" w:rsidRDefault="00126368" w:rsidP="00B908E5">
      <w:pPr>
        <w:spacing w:after="0"/>
        <w:rPr>
          <w:rFonts w:ascii="Times New Roman" w:hAnsi="Times New Roman" w:cs="Times New Roman"/>
          <w:b/>
        </w:rPr>
      </w:pPr>
    </w:p>
    <w:p w:rsidR="00B908E5" w:rsidRDefault="00126368" w:rsidP="00B908E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4</w:t>
      </w:r>
      <w:r w:rsidR="00B908E5" w:rsidRPr="00CF556B">
        <w:rPr>
          <w:rFonts w:ascii="Times New Roman" w:hAnsi="Times New Roman" w:cs="Times New Roman"/>
          <w:b/>
        </w:rPr>
        <w:t>. Časové rozlíšenie</w:t>
      </w:r>
      <w:r w:rsidR="00B908E5" w:rsidRPr="0014712C">
        <w:rPr>
          <w:rFonts w:ascii="Times New Roman" w:hAnsi="Times New Roman" w:cs="Times New Roman"/>
        </w:rPr>
        <w:t xml:space="preserve"> </w:t>
      </w:r>
    </w:p>
    <w:p w:rsidR="00B908E5" w:rsidRDefault="00B908E5" w:rsidP="00B908E5">
      <w:pPr>
        <w:spacing w:after="0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 xml:space="preserve">a) popis významných položiek časového rozlíšenia </w:t>
      </w:r>
      <w:r w:rsidRPr="00243E4C">
        <w:rPr>
          <w:rFonts w:ascii="Times New Roman" w:hAnsi="Times New Roman" w:cs="Times New Roman"/>
          <w:b/>
        </w:rPr>
        <w:t>výdavkov budúcich období a výnosov budúcich období</w:t>
      </w:r>
      <w:r w:rsidRPr="0014712C">
        <w:rPr>
          <w:rFonts w:ascii="Times New Roman" w:hAnsi="Times New Roman" w:cs="Times New Roman"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606"/>
        <w:gridCol w:w="4606"/>
      </w:tblGrid>
      <w:tr w:rsidR="00B908E5" w:rsidTr="00126368">
        <w:tc>
          <w:tcPr>
            <w:tcW w:w="4606" w:type="dxa"/>
          </w:tcPr>
          <w:p w:rsidR="00B908E5" w:rsidRPr="00126368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126368">
              <w:rPr>
                <w:rFonts w:ascii="Times New Roman" w:hAnsi="Times New Roman" w:cs="Times New Roman"/>
                <w:b/>
              </w:rPr>
              <w:t>Popis významnej položky časového rozlíšenia</w:t>
            </w:r>
          </w:p>
        </w:tc>
        <w:tc>
          <w:tcPr>
            <w:tcW w:w="4606" w:type="dxa"/>
          </w:tcPr>
          <w:p w:rsidR="00B908E5" w:rsidRPr="00126368" w:rsidRDefault="00B908E5" w:rsidP="00126368">
            <w:pPr>
              <w:rPr>
                <w:rFonts w:ascii="Times New Roman" w:hAnsi="Times New Roman" w:cs="Times New Roman"/>
                <w:b/>
              </w:rPr>
            </w:pPr>
            <w:r w:rsidRPr="00126368">
              <w:rPr>
                <w:rFonts w:ascii="Times New Roman" w:hAnsi="Times New Roman" w:cs="Times New Roman"/>
                <w:b/>
              </w:rPr>
              <w:t>Zostatok  k 31.12.201</w:t>
            </w:r>
            <w:r w:rsidR="00126368" w:rsidRPr="00126368">
              <w:rPr>
                <w:rFonts w:ascii="Times New Roman" w:hAnsi="Times New Roman" w:cs="Times New Roman"/>
                <w:b/>
              </w:rPr>
              <w:t>6</w:t>
            </w:r>
          </w:p>
        </w:tc>
      </w:tr>
      <w:tr w:rsidR="00B908E5" w:rsidTr="00126368">
        <w:tc>
          <w:tcPr>
            <w:tcW w:w="4606" w:type="dxa"/>
          </w:tcPr>
          <w:p w:rsidR="00B908E5" w:rsidRDefault="00B908E5" w:rsidP="00BF736B">
            <w:pPr>
              <w:rPr>
                <w:rFonts w:ascii="Times New Roman" w:hAnsi="Times New Roman" w:cs="Times New Roman"/>
              </w:rPr>
            </w:pPr>
            <w:r w:rsidRPr="0014712C">
              <w:rPr>
                <w:rFonts w:ascii="Times New Roman" w:hAnsi="Times New Roman" w:cs="Times New Roman"/>
              </w:rPr>
              <w:t>Výdavky budúcich období spolu z toho:</w:t>
            </w:r>
          </w:p>
        </w:tc>
        <w:tc>
          <w:tcPr>
            <w:tcW w:w="4606" w:type="dxa"/>
          </w:tcPr>
          <w:p w:rsidR="00B908E5" w:rsidRDefault="00B908E5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908E5" w:rsidTr="00126368">
        <w:tc>
          <w:tcPr>
            <w:tcW w:w="4606" w:type="dxa"/>
          </w:tcPr>
          <w:p w:rsidR="00B908E5" w:rsidRDefault="009473F2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</w:t>
            </w:r>
            <w:r w:rsidR="00B908E5" w:rsidRPr="0014712C">
              <w:rPr>
                <w:rFonts w:ascii="Times New Roman" w:hAnsi="Times New Roman" w:cs="Times New Roman"/>
              </w:rPr>
              <w:t>ýnosy budúcich období spolu z toho:</w:t>
            </w:r>
          </w:p>
        </w:tc>
        <w:tc>
          <w:tcPr>
            <w:tcW w:w="4606" w:type="dxa"/>
          </w:tcPr>
          <w:p w:rsidR="00B908E5" w:rsidRDefault="00126368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B908E5" w:rsidRDefault="00B908E5" w:rsidP="00B908E5">
      <w:pPr>
        <w:spacing w:after="0"/>
        <w:rPr>
          <w:rFonts w:ascii="Times New Roman" w:hAnsi="Times New Roman" w:cs="Times New Roman"/>
        </w:rPr>
      </w:pPr>
    </w:p>
    <w:p w:rsidR="00B908E5" w:rsidRDefault="00B908E5" w:rsidP="00B908E5">
      <w:pPr>
        <w:spacing w:after="0"/>
        <w:rPr>
          <w:rFonts w:ascii="Times New Roman" w:hAnsi="Times New Roman" w:cs="Times New Roman"/>
        </w:rPr>
      </w:pPr>
      <w:r w:rsidRPr="0014712C">
        <w:rPr>
          <w:rFonts w:ascii="Times New Roman" w:hAnsi="Times New Roman" w:cs="Times New Roman"/>
        </w:rPr>
        <w:t>b) informácia o prijatých kapitálových transferoch zaúčtovaných na účte 384</w:t>
      </w:r>
    </w:p>
    <w:tbl>
      <w:tblPr>
        <w:tblStyle w:val="Mriekatabuky"/>
        <w:tblW w:w="0" w:type="auto"/>
        <w:tblInd w:w="108" w:type="dxa"/>
        <w:tblLook w:val="04A0"/>
      </w:tblPr>
      <w:tblGrid>
        <w:gridCol w:w="4606"/>
        <w:gridCol w:w="4606"/>
      </w:tblGrid>
      <w:tr w:rsidR="00B908E5" w:rsidTr="00126368">
        <w:tc>
          <w:tcPr>
            <w:tcW w:w="4606" w:type="dxa"/>
          </w:tcPr>
          <w:p w:rsidR="00B908E5" w:rsidRPr="00126368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126368">
              <w:rPr>
                <w:rFonts w:ascii="Times New Roman" w:hAnsi="Times New Roman" w:cs="Times New Roman"/>
                <w:b/>
              </w:rPr>
              <w:t>Kapitálový transfer</w:t>
            </w:r>
          </w:p>
        </w:tc>
        <w:tc>
          <w:tcPr>
            <w:tcW w:w="4606" w:type="dxa"/>
          </w:tcPr>
          <w:p w:rsidR="00B908E5" w:rsidRPr="00126368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126368">
              <w:rPr>
                <w:rFonts w:ascii="Times New Roman" w:hAnsi="Times New Roman" w:cs="Times New Roman"/>
                <w:b/>
              </w:rPr>
              <w:t>Zúčtovanie do výnosov budúcich období</w:t>
            </w:r>
          </w:p>
        </w:tc>
      </w:tr>
      <w:tr w:rsidR="00B908E5" w:rsidTr="00126368">
        <w:tc>
          <w:tcPr>
            <w:tcW w:w="4606" w:type="dxa"/>
          </w:tcPr>
          <w:p w:rsidR="00B908E5" w:rsidRDefault="00126368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Kapitálový transfer</w:t>
            </w:r>
          </w:p>
        </w:tc>
        <w:tc>
          <w:tcPr>
            <w:tcW w:w="4606" w:type="dxa"/>
          </w:tcPr>
          <w:p w:rsidR="00B908E5" w:rsidRDefault="00126368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B908E5" w:rsidRDefault="00B908E5" w:rsidP="00B908E5">
      <w:pPr>
        <w:spacing w:after="0"/>
        <w:jc w:val="center"/>
        <w:rPr>
          <w:rFonts w:ascii="Times New Roman" w:hAnsi="Times New Roman" w:cs="Times New Roman"/>
          <w:b/>
        </w:rPr>
      </w:pPr>
    </w:p>
    <w:p w:rsidR="00B908E5" w:rsidRPr="00243E4C" w:rsidRDefault="00B908E5" w:rsidP="00B908E5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Čl. V</w:t>
      </w:r>
    </w:p>
    <w:p w:rsidR="00B908E5" w:rsidRDefault="00B908E5" w:rsidP="00B908E5">
      <w:pPr>
        <w:spacing w:after="0"/>
        <w:jc w:val="center"/>
        <w:rPr>
          <w:rFonts w:ascii="Times New Roman" w:hAnsi="Times New Roman" w:cs="Times New Roman"/>
          <w:b/>
        </w:rPr>
      </w:pPr>
      <w:r w:rsidRPr="00243E4C">
        <w:rPr>
          <w:rFonts w:ascii="Times New Roman" w:hAnsi="Times New Roman" w:cs="Times New Roman"/>
          <w:b/>
        </w:rPr>
        <w:t>Informácie o výnosoch a nákladoch</w:t>
      </w:r>
    </w:p>
    <w:p w:rsidR="00B908E5" w:rsidRPr="00243E4C" w:rsidRDefault="00B908E5" w:rsidP="00B908E5">
      <w:pPr>
        <w:spacing w:after="0"/>
        <w:rPr>
          <w:rFonts w:ascii="Times New Roman" w:hAnsi="Times New Roman" w:cs="Times New Roman"/>
        </w:rPr>
      </w:pPr>
    </w:p>
    <w:p w:rsidR="00B908E5" w:rsidRDefault="00B908E5" w:rsidP="00B908E5">
      <w:pPr>
        <w:spacing w:after="0"/>
        <w:rPr>
          <w:rFonts w:ascii="Times New Roman" w:hAnsi="Times New Roman" w:cs="Times New Roman"/>
        </w:rPr>
      </w:pPr>
      <w:r w:rsidRPr="00243E4C">
        <w:rPr>
          <w:rFonts w:ascii="Times New Roman" w:hAnsi="Times New Roman" w:cs="Times New Roman"/>
          <w:b/>
        </w:rPr>
        <w:t>1. Výnosy - popis a výška významných položiek výnosov</w:t>
      </w:r>
      <w:r w:rsidRPr="0014712C">
        <w:rPr>
          <w:rFonts w:ascii="Times New Roman" w:hAnsi="Times New Roman" w:cs="Times New Roman"/>
        </w:rPr>
        <w:t xml:space="preserve"> </w:t>
      </w:r>
    </w:p>
    <w:tbl>
      <w:tblPr>
        <w:tblW w:w="878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693"/>
      </w:tblGrid>
      <w:tr w:rsidR="00F07A10" w:rsidRPr="00F07A10" w:rsidTr="004329E7">
        <w:tc>
          <w:tcPr>
            <w:tcW w:w="6096" w:type="dxa"/>
            <w:shd w:val="clear" w:color="auto" w:fill="F2F2F2"/>
          </w:tcPr>
          <w:p w:rsidR="00F07A10" w:rsidRPr="00F07A10" w:rsidRDefault="00F07A10" w:rsidP="00F07A10">
            <w:pPr>
              <w:spacing w:before="60" w:after="60"/>
              <w:jc w:val="center"/>
              <w:rPr>
                <w:rFonts w:ascii="Times New Roman" w:hAnsi="Times New Roman" w:cs="Times New Roman"/>
                <w:b/>
              </w:rPr>
            </w:pPr>
            <w:r w:rsidRPr="00F07A10">
              <w:rPr>
                <w:rFonts w:ascii="Times New Roman" w:hAnsi="Times New Roman" w:cs="Times New Roman"/>
                <w:b/>
              </w:rPr>
              <w:t xml:space="preserve">Popis /číslo účtu a názov/ </w:t>
            </w:r>
          </w:p>
        </w:tc>
        <w:tc>
          <w:tcPr>
            <w:tcW w:w="2693" w:type="dxa"/>
            <w:shd w:val="clear" w:color="auto" w:fill="F2F2F2"/>
          </w:tcPr>
          <w:p w:rsidR="00F07A10" w:rsidRPr="00F07A10" w:rsidRDefault="00F07A10" w:rsidP="00F07A10">
            <w:pPr>
              <w:spacing w:before="60" w:after="60"/>
              <w:jc w:val="center"/>
              <w:rPr>
                <w:rFonts w:ascii="Times New Roman" w:hAnsi="Times New Roman" w:cs="Times New Roman"/>
                <w:b/>
              </w:rPr>
            </w:pPr>
            <w:r w:rsidRPr="00F07A10">
              <w:rPr>
                <w:rFonts w:ascii="Times New Roman" w:hAnsi="Times New Roman" w:cs="Times New Roman"/>
                <w:b/>
              </w:rPr>
              <w:t xml:space="preserve">Suma </w:t>
            </w:r>
            <w:r w:rsidR="004329E7">
              <w:rPr>
                <w:rFonts w:ascii="Times New Roman" w:hAnsi="Times New Roman" w:cs="Times New Roman"/>
                <w:b/>
              </w:rPr>
              <w:t>€</w:t>
            </w: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07A10" w:rsidRPr="00F07A10" w:rsidRDefault="00F07A10" w:rsidP="00F07A10">
            <w:pPr>
              <w:numPr>
                <w:ilvl w:val="0"/>
                <w:numId w:val="16"/>
              </w:numPr>
              <w:spacing w:before="60" w:after="60" w:line="240" w:lineRule="auto"/>
              <w:ind w:left="356" w:hanging="356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  <w:b/>
              </w:rPr>
              <w:t xml:space="preserve"> tržby za vlastné výkony  a tovar 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602 - Tržby z predaja služieb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48381,15</w:t>
            </w: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07A10" w:rsidRPr="00F07A10" w:rsidRDefault="00F07A10" w:rsidP="00F07A10">
            <w:pPr>
              <w:numPr>
                <w:ilvl w:val="0"/>
                <w:numId w:val="16"/>
              </w:numPr>
              <w:spacing w:before="60" w:after="60" w:line="240" w:lineRule="auto"/>
              <w:ind w:left="356" w:hanging="356"/>
              <w:rPr>
                <w:rFonts w:ascii="Times New Roman" w:hAnsi="Times New Roman" w:cs="Times New Roman"/>
                <w:b/>
              </w:rPr>
            </w:pPr>
            <w:r w:rsidRPr="00F07A10">
              <w:rPr>
                <w:rFonts w:ascii="Times New Roman" w:hAnsi="Times New Roman" w:cs="Times New Roman"/>
                <w:b/>
              </w:rPr>
              <w:t>zmena stavu vnútroorganizačných zásob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07A10" w:rsidRPr="00F07A10" w:rsidRDefault="00F07A10" w:rsidP="00F07A10">
            <w:pPr>
              <w:numPr>
                <w:ilvl w:val="0"/>
                <w:numId w:val="16"/>
              </w:numPr>
              <w:spacing w:before="60" w:after="60" w:line="240" w:lineRule="auto"/>
              <w:ind w:left="356" w:hanging="356"/>
              <w:rPr>
                <w:rFonts w:ascii="Times New Roman" w:hAnsi="Times New Roman" w:cs="Times New Roman"/>
                <w:b/>
              </w:rPr>
            </w:pPr>
            <w:r w:rsidRPr="00F07A10">
              <w:rPr>
                <w:rFonts w:ascii="Times New Roman" w:hAnsi="Times New Roman" w:cs="Times New Roman"/>
                <w:b/>
              </w:rPr>
              <w:t xml:space="preserve"> aktivácia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624 – Aktivácia DHM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07A10" w:rsidRPr="00F07A10" w:rsidRDefault="00F07A10" w:rsidP="00F07A10">
            <w:pPr>
              <w:numPr>
                <w:ilvl w:val="0"/>
                <w:numId w:val="16"/>
              </w:numPr>
              <w:spacing w:before="60" w:after="60" w:line="240" w:lineRule="auto"/>
              <w:ind w:left="356" w:hanging="356"/>
              <w:rPr>
                <w:rFonts w:ascii="Times New Roman" w:hAnsi="Times New Roman" w:cs="Times New Roman"/>
                <w:b/>
              </w:rPr>
            </w:pPr>
            <w:r w:rsidRPr="00F07A10">
              <w:rPr>
                <w:rFonts w:ascii="Times New Roman" w:hAnsi="Times New Roman" w:cs="Times New Roman"/>
                <w:b/>
              </w:rPr>
              <w:t xml:space="preserve"> daňové a colné výnosy a výnosy z poplatkov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632 – Daňové výnosy samosprávy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 xml:space="preserve">633 – Výnosy z poplatkov 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shd w:val="clear" w:color="auto" w:fill="F2F2F2"/>
          </w:tcPr>
          <w:p w:rsidR="00F07A10" w:rsidRPr="00F07A10" w:rsidRDefault="00F07A10" w:rsidP="00F07A10">
            <w:pPr>
              <w:numPr>
                <w:ilvl w:val="0"/>
                <w:numId w:val="16"/>
              </w:numPr>
              <w:spacing w:before="60" w:after="6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F07A10">
              <w:rPr>
                <w:rFonts w:ascii="Times New Roman" w:hAnsi="Times New Roman" w:cs="Times New Roman"/>
                <w:b/>
              </w:rPr>
              <w:t xml:space="preserve"> finančné výnosy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661 – Tržby z predaja CP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lastRenderedPageBreak/>
              <w:t>662 – Úroky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668 – Ostatné finančné výnosy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07A10" w:rsidRPr="00F07A10" w:rsidRDefault="00F07A10" w:rsidP="00F07A10">
            <w:pPr>
              <w:numPr>
                <w:ilvl w:val="0"/>
                <w:numId w:val="16"/>
              </w:numPr>
              <w:spacing w:before="60" w:after="6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F07A10">
              <w:rPr>
                <w:rFonts w:ascii="Times New Roman" w:hAnsi="Times New Roman" w:cs="Times New Roman"/>
                <w:b/>
              </w:rPr>
              <w:t>mimoriadne výnosy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672 – Náhrady škôd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07A10" w:rsidRPr="00F07A10" w:rsidRDefault="00F07A10" w:rsidP="00F07A10">
            <w:pPr>
              <w:numPr>
                <w:ilvl w:val="0"/>
                <w:numId w:val="16"/>
              </w:numPr>
              <w:spacing w:before="60" w:after="6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F07A10">
              <w:rPr>
                <w:rFonts w:ascii="Times New Roman" w:hAnsi="Times New Roman" w:cs="Times New Roman"/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458005,20</w:t>
            </w: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691 – Výnosy z bežných transferov z rozpočtu obce, VÚC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171783,40</w:t>
            </w: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692 – Výnosy z kapitálových transferov z rozpočtu obce, VÚC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1658,06</w:t>
            </w: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693 – Výnosy samosprávy z bežných transferov zo ŠR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281241,70</w:t>
            </w: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694 – Výnosy samosprávy z kapitálových transferov zo ŠR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695 – Výnosy samosprávy z bežných transferov od EÚ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696 – Výnosy samosprávy z kapitálových transferov od EÚ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697 – Výnosy samosprávy z bežných transferov od ostatných subjektov mimo verejnej správy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3322,04</w:t>
            </w: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698 – Výnosy samosprávy z kapitálových transferov od ostatných subjektov mimo verejnej správy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699 – Výnosy samosprávy  z odvodu rozpočtových príjmov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07A10" w:rsidRPr="00F07A10" w:rsidRDefault="00F07A10" w:rsidP="00F07A10">
            <w:pPr>
              <w:numPr>
                <w:ilvl w:val="0"/>
                <w:numId w:val="16"/>
              </w:numPr>
              <w:spacing w:before="60" w:after="6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F07A10">
              <w:rPr>
                <w:rFonts w:ascii="Times New Roman" w:hAnsi="Times New Roman" w:cs="Times New Roman"/>
                <w:b/>
              </w:rPr>
              <w:t xml:space="preserve"> ostatné výnosy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644 – Zmluvné pokuty, penále a úroky z omeškania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645 – Ostatné pokuty, penále a úroky z omeškania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648 – Ostatné výnosy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7761,05</w:t>
            </w: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07A10" w:rsidRPr="00F07A10" w:rsidRDefault="00F07A10" w:rsidP="00F07A10">
            <w:pPr>
              <w:numPr>
                <w:ilvl w:val="0"/>
                <w:numId w:val="16"/>
              </w:numPr>
              <w:spacing w:before="60" w:after="60" w:line="240" w:lineRule="auto"/>
              <w:ind w:left="185" w:hanging="185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  <w:b/>
              </w:rPr>
              <w:t xml:space="preserve"> zúčtovanie rezerv, opravných položiek, časového rozlíšenia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 xml:space="preserve">653 – Zúčtovanie ostatných rezerv z prevádzkovej činnosti </w:t>
            </w:r>
          </w:p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658 – Zúčtovanie ostatných opravných položiek z prevádzkovej činnosti</w:t>
            </w:r>
          </w:p>
        </w:tc>
        <w:tc>
          <w:tcPr>
            <w:tcW w:w="2693" w:type="dxa"/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</w:tbl>
    <w:p w:rsidR="00B908E5" w:rsidRDefault="00B908E5" w:rsidP="00B908E5">
      <w:pPr>
        <w:spacing w:after="0"/>
        <w:rPr>
          <w:rFonts w:ascii="Times New Roman" w:hAnsi="Times New Roman" w:cs="Times New Roman"/>
        </w:rPr>
      </w:pPr>
    </w:p>
    <w:p w:rsidR="00B908E5" w:rsidRDefault="00B908E5" w:rsidP="00B908E5">
      <w:pPr>
        <w:spacing w:after="0"/>
        <w:rPr>
          <w:rFonts w:ascii="Times New Roman" w:hAnsi="Times New Roman" w:cs="Times New Roman"/>
          <w:b/>
        </w:rPr>
      </w:pPr>
      <w:r w:rsidRPr="00F33108">
        <w:rPr>
          <w:rFonts w:ascii="Times New Roman" w:hAnsi="Times New Roman" w:cs="Times New Roman"/>
          <w:b/>
        </w:rPr>
        <w:t xml:space="preserve">2. Náklady - popis a výška významných položiek nákladov </w:t>
      </w:r>
    </w:p>
    <w:tbl>
      <w:tblPr>
        <w:tblW w:w="88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763"/>
      </w:tblGrid>
      <w:tr w:rsidR="00F07A10" w:rsidRPr="00F07A10" w:rsidTr="004329E7">
        <w:tc>
          <w:tcPr>
            <w:tcW w:w="6096" w:type="dxa"/>
            <w:tcBorders>
              <w:bottom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jc w:val="center"/>
              <w:rPr>
                <w:rFonts w:ascii="Times New Roman" w:hAnsi="Times New Roman" w:cs="Times New Roman"/>
                <w:b/>
              </w:rPr>
            </w:pPr>
            <w:r w:rsidRPr="00F07A10">
              <w:rPr>
                <w:rFonts w:ascii="Times New Roman" w:hAnsi="Times New Roman" w:cs="Times New Roman"/>
                <w:b/>
              </w:rPr>
              <w:t xml:space="preserve">Popis /číslo účtu a názov/ </w:t>
            </w:r>
          </w:p>
        </w:tc>
        <w:tc>
          <w:tcPr>
            <w:tcW w:w="2763" w:type="dxa"/>
            <w:tcBorders>
              <w:bottom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jc w:val="center"/>
              <w:rPr>
                <w:rFonts w:ascii="Times New Roman" w:hAnsi="Times New Roman" w:cs="Times New Roman"/>
                <w:b/>
              </w:rPr>
            </w:pPr>
            <w:r w:rsidRPr="00F07A10">
              <w:rPr>
                <w:rFonts w:ascii="Times New Roman" w:hAnsi="Times New Roman" w:cs="Times New Roman"/>
                <w:b/>
              </w:rPr>
              <w:t xml:space="preserve">Suma  </w:t>
            </w:r>
            <w:r w:rsidR="004329E7">
              <w:rPr>
                <w:rFonts w:ascii="Times New Roman" w:hAnsi="Times New Roman" w:cs="Times New Roman"/>
                <w:b/>
              </w:rPr>
              <w:t>€</w:t>
            </w: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07A10" w:rsidRPr="00F07A10" w:rsidRDefault="00F07A10" w:rsidP="00F07A10">
            <w:pPr>
              <w:numPr>
                <w:ilvl w:val="0"/>
                <w:numId w:val="17"/>
              </w:numPr>
              <w:spacing w:before="60" w:after="6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F07A10">
              <w:rPr>
                <w:rFonts w:ascii="Times New Roman" w:hAnsi="Times New Roman" w:cs="Times New Roman"/>
                <w:b/>
              </w:rPr>
              <w:t xml:space="preserve"> spotrebované nákupy</w:t>
            </w:r>
          </w:p>
        </w:tc>
        <w:tc>
          <w:tcPr>
            <w:tcW w:w="2763" w:type="dxa"/>
            <w:tcBorders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95277,79</w:t>
            </w: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 xml:space="preserve">501 - Spotreba materiálu </w:t>
            </w:r>
          </w:p>
        </w:tc>
        <w:tc>
          <w:tcPr>
            <w:tcW w:w="2763" w:type="dxa"/>
            <w:tcBorders>
              <w:bottom w:val="single" w:sz="4" w:space="0" w:color="auto"/>
            </w:tcBorders>
          </w:tcPr>
          <w:p w:rsidR="00F07A10" w:rsidRPr="00F07A10" w:rsidRDefault="004329E7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63308,29</w:t>
            </w: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502 - Spotreba energie</w:t>
            </w:r>
          </w:p>
        </w:tc>
        <w:tc>
          <w:tcPr>
            <w:tcW w:w="2763" w:type="dxa"/>
            <w:tcBorders>
              <w:top w:val="single" w:sz="4" w:space="0" w:color="auto"/>
            </w:tcBorders>
          </w:tcPr>
          <w:p w:rsidR="00F07A10" w:rsidRPr="00F07A10" w:rsidRDefault="004329E7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31969,50</w:t>
            </w: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07A10" w:rsidRPr="00F07A10" w:rsidRDefault="00F07A10" w:rsidP="00F07A10">
            <w:pPr>
              <w:numPr>
                <w:ilvl w:val="0"/>
                <w:numId w:val="17"/>
              </w:numPr>
              <w:spacing w:before="60" w:after="6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F07A10">
              <w:rPr>
                <w:rFonts w:ascii="Times New Roman" w:hAnsi="Times New Roman" w:cs="Times New Roman"/>
                <w:b/>
              </w:rPr>
              <w:t xml:space="preserve"> služby</w:t>
            </w:r>
          </w:p>
        </w:tc>
        <w:tc>
          <w:tcPr>
            <w:tcW w:w="2763" w:type="dxa"/>
            <w:tcBorders>
              <w:bottom w:val="single" w:sz="4" w:space="0" w:color="auto"/>
            </w:tcBorders>
          </w:tcPr>
          <w:p w:rsidR="00F07A10" w:rsidRPr="00F07A10" w:rsidRDefault="004329E7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30001,15</w:t>
            </w: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511 - Opravy a udržiavanie</w:t>
            </w:r>
          </w:p>
        </w:tc>
        <w:tc>
          <w:tcPr>
            <w:tcW w:w="2763" w:type="dxa"/>
            <w:tcBorders>
              <w:bottom w:val="single" w:sz="4" w:space="0" w:color="auto"/>
            </w:tcBorders>
          </w:tcPr>
          <w:p w:rsidR="00F07A10" w:rsidRPr="00F07A10" w:rsidRDefault="004329E7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12865,22</w:t>
            </w: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512 – Cestovné</w:t>
            </w:r>
          </w:p>
        </w:tc>
        <w:tc>
          <w:tcPr>
            <w:tcW w:w="2763" w:type="dxa"/>
            <w:tcBorders>
              <w:top w:val="single" w:sz="4" w:space="0" w:color="auto"/>
            </w:tcBorders>
          </w:tcPr>
          <w:p w:rsidR="00F07A10" w:rsidRPr="00F07A10" w:rsidRDefault="004329E7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201,97</w:t>
            </w: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lastRenderedPageBreak/>
              <w:t xml:space="preserve">513 – Náklady na reprezentáciu </w:t>
            </w:r>
          </w:p>
        </w:tc>
        <w:tc>
          <w:tcPr>
            <w:tcW w:w="2763" w:type="dxa"/>
            <w:tcBorders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 xml:space="preserve">518 – Ostatné služby </w:t>
            </w:r>
          </w:p>
        </w:tc>
        <w:tc>
          <w:tcPr>
            <w:tcW w:w="2763" w:type="dxa"/>
            <w:tcBorders>
              <w:bottom w:val="single" w:sz="4" w:space="0" w:color="auto"/>
            </w:tcBorders>
          </w:tcPr>
          <w:p w:rsidR="00F07A10" w:rsidRPr="00F07A10" w:rsidRDefault="004329E7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16933,96</w:t>
            </w: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07A10" w:rsidRPr="00F07A10" w:rsidRDefault="00F07A10" w:rsidP="00F07A10">
            <w:pPr>
              <w:numPr>
                <w:ilvl w:val="0"/>
                <w:numId w:val="17"/>
              </w:numPr>
              <w:spacing w:before="60" w:after="6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F07A10">
              <w:rPr>
                <w:rFonts w:ascii="Times New Roman" w:hAnsi="Times New Roman" w:cs="Times New Roman"/>
                <w:b/>
              </w:rPr>
              <w:t xml:space="preserve"> osobné náklady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4329E7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355360,46</w:t>
            </w: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 xml:space="preserve">521 - Mzdové náklady 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4329E7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257856,32</w:t>
            </w: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524 – Zákonné sociálne náklady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4329E7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87751,06</w:t>
            </w: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 xml:space="preserve">527 – Zákonné sociálne náklady 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 xml:space="preserve">  </w:t>
            </w:r>
            <w:r w:rsidR="004329E7">
              <w:rPr>
                <w:rFonts w:ascii="Times New Roman" w:hAnsi="Times New Roman" w:cs="Times New Roman"/>
              </w:rPr>
              <w:t>9749,18</w:t>
            </w:r>
            <w:r w:rsidRPr="00F07A10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07A10" w:rsidRPr="00F07A10" w:rsidRDefault="00F07A10" w:rsidP="00F07A10">
            <w:pPr>
              <w:numPr>
                <w:ilvl w:val="0"/>
                <w:numId w:val="17"/>
              </w:numPr>
              <w:spacing w:before="60" w:after="6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F07A10">
              <w:rPr>
                <w:rFonts w:ascii="Times New Roman" w:hAnsi="Times New Roman" w:cs="Times New Roman"/>
                <w:b/>
              </w:rPr>
              <w:t xml:space="preserve"> dane a poplatky</w:t>
            </w:r>
          </w:p>
        </w:tc>
        <w:tc>
          <w:tcPr>
            <w:tcW w:w="2763" w:type="dxa"/>
            <w:tcBorders>
              <w:bottom w:val="single" w:sz="4" w:space="0" w:color="auto"/>
            </w:tcBorders>
          </w:tcPr>
          <w:p w:rsidR="00F07A10" w:rsidRPr="00F07A10" w:rsidRDefault="004329E7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1676,16</w:t>
            </w: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532 – Daň z nehnuteľností</w:t>
            </w:r>
          </w:p>
        </w:tc>
        <w:tc>
          <w:tcPr>
            <w:tcW w:w="2763" w:type="dxa"/>
            <w:tcBorders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538 – Ostatné dane a poplatky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4329E7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1676,16</w:t>
            </w: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07A10" w:rsidRPr="00F07A10" w:rsidRDefault="00F07A10" w:rsidP="00F07A10">
            <w:pPr>
              <w:numPr>
                <w:ilvl w:val="0"/>
                <w:numId w:val="17"/>
              </w:numPr>
              <w:spacing w:before="60" w:after="6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F07A10">
              <w:rPr>
                <w:rFonts w:ascii="Times New Roman" w:hAnsi="Times New Roman" w:cs="Times New Roman"/>
                <w:b/>
              </w:rPr>
              <w:t xml:space="preserve"> odpisy, rezervy a opravné položky 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4329E7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1658,06</w:t>
            </w: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551 – Odpisy  DNM a </w:t>
            </w:r>
            <w:r w:rsidR="004329E7">
              <w:rPr>
                <w:rFonts w:ascii="Times New Roman" w:hAnsi="Times New Roman" w:cs="Times New Roman"/>
              </w:rPr>
              <w:t>DHM</w:t>
            </w:r>
            <w:r w:rsidRPr="00F07A10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4329E7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1658,06</w:t>
            </w: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553 – Tvorba ostatných rezerv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558 – Tvorba ostatných opravných položiek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07A10" w:rsidRPr="00F07A10" w:rsidRDefault="00F07A10" w:rsidP="00F07A10">
            <w:pPr>
              <w:numPr>
                <w:ilvl w:val="0"/>
                <w:numId w:val="17"/>
              </w:numPr>
              <w:spacing w:before="60" w:after="6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F07A10">
              <w:rPr>
                <w:rFonts w:ascii="Times New Roman" w:hAnsi="Times New Roman" w:cs="Times New Roman"/>
                <w:b/>
              </w:rPr>
              <w:t>finančné náklady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4329E7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948,32</w:t>
            </w: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561 – Predané CP a podiely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562 – Úroky</w:t>
            </w:r>
          </w:p>
        </w:tc>
        <w:tc>
          <w:tcPr>
            <w:tcW w:w="2763" w:type="dxa"/>
            <w:tcBorders>
              <w:top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568 – Ostatné finančné náklady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4329E7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948,32</w:t>
            </w: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07A10" w:rsidRPr="00F07A10" w:rsidRDefault="00F07A10" w:rsidP="00F07A10">
            <w:pPr>
              <w:numPr>
                <w:ilvl w:val="0"/>
                <w:numId w:val="17"/>
              </w:numPr>
              <w:spacing w:before="60" w:after="6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F07A10">
              <w:rPr>
                <w:rFonts w:ascii="Times New Roman" w:hAnsi="Times New Roman" w:cs="Times New Roman"/>
                <w:b/>
              </w:rPr>
              <w:t xml:space="preserve"> mimoriadne náklady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572 – Škody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07A10" w:rsidRPr="00F07A10" w:rsidRDefault="00F07A10" w:rsidP="00F07A10">
            <w:pPr>
              <w:numPr>
                <w:ilvl w:val="0"/>
                <w:numId w:val="17"/>
              </w:numPr>
              <w:spacing w:before="60" w:after="6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F07A10">
              <w:rPr>
                <w:rFonts w:ascii="Times New Roman" w:hAnsi="Times New Roman" w:cs="Times New Roman"/>
                <w:b/>
              </w:rPr>
              <w:t xml:space="preserve"> náklady na transfery a náklady z odvodov príjmov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4329E7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24778,17</w:t>
            </w: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584 – Náklady na transfery z rozpočtu obce, VÚC do RO, PO zriadených obcou alebo VÚC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585 – Náklady na transfery z rozpočtu obce, VÚC ostatným subjektov verejnej správy</w:t>
            </w:r>
          </w:p>
        </w:tc>
        <w:tc>
          <w:tcPr>
            <w:tcW w:w="2763" w:type="dxa"/>
            <w:tcBorders>
              <w:top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586 – Náklady na transfery z rozpočtu obce, VÚC subjektov mimo verejnej správy</w:t>
            </w:r>
          </w:p>
        </w:tc>
        <w:tc>
          <w:tcPr>
            <w:tcW w:w="2763" w:type="dxa"/>
            <w:tcBorders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rPr>
                <w:rFonts w:ascii="Times New Roman" w:hAnsi="Times New Roman" w:cs="Times New Roman"/>
                <w:b/>
              </w:rPr>
            </w:pPr>
            <w:r w:rsidRPr="00F07A10">
              <w:rPr>
                <w:rFonts w:ascii="Times New Roman" w:hAnsi="Times New Roman" w:cs="Times New Roman"/>
              </w:rPr>
              <w:t>587 – Náklady na ostatné transfery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588 – Náklady z odvodu príjmov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4329E7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24778,17</w:t>
            </w: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589 – Náklady z budúceho odvodu príjmov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07A10" w:rsidRPr="00F07A10" w:rsidRDefault="00F07A10" w:rsidP="00F07A10">
            <w:pPr>
              <w:numPr>
                <w:ilvl w:val="0"/>
                <w:numId w:val="17"/>
              </w:numPr>
              <w:spacing w:before="60" w:after="6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F07A10">
              <w:rPr>
                <w:rFonts w:ascii="Times New Roman" w:hAnsi="Times New Roman" w:cs="Times New Roman"/>
                <w:b/>
              </w:rPr>
              <w:t>ostatné náklady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4329E7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1842,90</w:t>
            </w: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541 – ZC predaného DNM a DHM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544 – Zmluvné pokuty, penále a úroky z omeškania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545 – Ostatné pokuty, penále a úroky z omeškania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lastRenderedPageBreak/>
              <w:t>546 – Odpis pohľadávky</w:t>
            </w:r>
          </w:p>
        </w:tc>
        <w:tc>
          <w:tcPr>
            <w:tcW w:w="2763" w:type="dxa"/>
            <w:tcBorders>
              <w:top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548 – Ostatné náklady na prevádzkovú činnosť</w:t>
            </w:r>
          </w:p>
        </w:tc>
        <w:tc>
          <w:tcPr>
            <w:tcW w:w="2763" w:type="dxa"/>
            <w:tcBorders>
              <w:top w:val="single" w:sz="4" w:space="0" w:color="auto"/>
            </w:tcBorders>
          </w:tcPr>
          <w:p w:rsidR="00F07A10" w:rsidRPr="00F07A10" w:rsidRDefault="004329E7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1842,90</w:t>
            </w: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>549 – Manká a škody</w:t>
            </w:r>
          </w:p>
        </w:tc>
        <w:tc>
          <w:tcPr>
            <w:tcW w:w="2763" w:type="dxa"/>
            <w:tcBorders>
              <w:top w:val="single" w:sz="4" w:space="0" w:color="auto"/>
              <w:bottom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07A10" w:rsidRPr="00F07A10" w:rsidTr="004329E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07A10" w:rsidRPr="00F07A10" w:rsidRDefault="00F07A10" w:rsidP="00F07A10">
            <w:pPr>
              <w:numPr>
                <w:ilvl w:val="0"/>
                <w:numId w:val="17"/>
              </w:numPr>
              <w:spacing w:before="60" w:after="6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F07A10">
              <w:rPr>
                <w:rFonts w:ascii="Times New Roman" w:hAnsi="Times New Roman" w:cs="Times New Roman"/>
                <w:b/>
              </w:rPr>
              <w:t>dane z príjmov</w:t>
            </w:r>
          </w:p>
          <w:p w:rsidR="00F07A10" w:rsidRPr="00F07A10" w:rsidRDefault="00F07A10" w:rsidP="00F07A10">
            <w:pPr>
              <w:spacing w:before="60" w:after="60"/>
              <w:rPr>
                <w:rFonts w:ascii="Times New Roman" w:hAnsi="Times New Roman" w:cs="Times New Roman"/>
              </w:rPr>
            </w:pPr>
            <w:r w:rsidRPr="00F07A10">
              <w:rPr>
                <w:rFonts w:ascii="Times New Roman" w:hAnsi="Times New Roman" w:cs="Times New Roman"/>
              </w:rPr>
              <w:t xml:space="preserve">591 – Splatná daň z príjmov </w:t>
            </w:r>
          </w:p>
        </w:tc>
        <w:tc>
          <w:tcPr>
            <w:tcW w:w="2763" w:type="dxa"/>
            <w:tcBorders>
              <w:top w:val="single" w:sz="4" w:space="0" w:color="auto"/>
            </w:tcBorders>
          </w:tcPr>
          <w:p w:rsidR="00F07A10" w:rsidRPr="00F07A10" w:rsidRDefault="00F07A10" w:rsidP="004329E7">
            <w:pPr>
              <w:spacing w:before="60" w:after="60"/>
              <w:ind w:right="567"/>
              <w:jc w:val="right"/>
              <w:rPr>
                <w:rFonts w:ascii="Times New Roman" w:hAnsi="Times New Roman" w:cs="Times New Roman"/>
              </w:rPr>
            </w:pPr>
          </w:p>
        </w:tc>
      </w:tr>
    </w:tbl>
    <w:p w:rsidR="00B908E5" w:rsidRPr="00F33108" w:rsidRDefault="00B908E5" w:rsidP="00B908E5">
      <w:pPr>
        <w:spacing w:after="0"/>
        <w:rPr>
          <w:rFonts w:ascii="Times New Roman" w:hAnsi="Times New Roman" w:cs="Times New Roman"/>
          <w:b/>
        </w:rPr>
      </w:pPr>
    </w:p>
    <w:p w:rsidR="00B908E5" w:rsidRDefault="00B908E5" w:rsidP="00B908E5">
      <w:pPr>
        <w:spacing w:after="0"/>
        <w:rPr>
          <w:rFonts w:ascii="Times New Roman" w:hAnsi="Times New Roman" w:cs="Times New Roman"/>
          <w:b/>
        </w:rPr>
      </w:pPr>
      <w:r w:rsidRPr="003E08D4">
        <w:rPr>
          <w:rFonts w:ascii="Times New Roman" w:hAnsi="Times New Roman" w:cs="Times New Roman"/>
          <w:b/>
        </w:rPr>
        <w:t xml:space="preserve">3. Náklady voči audítorovi alebo audítorskej spoločnosti 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B908E5" w:rsidTr="004329E7">
        <w:tc>
          <w:tcPr>
            <w:tcW w:w="4606" w:type="dxa"/>
            <w:shd w:val="clear" w:color="auto" w:fill="F2F2F2" w:themeFill="background1" w:themeFillShade="F2"/>
          </w:tcPr>
          <w:p w:rsidR="00B908E5" w:rsidRPr="003E08D4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3E08D4">
              <w:rPr>
                <w:rFonts w:ascii="Times New Roman" w:hAnsi="Times New Roman" w:cs="Times New Roman"/>
                <w:b/>
              </w:rPr>
              <w:t>Osobitné náklady podľa zákona o účtovníctve § 18 ods.6</w:t>
            </w:r>
          </w:p>
        </w:tc>
        <w:tc>
          <w:tcPr>
            <w:tcW w:w="4606" w:type="dxa"/>
            <w:shd w:val="clear" w:color="auto" w:fill="F2F2F2" w:themeFill="background1" w:themeFillShade="F2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B908E5" w:rsidTr="004329E7">
        <w:tc>
          <w:tcPr>
            <w:tcW w:w="4606" w:type="dxa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14712C">
              <w:rPr>
                <w:rFonts w:ascii="Times New Roman" w:hAnsi="Times New Roman" w:cs="Times New Roman"/>
              </w:rPr>
              <w:t>Náklady voči audítorovi alebo audítorskej spoločnosti v členení na náklady za:</w:t>
            </w:r>
          </w:p>
        </w:tc>
        <w:tc>
          <w:tcPr>
            <w:tcW w:w="4606" w:type="dxa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B908E5" w:rsidTr="004329E7">
        <w:tc>
          <w:tcPr>
            <w:tcW w:w="4606" w:type="dxa"/>
          </w:tcPr>
          <w:p w:rsidR="00B908E5" w:rsidRDefault="00B908E5" w:rsidP="004329E7">
            <w:pPr>
              <w:numPr>
                <w:ilvl w:val="0"/>
                <w:numId w:val="19"/>
              </w:numPr>
              <w:ind w:left="356" w:hanging="284"/>
              <w:rPr>
                <w:rFonts w:ascii="Times New Roman" w:hAnsi="Times New Roman" w:cs="Times New Roman"/>
                <w:b/>
              </w:rPr>
            </w:pPr>
            <w:r w:rsidRPr="0014712C">
              <w:rPr>
                <w:rFonts w:ascii="Times New Roman" w:hAnsi="Times New Roman" w:cs="Times New Roman"/>
              </w:rPr>
              <w:t xml:space="preserve"> overenie účtovnej závierky</w:t>
            </w:r>
          </w:p>
        </w:tc>
        <w:tc>
          <w:tcPr>
            <w:tcW w:w="4606" w:type="dxa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4329E7" w:rsidRPr="008A784C" w:rsidTr="004329E7">
        <w:tc>
          <w:tcPr>
            <w:tcW w:w="4606" w:type="dxa"/>
          </w:tcPr>
          <w:p w:rsidR="004329E7" w:rsidRDefault="004329E7" w:rsidP="004329E7">
            <w:pPr>
              <w:numPr>
                <w:ilvl w:val="0"/>
                <w:numId w:val="1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606" w:type="dxa"/>
          </w:tcPr>
          <w:p w:rsidR="004329E7" w:rsidRPr="008A784C" w:rsidRDefault="004329E7" w:rsidP="006F3194">
            <w:pPr>
              <w:jc w:val="right"/>
            </w:pPr>
          </w:p>
        </w:tc>
      </w:tr>
      <w:tr w:rsidR="004329E7" w:rsidRPr="008A784C" w:rsidTr="004329E7">
        <w:tc>
          <w:tcPr>
            <w:tcW w:w="4606" w:type="dxa"/>
          </w:tcPr>
          <w:p w:rsidR="004329E7" w:rsidRPr="00074670" w:rsidRDefault="004329E7" w:rsidP="004329E7">
            <w:pPr>
              <w:numPr>
                <w:ilvl w:val="0"/>
                <w:numId w:val="1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606" w:type="dxa"/>
          </w:tcPr>
          <w:p w:rsidR="004329E7" w:rsidRPr="008A784C" w:rsidRDefault="004329E7" w:rsidP="006F3194">
            <w:pPr>
              <w:jc w:val="right"/>
            </w:pPr>
          </w:p>
        </w:tc>
      </w:tr>
      <w:tr w:rsidR="004329E7" w:rsidRPr="008A784C" w:rsidTr="004329E7">
        <w:tc>
          <w:tcPr>
            <w:tcW w:w="4606" w:type="dxa"/>
          </w:tcPr>
          <w:p w:rsidR="004329E7" w:rsidRPr="00074670" w:rsidRDefault="004329E7" w:rsidP="004329E7">
            <w:pPr>
              <w:numPr>
                <w:ilvl w:val="0"/>
                <w:numId w:val="1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606" w:type="dxa"/>
          </w:tcPr>
          <w:p w:rsidR="004329E7" w:rsidRPr="008A784C" w:rsidRDefault="004329E7" w:rsidP="006F3194">
            <w:pPr>
              <w:jc w:val="right"/>
            </w:pPr>
          </w:p>
        </w:tc>
      </w:tr>
      <w:tr w:rsidR="004329E7" w:rsidRPr="008A784C" w:rsidTr="004329E7">
        <w:tc>
          <w:tcPr>
            <w:tcW w:w="4606" w:type="dxa"/>
          </w:tcPr>
          <w:p w:rsidR="004329E7" w:rsidRDefault="004329E7" w:rsidP="004329E7">
            <w:pPr>
              <w:numPr>
                <w:ilvl w:val="0"/>
                <w:numId w:val="1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606" w:type="dxa"/>
          </w:tcPr>
          <w:p w:rsidR="004329E7" w:rsidRPr="008A784C" w:rsidRDefault="004329E7" w:rsidP="006F3194">
            <w:pPr>
              <w:jc w:val="right"/>
            </w:pPr>
          </w:p>
        </w:tc>
      </w:tr>
    </w:tbl>
    <w:p w:rsidR="004329E7" w:rsidRDefault="004329E7" w:rsidP="004329E7">
      <w:pPr>
        <w:spacing w:after="0"/>
        <w:rPr>
          <w:b/>
          <w:sz w:val="24"/>
          <w:szCs w:val="24"/>
        </w:rPr>
      </w:pPr>
    </w:p>
    <w:p w:rsidR="004329E7" w:rsidRPr="004329E7" w:rsidRDefault="004329E7" w:rsidP="004329E7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4. </w:t>
      </w:r>
      <w:r w:rsidRPr="004329E7">
        <w:rPr>
          <w:rFonts w:ascii="Times New Roman" w:hAnsi="Times New Roman" w:cs="Times New Roman"/>
          <w:b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4329E7" w:rsidRPr="00A54DF9" w:rsidTr="006F3194">
        <w:tc>
          <w:tcPr>
            <w:tcW w:w="720" w:type="dxa"/>
            <w:shd w:val="clear" w:color="auto" w:fill="F2F2F2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  <w:b/>
              </w:rPr>
            </w:pPr>
            <w:r w:rsidRPr="004329E7">
              <w:rPr>
                <w:rFonts w:ascii="Times New Roman" w:hAnsi="Times New Roman" w:cs="Times New Roman"/>
                <w:b/>
              </w:rPr>
              <w:t>Číslo</w:t>
            </w:r>
          </w:p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  <w:b/>
              </w:rPr>
            </w:pPr>
            <w:r w:rsidRPr="004329E7">
              <w:rPr>
                <w:rFonts w:ascii="Times New Roman" w:hAnsi="Times New Roman" w:cs="Times New Roman"/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  <w:b/>
              </w:rPr>
            </w:pPr>
            <w:r w:rsidRPr="004329E7">
              <w:rPr>
                <w:rFonts w:ascii="Times New Roman" w:hAnsi="Times New Roman" w:cs="Times New Roman"/>
                <w:b/>
              </w:rPr>
              <w:t xml:space="preserve">Tržby a výrobné náklady </w:t>
            </w:r>
          </w:p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  <w:b/>
              </w:rPr>
            </w:pPr>
            <w:r w:rsidRPr="004329E7">
              <w:rPr>
                <w:rFonts w:ascii="Times New Roman" w:hAnsi="Times New Roman" w:cs="Times New Roman"/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  <w:b/>
              </w:rPr>
            </w:pPr>
            <w:r w:rsidRPr="004329E7">
              <w:rPr>
                <w:rFonts w:ascii="Times New Roman" w:hAnsi="Times New Roman" w:cs="Times New Roman"/>
                <w:b/>
              </w:rPr>
              <w:t>Číslo</w:t>
            </w:r>
          </w:p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  <w:b/>
              </w:rPr>
            </w:pPr>
            <w:r w:rsidRPr="004329E7">
              <w:rPr>
                <w:rFonts w:ascii="Times New Roman" w:hAnsi="Times New Roman" w:cs="Times New Roman"/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  <w:b/>
              </w:rPr>
            </w:pPr>
            <w:r w:rsidRPr="004329E7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  <w:b/>
              </w:rPr>
            </w:pPr>
            <w:r w:rsidRPr="004329E7">
              <w:rPr>
                <w:rFonts w:ascii="Times New Roman" w:hAnsi="Times New Roman" w:cs="Times New Roman"/>
                <w:b/>
              </w:rPr>
              <w:t xml:space="preserve">Bezprostredne </w:t>
            </w:r>
          </w:p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  <w:b/>
              </w:rPr>
            </w:pPr>
            <w:r w:rsidRPr="004329E7">
              <w:rPr>
                <w:rFonts w:ascii="Times New Roman" w:hAnsi="Times New Roman" w:cs="Times New Roman"/>
                <w:b/>
              </w:rPr>
              <w:t xml:space="preserve">predchádzajúce </w:t>
            </w:r>
          </w:p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  <w:b/>
              </w:rPr>
            </w:pPr>
            <w:r w:rsidRPr="004329E7">
              <w:rPr>
                <w:rFonts w:ascii="Times New Roman" w:hAnsi="Times New Roman" w:cs="Times New Roman"/>
                <w:b/>
              </w:rPr>
              <w:t>účtovné obdobie</w:t>
            </w:r>
          </w:p>
        </w:tc>
      </w:tr>
      <w:tr w:rsidR="004329E7" w:rsidRPr="00A54DF9" w:rsidTr="006F3194">
        <w:tc>
          <w:tcPr>
            <w:tcW w:w="72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4680" w:type="dxa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80" w:type="dxa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000" w:type="dxa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926" w:type="dxa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2</w:t>
            </w:r>
          </w:p>
        </w:tc>
      </w:tr>
      <w:tr w:rsidR="004329E7" w:rsidRPr="00A54DF9" w:rsidTr="006F3194">
        <w:tc>
          <w:tcPr>
            <w:tcW w:w="72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601</w:t>
            </w:r>
          </w:p>
        </w:tc>
        <w:tc>
          <w:tcPr>
            <w:tcW w:w="4680" w:type="dxa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Tržby za vlastné výrobky</w:t>
            </w:r>
          </w:p>
        </w:tc>
        <w:tc>
          <w:tcPr>
            <w:tcW w:w="880" w:type="dxa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01</w:t>
            </w:r>
          </w:p>
        </w:tc>
        <w:tc>
          <w:tcPr>
            <w:tcW w:w="2000" w:type="dxa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</w:rPr>
            </w:pPr>
          </w:p>
        </w:tc>
      </w:tr>
      <w:tr w:rsidR="004329E7" w:rsidRPr="00A54DF9" w:rsidTr="006F3194">
        <w:tc>
          <w:tcPr>
            <w:tcW w:w="72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602</w:t>
            </w:r>
          </w:p>
        </w:tc>
        <w:tc>
          <w:tcPr>
            <w:tcW w:w="4680" w:type="dxa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Tržby z predaja služieb</w:t>
            </w:r>
          </w:p>
        </w:tc>
        <w:tc>
          <w:tcPr>
            <w:tcW w:w="880" w:type="dxa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02</w:t>
            </w:r>
          </w:p>
        </w:tc>
        <w:tc>
          <w:tcPr>
            <w:tcW w:w="2000" w:type="dxa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</w:rPr>
            </w:pPr>
          </w:p>
        </w:tc>
      </w:tr>
      <w:tr w:rsidR="004329E7" w:rsidRPr="00A54DF9" w:rsidTr="006F3194">
        <w:tc>
          <w:tcPr>
            <w:tcW w:w="72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604</w:t>
            </w:r>
          </w:p>
        </w:tc>
        <w:tc>
          <w:tcPr>
            <w:tcW w:w="4680" w:type="dxa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Tržby za tovar</w:t>
            </w:r>
          </w:p>
        </w:tc>
        <w:tc>
          <w:tcPr>
            <w:tcW w:w="880" w:type="dxa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03</w:t>
            </w:r>
          </w:p>
        </w:tc>
        <w:tc>
          <w:tcPr>
            <w:tcW w:w="2000" w:type="dxa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</w:rPr>
            </w:pPr>
          </w:p>
        </w:tc>
      </w:tr>
      <w:tr w:rsidR="004329E7" w:rsidRPr="00A54DF9" w:rsidTr="006F3194">
        <w:tc>
          <w:tcPr>
            <w:tcW w:w="72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504</w:t>
            </w:r>
          </w:p>
        </w:tc>
        <w:tc>
          <w:tcPr>
            <w:tcW w:w="4680" w:type="dxa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 xml:space="preserve">Predaný tovar </w:t>
            </w:r>
          </w:p>
        </w:tc>
        <w:tc>
          <w:tcPr>
            <w:tcW w:w="880" w:type="dxa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04</w:t>
            </w:r>
          </w:p>
        </w:tc>
        <w:tc>
          <w:tcPr>
            <w:tcW w:w="2000" w:type="dxa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</w:tcPr>
          <w:p w:rsidR="004329E7" w:rsidRPr="004329E7" w:rsidRDefault="004329E7" w:rsidP="004329E7">
            <w:pPr>
              <w:spacing w:before="30" w:after="30" w:line="240" w:lineRule="auto"/>
              <w:rPr>
                <w:rFonts w:ascii="Times New Roman" w:hAnsi="Times New Roman" w:cs="Times New Roman"/>
              </w:rPr>
            </w:pPr>
          </w:p>
        </w:tc>
      </w:tr>
      <w:tr w:rsidR="004329E7" w:rsidRPr="00A54DF9" w:rsidTr="006F3194">
        <w:tc>
          <w:tcPr>
            <w:tcW w:w="720" w:type="dxa"/>
            <w:shd w:val="clear" w:color="auto" w:fill="F2F2F2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  <w:shd w:val="clear" w:color="auto" w:fill="F2F2F2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05</w:t>
            </w:r>
          </w:p>
        </w:tc>
        <w:tc>
          <w:tcPr>
            <w:tcW w:w="2000" w:type="dxa"/>
            <w:shd w:val="clear" w:color="auto" w:fill="F2F2F2"/>
          </w:tcPr>
          <w:p w:rsidR="004329E7" w:rsidRPr="004329E7" w:rsidRDefault="004329E7" w:rsidP="004329E7">
            <w:pPr>
              <w:spacing w:before="30" w:after="3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  <w:shd w:val="clear" w:color="auto" w:fill="F2F2F2"/>
          </w:tcPr>
          <w:p w:rsidR="004329E7" w:rsidRPr="004329E7" w:rsidRDefault="004329E7" w:rsidP="004329E7">
            <w:pPr>
              <w:spacing w:before="30" w:after="3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4329E7" w:rsidRPr="00A54DF9" w:rsidTr="006F3194">
        <w:tc>
          <w:tcPr>
            <w:tcW w:w="72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501</w:t>
            </w:r>
          </w:p>
        </w:tc>
        <w:tc>
          <w:tcPr>
            <w:tcW w:w="46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Spotreba materiálu</w:t>
            </w:r>
          </w:p>
        </w:tc>
        <w:tc>
          <w:tcPr>
            <w:tcW w:w="8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06</w:t>
            </w:r>
          </w:p>
        </w:tc>
        <w:tc>
          <w:tcPr>
            <w:tcW w:w="200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</w:tr>
      <w:tr w:rsidR="004329E7" w:rsidRPr="00A54DF9" w:rsidTr="006F3194">
        <w:tc>
          <w:tcPr>
            <w:tcW w:w="72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502</w:t>
            </w:r>
          </w:p>
        </w:tc>
        <w:tc>
          <w:tcPr>
            <w:tcW w:w="46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Spotreba energie</w:t>
            </w:r>
          </w:p>
        </w:tc>
        <w:tc>
          <w:tcPr>
            <w:tcW w:w="8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07</w:t>
            </w:r>
          </w:p>
        </w:tc>
        <w:tc>
          <w:tcPr>
            <w:tcW w:w="200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</w:tr>
      <w:tr w:rsidR="004329E7" w:rsidRPr="00A54DF9" w:rsidTr="006F3194">
        <w:tc>
          <w:tcPr>
            <w:tcW w:w="72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503</w:t>
            </w:r>
          </w:p>
        </w:tc>
        <w:tc>
          <w:tcPr>
            <w:tcW w:w="46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Spotreba ostatných neskladovateľných dodávok</w:t>
            </w:r>
          </w:p>
        </w:tc>
        <w:tc>
          <w:tcPr>
            <w:tcW w:w="8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08</w:t>
            </w:r>
          </w:p>
        </w:tc>
        <w:tc>
          <w:tcPr>
            <w:tcW w:w="200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</w:tr>
      <w:tr w:rsidR="004329E7" w:rsidRPr="00A54DF9" w:rsidTr="006F3194">
        <w:tc>
          <w:tcPr>
            <w:tcW w:w="72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511</w:t>
            </w:r>
          </w:p>
        </w:tc>
        <w:tc>
          <w:tcPr>
            <w:tcW w:w="46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Oprava a udržiavanie</w:t>
            </w:r>
          </w:p>
        </w:tc>
        <w:tc>
          <w:tcPr>
            <w:tcW w:w="8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09</w:t>
            </w:r>
          </w:p>
        </w:tc>
        <w:tc>
          <w:tcPr>
            <w:tcW w:w="200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</w:tr>
      <w:tr w:rsidR="004329E7" w:rsidRPr="00A54DF9" w:rsidTr="006F3194">
        <w:tc>
          <w:tcPr>
            <w:tcW w:w="72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512</w:t>
            </w:r>
          </w:p>
        </w:tc>
        <w:tc>
          <w:tcPr>
            <w:tcW w:w="46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Cestovné</w:t>
            </w:r>
          </w:p>
        </w:tc>
        <w:tc>
          <w:tcPr>
            <w:tcW w:w="8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00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</w:tr>
      <w:tr w:rsidR="004329E7" w:rsidRPr="00A54DF9" w:rsidTr="006F3194">
        <w:tc>
          <w:tcPr>
            <w:tcW w:w="72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513</w:t>
            </w:r>
          </w:p>
        </w:tc>
        <w:tc>
          <w:tcPr>
            <w:tcW w:w="46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 xml:space="preserve">Náklady na reprezentáciu </w:t>
            </w:r>
          </w:p>
        </w:tc>
        <w:tc>
          <w:tcPr>
            <w:tcW w:w="8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200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</w:tr>
      <w:tr w:rsidR="004329E7" w:rsidRPr="00A54DF9" w:rsidTr="006F3194">
        <w:tc>
          <w:tcPr>
            <w:tcW w:w="72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518</w:t>
            </w:r>
          </w:p>
        </w:tc>
        <w:tc>
          <w:tcPr>
            <w:tcW w:w="46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Ostatné služby</w:t>
            </w:r>
          </w:p>
        </w:tc>
        <w:tc>
          <w:tcPr>
            <w:tcW w:w="8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200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</w:tr>
      <w:tr w:rsidR="004329E7" w:rsidRPr="00A54DF9" w:rsidTr="006F3194">
        <w:tc>
          <w:tcPr>
            <w:tcW w:w="72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521</w:t>
            </w:r>
          </w:p>
        </w:tc>
        <w:tc>
          <w:tcPr>
            <w:tcW w:w="46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Mzdové náklady</w:t>
            </w:r>
          </w:p>
        </w:tc>
        <w:tc>
          <w:tcPr>
            <w:tcW w:w="8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200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</w:tr>
      <w:tr w:rsidR="004329E7" w:rsidRPr="00A54DF9" w:rsidTr="006F3194">
        <w:tc>
          <w:tcPr>
            <w:tcW w:w="72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524</w:t>
            </w:r>
          </w:p>
        </w:tc>
        <w:tc>
          <w:tcPr>
            <w:tcW w:w="46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Zákonné sociálne poistenie</w:t>
            </w:r>
          </w:p>
        </w:tc>
        <w:tc>
          <w:tcPr>
            <w:tcW w:w="8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200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</w:tr>
      <w:tr w:rsidR="004329E7" w:rsidRPr="00A54DF9" w:rsidTr="006F3194">
        <w:tc>
          <w:tcPr>
            <w:tcW w:w="72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525</w:t>
            </w:r>
          </w:p>
        </w:tc>
        <w:tc>
          <w:tcPr>
            <w:tcW w:w="46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Ostatné sociálne poistenie</w:t>
            </w:r>
          </w:p>
        </w:tc>
        <w:tc>
          <w:tcPr>
            <w:tcW w:w="8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200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</w:tr>
      <w:tr w:rsidR="004329E7" w:rsidRPr="00A54DF9" w:rsidTr="006F3194">
        <w:tc>
          <w:tcPr>
            <w:tcW w:w="72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527</w:t>
            </w:r>
          </w:p>
        </w:tc>
        <w:tc>
          <w:tcPr>
            <w:tcW w:w="46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 xml:space="preserve">Zákonné sociálne náklady </w:t>
            </w:r>
          </w:p>
        </w:tc>
        <w:tc>
          <w:tcPr>
            <w:tcW w:w="8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200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</w:tr>
      <w:tr w:rsidR="004329E7" w:rsidRPr="00A54DF9" w:rsidTr="006F3194">
        <w:tc>
          <w:tcPr>
            <w:tcW w:w="72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528</w:t>
            </w:r>
          </w:p>
        </w:tc>
        <w:tc>
          <w:tcPr>
            <w:tcW w:w="46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 xml:space="preserve">Ostané sociálne náklady </w:t>
            </w:r>
          </w:p>
        </w:tc>
        <w:tc>
          <w:tcPr>
            <w:tcW w:w="8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200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</w:tr>
      <w:tr w:rsidR="004329E7" w:rsidRPr="00A54DF9" w:rsidTr="006F3194">
        <w:tc>
          <w:tcPr>
            <w:tcW w:w="72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531</w:t>
            </w:r>
          </w:p>
        </w:tc>
        <w:tc>
          <w:tcPr>
            <w:tcW w:w="46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Daň z motorových vozidiel</w:t>
            </w:r>
          </w:p>
        </w:tc>
        <w:tc>
          <w:tcPr>
            <w:tcW w:w="8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200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</w:tr>
      <w:tr w:rsidR="004329E7" w:rsidRPr="00A54DF9" w:rsidTr="006F3194">
        <w:tc>
          <w:tcPr>
            <w:tcW w:w="72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lastRenderedPageBreak/>
              <w:t>532</w:t>
            </w:r>
          </w:p>
        </w:tc>
        <w:tc>
          <w:tcPr>
            <w:tcW w:w="46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Daň z nehnuteľností</w:t>
            </w:r>
          </w:p>
        </w:tc>
        <w:tc>
          <w:tcPr>
            <w:tcW w:w="8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200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</w:tr>
      <w:tr w:rsidR="004329E7" w:rsidRPr="00A54DF9" w:rsidTr="006F3194">
        <w:tc>
          <w:tcPr>
            <w:tcW w:w="72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538</w:t>
            </w:r>
          </w:p>
        </w:tc>
        <w:tc>
          <w:tcPr>
            <w:tcW w:w="46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Ostatné dane a poplatky</w:t>
            </w:r>
          </w:p>
        </w:tc>
        <w:tc>
          <w:tcPr>
            <w:tcW w:w="8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200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</w:tr>
      <w:tr w:rsidR="004329E7" w:rsidRPr="00A54DF9" w:rsidTr="006F3194">
        <w:tc>
          <w:tcPr>
            <w:tcW w:w="72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551</w:t>
            </w:r>
          </w:p>
        </w:tc>
        <w:tc>
          <w:tcPr>
            <w:tcW w:w="46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  <w:r w:rsidRPr="004329E7"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2000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</w:tr>
      <w:tr w:rsidR="004329E7" w:rsidRPr="00A54DF9" w:rsidTr="006F3194">
        <w:tc>
          <w:tcPr>
            <w:tcW w:w="720" w:type="dxa"/>
            <w:shd w:val="clear" w:color="auto" w:fill="F2F2F2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  <w:shd w:val="clear" w:color="auto" w:fill="F2F2F2"/>
          </w:tcPr>
          <w:p w:rsidR="004329E7" w:rsidRPr="004329E7" w:rsidRDefault="004329E7" w:rsidP="004329E7">
            <w:pPr>
              <w:spacing w:before="30" w:after="30"/>
              <w:rPr>
                <w:rFonts w:ascii="Times New Roman" w:hAnsi="Times New Roman" w:cs="Times New Roman"/>
                <w:b/>
              </w:rPr>
            </w:pPr>
            <w:r w:rsidRPr="004329E7">
              <w:rPr>
                <w:rFonts w:ascii="Times New Roman" w:hAnsi="Times New Roman" w:cs="Times New Roman"/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4329E7" w:rsidRPr="004329E7" w:rsidRDefault="004329E7" w:rsidP="004329E7">
            <w:pPr>
              <w:spacing w:before="30" w:after="30"/>
              <w:jc w:val="center"/>
              <w:rPr>
                <w:rFonts w:ascii="Times New Roman" w:hAnsi="Times New Roman" w:cs="Times New Roman"/>
                <w:b/>
              </w:rPr>
            </w:pPr>
            <w:r w:rsidRPr="004329E7">
              <w:rPr>
                <w:rFonts w:ascii="Times New Roman" w:hAnsi="Times New Roman" w:cs="Times New Roman"/>
                <w:b/>
              </w:rPr>
              <w:t>22</w:t>
            </w:r>
          </w:p>
        </w:tc>
        <w:tc>
          <w:tcPr>
            <w:tcW w:w="2000" w:type="dxa"/>
            <w:shd w:val="clear" w:color="auto" w:fill="F2F2F2"/>
          </w:tcPr>
          <w:p w:rsidR="004329E7" w:rsidRPr="004329E7" w:rsidRDefault="004329E7" w:rsidP="004329E7">
            <w:pPr>
              <w:spacing w:before="30" w:after="3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4329E7" w:rsidRPr="004329E7" w:rsidRDefault="004329E7" w:rsidP="004329E7">
            <w:pPr>
              <w:spacing w:before="30" w:after="30"/>
              <w:jc w:val="right"/>
              <w:rPr>
                <w:rFonts w:ascii="Times New Roman" w:hAnsi="Times New Roman" w:cs="Times New Roman"/>
                <w:b/>
              </w:rPr>
            </w:pPr>
          </w:p>
        </w:tc>
      </w:tr>
    </w:tbl>
    <w:p w:rsidR="004329E7" w:rsidRPr="00A54DF9" w:rsidRDefault="004329E7" w:rsidP="004329E7">
      <w:pPr>
        <w:jc w:val="center"/>
        <w:rPr>
          <w:b/>
        </w:rPr>
      </w:pPr>
    </w:p>
    <w:p w:rsidR="004329E7" w:rsidRPr="00357159" w:rsidRDefault="004329E7" w:rsidP="004329E7">
      <w:pPr>
        <w:pStyle w:val="Pismenka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t xml:space="preserve">Textová časť : </w:t>
      </w:r>
    </w:p>
    <w:p w:rsidR="004329E7" w:rsidRPr="00357159" w:rsidRDefault="004329E7" w:rsidP="004329E7">
      <w:pPr>
        <w:pStyle w:val="Pismenka"/>
        <w:rPr>
          <w:rFonts w:ascii="Times New Roman" w:hAnsi="Times New Roman" w:cs="Times New Roman"/>
          <w:sz w:val="24"/>
          <w:szCs w:val="24"/>
        </w:rPr>
      </w:pPr>
      <w:r w:rsidRPr="00357159">
        <w:rPr>
          <w:rFonts w:ascii="Times New Roman" w:hAnsi="Times New Roman" w:cs="Times New Roman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357159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357159">
        <w:rPr>
          <w:rFonts w:ascii="Times New Roman" w:hAnsi="Times New Roman" w:cs="Times New Roman"/>
          <w:sz w:val="24"/>
          <w:szCs w:val="24"/>
        </w:rPr>
        <w:t xml:space="preserve">. </w:t>
      </w:r>
      <w:r w:rsidRPr="00357159">
        <w:rPr>
          <w:rFonts w:ascii="Times New Roman" w:hAnsi="Times New Roman" w:cs="Times New Roman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357159"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:rsidR="004329E7" w:rsidRPr="00357159" w:rsidRDefault="004329E7" w:rsidP="004329E7">
      <w:pPr>
        <w:pStyle w:val="Pismenka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</w:t>
      </w:r>
      <w:r w:rsidR="00800820" w:rsidRPr="00357159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57159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800820">
        <w:rPr>
          <w:rFonts w:ascii="Times New Roman" w:hAnsi="Times New Roman" w:cs="Times New Roman"/>
          <w:b/>
          <w:bCs/>
          <w:sz w:val="24"/>
          <w:szCs w:val="24"/>
        </w:rPr>
      </w:r>
      <w:r w:rsidR="00800820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="00800820" w:rsidRPr="00357159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357159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="00800820" w:rsidRPr="00357159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57159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800820">
        <w:rPr>
          <w:rFonts w:ascii="Times New Roman" w:hAnsi="Times New Roman" w:cs="Times New Roman"/>
          <w:b/>
          <w:bCs/>
          <w:sz w:val="24"/>
          <w:szCs w:val="24"/>
        </w:rPr>
      </w:r>
      <w:r w:rsidR="00800820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="00800820" w:rsidRPr="00357159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357159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:rsidR="004329E7" w:rsidRPr="00E224FD" w:rsidRDefault="004329E7" w:rsidP="004329E7">
      <w:pPr>
        <w:jc w:val="center"/>
      </w:pPr>
    </w:p>
    <w:p w:rsidR="004329E7" w:rsidRPr="003E08D4" w:rsidRDefault="004329E7" w:rsidP="00B908E5">
      <w:pPr>
        <w:spacing w:after="0"/>
        <w:rPr>
          <w:rFonts w:ascii="Times New Roman" w:hAnsi="Times New Roman" w:cs="Times New Roman"/>
          <w:b/>
        </w:rPr>
      </w:pPr>
    </w:p>
    <w:p w:rsidR="00B908E5" w:rsidRPr="003E08D4" w:rsidRDefault="00B908E5" w:rsidP="00B908E5">
      <w:pPr>
        <w:spacing w:after="0"/>
        <w:jc w:val="center"/>
        <w:rPr>
          <w:rFonts w:ascii="Times New Roman" w:hAnsi="Times New Roman" w:cs="Times New Roman"/>
          <w:b/>
        </w:rPr>
      </w:pPr>
      <w:r w:rsidRPr="003E08D4">
        <w:rPr>
          <w:rFonts w:ascii="Times New Roman" w:hAnsi="Times New Roman" w:cs="Times New Roman"/>
          <w:b/>
        </w:rPr>
        <w:t>Čl. VI</w:t>
      </w:r>
    </w:p>
    <w:p w:rsidR="00B908E5" w:rsidRDefault="00B908E5" w:rsidP="00B908E5">
      <w:pPr>
        <w:spacing w:after="0"/>
        <w:jc w:val="center"/>
        <w:rPr>
          <w:rFonts w:ascii="Times New Roman" w:hAnsi="Times New Roman" w:cs="Times New Roman"/>
          <w:b/>
        </w:rPr>
      </w:pPr>
      <w:r w:rsidRPr="003E08D4">
        <w:rPr>
          <w:rFonts w:ascii="Times New Roman" w:hAnsi="Times New Roman" w:cs="Times New Roman"/>
          <w:b/>
        </w:rPr>
        <w:t>Informácie o údajoch na podsúvahových účtoch</w:t>
      </w:r>
    </w:p>
    <w:p w:rsidR="00B908E5" w:rsidRPr="003E08D4" w:rsidRDefault="00B908E5" w:rsidP="00B908E5">
      <w:pPr>
        <w:spacing w:after="0"/>
        <w:jc w:val="center"/>
        <w:rPr>
          <w:rFonts w:ascii="Times New Roman" w:hAnsi="Times New Roman" w:cs="Times New Roman"/>
          <w:b/>
        </w:rPr>
      </w:pPr>
    </w:p>
    <w:p w:rsidR="00B908E5" w:rsidRPr="003E08D4" w:rsidRDefault="00B908E5" w:rsidP="00B908E5">
      <w:pPr>
        <w:spacing w:after="0"/>
        <w:rPr>
          <w:rFonts w:ascii="Times New Roman" w:hAnsi="Times New Roman" w:cs="Times New Roman"/>
          <w:b/>
        </w:rPr>
      </w:pPr>
      <w:r w:rsidRPr="003E08D4">
        <w:rPr>
          <w:rFonts w:ascii="Times New Roman" w:hAnsi="Times New Roman" w:cs="Times New Roman"/>
          <w:b/>
        </w:rPr>
        <w:t>1. Majetok a záväzky zabezpečené derivátmi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908E5" w:rsidTr="00BF736B">
        <w:tc>
          <w:tcPr>
            <w:tcW w:w="3070" w:type="dxa"/>
          </w:tcPr>
          <w:p w:rsidR="00B908E5" w:rsidRDefault="00B908E5" w:rsidP="00BF736B">
            <w:pPr>
              <w:rPr>
                <w:rFonts w:ascii="Times New Roman" w:hAnsi="Times New Roman" w:cs="Times New Roman"/>
              </w:rPr>
            </w:pPr>
            <w:r w:rsidRPr="0014712C">
              <w:rPr>
                <w:rFonts w:ascii="Times New Roman" w:hAnsi="Times New Roman" w:cs="Times New Roman"/>
              </w:rPr>
              <w:t>Popis významných položiek majetku a záväzkov</w:t>
            </w:r>
          </w:p>
        </w:tc>
        <w:tc>
          <w:tcPr>
            <w:tcW w:w="3071" w:type="dxa"/>
          </w:tcPr>
          <w:p w:rsidR="00B908E5" w:rsidRDefault="00B908E5" w:rsidP="00BF736B">
            <w:pPr>
              <w:rPr>
                <w:rFonts w:ascii="Times New Roman" w:hAnsi="Times New Roman" w:cs="Times New Roman"/>
              </w:rPr>
            </w:pPr>
            <w:r w:rsidRPr="0014712C">
              <w:rPr>
                <w:rFonts w:ascii="Times New Roman" w:hAnsi="Times New Roman" w:cs="Times New Roman"/>
              </w:rPr>
              <w:t>Hodnota majetku</w:t>
            </w:r>
          </w:p>
        </w:tc>
        <w:tc>
          <w:tcPr>
            <w:tcW w:w="3071" w:type="dxa"/>
          </w:tcPr>
          <w:p w:rsidR="00B908E5" w:rsidRDefault="00B908E5" w:rsidP="00BF736B">
            <w:pPr>
              <w:rPr>
                <w:rFonts w:ascii="Times New Roman" w:hAnsi="Times New Roman" w:cs="Times New Roman"/>
              </w:rPr>
            </w:pPr>
            <w:r w:rsidRPr="0014712C">
              <w:rPr>
                <w:rFonts w:ascii="Times New Roman" w:hAnsi="Times New Roman" w:cs="Times New Roman"/>
              </w:rPr>
              <w:t>Forma zabezpečenia</w:t>
            </w:r>
          </w:p>
        </w:tc>
      </w:tr>
      <w:tr w:rsidR="00B908E5" w:rsidTr="00BF736B">
        <w:tc>
          <w:tcPr>
            <w:tcW w:w="3070" w:type="dxa"/>
          </w:tcPr>
          <w:p w:rsidR="00B908E5" w:rsidRDefault="00B908E5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071" w:type="dxa"/>
          </w:tcPr>
          <w:p w:rsidR="00B908E5" w:rsidRDefault="007E587B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071" w:type="dxa"/>
          </w:tcPr>
          <w:p w:rsidR="00B908E5" w:rsidRDefault="00B908E5" w:rsidP="00BF736B">
            <w:pPr>
              <w:rPr>
                <w:rFonts w:ascii="Times New Roman" w:hAnsi="Times New Roman" w:cs="Times New Roman"/>
              </w:rPr>
            </w:pPr>
          </w:p>
        </w:tc>
      </w:tr>
    </w:tbl>
    <w:p w:rsidR="00B908E5" w:rsidRDefault="00B908E5" w:rsidP="00B908E5">
      <w:pPr>
        <w:spacing w:after="0"/>
        <w:rPr>
          <w:rFonts w:ascii="Times New Roman" w:hAnsi="Times New Roman" w:cs="Times New Roman"/>
        </w:rPr>
      </w:pPr>
    </w:p>
    <w:p w:rsidR="00B908E5" w:rsidRDefault="00B908E5" w:rsidP="00B908E5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2. </w:t>
      </w:r>
      <w:r w:rsidRPr="003E08D4">
        <w:rPr>
          <w:rFonts w:ascii="Times New Roman" w:hAnsi="Times New Roman" w:cs="Times New Roman"/>
          <w:b/>
        </w:rPr>
        <w:t xml:space="preserve">Ďalšie informácie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908E5" w:rsidTr="00BF736B">
        <w:tc>
          <w:tcPr>
            <w:tcW w:w="3070" w:type="dxa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14712C">
              <w:rPr>
                <w:rFonts w:ascii="Times New Roman" w:hAnsi="Times New Roman" w:cs="Times New Roman"/>
              </w:rPr>
              <w:t>Významné položky</w:t>
            </w:r>
          </w:p>
        </w:tc>
        <w:tc>
          <w:tcPr>
            <w:tcW w:w="3071" w:type="dxa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14712C">
              <w:rPr>
                <w:rFonts w:ascii="Times New Roman" w:hAnsi="Times New Roman" w:cs="Times New Roman"/>
              </w:rPr>
              <w:t>Hodnota</w:t>
            </w:r>
          </w:p>
        </w:tc>
        <w:tc>
          <w:tcPr>
            <w:tcW w:w="3071" w:type="dxa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14712C">
              <w:rPr>
                <w:rFonts w:ascii="Times New Roman" w:hAnsi="Times New Roman" w:cs="Times New Roman"/>
              </w:rPr>
              <w:t>Účet</w:t>
            </w:r>
          </w:p>
        </w:tc>
      </w:tr>
      <w:tr w:rsidR="00B908E5" w:rsidTr="00BF736B">
        <w:tc>
          <w:tcPr>
            <w:tcW w:w="3070" w:type="dxa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14712C">
              <w:rPr>
                <w:rFonts w:ascii="Times New Roman" w:hAnsi="Times New Roman" w:cs="Times New Roman"/>
              </w:rPr>
              <w:t>Prenajatý majetok</w:t>
            </w:r>
          </w:p>
        </w:tc>
        <w:tc>
          <w:tcPr>
            <w:tcW w:w="3071" w:type="dxa"/>
          </w:tcPr>
          <w:p w:rsidR="00B908E5" w:rsidRPr="007E587B" w:rsidRDefault="00214343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071" w:type="dxa"/>
          </w:tcPr>
          <w:p w:rsidR="00B908E5" w:rsidRPr="007E587B" w:rsidRDefault="00214343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908E5" w:rsidTr="00BF736B">
        <w:tc>
          <w:tcPr>
            <w:tcW w:w="3070" w:type="dxa"/>
          </w:tcPr>
          <w:p w:rsidR="00B908E5" w:rsidRDefault="00B908E5" w:rsidP="00BF736B">
            <w:pPr>
              <w:rPr>
                <w:rFonts w:ascii="Times New Roman" w:hAnsi="Times New Roman" w:cs="Times New Roman"/>
                <w:b/>
              </w:rPr>
            </w:pPr>
            <w:r w:rsidRPr="0014712C">
              <w:rPr>
                <w:rFonts w:ascii="Times New Roman" w:hAnsi="Times New Roman" w:cs="Times New Roman"/>
              </w:rPr>
              <w:t>Iné – drobný nehmotný a drobný hmotný majetok</w:t>
            </w:r>
          </w:p>
        </w:tc>
        <w:tc>
          <w:tcPr>
            <w:tcW w:w="3071" w:type="dxa"/>
          </w:tcPr>
          <w:p w:rsidR="00B908E5" w:rsidRPr="007E587B" w:rsidRDefault="00214343" w:rsidP="00BF73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071" w:type="dxa"/>
          </w:tcPr>
          <w:p w:rsidR="00B908E5" w:rsidRPr="007E587B" w:rsidRDefault="007E587B" w:rsidP="00BF736B">
            <w:pPr>
              <w:rPr>
                <w:rFonts w:ascii="Times New Roman" w:hAnsi="Times New Roman" w:cs="Times New Roman"/>
              </w:rPr>
            </w:pPr>
            <w:r w:rsidRPr="007E587B">
              <w:rPr>
                <w:rFonts w:ascii="Times New Roman" w:hAnsi="Times New Roman" w:cs="Times New Roman"/>
              </w:rPr>
              <w:t>771</w:t>
            </w:r>
          </w:p>
        </w:tc>
        <w:bookmarkStart w:id="0" w:name="_GoBack"/>
        <w:bookmarkEnd w:id="0"/>
      </w:tr>
    </w:tbl>
    <w:p w:rsidR="00B908E5" w:rsidRPr="003E08D4" w:rsidRDefault="00B908E5" w:rsidP="00B908E5">
      <w:pPr>
        <w:spacing w:after="0"/>
        <w:rPr>
          <w:rFonts w:ascii="Times New Roman" w:hAnsi="Times New Roman" w:cs="Times New Roman"/>
          <w:b/>
        </w:rPr>
      </w:pPr>
    </w:p>
    <w:p w:rsidR="00B908E5" w:rsidRDefault="00B908E5" w:rsidP="00B908E5">
      <w:pPr>
        <w:spacing w:after="0"/>
        <w:jc w:val="center"/>
        <w:rPr>
          <w:rFonts w:ascii="Times New Roman" w:hAnsi="Times New Roman" w:cs="Times New Roman"/>
          <w:b/>
        </w:rPr>
      </w:pPr>
      <w:r w:rsidRPr="003E08D4">
        <w:rPr>
          <w:rFonts w:ascii="Times New Roman" w:hAnsi="Times New Roman" w:cs="Times New Roman"/>
          <w:b/>
        </w:rPr>
        <w:t>Čl. VII</w:t>
      </w:r>
    </w:p>
    <w:p w:rsidR="00B908E5" w:rsidRDefault="00B908E5" w:rsidP="00B908E5">
      <w:pPr>
        <w:spacing w:after="0"/>
        <w:jc w:val="center"/>
        <w:rPr>
          <w:rFonts w:ascii="Times New Roman" w:hAnsi="Times New Roman" w:cs="Times New Roman"/>
          <w:b/>
        </w:rPr>
      </w:pPr>
      <w:r w:rsidRPr="003E08D4">
        <w:rPr>
          <w:rFonts w:ascii="Times New Roman" w:hAnsi="Times New Roman" w:cs="Times New Roman"/>
          <w:b/>
        </w:rPr>
        <w:t>Informácie o iných aktívach a iných pasívach</w:t>
      </w:r>
    </w:p>
    <w:p w:rsidR="00B908E5" w:rsidRPr="00357159" w:rsidRDefault="00B908E5" w:rsidP="00357159">
      <w:pPr>
        <w:spacing w:after="0" w:line="240" w:lineRule="auto"/>
        <w:ind w:left="284"/>
        <w:rPr>
          <w:rFonts w:ascii="Times New Roman" w:hAnsi="Times New Roman" w:cs="Times New Roman"/>
          <w:b/>
          <w:sz w:val="24"/>
          <w:szCs w:val="24"/>
        </w:rPr>
      </w:pPr>
    </w:p>
    <w:p w:rsidR="00B908E5" w:rsidRPr="00357159" w:rsidRDefault="00B908E5" w:rsidP="00357159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t xml:space="preserve"> Iné aktíva a iné pasíva </w:t>
      </w:r>
    </w:p>
    <w:p w:rsidR="00B908E5" w:rsidRPr="0014712C" w:rsidRDefault="00B908E5" w:rsidP="00B908E5">
      <w:pPr>
        <w:spacing w:after="0"/>
        <w:jc w:val="both"/>
        <w:rPr>
          <w:rFonts w:ascii="Times New Roman" w:hAnsi="Times New Roman" w:cs="Times New Roman"/>
        </w:rPr>
      </w:pPr>
      <w:r w:rsidRPr="003E08D4">
        <w:rPr>
          <w:rFonts w:ascii="Times New Roman" w:hAnsi="Times New Roman" w:cs="Times New Roman"/>
          <w:b/>
        </w:rPr>
        <w:t>a) opis a hodnota iných aktív</w:t>
      </w:r>
      <w:r w:rsidRPr="0014712C">
        <w:rPr>
          <w:rFonts w:ascii="Times New Roman" w:hAnsi="Times New Roman" w:cs="Times New Roman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B908E5" w:rsidRPr="0014712C" w:rsidRDefault="00B908E5" w:rsidP="00B908E5">
      <w:pPr>
        <w:spacing w:after="0"/>
        <w:jc w:val="both"/>
        <w:rPr>
          <w:rFonts w:ascii="Times New Roman" w:hAnsi="Times New Roman" w:cs="Times New Roman"/>
        </w:rPr>
      </w:pPr>
      <w:r w:rsidRPr="003E08D4">
        <w:rPr>
          <w:rFonts w:ascii="Times New Roman" w:hAnsi="Times New Roman" w:cs="Times New Roman"/>
          <w:b/>
        </w:rPr>
        <w:t>b) opis a hodnota iných pasív</w:t>
      </w:r>
      <w:r w:rsidRPr="0014712C">
        <w:rPr>
          <w:rFonts w:ascii="Times New Roman" w:hAnsi="Times New Roman" w:cs="Times New Roman"/>
        </w:rPr>
        <w:t>, vyplývajúcich zo súdnych rozhodnutí, z poskytnutých záruk, zo všeobecne záväzných právnych predpisov, z ručenia podľa jednotlivých druhov ručenia.</w:t>
      </w:r>
    </w:p>
    <w:p w:rsidR="00357159" w:rsidRPr="00357159" w:rsidRDefault="00357159" w:rsidP="00357159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c</w:t>
      </w:r>
      <w:r w:rsidRPr="003E08D4">
        <w:rPr>
          <w:rFonts w:ascii="Times New Roman" w:hAnsi="Times New Roman" w:cs="Times New Roman"/>
          <w:b/>
        </w:rPr>
        <w:t>)</w:t>
      </w:r>
      <w:r>
        <w:rPr>
          <w:rFonts w:ascii="Times New Roman" w:hAnsi="Times New Roman" w:cs="Times New Roman"/>
          <w:b/>
        </w:rPr>
        <w:t xml:space="preserve"> </w:t>
      </w:r>
      <w:r w:rsidRPr="00357159">
        <w:rPr>
          <w:rFonts w:ascii="Times New Roman" w:hAnsi="Times New Roman" w:cs="Times New Roman"/>
          <w:b/>
        </w:rPr>
        <w:t>zoznam nehnuteľných kultúrnych pamiatok v správe alebo vo vlastníctve účtovnej jednotky</w:t>
      </w:r>
      <w:r w:rsidRPr="00357159">
        <w:rPr>
          <w:rFonts w:ascii="Times New Roman" w:hAnsi="Times New Roman" w:cs="Times New Roman"/>
        </w:rPr>
        <w:t xml:space="preserve"> - tabuľka č.11</w:t>
      </w:r>
    </w:p>
    <w:p w:rsidR="00357159" w:rsidRDefault="00357159" w:rsidP="00357159">
      <w:pPr>
        <w:spacing w:after="0"/>
        <w:jc w:val="both"/>
        <w:rPr>
          <w:rFonts w:ascii="Times New Roman" w:hAnsi="Times New Roman" w:cs="Times New Roman"/>
          <w:b/>
        </w:rPr>
      </w:pPr>
    </w:p>
    <w:p w:rsidR="00357159" w:rsidRDefault="00357159" w:rsidP="00357159">
      <w:pPr>
        <w:spacing w:after="0"/>
        <w:jc w:val="both"/>
        <w:rPr>
          <w:rFonts w:ascii="Times New Roman" w:hAnsi="Times New Roman" w:cs="Times New Roman"/>
          <w:b/>
        </w:rPr>
      </w:pPr>
    </w:p>
    <w:p w:rsidR="000E13FC" w:rsidRDefault="000E13FC" w:rsidP="00357159">
      <w:pPr>
        <w:spacing w:after="0"/>
        <w:jc w:val="both"/>
        <w:rPr>
          <w:rFonts w:ascii="Times New Roman" w:hAnsi="Times New Roman" w:cs="Times New Roman"/>
          <w:b/>
        </w:rPr>
      </w:pPr>
    </w:p>
    <w:p w:rsidR="000E13FC" w:rsidRDefault="000E13FC" w:rsidP="00357159">
      <w:pPr>
        <w:spacing w:after="0"/>
        <w:jc w:val="both"/>
        <w:rPr>
          <w:rFonts w:ascii="Times New Roman" w:hAnsi="Times New Roman" w:cs="Times New Roman"/>
          <w:b/>
        </w:rPr>
      </w:pPr>
    </w:p>
    <w:p w:rsidR="000E13FC" w:rsidRDefault="000E13FC" w:rsidP="00357159">
      <w:pPr>
        <w:spacing w:after="0"/>
        <w:jc w:val="both"/>
        <w:rPr>
          <w:rFonts w:ascii="Times New Roman" w:hAnsi="Times New Roman" w:cs="Times New Roman"/>
          <w:b/>
        </w:rPr>
      </w:pPr>
    </w:p>
    <w:p w:rsidR="000E13FC" w:rsidRDefault="000E13FC" w:rsidP="00357159">
      <w:pPr>
        <w:spacing w:after="0"/>
        <w:jc w:val="both"/>
        <w:rPr>
          <w:rFonts w:ascii="Times New Roman" w:hAnsi="Times New Roman" w:cs="Times New Roman"/>
          <w:b/>
        </w:rPr>
      </w:pPr>
    </w:p>
    <w:p w:rsidR="00357159" w:rsidRDefault="00357159" w:rsidP="00357159">
      <w:pPr>
        <w:spacing w:after="0"/>
        <w:jc w:val="both"/>
        <w:rPr>
          <w:rFonts w:ascii="Times New Roman" w:hAnsi="Times New Roman" w:cs="Times New Roman"/>
          <w:b/>
        </w:rPr>
      </w:pPr>
    </w:p>
    <w:p w:rsidR="00357159" w:rsidRPr="000E13FC" w:rsidRDefault="00357159" w:rsidP="000E13FC">
      <w:pPr>
        <w:spacing w:after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d</w:t>
      </w:r>
      <w:r w:rsidRPr="003E08D4">
        <w:rPr>
          <w:rFonts w:ascii="Times New Roman" w:hAnsi="Times New Roman" w:cs="Times New Roman"/>
          <w:b/>
        </w:rPr>
        <w:t>)</w:t>
      </w:r>
      <w:r>
        <w:rPr>
          <w:rFonts w:ascii="Times New Roman" w:hAnsi="Times New Roman" w:cs="Times New Roman"/>
          <w:b/>
        </w:rPr>
        <w:t xml:space="preserve"> </w:t>
      </w:r>
      <w:r w:rsidRPr="00357159">
        <w:rPr>
          <w:rFonts w:ascii="Times New Roman" w:hAnsi="Times New Roman" w:cs="Times New Roman"/>
          <w:b/>
        </w:rPr>
        <w:t>informácia, či sú iné aktíva a iné pasíva vykázané voči účtovnej jednotke súhrnného celku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2552"/>
      </w:tblGrid>
      <w:tr w:rsidR="00357159" w:rsidRPr="00D47786" w:rsidTr="00357159">
        <w:tc>
          <w:tcPr>
            <w:tcW w:w="2410" w:type="dxa"/>
            <w:shd w:val="clear" w:color="auto" w:fill="F2F2F2"/>
          </w:tcPr>
          <w:p w:rsidR="00357159" w:rsidRPr="00357159" w:rsidRDefault="00357159" w:rsidP="00357159">
            <w:pPr>
              <w:spacing w:before="30" w:after="30"/>
              <w:rPr>
                <w:rFonts w:ascii="Times New Roman" w:hAnsi="Times New Roman" w:cs="Times New Roman"/>
                <w:b/>
              </w:rPr>
            </w:pPr>
            <w:r w:rsidRPr="00357159">
              <w:rPr>
                <w:rFonts w:ascii="Times New Roman" w:hAnsi="Times New Roman" w:cs="Times New Roman"/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357159" w:rsidRPr="00357159" w:rsidRDefault="00357159" w:rsidP="00357159">
            <w:pPr>
              <w:spacing w:before="30" w:after="30"/>
              <w:rPr>
                <w:rFonts w:ascii="Times New Roman" w:hAnsi="Times New Roman" w:cs="Times New Roman"/>
                <w:b/>
              </w:rPr>
            </w:pPr>
            <w:r w:rsidRPr="00357159">
              <w:rPr>
                <w:rFonts w:ascii="Times New Roman" w:hAnsi="Times New Roman" w:cs="Times New Roman"/>
                <w:b/>
              </w:rPr>
              <w:t>Vykázané voči ÚJ súhrnného celku</w:t>
            </w:r>
          </w:p>
          <w:p w:rsidR="00357159" w:rsidRPr="00357159" w:rsidRDefault="00357159" w:rsidP="00357159">
            <w:pPr>
              <w:spacing w:before="30" w:after="30"/>
              <w:rPr>
                <w:rFonts w:ascii="Times New Roman" w:hAnsi="Times New Roman" w:cs="Times New Roman"/>
                <w:b/>
              </w:rPr>
            </w:pPr>
            <w:r w:rsidRPr="00357159">
              <w:rPr>
                <w:rFonts w:ascii="Times New Roman" w:hAnsi="Times New Roman" w:cs="Times New Roman"/>
                <w:b/>
              </w:rPr>
              <w:t>Áno/Nie</w:t>
            </w:r>
          </w:p>
        </w:tc>
        <w:tc>
          <w:tcPr>
            <w:tcW w:w="2552" w:type="dxa"/>
            <w:shd w:val="clear" w:color="auto" w:fill="F2F2F2"/>
          </w:tcPr>
          <w:p w:rsidR="00357159" w:rsidRPr="00357159" w:rsidRDefault="00357159" w:rsidP="00357159">
            <w:pPr>
              <w:spacing w:before="30" w:after="30"/>
              <w:rPr>
                <w:rFonts w:ascii="Times New Roman" w:hAnsi="Times New Roman" w:cs="Times New Roman"/>
                <w:b/>
              </w:rPr>
            </w:pPr>
            <w:r w:rsidRPr="00357159">
              <w:rPr>
                <w:rFonts w:ascii="Times New Roman" w:hAnsi="Times New Roman" w:cs="Times New Roman"/>
                <w:b/>
              </w:rPr>
              <w:t>Hodnota celkom</w:t>
            </w:r>
          </w:p>
        </w:tc>
      </w:tr>
      <w:tr w:rsidR="00357159" w:rsidRPr="00170EDE" w:rsidTr="00357159">
        <w:tc>
          <w:tcPr>
            <w:tcW w:w="2410" w:type="dxa"/>
          </w:tcPr>
          <w:p w:rsidR="00357159" w:rsidRPr="00357159" w:rsidRDefault="00357159" w:rsidP="00357159">
            <w:pPr>
              <w:spacing w:before="30" w:after="30"/>
              <w:rPr>
                <w:rFonts w:ascii="Times New Roman" w:hAnsi="Times New Roman" w:cs="Times New Roman"/>
              </w:rPr>
            </w:pPr>
            <w:r w:rsidRPr="00357159">
              <w:rPr>
                <w:rFonts w:ascii="Times New Roman" w:hAnsi="Times New Roman" w:cs="Times New Roman"/>
              </w:rPr>
              <w:t>Iné aktíva</w:t>
            </w:r>
          </w:p>
        </w:tc>
        <w:tc>
          <w:tcPr>
            <w:tcW w:w="4536" w:type="dxa"/>
          </w:tcPr>
          <w:p w:rsidR="00357159" w:rsidRPr="00357159" w:rsidRDefault="00357159" w:rsidP="00357159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:rsidR="00357159" w:rsidRPr="00357159" w:rsidRDefault="00357159" w:rsidP="00357159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</w:tr>
      <w:tr w:rsidR="00357159" w:rsidRPr="00170EDE" w:rsidTr="00357159">
        <w:tc>
          <w:tcPr>
            <w:tcW w:w="2410" w:type="dxa"/>
          </w:tcPr>
          <w:p w:rsidR="00357159" w:rsidRPr="00357159" w:rsidRDefault="00357159" w:rsidP="00357159">
            <w:pPr>
              <w:spacing w:before="30" w:after="30"/>
              <w:rPr>
                <w:rFonts w:ascii="Times New Roman" w:hAnsi="Times New Roman" w:cs="Times New Roman"/>
              </w:rPr>
            </w:pPr>
            <w:r w:rsidRPr="00357159">
              <w:rPr>
                <w:rFonts w:ascii="Times New Roman" w:hAnsi="Times New Roman" w:cs="Times New Roman"/>
              </w:rPr>
              <w:t>Iné pasíva</w:t>
            </w:r>
          </w:p>
        </w:tc>
        <w:tc>
          <w:tcPr>
            <w:tcW w:w="4536" w:type="dxa"/>
          </w:tcPr>
          <w:p w:rsidR="00357159" w:rsidRPr="00357159" w:rsidRDefault="00357159" w:rsidP="00357159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:rsidR="00357159" w:rsidRPr="00357159" w:rsidRDefault="00357159" w:rsidP="00357159">
            <w:pPr>
              <w:spacing w:before="30" w:after="30"/>
              <w:rPr>
                <w:rFonts w:ascii="Times New Roman" w:hAnsi="Times New Roman" w:cs="Times New Roman"/>
              </w:rPr>
            </w:pPr>
          </w:p>
        </w:tc>
      </w:tr>
    </w:tbl>
    <w:p w:rsidR="00357159" w:rsidRDefault="00357159" w:rsidP="00357159">
      <w:pPr>
        <w:rPr>
          <w:b/>
          <w:sz w:val="24"/>
          <w:szCs w:val="24"/>
        </w:rPr>
      </w:pPr>
    </w:p>
    <w:p w:rsidR="00357159" w:rsidRPr="00357159" w:rsidRDefault="00357159" w:rsidP="00357159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t xml:space="preserve">Ostatné finančné povinnosti - </w:t>
      </w:r>
      <w:r w:rsidRPr="00357159">
        <w:rPr>
          <w:rFonts w:ascii="Times New Roman" w:hAnsi="Times New Roman" w:cs="Times New Roman"/>
          <w:sz w:val="24"/>
          <w:szCs w:val="24"/>
        </w:rPr>
        <w:t>tabuľka č.10</w:t>
      </w:r>
    </w:p>
    <w:p w:rsidR="00357159" w:rsidRPr="00357159" w:rsidRDefault="00357159" w:rsidP="00357159">
      <w:pPr>
        <w:rPr>
          <w:rFonts w:ascii="Times New Roman" w:hAnsi="Times New Roman" w:cs="Times New Roman"/>
          <w:sz w:val="24"/>
          <w:szCs w:val="24"/>
        </w:rPr>
      </w:pPr>
      <w:r w:rsidRPr="00357159">
        <w:rPr>
          <w:rFonts w:ascii="Times New Roman" w:hAnsi="Times New Roman" w:cs="Times New Roman"/>
          <w:sz w:val="24"/>
          <w:szCs w:val="24"/>
        </w:rPr>
        <w:t xml:space="preserve">Významné položky ostatných finančných povinností, ktoré sa nevykazujú v účtovných výkazoch. </w:t>
      </w:r>
    </w:p>
    <w:p w:rsidR="00357159" w:rsidRDefault="00357159" w:rsidP="000E13FC">
      <w:pPr>
        <w:rPr>
          <w:rFonts w:ascii="Times New Roman" w:hAnsi="Times New Roman" w:cs="Times New Roman"/>
          <w:b/>
          <w:sz w:val="24"/>
          <w:szCs w:val="24"/>
        </w:rPr>
      </w:pPr>
    </w:p>
    <w:p w:rsidR="00357159" w:rsidRPr="00357159" w:rsidRDefault="00357159" w:rsidP="0035715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t>Čl. VIII</w:t>
      </w:r>
    </w:p>
    <w:p w:rsidR="00357159" w:rsidRPr="00357159" w:rsidRDefault="00357159" w:rsidP="0035715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t xml:space="preserve">Informácie o spriaznených osobách a o ekonomických vzťahoch </w:t>
      </w:r>
    </w:p>
    <w:p w:rsidR="00357159" w:rsidRPr="00357159" w:rsidRDefault="00357159" w:rsidP="0035715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t>účtovnej jednotky a spriaznených osôb</w:t>
      </w:r>
    </w:p>
    <w:p w:rsidR="00357159" w:rsidRPr="00357159" w:rsidRDefault="00357159" w:rsidP="0035715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57159" w:rsidRPr="00357159" w:rsidRDefault="00357159" w:rsidP="00357159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357159" w:rsidRPr="00357159" w:rsidRDefault="00357159" w:rsidP="00357159">
      <w:pPr>
        <w:numPr>
          <w:ilvl w:val="0"/>
          <w:numId w:val="24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1701"/>
        <w:gridCol w:w="1984"/>
        <w:gridCol w:w="2268"/>
        <w:gridCol w:w="1844"/>
      </w:tblGrid>
      <w:tr w:rsidR="00357159" w:rsidRPr="00357159" w:rsidTr="00357159">
        <w:tc>
          <w:tcPr>
            <w:tcW w:w="1701" w:type="dxa"/>
            <w:shd w:val="clear" w:color="auto" w:fill="F2F2F2"/>
          </w:tcPr>
          <w:p w:rsidR="00357159" w:rsidRPr="00357159" w:rsidRDefault="00357159" w:rsidP="00357159">
            <w:pPr>
              <w:spacing w:before="40" w:after="4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357159" w:rsidRPr="00357159" w:rsidRDefault="00357159" w:rsidP="00357159">
            <w:pPr>
              <w:spacing w:before="40" w:after="4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357159" w:rsidRPr="00357159" w:rsidRDefault="00357159" w:rsidP="00357159">
            <w:pPr>
              <w:spacing w:before="40" w:after="4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357159" w:rsidRPr="00357159" w:rsidRDefault="00357159" w:rsidP="00357159">
            <w:pPr>
              <w:spacing w:before="40" w:after="4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57159">
              <w:rPr>
                <w:rFonts w:ascii="Times New Roman" w:hAnsi="Times New Roman" w:cs="Times New Roman"/>
                <w:b/>
                <w:sz w:val="20"/>
                <w:szCs w:val="20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357159" w:rsidRPr="00357159" w:rsidRDefault="00357159" w:rsidP="00357159">
            <w:pPr>
              <w:spacing w:before="40" w:after="4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357159" w:rsidRPr="00357159" w:rsidRDefault="00357159" w:rsidP="00357159">
            <w:pPr>
              <w:spacing w:before="40" w:after="4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357159" w:rsidRPr="00357159" w:rsidRDefault="00357159" w:rsidP="00357159">
            <w:pPr>
              <w:spacing w:before="40" w:after="4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357159" w:rsidRPr="00357159" w:rsidRDefault="00357159" w:rsidP="00357159">
            <w:pPr>
              <w:spacing w:before="40" w:after="4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57159">
              <w:rPr>
                <w:rFonts w:ascii="Times New Roman" w:hAnsi="Times New Roman" w:cs="Times New Roman"/>
                <w:b/>
                <w:sz w:val="20"/>
                <w:szCs w:val="20"/>
              </w:rPr>
              <w:t>Druh obchodu/</w:t>
            </w:r>
          </w:p>
          <w:p w:rsidR="00357159" w:rsidRPr="00357159" w:rsidRDefault="00357159" w:rsidP="00357159">
            <w:pPr>
              <w:spacing w:before="40" w:after="4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57159">
              <w:rPr>
                <w:rFonts w:ascii="Times New Roman" w:hAnsi="Times New Roman" w:cs="Times New Roman"/>
                <w:b/>
                <w:sz w:val="20"/>
                <w:szCs w:val="20"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357159" w:rsidRPr="00357159" w:rsidRDefault="00357159" w:rsidP="00357159">
            <w:pPr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7159">
              <w:rPr>
                <w:rFonts w:ascii="Times New Roman" w:hAnsi="Times New Roman" w:cs="Times New Roman"/>
                <w:sz w:val="20"/>
                <w:szCs w:val="20"/>
              </w:rPr>
              <w:t xml:space="preserve">Hodnotové vyjadrenie obchodu/transakcie </w:t>
            </w:r>
          </w:p>
          <w:p w:rsidR="00357159" w:rsidRPr="00357159" w:rsidRDefault="00357159" w:rsidP="00357159">
            <w:pPr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7159">
              <w:rPr>
                <w:rFonts w:ascii="Times New Roman" w:hAnsi="Times New Roman" w:cs="Times New Roman"/>
                <w:sz w:val="20"/>
                <w:szCs w:val="20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:rsidR="00357159" w:rsidRPr="00357159" w:rsidRDefault="00357159" w:rsidP="00357159">
            <w:pPr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7159">
              <w:rPr>
                <w:rFonts w:ascii="Times New Roman" w:hAnsi="Times New Roman" w:cs="Times New Roman"/>
                <w:sz w:val="20"/>
                <w:szCs w:val="20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844" w:type="dxa"/>
            <w:shd w:val="clear" w:color="auto" w:fill="F2F2F2"/>
          </w:tcPr>
          <w:p w:rsidR="00357159" w:rsidRPr="00357159" w:rsidRDefault="00357159" w:rsidP="00357159">
            <w:pPr>
              <w:spacing w:before="40" w:after="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57159">
              <w:rPr>
                <w:rFonts w:ascii="Times New Roman" w:hAnsi="Times New Roman" w:cs="Times New Roman"/>
                <w:sz w:val="20"/>
                <w:szCs w:val="20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357159" w:rsidRPr="00357159" w:rsidTr="00357159"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 xml:space="preserve">Kúpa </w:t>
            </w:r>
          </w:p>
        </w:tc>
        <w:tc>
          <w:tcPr>
            <w:tcW w:w="198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159" w:rsidRPr="00357159" w:rsidTr="00357159"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>Predaj</w:t>
            </w:r>
          </w:p>
        </w:tc>
        <w:tc>
          <w:tcPr>
            <w:tcW w:w="198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159" w:rsidRPr="00357159" w:rsidTr="00357159"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>Poskytnutie služby</w:t>
            </w:r>
          </w:p>
        </w:tc>
        <w:tc>
          <w:tcPr>
            <w:tcW w:w="198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159" w:rsidRPr="00357159" w:rsidTr="00357159"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>Obchodné zastúpenie</w:t>
            </w:r>
          </w:p>
        </w:tc>
        <w:tc>
          <w:tcPr>
            <w:tcW w:w="198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159" w:rsidRPr="00357159" w:rsidTr="00357159"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>Licencie</w:t>
            </w:r>
          </w:p>
        </w:tc>
        <w:tc>
          <w:tcPr>
            <w:tcW w:w="198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159" w:rsidRPr="00357159" w:rsidTr="00357159"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57159">
              <w:rPr>
                <w:rFonts w:ascii="Times New Roman" w:hAnsi="Times New Roman" w:cs="Times New Roman"/>
                <w:sz w:val="24"/>
                <w:szCs w:val="24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159" w:rsidRPr="00357159" w:rsidTr="00357159"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57159">
              <w:rPr>
                <w:rFonts w:ascii="Times New Roman" w:hAnsi="Times New Roman" w:cs="Times New Roman"/>
                <w:sz w:val="24"/>
                <w:szCs w:val="24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159" w:rsidRPr="00357159" w:rsidTr="00357159"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>Úver, pôžička</w:t>
            </w:r>
          </w:p>
        </w:tc>
        <w:tc>
          <w:tcPr>
            <w:tcW w:w="198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159" w:rsidRPr="00357159" w:rsidTr="00357159"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>Výpomoc</w:t>
            </w:r>
          </w:p>
        </w:tc>
        <w:tc>
          <w:tcPr>
            <w:tcW w:w="198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159" w:rsidRPr="00357159" w:rsidTr="00357159"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>Záruka</w:t>
            </w:r>
          </w:p>
        </w:tc>
        <w:tc>
          <w:tcPr>
            <w:tcW w:w="198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159" w:rsidRPr="00357159" w:rsidTr="00357159"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 xml:space="preserve">Iné obchody </w:t>
            </w:r>
          </w:p>
        </w:tc>
        <w:tc>
          <w:tcPr>
            <w:tcW w:w="198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159" w:rsidRPr="00357159" w:rsidTr="00357159"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159" w:rsidRPr="00357159" w:rsidTr="00357159"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 xml:space="preserve">Základná škola </w:t>
            </w:r>
          </w:p>
        </w:tc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>Poskytnutý transfer na bežné výdavky</w:t>
            </w:r>
          </w:p>
        </w:tc>
        <w:tc>
          <w:tcPr>
            <w:tcW w:w="198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159" w:rsidRPr="00357159" w:rsidTr="00357159"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>Základná škola</w:t>
            </w:r>
          </w:p>
        </w:tc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>Poskytnutý transfer na kapitálové výdavky</w:t>
            </w:r>
          </w:p>
        </w:tc>
        <w:tc>
          <w:tcPr>
            <w:tcW w:w="198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159" w:rsidRPr="00357159" w:rsidTr="00357159"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>OS XXX</w:t>
            </w:r>
          </w:p>
        </w:tc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159" w:rsidRPr="00357159" w:rsidTr="00357159"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>OS XXX</w:t>
            </w:r>
          </w:p>
        </w:tc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159" w:rsidRPr="00357159" w:rsidTr="00357159"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>OS XXX</w:t>
            </w:r>
          </w:p>
        </w:tc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>Poskytnutie návratnej finančnej výpomoci</w:t>
            </w:r>
          </w:p>
        </w:tc>
        <w:tc>
          <w:tcPr>
            <w:tcW w:w="198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159" w:rsidRPr="00357159" w:rsidTr="00357159"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>OS XXX</w:t>
            </w:r>
          </w:p>
        </w:tc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159" w:rsidRPr="00357159" w:rsidTr="00357159"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159" w:rsidRPr="00357159" w:rsidTr="00357159"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>Obec</w:t>
            </w:r>
          </w:p>
        </w:tc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>Prijatý transfer na bežné výdavky</w:t>
            </w:r>
          </w:p>
        </w:tc>
        <w:tc>
          <w:tcPr>
            <w:tcW w:w="198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159" w:rsidRPr="00357159" w:rsidTr="00357159"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>Obec</w:t>
            </w:r>
          </w:p>
        </w:tc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sz w:val="24"/>
                <w:szCs w:val="24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159" w:rsidRPr="00357159" w:rsidTr="00357159"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:rsidR="00357159" w:rsidRPr="00357159" w:rsidRDefault="00357159" w:rsidP="00357159">
            <w:pPr>
              <w:spacing w:before="40" w:after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57159" w:rsidRPr="00357159" w:rsidRDefault="00357159" w:rsidP="00357159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357159" w:rsidRPr="00357159" w:rsidRDefault="00357159" w:rsidP="00357159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357159" w:rsidRPr="00357159" w:rsidTr="006F3194">
        <w:tc>
          <w:tcPr>
            <w:tcW w:w="3684" w:type="dxa"/>
            <w:shd w:val="clear" w:color="auto" w:fill="F2F2F2"/>
          </w:tcPr>
          <w:p w:rsidR="00357159" w:rsidRPr="00357159" w:rsidRDefault="00357159" w:rsidP="006F319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357159" w:rsidRPr="00357159" w:rsidRDefault="00357159" w:rsidP="006F319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b/>
                <w:sz w:val="24"/>
                <w:szCs w:val="24"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357159" w:rsidRPr="00357159" w:rsidRDefault="00357159" w:rsidP="006F319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7159">
              <w:rPr>
                <w:rFonts w:ascii="Times New Roman" w:hAnsi="Times New Roman" w:cs="Times New Roman"/>
                <w:b/>
                <w:sz w:val="24"/>
                <w:szCs w:val="24"/>
              </w:rPr>
              <w:t>Hodnota podmienených záväzkov</w:t>
            </w:r>
          </w:p>
        </w:tc>
      </w:tr>
      <w:tr w:rsidR="00357159" w:rsidRPr="00357159" w:rsidTr="006F3194">
        <w:tc>
          <w:tcPr>
            <w:tcW w:w="3684" w:type="dxa"/>
          </w:tcPr>
          <w:p w:rsidR="00357159" w:rsidRPr="00357159" w:rsidRDefault="00357159" w:rsidP="006F31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5" w:type="dxa"/>
          </w:tcPr>
          <w:p w:rsidR="00357159" w:rsidRPr="00357159" w:rsidRDefault="00357159" w:rsidP="006F31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35" w:type="dxa"/>
          </w:tcPr>
          <w:p w:rsidR="00357159" w:rsidRPr="00357159" w:rsidRDefault="00357159" w:rsidP="006F31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159" w:rsidRPr="00357159" w:rsidTr="006F3194">
        <w:tc>
          <w:tcPr>
            <w:tcW w:w="3684" w:type="dxa"/>
          </w:tcPr>
          <w:p w:rsidR="00357159" w:rsidRPr="00357159" w:rsidRDefault="00357159" w:rsidP="006F31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5" w:type="dxa"/>
          </w:tcPr>
          <w:p w:rsidR="00357159" w:rsidRPr="00357159" w:rsidRDefault="00357159" w:rsidP="006F31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35" w:type="dxa"/>
          </w:tcPr>
          <w:p w:rsidR="00357159" w:rsidRPr="00357159" w:rsidRDefault="00357159" w:rsidP="006F31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7159" w:rsidRPr="00357159" w:rsidTr="006F3194">
        <w:tc>
          <w:tcPr>
            <w:tcW w:w="3684" w:type="dxa"/>
          </w:tcPr>
          <w:p w:rsidR="00357159" w:rsidRPr="00357159" w:rsidRDefault="00357159" w:rsidP="006F31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5" w:type="dxa"/>
          </w:tcPr>
          <w:p w:rsidR="00357159" w:rsidRPr="00357159" w:rsidRDefault="00357159" w:rsidP="006F31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35" w:type="dxa"/>
          </w:tcPr>
          <w:p w:rsidR="00357159" w:rsidRPr="00357159" w:rsidRDefault="00357159" w:rsidP="006F31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57159" w:rsidRPr="00357159" w:rsidRDefault="00357159" w:rsidP="00357159">
      <w:pPr>
        <w:rPr>
          <w:rFonts w:ascii="Times New Roman" w:hAnsi="Times New Roman" w:cs="Times New Roman"/>
          <w:b/>
          <w:sz w:val="24"/>
          <w:szCs w:val="24"/>
        </w:rPr>
      </w:pPr>
    </w:p>
    <w:p w:rsidR="00357159" w:rsidRPr="00357159" w:rsidRDefault="00357159" w:rsidP="0035715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t>Čl. IX</w:t>
      </w:r>
    </w:p>
    <w:p w:rsidR="00357159" w:rsidRPr="00357159" w:rsidRDefault="00357159" w:rsidP="0035715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t xml:space="preserve">Informácie o rozpočte a hodnotenie plnenia rozpočtu </w:t>
      </w:r>
    </w:p>
    <w:p w:rsidR="00357159" w:rsidRPr="00357159" w:rsidRDefault="00357159" w:rsidP="0035715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57159" w:rsidRPr="00357159" w:rsidRDefault="00357159" w:rsidP="0035715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t xml:space="preserve">Informácie o rozpočte a hodnotenie plnenia rozpočtu - </w:t>
      </w:r>
      <w:r w:rsidRPr="00357159">
        <w:rPr>
          <w:rFonts w:ascii="Times New Roman" w:hAnsi="Times New Roman" w:cs="Times New Roman"/>
          <w:sz w:val="24"/>
          <w:szCs w:val="24"/>
        </w:rPr>
        <w:t>tabuľka č.12-14</w:t>
      </w:r>
    </w:p>
    <w:p w:rsidR="00357159" w:rsidRPr="00357159" w:rsidRDefault="00357159" w:rsidP="00357159">
      <w:pPr>
        <w:pStyle w:val="Pismenka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t>Textová časť k tabuľke č.12-14:</w:t>
      </w:r>
    </w:p>
    <w:p w:rsidR="00357159" w:rsidRPr="00357159" w:rsidRDefault="00357159" w:rsidP="00357159">
      <w:pPr>
        <w:jc w:val="both"/>
        <w:rPr>
          <w:rFonts w:ascii="Times New Roman" w:hAnsi="Times New Roman" w:cs="Times New Roman"/>
          <w:sz w:val="24"/>
          <w:szCs w:val="24"/>
        </w:rPr>
      </w:pPr>
      <w:r w:rsidRPr="00357159">
        <w:rPr>
          <w:rFonts w:ascii="Times New Roman" w:hAnsi="Times New Roman" w:cs="Times New Roman"/>
          <w:sz w:val="24"/>
          <w:szCs w:val="24"/>
        </w:rPr>
        <w:t>Rozpočet obce/rozpočtovej organizácie/príspevkovej organizácie bol schválený obecným/mestským zastupiteľstvom dňa 16.12.2015  uznesením č.234/2015</w:t>
      </w:r>
    </w:p>
    <w:p w:rsidR="00357159" w:rsidRPr="00357159" w:rsidRDefault="00357159" w:rsidP="00357159">
      <w:pPr>
        <w:jc w:val="both"/>
        <w:rPr>
          <w:rFonts w:ascii="Times New Roman" w:hAnsi="Times New Roman" w:cs="Times New Roman"/>
          <w:sz w:val="24"/>
          <w:szCs w:val="24"/>
        </w:rPr>
      </w:pPr>
      <w:r w:rsidRPr="00357159">
        <w:rPr>
          <w:rFonts w:ascii="Times New Roman" w:hAnsi="Times New Roman" w:cs="Times New Roman"/>
          <w:sz w:val="24"/>
          <w:szCs w:val="24"/>
        </w:rPr>
        <w:t xml:space="preserve">Zmeny rozpočtu: </w:t>
      </w:r>
    </w:p>
    <w:p w:rsidR="00357159" w:rsidRPr="00357159" w:rsidRDefault="00357159" w:rsidP="00357159">
      <w:pPr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159">
        <w:rPr>
          <w:rFonts w:ascii="Times New Roman" w:hAnsi="Times New Roman" w:cs="Times New Roman"/>
          <w:sz w:val="24"/>
          <w:szCs w:val="24"/>
        </w:rPr>
        <w:t>druhá  zmena rozpočtu schválená dňa  4.4.2016        uznesením č. 26/2016</w:t>
      </w:r>
    </w:p>
    <w:p w:rsidR="00357159" w:rsidRPr="00357159" w:rsidRDefault="00357159" w:rsidP="00357159">
      <w:pPr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159">
        <w:rPr>
          <w:rFonts w:ascii="Times New Roman" w:hAnsi="Times New Roman" w:cs="Times New Roman"/>
          <w:sz w:val="24"/>
          <w:szCs w:val="24"/>
        </w:rPr>
        <w:t>piata  zmena rozpočtu schválená dňa  26.9.2016        uznesením č. 154/2016</w:t>
      </w:r>
    </w:p>
    <w:p w:rsidR="00357159" w:rsidRPr="00357159" w:rsidRDefault="00357159" w:rsidP="00357159">
      <w:pPr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159">
        <w:rPr>
          <w:rFonts w:ascii="Times New Roman" w:hAnsi="Times New Roman" w:cs="Times New Roman"/>
          <w:sz w:val="24"/>
          <w:szCs w:val="24"/>
        </w:rPr>
        <w:t>šiesta zmena rozpočtu schválená dňa  7.11.2016        uznesením č. 195/2016</w:t>
      </w:r>
    </w:p>
    <w:p w:rsidR="00357159" w:rsidRPr="00357159" w:rsidRDefault="00357159" w:rsidP="00357159">
      <w:pPr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159">
        <w:rPr>
          <w:rFonts w:ascii="Times New Roman" w:hAnsi="Times New Roman" w:cs="Times New Roman"/>
          <w:sz w:val="24"/>
          <w:szCs w:val="24"/>
        </w:rPr>
        <w:t xml:space="preserve">ôsma zmena rozpočtu schválená dňa 12.12.2016       uznesením č.  224/2016 </w:t>
      </w:r>
    </w:p>
    <w:p w:rsidR="00357159" w:rsidRPr="00357159" w:rsidRDefault="00357159" w:rsidP="00357159">
      <w:pPr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159">
        <w:rPr>
          <w:rFonts w:ascii="Times New Roman" w:hAnsi="Times New Roman" w:cs="Times New Roman"/>
          <w:sz w:val="24"/>
          <w:szCs w:val="24"/>
        </w:rPr>
        <w:t>desiata zmena rozpočtu zo dňa  30.12.2016  nepodlieha schvaľovaniu orgánmi mesta v súlade</w:t>
      </w:r>
    </w:p>
    <w:p w:rsidR="00357159" w:rsidRPr="00357159" w:rsidRDefault="00357159" w:rsidP="00357159">
      <w:pPr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159">
        <w:rPr>
          <w:rFonts w:ascii="Times New Roman" w:hAnsi="Times New Roman" w:cs="Times New Roman"/>
          <w:sz w:val="24"/>
          <w:szCs w:val="24"/>
        </w:rPr>
        <w:t xml:space="preserve">so zákonom /§14 </w:t>
      </w:r>
      <w:proofErr w:type="spellStart"/>
      <w:r w:rsidRPr="00357159">
        <w:rPr>
          <w:rFonts w:ascii="Times New Roman" w:hAnsi="Times New Roman" w:cs="Times New Roman"/>
          <w:sz w:val="24"/>
          <w:szCs w:val="24"/>
        </w:rPr>
        <w:t>odst</w:t>
      </w:r>
      <w:proofErr w:type="spellEnd"/>
      <w:r w:rsidRPr="00357159">
        <w:rPr>
          <w:rFonts w:ascii="Times New Roman" w:hAnsi="Times New Roman" w:cs="Times New Roman"/>
          <w:sz w:val="24"/>
          <w:szCs w:val="24"/>
        </w:rPr>
        <w:t xml:space="preserve">. 1 zákona č. 583/2004/    </w:t>
      </w:r>
    </w:p>
    <w:p w:rsidR="00357159" w:rsidRPr="00357159" w:rsidRDefault="00357159" w:rsidP="000E13FC">
      <w:pPr>
        <w:rPr>
          <w:rFonts w:ascii="Times New Roman" w:hAnsi="Times New Roman" w:cs="Times New Roman"/>
          <w:b/>
          <w:sz w:val="24"/>
          <w:szCs w:val="24"/>
        </w:rPr>
      </w:pPr>
    </w:p>
    <w:p w:rsidR="00357159" w:rsidRPr="00357159" w:rsidRDefault="00357159" w:rsidP="00357159">
      <w:pPr>
        <w:jc w:val="both"/>
        <w:rPr>
          <w:rFonts w:ascii="Times New Roman" w:hAnsi="Times New Roman" w:cs="Times New Roman"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t>Výška dlhu</w:t>
      </w:r>
      <w:r w:rsidRPr="00357159">
        <w:rPr>
          <w:rFonts w:ascii="Times New Roman" w:hAnsi="Times New Roman" w:cs="Times New Roman"/>
          <w:sz w:val="24"/>
          <w:szCs w:val="24"/>
        </w:rPr>
        <w:t xml:space="preserve"> podľa § 17 ods. 7 zákona č.583/2004 </w:t>
      </w:r>
      <w:proofErr w:type="spellStart"/>
      <w:r w:rsidRPr="00357159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357159">
        <w:rPr>
          <w:rFonts w:ascii="Times New Roman" w:hAnsi="Times New Roman" w:cs="Times New Roman"/>
          <w:sz w:val="24"/>
          <w:szCs w:val="24"/>
        </w:rPr>
        <w:t>. o rozpočtových pravidlách územnej samosprávy a o zmene a doplnení niektorých zákonov v </w:t>
      </w:r>
      <w:proofErr w:type="spellStart"/>
      <w:r w:rsidRPr="00357159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Pr="00357159">
        <w:rPr>
          <w:rFonts w:ascii="Times New Roman" w:hAnsi="Times New Roman" w:cs="Times New Roman"/>
          <w:sz w:val="24"/>
          <w:szCs w:val="24"/>
        </w:rPr>
        <w:t>. za bežné účtovné obdobie a bezprostredne predchádzajúce účtovné obdobie - tabuľka č.15.</w:t>
      </w:r>
    </w:p>
    <w:p w:rsidR="00357159" w:rsidRPr="00357159" w:rsidRDefault="00357159" w:rsidP="0035715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57159" w:rsidRDefault="00357159" w:rsidP="0035715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57159" w:rsidRDefault="00357159" w:rsidP="0035715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57159" w:rsidRDefault="00357159" w:rsidP="0035715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57159" w:rsidRDefault="00357159" w:rsidP="0035715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57159" w:rsidRDefault="00357159" w:rsidP="0035715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E13FC" w:rsidRDefault="000E13FC" w:rsidP="0035715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57159" w:rsidRPr="00357159" w:rsidRDefault="00357159" w:rsidP="0035715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lastRenderedPageBreak/>
        <w:t>Čl. X</w:t>
      </w:r>
    </w:p>
    <w:p w:rsidR="00357159" w:rsidRPr="00357159" w:rsidRDefault="00357159" w:rsidP="0035715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57159" w:rsidRDefault="00357159" w:rsidP="0035715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t>do dňa zostavenia účtovnej závierky</w:t>
      </w:r>
    </w:p>
    <w:p w:rsidR="00357159" w:rsidRPr="00357159" w:rsidRDefault="00357159" w:rsidP="0035715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57159" w:rsidRPr="00357159" w:rsidRDefault="00357159" w:rsidP="00357159">
      <w:pPr>
        <w:jc w:val="both"/>
        <w:rPr>
          <w:rFonts w:ascii="Times New Roman" w:hAnsi="Times New Roman" w:cs="Times New Roman"/>
          <w:sz w:val="24"/>
          <w:szCs w:val="24"/>
        </w:rPr>
      </w:pPr>
      <w:r w:rsidRPr="00357159">
        <w:rPr>
          <w:rFonts w:ascii="Times New Roman" w:hAnsi="Times New Roman" w:cs="Times New Roman"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357159" w:rsidRPr="00357159" w:rsidRDefault="00357159" w:rsidP="00357159">
      <w:pPr>
        <w:pStyle w:val="Pismenka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357159" w:rsidRPr="00357159" w:rsidRDefault="00357159" w:rsidP="00357159">
      <w:pPr>
        <w:pStyle w:val="Pismenka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t>dôvody pre zmenu výšky rezerv a opravných položiek,</w:t>
      </w:r>
    </w:p>
    <w:p w:rsidR="00357159" w:rsidRPr="00357159" w:rsidRDefault="00357159" w:rsidP="00357159">
      <w:pPr>
        <w:pStyle w:val="Pismenka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t>zmeny významných položiek dlhodobého finančného majetku,</w:t>
      </w:r>
    </w:p>
    <w:p w:rsidR="00357159" w:rsidRPr="00357159" w:rsidRDefault="00357159" w:rsidP="00357159">
      <w:pPr>
        <w:pStyle w:val="Pismenka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t>vydané dlhopisy a iné cenné papiere,</w:t>
      </w:r>
    </w:p>
    <w:p w:rsidR="00357159" w:rsidRPr="00357159" w:rsidRDefault="00357159" w:rsidP="00357159">
      <w:pPr>
        <w:pStyle w:val="Pismenka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t>zmena právnej formy účtovnej jednotky,</w:t>
      </w:r>
    </w:p>
    <w:p w:rsidR="00357159" w:rsidRPr="00357159" w:rsidRDefault="00357159" w:rsidP="00357159">
      <w:pPr>
        <w:pStyle w:val="Pismenka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t>mimoriadne udalosti, ak majú vplyv na hospodárenie účtovnej jednotky, napríklad živelné pohromy,</w:t>
      </w:r>
    </w:p>
    <w:p w:rsidR="00357159" w:rsidRPr="00357159" w:rsidRDefault="00357159" w:rsidP="00357159">
      <w:pPr>
        <w:pStyle w:val="Pismenka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b/>
          <w:sz w:val="24"/>
          <w:szCs w:val="24"/>
        </w:rPr>
        <w:t>iné mimoriadne skutočnosti</w:t>
      </w:r>
    </w:p>
    <w:p w:rsidR="00357159" w:rsidRPr="00357159" w:rsidRDefault="00357159" w:rsidP="00357159">
      <w:pPr>
        <w:pStyle w:val="Pismenka"/>
        <w:rPr>
          <w:rFonts w:ascii="Times New Roman" w:hAnsi="Times New Roman" w:cs="Times New Roman"/>
          <w:b/>
          <w:sz w:val="24"/>
          <w:szCs w:val="24"/>
        </w:rPr>
      </w:pPr>
    </w:p>
    <w:p w:rsidR="00357159" w:rsidRPr="00357159" w:rsidRDefault="00357159" w:rsidP="00357159">
      <w:pPr>
        <w:jc w:val="both"/>
        <w:rPr>
          <w:rFonts w:ascii="Times New Roman" w:hAnsi="Times New Roman" w:cs="Times New Roman"/>
          <w:sz w:val="24"/>
          <w:szCs w:val="24"/>
        </w:rPr>
      </w:pPr>
      <w:r w:rsidRPr="00357159">
        <w:rPr>
          <w:rFonts w:ascii="Times New Roman" w:hAnsi="Times New Roman" w:cs="Times New Roman"/>
          <w:sz w:val="24"/>
          <w:szCs w:val="24"/>
        </w:rPr>
        <w:t xml:space="preserve">alebo </w:t>
      </w:r>
    </w:p>
    <w:p w:rsidR="00617EE5" w:rsidRPr="00357159" w:rsidRDefault="00357159" w:rsidP="0035715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57159">
        <w:rPr>
          <w:rFonts w:ascii="Times New Roman" w:hAnsi="Times New Roman" w:cs="Times New Roman"/>
          <w:sz w:val="24"/>
          <w:szCs w:val="24"/>
        </w:rPr>
        <w:t xml:space="preserve">Po 31. decembri </w:t>
      </w:r>
      <w:r w:rsidRPr="00357159">
        <w:rPr>
          <w:rFonts w:ascii="Times New Roman" w:hAnsi="Times New Roman" w:cs="Times New Roman"/>
          <w:iCs/>
          <w:sz w:val="24"/>
          <w:szCs w:val="24"/>
        </w:rPr>
        <w:t>2016</w:t>
      </w:r>
      <w:r w:rsidRPr="00357159">
        <w:rPr>
          <w:rFonts w:ascii="Times New Roman" w:hAnsi="Times New Roman" w:cs="Times New Roman"/>
          <w:sz w:val="24"/>
          <w:szCs w:val="24"/>
        </w:rPr>
        <w:t xml:space="preserve"> nenastali také udalosti, ktoré by si vyžadovali zverejnenie alebo vykázanie v účtovnej závierke za rok 2016.</w:t>
      </w:r>
    </w:p>
    <w:sectPr w:rsidR="00617EE5" w:rsidRPr="00357159" w:rsidSect="008440F1">
      <w:headerReference w:type="default" r:id="rId7"/>
      <w:pgSz w:w="11906" w:h="16838"/>
      <w:pgMar w:top="1417" w:right="1133" w:bottom="1417" w:left="993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48FF" w:rsidRDefault="00D248FF" w:rsidP="001A5FB6">
      <w:pPr>
        <w:spacing w:after="0" w:line="240" w:lineRule="auto"/>
      </w:pPr>
      <w:r>
        <w:separator/>
      </w:r>
    </w:p>
  </w:endnote>
  <w:endnote w:type="continuationSeparator" w:id="0">
    <w:p w:rsidR="00D248FF" w:rsidRDefault="00D248FF" w:rsidP="001A5F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48FF" w:rsidRDefault="00D248FF" w:rsidP="001A5FB6">
      <w:pPr>
        <w:spacing w:after="0" w:line="240" w:lineRule="auto"/>
      </w:pPr>
      <w:r>
        <w:separator/>
      </w:r>
    </w:p>
  </w:footnote>
  <w:footnote w:type="continuationSeparator" w:id="0">
    <w:p w:rsidR="00D248FF" w:rsidRDefault="00D248FF" w:rsidP="001A5F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311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/>
    </w:tblPr>
    <w:tblGrid>
      <w:gridCol w:w="10633"/>
    </w:tblGrid>
    <w:tr w:rsidR="00BF736B" w:rsidTr="001A5FB6">
      <w:trPr>
        <w:trHeight w:val="293"/>
      </w:trPr>
      <w:sdt>
        <w:sdtPr>
          <w:rPr>
            <w:rFonts w:ascii="Times New Roman" w:hAnsi="Times New Roman" w:cs="Times New Roman"/>
            <w:i/>
          </w:rPr>
          <w:alias w:val="Názov"/>
          <w:id w:val="77761602"/>
          <w:placeholder>
            <w:docPart w:val="9F716CAE58DB464F9C3DC54AFF561F0A"/>
          </w:placeholder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Content>
          <w:tc>
            <w:tcPr>
              <w:tcW w:w="9880" w:type="dxa"/>
            </w:tcPr>
            <w:p w:rsidR="00BF736B" w:rsidRDefault="00BF736B" w:rsidP="00DC6354">
              <w:pPr>
                <w:pStyle w:val="Hlavika"/>
                <w:jc w:val="center"/>
                <w:rPr>
                  <w:rFonts w:asciiTheme="majorHAnsi" w:eastAsiaTheme="majorEastAsia" w:hAnsiTheme="majorHAnsi" w:cstheme="majorBidi"/>
                  <w:sz w:val="36"/>
                  <w:szCs w:val="36"/>
                </w:rPr>
              </w:pPr>
              <w:r>
                <w:rPr>
                  <w:rFonts w:ascii="Times New Roman" w:hAnsi="Times New Roman" w:cs="Times New Roman"/>
                  <w:i/>
                </w:rPr>
                <w:t xml:space="preserve">Základná škola s materskou školou, </w:t>
              </w:r>
              <w:proofErr w:type="spellStart"/>
              <w:r>
                <w:rPr>
                  <w:rFonts w:ascii="Times New Roman" w:hAnsi="Times New Roman" w:cs="Times New Roman"/>
                  <w:i/>
                </w:rPr>
                <w:t>Brodno</w:t>
              </w:r>
              <w:proofErr w:type="spellEnd"/>
              <w:r>
                <w:rPr>
                  <w:rFonts w:ascii="Times New Roman" w:hAnsi="Times New Roman" w:cs="Times New Roman"/>
                  <w:i/>
                </w:rPr>
                <w:t xml:space="preserve"> 110, 010 14 Žilina,                                                                               Poznámky  individuálnej účtovnej závierky  zostavenej k 31. decembru 201</w:t>
              </w:r>
              <w:r w:rsidR="00DC6354">
                <w:rPr>
                  <w:rFonts w:ascii="Times New Roman" w:hAnsi="Times New Roman" w:cs="Times New Roman"/>
                  <w:i/>
                </w:rPr>
                <w:t>6</w:t>
              </w:r>
            </w:p>
          </w:tc>
        </w:sdtContent>
      </w:sdt>
    </w:tr>
  </w:tbl>
  <w:p w:rsidR="00BF736B" w:rsidRDefault="00BF736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F45A6C"/>
    <w:multiLevelType w:val="hybridMultilevel"/>
    <w:tmpl w:val="B464FB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9DE7C10"/>
    <w:multiLevelType w:val="hybridMultilevel"/>
    <w:tmpl w:val="D8909870"/>
    <w:lvl w:ilvl="0" w:tplc="6E80BE5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2B0667"/>
    <w:multiLevelType w:val="hybridMultilevel"/>
    <w:tmpl w:val="06680E64"/>
    <w:lvl w:ilvl="0" w:tplc="5874C15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0284FCA"/>
    <w:multiLevelType w:val="hybridMultilevel"/>
    <w:tmpl w:val="8C94A3C8"/>
    <w:lvl w:ilvl="0" w:tplc="C428AA9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6B65CF4"/>
    <w:multiLevelType w:val="hybridMultilevel"/>
    <w:tmpl w:val="35EE5754"/>
    <w:lvl w:ilvl="0" w:tplc="A656995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b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2453A48"/>
    <w:multiLevelType w:val="hybridMultilevel"/>
    <w:tmpl w:val="06680E64"/>
    <w:lvl w:ilvl="0" w:tplc="5874C15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3427B8A"/>
    <w:multiLevelType w:val="hybridMultilevel"/>
    <w:tmpl w:val="7F6CD3E8"/>
    <w:lvl w:ilvl="0" w:tplc="1F00A0B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7F67584"/>
    <w:multiLevelType w:val="hybridMultilevel"/>
    <w:tmpl w:val="1096C6AE"/>
    <w:lvl w:ilvl="0" w:tplc="AD729B86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9"/>
  </w:num>
  <w:num w:numId="3">
    <w:abstractNumId w:val="23"/>
  </w:num>
  <w:num w:numId="4">
    <w:abstractNumId w:val="14"/>
  </w:num>
  <w:num w:numId="5">
    <w:abstractNumId w:val="22"/>
  </w:num>
  <w:num w:numId="6">
    <w:abstractNumId w:val="24"/>
  </w:num>
  <w:num w:numId="7">
    <w:abstractNumId w:val="13"/>
  </w:num>
  <w:num w:numId="8">
    <w:abstractNumId w:val="10"/>
  </w:num>
  <w:num w:numId="9">
    <w:abstractNumId w:val="15"/>
  </w:num>
  <w:num w:numId="10">
    <w:abstractNumId w:val="17"/>
  </w:num>
  <w:num w:numId="11">
    <w:abstractNumId w:val="6"/>
  </w:num>
  <w:num w:numId="12">
    <w:abstractNumId w:val="11"/>
  </w:num>
  <w:num w:numId="13">
    <w:abstractNumId w:val="18"/>
  </w:num>
  <w:num w:numId="14">
    <w:abstractNumId w:val="1"/>
  </w:num>
  <w:num w:numId="15">
    <w:abstractNumId w:val="21"/>
  </w:num>
  <w:num w:numId="16">
    <w:abstractNumId w:val="4"/>
  </w:num>
  <w:num w:numId="17">
    <w:abstractNumId w:val="7"/>
  </w:num>
  <w:num w:numId="18">
    <w:abstractNumId w:val="20"/>
  </w:num>
  <w:num w:numId="19">
    <w:abstractNumId w:val="16"/>
  </w:num>
  <w:num w:numId="20">
    <w:abstractNumId w:val="0"/>
  </w:num>
  <w:num w:numId="21">
    <w:abstractNumId w:val="12"/>
  </w:num>
  <w:num w:numId="22">
    <w:abstractNumId w:val="9"/>
  </w:num>
  <w:num w:numId="23">
    <w:abstractNumId w:val="5"/>
  </w:num>
  <w:num w:numId="24">
    <w:abstractNumId w:val="3"/>
  </w:num>
  <w:num w:numId="2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/>
  <w:rsids>
    <w:rsidRoot w:val="00A628AE"/>
    <w:rsid w:val="00055A0E"/>
    <w:rsid w:val="000C7D87"/>
    <w:rsid w:val="000E13FC"/>
    <w:rsid w:val="00126368"/>
    <w:rsid w:val="001604A6"/>
    <w:rsid w:val="001A5FB6"/>
    <w:rsid w:val="001C0888"/>
    <w:rsid w:val="00214343"/>
    <w:rsid w:val="00221E70"/>
    <w:rsid w:val="00357159"/>
    <w:rsid w:val="003B5857"/>
    <w:rsid w:val="004329E7"/>
    <w:rsid w:val="00433A5B"/>
    <w:rsid w:val="004539C8"/>
    <w:rsid w:val="004D4230"/>
    <w:rsid w:val="00502D93"/>
    <w:rsid w:val="00506727"/>
    <w:rsid w:val="005677B0"/>
    <w:rsid w:val="005741C4"/>
    <w:rsid w:val="005804DF"/>
    <w:rsid w:val="00617EE5"/>
    <w:rsid w:val="00674698"/>
    <w:rsid w:val="00676079"/>
    <w:rsid w:val="00684425"/>
    <w:rsid w:val="007453FE"/>
    <w:rsid w:val="007579A3"/>
    <w:rsid w:val="007E587B"/>
    <w:rsid w:val="00800820"/>
    <w:rsid w:val="008440F1"/>
    <w:rsid w:val="00895A27"/>
    <w:rsid w:val="008A4043"/>
    <w:rsid w:val="008F1C82"/>
    <w:rsid w:val="00917E3D"/>
    <w:rsid w:val="009473F2"/>
    <w:rsid w:val="009F744B"/>
    <w:rsid w:val="00A628AE"/>
    <w:rsid w:val="00B55A2D"/>
    <w:rsid w:val="00B908E5"/>
    <w:rsid w:val="00BA0C6A"/>
    <w:rsid w:val="00BC2F29"/>
    <w:rsid w:val="00BF736B"/>
    <w:rsid w:val="00C80444"/>
    <w:rsid w:val="00C8071B"/>
    <w:rsid w:val="00D248FF"/>
    <w:rsid w:val="00DC6354"/>
    <w:rsid w:val="00E1340E"/>
    <w:rsid w:val="00F07A10"/>
    <w:rsid w:val="00F935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41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A5F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A5FB6"/>
  </w:style>
  <w:style w:type="paragraph" w:styleId="Pta">
    <w:name w:val="footer"/>
    <w:basedOn w:val="Normlny"/>
    <w:link w:val="PtaChar"/>
    <w:uiPriority w:val="99"/>
    <w:unhideWhenUsed/>
    <w:rsid w:val="001A5F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A5FB6"/>
  </w:style>
  <w:style w:type="paragraph" w:styleId="Textbubliny">
    <w:name w:val="Balloon Text"/>
    <w:basedOn w:val="Normlny"/>
    <w:link w:val="TextbublinyChar"/>
    <w:uiPriority w:val="99"/>
    <w:semiHidden/>
    <w:unhideWhenUsed/>
    <w:rsid w:val="001A5F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5F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1A5FB6"/>
    <w:pPr>
      <w:ind w:left="720"/>
      <w:contextualSpacing/>
    </w:pPr>
  </w:style>
  <w:style w:type="table" w:styleId="Mriekatabuky">
    <w:name w:val="Table Grid"/>
    <w:basedOn w:val="Normlnatabuka"/>
    <w:uiPriority w:val="59"/>
    <w:rsid w:val="001A5FB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rsid w:val="007579A3"/>
  </w:style>
  <w:style w:type="paragraph" w:styleId="Zkladntext">
    <w:name w:val="Body Text"/>
    <w:basedOn w:val="Normlny"/>
    <w:link w:val="ZkladntextChar"/>
    <w:uiPriority w:val="99"/>
    <w:semiHidden/>
    <w:unhideWhenUsed/>
    <w:rsid w:val="007579A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579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41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A5F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A5FB6"/>
  </w:style>
  <w:style w:type="paragraph" w:styleId="Pta">
    <w:name w:val="footer"/>
    <w:basedOn w:val="Normlny"/>
    <w:link w:val="PtaChar"/>
    <w:uiPriority w:val="99"/>
    <w:unhideWhenUsed/>
    <w:rsid w:val="001A5F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A5FB6"/>
  </w:style>
  <w:style w:type="paragraph" w:styleId="Textbubliny">
    <w:name w:val="Balloon Text"/>
    <w:basedOn w:val="Normlny"/>
    <w:link w:val="TextbublinyChar"/>
    <w:uiPriority w:val="99"/>
    <w:semiHidden/>
    <w:unhideWhenUsed/>
    <w:rsid w:val="001A5F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5F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1A5FB6"/>
    <w:pPr>
      <w:ind w:left="720"/>
      <w:contextualSpacing/>
    </w:pPr>
  </w:style>
  <w:style w:type="table" w:styleId="Mriekatabuky">
    <w:name w:val="Table Grid"/>
    <w:basedOn w:val="Normlnatabuka"/>
    <w:uiPriority w:val="59"/>
    <w:rsid w:val="001A5F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9F716CAE58DB464F9C3DC54AFF561F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28BFF7-D1D0-4FEC-8A6B-2C879C1C46C8}"/>
      </w:docPartPr>
      <w:docPartBody>
        <w:p w:rsidR="008215EC" w:rsidRDefault="00032E22" w:rsidP="00032E22">
          <w:pPr>
            <w:pStyle w:val="9F716CAE58DB464F9C3DC54AFF561F0A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[Názov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032E22"/>
    <w:rsid w:val="00032E22"/>
    <w:rsid w:val="00335FB2"/>
    <w:rsid w:val="008215EC"/>
    <w:rsid w:val="00952BDC"/>
    <w:rsid w:val="00FE0FAF"/>
    <w:rsid w:val="00FE1A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15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F82A51A713DD4516AA0087AD87981638">
    <w:name w:val="F82A51A713DD4516AA0087AD87981638"/>
    <w:rsid w:val="00032E22"/>
  </w:style>
  <w:style w:type="paragraph" w:customStyle="1" w:styleId="5B960389964242EE9F6ADAADCCE79697">
    <w:name w:val="5B960389964242EE9F6ADAADCCE79697"/>
    <w:rsid w:val="00032E22"/>
  </w:style>
  <w:style w:type="paragraph" w:customStyle="1" w:styleId="96A0072D728349ADB8868E171500B55C">
    <w:name w:val="96A0072D728349ADB8868E171500B55C"/>
    <w:rsid w:val="00032E22"/>
  </w:style>
  <w:style w:type="paragraph" w:customStyle="1" w:styleId="AB7BA021E3A14E1C94061366B9E0825A">
    <w:name w:val="AB7BA021E3A14E1C94061366B9E0825A"/>
    <w:rsid w:val="00032E22"/>
  </w:style>
  <w:style w:type="paragraph" w:customStyle="1" w:styleId="40D6AFA2087F40EBAEB133CDE7E796ED">
    <w:name w:val="40D6AFA2087F40EBAEB133CDE7E796ED"/>
    <w:rsid w:val="00032E22"/>
  </w:style>
  <w:style w:type="paragraph" w:customStyle="1" w:styleId="9F716CAE58DB464F9C3DC54AFF561F0A">
    <w:name w:val="9F716CAE58DB464F9C3DC54AFF561F0A"/>
    <w:rsid w:val="00032E22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4015</Words>
  <Characters>22887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Základná škola s materskou školou, Brodno 110, 010 14 Žilina,                                                                               Poznámky  individuálnej účtovnej závierky  zostavenej k 31. decembru 2015</vt:lpstr>
    </vt:vector>
  </TitlesOfParts>
  <Company>Hewlett-Packard Company</Company>
  <LinksUpToDate>false</LinksUpToDate>
  <CharactersWithSpaces>26849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Základná škola s materskou školou, Brodno 110, 010 14 Žilina,                                                                               Poznámky  individuálnej účtovnej závierky  zostavenej k 31. decembru 2016</dc:title>
  <dc:creator>ZS Trnove</dc:creator>
  <cp:lastModifiedBy>kralikmarian@hotmail.com</cp:lastModifiedBy>
  <cp:revision>2</cp:revision>
  <cp:lastPrinted>2017-04-27T11:06:00Z</cp:lastPrinted>
  <dcterms:created xsi:type="dcterms:W3CDTF">2017-04-27T15:09:00Z</dcterms:created>
  <dcterms:modified xsi:type="dcterms:W3CDTF">2017-04-27T15:09:00Z</dcterms:modified>
</cp:coreProperties>
</file>