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FB6" w:rsidRDefault="001A5FB6" w:rsidP="000C7D8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5FB6">
        <w:rPr>
          <w:rFonts w:ascii="Times New Roman" w:hAnsi="Times New Roman" w:cs="Times New Roman"/>
          <w:b/>
          <w:sz w:val="32"/>
          <w:szCs w:val="32"/>
        </w:rPr>
        <w:t>Poznámky k 31.12.201</w:t>
      </w:r>
      <w:r w:rsidR="00917E3D">
        <w:rPr>
          <w:rFonts w:ascii="Times New Roman" w:hAnsi="Times New Roman" w:cs="Times New Roman"/>
          <w:b/>
          <w:sz w:val="32"/>
          <w:szCs w:val="32"/>
        </w:rPr>
        <w:t>6</w:t>
      </w:r>
    </w:p>
    <w:p w:rsidR="001A5FB6" w:rsidRDefault="001A5FB6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FB6" w:rsidRDefault="001A5FB6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FB6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1A5FB6" w:rsidRDefault="001A5FB6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1A5FB6" w:rsidRDefault="001A5FB6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5D2" w:rsidRPr="00617EE5" w:rsidRDefault="001A5FB6" w:rsidP="000C7D87">
      <w:pPr>
        <w:pStyle w:val="Odsekzoznamu"/>
        <w:numPr>
          <w:ilvl w:val="0"/>
          <w:numId w:val="1"/>
        </w:numPr>
        <w:spacing w:after="12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Identifikačné údaje účtovnej jednotky</w:t>
      </w:r>
    </w:p>
    <w:tbl>
      <w:tblPr>
        <w:tblStyle w:val="Mriekatabuky"/>
        <w:tblW w:w="0" w:type="auto"/>
        <w:tblInd w:w="284" w:type="dxa"/>
        <w:tblLook w:val="04A0"/>
      </w:tblPr>
      <w:tblGrid>
        <w:gridCol w:w="4509"/>
        <w:gridCol w:w="5096"/>
      </w:tblGrid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1A5FB6" w:rsidP="000C7D87">
            <w:pPr>
              <w:pStyle w:val="Odsekzoznamu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6" w:type="dxa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5096" w:type="dxa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Základná škola s materskou školou</w:t>
            </w: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Sídlo účtovnej jednotky</w:t>
            </w:r>
          </w:p>
        </w:tc>
        <w:tc>
          <w:tcPr>
            <w:tcW w:w="5096" w:type="dxa"/>
          </w:tcPr>
          <w:p w:rsidR="001A5FB6" w:rsidRDefault="001604A6" w:rsidP="008F1C82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</w:t>
            </w:r>
            <w:r w:rsidR="008F1C82">
              <w:rPr>
                <w:rFonts w:ascii="Times New Roman" w:hAnsi="Times New Roman" w:cs="Times New Roman"/>
              </w:rPr>
              <w:t>dňanská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110, 010 14</w:t>
            </w:r>
            <w:r w:rsidR="001A5FB6" w:rsidRPr="001A5FB6">
              <w:rPr>
                <w:rFonts w:ascii="Times New Roman" w:hAnsi="Times New Roman" w:cs="Times New Roman"/>
              </w:rPr>
              <w:t xml:space="preserve"> Žilina</w:t>
            </w: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096" w:type="dxa"/>
          </w:tcPr>
          <w:p w:rsidR="001A5FB6" w:rsidRDefault="001A5FB6" w:rsidP="00B55A2D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378117</w:t>
            </w:r>
            <w:r w:rsidR="00B55A2D">
              <w:rPr>
                <w:rFonts w:ascii="Times New Roman" w:hAnsi="Times New Roman" w:cs="Times New Roman"/>
              </w:rPr>
              <w:t>89</w:t>
            </w: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5096" w:type="dxa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1. 1. 2004</w:t>
            </w: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Spôsob zriadenia</w:t>
            </w:r>
          </w:p>
        </w:tc>
        <w:tc>
          <w:tcPr>
            <w:tcW w:w="5096" w:type="dxa"/>
          </w:tcPr>
          <w:p w:rsidR="001A5FB6" w:rsidRDefault="001A5FB6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Zriaďovacia listina</w:t>
            </w: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Názov zriaďovateľa</w:t>
            </w:r>
          </w:p>
        </w:tc>
        <w:tc>
          <w:tcPr>
            <w:tcW w:w="5096" w:type="dxa"/>
          </w:tcPr>
          <w:p w:rsidR="001A5FB6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Mesto Žilina</w:t>
            </w:r>
          </w:p>
        </w:tc>
      </w:tr>
      <w:tr w:rsidR="001A5FB6" w:rsidTr="00C80444">
        <w:tc>
          <w:tcPr>
            <w:tcW w:w="4509" w:type="dxa"/>
            <w:shd w:val="clear" w:color="auto" w:fill="F2F2F2" w:themeFill="background1" w:themeFillShade="F2"/>
          </w:tcPr>
          <w:p w:rsidR="001A5FB6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Sídlo zriaďovateľa</w:t>
            </w:r>
          </w:p>
        </w:tc>
        <w:tc>
          <w:tcPr>
            <w:tcW w:w="5096" w:type="dxa"/>
          </w:tcPr>
          <w:p w:rsidR="001A5FB6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Námestie obetí komunizmu 1, 011 31 Žilina</w:t>
            </w:r>
          </w:p>
        </w:tc>
      </w:tr>
      <w:tr w:rsidR="00433A5B" w:rsidTr="00C80444">
        <w:tc>
          <w:tcPr>
            <w:tcW w:w="4509" w:type="dxa"/>
            <w:shd w:val="clear" w:color="auto" w:fill="F2F2F2" w:themeFill="background1" w:themeFillShade="F2"/>
          </w:tcPr>
          <w:p w:rsidR="00433A5B" w:rsidRDefault="00433A5B" w:rsidP="008F1C82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 xml:space="preserve">b) Právny dôvod na zostavenie účtovnej závierky </w:t>
            </w:r>
          </w:p>
        </w:tc>
        <w:tc>
          <w:tcPr>
            <w:tcW w:w="5096" w:type="dxa"/>
          </w:tcPr>
          <w:p w:rsidR="00433A5B" w:rsidRPr="00433A5B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433A5B">
              <w:rPr>
                <w:rFonts w:ascii="Times New Roman" w:hAnsi="Times New Roman" w:cs="Times New Roman"/>
              </w:rPr>
              <w:t>riadna</w:t>
            </w:r>
          </w:p>
        </w:tc>
      </w:tr>
      <w:tr w:rsidR="00433A5B" w:rsidTr="00C80444">
        <w:tc>
          <w:tcPr>
            <w:tcW w:w="4509" w:type="dxa"/>
            <w:shd w:val="clear" w:color="auto" w:fill="F2F2F2" w:themeFill="background1" w:themeFillShade="F2"/>
          </w:tcPr>
          <w:p w:rsidR="00433A5B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c) Účtovná jednotka je súčasťou konsolidovaného celku</w:t>
            </w:r>
          </w:p>
        </w:tc>
        <w:tc>
          <w:tcPr>
            <w:tcW w:w="5096" w:type="dxa"/>
          </w:tcPr>
          <w:p w:rsidR="00433A5B" w:rsidRPr="00433A5B" w:rsidRDefault="00433A5B" w:rsidP="000C7D87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433A5B">
              <w:rPr>
                <w:rFonts w:ascii="Times New Roman" w:hAnsi="Times New Roman" w:cs="Times New Roman"/>
              </w:rPr>
              <w:t>áno</w:t>
            </w:r>
          </w:p>
        </w:tc>
      </w:tr>
    </w:tbl>
    <w:p w:rsidR="001A5FB6" w:rsidRDefault="001A5FB6" w:rsidP="000C7D87">
      <w:pPr>
        <w:pStyle w:val="Odsekzoznamu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A5FB6" w:rsidRPr="001A5FB6" w:rsidRDefault="001A5FB6" w:rsidP="000C7D87">
      <w:pPr>
        <w:pStyle w:val="Odsekzoznamu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935D2" w:rsidRPr="00617EE5" w:rsidRDefault="00A628AE" w:rsidP="000C7D87">
      <w:pPr>
        <w:pStyle w:val="Odsekzoznamu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433A5B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Style w:val="Mriekatabuky"/>
        <w:tblW w:w="0" w:type="auto"/>
        <w:tblInd w:w="284" w:type="dxa"/>
        <w:tblLook w:val="04A0"/>
      </w:tblPr>
      <w:tblGrid>
        <w:gridCol w:w="4674"/>
        <w:gridCol w:w="4929"/>
      </w:tblGrid>
      <w:tr w:rsidR="00433A5B" w:rsidTr="00C80444">
        <w:trPr>
          <w:trHeight w:val="1138"/>
        </w:trPr>
        <w:tc>
          <w:tcPr>
            <w:tcW w:w="4674" w:type="dxa"/>
            <w:shd w:val="clear" w:color="auto" w:fill="F2F2F2" w:themeFill="background1" w:themeFillShade="F2"/>
          </w:tcPr>
          <w:p w:rsidR="00433A5B" w:rsidRDefault="00433A5B" w:rsidP="000C7D8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Hlavná činnosť účtovnej jednotky</w:t>
            </w:r>
          </w:p>
        </w:tc>
        <w:tc>
          <w:tcPr>
            <w:tcW w:w="4929" w:type="dxa"/>
          </w:tcPr>
          <w:p w:rsidR="00433A5B" w:rsidRDefault="00433A5B" w:rsidP="000C7D87">
            <w:pPr>
              <w:pStyle w:val="Odsekzoznamu"/>
              <w:spacing w:before="120"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Zabezpečenie výchovno-vzdelávacej práce s mládežou vo veku 6-15 rokov na úseku základného školstva povinnej školskej dochádzky, detí vo veku 3-6 rokov na úseku predškolskej výchovy</w:t>
            </w:r>
          </w:p>
        </w:tc>
      </w:tr>
    </w:tbl>
    <w:p w:rsidR="00433A5B" w:rsidRPr="00433A5B" w:rsidRDefault="00433A5B" w:rsidP="000C7D87">
      <w:pPr>
        <w:pStyle w:val="Odsekzoznamu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628AE" w:rsidRDefault="00A628AE" w:rsidP="000C7D87">
      <w:pPr>
        <w:pStyle w:val="Odsekzoznamu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F935D2">
        <w:rPr>
          <w:rFonts w:ascii="Times New Roman" w:hAnsi="Times New Roman" w:cs="Times New Roman"/>
          <w:b/>
          <w:sz w:val="24"/>
          <w:szCs w:val="24"/>
        </w:rPr>
        <w:t xml:space="preserve">Informácie o štatutárnych zástupcoch a o organizačnej štruktúre účtovnej jednotky </w:t>
      </w:r>
    </w:p>
    <w:tbl>
      <w:tblPr>
        <w:tblStyle w:val="Mriekatabuky"/>
        <w:tblW w:w="9639" w:type="dxa"/>
        <w:tblInd w:w="250" w:type="dxa"/>
        <w:tblLook w:val="04A0"/>
      </w:tblPr>
      <w:tblGrid>
        <w:gridCol w:w="4960"/>
        <w:gridCol w:w="4679"/>
      </w:tblGrid>
      <w:tr w:rsidR="00F935D2" w:rsidTr="00C80444">
        <w:tc>
          <w:tcPr>
            <w:tcW w:w="4960" w:type="dxa"/>
            <w:shd w:val="clear" w:color="auto" w:fill="F2F2F2" w:themeFill="background1" w:themeFillShade="F2"/>
          </w:tcPr>
          <w:p w:rsidR="00F935D2" w:rsidRDefault="00F935D2" w:rsidP="000C7D8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 xml:space="preserve">Štatutárny zástupca (meno a priezvisko) </w:t>
            </w:r>
          </w:p>
          <w:p w:rsidR="00F935D2" w:rsidRDefault="00F935D2" w:rsidP="000C7D8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4679" w:type="dxa"/>
          </w:tcPr>
          <w:p w:rsidR="00F935D2" w:rsidRDefault="00F935D2" w:rsidP="000C7D87">
            <w:pPr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 xml:space="preserve">Mgr. </w:t>
            </w:r>
            <w:proofErr w:type="spellStart"/>
            <w:r w:rsidR="00B55A2D">
              <w:rPr>
                <w:rFonts w:ascii="Times New Roman" w:hAnsi="Times New Roman" w:cs="Times New Roman"/>
              </w:rPr>
              <w:t>Janette</w:t>
            </w:r>
            <w:proofErr w:type="spellEnd"/>
            <w:r w:rsidR="00B55A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5A2D">
              <w:rPr>
                <w:rFonts w:ascii="Times New Roman" w:hAnsi="Times New Roman" w:cs="Times New Roman"/>
              </w:rPr>
              <w:t>Chupáčová</w:t>
            </w:r>
            <w:proofErr w:type="spellEnd"/>
          </w:p>
          <w:p w:rsidR="00F935D2" w:rsidRPr="00617EE5" w:rsidRDefault="00F935D2" w:rsidP="000C7D87">
            <w:pPr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>riaditeľka školy</w:t>
            </w:r>
          </w:p>
        </w:tc>
      </w:tr>
      <w:tr w:rsidR="00F935D2" w:rsidTr="00C80444">
        <w:tc>
          <w:tcPr>
            <w:tcW w:w="4960" w:type="dxa"/>
            <w:shd w:val="clear" w:color="auto" w:fill="F2F2F2" w:themeFill="background1" w:themeFillShade="F2"/>
          </w:tcPr>
          <w:p w:rsidR="00617EE5" w:rsidRDefault="00F935D2" w:rsidP="000C7D87">
            <w:pPr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 xml:space="preserve">Štatutárny zástupca (meno a priezvisko) </w:t>
            </w:r>
          </w:p>
          <w:p w:rsidR="00F935D2" w:rsidRPr="00617EE5" w:rsidRDefault="00F935D2" w:rsidP="000C7D87">
            <w:pPr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 xml:space="preserve">Funkcia </w:t>
            </w:r>
          </w:p>
        </w:tc>
        <w:tc>
          <w:tcPr>
            <w:tcW w:w="4679" w:type="dxa"/>
          </w:tcPr>
          <w:p w:rsidR="00F935D2" w:rsidRPr="00617EE5" w:rsidRDefault="00B55A2D" w:rsidP="000C7D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PaeDr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Emília </w:t>
            </w:r>
            <w:proofErr w:type="spellStart"/>
            <w:r>
              <w:rPr>
                <w:rFonts w:ascii="Times New Roman" w:hAnsi="Times New Roman" w:cs="Times New Roman"/>
              </w:rPr>
              <w:t>Sidorová</w:t>
            </w:r>
            <w:proofErr w:type="spellEnd"/>
          </w:p>
          <w:p w:rsidR="00617EE5" w:rsidRDefault="00617EE5" w:rsidP="000C7D8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zástupkyňa riaditeľky školy</w:t>
            </w:r>
          </w:p>
        </w:tc>
      </w:tr>
      <w:tr w:rsidR="00F935D2" w:rsidTr="00C80444">
        <w:tc>
          <w:tcPr>
            <w:tcW w:w="4960" w:type="dxa"/>
            <w:shd w:val="clear" w:color="auto" w:fill="F2F2F2" w:themeFill="background1" w:themeFillShade="F2"/>
          </w:tcPr>
          <w:p w:rsidR="00F935D2" w:rsidRDefault="00617EE5" w:rsidP="000C7D8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Priemerný počet zamestnancov</w:t>
            </w:r>
          </w:p>
        </w:tc>
        <w:tc>
          <w:tcPr>
            <w:tcW w:w="4679" w:type="dxa"/>
          </w:tcPr>
          <w:p w:rsidR="00F935D2" w:rsidRPr="00617EE5" w:rsidRDefault="00617EE5" w:rsidP="008F1C82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17EE5">
              <w:rPr>
                <w:rFonts w:ascii="Times New Roman" w:hAnsi="Times New Roman" w:cs="Times New Roman"/>
              </w:rPr>
              <w:t>3</w:t>
            </w:r>
            <w:r w:rsidR="008F1C82">
              <w:rPr>
                <w:rFonts w:ascii="Times New Roman" w:hAnsi="Times New Roman" w:cs="Times New Roman"/>
              </w:rPr>
              <w:t>9</w:t>
            </w:r>
          </w:p>
        </w:tc>
      </w:tr>
      <w:tr w:rsidR="00F935D2" w:rsidTr="00C80444">
        <w:tc>
          <w:tcPr>
            <w:tcW w:w="4960" w:type="dxa"/>
            <w:shd w:val="clear" w:color="auto" w:fill="F2F2F2" w:themeFill="background1" w:themeFillShade="F2"/>
          </w:tcPr>
          <w:p w:rsidR="00617EE5" w:rsidRDefault="00617EE5" w:rsidP="000C7D87">
            <w:pPr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 xml:space="preserve">Počet zamestnancov ku dňu, ku ktorému sa zostavuje účtovná závierka účtovnej jednotky z toho: </w:t>
            </w:r>
          </w:p>
          <w:p w:rsidR="00F935D2" w:rsidRPr="00617EE5" w:rsidRDefault="00617EE5" w:rsidP="000C7D87">
            <w:pPr>
              <w:rPr>
                <w:rFonts w:ascii="Times New Roman" w:hAnsi="Times New Roman" w:cs="Times New Roman"/>
              </w:rPr>
            </w:pPr>
            <w:r w:rsidRPr="001A5FB6">
              <w:rPr>
                <w:rFonts w:ascii="Times New Roman" w:hAnsi="Times New Roman" w:cs="Times New Roman"/>
              </w:rPr>
              <w:t xml:space="preserve"> -počet vedúcich zamestnancov </w:t>
            </w:r>
          </w:p>
        </w:tc>
        <w:tc>
          <w:tcPr>
            <w:tcW w:w="4679" w:type="dxa"/>
          </w:tcPr>
          <w:p w:rsidR="00F935D2" w:rsidRPr="00617EE5" w:rsidRDefault="008F1C82" w:rsidP="000C7D8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617EE5" w:rsidRPr="00617EE5" w:rsidRDefault="00617EE5" w:rsidP="000C7D8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617EE5" w:rsidRPr="00617EE5" w:rsidRDefault="00B55A2D" w:rsidP="000C7D87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35D2" w:rsidTr="00C80444">
        <w:tc>
          <w:tcPr>
            <w:tcW w:w="4960" w:type="dxa"/>
            <w:shd w:val="clear" w:color="auto" w:fill="F2F2F2" w:themeFill="background1" w:themeFillShade="F2"/>
          </w:tcPr>
          <w:p w:rsidR="00F935D2" w:rsidRDefault="00617EE5" w:rsidP="000C7D8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Organizačná štruktúra účtovnej jednotky:</w:t>
            </w:r>
          </w:p>
        </w:tc>
        <w:tc>
          <w:tcPr>
            <w:tcW w:w="4679" w:type="dxa"/>
          </w:tcPr>
          <w:p w:rsidR="00F935D2" w:rsidRDefault="00617EE5" w:rsidP="000C7D87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B6">
              <w:rPr>
                <w:rFonts w:ascii="Times New Roman" w:hAnsi="Times New Roman" w:cs="Times New Roman"/>
              </w:rPr>
              <w:t>Základná škola, materská škola, školský klub</w:t>
            </w:r>
            <w:r>
              <w:rPr>
                <w:rFonts w:ascii="Times New Roman" w:hAnsi="Times New Roman" w:cs="Times New Roman"/>
              </w:rPr>
              <w:t xml:space="preserve"> detí</w:t>
            </w:r>
            <w:r w:rsidRPr="001A5FB6">
              <w:rPr>
                <w:rFonts w:ascii="Times New Roman" w:hAnsi="Times New Roman" w:cs="Times New Roman"/>
              </w:rPr>
              <w:t>, školské stravovanie</w:t>
            </w:r>
          </w:p>
        </w:tc>
      </w:tr>
    </w:tbl>
    <w:p w:rsidR="00617EE5" w:rsidRDefault="00617EE5" w:rsidP="000C7D87">
      <w:pPr>
        <w:pStyle w:val="Odsekzoznamu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935D2" w:rsidRPr="00F935D2" w:rsidRDefault="00617EE5" w:rsidP="000C7D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4698" w:rsidRDefault="00617EE5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EE5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95A27" w:rsidRDefault="00895A27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A27">
        <w:rPr>
          <w:rFonts w:ascii="Times New Roman" w:hAnsi="Times New Roman" w:cs="Times New Roman"/>
          <w:b/>
          <w:sz w:val="24"/>
          <w:szCs w:val="24"/>
        </w:rPr>
        <w:t xml:space="preserve">Informácie o účtovných zásadách a účtovných metódach </w:t>
      </w:r>
    </w:p>
    <w:p w:rsidR="000C7D87" w:rsidRPr="00895A27" w:rsidRDefault="000C7D87" w:rsidP="000C7D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87" w:rsidRPr="000C7D87" w:rsidRDefault="00895A27" w:rsidP="000C7D87">
      <w:pPr>
        <w:pStyle w:val="Odsekzoznamu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C7D87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                              </w:t>
      </w:r>
      <w:r w:rsidR="000C7D8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0C7D87">
        <w:rPr>
          <w:rFonts w:ascii="Times New Roman" w:hAnsi="Times New Roman" w:cs="Times New Roman"/>
          <w:b/>
          <w:sz w:val="24"/>
          <w:szCs w:val="24"/>
        </w:rPr>
        <w:t xml:space="preserve">áno            </w:t>
      </w:r>
    </w:p>
    <w:p w:rsidR="00895A27" w:rsidRPr="000C7D87" w:rsidRDefault="00895A27" w:rsidP="000C7D87">
      <w:pPr>
        <w:pStyle w:val="Odsekzoznamu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C7D87">
        <w:rPr>
          <w:rFonts w:ascii="Times New Roman" w:hAnsi="Times New Roman" w:cs="Times New Roman"/>
          <w:b/>
          <w:sz w:val="24"/>
          <w:szCs w:val="24"/>
        </w:rPr>
        <w:t>Zmeny účtovných metód a účtovných zásad Účtovná jednotka zmenila účtovné metódy, účtovné zásady oproti predchádzajúcemu účtovné</w:t>
      </w:r>
      <w:r w:rsidR="000C7D87">
        <w:rPr>
          <w:rFonts w:ascii="Times New Roman" w:hAnsi="Times New Roman" w:cs="Times New Roman"/>
          <w:b/>
          <w:sz w:val="24"/>
          <w:szCs w:val="24"/>
        </w:rPr>
        <w:t xml:space="preserve">mu obdobiu               </w:t>
      </w:r>
      <w:r w:rsidRPr="000C7D8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C7D87" w:rsidRPr="000C7D87">
        <w:rPr>
          <w:rFonts w:ascii="Times New Roman" w:hAnsi="Times New Roman" w:cs="Times New Roman"/>
          <w:b/>
          <w:sz w:val="24"/>
          <w:szCs w:val="24"/>
        </w:rPr>
        <w:t>nie</w:t>
      </w:r>
      <w:r w:rsidRPr="000C7D8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C7D87" w:rsidRPr="000C7D8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0C7D87" w:rsidRDefault="000C7D87" w:rsidP="000C7D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A27" w:rsidRDefault="00895A27" w:rsidP="000C7D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C7D87">
        <w:rPr>
          <w:rFonts w:ascii="Times New Roman" w:hAnsi="Times New Roman" w:cs="Times New Roman"/>
          <w:b/>
          <w:sz w:val="24"/>
          <w:szCs w:val="24"/>
        </w:rPr>
        <w:t xml:space="preserve">Ak áno: </w:t>
      </w:r>
    </w:p>
    <w:tbl>
      <w:tblPr>
        <w:tblStyle w:val="Mriekatabuky"/>
        <w:tblW w:w="9920" w:type="dxa"/>
        <w:tblInd w:w="108" w:type="dxa"/>
        <w:tblLook w:val="04A0"/>
      </w:tblPr>
      <w:tblGrid>
        <w:gridCol w:w="2480"/>
        <w:gridCol w:w="2480"/>
        <w:gridCol w:w="2480"/>
        <w:gridCol w:w="2480"/>
      </w:tblGrid>
      <w:tr w:rsidR="000C7D87" w:rsidTr="000C7D87">
        <w:tc>
          <w:tcPr>
            <w:tcW w:w="2480" w:type="dxa"/>
            <w:shd w:val="clear" w:color="auto" w:fill="F2F2F2" w:themeFill="background1" w:themeFillShade="F2"/>
          </w:tcPr>
          <w:p w:rsidR="000C7D87" w:rsidRP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b/>
                <w:sz w:val="24"/>
                <w:szCs w:val="24"/>
              </w:rPr>
              <w:t>Druh zmeny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:rsidR="000C7D87" w:rsidRP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:rsidR="000C7D87" w:rsidRP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b/>
                <w:sz w:val="24"/>
                <w:szCs w:val="24"/>
              </w:rPr>
              <w:t>Vplyv zmeny na hodnotu majetku, záväzkov, vlastného imania a výsledku hospodárenia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:rsidR="000C7D87" w:rsidRP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Peňažné vyjadrenie </w:t>
            </w:r>
          </w:p>
          <w:p w:rsidR="000C7D87" w:rsidRP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D87" w:rsidTr="000C7D87">
        <w:tc>
          <w:tcPr>
            <w:tcW w:w="2480" w:type="dxa"/>
          </w:tcPr>
          <w:p w:rsid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</w:tcPr>
          <w:p w:rsid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D87" w:rsidTr="000C7D87">
        <w:tc>
          <w:tcPr>
            <w:tcW w:w="2480" w:type="dxa"/>
          </w:tcPr>
          <w:p w:rsidR="000C7D87" w:rsidRDefault="000C7D87" w:rsidP="000C7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480" w:type="dxa"/>
          </w:tcPr>
          <w:p w:rsidR="000C7D87" w:rsidRDefault="000C7D87" w:rsidP="000C7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480" w:type="dxa"/>
          </w:tcPr>
          <w:p w:rsidR="000C7D87" w:rsidRDefault="000C7D87" w:rsidP="000C7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2480" w:type="dxa"/>
          </w:tcPr>
          <w:p w:rsidR="000C7D87" w:rsidRDefault="000C7D87" w:rsidP="000C7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</w:tbl>
    <w:p w:rsidR="000C7D87" w:rsidRPr="000C7D87" w:rsidRDefault="000C7D87" w:rsidP="000C7D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5A27" w:rsidRDefault="00895A27" w:rsidP="000C7D87">
      <w:pPr>
        <w:pStyle w:val="Odsekzoznamu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C7D87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tbl>
      <w:tblPr>
        <w:tblStyle w:val="Mriekatabuky"/>
        <w:tblW w:w="9920" w:type="dxa"/>
        <w:tblInd w:w="108" w:type="dxa"/>
        <w:tblLook w:val="04A0"/>
      </w:tblPr>
      <w:tblGrid>
        <w:gridCol w:w="4960"/>
        <w:gridCol w:w="4960"/>
      </w:tblGrid>
      <w:tr w:rsidR="000C7D87" w:rsidTr="001C0888">
        <w:tc>
          <w:tcPr>
            <w:tcW w:w="4960" w:type="dxa"/>
            <w:shd w:val="clear" w:color="auto" w:fill="F2F2F2" w:themeFill="background1" w:themeFillShade="F2"/>
          </w:tcPr>
          <w:p w:rsidR="000C7D87" w:rsidRPr="001C0888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88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4960" w:type="dxa"/>
            <w:shd w:val="clear" w:color="auto" w:fill="F2F2F2" w:themeFill="background1" w:themeFillShade="F2"/>
          </w:tcPr>
          <w:p w:rsidR="000C7D87" w:rsidRPr="001C0888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88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0C7D87" w:rsidTr="001C0888">
        <w:tc>
          <w:tcPr>
            <w:tcW w:w="4960" w:type="dxa"/>
          </w:tcPr>
          <w:p w:rsidR="000C7D87" w:rsidRDefault="000C7D87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dlhodobý nehmotný majetok nakupovaný</w:t>
            </w:r>
          </w:p>
        </w:tc>
        <w:tc>
          <w:tcPr>
            <w:tcW w:w="4960" w:type="dxa"/>
          </w:tcPr>
          <w:p w:rsid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4D4230" w:rsidTr="001C0888">
        <w:tc>
          <w:tcPr>
            <w:tcW w:w="4960" w:type="dxa"/>
          </w:tcPr>
          <w:p w:rsidR="004D4230" w:rsidRP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vytvorený vlastnou činnosťou</w:t>
            </w:r>
          </w:p>
        </w:tc>
        <w:tc>
          <w:tcPr>
            <w:tcW w:w="4960" w:type="dxa"/>
          </w:tcPr>
          <w:p w:rsidR="004D4230" w:rsidRPr="000C7D87" w:rsidRDefault="004D4230" w:rsidP="004D4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0C7D87" w:rsidTr="004D4230">
        <w:trPr>
          <w:trHeight w:val="366"/>
        </w:trPr>
        <w:tc>
          <w:tcPr>
            <w:tcW w:w="4960" w:type="dxa"/>
          </w:tcPr>
          <w:p w:rsidR="000C7D87" w:rsidRDefault="000C7D87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4960" w:type="dxa"/>
          </w:tcPr>
          <w:p w:rsidR="000C7D87" w:rsidRDefault="000C7D87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4D4230" w:rsidTr="001C0888">
        <w:tc>
          <w:tcPr>
            <w:tcW w:w="4960" w:type="dxa"/>
          </w:tcPr>
          <w:p w:rsidR="004D4230" w:rsidRP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dlhodobý </w:t>
            </w: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vytvorený vlastnou činnosťou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D4230" w:rsidTr="001C0888">
        <w:tc>
          <w:tcPr>
            <w:tcW w:w="4960" w:type="dxa"/>
          </w:tcPr>
          <w:p w:rsid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dlhodobý nehmotný majetok a dlhodobý hmotný majetok získaný bezodplatne</w:t>
            </w:r>
          </w:p>
        </w:tc>
        <w:tc>
          <w:tcPr>
            <w:tcW w:w="4960" w:type="dxa"/>
          </w:tcPr>
          <w:p w:rsidR="004D4230" w:rsidRDefault="004D4230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4D4230" w:rsidTr="001C0888">
        <w:tc>
          <w:tcPr>
            <w:tcW w:w="4960" w:type="dxa"/>
          </w:tcPr>
          <w:p w:rsidR="004D4230" w:rsidRPr="000C7D87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4D4230" w:rsidTr="001C0888">
        <w:tc>
          <w:tcPr>
            <w:tcW w:w="4960" w:type="dxa"/>
          </w:tcPr>
          <w:p w:rsid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4960" w:type="dxa"/>
          </w:tcPr>
          <w:p w:rsidR="004D4230" w:rsidRDefault="004D4230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4D4230" w:rsidTr="001C0888">
        <w:tc>
          <w:tcPr>
            <w:tcW w:w="4960" w:type="dxa"/>
          </w:tcPr>
          <w:p w:rsid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4960" w:type="dxa"/>
          </w:tcPr>
          <w:p w:rsidR="004D4230" w:rsidRDefault="004D4230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4D4230" w:rsidTr="001C0888">
        <w:tc>
          <w:tcPr>
            <w:tcW w:w="4960" w:type="dxa"/>
          </w:tcPr>
          <w:p w:rsidR="004D4230" w:rsidRPr="000C7D87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D4230" w:rsidTr="001C0888">
        <w:tc>
          <w:tcPr>
            <w:tcW w:w="4960" w:type="dxa"/>
          </w:tcPr>
          <w:p w:rsid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4960" w:type="dxa"/>
          </w:tcPr>
          <w:p w:rsidR="004D4230" w:rsidRDefault="004D4230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4D4230" w:rsidTr="001C0888">
        <w:tc>
          <w:tcPr>
            <w:tcW w:w="4960" w:type="dxa"/>
          </w:tcPr>
          <w:p w:rsid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4960" w:type="dxa"/>
          </w:tcPr>
          <w:p w:rsidR="004D4230" w:rsidRDefault="004D4230" w:rsidP="000C7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4D4230" w:rsidTr="001C0888">
        <w:tc>
          <w:tcPr>
            <w:tcW w:w="4960" w:type="dxa"/>
          </w:tcPr>
          <w:p w:rsidR="004D4230" w:rsidRPr="000C7D87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4D4230" w:rsidTr="001C0888">
        <w:tc>
          <w:tcPr>
            <w:tcW w:w="4960" w:type="dxa"/>
          </w:tcPr>
          <w:p w:rsidR="004D4230" w:rsidRPr="000C7D87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 xml:space="preserve">záväzky, vrátane dlhopisov, pôžičiek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úverov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4D4230" w:rsidTr="001C0888">
        <w:tc>
          <w:tcPr>
            <w:tcW w:w="4960" w:type="dxa"/>
          </w:tcPr>
          <w:p w:rsidR="004D4230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4D4230" w:rsidTr="001C0888">
        <w:tc>
          <w:tcPr>
            <w:tcW w:w="4960" w:type="dxa"/>
          </w:tcPr>
          <w:p w:rsidR="004D4230" w:rsidRPr="000C7D87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deriváty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kvalifikovaný odhad</w:t>
            </w:r>
          </w:p>
        </w:tc>
      </w:tr>
      <w:tr w:rsidR="004D4230" w:rsidTr="001C0888">
        <w:tc>
          <w:tcPr>
            <w:tcW w:w="4960" w:type="dxa"/>
          </w:tcPr>
          <w:p w:rsidR="004D4230" w:rsidRPr="000C7D87" w:rsidRDefault="004D4230" w:rsidP="004D4230">
            <w:pPr>
              <w:pStyle w:val="Odsekzoznamu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4960" w:type="dxa"/>
          </w:tcPr>
          <w:p w:rsidR="004D4230" w:rsidRPr="000C7D87" w:rsidRDefault="004D4230" w:rsidP="000C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kvalifikovaný odhad</w:t>
            </w:r>
          </w:p>
        </w:tc>
      </w:tr>
    </w:tbl>
    <w:p w:rsidR="000C7D87" w:rsidRPr="000C7D87" w:rsidRDefault="000C7D87" w:rsidP="000C7D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7D87" w:rsidRPr="000C7D87" w:rsidRDefault="000C7D87" w:rsidP="000C7D87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5A27" w:rsidRDefault="00895A27" w:rsidP="00C8071B">
      <w:pPr>
        <w:pStyle w:val="Odsekzoznamu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8071B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C8071B" w:rsidRPr="00C8071B" w:rsidRDefault="00C8071B" w:rsidP="00C8071B">
      <w:pPr>
        <w:pStyle w:val="Odsekzoznamu"/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95A27" w:rsidRDefault="00895A27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87">
        <w:rPr>
          <w:rFonts w:ascii="Times New Roman" w:hAnsi="Times New Roman" w:cs="Times New Roman"/>
          <w:sz w:val="24"/>
          <w:szCs w:val="24"/>
        </w:rPr>
        <w:t xml:space="preserve">Odpisy dlhodobého nehmotného majetku a dlhodobého hmotného </w:t>
      </w:r>
      <w:r w:rsidR="00C8071B">
        <w:rPr>
          <w:rFonts w:ascii="Times New Roman" w:hAnsi="Times New Roman" w:cs="Times New Roman"/>
          <w:sz w:val="24"/>
          <w:szCs w:val="24"/>
        </w:rPr>
        <w:t xml:space="preserve">majetku sú stanovené tak, že sa </w:t>
      </w:r>
      <w:r w:rsidRPr="000C7D87">
        <w:rPr>
          <w:rFonts w:ascii="Times New Roman" w:hAnsi="Times New Roman" w:cs="Times New Roman"/>
          <w:sz w:val="24"/>
          <w:szCs w:val="24"/>
        </w:rPr>
        <w:t>vychádza z predpokladanej doby jeho užívania a predpokladaného priebehu jeho opotrebenia. Odpisovať sa začína: prvým dňom mesiaca nasledujúceho po uvedení dlhodobého majetku do používania. Účtovné odpisy sa účtujú v eurách na dve desatinné miesta. 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4A0"/>
      </w:tblPr>
      <w:tblGrid>
        <w:gridCol w:w="3306"/>
        <w:gridCol w:w="3307"/>
        <w:gridCol w:w="3307"/>
      </w:tblGrid>
      <w:tr w:rsidR="00C8071B" w:rsidTr="00C8071B">
        <w:tc>
          <w:tcPr>
            <w:tcW w:w="3306" w:type="dxa"/>
            <w:shd w:val="clear" w:color="auto" w:fill="F2F2F2" w:themeFill="background1" w:themeFillShade="F2"/>
          </w:tcPr>
          <w:p w:rsidR="00C8071B" w:rsidRPr="00C8071B" w:rsidRDefault="00C8071B" w:rsidP="00C8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1B"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307" w:type="dxa"/>
            <w:shd w:val="clear" w:color="auto" w:fill="F2F2F2" w:themeFill="background1" w:themeFillShade="F2"/>
          </w:tcPr>
          <w:p w:rsidR="00C8071B" w:rsidRPr="00C8071B" w:rsidRDefault="00C8071B" w:rsidP="00C8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1B">
              <w:rPr>
                <w:rFonts w:ascii="Times New Roman" w:hAnsi="Times New Roman" w:cs="Times New Roman"/>
                <w:b/>
                <w:sz w:val="24"/>
                <w:szCs w:val="24"/>
              </w:rPr>
              <w:t>Predpokladaná doba používania v rokoch</w:t>
            </w:r>
          </w:p>
        </w:tc>
        <w:tc>
          <w:tcPr>
            <w:tcW w:w="3307" w:type="dxa"/>
            <w:shd w:val="clear" w:color="auto" w:fill="F2F2F2" w:themeFill="background1" w:themeFillShade="F2"/>
          </w:tcPr>
          <w:p w:rsidR="00C8071B" w:rsidRPr="00C8071B" w:rsidRDefault="00C8071B" w:rsidP="00C8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1B"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 v %</w:t>
            </w:r>
          </w:p>
        </w:tc>
      </w:tr>
      <w:tr w:rsidR="00C8071B" w:rsidTr="00C8071B">
        <w:tc>
          <w:tcPr>
            <w:tcW w:w="3306" w:type="dxa"/>
          </w:tcPr>
          <w:p w:rsidR="00C8071B" w:rsidRDefault="00C8071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:rsidR="00C8071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071B" w:rsidRPr="000C7D8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3307" w:type="dxa"/>
          </w:tcPr>
          <w:p w:rsidR="00C8071B" w:rsidRDefault="00C8071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BF7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071B" w:rsidTr="00C8071B">
        <w:tc>
          <w:tcPr>
            <w:tcW w:w="3306" w:type="dxa"/>
          </w:tcPr>
          <w:p w:rsidR="00C8071B" w:rsidRDefault="00C8071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:rsidR="00C8071B" w:rsidRDefault="00C8071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3307" w:type="dxa"/>
          </w:tcPr>
          <w:p w:rsidR="00C8071B" w:rsidRDefault="00BF736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8071B" w:rsidRPr="000C7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071B" w:rsidTr="00C8071B">
        <w:tc>
          <w:tcPr>
            <w:tcW w:w="3306" w:type="dxa"/>
          </w:tcPr>
          <w:p w:rsidR="00C8071B" w:rsidRDefault="00C8071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:rsidR="00C8071B" w:rsidRDefault="00BF736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071B" w:rsidRPr="000C7D87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307" w:type="dxa"/>
          </w:tcPr>
          <w:p w:rsidR="00C8071B" w:rsidRDefault="00C8071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BF7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8071B" w:rsidTr="00C8071B">
        <w:tc>
          <w:tcPr>
            <w:tcW w:w="3306" w:type="dxa"/>
          </w:tcPr>
          <w:p w:rsidR="00C8071B" w:rsidRDefault="00C8071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:rsidR="00C8071B" w:rsidRDefault="00BF736B" w:rsidP="00C80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8071B" w:rsidRPr="000C7D87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307" w:type="dxa"/>
          </w:tcPr>
          <w:p w:rsidR="00C8071B" w:rsidRDefault="00C8071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D87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BF73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071B" w:rsidTr="00BF736B">
        <w:trPr>
          <w:trHeight w:val="280"/>
        </w:trPr>
        <w:tc>
          <w:tcPr>
            <w:tcW w:w="3306" w:type="dxa"/>
          </w:tcPr>
          <w:p w:rsidR="00C8071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:rsidR="00C8071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3307" w:type="dxa"/>
          </w:tcPr>
          <w:p w:rsidR="00C8071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BF736B" w:rsidTr="00BF736B">
        <w:trPr>
          <w:trHeight w:val="280"/>
        </w:trPr>
        <w:tc>
          <w:tcPr>
            <w:tcW w:w="3306" w:type="dxa"/>
          </w:tcPr>
          <w:p w:rsidR="00BF736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:rsidR="00BF736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3307" w:type="dxa"/>
          </w:tcPr>
          <w:p w:rsidR="00BF736B" w:rsidRDefault="00BF736B" w:rsidP="00BF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895A27" w:rsidRPr="000C7D87" w:rsidRDefault="00895A27" w:rsidP="00BF7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5A27" w:rsidRDefault="00895A27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87">
        <w:rPr>
          <w:rFonts w:ascii="Times New Roman" w:hAnsi="Times New Roman" w:cs="Times New Roman"/>
          <w:sz w:val="24"/>
          <w:szCs w:val="24"/>
        </w:rPr>
        <w:t>Drobný nehmotný majetok od 1,00 Eur do 66,39 €, ktorý podľa rozhodnutia účtovnej jednotky nie je dlhodobým nehmotným majetkom sa účtuje pri obstaraní do nákladov na účet 518 - Ostatné služby. Drobný hmotný majetok od 1,00 Eur do 66,39 €, ktorý podľa rozhodnutia účtovnej jednotky nie je dlhodobým hmotným majetkom sa účtuje do nákladov na účet 501 – spotreba materiálu. Drobný nehmotný, ako aj drobný hmotný majetok účtovná jednotka  eviduje v operatívno-technickej evidencii.</w:t>
      </w:r>
    </w:p>
    <w:p w:rsidR="00C8071B" w:rsidRPr="000C7D87" w:rsidRDefault="00C8071B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A27" w:rsidRDefault="00895A27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87">
        <w:rPr>
          <w:rFonts w:ascii="Times New Roman" w:hAnsi="Times New Roman" w:cs="Times New Roman"/>
          <w:sz w:val="24"/>
          <w:szCs w:val="24"/>
        </w:rPr>
        <w:t>Drobný nehmotný majetok od  66,39 € do 2 400,- € a drobný hmotný majetok od 66,39 € do 1 700,- € účtovná jednotka neodpisuje, je účtovaný priamo do nákladov ako spotrebovaný materiál a eviduje ho účtovne na podsúvahových účtoch.</w:t>
      </w:r>
    </w:p>
    <w:p w:rsidR="00C8071B" w:rsidRDefault="00C8071B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71B" w:rsidRDefault="00895A27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87">
        <w:rPr>
          <w:rFonts w:ascii="Times New Roman" w:hAnsi="Times New Roman" w:cs="Times New Roman"/>
          <w:sz w:val="24"/>
          <w:szCs w:val="24"/>
        </w:rPr>
        <w:t xml:space="preserve">DHM – PPS účet 771 1 10 (hodnota majetku od 66,39 do 1 700,- € )      =   </w:t>
      </w:r>
      <w:r w:rsidR="003B5857">
        <w:rPr>
          <w:rFonts w:ascii="Times New Roman" w:hAnsi="Times New Roman" w:cs="Times New Roman"/>
          <w:sz w:val="24"/>
          <w:szCs w:val="24"/>
        </w:rPr>
        <w:t>59 104,87</w:t>
      </w:r>
      <w:r w:rsidRPr="000C7D87">
        <w:rPr>
          <w:rFonts w:ascii="Times New Roman" w:hAnsi="Times New Roman" w:cs="Times New Roman"/>
          <w:sz w:val="24"/>
          <w:szCs w:val="24"/>
        </w:rPr>
        <w:t xml:space="preserve">  € </w:t>
      </w:r>
    </w:p>
    <w:p w:rsidR="00C8071B" w:rsidRDefault="00895A27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87">
        <w:rPr>
          <w:rFonts w:ascii="Times New Roman" w:hAnsi="Times New Roman" w:cs="Times New Roman"/>
          <w:sz w:val="24"/>
          <w:szCs w:val="24"/>
        </w:rPr>
        <w:t xml:space="preserve">DHM – UP   účet 771 1 20 (hodnota majetku od 66,39 do 1 700,- € )      =   </w:t>
      </w:r>
      <w:r w:rsidR="003B5857">
        <w:rPr>
          <w:rFonts w:ascii="Times New Roman" w:hAnsi="Times New Roman" w:cs="Times New Roman"/>
          <w:sz w:val="24"/>
          <w:szCs w:val="24"/>
        </w:rPr>
        <w:t>71 075,16</w:t>
      </w:r>
      <w:r w:rsidRPr="000C7D87">
        <w:rPr>
          <w:rFonts w:ascii="Times New Roman" w:hAnsi="Times New Roman" w:cs="Times New Roman"/>
          <w:sz w:val="24"/>
          <w:szCs w:val="24"/>
        </w:rPr>
        <w:t xml:space="preserve">  € </w:t>
      </w:r>
    </w:p>
    <w:p w:rsidR="003B5857" w:rsidRDefault="00895A27" w:rsidP="00C807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D87">
        <w:rPr>
          <w:rFonts w:ascii="Times New Roman" w:hAnsi="Times New Roman" w:cs="Times New Roman"/>
          <w:sz w:val="24"/>
          <w:szCs w:val="24"/>
        </w:rPr>
        <w:t xml:space="preserve">DNM -          účet 771 </w:t>
      </w:r>
      <w:r w:rsidR="003B5857">
        <w:rPr>
          <w:rFonts w:ascii="Times New Roman" w:hAnsi="Times New Roman" w:cs="Times New Roman"/>
          <w:sz w:val="24"/>
          <w:szCs w:val="24"/>
        </w:rPr>
        <w:t xml:space="preserve">1 30 </w:t>
      </w:r>
      <w:r w:rsidRPr="000C7D87">
        <w:rPr>
          <w:rFonts w:ascii="Times New Roman" w:hAnsi="Times New Roman" w:cs="Times New Roman"/>
          <w:sz w:val="24"/>
          <w:szCs w:val="24"/>
        </w:rPr>
        <w:t>(hodnota majetku od  66,39 do 2 40</w:t>
      </w:r>
      <w:r w:rsidR="003B5857">
        <w:rPr>
          <w:rFonts w:ascii="Times New Roman" w:hAnsi="Times New Roman" w:cs="Times New Roman"/>
          <w:sz w:val="24"/>
          <w:szCs w:val="24"/>
        </w:rPr>
        <w:t>0,- € )      =    7 424,77</w:t>
      </w:r>
      <w:r w:rsidR="00B55A2D">
        <w:rPr>
          <w:rFonts w:ascii="Times New Roman" w:hAnsi="Times New Roman" w:cs="Times New Roman"/>
          <w:sz w:val="24"/>
          <w:szCs w:val="24"/>
        </w:rPr>
        <w:t xml:space="preserve"> </w:t>
      </w:r>
      <w:r w:rsidRPr="000C7D87">
        <w:rPr>
          <w:rFonts w:ascii="Times New Roman" w:hAnsi="Times New Roman" w:cs="Times New Roman"/>
          <w:sz w:val="24"/>
          <w:szCs w:val="24"/>
        </w:rPr>
        <w:t>€</w:t>
      </w: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B908E5" w:rsidRPr="0014712C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14712C">
        <w:rPr>
          <w:rFonts w:ascii="Times New Roman" w:hAnsi="Times New Roman" w:cs="Times New Roman"/>
          <w:b/>
        </w:rPr>
        <w:t xml:space="preserve">5. Zásady pre zohľadnenie zníženia hodnoty majetku. </w:t>
      </w:r>
    </w:p>
    <w:p w:rsidR="00B908E5" w:rsidRPr="0014712C" w:rsidRDefault="00B908E5" w:rsidP="00B908E5">
      <w:pPr>
        <w:spacing w:after="0"/>
        <w:rPr>
          <w:rFonts w:ascii="Times New Roman" w:hAnsi="Times New Roman" w:cs="Times New Roman"/>
          <w:u w:val="single"/>
        </w:rPr>
      </w:pPr>
      <w:r w:rsidRPr="0014712C">
        <w:rPr>
          <w:rFonts w:ascii="Times New Roman" w:hAnsi="Times New Roman" w:cs="Times New Roman"/>
        </w:rPr>
        <w:t xml:space="preserve">Prechodné zníženie hodnoty majetku sa vyjadruje </w:t>
      </w:r>
      <w:r w:rsidRPr="0014712C">
        <w:rPr>
          <w:rFonts w:ascii="Times New Roman" w:hAnsi="Times New Roman" w:cs="Times New Roman"/>
          <w:u w:val="single"/>
        </w:rPr>
        <w:t xml:space="preserve">opravnou položkou.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Účtovná jednotka tvorila opravné položky k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odpisovanému dlhodobému majetku                                   </w:t>
      </w:r>
      <w:r w:rsidR="003B5857">
        <w:rPr>
          <w:rFonts w:ascii="Times New Roman" w:hAnsi="Times New Roman" w:cs="Times New Roman"/>
        </w:rPr>
        <w:t xml:space="preserve">                              </w:t>
      </w:r>
      <w:r w:rsidRPr="0014712C">
        <w:rPr>
          <w:rFonts w:ascii="Times New Roman" w:hAnsi="Times New Roman" w:cs="Times New Roman"/>
        </w:rPr>
        <w:t xml:space="preserve">nie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neodpisovanému dlhodobému majetku                               </w:t>
      </w:r>
      <w:r w:rsidR="003B5857">
        <w:rPr>
          <w:rFonts w:ascii="Times New Roman" w:hAnsi="Times New Roman" w:cs="Times New Roman"/>
        </w:rPr>
        <w:t xml:space="preserve">                               </w:t>
      </w:r>
      <w:r w:rsidRPr="0014712C">
        <w:rPr>
          <w:rFonts w:ascii="Times New Roman" w:hAnsi="Times New Roman" w:cs="Times New Roman"/>
        </w:rPr>
        <w:t>nie</w:t>
      </w:r>
    </w:p>
    <w:p w:rsidR="003B5857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nedokončeným investíciám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14712C">
        <w:rPr>
          <w:rFonts w:ascii="Times New Roman" w:hAnsi="Times New Roman" w:cs="Times New Roman"/>
        </w:rPr>
        <w:t xml:space="preserve">     nie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dlhodobému finančnému majetku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14712C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nie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zásobám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14712C">
        <w:rPr>
          <w:rFonts w:ascii="Times New Roman" w:hAnsi="Times New Roman" w:cs="Times New Roman"/>
        </w:rPr>
        <w:t xml:space="preserve"> nie</w:t>
      </w:r>
    </w:p>
    <w:p w:rsidR="00B908E5" w:rsidRPr="0014712C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pohľadávkam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14712C">
        <w:rPr>
          <w:rFonts w:ascii="Times New Roman" w:hAnsi="Times New Roman" w:cs="Times New Roman"/>
        </w:rPr>
        <w:t xml:space="preserve">                       nie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Účtovná jednotka </w:t>
      </w:r>
      <w:r>
        <w:rPr>
          <w:rFonts w:ascii="Times New Roman" w:hAnsi="Times New Roman" w:cs="Times New Roman"/>
        </w:rPr>
        <w:t xml:space="preserve"> netvorila </w:t>
      </w:r>
      <w:r w:rsidRPr="00226050">
        <w:rPr>
          <w:rFonts w:ascii="Times New Roman" w:hAnsi="Times New Roman" w:cs="Times New Roman"/>
          <w:u w:val="single"/>
        </w:rPr>
        <w:t xml:space="preserve">opravné </w:t>
      </w:r>
      <w:r>
        <w:rPr>
          <w:rFonts w:ascii="Times New Roman" w:hAnsi="Times New Roman" w:cs="Times New Roman"/>
          <w:u w:val="single"/>
        </w:rPr>
        <w:t xml:space="preserve">položky k  pohľadávkam v </w:t>
      </w:r>
      <w:r w:rsidRPr="00226050">
        <w:rPr>
          <w:rFonts w:ascii="Times New Roman" w:hAnsi="Times New Roman" w:cs="Times New Roman"/>
          <w:u w:val="single"/>
        </w:rPr>
        <w:t>rámci hlavnej činnosti</w:t>
      </w:r>
      <w:r>
        <w:rPr>
          <w:rFonts w:ascii="Times New Roman" w:hAnsi="Times New Roman" w:cs="Times New Roman"/>
        </w:rPr>
        <w:t xml:space="preserve">, </w:t>
      </w:r>
      <w:r w:rsidRPr="0014712C">
        <w:rPr>
          <w:rFonts w:ascii="Times New Roman" w:hAnsi="Times New Roman" w:cs="Times New Roman"/>
        </w:rPr>
        <w:t>pri ktorých je riziko, že ich dlžník úplne alebo čiastočne nezaplatí, ak od splatnosti pohľadávky uplynula doba dlhšia ako:</w:t>
      </w:r>
    </w:p>
    <w:p w:rsidR="00917E3D" w:rsidRDefault="00917E3D" w:rsidP="00B908E5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1242"/>
        <w:gridCol w:w="7830"/>
      </w:tblGrid>
      <w:tr w:rsidR="00B908E5" w:rsidTr="00BF736B">
        <w:tc>
          <w:tcPr>
            <w:tcW w:w="1242" w:type="dxa"/>
          </w:tcPr>
          <w:p w:rsidR="00B908E5" w:rsidRDefault="00B908E5" w:rsidP="00BF73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</w:tcPr>
          <w:p w:rsidR="00B908E5" w:rsidRDefault="00B908E5" w:rsidP="00BF736B">
            <w:pPr>
              <w:jc w:val="both"/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najviac do výšky        % menovitej hodnoty pohľadávky bez príslušenstva</w:t>
            </w:r>
          </w:p>
        </w:tc>
      </w:tr>
      <w:tr w:rsidR="00B908E5" w:rsidTr="00BF736B">
        <w:tc>
          <w:tcPr>
            <w:tcW w:w="1242" w:type="dxa"/>
          </w:tcPr>
          <w:p w:rsidR="00B908E5" w:rsidRDefault="00B908E5" w:rsidP="00BF73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</w:tcPr>
          <w:p w:rsidR="00B908E5" w:rsidRDefault="00B908E5" w:rsidP="00BF736B">
            <w:pPr>
              <w:jc w:val="both"/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najviac do výšky        % menovitej hodnoty pohľadávky bez príslušenstva</w:t>
            </w:r>
          </w:p>
        </w:tc>
      </w:tr>
      <w:tr w:rsidR="00B908E5" w:rsidTr="00BF736B">
        <w:tc>
          <w:tcPr>
            <w:tcW w:w="1242" w:type="dxa"/>
          </w:tcPr>
          <w:p w:rsidR="00B908E5" w:rsidRDefault="00B908E5" w:rsidP="00BF736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</w:tcPr>
          <w:p w:rsidR="00B908E5" w:rsidRPr="0014712C" w:rsidRDefault="00B908E5" w:rsidP="00BF736B">
            <w:pPr>
              <w:jc w:val="both"/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najviac do výšky        % menovitej hodnoty pohľadávky bez príslušenstva</w:t>
            </w: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Účtovná jednotka </w:t>
      </w:r>
      <w:r w:rsidRPr="00280D0B">
        <w:rPr>
          <w:rFonts w:ascii="Times New Roman" w:hAnsi="Times New Roman" w:cs="Times New Roman"/>
          <w:u w:val="single"/>
        </w:rPr>
        <w:t xml:space="preserve">netvorila opravné položky k pohľadávkam v rámci podnikateľskej </w:t>
      </w:r>
      <w:r w:rsidRPr="0014712C">
        <w:rPr>
          <w:rFonts w:ascii="Times New Roman" w:hAnsi="Times New Roman" w:cs="Times New Roman"/>
        </w:rPr>
        <w:t xml:space="preserve">činnosti,   podľa ustanovenia § 20 zákona č. 595/2003 Z. z. o dani z príjmov v </w:t>
      </w:r>
      <w:proofErr w:type="spellStart"/>
      <w:r w:rsidRPr="0014712C">
        <w:rPr>
          <w:rFonts w:ascii="Times New Roman" w:hAnsi="Times New Roman" w:cs="Times New Roman"/>
        </w:rPr>
        <w:t>z.n.p</w:t>
      </w:r>
      <w:proofErr w:type="spellEnd"/>
      <w:r w:rsidRPr="0014712C">
        <w:rPr>
          <w:rFonts w:ascii="Times New Roman" w:hAnsi="Times New Roman" w:cs="Times New Roman"/>
        </w:rPr>
        <w:t>. – účtovná jednotka nemá podnikateľskú činnosť.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  <w:b/>
        </w:rPr>
      </w:pPr>
    </w:p>
    <w:p w:rsidR="00B908E5" w:rsidRPr="00280D0B" w:rsidRDefault="00B908E5" w:rsidP="00B908E5">
      <w:pPr>
        <w:spacing w:after="0"/>
        <w:jc w:val="both"/>
        <w:rPr>
          <w:rFonts w:ascii="Times New Roman" w:hAnsi="Times New Roman" w:cs="Times New Roman"/>
          <w:b/>
        </w:rPr>
      </w:pPr>
      <w:r w:rsidRPr="00280D0B">
        <w:rPr>
          <w:rFonts w:ascii="Times New Roman" w:hAnsi="Times New Roman" w:cs="Times New Roman"/>
          <w:b/>
        </w:rPr>
        <w:t xml:space="preserve">6. Zásady pre vykazovanie transferov. 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O nároku na dotácie zo štátneho rozpočtu sa účtuje, ak je takmer isté, že sa splnia všetky podmienky súvisiace s dotáciou a súčasne, že sa dotácia poskytne. </w:t>
      </w:r>
    </w:p>
    <w:p w:rsidR="00B908E5" w:rsidRPr="00280D0B" w:rsidRDefault="00B908E5" w:rsidP="00B908E5">
      <w:pPr>
        <w:spacing w:after="0"/>
        <w:jc w:val="both"/>
        <w:rPr>
          <w:rFonts w:ascii="Times New Roman" w:hAnsi="Times New Roman" w:cs="Times New Roman"/>
          <w:b/>
        </w:rPr>
      </w:pPr>
      <w:r w:rsidRPr="00280D0B">
        <w:rPr>
          <w:rFonts w:ascii="Times New Roman" w:hAnsi="Times New Roman" w:cs="Times New Roman"/>
          <w:b/>
        </w:rPr>
        <w:t xml:space="preserve">Bežný transfer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14712C">
        <w:rPr>
          <w:rFonts w:ascii="Times New Roman" w:hAnsi="Times New Roman" w:cs="Times New Roman"/>
        </w:rPr>
        <w:t xml:space="preserve">prijatý od </w:t>
      </w:r>
      <w:r w:rsidRPr="00280D0B">
        <w:rPr>
          <w:rFonts w:ascii="Times New Roman" w:hAnsi="Times New Roman" w:cs="Times New Roman"/>
          <w:u w:val="single"/>
        </w:rPr>
        <w:t>cudzích subjektov</w:t>
      </w:r>
      <w:r w:rsidRPr="0014712C">
        <w:rPr>
          <w:rFonts w:ascii="Times New Roman" w:hAnsi="Times New Roman" w:cs="Times New Roman"/>
        </w:rPr>
        <w:t xml:space="preserve"> - sa  zúčtuje do výnosov  vo vecnej a časovej súvislosti s nákladmi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14712C">
        <w:rPr>
          <w:rFonts w:ascii="Times New Roman" w:hAnsi="Times New Roman" w:cs="Times New Roman"/>
        </w:rPr>
        <w:t xml:space="preserve">prijatý od </w:t>
      </w:r>
      <w:r w:rsidRPr="00280D0B">
        <w:rPr>
          <w:rFonts w:ascii="Times New Roman" w:hAnsi="Times New Roman" w:cs="Times New Roman"/>
          <w:u w:val="single"/>
        </w:rPr>
        <w:t>zriaďovateľa</w:t>
      </w:r>
      <w:r w:rsidRPr="0014712C">
        <w:rPr>
          <w:rFonts w:ascii="Times New Roman" w:hAnsi="Times New Roman" w:cs="Times New Roman"/>
        </w:rPr>
        <w:t xml:space="preserve"> - sa  zúčtuje do výnosov  vo vecnej a časovej súvislosti s výdavkami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</w:p>
    <w:p w:rsidR="00B908E5" w:rsidRPr="00280D0B" w:rsidRDefault="00B908E5" w:rsidP="00B908E5">
      <w:pPr>
        <w:spacing w:after="0"/>
        <w:jc w:val="both"/>
        <w:rPr>
          <w:rFonts w:ascii="Times New Roman" w:hAnsi="Times New Roman" w:cs="Times New Roman"/>
          <w:b/>
        </w:rPr>
      </w:pPr>
      <w:r w:rsidRPr="00280D0B">
        <w:rPr>
          <w:rFonts w:ascii="Times New Roman" w:hAnsi="Times New Roman" w:cs="Times New Roman"/>
          <w:b/>
        </w:rPr>
        <w:t xml:space="preserve">Kapitálový transfer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- prijatý od </w:t>
      </w:r>
      <w:r w:rsidRPr="00280D0B">
        <w:rPr>
          <w:rFonts w:ascii="Times New Roman" w:hAnsi="Times New Roman" w:cs="Times New Roman"/>
          <w:u w:val="single"/>
        </w:rPr>
        <w:t>cudzích subjektov</w:t>
      </w:r>
      <w:r w:rsidRPr="0014712C">
        <w:rPr>
          <w:rFonts w:ascii="Times New Roman" w:hAnsi="Times New Roman" w:cs="Times New Roman"/>
        </w:rPr>
        <w:t xml:space="preserve"> - sa  zúčtuje do výnosov  vo vecnej a časovej súvislosti s nákladmi (napr. s odpismi, s opravnou položkou, so zostatkovou hodnotou vyradeného dlhodobého majetku).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 - prijatý od </w:t>
      </w:r>
      <w:r w:rsidRPr="00280D0B">
        <w:rPr>
          <w:rFonts w:ascii="Times New Roman" w:hAnsi="Times New Roman" w:cs="Times New Roman"/>
          <w:u w:val="single"/>
        </w:rPr>
        <w:t>zriaďovateľa</w:t>
      </w:r>
      <w:r w:rsidRPr="0014712C">
        <w:rPr>
          <w:rFonts w:ascii="Times New Roman" w:hAnsi="Times New Roman" w:cs="Times New Roman"/>
        </w:rPr>
        <w:t xml:space="preserve"> - sa  zúčtuje do výnosov  vo vecnej a časovej súvislosti s nákladmi (napr. s odpismi, s opravnou položkou, so zostatkovou hodnotou vyradeného dlhodobého majetku). 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</w:p>
    <w:p w:rsidR="00B908E5" w:rsidRPr="00280D0B" w:rsidRDefault="00B908E5" w:rsidP="00B908E5">
      <w:pPr>
        <w:spacing w:after="0"/>
        <w:jc w:val="both"/>
        <w:rPr>
          <w:rFonts w:ascii="Times New Roman" w:hAnsi="Times New Roman" w:cs="Times New Roman"/>
          <w:b/>
        </w:rPr>
      </w:pPr>
      <w:r w:rsidRPr="00280D0B">
        <w:rPr>
          <w:rFonts w:ascii="Times New Roman" w:hAnsi="Times New Roman" w:cs="Times New Roman"/>
          <w:b/>
        </w:rPr>
        <w:t xml:space="preserve">7. Spôsob prepočtu údajov v cudzích menách na menu euro.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Na ocenenie prírastku cudzej meny nakúpenej za euro sa použije kurz, za ktorý bola táto cudzia mena nakúpená.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</w:p>
    <w:p w:rsidR="00B908E5" w:rsidRPr="00856616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856616">
        <w:rPr>
          <w:rFonts w:ascii="Times New Roman" w:hAnsi="Times New Roman" w:cs="Times New Roman"/>
          <w:b/>
        </w:rPr>
        <w:t>Čl. III</w:t>
      </w:r>
    </w:p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856616">
        <w:rPr>
          <w:rFonts w:ascii="Times New Roman" w:hAnsi="Times New Roman" w:cs="Times New Roman"/>
          <w:b/>
        </w:rPr>
        <w:t>Informácie o údajoch na strane aktív súvahy</w:t>
      </w:r>
    </w:p>
    <w:p w:rsidR="00B908E5" w:rsidRPr="00856616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</w:p>
    <w:p w:rsidR="00B908E5" w:rsidRPr="00856616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856616">
        <w:rPr>
          <w:rFonts w:ascii="Times New Roman" w:hAnsi="Times New Roman" w:cs="Times New Roman"/>
          <w:b/>
        </w:rPr>
        <w:t xml:space="preserve">A Neobežný majetok </w:t>
      </w:r>
    </w:p>
    <w:p w:rsidR="00B908E5" w:rsidRPr="00856616" w:rsidRDefault="00B908E5" w:rsidP="005677B0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856616">
        <w:rPr>
          <w:rFonts w:ascii="Times New Roman" w:hAnsi="Times New Roman" w:cs="Times New Roman"/>
          <w:b/>
        </w:rPr>
        <w:t xml:space="preserve">Dlhodobý nehmotný majetok a dlhodobý hmotný majetok </w:t>
      </w:r>
    </w:p>
    <w:p w:rsidR="00B908E5" w:rsidRPr="009F744B" w:rsidRDefault="00B908E5" w:rsidP="009F744B">
      <w:pPr>
        <w:pStyle w:val="Odsekzoznamu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</w:rPr>
      </w:pPr>
      <w:r w:rsidRPr="009F744B">
        <w:rPr>
          <w:rFonts w:ascii="Times New Roman" w:hAnsi="Times New Roman" w:cs="Times New Roman"/>
          <w:b/>
        </w:rPr>
        <w:t>prehľad o pohybe dlhodobého majetku</w:t>
      </w:r>
      <w:r w:rsidRPr="009F744B">
        <w:rPr>
          <w:rFonts w:ascii="Times New Roman" w:hAnsi="Times New Roman" w:cs="Times New Roman"/>
        </w:rPr>
        <w:t xml:space="preserve"> (tabuľka č.1) </w:t>
      </w:r>
    </w:p>
    <w:p w:rsidR="00B908E5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lastRenderedPageBreak/>
        <w:t>Textová časť k tabuľke č.1  - dlhodobý hmotný majetok má účtovná jednotka v správe, nemá k majetku vlastnícke právo, netvorila opravné položky k dlhodobému hmotnému majetku.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</w:p>
    <w:p w:rsidR="00B908E5" w:rsidRPr="007579A3" w:rsidRDefault="00B908E5" w:rsidP="007579A3">
      <w:pPr>
        <w:pStyle w:val="Odsekzoznamu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856616">
        <w:rPr>
          <w:rFonts w:ascii="Times New Roman" w:hAnsi="Times New Roman" w:cs="Times New Roman"/>
          <w:b/>
        </w:rPr>
        <w:t>spôsob a výška poistenia</w:t>
      </w:r>
      <w:r w:rsidRPr="007579A3">
        <w:rPr>
          <w:rFonts w:ascii="Times New Roman" w:hAnsi="Times New Roman" w:cs="Times New Roman"/>
          <w:b/>
        </w:rPr>
        <w:t xml:space="preserve"> dlhodobého nehmotného majetku a dlhodobého hmotného majetku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908E5" w:rsidTr="00BF736B">
        <w:tc>
          <w:tcPr>
            <w:tcW w:w="4606" w:type="dxa"/>
            <w:shd w:val="clear" w:color="auto" w:fill="D9D9D9" w:themeFill="background1" w:themeFillShade="D9"/>
          </w:tcPr>
          <w:p w:rsidR="00B908E5" w:rsidRPr="00856616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856616">
              <w:rPr>
                <w:rFonts w:ascii="Times New Roman" w:hAnsi="Times New Roman" w:cs="Times New Roman"/>
                <w:b/>
              </w:rPr>
              <w:t>Spôsob poistenia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908E5" w:rsidRPr="00856616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856616">
              <w:rPr>
                <w:rFonts w:ascii="Times New Roman" w:hAnsi="Times New Roman" w:cs="Times New Roman"/>
                <w:b/>
              </w:rPr>
              <w:t>Výška poistenia</w:t>
            </w:r>
          </w:p>
        </w:tc>
      </w:tr>
      <w:tr w:rsidR="00B908E5" w:rsidTr="00BF736B">
        <w:tc>
          <w:tcPr>
            <w:tcW w:w="4606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06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08E5" w:rsidTr="00BF736B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9F744B" w:rsidRPr="009F744B" w:rsidRDefault="009F744B" w:rsidP="009F744B">
      <w:pPr>
        <w:pStyle w:val="Odsekzoznamu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7579A3">
        <w:rPr>
          <w:rFonts w:ascii="Times New Roman" w:hAnsi="Times New Roman" w:cs="Times New Roman"/>
          <w:b/>
        </w:rPr>
        <w:t xml:space="preserve">zriadenie záložného práva </w:t>
      </w:r>
      <w:r w:rsidRPr="000E13FC">
        <w:rPr>
          <w:rFonts w:ascii="Times New Roman" w:hAnsi="Times New Roman" w:cs="Times New Roman"/>
        </w:rPr>
        <w:t>na dlhodobý nehmotný majetok a dlhodobý hmotný majetok alebo obmedzenie práva nakladať s dlhodobým majetkom</w:t>
      </w:r>
    </w:p>
    <w:p w:rsidR="009F744B" w:rsidRPr="007579A3" w:rsidRDefault="009F744B" w:rsidP="009F744B">
      <w:pPr>
        <w:pStyle w:val="Odsekzoznamu"/>
        <w:spacing w:after="0"/>
        <w:ind w:left="284"/>
        <w:rPr>
          <w:rFonts w:ascii="Times New Roman" w:hAnsi="Times New Roman" w:cs="Times New Roman"/>
          <w:b/>
        </w:rPr>
      </w:pPr>
    </w:p>
    <w:p w:rsidR="00B908E5" w:rsidRDefault="00B908E5" w:rsidP="009F744B">
      <w:pPr>
        <w:pStyle w:val="Odsekzoznamu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856616">
        <w:rPr>
          <w:rFonts w:ascii="Times New Roman" w:hAnsi="Times New Roman" w:cs="Times New Roman"/>
          <w:b/>
        </w:rPr>
        <w:t>opis a hodnota majetku</w:t>
      </w:r>
      <w:r w:rsidR="009F744B">
        <w:rPr>
          <w:rFonts w:ascii="Times New Roman" w:hAnsi="Times New Roman" w:cs="Times New Roman"/>
          <w:b/>
        </w:rPr>
        <w:t xml:space="preserve"> vo vlastníctve alebo v správe účtovnej jednotky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908E5" w:rsidTr="00BF736B">
        <w:tc>
          <w:tcPr>
            <w:tcW w:w="4606" w:type="dxa"/>
            <w:shd w:val="clear" w:color="auto" w:fill="D9D9D9" w:themeFill="background1" w:themeFillShade="D9"/>
          </w:tcPr>
          <w:p w:rsidR="00B908E5" w:rsidRPr="00856616" w:rsidRDefault="00B908E5" w:rsidP="00502D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616">
              <w:rPr>
                <w:rFonts w:ascii="Times New Roman" w:hAnsi="Times New Roman" w:cs="Times New Roman"/>
                <w:b/>
              </w:rPr>
              <w:t>Majetok</w:t>
            </w:r>
            <w:r w:rsidR="00502D93">
              <w:rPr>
                <w:rFonts w:ascii="Times New Roman" w:hAnsi="Times New Roman" w:cs="Times New Roman"/>
                <w:b/>
              </w:rPr>
              <w:t xml:space="preserve"> v správe účtovnej jednotky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908E5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B908E5" w:rsidTr="00BF736B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Majetok v správe účtovnej jednotky (RO)</w:t>
            </w:r>
          </w:p>
        </w:tc>
        <w:tc>
          <w:tcPr>
            <w:tcW w:w="4606" w:type="dxa"/>
          </w:tcPr>
          <w:p w:rsidR="00B908E5" w:rsidRPr="00856616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08E5" w:rsidTr="00BF736B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F744B" w:rsidRDefault="009F744B" w:rsidP="007579A3">
      <w:pPr>
        <w:pStyle w:val="Odsekzoznamu"/>
        <w:spacing w:after="0"/>
        <w:ind w:left="284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F744B" w:rsidTr="006F3194">
        <w:tc>
          <w:tcPr>
            <w:tcW w:w="4606" w:type="dxa"/>
            <w:shd w:val="clear" w:color="auto" w:fill="D9D9D9" w:themeFill="background1" w:themeFillShade="D9"/>
          </w:tcPr>
          <w:p w:rsidR="009F744B" w:rsidRPr="00856616" w:rsidRDefault="009F744B" w:rsidP="006F31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616">
              <w:rPr>
                <w:rFonts w:ascii="Times New Roman" w:hAnsi="Times New Roman" w:cs="Times New Roman"/>
                <w:b/>
              </w:rPr>
              <w:t>Majetok, k</w:t>
            </w:r>
            <w:r>
              <w:rPr>
                <w:rFonts w:ascii="Times New Roman" w:hAnsi="Times New Roman" w:cs="Times New Roman"/>
                <w:b/>
              </w:rPr>
              <w:t xml:space="preserve">u ktorému </w:t>
            </w:r>
            <w:r w:rsidRPr="00856616">
              <w:rPr>
                <w:rFonts w:ascii="Times New Roman" w:hAnsi="Times New Roman" w:cs="Times New Roman"/>
                <w:b/>
              </w:rPr>
              <w:t>má účtovná jednotka vlastnícke právo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9F744B" w:rsidRDefault="009F744B" w:rsidP="006F31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9F744B" w:rsidTr="006F3194">
        <w:tc>
          <w:tcPr>
            <w:tcW w:w="4606" w:type="dxa"/>
          </w:tcPr>
          <w:p w:rsidR="009F744B" w:rsidRDefault="009F744B" w:rsidP="006F3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Stroje, </w:t>
            </w:r>
            <w:proofErr w:type="spellStart"/>
            <w:r>
              <w:rPr>
                <w:rFonts w:ascii="Times New Roman" w:hAnsi="Times New Roman" w:cs="Times New Roman"/>
              </w:rPr>
              <w:t>prístoje</w:t>
            </w:r>
            <w:proofErr w:type="spellEnd"/>
            <w:r>
              <w:rPr>
                <w:rFonts w:ascii="Times New Roman" w:hAnsi="Times New Roman" w:cs="Times New Roman"/>
              </w:rPr>
              <w:t>, zariadenia, inventár</w:t>
            </w:r>
          </w:p>
        </w:tc>
        <w:tc>
          <w:tcPr>
            <w:tcW w:w="4606" w:type="dxa"/>
          </w:tcPr>
          <w:p w:rsidR="009F744B" w:rsidRPr="00856616" w:rsidRDefault="009F744B" w:rsidP="006F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33365,61</w:t>
            </w:r>
          </w:p>
        </w:tc>
      </w:tr>
      <w:tr w:rsidR="009F744B" w:rsidTr="006F3194">
        <w:tc>
          <w:tcPr>
            <w:tcW w:w="4606" w:type="dxa"/>
          </w:tcPr>
          <w:p w:rsidR="009F744B" w:rsidRDefault="009F744B" w:rsidP="006F31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6" w:type="dxa"/>
          </w:tcPr>
          <w:p w:rsidR="009F744B" w:rsidRDefault="009F744B" w:rsidP="006F319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F744B" w:rsidRDefault="009F744B" w:rsidP="007579A3">
      <w:pPr>
        <w:pStyle w:val="Odsekzoznamu"/>
        <w:spacing w:after="0"/>
        <w:ind w:left="284"/>
        <w:rPr>
          <w:rFonts w:ascii="Times New Roman" w:hAnsi="Times New Roman" w:cs="Times New Roman"/>
          <w:b/>
        </w:rPr>
      </w:pPr>
    </w:p>
    <w:p w:rsidR="00502D93" w:rsidRDefault="00502D93" w:rsidP="00502D93">
      <w:pPr>
        <w:pStyle w:val="Odsekzoznamu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502D93">
        <w:rPr>
          <w:rFonts w:ascii="Times New Roman" w:hAnsi="Times New Roman" w:cs="Times New Roman"/>
          <w:b/>
        </w:rPr>
        <w:t>opis a hodnota majetku, ku ktorému účtovná jednotka nemá vlastnícke právo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502D93" w:rsidTr="006F3194">
        <w:tc>
          <w:tcPr>
            <w:tcW w:w="4606" w:type="dxa"/>
            <w:shd w:val="clear" w:color="auto" w:fill="D9D9D9" w:themeFill="background1" w:themeFillShade="D9"/>
          </w:tcPr>
          <w:p w:rsidR="00502D93" w:rsidRPr="00856616" w:rsidRDefault="00502D93" w:rsidP="006F31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6616">
              <w:rPr>
                <w:rFonts w:ascii="Times New Roman" w:hAnsi="Times New Roman" w:cs="Times New Roman"/>
                <w:b/>
              </w:rPr>
              <w:t>Majetok, k</w:t>
            </w:r>
            <w:r>
              <w:rPr>
                <w:rFonts w:ascii="Times New Roman" w:hAnsi="Times New Roman" w:cs="Times New Roman"/>
                <w:b/>
              </w:rPr>
              <w:t xml:space="preserve">u ktorému </w:t>
            </w:r>
            <w:r w:rsidRPr="00856616">
              <w:rPr>
                <w:rFonts w:ascii="Times New Roman" w:hAnsi="Times New Roman" w:cs="Times New Roman"/>
                <w:b/>
              </w:rPr>
              <w:t>má účtovná jednotka vlastnícke právo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502D93" w:rsidRDefault="00502D93" w:rsidP="006F31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</w:p>
        </w:tc>
      </w:tr>
      <w:tr w:rsidR="00502D93" w:rsidTr="006F3194">
        <w:tc>
          <w:tcPr>
            <w:tcW w:w="4606" w:type="dxa"/>
          </w:tcPr>
          <w:p w:rsidR="00502D93" w:rsidRDefault="00502D93" w:rsidP="006F3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606" w:type="dxa"/>
          </w:tcPr>
          <w:p w:rsidR="00502D93" w:rsidRDefault="00502D93" w:rsidP="006F3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502D93" w:rsidRPr="00502D93" w:rsidRDefault="00502D93" w:rsidP="00502D93">
      <w:pPr>
        <w:spacing w:after="0"/>
        <w:rPr>
          <w:rFonts w:ascii="Times New Roman" w:hAnsi="Times New Roman" w:cs="Times New Roman"/>
          <w:b/>
        </w:rPr>
      </w:pPr>
    </w:p>
    <w:p w:rsidR="00502D93" w:rsidRPr="00502D93" w:rsidRDefault="00502D93" w:rsidP="00502D93">
      <w:pPr>
        <w:pStyle w:val="Odsekzoznamu"/>
        <w:numPr>
          <w:ilvl w:val="0"/>
          <w:numId w:val="6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502D93">
        <w:rPr>
          <w:rFonts w:ascii="Times New Roman" w:hAnsi="Times New Roman" w:cs="Times New Roman"/>
          <w:b/>
        </w:rPr>
        <w:t>opis dôvodov zvýšenia, zníženia a zrušenia opravných položiek k dlhodobému nehmotnému majetku a dlhodobému hmotnému majetku.</w:t>
      </w:r>
    </w:p>
    <w:tbl>
      <w:tblPr>
        <w:tblW w:w="92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1887"/>
        <w:gridCol w:w="4468"/>
      </w:tblGrid>
      <w:tr w:rsidR="00502D93" w:rsidRPr="00563E6B" w:rsidTr="005677B0">
        <w:trPr>
          <w:trHeight w:val="288"/>
        </w:trPr>
        <w:tc>
          <w:tcPr>
            <w:tcW w:w="2884" w:type="dxa"/>
            <w:shd w:val="clear" w:color="auto" w:fill="F2F2F2"/>
          </w:tcPr>
          <w:p w:rsidR="00502D93" w:rsidRPr="00502D93" w:rsidRDefault="00502D93" w:rsidP="0050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02D93">
              <w:rPr>
                <w:rFonts w:ascii="Times New Roman" w:hAnsi="Times New Roman" w:cs="Times New Roman"/>
                <w:b/>
              </w:rPr>
              <w:t xml:space="preserve">Druh DM </w:t>
            </w:r>
          </w:p>
        </w:tc>
        <w:tc>
          <w:tcPr>
            <w:tcW w:w="1887" w:type="dxa"/>
            <w:shd w:val="clear" w:color="auto" w:fill="F2F2F2"/>
          </w:tcPr>
          <w:p w:rsidR="00502D93" w:rsidRPr="00502D93" w:rsidRDefault="00502D93" w:rsidP="0050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02D93">
              <w:rPr>
                <w:rFonts w:ascii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468" w:type="dxa"/>
            <w:shd w:val="clear" w:color="auto" w:fill="F2F2F2"/>
          </w:tcPr>
          <w:p w:rsidR="00502D93" w:rsidRPr="00502D93" w:rsidRDefault="00502D93" w:rsidP="0050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02D93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502D93" w:rsidRPr="00563E6B" w:rsidTr="005677B0">
        <w:trPr>
          <w:trHeight w:val="264"/>
        </w:trPr>
        <w:tc>
          <w:tcPr>
            <w:tcW w:w="2884" w:type="dxa"/>
          </w:tcPr>
          <w:p w:rsidR="00502D93" w:rsidRDefault="005677B0" w:rsidP="005677B0">
            <w:pPr>
              <w:spacing w:after="0"/>
              <w:ind w:lef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502D9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87" w:type="dxa"/>
          </w:tcPr>
          <w:p w:rsidR="00502D93" w:rsidRDefault="00502D93" w:rsidP="00502D9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468" w:type="dxa"/>
          </w:tcPr>
          <w:p w:rsidR="00502D93" w:rsidRDefault="00502D93" w:rsidP="00502D93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B908E5" w:rsidRPr="0014712C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Pr="00A84504" w:rsidRDefault="00B908E5" w:rsidP="005677B0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A84504">
        <w:rPr>
          <w:rFonts w:ascii="Times New Roman" w:hAnsi="Times New Roman" w:cs="Times New Roman"/>
          <w:b/>
        </w:rPr>
        <w:t xml:space="preserve">Dlhodobý finančný majetok </w:t>
      </w:r>
    </w:p>
    <w:p w:rsidR="00B908E5" w:rsidRPr="00502D93" w:rsidRDefault="00B908E5" w:rsidP="00502D93">
      <w:pPr>
        <w:pStyle w:val="Pismenk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502D93">
        <w:rPr>
          <w:rFonts w:ascii="Times New Roman" w:hAnsi="Times New Roman" w:cs="Times New Roman"/>
          <w:b/>
          <w:sz w:val="24"/>
          <w:szCs w:val="24"/>
        </w:rPr>
        <w:t>prehľad o pohybe dlhodobého finančného majetku - tabuľka č.1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>Textová časť k tabuľke č.1  - účtovná jednotka nemá dlhodobý finančný majetok, netvorila opravné položky k dlhodobému finančnému majetku.</w:t>
      </w:r>
    </w:p>
    <w:p w:rsidR="00502D93" w:rsidRPr="00502D93" w:rsidRDefault="00502D93" w:rsidP="00502D93">
      <w:pPr>
        <w:pStyle w:val="Pismenk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D93">
        <w:rPr>
          <w:rFonts w:ascii="Times New Roman" w:hAnsi="Times New Roman" w:cs="Times New Roman"/>
          <w:b/>
          <w:sz w:val="24"/>
          <w:szCs w:val="24"/>
        </w:rPr>
        <w:t xml:space="preserve">opis dôvodov zvýšenia, zníženia a zrušenia opravných položiek k dlhodobému finančnému  majetku </w:t>
      </w:r>
    </w:p>
    <w:tbl>
      <w:tblPr>
        <w:tblW w:w="91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1866"/>
        <w:gridCol w:w="4421"/>
      </w:tblGrid>
      <w:tr w:rsidR="005677B0" w:rsidRPr="00563E6B" w:rsidTr="005677B0">
        <w:trPr>
          <w:trHeight w:val="261"/>
        </w:trPr>
        <w:tc>
          <w:tcPr>
            <w:tcW w:w="2853" w:type="dxa"/>
            <w:shd w:val="clear" w:color="auto" w:fill="F2F2F2"/>
          </w:tcPr>
          <w:p w:rsidR="005677B0" w:rsidRPr="00502D93" w:rsidRDefault="005677B0" w:rsidP="005677B0">
            <w:pPr>
              <w:spacing w:after="0" w:line="240" w:lineRule="auto"/>
              <w:ind w:hanging="250"/>
              <w:jc w:val="center"/>
              <w:rPr>
                <w:rFonts w:ascii="Times New Roman" w:hAnsi="Times New Roman" w:cs="Times New Roman"/>
                <w:b/>
              </w:rPr>
            </w:pPr>
            <w:r w:rsidRPr="00502D93">
              <w:rPr>
                <w:rFonts w:ascii="Times New Roman" w:hAnsi="Times New Roman" w:cs="Times New Roman"/>
                <w:b/>
              </w:rPr>
              <w:t xml:space="preserve">Druh DM </w:t>
            </w:r>
          </w:p>
        </w:tc>
        <w:tc>
          <w:tcPr>
            <w:tcW w:w="1866" w:type="dxa"/>
            <w:shd w:val="clear" w:color="auto" w:fill="F2F2F2"/>
          </w:tcPr>
          <w:p w:rsidR="005677B0" w:rsidRPr="00502D93" w:rsidRDefault="005677B0" w:rsidP="006F3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02D93">
              <w:rPr>
                <w:rFonts w:ascii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421" w:type="dxa"/>
            <w:shd w:val="clear" w:color="auto" w:fill="F2F2F2"/>
          </w:tcPr>
          <w:p w:rsidR="005677B0" w:rsidRPr="00502D93" w:rsidRDefault="005677B0" w:rsidP="006F31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02D93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502D93" w:rsidRPr="00563E6B" w:rsidTr="005677B0">
        <w:trPr>
          <w:trHeight w:val="327"/>
        </w:trPr>
        <w:tc>
          <w:tcPr>
            <w:tcW w:w="2853" w:type="dxa"/>
          </w:tcPr>
          <w:p w:rsidR="00502D93" w:rsidRPr="00EC5A19" w:rsidRDefault="005677B0" w:rsidP="005677B0">
            <w:pPr>
              <w:tabs>
                <w:tab w:val="center" w:pos="1193"/>
              </w:tabs>
              <w:spacing w:after="0"/>
              <w:ind w:left="-250"/>
            </w:pPr>
            <w:r>
              <w:t>-</w:t>
            </w:r>
            <w:r>
              <w:tab/>
              <w:t>-</w:t>
            </w:r>
          </w:p>
        </w:tc>
        <w:tc>
          <w:tcPr>
            <w:tcW w:w="1866" w:type="dxa"/>
          </w:tcPr>
          <w:p w:rsidR="00502D93" w:rsidRPr="00EC5A19" w:rsidRDefault="005677B0" w:rsidP="005677B0">
            <w:pPr>
              <w:spacing w:after="0"/>
              <w:jc w:val="both"/>
            </w:pPr>
            <w:r>
              <w:t>-</w:t>
            </w:r>
          </w:p>
        </w:tc>
        <w:tc>
          <w:tcPr>
            <w:tcW w:w="4421" w:type="dxa"/>
          </w:tcPr>
          <w:p w:rsidR="00502D93" w:rsidRPr="00EC5A19" w:rsidRDefault="005677B0" w:rsidP="005677B0">
            <w:pPr>
              <w:spacing w:after="0"/>
              <w:jc w:val="both"/>
            </w:pPr>
            <w:r>
              <w:t>-</w:t>
            </w:r>
          </w:p>
        </w:tc>
      </w:tr>
    </w:tbl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0E13FC" w:rsidRDefault="000E13FC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Default="005677B0" w:rsidP="005677B0">
      <w:pPr>
        <w:tabs>
          <w:tab w:val="num" w:pos="284"/>
        </w:tabs>
        <w:spacing w:after="0"/>
        <w:rPr>
          <w:rFonts w:ascii="Times New Roman" w:hAnsi="Times New Roman" w:cs="Times New Roman"/>
          <w:b/>
        </w:rPr>
      </w:pPr>
    </w:p>
    <w:p w:rsidR="005677B0" w:rsidRPr="005677B0" w:rsidRDefault="005677B0" w:rsidP="005677B0">
      <w:pPr>
        <w:numPr>
          <w:ilvl w:val="0"/>
          <w:numId w:val="8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7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5677B0" w:rsidRPr="00E1340E" w:rsidRDefault="005677B0" w:rsidP="005677B0">
      <w:pPr>
        <w:spacing w:after="0"/>
        <w:rPr>
          <w:rFonts w:ascii="Times New Roman" w:hAnsi="Times New Roman" w:cs="Times New Roman"/>
        </w:rPr>
      </w:pPr>
      <w:r w:rsidRPr="00E1340E">
        <w:rPr>
          <w:rFonts w:ascii="Times New Roman" w:hAnsi="Times New Roman" w:cs="Times New Roman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851"/>
        <w:gridCol w:w="1134"/>
        <w:gridCol w:w="994"/>
        <w:gridCol w:w="990"/>
        <w:gridCol w:w="1134"/>
        <w:gridCol w:w="1134"/>
        <w:gridCol w:w="1134"/>
        <w:gridCol w:w="1134"/>
      </w:tblGrid>
      <w:tr w:rsidR="005677B0" w:rsidRPr="00A6137D" w:rsidTr="005677B0">
        <w:tc>
          <w:tcPr>
            <w:tcW w:w="1701" w:type="dxa"/>
            <w:shd w:val="clear" w:color="auto" w:fill="F2F2F2"/>
          </w:tcPr>
          <w:p w:rsidR="005677B0" w:rsidRPr="005677B0" w:rsidRDefault="005677B0" w:rsidP="005677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Základné imanie (ZI) spoločnosti v peňažných jednotkách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Podiel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ÚJ na hlasovacích právach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Hodnota vlastného imania spoločnosti v eurách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Hodnota vlastného imania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spoločnosti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v eurách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Účtovná hodnota vykázaná v súvahe ÚJ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Účtovná hodnota vykázaná v súvahe ÚJ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k 31.12.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5677B0" w:rsidRPr="00A6137D" w:rsidTr="005677B0">
        <w:tc>
          <w:tcPr>
            <w:tcW w:w="1701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851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1134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994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990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1134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1134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1134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  <w:tc>
          <w:tcPr>
            <w:tcW w:w="1134" w:type="dxa"/>
          </w:tcPr>
          <w:p w:rsidR="005677B0" w:rsidRPr="00EC5A19" w:rsidRDefault="000E13FC" w:rsidP="005677B0">
            <w:pPr>
              <w:spacing w:after="0"/>
            </w:pPr>
            <w:r>
              <w:t>-</w:t>
            </w:r>
          </w:p>
        </w:tc>
      </w:tr>
    </w:tbl>
    <w:p w:rsidR="005677B0" w:rsidRDefault="005677B0" w:rsidP="005677B0">
      <w:pPr>
        <w:jc w:val="both"/>
        <w:rPr>
          <w:sz w:val="24"/>
          <w:szCs w:val="24"/>
        </w:rPr>
      </w:pPr>
    </w:p>
    <w:p w:rsidR="005677B0" w:rsidRPr="005677B0" w:rsidRDefault="005677B0" w:rsidP="005677B0">
      <w:pPr>
        <w:numPr>
          <w:ilvl w:val="0"/>
          <w:numId w:val="8"/>
        </w:numPr>
        <w:tabs>
          <w:tab w:val="clear" w:pos="720"/>
          <w:tab w:val="num" w:pos="284"/>
        </w:tabs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7B0">
        <w:rPr>
          <w:rFonts w:ascii="Times New Roman" w:hAnsi="Times New Roman" w:cs="Times New Roman"/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677B0" w:rsidRPr="005677B0" w:rsidRDefault="005677B0" w:rsidP="005677B0">
      <w:pPr>
        <w:pStyle w:val="Pismenk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77B0">
        <w:rPr>
          <w:rFonts w:ascii="Times New Roman" w:hAnsi="Times New Roman" w:cs="Times New Roman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677B0" w:rsidRPr="006409A6" w:rsidTr="006F3194">
        <w:tc>
          <w:tcPr>
            <w:tcW w:w="234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Účtovná hodnota vykázaná v súvahe účtovnej jednotky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k 31.12. 2016</w:t>
            </w:r>
          </w:p>
        </w:tc>
        <w:tc>
          <w:tcPr>
            <w:tcW w:w="1800" w:type="dxa"/>
            <w:shd w:val="clear" w:color="auto" w:fill="F2F2F2"/>
          </w:tcPr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 xml:space="preserve">Účtovná hodnota vykázaná v súvahe účtovnej jednotky </w:t>
            </w:r>
          </w:p>
          <w:p w:rsidR="005677B0" w:rsidRPr="005677B0" w:rsidRDefault="005677B0" w:rsidP="005677B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7B0">
              <w:rPr>
                <w:rFonts w:ascii="Times New Roman" w:hAnsi="Times New Roman" w:cs="Times New Roman"/>
                <w:sz w:val="18"/>
                <w:szCs w:val="18"/>
              </w:rPr>
              <w:t>k 31.12. 2015</w:t>
            </w:r>
          </w:p>
        </w:tc>
      </w:tr>
      <w:tr w:rsidR="005677B0" w:rsidRPr="00A6137D" w:rsidTr="006F3194">
        <w:tc>
          <w:tcPr>
            <w:tcW w:w="234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90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08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26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08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80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800" w:type="dxa"/>
          </w:tcPr>
          <w:p w:rsidR="005677B0" w:rsidRPr="00494554" w:rsidRDefault="000E13FC" w:rsidP="00E1340E">
            <w:pPr>
              <w:spacing w:after="0"/>
            </w:pPr>
            <w:r>
              <w:t>-</w:t>
            </w:r>
          </w:p>
        </w:tc>
      </w:tr>
    </w:tbl>
    <w:p w:rsidR="005677B0" w:rsidRDefault="005677B0" w:rsidP="00E1340E">
      <w:pPr>
        <w:spacing w:after="0"/>
        <w:rPr>
          <w:b/>
          <w:sz w:val="24"/>
          <w:szCs w:val="24"/>
        </w:rPr>
      </w:pPr>
    </w:p>
    <w:p w:rsidR="005677B0" w:rsidRPr="00E1340E" w:rsidRDefault="005677B0" w:rsidP="005677B0">
      <w:pPr>
        <w:pStyle w:val="Pismenk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340E">
        <w:rPr>
          <w:rFonts w:ascii="Times New Roman" w:hAnsi="Times New Roman" w:cs="Times New Roman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5677B0" w:rsidRPr="006409A6" w:rsidTr="006F3194">
        <w:tc>
          <w:tcPr>
            <w:tcW w:w="234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 xml:space="preserve">Výnos </w:t>
            </w:r>
          </w:p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 xml:space="preserve">Účtovná hodnota vykázaná v súvahe účtovnej jednotky </w:t>
            </w:r>
          </w:p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k 31.12. 2016</w:t>
            </w:r>
          </w:p>
        </w:tc>
        <w:tc>
          <w:tcPr>
            <w:tcW w:w="162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 xml:space="preserve">Účtovná hodnota vykázaná v súvahe účtovnej jednotky </w:t>
            </w:r>
          </w:p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k 31.12. 2015</w:t>
            </w:r>
          </w:p>
        </w:tc>
        <w:tc>
          <w:tcPr>
            <w:tcW w:w="144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Popis zabezpečenia pôžičky</w:t>
            </w:r>
          </w:p>
        </w:tc>
      </w:tr>
      <w:tr w:rsidR="005677B0" w:rsidRPr="00A6137D" w:rsidTr="006F3194">
        <w:tc>
          <w:tcPr>
            <w:tcW w:w="234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90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08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26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62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62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1440" w:type="dxa"/>
          </w:tcPr>
          <w:p w:rsidR="005677B0" w:rsidRPr="00BE6925" w:rsidRDefault="000E13FC" w:rsidP="00E1340E">
            <w:pPr>
              <w:spacing w:after="0"/>
            </w:pPr>
            <w:r>
              <w:t>-</w:t>
            </w:r>
          </w:p>
        </w:tc>
      </w:tr>
    </w:tbl>
    <w:p w:rsidR="005677B0" w:rsidRDefault="005677B0" w:rsidP="005677B0">
      <w:pPr>
        <w:pStyle w:val="Pismenka"/>
        <w:rPr>
          <w:b/>
          <w:sz w:val="24"/>
          <w:szCs w:val="24"/>
        </w:rPr>
      </w:pPr>
    </w:p>
    <w:p w:rsidR="005677B0" w:rsidRPr="006B1179" w:rsidRDefault="005677B0" w:rsidP="005677B0">
      <w:pPr>
        <w:pStyle w:val="Pismenka"/>
        <w:numPr>
          <w:ilvl w:val="0"/>
          <w:numId w:val="9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významné položky ostatného dlhodobého finančného </w:t>
      </w:r>
      <w:r w:rsidRPr="006B6BE9">
        <w:rPr>
          <w:b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5677B0" w:rsidRPr="006409A6" w:rsidTr="00E1340E">
        <w:trPr>
          <w:trHeight w:val="314"/>
        </w:trPr>
        <w:tc>
          <w:tcPr>
            <w:tcW w:w="3828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Hodnota k 31.12.2016</w:t>
            </w:r>
          </w:p>
        </w:tc>
        <w:tc>
          <w:tcPr>
            <w:tcW w:w="3260" w:type="dxa"/>
            <w:shd w:val="clear" w:color="auto" w:fill="F2F2F2"/>
          </w:tcPr>
          <w:p w:rsidR="005677B0" w:rsidRPr="00E1340E" w:rsidRDefault="005677B0" w:rsidP="00E1340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340E">
              <w:rPr>
                <w:rFonts w:ascii="Times New Roman" w:hAnsi="Times New Roman" w:cs="Times New Roman"/>
                <w:sz w:val="18"/>
                <w:szCs w:val="18"/>
              </w:rPr>
              <w:t>Hodnota 31.12.2015</w:t>
            </w:r>
          </w:p>
        </w:tc>
      </w:tr>
      <w:tr w:rsidR="005677B0" w:rsidRPr="00A6137D" w:rsidTr="006F3194">
        <w:tc>
          <w:tcPr>
            <w:tcW w:w="3828" w:type="dxa"/>
          </w:tcPr>
          <w:p w:rsidR="005677B0" w:rsidRPr="006C799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3118" w:type="dxa"/>
          </w:tcPr>
          <w:p w:rsidR="005677B0" w:rsidRPr="006C7995" w:rsidRDefault="000E13FC" w:rsidP="00E1340E">
            <w:pPr>
              <w:spacing w:after="0"/>
            </w:pPr>
            <w:r>
              <w:t>-</w:t>
            </w:r>
          </w:p>
        </w:tc>
        <w:tc>
          <w:tcPr>
            <w:tcW w:w="3260" w:type="dxa"/>
          </w:tcPr>
          <w:p w:rsidR="005677B0" w:rsidRPr="006C7995" w:rsidRDefault="000E13FC" w:rsidP="00E1340E">
            <w:pPr>
              <w:spacing w:after="0"/>
            </w:pPr>
            <w:r>
              <w:t>-</w:t>
            </w:r>
          </w:p>
        </w:tc>
      </w:tr>
    </w:tbl>
    <w:p w:rsidR="005677B0" w:rsidRPr="0014712C" w:rsidRDefault="005677B0" w:rsidP="00B908E5">
      <w:pPr>
        <w:spacing w:after="0"/>
        <w:rPr>
          <w:rFonts w:ascii="Times New Roman" w:hAnsi="Times New Roman" w:cs="Times New Roman"/>
        </w:rPr>
      </w:pPr>
    </w:p>
    <w:p w:rsidR="00B908E5" w:rsidRPr="00A84504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A84504">
        <w:rPr>
          <w:rFonts w:ascii="Times New Roman" w:hAnsi="Times New Roman" w:cs="Times New Roman"/>
          <w:b/>
        </w:rPr>
        <w:t xml:space="preserve">B  Obežný majetok </w:t>
      </w:r>
    </w:p>
    <w:p w:rsidR="00B908E5" w:rsidRPr="00A84504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A84504">
        <w:rPr>
          <w:rFonts w:ascii="Times New Roman" w:hAnsi="Times New Roman" w:cs="Times New Roman"/>
          <w:b/>
        </w:rPr>
        <w:t xml:space="preserve">1. Zásoby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a) vývoj </w:t>
      </w:r>
      <w:r w:rsidRPr="00083D71">
        <w:rPr>
          <w:rFonts w:ascii="Times New Roman" w:hAnsi="Times New Roman" w:cs="Times New Roman"/>
          <w:b/>
        </w:rPr>
        <w:t>opravnej položky</w:t>
      </w:r>
      <w:r w:rsidRPr="0014712C">
        <w:rPr>
          <w:rFonts w:ascii="Times New Roman" w:hAnsi="Times New Roman" w:cs="Times New Roman"/>
        </w:rPr>
        <w:t xml:space="preserve"> k zásobám - tabuľka č.2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 Textová časť k tabuľke č.2  - účtovná jednotka netvorila opravné položky k zásobám.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606"/>
        <w:gridCol w:w="4606"/>
      </w:tblGrid>
      <w:tr w:rsidR="00B908E5" w:rsidTr="00917E3D">
        <w:tc>
          <w:tcPr>
            <w:tcW w:w="4606" w:type="dxa"/>
            <w:shd w:val="clear" w:color="auto" w:fill="D9D9D9" w:themeFill="background1" w:themeFillShade="D9"/>
          </w:tcPr>
          <w:p w:rsidR="00B908E5" w:rsidRPr="00083D71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3D71">
              <w:rPr>
                <w:rFonts w:ascii="Times New Roman" w:hAnsi="Times New Roman" w:cs="Times New Roman"/>
                <w:b/>
              </w:rPr>
              <w:t>Druh zásob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B908E5" w:rsidRPr="00083D71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3D71">
              <w:rPr>
                <w:rFonts w:ascii="Times New Roman" w:hAnsi="Times New Roman" w:cs="Times New Roman"/>
                <w:b/>
              </w:rPr>
              <w:t>Hodnota zásob</w:t>
            </w:r>
          </w:p>
        </w:tc>
      </w:tr>
      <w:tr w:rsidR="00B908E5" w:rsidTr="00917E3D">
        <w:tc>
          <w:tcPr>
            <w:tcW w:w="4606" w:type="dxa"/>
          </w:tcPr>
          <w:p w:rsidR="00B908E5" w:rsidRDefault="007E587B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606" w:type="dxa"/>
          </w:tcPr>
          <w:p w:rsidR="00B908E5" w:rsidRPr="009473F2" w:rsidRDefault="00917E3D" w:rsidP="00BF736B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1586,51</w:t>
            </w: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</w:t>
      </w:r>
      <w:r w:rsidRPr="0014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spôsob a výška </w:t>
      </w:r>
      <w:r w:rsidRPr="00703655">
        <w:rPr>
          <w:rFonts w:ascii="Times New Roman" w:hAnsi="Times New Roman" w:cs="Times New Roman"/>
          <w:b/>
        </w:rPr>
        <w:t>poistenia zásob</w:t>
      </w:r>
    </w:p>
    <w:tbl>
      <w:tblPr>
        <w:tblStyle w:val="Mriekatabuky"/>
        <w:tblW w:w="0" w:type="auto"/>
        <w:tblInd w:w="108" w:type="dxa"/>
        <w:tblLook w:val="04A0"/>
      </w:tblPr>
      <w:tblGrid>
        <w:gridCol w:w="3070"/>
        <w:gridCol w:w="3071"/>
        <w:gridCol w:w="3071"/>
      </w:tblGrid>
      <w:tr w:rsidR="00B908E5" w:rsidTr="00917E3D">
        <w:tc>
          <w:tcPr>
            <w:tcW w:w="3070" w:type="dxa"/>
            <w:shd w:val="clear" w:color="auto" w:fill="D9D9D9" w:themeFill="background1" w:themeFillShade="D9"/>
          </w:tcPr>
          <w:p w:rsidR="00B908E5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Druh zásob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B908E5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poistenia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B908E5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Výška poistenia</w:t>
            </w:r>
          </w:p>
        </w:tc>
      </w:tr>
      <w:tr w:rsidR="00B908E5" w:rsidTr="00917E3D">
        <w:tc>
          <w:tcPr>
            <w:tcW w:w="3070" w:type="dxa"/>
          </w:tcPr>
          <w:p w:rsidR="00B908E5" w:rsidRDefault="000E13FC" w:rsidP="00BF73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3071" w:type="dxa"/>
          </w:tcPr>
          <w:p w:rsidR="00B908E5" w:rsidRDefault="000E13FC" w:rsidP="00BF73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71" w:type="dxa"/>
          </w:tcPr>
          <w:p w:rsidR="00B908E5" w:rsidRDefault="000E13FC" w:rsidP="00BF73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B908E5" w:rsidRPr="00703655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B908E5" w:rsidRPr="00083D71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083D71">
        <w:rPr>
          <w:rFonts w:ascii="Times New Roman" w:hAnsi="Times New Roman" w:cs="Times New Roman"/>
          <w:b/>
        </w:rPr>
        <w:t>2. Pohľadávky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 a) </w:t>
      </w:r>
      <w:r w:rsidRPr="00083D71">
        <w:rPr>
          <w:rFonts w:ascii="Times New Roman" w:hAnsi="Times New Roman" w:cs="Times New Roman"/>
          <w:b/>
        </w:rPr>
        <w:t>opis  pohľadávok</w:t>
      </w:r>
      <w:r w:rsidRPr="0014712C">
        <w:rPr>
          <w:rFonts w:ascii="Times New Roman" w:hAnsi="Times New Roman" w:cs="Times New Roman"/>
        </w:rPr>
        <w:t xml:space="preserve"> podľa jednotlivých položiek súvahy </w:t>
      </w:r>
    </w:p>
    <w:tbl>
      <w:tblPr>
        <w:tblStyle w:val="Mriekatabuky"/>
        <w:tblW w:w="0" w:type="auto"/>
        <w:tblInd w:w="108" w:type="dxa"/>
        <w:tblLook w:val="04A0"/>
      </w:tblPr>
      <w:tblGrid>
        <w:gridCol w:w="1668"/>
        <w:gridCol w:w="1984"/>
        <w:gridCol w:w="2552"/>
        <w:gridCol w:w="3010"/>
      </w:tblGrid>
      <w:tr w:rsidR="00B908E5" w:rsidTr="00917E3D">
        <w:tc>
          <w:tcPr>
            <w:tcW w:w="1668" w:type="dxa"/>
            <w:shd w:val="clear" w:color="auto" w:fill="D9D9D9" w:themeFill="background1" w:themeFillShade="D9"/>
          </w:tcPr>
          <w:p w:rsidR="00B908E5" w:rsidRPr="0070365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703655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B908E5" w:rsidRPr="0070365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703655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908E5" w:rsidRPr="0070365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703655">
              <w:rPr>
                <w:rFonts w:ascii="Times New Roman" w:hAnsi="Times New Roman" w:cs="Times New Roman"/>
                <w:b/>
              </w:rPr>
              <w:t>Hodnota pohľadávok</w:t>
            </w:r>
          </w:p>
        </w:tc>
        <w:tc>
          <w:tcPr>
            <w:tcW w:w="3010" w:type="dxa"/>
            <w:shd w:val="clear" w:color="auto" w:fill="D9D9D9" w:themeFill="background1" w:themeFillShade="D9"/>
          </w:tcPr>
          <w:p w:rsidR="00B908E5" w:rsidRPr="0070365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703655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B908E5" w:rsidTr="00917E3D">
        <w:tc>
          <w:tcPr>
            <w:tcW w:w="1668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B908E5" w:rsidRDefault="000E13FC" w:rsidP="00947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10" w:type="dxa"/>
          </w:tcPr>
          <w:p w:rsidR="00B908E5" w:rsidRDefault="000E13FC" w:rsidP="00BF736B">
            <w:pPr>
              <w:ind w:left="-250" w:firstLine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b) vývoj opravnej položky k pohľadávkam - tabuľka č.3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Textová časť k tabuľke č.3  - </w:t>
      </w:r>
      <w:r w:rsidR="000E13FC">
        <w:rPr>
          <w:rFonts w:ascii="Times New Roman" w:hAnsi="Times New Roman" w:cs="Times New Roman"/>
        </w:rPr>
        <w:t>Ú</w:t>
      </w:r>
      <w:r w:rsidRPr="0014712C">
        <w:rPr>
          <w:rFonts w:ascii="Times New Roman" w:hAnsi="Times New Roman" w:cs="Times New Roman"/>
        </w:rPr>
        <w:t xml:space="preserve">čtovná jednotka  netvorila opravné položky k pohľadávkam.  </w:t>
      </w:r>
    </w:p>
    <w:p w:rsidR="00E1340E" w:rsidRDefault="00E1340E" w:rsidP="00B908E5">
      <w:pPr>
        <w:spacing w:after="0"/>
        <w:rPr>
          <w:rFonts w:ascii="Times New Roman" w:hAnsi="Times New Roman" w:cs="Times New Roman"/>
        </w:rPr>
      </w:pPr>
    </w:p>
    <w:p w:rsidR="00E1340E" w:rsidRPr="00E1340E" w:rsidRDefault="00E1340E" w:rsidP="00E134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14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1340E">
        <w:rPr>
          <w:rFonts w:ascii="Times New Roman" w:hAnsi="Times New Roman" w:cs="Times New Roman"/>
        </w:rPr>
        <w:t>pohľadávky podľa doby splatnosti (riadky 048 a 060 súvahy) - tabuľka č.4</w:t>
      </w:r>
    </w:p>
    <w:p w:rsidR="00E1340E" w:rsidRDefault="00E1340E" w:rsidP="000E13FC">
      <w:pPr>
        <w:spacing w:after="0"/>
        <w:rPr>
          <w:rFonts w:ascii="Times New Roman" w:hAnsi="Times New Roman" w:cs="Times New Roman"/>
        </w:rPr>
      </w:pPr>
      <w:r w:rsidRPr="00E1340E">
        <w:rPr>
          <w:rFonts w:ascii="Times New Roman" w:hAnsi="Times New Roman" w:cs="Times New Roman"/>
        </w:rPr>
        <w:t>Textová časť k tabuľke č.4</w:t>
      </w:r>
      <w:r w:rsidR="000E13FC">
        <w:rPr>
          <w:rFonts w:ascii="Times New Roman" w:hAnsi="Times New Roman" w:cs="Times New Roman"/>
        </w:rPr>
        <w:t xml:space="preserve"> -</w:t>
      </w:r>
      <w:r w:rsidRPr="00E1340E">
        <w:rPr>
          <w:rFonts w:ascii="Times New Roman" w:hAnsi="Times New Roman" w:cs="Times New Roman"/>
        </w:rPr>
        <w:t xml:space="preserve">  </w:t>
      </w:r>
      <w:r w:rsidR="000E13FC" w:rsidRPr="000E13FC">
        <w:rPr>
          <w:rFonts w:ascii="Times New Roman" w:hAnsi="Times New Roman" w:cs="Times New Roman"/>
        </w:rPr>
        <w:t>Účtovná jednotka ne</w:t>
      </w:r>
      <w:r w:rsidR="000E13FC">
        <w:rPr>
          <w:rFonts w:ascii="Times New Roman" w:hAnsi="Times New Roman" w:cs="Times New Roman"/>
        </w:rPr>
        <w:t>má</w:t>
      </w:r>
      <w:r w:rsidR="000E13FC" w:rsidRPr="000E13FC">
        <w:rPr>
          <w:rFonts w:ascii="Times New Roman" w:hAnsi="Times New Roman" w:cs="Times New Roman"/>
        </w:rPr>
        <w:t xml:space="preserve"> dlhodobé pohľadávky</w:t>
      </w:r>
      <w:r w:rsidR="000E13FC">
        <w:rPr>
          <w:rFonts w:ascii="Times New Roman" w:hAnsi="Times New Roman" w:cs="Times New Roman"/>
        </w:rPr>
        <w:t>.</w:t>
      </w:r>
    </w:p>
    <w:p w:rsidR="000E13FC" w:rsidRPr="00E1340E" w:rsidRDefault="000E13FC" w:rsidP="000E13FC">
      <w:pPr>
        <w:spacing w:after="0"/>
        <w:rPr>
          <w:rFonts w:ascii="Times New Roman" w:hAnsi="Times New Roman" w:cs="Times New Roman"/>
        </w:rPr>
      </w:pPr>
    </w:p>
    <w:p w:rsidR="00E1340E" w:rsidRPr="00E1340E" w:rsidRDefault="00E1340E" w:rsidP="00E134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14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1340E">
        <w:rPr>
          <w:rFonts w:ascii="Times New Roman" w:hAnsi="Times New Roman" w:cs="Times New Roman"/>
        </w:rPr>
        <w:t>pohľadávky podľa zostatkovej doby splatnosti (riadky 048 a 060 súvahy) - tabuľka č.4</w:t>
      </w:r>
    </w:p>
    <w:p w:rsidR="00E1340E" w:rsidRDefault="00E1340E" w:rsidP="000E13FC">
      <w:pPr>
        <w:spacing w:after="0"/>
        <w:rPr>
          <w:rFonts w:ascii="Times New Roman" w:hAnsi="Times New Roman" w:cs="Times New Roman"/>
        </w:rPr>
      </w:pPr>
      <w:r w:rsidRPr="00E1340E">
        <w:rPr>
          <w:rFonts w:ascii="Times New Roman" w:hAnsi="Times New Roman" w:cs="Times New Roman"/>
        </w:rPr>
        <w:t xml:space="preserve">Textová časť </w:t>
      </w:r>
      <w:r w:rsidR="000E13FC">
        <w:rPr>
          <w:rFonts w:ascii="Times New Roman" w:hAnsi="Times New Roman" w:cs="Times New Roman"/>
        </w:rPr>
        <w:t>k tabuľke č.4  -</w:t>
      </w:r>
      <w:r w:rsidR="000E13FC" w:rsidRPr="000E13FC">
        <w:rPr>
          <w:rFonts w:ascii="Times New Roman" w:hAnsi="Times New Roman" w:cs="Times New Roman"/>
        </w:rPr>
        <w:t>Účtovná jednotka ne</w:t>
      </w:r>
      <w:r w:rsidR="000E13FC">
        <w:rPr>
          <w:rFonts w:ascii="Times New Roman" w:hAnsi="Times New Roman" w:cs="Times New Roman"/>
        </w:rPr>
        <w:t>má</w:t>
      </w:r>
      <w:r w:rsidR="000E13FC" w:rsidRPr="000E13FC">
        <w:rPr>
          <w:rFonts w:ascii="Times New Roman" w:hAnsi="Times New Roman" w:cs="Times New Roman"/>
        </w:rPr>
        <w:t xml:space="preserve"> dlhodobé pohľadávky</w:t>
      </w:r>
      <w:r w:rsidR="000E13FC">
        <w:rPr>
          <w:rFonts w:ascii="Times New Roman" w:hAnsi="Times New Roman" w:cs="Times New Roman"/>
        </w:rPr>
        <w:t>.</w:t>
      </w:r>
    </w:p>
    <w:p w:rsidR="00E1340E" w:rsidRPr="00E1340E" w:rsidRDefault="00E1340E" w:rsidP="00E1340E">
      <w:pPr>
        <w:spacing w:after="0"/>
        <w:rPr>
          <w:rFonts w:ascii="Times New Roman" w:hAnsi="Times New Roman" w:cs="Times New Roman"/>
        </w:rPr>
      </w:pPr>
    </w:p>
    <w:p w:rsidR="00E1340E" w:rsidRPr="00E1340E" w:rsidRDefault="00E1340E" w:rsidP="00E134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14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1340E">
        <w:rPr>
          <w:rFonts w:ascii="Times New Roman" w:hAnsi="Times New Roman" w:cs="Times New Roman"/>
        </w:rPr>
        <w:t xml:space="preserve">pohľadávky zabezpečené záložným právom alebo inou formou zabezpečenia  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1560"/>
      </w:tblGrid>
      <w:tr w:rsidR="00E1340E" w:rsidRPr="00A6137D" w:rsidTr="004539C8">
        <w:tc>
          <w:tcPr>
            <w:tcW w:w="5103" w:type="dxa"/>
            <w:shd w:val="clear" w:color="auto" w:fill="F2F2F2"/>
          </w:tcPr>
          <w:p w:rsidR="00E1340E" w:rsidRPr="00E1340E" w:rsidRDefault="00E1340E" w:rsidP="00E1340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1340E">
              <w:rPr>
                <w:rFonts w:ascii="Times New Roman" w:hAnsi="Times New Roman" w:cs="Times New Roman"/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1340E" w:rsidRPr="00E1340E" w:rsidRDefault="00E1340E" w:rsidP="00E1340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1340E">
              <w:rPr>
                <w:rFonts w:ascii="Times New Roman" w:hAnsi="Times New Roman" w:cs="Times New Roman"/>
                <w:b/>
              </w:rPr>
              <w:t>Hodnota predmetu</w:t>
            </w:r>
          </w:p>
        </w:tc>
        <w:tc>
          <w:tcPr>
            <w:tcW w:w="1560" w:type="dxa"/>
            <w:shd w:val="clear" w:color="auto" w:fill="F2F2F2"/>
          </w:tcPr>
          <w:p w:rsidR="00E1340E" w:rsidRPr="00E1340E" w:rsidRDefault="00E1340E" w:rsidP="00E1340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1340E">
              <w:rPr>
                <w:rFonts w:ascii="Times New Roman" w:hAnsi="Times New Roman" w:cs="Times New Roman"/>
                <w:b/>
              </w:rPr>
              <w:t xml:space="preserve">Hodnota pohľadávky </w:t>
            </w:r>
          </w:p>
        </w:tc>
      </w:tr>
      <w:tr w:rsidR="00E1340E" w:rsidRPr="00A6137D" w:rsidTr="004539C8">
        <w:tc>
          <w:tcPr>
            <w:tcW w:w="5103" w:type="dxa"/>
          </w:tcPr>
          <w:p w:rsidR="00E1340E" w:rsidRPr="00E1340E" w:rsidRDefault="00E1340E" w:rsidP="00E1340E">
            <w:pPr>
              <w:spacing w:after="0"/>
              <w:rPr>
                <w:rFonts w:ascii="Times New Roman" w:hAnsi="Times New Roman" w:cs="Times New Roman"/>
              </w:rPr>
            </w:pPr>
            <w:r w:rsidRPr="00E1340E">
              <w:rPr>
                <w:rFonts w:ascii="Times New Roman" w:hAnsi="Times New Roman" w:cs="Times New Roman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1340E" w:rsidRPr="00E1340E" w:rsidRDefault="000E13FC" w:rsidP="00E134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1340E" w:rsidRPr="00E1340E" w:rsidRDefault="000E13FC" w:rsidP="00E134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1340E" w:rsidRDefault="00E1340E" w:rsidP="00E1340E">
      <w:pPr>
        <w:pStyle w:val="Pismenka"/>
        <w:rPr>
          <w:b/>
          <w:sz w:val="24"/>
          <w:szCs w:val="24"/>
        </w:rPr>
      </w:pPr>
    </w:p>
    <w:p w:rsidR="00E1340E" w:rsidRPr="00E1340E" w:rsidRDefault="00E1340E" w:rsidP="00E134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14712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E1340E">
        <w:rPr>
          <w:rFonts w:ascii="Times New Roman" w:hAnsi="Times New Roman" w:cs="Times New Roman"/>
        </w:rPr>
        <w:t xml:space="preserve">pohľadávky, na ktoré sa zriadilo záložné právo a výška pohľadávok, pri ktorých má účtovná jednotka obmedzené právo s nimi nakladať </w:t>
      </w:r>
    </w:p>
    <w:tbl>
      <w:tblPr>
        <w:tblW w:w="95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4419"/>
      </w:tblGrid>
      <w:tr w:rsidR="00E1340E" w:rsidRPr="00A6137D" w:rsidTr="004539C8">
        <w:tc>
          <w:tcPr>
            <w:tcW w:w="5103" w:type="dxa"/>
            <w:shd w:val="clear" w:color="auto" w:fill="F2F2F2"/>
          </w:tcPr>
          <w:p w:rsidR="00E1340E" w:rsidRPr="00E1340E" w:rsidRDefault="00E1340E" w:rsidP="00E1340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1340E">
              <w:rPr>
                <w:rFonts w:ascii="Times New Roman" w:hAnsi="Times New Roman" w:cs="Times New Roman"/>
                <w:b/>
              </w:rPr>
              <w:t xml:space="preserve">Druh pohľadávok </w:t>
            </w:r>
          </w:p>
        </w:tc>
        <w:tc>
          <w:tcPr>
            <w:tcW w:w="4419" w:type="dxa"/>
            <w:shd w:val="clear" w:color="auto" w:fill="F2F2F2"/>
          </w:tcPr>
          <w:p w:rsidR="00E1340E" w:rsidRPr="00E1340E" w:rsidRDefault="00E1340E" w:rsidP="004539C8">
            <w:pPr>
              <w:spacing w:after="0"/>
              <w:ind w:right="497"/>
              <w:jc w:val="center"/>
              <w:rPr>
                <w:rFonts w:ascii="Times New Roman" w:hAnsi="Times New Roman" w:cs="Times New Roman"/>
                <w:b/>
              </w:rPr>
            </w:pPr>
            <w:r w:rsidRPr="00E1340E">
              <w:rPr>
                <w:rFonts w:ascii="Times New Roman" w:hAnsi="Times New Roman" w:cs="Times New Roman"/>
                <w:b/>
              </w:rPr>
              <w:t xml:space="preserve">Hodnota pohľadávok </w:t>
            </w:r>
          </w:p>
        </w:tc>
      </w:tr>
      <w:tr w:rsidR="00E1340E" w:rsidRPr="00A6137D" w:rsidTr="004539C8">
        <w:tc>
          <w:tcPr>
            <w:tcW w:w="5103" w:type="dxa"/>
          </w:tcPr>
          <w:p w:rsidR="00E1340E" w:rsidRPr="00E1340E" w:rsidRDefault="00E1340E" w:rsidP="00E1340E">
            <w:pPr>
              <w:spacing w:after="0"/>
              <w:rPr>
                <w:rFonts w:ascii="Times New Roman" w:hAnsi="Times New Roman" w:cs="Times New Roman"/>
              </w:rPr>
            </w:pPr>
            <w:r w:rsidRPr="00E1340E">
              <w:rPr>
                <w:rFonts w:ascii="Times New Roman" w:hAnsi="Times New Roman" w:cs="Times New Roman"/>
              </w:rPr>
              <w:t>Hodnota pohľadávok, na ktoré sa zriadilo záložné právo</w:t>
            </w:r>
          </w:p>
        </w:tc>
        <w:tc>
          <w:tcPr>
            <w:tcW w:w="4419" w:type="dxa"/>
          </w:tcPr>
          <w:p w:rsidR="00E1340E" w:rsidRPr="00E1340E" w:rsidRDefault="000E13FC" w:rsidP="00E1340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1340E" w:rsidRPr="00A6137D" w:rsidTr="004539C8">
        <w:tc>
          <w:tcPr>
            <w:tcW w:w="5103" w:type="dxa"/>
          </w:tcPr>
          <w:p w:rsidR="00E1340E" w:rsidRPr="00E1340E" w:rsidRDefault="00E1340E" w:rsidP="00E1340E">
            <w:pPr>
              <w:spacing w:after="0"/>
              <w:rPr>
                <w:rFonts w:ascii="Times New Roman" w:hAnsi="Times New Roman" w:cs="Times New Roman"/>
              </w:rPr>
            </w:pPr>
            <w:r w:rsidRPr="00E1340E">
              <w:rPr>
                <w:rFonts w:ascii="Times New Roman" w:hAnsi="Times New Roman" w:cs="Times New Roman"/>
              </w:rPr>
              <w:t xml:space="preserve">Hodnota pohľadávok pri ktorých je obmedzené </w:t>
            </w:r>
          </w:p>
          <w:p w:rsidR="00E1340E" w:rsidRPr="00E1340E" w:rsidRDefault="00E1340E" w:rsidP="00E1340E">
            <w:pPr>
              <w:spacing w:after="0"/>
              <w:rPr>
                <w:rFonts w:ascii="Times New Roman" w:hAnsi="Times New Roman" w:cs="Times New Roman"/>
              </w:rPr>
            </w:pPr>
            <w:r w:rsidRPr="00E1340E">
              <w:rPr>
                <w:rFonts w:ascii="Times New Roman" w:hAnsi="Times New Roman" w:cs="Times New Roman"/>
              </w:rPr>
              <w:t xml:space="preserve">právo s nimi nakladať </w:t>
            </w:r>
          </w:p>
        </w:tc>
        <w:tc>
          <w:tcPr>
            <w:tcW w:w="4419" w:type="dxa"/>
          </w:tcPr>
          <w:p w:rsidR="00E1340E" w:rsidRPr="00E1340E" w:rsidRDefault="000E13FC" w:rsidP="00E1340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E1340E" w:rsidRDefault="00E1340E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4539C8">
        <w:rPr>
          <w:rFonts w:ascii="Times New Roman" w:hAnsi="Times New Roman" w:cs="Times New Roman"/>
          <w:b/>
        </w:rPr>
        <w:t>3</w:t>
      </w:r>
      <w:r w:rsidRPr="0014712C">
        <w:rPr>
          <w:rFonts w:ascii="Times New Roman" w:hAnsi="Times New Roman" w:cs="Times New Roman"/>
        </w:rPr>
        <w:t xml:space="preserve">. </w:t>
      </w:r>
      <w:r w:rsidRPr="00703655">
        <w:rPr>
          <w:rFonts w:ascii="Times New Roman" w:hAnsi="Times New Roman" w:cs="Times New Roman"/>
          <w:b/>
        </w:rPr>
        <w:t>Finančný majetok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 a) opis významných zložiek </w:t>
      </w:r>
      <w:r w:rsidRPr="00703655">
        <w:rPr>
          <w:rFonts w:ascii="Times New Roman" w:hAnsi="Times New Roman" w:cs="Times New Roman"/>
          <w:b/>
        </w:rPr>
        <w:t>krátkodobého finančného majetku</w:t>
      </w:r>
    </w:p>
    <w:tbl>
      <w:tblPr>
        <w:tblStyle w:val="Mriekatabuky"/>
        <w:tblW w:w="9498" w:type="dxa"/>
        <w:tblInd w:w="108" w:type="dxa"/>
        <w:tblLook w:val="04A0"/>
      </w:tblPr>
      <w:tblGrid>
        <w:gridCol w:w="5103"/>
        <w:gridCol w:w="4395"/>
      </w:tblGrid>
      <w:tr w:rsidR="00B908E5" w:rsidTr="00917E3D">
        <w:trPr>
          <w:trHeight w:val="274"/>
        </w:trPr>
        <w:tc>
          <w:tcPr>
            <w:tcW w:w="5103" w:type="dxa"/>
            <w:shd w:val="clear" w:color="auto" w:fill="F2F2F2" w:themeFill="background1" w:themeFillShade="F2"/>
          </w:tcPr>
          <w:p w:rsidR="00B908E5" w:rsidRPr="00E3225D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25D">
              <w:rPr>
                <w:rFonts w:ascii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B908E5" w:rsidRPr="00E3225D" w:rsidRDefault="00B908E5" w:rsidP="00917E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25D">
              <w:rPr>
                <w:rFonts w:ascii="Times New Roman" w:hAnsi="Times New Roman" w:cs="Times New Roman"/>
                <w:b/>
              </w:rPr>
              <w:t>Zostatok k 31.12.201</w:t>
            </w:r>
            <w:r w:rsidR="00917E3D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908E5" w:rsidTr="004539C8">
        <w:trPr>
          <w:trHeight w:val="274"/>
        </w:trPr>
        <w:tc>
          <w:tcPr>
            <w:tcW w:w="5103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Bankové účty - riadok </w:t>
            </w:r>
            <w:r w:rsidRPr="0014712C">
              <w:rPr>
                <w:rFonts w:ascii="Times New Roman" w:hAnsi="Times New Roman" w:cs="Times New Roman"/>
              </w:rPr>
              <w:t>súvahy č. 88</w:t>
            </w:r>
          </w:p>
        </w:tc>
        <w:tc>
          <w:tcPr>
            <w:tcW w:w="4395" w:type="dxa"/>
          </w:tcPr>
          <w:p w:rsidR="00B908E5" w:rsidRDefault="004539C8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35 407,57</w:t>
            </w:r>
          </w:p>
        </w:tc>
      </w:tr>
      <w:tr w:rsidR="00B908E5" w:rsidTr="004539C8">
        <w:trPr>
          <w:trHeight w:val="288"/>
        </w:trPr>
        <w:tc>
          <w:tcPr>
            <w:tcW w:w="5103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</w:p>
        </w:tc>
      </w:tr>
    </w:tbl>
    <w:p w:rsidR="004539C8" w:rsidRPr="004539C8" w:rsidRDefault="004539C8" w:rsidP="004539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14712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w:r w:rsidRPr="004539C8">
        <w:rPr>
          <w:rFonts w:ascii="Times New Roman" w:hAnsi="Times New Roman" w:cs="Times New Roman"/>
        </w:rPr>
        <w:t>krátkodobý finančný majetok, na ktorý je zriadené záložné právo a krátkodobý finančný majetok, pri ktorom má účtovná jednotka obmedzené právo s ním nakladať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3402"/>
      </w:tblGrid>
      <w:tr w:rsidR="004539C8" w:rsidRPr="00A6137D" w:rsidTr="004539C8">
        <w:tc>
          <w:tcPr>
            <w:tcW w:w="6096" w:type="dxa"/>
            <w:shd w:val="clear" w:color="auto" w:fill="F2F2F2"/>
          </w:tcPr>
          <w:p w:rsidR="004539C8" w:rsidRPr="004539C8" w:rsidRDefault="004539C8" w:rsidP="004539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 xml:space="preserve">Druh </w:t>
            </w:r>
          </w:p>
          <w:p w:rsidR="004539C8" w:rsidRPr="004539C8" w:rsidRDefault="004539C8" w:rsidP="004539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krátkodobého finančného majetku</w:t>
            </w:r>
          </w:p>
        </w:tc>
        <w:tc>
          <w:tcPr>
            <w:tcW w:w="3402" w:type="dxa"/>
            <w:shd w:val="clear" w:color="auto" w:fill="F2F2F2"/>
          </w:tcPr>
          <w:p w:rsidR="004539C8" w:rsidRPr="004539C8" w:rsidRDefault="004539C8" w:rsidP="004539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 xml:space="preserve">Hodnota </w:t>
            </w:r>
          </w:p>
          <w:p w:rsidR="004539C8" w:rsidRPr="004539C8" w:rsidRDefault="004539C8" w:rsidP="004539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 xml:space="preserve">krátkodobého finančného majetku </w:t>
            </w:r>
          </w:p>
        </w:tc>
      </w:tr>
      <w:tr w:rsidR="004539C8" w:rsidRPr="00A6137D" w:rsidTr="004539C8">
        <w:tc>
          <w:tcPr>
            <w:tcW w:w="6096" w:type="dxa"/>
          </w:tcPr>
          <w:p w:rsidR="004539C8" w:rsidRPr="004539C8" w:rsidRDefault="004539C8" w:rsidP="004539C8">
            <w:pPr>
              <w:spacing w:after="0"/>
              <w:rPr>
                <w:rFonts w:ascii="Times New Roman" w:hAnsi="Times New Roman" w:cs="Times New Roman"/>
              </w:rPr>
            </w:pPr>
            <w:r w:rsidRPr="004539C8">
              <w:rPr>
                <w:rFonts w:ascii="Times New Roman" w:hAnsi="Times New Roman" w:cs="Times New Roman"/>
              </w:rPr>
              <w:t xml:space="preserve">Krátkodobý finančný majetok, na ktorý bolo zriadené záložné právo </w:t>
            </w:r>
          </w:p>
        </w:tc>
        <w:tc>
          <w:tcPr>
            <w:tcW w:w="3402" w:type="dxa"/>
          </w:tcPr>
          <w:p w:rsidR="004539C8" w:rsidRPr="004539C8" w:rsidRDefault="000E13FC" w:rsidP="004539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539C8" w:rsidRPr="00A6137D" w:rsidTr="004539C8">
        <w:tc>
          <w:tcPr>
            <w:tcW w:w="6096" w:type="dxa"/>
          </w:tcPr>
          <w:p w:rsidR="004539C8" w:rsidRPr="004539C8" w:rsidRDefault="004539C8" w:rsidP="004539C8">
            <w:pPr>
              <w:spacing w:after="0"/>
              <w:rPr>
                <w:rFonts w:ascii="Times New Roman" w:hAnsi="Times New Roman" w:cs="Times New Roman"/>
              </w:rPr>
            </w:pPr>
            <w:r w:rsidRPr="004539C8">
              <w:rPr>
                <w:rFonts w:ascii="Times New Roman" w:hAnsi="Times New Roman" w:cs="Times New Roman"/>
              </w:rPr>
              <w:t xml:space="preserve">Krátkodobý finančný majetok, pri ktorom je obmedzené právo s nám nakladať </w:t>
            </w:r>
          </w:p>
        </w:tc>
        <w:tc>
          <w:tcPr>
            <w:tcW w:w="3402" w:type="dxa"/>
          </w:tcPr>
          <w:p w:rsidR="004539C8" w:rsidRPr="004539C8" w:rsidRDefault="000E13FC" w:rsidP="004539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4539C8" w:rsidRDefault="004539C8" w:rsidP="004539C8">
      <w:pPr>
        <w:spacing w:after="0"/>
        <w:rPr>
          <w:b/>
          <w:sz w:val="24"/>
          <w:szCs w:val="24"/>
        </w:rPr>
      </w:pPr>
    </w:p>
    <w:p w:rsidR="004539C8" w:rsidRPr="004539C8" w:rsidRDefault="004539C8" w:rsidP="004539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4539C8">
        <w:rPr>
          <w:rFonts w:ascii="Times New Roman" w:hAnsi="Times New Roman" w:cs="Times New Roman"/>
          <w:b/>
        </w:rPr>
        <w:t xml:space="preserve">Poskytnuté návratné finančné výpomoci (riadky </w:t>
      </w:r>
      <w:smartTag w:uri="urn:schemas-microsoft-com:office:smarttags" w:element="metricconverter">
        <w:smartTagPr>
          <w:attr w:name="ProductID" w:val="098 a"/>
        </w:smartTagPr>
        <w:r w:rsidRPr="004539C8">
          <w:rPr>
            <w:rFonts w:ascii="Times New Roman" w:hAnsi="Times New Roman" w:cs="Times New Roman"/>
            <w:b/>
          </w:rPr>
          <w:t>098 a</w:t>
        </w:r>
      </w:smartTag>
      <w:r w:rsidRPr="004539C8">
        <w:rPr>
          <w:rFonts w:ascii="Times New Roman" w:hAnsi="Times New Roman" w:cs="Times New Roman"/>
          <w:b/>
        </w:rPr>
        <w:t xml:space="preserve"> 104 súvahy):  </w:t>
      </w:r>
    </w:p>
    <w:p w:rsidR="004539C8" w:rsidRDefault="004539C8" w:rsidP="004539C8">
      <w:pPr>
        <w:spacing w:after="0"/>
        <w:rPr>
          <w:rFonts w:ascii="Times New Roman" w:hAnsi="Times New Roman" w:cs="Times New Roman"/>
        </w:rPr>
      </w:pPr>
      <w:r w:rsidRPr="004539C8">
        <w:rPr>
          <w:rFonts w:ascii="Times New Roman" w:hAnsi="Times New Roman" w:cs="Times New Roman"/>
        </w:rPr>
        <w:t>Popis a hodnota poskytnutých návratných finančných výpomoci podľa jednotlivých druhov výpomocí v členení na dlhodobé návratné výpomoci a krátkodobé</w:t>
      </w:r>
      <w:r>
        <w:rPr>
          <w:rFonts w:ascii="Times New Roman" w:hAnsi="Times New Roman" w:cs="Times New Roman"/>
        </w:rPr>
        <w:t xml:space="preserve"> návratné finančné výpomoci</w:t>
      </w:r>
    </w:p>
    <w:p w:rsidR="004539C8" w:rsidRDefault="004539C8" w:rsidP="004539C8">
      <w:pPr>
        <w:spacing w:after="0"/>
        <w:rPr>
          <w:rFonts w:ascii="Times New Roman" w:hAnsi="Times New Roman" w:cs="Times New Roman"/>
        </w:rPr>
      </w:pPr>
    </w:p>
    <w:p w:rsidR="004539C8" w:rsidRDefault="004539C8" w:rsidP="004539C8">
      <w:pPr>
        <w:spacing w:after="0"/>
        <w:rPr>
          <w:rFonts w:ascii="Times New Roman" w:hAnsi="Times New Roman" w:cs="Times New Roman"/>
        </w:rPr>
      </w:pPr>
    </w:p>
    <w:p w:rsidR="000E13FC" w:rsidRDefault="000E13FC" w:rsidP="004539C8">
      <w:pPr>
        <w:spacing w:after="0"/>
        <w:rPr>
          <w:rFonts w:ascii="Times New Roman" w:hAnsi="Times New Roman" w:cs="Times New Roman"/>
        </w:rPr>
      </w:pPr>
    </w:p>
    <w:p w:rsidR="000E13FC" w:rsidRDefault="000E13FC" w:rsidP="004539C8">
      <w:pPr>
        <w:spacing w:after="0"/>
        <w:rPr>
          <w:rFonts w:ascii="Times New Roman" w:hAnsi="Times New Roman" w:cs="Times New Roman"/>
        </w:rPr>
      </w:pPr>
    </w:p>
    <w:p w:rsidR="004539C8" w:rsidRPr="004539C8" w:rsidRDefault="004539C8" w:rsidP="004539C8">
      <w:pPr>
        <w:spacing w:after="0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900"/>
        <w:gridCol w:w="900"/>
        <w:gridCol w:w="1440"/>
        <w:gridCol w:w="2140"/>
        <w:gridCol w:w="1850"/>
      </w:tblGrid>
      <w:tr w:rsidR="004539C8" w:rsidRPr="006409A6" w:rsidTr="004539C8">
        <w:tc>
          <w:tcPr>
            <w:tcW w:w="2268" w:type="dxa"/>
            <w:shd w:val="clear" w:color="auto" w:fill="F2F2F2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lastRenderedPageBreak/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 xml:space="preserve">Výnos </w:t>
            </w:r>
          </w:p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 xml:space="preserve">Dátum </w:t>
            </w:r>
          </w:p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Výška návratnej finančnej výpomoci</w:t>
            </w:r>
          </w:p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k 31.12.2016</w:t>
            </w:r>
          </w:p>
        </w:tc>
        <w:tc>
          <w:tcPr>
            <w:tcW w:w="1850" w:type="dxa"/>
            <w:shd w:val="clear" w:color="auto" w:fill="F2F2F2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Výška návratnej finančnej výpomoci</w:t>
            </w:r>
          </w:p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k 31.12.2015</w:t>
            </w:r>
          </w:p>
        </w:tc>
      </w:tr>
      <w:tr w:rsidR="004539C8" w:rsidRPr="00A6137D" w:rsidTr="004539C8">
        <w:tc>
          <w:tcPr>
            <w:tcW w:w="2268" w:type="dxa"/>
          </w:tcPr>
          <w:p w:rsidR="004539C8" w:rsidRPr="004539C8" w:rsidRDefault="000E13FC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00" w:type="dxa"/>
          </w:tcPr>
          <w:p w:rsidR="004539C8" w:rsidRPr="004539C8" w:rsidRDefault="000E13FC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00" w:type="dxa"/>
          </w:tcPr>
          <w:p w:rsidR="004539C8" w:rsidRPr="004539C8" w:rsidRDefault="000E13FC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40" w:type="dxa"/>
          </w:tcPr>
          <w:p w:rsidR="004539C8" w:rsidRPr="004539C8" w:rsidRDefault="000E13FC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40" w:type="dxa"/>
          </w:tcPr>
          <w:p w:rsidR="004539C8" w:rsidRPr="004539C8" w:rsidRDefault="000E13FC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50" w:type="dxa"/>
          </w:tcPr>
          <w:p w:rsidR="004539C8" w:rsidRPr="004539C8" w:rsidRDefault="000E13FC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539C8" w:rsidRPr="00A6137D" w:rsidTr="004539C8">
        <w:tc>
          <w:tcPr>
            <w:tcW w:w="2268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9C8" w:rsidRPr="00A6137D" w:rsidTr="004539C8">
        <w:tc>
          <w:tcPr>
            <w:tcW w:w="2268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0" w:type="dxa"/>
          </w:tcPr>
          <w:p w:rsidR="004539C8" w:rsidRPr="004539C8" w:rsidRDefault="004539C8" w:rsidP="004539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908E5" w:rsidRPr="00E3225D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B908E5" w:rsidRPr="00E3225D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E3225D">
        <w:rPr>
          <w:rFonts w:ascii="Times New Roman" w:hAnsi="Times New Roman" w:cs="Times New Roman"/>
          <w:b/>
        </w:rPr>
        <w:t xml:space="preserve"> </w:t>
      </w:r>
      <w:r w:rsidR="004539C8">
        <w:rPr>
          <w:rFonts w:ascii="Times New Roman" w:hAnsi="Times New Roman" w:cs="Times New Roman"/>
          <w:b/>
        </w:rPr>
        <w:t>5</w:t>
      </w:r>
      <w:r w:rsidRPr="00E3225D">
        <w:rPr>
          <w:rFonts w:ascii="Times New Roman" w:hAnsi="Times New Roman" w:cs="Times New Roman"/>
          <w:b/>
        </w:rPr>
        <w:t xml:space="preserve">. Časové rozlíšenie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Významné položky časového rozlíšenia </w:t>
      </w:r>
      <w:r w:rsidRPr="00E3225D">
        <w:rPr>
          <w:rFonts w:ascii="Times New Roman" w:hAnsi="Times New Roman" w:cs="Times New Roman"/>
          <w:b/>
        </w:rPr>
        <w:t>nákladov budúcich období a príjmov budúcich období</w:t>
      </w:r>
      <w:r w:rsidRPr="0014712C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606"/>
        <w:gridCol w:w="4892"/>
      </w:tblGrid>
      <w:tr w:rsidR="00B908E5" w:rsidTr="004539C8">
        <w:tc>
          <w:tcPr>
            <w:tcW w:w="4606" w:type="dxa"/>
            <w:shd w:val="clear" w:color="auto" w:fill="D9D9D9" w:themeFill="background1" w:themeFillShade="D9"/>
          </w:tcPr>
          <w:p w:rsidR="00B908E5" w:rsidRPr="00E3225D" w:rsidRDefault="00B908E5" w:rsidP="00BF73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25D">
              <w:rPr>
                <w:rFonts w:ascii="Times New Roman" w:hAnsi="Times New Roman" w:cs="Times New Roman"/>
                <w:b/>
              </w:rPr>
              <w:t>Opis jednotlivých významných položiek časového rozlíšenia</w:t>
            </w:r>
          </w:p>
        </w:tc>
        <w:tc>
          <w:tcPr>
            <w:tcW w:w="4892" w:type="dxa"/>
            <w:shd w:val="clear" w:color="auto" w:fill="D9D9D9" w:themeFill="background1" w:themeFillShade="D9"/>
          </w:tcPr>
          <w:p w:rsidR="00B908E5" w:rsidRPr="00E3225D" w:rsidRDefault="00B908E5" w:rsidP="004539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25D">
              <w:rPr>
                <w:rFonts w:ascii="Times New Roman" w:hAnsi="Times New Roman" w:cs="Times New Roman"/>
                <w:b/>
              </w:rPr>
              <w:t>Zostatok k 31.12.201</w:t>
            </w:r>
            <w:r w:rsidR="004539C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Náklady budúcich období  spolu</w:t>
            </w:r>
          </w:p>
        </w:tc>
        <w:tc>
          <w:tcPr>
            <w:tcW w:w="4892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Predplatné</w:t>
            </w:r>
          </w:p>
        </w:tc>
        <w:tc>
          <w:tcPr>
            <w:tcW w:w="4892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4892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Príjmy budúcich období  spolu</w:t>
            </w:r>
          </w:p>
        </w:tc>
        <w:tc>
          <w:tcPr>
            <w:tcW w:w="4892" w:type="dxa"/>
          </w:tcPr>
          <w:p w:rsidR="00B908E5" w:rsidRDefault="000E13FC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Pr="00E3225D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E3225D">
        <w:rPr>
          <w:rFonts w:ascii="Times New Roman" w:hAnsi="Times New Roman" w:cs="Times New Roman"/>
          <w:b/>
        </w:rPr>
        <w:t>Čl. IV</w:t>
      </w:r>
    </w:p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E3225D">
        <w:rPr>
          <w:rFonts w:ascii="Times New Roman" w:hAnsi="Times New Roman" w:cs="Times New Roman"/>
          <w:b/>
        </w:rPr>
        <w:t>Informácie o údajoch na strane pasív súvahy</w:t>
      </w:r>
    </w:p>
    <w:p w:rsidR="00B908E5" w:rsidRPr="00E3225D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E3225D">
        <w:rPr>
          <w:rFonts w:ascii="Times New Roman" w:hAnsi="Times New Roman" w:cs="Times New Roman"/>
          <w:b/>
        </w:rPr>
        <w:t xml:space="preserve">A  Vlastné imanie </w:t>
      </w:r>
      <w:r w:rsidRPr="00E3225D">
        <w:rPr>
          <w:rFonts w:ascii="Times New Roman" w:hAnsi="Times New Roman" w:cs="Times New Roman"/>
        </w:rPr>
        <w:t>- tabuľka č.5</w:t>
      </w:r>
      <w:r w:rsidRPr="00E3225D">
        <w:rPr>
          <w:rFonts w:ascii="Times New Roman" w:hAnsi="Times New Roman" w:cs="Times New Roman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606"/>
        <w:gridCol w:w="4892"/>
      </w:tblGrid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4892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Opis jednotlivých položiek a opis zmien jednotlivých položiek vlastného imania, najmä zmeny oceňovacích rozdielov, opravy významných chýb minulých rokov</w:t>
            </w:r>
          </w:p>
        </w:tc>
      </w:tr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 xml:space="preserve">428 – </w:t>
            </w:r>
            <w:proofErr w:type="spellStart"/>
            <w:r w:rsidRPr="0014712C">
              <w:rPr>
                <w:rFonts w:ascii="Times New Roman" w:hAnsi="Times New Roman" w:cs="Times New Roman"/>
              </w:rPr>
              <w:t>nevysporiadaný</w:t>
            </w:r>
            <w:proofErr w:type="spellEnd"/>
            <w:r w:rsidRPr="0014712C">
              <w:rPr>
                <w:rFonts w:ascii="Times New Roman" w:hAnsi="Times New Roman" w:cs="Times New Roman"/>
              </w:rPr>
              <w:t xml:space="preserve"> výsledok hospodárenia minulých rokov</w:t>
            </w:r>
          </w:p>
        </w:tc>
        <w:tc>
          <w:tcPr>
            <w:tcW w:w="4892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4712C">
              <w:rPr>
                <w:rFonts w:ascii="Times New Roman" w:hAnsi="Times New Roman" w:cs="Times New Roman"/>
              </w:rPr>
              <w:t>Nevysporiadaný</w:t>
            </w:r>
            <w:proofErr w:type="spellEnd"/>
            <w:r w:rsidRPr="0014712C">
              <w:rPr>
                <w:rFonts w:ascii="Times New Roman" w:hAnsi="Times New Roman" w:cs="Times New Roman"/>
              </w:rPr>
              <w:t xml:space="preserve"> výsledok hospodárenia minulých rokov</w:t>
            </w:r>
          </w:p>
        </w:tc>
      </w:tr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4712C">
              <w:rPr>
                <w:rFonts w:ascii="Times New Roman" w:hAnsi="Times New Roman" w:cs="Times New Roman"/>
              </w:rPr>
              <w:t>31 – výsledok hospodárenia v schvaľovaní</w:t>
            </w:r>
          </w:p>
        </w:tc>
        <w:tc>
          <w:tcPr>
            <w:tcW w:w="4892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Preúčtovaný výsledok hospodárenia v schvaľovaní na účet 428– výsledok hospodárenia</w:t>
            </w:r>
          </w:p>
        </w:tc>
      </w:tr>
    </w:tbl>
    <w:p w:rsidR="00B908E5" w:rsidRPr="0014712C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Pr="00E3225D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E3225D">
        <w:rPr>
          <w:rFonts w:ascii="Times New Roman" w:hAnsi="Times New Roman" w:cs="Times New Roman"/>
          <w:b/>
        </w:rPr>
        <w:t xml:space="preserve">B  Záväzky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CF556B">
        <w:rPr>
          <w:rFonts w:ascii="Times New Roman" w:hAnsi="Times New Roman" w:cs="Times New Roman"/>
          <w:b/>
        </w:rPr>
        <w:t>1. Rezervy</w:t>
      </w:r>
      <w:r w:rsidRPr="0014712C">
        <w:rPr>
          <w:rFonts w:ascii="Times New Roman" w:hAnsi="Times New Roman" w:cs="Times New Roman"/>
        </w:rPr>
        <w:t xml:space="preserve"> - tabuľka č.6-7 – účtovná jednotka netvorila rezervy pre rok 201</w:t>
      </w:r>
      <w:r>
        <w:rPr>
          <w:rFonts w:ascii="Times New Roman" w:hAnsi="Times New Roman" w:cs="Times New Roman"/>
        </w:rPr>
        <w:t>6</w:t>
      </w:r>
      <w:r w:rsidRPr="0014712C">
        <w:rPr>
          <w:rFonts w:ascii="Times New Roman" w:hAnsi="Times New Roman" w:cs="Times New Roman"/>
        </w:rPr>
        <w:t xml:space="preserve">.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Predpokladaný rok použitia rezerv a opis významných položiek rezerv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606"/>
        <w:gridCol w:w="4892"/>
      </w:tblGrid>
      <w:tr w:rsidR="00B908E5" w:rsidTr="004539C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 xml:space="preserve">Názov položky            </w:t>
            </w:r>
          </w:p>
        </w:tc>
        <w:tc>
          <w:tcPr>
            <w:tcW w:w="4892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Predpokladaný rok použitia</w:t>
            </w:r>
          </w:p>
        </w:tc>
      </w:tr>
      <w:tr w:rsidR="00B908E5" w:rsidTr="004539C8">
        <w:tc>
          <w:tcPr>
            <w:tcW w:w="4606" w:type="dxa"/>
          </w:tcPr>
          <w:p w:rsidR="00B908E5" w:rsidRDefault="004539C8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92" w:type="dxa"/>
          </w:tcPr>
          <w:p w:rsidR="00B908E5" w:rsidRDefault="004539C8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B908E5" w:rsidRPr="00CF556B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B908E5" w:rsidRPr="00CF556B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CF556B">
        <w:rPr>
          <w:rFonts w:ascii="Times New Roman" w:hAnsi="Times New Roman" w:cs="Times New Roman"/>
          <w:b/>
        </w:rPr>
        <w:t xml:space="preserve"> 2. Záväzky podľa doby splatnosti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a) záväzky podľa </w:t>
      </w:r>
      <w:r w:rsidRPr="00CF556B">
        <w:rPr>
          <w:rFonts w:ascii="Times New Roman" w:hAnsi="Times New Roman" w:cs="Times New Roman"/>
          <w:b/>
        </w:rPr>
        <w:t>doby splatnosti</w:t>
      </w:r>
      <w:r w:rsidRPr="0014712C">
        <w:rPr>
          <w:rFonts w:ascii="Times New Roman" w:hAnsi="Times New Roman" w:cs="Times New Roman"/>
        </w:rPr>
        <w:t xml:space="preserve"> (riadky 140 a 151 súvahy) - tabuľka č.8 Textová časť k tabuľke č.8  - záväzky zo sociálneho fondu a krátkodobé záväzky  </w:t>
      </w:r>
    </w:p>
    <w:p w:rsidR="00B908E5" w:rsidRPr="0014712C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b) záväzky podľa </w:t>
      </w:r>
      <w:r w:rsidRPr="00CF556B">
        <w:rPr>
          <w:rFonts w:ascii="Times New Roman" w:hAnsi="Times New Roman" w:cs="Times New Roman"/>
          <w:b/>
        </w:rPr>
        <w:t>zostatkovej doby splatnosti</w:t>
      </w:r>
      <w:r w:rsidRPr="0014712C">
        <w:rPr>
          <w:rFonts w:ascii="Times New Roman" w:hAnsi="Times New Roman" w:cs="Times New Roman"/>
        </w:rPr>
        <w:t xml:space="preserve"> (riadky 140 a 151 súvahy) - tabuľka č.8 Textová časť k tabuľke č.8  - dodávatelia, prijaté preddavky, mzdy 12/201</w:t>
      </w:r>
      <w:r w:rsidR="00DC6354">
        <w:rPr>
          <w:rFonts w:ascii="Times New Roman" w:hAnsi="Times New Roman" w:cs="Times New Roman"/>
        </w:rPr>
        <w:t>6</w:t>
      </w:r>
      <w:r w:rsidRPr="0014712C">
        <w:rPr>
          <w:rFonts w:ascii="Times New Roman" w:hAnsi="Times New Roman" w:cs="Times New Roman"/>
        </w:rPr>
        <w:t xml:space="preserve"> – depozit </w:t>
      </w: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CF556B">
        <w:rPr>
          <w:rFonts w:ascii="Times New Roman" w:hAnsi="Times New Roman" w:cs="Times New Roman"/>
          <w:b/>
        </w:rPr>
        <w:t xml:space="preserve">c) popis významných položiek záväzkov </w:t>
      </w:r>
    </w:p>
    <w:tbl>
      <w:tblPr>
        <w:tblStyle w:val="Mriekatabuky"/>
        <w:tblW w:w="0" w:type="auto"/>
        <w:tblInd w:w="108" w:type="dxa"/>
        <w:tblLook w:val="04A0"/>
      </w:tblPr>
      <w:tblGrid>
        <w:gridCol w:w="3070"/>
        <w:gridCol w:w="3071"/>
        <w:gridCol w:w="3357"/>
      </w:tblGrid>
      <w:tr w:rsidR="00B908E5" w:rsidTr="004539C8">
        <w:tc>
          <w:tcPr>
            <w:tcW w:w="3070" w:type="dxa"/>
          </w:tcPr>
          <w:p w:rsidR="00B908E5" w:rsidRPr="004539C8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Záväzok</w:t>
            </w:r>
          </w:p>
        </w:tc>
        <w:tc>
          <w:tcPr>
            <w:tcW w:w="3071" w:type="dxa"/>
          </w:tcPr>
          <w:p w:rsidR="00B908E5" w:rsidRPr="004539C8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Hodnota záväzku</w:t>
            </w:r>
          </w:p>
        </w:tc>
        <w:tc>
          <w:tcPr>
            <w:tcW w:w="3357" w:type="dxa"/>
          </w:tcPr>
          <w:p w:rsidR="00B908E5" w:rsidRPr="004539C8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4539C8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B908E5" w:rsidTr="004539C8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 xml:space="preserve">záväzky zo sociálneho fondu    </w:t>
            </w:r>
          </w:p>
        </w:tc>
        <w:tc>
          <w:tcPr>
            <w:tcW w:w="3071" w:type="dxa"/>
          </w:tcPr>
          <w:p w:rsidR="00B908E5" w:rsidRPr="009473F2" w:rsidRDefault="00917E3D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2339,58</w:t>
            </w:r>
          </w:p>
        </w:tc>
        <w:tc>
          <w:tcPr>
            <w:tcW w:w="3357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zostatok na účte sociálneho fondu</w:t>
            </w:r>
          </w:p>
        </w:tc>
      </w:tr>
      <w:tr w:rsidR="00B908E5" w:rsidTr="004539C8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 xml:space="preserve">dodávatelia       </w:t>
            </w:r>
          </w:p>
        </w:tc>
        <w:tc>
          <w:tcPr>
            <w:tcW w:w="3071" w:type="dxa"/>
          </w:tcPr>
          <w:p w:rsidR="00B908E5" w:rsidRPr="009473F2" w:rsidRDefault="00917E3D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282,98</w:t>
            </w:r>
          </w:p>
        </w:tc>
        <w:tc>
          <w:tcPr>
            <w:tcW w:w="3357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neuhradené faktúry</w:t>
            </w:r>
          </w:p>
        </w:tc>
      </w:tr>
      <w:tr w:rsidR="00B908E5" w:rsidTr="004539C8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 xml:space="preserve">prijaté preddavky   </w:t>
            </w:r>
          </w:p>
        </w:tc>
        <w:tc>
          <w:tcPr>
            <w:tcW w:w="3071" w:type="dxa"/>
          </w:tcPr>
          <w:p w:rsidR="00B908E5" w:rsidRPr="009473F2" w:rsidRDefault="00917E3D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3575,84</w:t>
            </w:r>
          </w:p>
        </w:tc>
        <w:tc>
          <w:tcPr>
            <w:tcW w:w="3357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preplatky a nedoplatky</w:t>
            </w:r>
          </w:p>
        </w:tc>
      </w:tr>
      <w:tr w:rsidR="00B908E5" w:rsidTr="004539C8">
        <w:tc>
          <w:tcPr>
            <w:tcW w:w="3070" w:type="dxa"/>
          </w:tcPr>
          <w:p w:rsidR="00B908E5" w:rsidRDefault="00B908E5" w:rsidP="004539C8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mzdy 12/201</w:t>
            </w:r>
            <w:r w:rsidR="004539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1" w:type="dxa"/>
          </w:tcPr>
          <w:p w:rsidR="00B908E5" w:rsidRPr="00CF556B" w:rsidRDefault="00917E3D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37007,70</w:t>
            </w:r>
          </w:p>
        </w:tc>
        <w:tc>
          <w:tcPr>
            <w:tcW w:w="3357" w:type="dxa"/>
          </w:tcPr>
          <w:p w:rsidR="00B908E5" w:rsidRPr="00CF556B" w:rsidRDefault="00126368" w:rsidP="00453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B908E5" w:rsidRPr="00CF556B">
              <w:rPr>
                <w:rFonts w:ascii="Times New Roman" w:hAnsi="Times New Roman" w:cs="Times New Roman"/>
              </w:rPr>
              <w:t>áväzky  mzdy12/201</w:t>
            </w:r>
            <w:r w:rsidR="004539C8">
              <w:rPr>
                <w:rFonts w:ascii="Times New Roman" w:hAnsi="Times New Roman" w:cs="Times New Roman"/>
              </w:rPr>
              <w:t>6</w:t>
            </w:r>
          </w:p>
        </w:tc>
      </w:tr>
      <w:tr w:rsidR="00917E3D" w:rsidTr="004539C8">
        <w:tc>
          <w:tcPr>
            <w:tcW w:w="3070" w:type="dxa"/>
          </w:tcPr>
          <w:p w:rsidR="00917E3D" w:rsidRPr="0014712C" w:rsidRDefault="00917E3D" w:rsidP="00453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>
              <w:rPr>
                <w:rFonts w:ascii="Times New Roman" w:hAnsi="Times New Roman" w:cs="Times New Roman"/>
              </w:rPr>
              <w:t>závazky</w:t>
            </w:r>
            <w:proofErr w:type="spellEnd"/>
          </w:p>
        </w:tc>
        <w:tc>
          <w:tcPr>
            <w:tcW w:w="3071" w:type="dxa"/>
          </w:tcPr>
          <w:p w:rsidR="00917E3D" w:rsidRDefault="00917E3D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44,14</w:t>
            </w:r>
          </w:p>
        </w:tc>
        <w:tc>
          <w:tcPr>
            <w:tcW w:w="3357" w:type="dxa"/>
          </w:tcPr>
          <w:p w:rsidR="00917E3D" w:rsidRDefault="00917E3D" w:rsidP="00453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>
              <w:rPr>
                <w:rFonts w:ascii="Times New Roman" w:hAnsi="Times New Roman" w:cs="Times New Roman"/>
              </w:rPr>
              <w:t>závazky</w:t>
            </w:r>
            <w:proofErr w:type="spellEnd"/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126368" w:rsidRPr="00126368" w:rsidRDefault="00126368" w:rsidP="0012636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Pr="00126368">
        <w:rPr>
          <w:rFonts w:ascii="Times New Roman" w:hAnsi="Times New Roman" w:cs="Times New Roman"/>
          <w:b/>
        </w:rPr>
        <w:t xml:space="preserve">Bankové úvery a ostatné prijaté návratné finančné výpomoci </w:t>
      </w:r>
    </w:p>
    <w:p w:rsidR="00126368" w:rsidRPr="00126368" w:rsidRDefault="00126368" w:rsidP="00126368">
      <w:pPr>
        <w:pStyle w:val="Pismenk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26368">
        <w:rPr>
          <w:rFonts w:ascii="Times New Roman" w:hAnsi="Times New Roman" w:cs="Times New Roman"/>
        </w:rPr>
        <w:lastRenderedPageBreak/>
        <w:t>dlhodobé bankové úvery a krátkodobé bankové úvery - tabuľka č.9</w:t>
      </w:r>
    </w:p>
    <w:p w:rsidR="00126368" w:rsidRPr="00126368" w:rsidRDefault="00126368" w:rsidP="000E13FC">
      <w:pPr>
        <w:pStyle w:val="Pismenka"/>
        <w:rPr>
          <w:rFonts w:ascii="Times New Roman" w:hAnsi="Times New Roman" w:cs="Times New Roman"/>
        </w:rPr>
      </w:pPr>
      <w:r w:rsidRPr="00126368">
        <w:rPr>
          <w:rFonts w:ascii="Times New Roman" w:hAnsi="Times New Roman" w:cs="Times New Roman"/>
          <w:sz w:val="24"/>
          <w:szCs w:val="24"/>
        </w:rPr>
        <w:t>Textová časť k tabuľke č.9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368">
        <w:rPr>
          <w:rFonts w:ascii="Times New Roman" w:hAnsi="Times New Roman" w:cs="Times New Roman"/>
        </w:rPr>
        <w:t>popis zabezpečenia dlhodobého bankového úveru alebo krátkodobého bankového úveru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281"/>
      </w:tblGrid>
      <w:tr w:rsidR="00126368" w:rsidRPr="00144874" w:rsidTr="00126368">
        <w:tc>
          <w:tcPr>
            <w:tcW w:w="4500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 xml:space="preserve">Druh bankového úveru </w:t>
            </w:r>
          </w:p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podľa splatnosti /krátkodobý, dlhodobý/</w:t>
            </w:r>
          </w:p>
        </w:tc>
        <w:tc>
          <w:tcPr>
            <w:tcW w:w="5281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 xml:space="preserve">Popis zabezpečenia dlhodobého bankového úveru </w:t>
            </w:r>
          </w:p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alebo krátkodobého bankového úveru</w:t>
            </w:r>
          </w:p>
        </w:tc>
      </w:tr>
      <w:tr w:rsidR="00126368" w:rsidRPr="00CA5280" w:rsidTr="00126368">
        <w:tc>
          <w:tcPr>
            <w:tcW w:w="4500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81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26368" w:rsidRPr="00CA5280" w:rsidTr="00126368">
        <w:tc>
          <w:tcPr>
            <w:tcW w:w="4500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1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368" w:rsidRPr="00CA5280" w:rsidTr="00126368">
        <w:tc>
          <w:tcPr>
            <w:tcW w:w="4500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1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26368" w:rsidRDefault="00126368" w:rsidP="00126368">
      <w:pPr>
        <w:pStyle w:val="Pismenka"/>
        <w:rPr>
          <w:sz w:val="24"/>
          <w:szCs w:val="24"/>
        </w:rPr>
      </w:pPr>
    </w:p>
    <w:p w:rsidR="00126368" w:rsidRPr="00126368" w:rsidRDefault="00126368" w:rsidP="00126368">
      <w:pPr>
        <w:pStyle w:val="Pismenk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126368">
        <w:rPr>
          <w:rFonts w:ascii="Times New Roman" w:hAnsi="Times New Roman" w:cs="Times New Roman"/>
        </w:rPr>
        <w:t>dlhodobé emitované dlhopisy a krátkodobé emitované dlhopisy (riadky 150 a 176 súvahy)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863"/>
        <w:gridCol w:w="1017"/>
        <w:gridCol w:w="1400"/>
        <w:gridCol w:w="1480"/>
        <w:gridCol w:w="1327"/>
      </w:tblGrid>
      <w:tr w:rsidR="00126368" w:rsidRPr="00A6137D" w:rsidTr="00126368">
        <w:tc>
          <w:tcPr>
            <w:tcW w:w="2694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Mena, v ktorej sú</w:t>
            </w:r>
          </w:p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 xml:space="preserve">Úroková sadzba </w:t>
            </w:r>
          </w:p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Stav</w:t>
            </w:r>
          </w:p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k 31.12.2016</w:t>
            </w:r>
          </w:p>
        </w:tc>
        <w:tc>
          <w:tcPr>
            <w:tcW w:w="1327" w:type="dxa"/>
            <w:shd w:val="clear" w:color="auto" w:fill="F2F2F2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Stav</w:t>
            </w:r>
          </w:p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k 31.12.2015</w:t>
            </w:r>
          </w:p>
        </w:tc>
      </w:tr>
      <w:tr w:rsidR="00126368" w:rsidRPr="00A6137D" w:rsidTr="00126368">
        <w:tc>
          <w:tcPr>
            <w:tcW w:w="2694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63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17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00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80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27" w:type="dxa"/>
          </w:tcPr>
          <w:p w:rsidR="00126368" w:rsidRPr="00126368" w:rsidRDefault="000E13FC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126368" w:rsidRPr="00A6137D" w:rsidTr="00126368">
        <w:tc>
          <w:tcPr>
            <w:tcW w:w="2694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3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7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:rsidR="00126368" w:rsidRPr="00126368" w:rsidRDefault="00126368" w:rsidP="00126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26368" w:rsidRPr="00CF556B" w:rsidRDefault="00126368" w:rsidP="00B908E5">
      <w:pPr>
        <w:spacing w:after="0"/>
        <w:rPr>
          <w:rFonts w:ascii="Times New Roman" w:hAnsi="Times New Roman" w:cs="Times New Roman"/>
          <w:b/>
        </w:rPr>
      </w:pPr>
    </w:p>
    <w:p w:rsidR="00B908E5" w:rsidRDefault="00126368" w:rsidP="00B908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B908E5" w:rsidRPr="00CF556B">
        <w:rPr>
          <w:rFonts w:ascii="Times New Roman" w:hAnsi="Times New Roman" w:cs="Times New Roman"/>
          <w:b/>
        </w:rPr>
        <w:t>. Časové rozlíšenie</w:t>
      </w:r>
      <w:r w:rsidR="00B908E5" w:rsidRPr="0014712C">
        <w:rPr>
          <w:rFonts w:ascii="Times New Roman" w:hAnsi="Times New Roman" w:cs="Times New Roman"/>
        </w:rPr>
        <w:t xml:space="preserve"> </w:t>
      </w: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 xml:space="preserve">a) popis významných položiek časového rozlíšenia </w:t>
      </w:r>
      <w:r w:rsidRPr="00243E4C">
        <w:rPr>
          <w:rFonts w:ascii="Times New Roman" w:hAnsi="Times New Roman" w:cs="Times New Roman"/>
          <w:b/>
        </w:rPr>
        <w:t>výdavkov budúcich období a výnosov budúcich období</w:t>
      </w:r>
      <w:r w:rsidRPr="0014712C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606"/>
        <w:gridCol w:w="4606"/>
      </w:tblGrid>
      <w:tr w:rsidR="00B908E5" w:rsidTr="00126368">
        <w:tc>
          <w:tcPr>
            <w:tcW w:w="4606" w:type="dxa"/>
          </w:tcPr>
          <w:p w:rsidR="00B908E5" w:rsidRPr="00126368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Popis významnej položky časového rozlíšenia</w:t>
            </w:r>
          </w:p>
        </w:tc>
        <w:tc>
          <w:tcPr>
            <w:tcW w:w="4606" w:type="dxa"/>
          </w:tcPr>
          <w:p w:rsidR="00B908E5" w:rsidRPr="00126368" w:rsidRDefault="00B908E5" w:rsidP="00126368">
            <w:pPr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Zostatok  k 31.12.201</w:t>
            </w:r>
            <w:r w:rsidR="00126368" w:rsidRPr="00126368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908E5" w:rsidTr="00126368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Výdavky budúcich období spolu z toho:</w:t>
            </w:r>
          </w:p>
        </w:tc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08E5" w:rsidTr="00126368">
        <w:tc>
          <w:tcPr>
            <w:tcW w:w="4606" w:type="dxa"/>
          </w:tcPr>
          <w:p w:rsidR="00B908E5" w:rsidRDefault="009473F2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B908E5" w:rsidRPr="0014712C">
              <w:rPr>
                <w:rFonts w:ascii="Times New Roman" w:hAnsi="Times New Roman" w:cs="Times New Roman"/>
              </w:rPr>
              <w:t>ýnosy budúcich období spolu z toho:</w:t>
            </w:r>
          </w:p>
        </w:tc>
        <w:tc>
          <w:tcPr>
            <w:tcW w:w="4606" w:type="dxa"/>
          </w:tcPr>
          <w:p w:rsidR="00B908E5" w:rsidRDefault="00126368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14712C">
        <w:rPr>
          <w:rFonts w:ascii="Times New Roman" w:hAnsi="Times New Roman" w:cs="Times New Roman"/>
        </w:rPr>
        <w:t>b) informácia o prijatých kapitálových transferoch zaúčtovaných na účte 384</w:t>
      </w:r>
    </w:p>
    <w:tbl>
      <w:tblPr>
        <w:tblStyle w:val="Mriekatabuky"/>
        <w:tblW w:w="0" w:type="auto"/>
        <w:tblInd w:w="108" w:type="dxa"/>
        <w:tblLook w:val="04A0"/>
      </w:tblPr>
      <w:tblGrid>
        <w:gridCol w:w="4606"/>
        <w:gridCol w:w="4606"/>
      </w:tblGrid>
      <w:tr w:rsidR="00B908E5" w:rsidTr="00126368">
        <w:tc>
          <w:tcPr>
            <w:tcW w:w="4606" w:type="dxa"/>
          </w:tcPr>
          <w:p w:rsidR="00B908E5" w:rsidRPr="00126368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Kapitálový transfer</w:t>
            </w:r>
          </w:p>
        </w:tc>
        <w:tc>
          <w:tcPr>
            <w:tcW w:w="4606" w:type="dxa"/>
          </w:tcPr>
          <w:p w:rsidR="00B908E5" w:rsidRPr="00126368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26368">
              <w:rPr>
                <w:rFonts w:ascii="Times New Roman" w:hAnsi="Times New Roman" w:cs="Times New Roman"/>
                <w:b/>
              </w:rPr>
              <w:t>Zúčtovanie do výnosov budúcich období</w:t>
            </w:r>
          </w:p>
        </w:tc>
      </w:tr>
      <w:tr w:rsidR="00B908E5" w:rsidTr="00126368">
        <w:tc>
          <w:tcPr>
            <w:tcW w:w="4606" w:type="dxa"/>
          </w:tcPr>
          <w:p w:rsidR="00B908E5" w:rsidRDefault="00126368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Kapitálový transfer</w:t>
            </w:r>
          </w:p>
        </w:tc>
        <w:tc>
          <w:tcPr>
            <w:tcW w:w="4606" w:type="dxa"/>
          </w:tcPr>
          <w:p w:rsidR="00B908E5" w:rsidRDefault="00126368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</w:p>
    <w:p w:rsidR="00B908E5" w:rsidRPr="00243E4C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V</w:t>
      </w:r>
    </w:p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243E4C">
        <w:rPr>
          <w:rFonts w:ascii="Times New Roman" w:hAnsi="Times New Roman" w:cs="Times New Roman"/>
          <w:b/>
        </w:rPr>
        <w:t>Informácie o výnosoch a nákladoch</w:t>
      </w:r>
    </w:p>
    <w:p w:rsidR="00B908E5" w:rsidRPr="00243E4C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</w:rPr>
      </w:pPr>
      <w:r w:rsidRPr="00243E4C">
        <w:rPr>
          <w:rFonts w:ascii="Times New Roman" w:hAnsi="Times New Roman" w:cs="Times New Roman"/>
          <w:b/>
        </w:rPr>
        <w:t>1. Výnosy - popis a výška významných položiek výnosov</w:t>
      </w:r>
      <w:r w:rsidRPr="0014712C">
        <w:rPr>
          <w:rFonts w:ascii="Times New Roman" w:hAnsi="Times New Roman" w:cs="Times New Roman"/>
        </w:rPr>
        <w:t xml:space="preserve"> 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693"/>
      </w:tblGrid>
      <w:tr w:rsidR="00F07A10" w:rsidRPr="00F07A10" w:rsidTr="004329E7">
        <w:tc>
          <w:tcPr>
            <w:tcW w:w="6096" w:type="dxa"/>
            <w:shd w:val="clear" w:color="auto" w:fill="F2F2F2"/>
          </w:tcPr>
          <w:p w:rsidR="00F07A10" w:rsidRPr="00F07A10" w:rsidRDefault="00F07A10" w:rsidP="00F07A1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2693" w:type="dxa"/>
            <w:shd w:val="clear" w:color="auto" w:fill="F2F2F2"/>
          </w:tcPr>
          <w:p w:rsidR="00F07A10" w:rsidRPr="00F07A10" w:rsidRDefault="00F07A10" w:rsidP="00F07A1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Suma </w:t>
            </w:r>
            <w:r w:rsidR="004329E7">
              <w:rPr>
                <w:rFonts w:ascii="Times New Roman" w:hAnsi="Times New Roman" w:cs="Times New Roman"/>
                <w:b/>
              </w:rPr>
              <w:t>€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356" w:hanging="356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602 - Tržby z predaja služieb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48381,15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356" w:hanging="356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>zmena stavu vnútroorganizačných zásob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356" w:hanging="356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624 – Aktivácia DHM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356" w:hanging="356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daňové a colné výnosy a výnosy z poplatkov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632 – Daňové výnosy samosprávy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633 – Výnosy z poplatkov 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661 – Tržby z predaja CP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lastRenderedPageBreak/>
              <w:t>662 – Úroky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668 – Ostatné finančné výnosy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>mimoriadne výnosy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672 – Náhrady škôd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458005,20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691 – Výnosy z bežných transferov z rozpočtu obce, VÚC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171783,40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692 – Výnosy z kapitálových transferov z rozpočtu obce, VÚC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1658,06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693 – Výnosy samosprávy z bežných transferov zo ŠR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281241,70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694 – Výnosy samosprávy z kapitálových transferov zo ŠR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695 – Výnosy samosprávy z bežných transferov od EÚ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696 – Výnosy samosprávy z kapitálových transferov od EÚ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697 – Výnosy samosprávy z bežných transferov od ostatných subjektov mimo verejnej správy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3322,04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698 – Výnosy samosprávy z kapitálových transferov od ostatných subjektov mimo verejnej správy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699 – Výnosy samosprávy  z odvodu rozpočtových príjmov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ostatné výnosy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644 – Zmluvné pokuty, penále a úroky z omeškania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645 – Ostatné pokuty, penále a úroky z omeškania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648 – Ostatné výnosy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7761,05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6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653 – Zúčtovanie ostatných rezerv z prevádzkovej činnosti </w:t>
            </w:r>
          </w:p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658 – Zúčtovanie ostatných opravných položiek z prevádzkovej činnosti</w:t>
            </w:r>
          </w:p>
        </w:tc>
        <w:tc>
          <w:tcPr>
            <w:tcW w:w="2693" w:type="dxa"/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F33108">
        <w:rPr>
          <w:rFonts w:ascii="Times New Roman" w:hAnsi="Times New Roman" w:cs="Times New Roman"/>
          <w:b/>
        </w:rPr>
        <w:t xml:space="preserve">2. Náklady - popis a výška významných položiek nákladov 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763"/>
      </w:tblGrid>
      <w:tr w:rsidR="00F07A10" w:rsidRPr="00F07A10" w:rsidTr="004329E7">
        <w:tc>
          <w:tcPr>
            <w:tcW w:w="6096" w:type="dxa"/>
            <w:tcBorders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Suma  </w:t>
            </w:r>
            <w:r w:rsidR="004329E7">
              <w:rPr>
                <w:rFonts w:ascii="Times New Roman" w:hAnsi="Times New Roman" w:cs="Times New Roman"/>
                <w:b/>
              </w:rPr>
              <w:t>€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95277,79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501 - Spotreba materiálu 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63308,29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502 - Spotreba energie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31969,50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služby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30001,15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511 - Opravy a udržiavanie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12865,22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512 – Cestovné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201,97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lastRenderedPageBreak/>
              <w:t xml:space="preserve">513 – Náklady na reprezentáciu 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518 – Ostatné služby 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16933,96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355360,46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521 - Mzdové náklady 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257856,32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524 – Zákonné sociálne náklady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87751,06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527 – Zákonné sociálne náklady 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  </w:t>
            </w:r>
            <w:r w:rsidR="004329E7">
              <w:rPr>
                <w:rFonts w:ascii="Times New Roman" w:hAnsi="Times New Roman" w:cs="Times New Roman"/>
              </w:rPr>
              <w:t>9749,18</w:t>
            </w:r>
            <w:r w:rsidRPr="00F07A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dane a poplatky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1676,16</w:t>
            </w: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532 – Daň z nehnuteľností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538 – Ostatné dane a poplatky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1676,16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1658,06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551 – Odpisy  DNM a </w:t>
            </w:r>
            <w:r w:rsidR="004329E7">
              <w:rPr>
                <w:rFonts w:ascii="Times New Roman" w:hAnsi="Times New Roman" w:cs="Times New Roman"/>
              </w:rPr>
              <w:t>DHM</w:t>
            </w:r>
            <w:r w:rsidRPr="00F07A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1658,06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553 – Tvorba ostatných rezerv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558 – Tvorba ostatných opravných položiek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>finančné náklady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948,32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561 – Predané CP a podiely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562 – Úroky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568 – Ostatné finančné náklady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948,32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mimoriadne náklady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572 – Škody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 xml:space="preserve"> náklady na transfery a náklady z odvodov príjmov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24778,17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584 – Náklady na transfery z rozpočtu obce, VÚC do RO, PO zriadených obcou alebo VÚC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585 – Náklady na transfery z rozpočtu obce, VÚC ostatným subjektov verejnej správy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586 – Náklady na transfery z rozpočtu obce, VÚC subjektov mimo verejnej správy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</w:rPr>
              <w:t>587 – Náklady na ostatné transfery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588 – Náklady z odvodu príjmov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24778,17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589 – Náklady z budúceho odvodu príjmov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>ostatné náklady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1842,90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541 – ZC predaného DNM a DHM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544 – Zmluvné pokuty, penále a úroky z omeškania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545 – Ostatné pokuty, penále a úroky z omeškania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lastRenderedPageBreak/>
              <w:t>546 – Odpis pohľadávky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548 – Ostatné náklady na prevádzkovú činnosť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4329E7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1842,90</w:t>
            </w: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>549 – Manká a škody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  <w:tr w:rsidR="00F07A10" w:rsidRPr="00F07A10" w:rsidTr="004329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07A10" w:rsidRPr="00F07A10" w:rsidRDefault="00F07A10" w:rsidP="00F07A10">
            <w:pPr>
              <w:numPr>
                <w:ilvl w:val="0"/>
                <w:numId w:val="17"/>
              </w:numPr>
              <w:spacing w:before="60" w:after="60" w:line="240" w:lineRule="auto"/>
              <w:ind w:left="185" w:hanging="185"/>
              <w:rPr>
                <w:rFonts w:ascii="Times New Roman" w:hAnsi="Times New Roman" w:cs="Times New Roman"/>
                <w:b/>
              </w:rPr>
            </w:pPr>
            <w:r w:rsidRPr="00F07A10">
              <w:rPr>
                <w:rFonts w:ascii="Times New Roman" w:hAnsi="Times New Roman" w:cs="Times New Roman"/>
                <w:b/>
              </w:rPr>
              <w:t>dane z príjmov</w:t>
            </w:r>
          </w:p>
          <w:p w:rsidR="00F07A10" w:rsidRPr="00F07A10" w:rsidRDefault="00F07A10" w:rsidP="00F07A10">
            <w:pPr>
              <w:spacing w:before="60" w:after="60"/>
              <w:rPr>
                <w:rFonts w:ascii="Times New Roman" w:hAnsi="Times New Roman" w:cs="Times New Roman"/>
              </w:rPr>
            </w:pPr>
            <w:r w:rsidRPr="00F07A10">
              <w:rPr>
                <w:rFonts w:ascii="Times New Roman" w:hAnsi="Times New Roman" w:cs="Times New Roman"/>
              </w:rPr>
              <w:t xml:space="preserve">591 – Splatná daň z príjmov 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:rsidR="00F07A10" w:rsidRPr="00F07A10" w:rsidRDefault="00F07A10" w:rsidP="004329E7">
            <w:pPr>
              <w:spacing w:before="60" w:after="60"/>
              <w:ind w:right="56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908E5" w:rsidRPr="00F33108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3E08D4">
        <w:rPr>
          <w:rFonts w:ascii="Times New Roman" w:hAnsi="Times New Roman" w:cs="Times New Roman"/>
          <w:b/>
        </w:rPr>
        <w:t xml:space="preserve">3. Náklady voči audítorovi alebo audítorskej spoločnosti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908E5" w:rsidTr="004329E7">
        <w:tc>
          <w:tcPr>
            <w:tcW w:w="4606" w:type="dxa"/>
            <w:shd w:val="clear" w:color="auto" w:fill="F2F2F2" w:themeFill="background1" w:themeFillShade="F2"/>
          </w:tcPr>
          <w:p w:rsidR="00B908E5" w:rsidRPr="003E08D4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3E08D4">
              <w:rPr>
                <w:rFonts w:ascii="Times New Roman" w:hAnsi="Times New Roman" w:cs="Times New Roman"/>
                <w:b/>
              </w:rPr>
              <w:t>Osobitné náklady podľa zákona o účtovníctve § 18 ods.6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08E5" w:rsidTr="004329E7"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Náklady voči audítorovi alebo audítorskej spoločnosti v členení na náklady za:</w:t>
            </w:r>
          </w:p>
        </w:tc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08E5" w:rsidTr="004329E7">
        <w:tc>
          <w:tcPr>
            <w:tcW w:w="4606" w:type="dxa"/>
          </w:tcPr>
          <w:p w:rsidR="00B908E5" w:rsidRDefault="00B908E5" w:rsidP="004329E7">
            <w:pPr>
              <w:numPr>
                <w:ilvl w:val="0"/>
                <w:numId w:val="19"/>
              </w:numPr>
              <w:ind w:left="356" w:hanging="284"/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 xml:space="preserve"> overenie účtovnej závierky</w:t>
            </w:r>
          </w:p>
        </w:tc>
        <w:tc>
          <w:tcPr>
            <w:tcW w:w="4606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29E7" w:rsidRPr="008A784C" w:rsidTr="004329E7">
        <w:tc>
          <w:tcPr>
            <w:tcW w:w="4606" w:type="dxa"/>
          </w:tcPr>
          <w:p w:rsidR="004329E7" w:rsidRDefault="004329E7" w:rsidP="004329E7">
            <w:pPr>
              <w:numPr>
                <w:ilvl w:val="0"/>
                <w:numId w:val="1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606" w:type="dxa"/>
          </w:tcPr>
          <w:p w:rsidR="004329E7" w:rsidRPr="008A784C" w:rsidRDefault="004329E7" w:rsidP="006F3194">
            <w:pPr>
              <w:jc w:val="right"/>
            </w:pPr>
          </w:p>
        </w:tc>
      </w:tr>
      <w:tr w:rsidR="004329E7" w:rsidRPr="008A784C" w:rsidTr="004329E7">
        <w:tc>
          <w:tcPr>
            <w:tcW w:w="4606" w:type="dxa"/>
          </w:tcPr>
          <w:p w:rsidR="004329E7" w:rsidRPr="00074670" w:rsidRDefault="004329E7" w:rsidP="004329E7">
            <w:pPr>
              <w:numPr>
                <w:ilvl w:val="0"/>
                <w:numId w:val="1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606" w:type="dxa"/>
          </w:tcPr>
          <w:p w:rsidR="004329E7" w:rsidRPr="008A784C" w:rsidRDefault="004329E7" w:rsidP="006F3194">
            <w:pPr>
              <w:jc w:val="right"/>
            </w:pPr>
          </w:p>
        </w:tc>
      </w:tr>
      <w:tr w:rsidR="004329E7" w:rsidRPr="008A784C" w:rsidTr="004329E7">
        <w:tc>
          <w:tcPr>
            <w:tcW w:w="4606" w:type="dxa"/>
          </w:tcPr>
          <w:p w:rsidR="004329E7" w:rsidRPr="00074670" w:rsidRDefault="004329E7" w:rsidP="004329E7">
            <w:pPr>
              <w:numPr>
                <w:ilvl w:val="0"/>
                <w:numId w:val="1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606" w:type="dxa"/>
          </w:tcPr>
          <w:p w:rsidR="004329E7" w:rsidRPr="008A784C" w:rsidRDefault="004329E7" w:rsidP="006F3194">
            <w:pPr>
              <w:jc w:val="right"/>
            </w:pPr>
          </w:p>
        </w:tc>
      </w:tr>
      <w:tr w:rsidR="004329E7" w:rsidRPr="008A784C" w:rsidTr="004329E7">
        <w:tc>
          <w:tcPr>
            <w:tcW w:w="4606" w:type="dxa"/>
          </w:tcPr>
          <w:p w:rsidR="004329E7" w:rsidRDefault="004329E7" w:rsidP="004329E7">
            <w:pPr>
              <w:numPr>
                <w:ilvl w:val="0"/>
                <w:numId w:val="1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606" w:type="dxa"/>
          </w:tcPr>
          <w:p w:rsidR="004329E7" w:rsidRPr="008A784C" w:rsidRDefault="004329E7" w:rsidP="006F3194">
            <w:pPr>
              <w:jc w:val="right"/>
            </w:pPr>
          </w:p>
        </w:tc>
      </w:tr>
    </w:tbl>
    <w:p w:rsidR="004329E7" w:rsidRDefault="004329E7" w:rsidP="004329E7">
      <w:pPr>
        <w:spacing w:after="0"/>
        <w:rPr>
          <w:b/>
          <w:sz w:val="24"/>
          <w:szCs w:val="24"/>
        </w:rPr>
      </w:pPr>
    </w:p>
    <w:p w:rsidR="004329E7" w:rsidRPr="004329E7" w:rsidRDefault="004329E7" w:rsidP="004329E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4329E7">
        <w:rPr>
          <w:rFonts w:ascii="Times New Roman" w:hAnsi="Times New Roman" w:cs="Times New Roman"/>
          <w:b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4329E7" w:rsidRPr="00A54DF9" w:rsidTr="006F3194">
        <w:tc>
          <w:tcPr>
            <w:tcW w:w="720" w:type="dxa"/>
            <w:shd w:val="clear" w:color="auto" w:fill="F2F2F2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Číslo</w:t>
            </w:r>
          </w:p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 xml:space="preserve">Tržby a výrobné náklady </w:t>
            </w:r>
          </w:p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Číslo</w:t>
            </w:r>
          </w:p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 xml:space="preserve">Bezprostredne </w:t>
            </w:r>
          </w:p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 xml:space="preserve">predchádzajúce </w:t>
            </w:r>
          </w:p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účtovné obdobie</w:t>
            </w: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2</w:t>
            </w: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Tržby za vlastné výrobky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Tržby z predaja služieb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Tržby za tovar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 xml:space="preserve">Predaný tovar 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 w:line="240" w:lineRule="auto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Spotreba materiálu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Spotreba energie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Spotreba ostatných neskladovateľných dodávok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Oprava a udržiavanie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Cestovné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 xml:space="preserve">Náklady na reprezentáciu 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Ostatné služby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521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Mzdové náklady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Zákonné sociálne poistenie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Ostatné sociálne poistenie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 xml:space="preserve">Zákonné sociálne náklady 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 xml:space="preserve">Ostané sociálne náklady 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531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Daň z motorových vozidiel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lastRenderedPageBreak/>
              <w:t>532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Daň z nehnuteľností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Ostatné dane a poplatky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46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  <w:r w:rsidRPr="004329E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0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4329E7" w:rsidRPr="00A54DF9" w:rsidTr="006F3194">
        <w:tc>
          <w:tcPr>
            <w:tcW w:w="72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jc w:val="center"/>
              <w:rPr>
                <w:rFonts w:ascii="Times New Roman" w:hAnsi="Times New Roman" w:cs="Times New Roman"/>
                <w:b/>
              </w:rPr>
            </w:pPr>
            <w:r w:rsidRPr="004329E7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4329E7" w:rsidRPr="004329E7" w:rsidRDefault="004329E7" w:rsidP="004329E7">
            <w:pPr>
              <w:spacing w:before="30" w:after="3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4329E7" w:rsidRPr="00A54DF9" w:rsidRDefault="004329E7" w:rsidP="004329E7">
      <w:pPr>
        <w:jc w:val="center"/>
        <w:rPr>
          <w:b/>
        </w:rPr>
      </w:pPr>
    </w:p>
    <w:p w:rsidR="004329E7" w:rsidRPr="00357159" w:rsidRDefault="004329E7" w:rsidP="004329E7">
      <w:pPr>
        <w:pStyle w:val="Pismenka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Textová časť : </w:t>
      </w:r>
    </w:p>
    <w:p w:rsidR="004329E7" w:rsidRPr="00357159" w:rsidRDefault="004329E7" w:rsidP="004329E7">
      <w:pPr>
        <w:pStyle w:val="Pismenka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35715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57159">
        <w:rPr>
          <w:rFonts w:ascii="Times New Roman" w:hAnsi="Times New Roman" w:cs="Times New Roman"/>
          <w:sz w:val="24"/>
          <w:szCs w:val="24"/>
        </w:rPr>
        <w:t xml:space="preserve">. </w:t>
      </w:r>
      <w:r w:rsidRPr="00357159">
        <w:rPr>
          <w:rFonts w:ascii="Times New Roman" w:hAnsi="Times New Roman" w:cs="Times New Roman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715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329E7" w:rsidRPr="00357159" w:rsidRDefault="004329E7" w:rsidP="004329E7">
      <w:pPr>
        <w:pStyle w:val="Pismenka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800820" w:rsidRPr="00357159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57159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800820">
        <w:rPr>
          <w:rFonts w:ascii="Times New Roman" w:hAnsi="Times New Roman" w:cs="Times New Roman"/>
          <w:b/>
          <w:bCs/>
          <w:sz w:val="24"/>
          <w:szCs w:val="24"/>
        </w:rPr>
      </w:r>
      <w:r w:rsidR="0080082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00820" w:rsidRPr="0035715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159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="00800820" w:rsidRPr="00357159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57159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800820">
        <w:rPr>
          <w:rFonts w:ascii="Times New Roman" w:hAnsi="Times New Roman" w:cs="Times New Roman"/>
          <w:b/>
          <w:bCs/>
          <w:sz w:val="24"/>
          <w:szCs w:val="24"/>
        </w:rPr>
      </w:r>
      <w:r w:rsidR="0080082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00820" w:rsidRPr="0035715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357159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:rsidR="004329E7" w:rsidRPr="00E224FD" w:rsidRDefault="004329E7" w:rsidP="004329E7">
      <w:pPr>
        <w:jc w:val="center"/>
      </w:pPr>
    </w:p>
    <w:p w:rsidR="004329E7" w:rsidRPr="003E08D4" w:rsidRDefault="004329E7" w:rsidP="00B908E5">
      <w:pPr>
        <w:spacing w:after="0"/>
        <w:rPr>
          <w:rFonts w:ascii="Times New Roman" w:hAnsi="Times New Roman" w:cs="Times New Roman"/>
          <w:b/>
        </w:rPr>
      </w:pPr>
    </w:p>
    <w:p w:rsidR="00B908E5" w:rsidRPr="003E08D4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3E08D4">
        <w:rPr>
          <w:rFonts w:ascii="Times New Roman" w:hAnsi="Times New Roman" w:cs="Times New Roman"/>
          <w:b/>
        </w:rPr>
        <w:t>Čl. VI</w:t>
      </w:r>
    </w:p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3E08D4">
        <w:rPr>
          <w:rFonts w:ascii="Times New Roman" w:hAnsi="Times New Roman" w:cs="Times New Roman"/>
          <w:b/>
        </w:rPr>
        <w:t>Informácie o údajoch na podsúvahových účtoch</w:t>
      </w:r>
    </w:p>
    <w:p w:rsidR="00B908E5" w:rsidRPr="003E08D4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</w:p>
    <w:p w:rsidR="00B908E5" w:rsidRPr="003E08D4" w:rsidRDefault="00B908E5" w:rsidP="00B908E5">
      <w:pPr>
        <w:spacing w:after="0"/>
        <w:rPr>
          <w:rFonts w:ascii="Times New Roman" w:hAnsi="Times New Roman" w:cs="Times New Roman"/>
          <w:b/>
        </w:rPr>
      </w:pPr>
      <w:r w:rsidRPr="003E08D4">
        <w:rPr>
          <w:rFonts w:ascii="Times New Roman" w:hAnsi="Times New Roman" w:cs="Times New Roman"/>
          <w:b/>
        </w:rPr>
        <w:t>1. Majetok a záväzky zabezpečené derivátmi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908E5" w:rsidTr="00BF736B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Popis významných položiek majetku a záväzkov</w:t>
            </w:r>
          </w:p>
        </w:tc>
        <w:tc>
          <w:tcPr>
            <w:tcW w:w="3071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Hodnota majetku</w:t>
            </w:r>
          </w:p>
        </w:tc>
        <w:tc>
          <w:tcPr>
            <w:tcW w:w="3071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 w:rsidRPr="0014712C">
              <w:rPr>
                <w:rFonts w:ascii="Times New Roman" w:hAnsi="Times New Roman" w:cs="Times New Roman"/>
              </w:rPr>
              <w:t>Forma zabezpečenia</w:t>
            </w:r>
          </w:p>
        </w:tc>
      </w:tr>
      <w:tr w:rsidR="00B908E5" w:rsidTr="00BF736B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71" w:type="dxa"/>
          </w:tcPr>
          <w:p w:rsidR="00B908E5" w:rsidRDefault="007E587B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71" w:type="dxa"/>
          </w:tcPr>
          <w:p w:rsidR="00B908E5" w:rsidRDefault="00B908E5" w:rsidP="00BF736B">
            <w:pPr>
              <w:rPr>
                <w:rFonts w:ascii="Times New Roman" w:hAnsi="Times New Roman" w:cs="Times New Roman"/>
              </w:rPr>
            </w:pPr>
          </w:p>
        </w:tc>
      </w:tr>
    </w:tbl>
    <w:p w:rsidR="00B908E5" w:rsidRDefault="00B908E5" w:rsidP="00B908E5">
      <w:pPr>
        <w:spacing w:after="0"/>
        <w:rPr>
          <w:rFonts w:ascii="Times New Roman" w:hAnsi="Times New Roman" w:cs="Times New Roman"/>
        </w:rPr>
      </w:pPr>
    </w:p>
    <w:p w:rsidR="00B908E5" w:rsidRDefault="00B908E5" w:rsidP="00B908E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3E08D4">
        <w:rPr>
          <w:rFonts w:ascii="Times New Roman" w:hAnsi="Times New Roman" w:cs="Times New Roman"/>
          <w:b/>
        </w:rPr>
        <w:t xml:space="preserve">Ďalšie informácie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908E5" w:rsidTr="00BF736B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Významné položky</w:t>
            </w:r>
          </w:p>
        </w:tc>
        <w:tc>
          <w:tcPr>
            <w:tcW w:w="3071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Hodnota</w:t>
            </w:r>
          </w:p>
        </w:tc>
        <w:tc>
          <w:tcPr>
            <w:tcW w:w="3071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Účet</w:t>
            </w:r>
          </w:p>
        </w:tc>
      </w:tr>
      <w:tr w:rsidR="00B908E5" w:rsidTr="00BF736B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3071" w:type="dxa"/>
          </w:tcPr>
          <w:p w:rsidR="00B908E5" w:rsidRPr="007E587B" w:rsidRDefault="00214343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71" w:type="dxa"/>
          </w:tcPr>
          <w:p w:rsidR="00B908E5" w:rsidRPr="007E587B" w:rsidRDefault="00214343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908E5" w:rsidTr="00BF736B">
        <w:tc>
          <w:tcPr>
            <w:tcW w:w="3070" w:type="dxa"/>
          </w:tcPr>
          <w:p w:rsidR="00B908E5" w:rsidRDefault="00B908E5" w:rsidP="00BF736B">
            <w:pPr>
              <w:rPr>
                <w:rFonts w:ascii="Times New Roman" w:hAnsi="Times New Roman" w:cs="Times New Roman"/>
                <w:b/>
              </w:rPr>
            </w:pPr>
            <w:r w:rsidRPr="0014712C">
              <w:rPr>
                <w:rFonts w:ascii="Times New Roman" w:hAnsi="Times New Roman" w:cs="Times New Roman"/>
              </w:rPr>
              <w:t>Iné – drobný nehmotný a drobný hmotný majetok</w:t>
            </w:r>
          </w:p>
        </w:tc>
        <w:tc>
          <w:tcPr>
            <w:tcW w:w="3071" w:type="dxa"/>
          </w:tcPr>
          <w:p w:rsidR="00B908E5" w:rsidRPr="007E587B" w:rsidRDefault="00214343" w:rsidP="00BF73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71" w:type="dxa"/>
          </w:tcPr>
          <w:p w:rsidR="00B908E5" w:rsidRPr="007E587B" w:rsidRDefault="007E587B" w:rsidP="00BF736B">
            <w:pPr>
              <w:rPr>
                <w:rFonts w:ascii="Times New Roman" w:hAnsi="Times New Roman" w:cs="Times New Roman"/>
              </w:rPr>
            </w:pPr>
            <w:r w:rsidRPr="007E587B">
              <w:rPr>
                <w:rFonts w:ascii="Times New Roman" w:hAnsi="Times New Roman" w:cs="Times New Roman"/>
              </w:rPr>
              <w:t>771</w:t>
            </w:r>
          </w:p>
        </w:tc>
        <w:bookmarkStart w:id="0" w:name="_GoBack"/>
        <w:bookmarkEnd w:id="0"/>
      </w:tr>
    </w:tbl>
    <w:p w:rsidR="00B908E5" w:rsidRPr="003E08D4" w:rsidRDefault="00B908E5" w:rsidP="00B908E5">
      <w:pPr>
        <w:spacing w:after="0"/>
        <w:rPr>
          <w:rFonts w:ascii="Times New Roman" w:hAnsi="Times New Roman" w:cs="Times New Roman"/>
          <w:b/>
        </w:rPr>
      </w:pPr>
    </w:p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3E08D4">
        <w:rPr>
          <w:rFonts w:ascii="Times New Roman" w:hAnsi="Times New Roman" w:cs="Times New Roman"/>
          <w:b/>
        </w:rPr>
        <w:t>Čl. VII</w:t>
      </w:r>
    </w:p>
    <w:p w:rsidR="00B908E5" w:rsidRDefault="00B908E5" w:rsidP="00B908E5">
      <w:pPr>
        <w:spacing w:after="0"/>
        <w:jc w:val="center"/>
        <w:rPr>
          <w:rFonts w:ascii="Times New Roman" w:hAnsi="Times New Roman" w:cs="Times New Roman"/>
          <w:b/>
        </w:rPr>
      </w:pPr>
      <w:r w:rsidRPr="003E08D4">
        <w:rPr>
          <w:rFonts w:ascii="Times New Roman" w:hAnsi="Times New Roman" w:cs="Times New Roman"/>
          <w:b/>
        </w:rPr>
        <w:t>Informácie o iných aktívach a iných pasívach</w:t>
      </w:r>
    </w:p>
    <w:p w:rsidR="00B908E5" w:rsidRPr="00357159" w:rsidRDefault="00B908E5" w:rsidP="00357159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B908E5" w:rsidRPr="00357159" w:rsidRDefault="00B908E5" w:rsidP="00357159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 Iné aktíva a iné pasíva 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3E08D4">
        <w:rPr>
          <w:rFonts w:ascii="Times New Roman" w:hAnsi="Times New Roman" w:cs="Times New Roman"/>
          <w:b/>
        </w:rPr>
        <w:t>a) opis a hodnota iných aktív</w:t>
      </w:r>
      <w:r w:rsidRPr="0014712C">
        <w:rPr>
          <w:rFonts w:ascii="Times New Roman" w:hAnsi="Times New Roman" w:cs="Times New Roman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908E5" w:rsidRPr="0014712C" w:rsidRDefault="00B908E5" w:rsidP="00B908E5">
      <w:pPr>
        <w:spacing w:after="0"/>
        <w:jc w:val="both"/>
        <w:rPr>
          <w:rFonts w:ascii="Times New Roman" w:hAnsi="Times New Roman" w:cs="Times New Roman"/>
        </w:rPr>
      </w:pPr>
      <w:r w:rsidRPr="003E08D4">
        <w:rPr>
          <w:rFonts w:ascii="Times New Roman" w:hAnsi="Times New Roman" w:cs="Times New Roman"/>
          <w:b/>
        </w:rPr>
        <w:t>b) opis a hodnota iných pasív</w:t>
      </w:r>
      <w:r w:rsidRPr="0014712C">
        <w:rPr>
          <w:rFonts w:ascii="Times New Roman" w:hAnsi="Times New Roman" w:cs="Times New Roman"/>
        </w:rPr>
        <w:t>, vyplývajúcich zo súdnych rozhodnutí, z poskytnutých záruk, zo všeobecne záväzných právnych predpisov, z ručenia podľa jednotlivých druhov ručenia.</w:t>
      </w:r>
    </w:p>
    <w:p w:rsidR="00357159" w:rsidRPr="00357159" w:rsidRDefault="00357159" w:rsidP="003571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Pr="003E08D4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357159">
        <w:rPr>
          <w:rFonts w:ascii="Times New Roman" w:hAnsi="Times New Roman" w:cs="Times New Roman"/>
          <w:b/>
        </w:rPr>
        <w:t>zoznam nehnuteľných kultúrnych pamiatok v správe alebo vo vlastníctve účtovnej jednotky</w:t>
      </w:r>
      <w:r w:rsidRPr="00357159">
        <w:rPr>
          <w:rFonts w:ascii="Times New Roman" w:hAnsi="Times New Roman" w:cs="Times New Roman"/>
        </w:rPr>
        <w:t xml:space="preserve"> - tabuľka č.11</w:t>
      </w:r>
    </w:p>
    <w:p w:rsidR="00357159" w:rsidRDefault="00357159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357159" w:rsidRDefault="00357159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0E13FC" w:rsidRDefault="000E13FC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0E13FC" w:rsidRDefault="000E13FC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0E13FC" w:rsidRDefault="000E13FC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0E13FC" w:rsidRDefault="000E13FC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357159" w:rsidRDefault="00357159" w:rsidP="00357159">
      <w:pPr>
        <w:spacing w:after="0"/>
        <w:jc w:val="both"/>
        <w:rPr>
          <w:rFonts w:ascii="Times New Roman" w:hAnsi="Times New Roman" w:cs="Times New Roman"/>
          <w:b/>
        </w:rPr>
      </w:pPr>
    </w:p>
    <w:p w:rsidR="00357159" w:rsidRPr="000E13FC" w:rsidRDefault="00357159" w:rsidP="000E13F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</w:t>
      </w:r>
      <w:r w:rsidRPr="003E08D4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357159">
        <w:rPr>
          <w:rFonts w:ascii="Times New Roman" w:hAnsi="Times New Roman" w:cs="Times New Roman"/>
          <w:b/>
        </w:rPr>
        <w:t>informácia, či sú iné aktíva a iné pasíva vykázané voči účtovnej jednotke súhrnného celku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2552"/>
      </w:tblGrid>
      <w:tr w:rsidR="00357159" w:rsidRPr="00D47786" w:rsidTr="00357159">
        <w:tc>
          <w:tcPr>
            <w:tcW w:w="2410" w:type="dxa"/>
            <w:shd w:val="clear" w:color="auto" w:fill="F2F2F2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  <w:b/>
              </w:rPr>
            </w:pPr>
            <w:r w:rsidRPr="00357159">
              <w:rPr>
                <w:rFonts w:ascii="Times New Roman" w:hAnsi="Times New Roman" w:cs="Times New Roman"/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  <w:b/>
              </w:rPr>
            </w:pPr>
            <w:r w:rsidRPr="00357159">
              <w:rPr>
                <w:rFonts w:ascii="Times New Roman" w:hAnsi="Times New Roman" w:cs="Times New Roman"/>
                <w:b/>
              </w:rPr>
              <w:t>Vykázané voči ÚJ súhrnného celku</w:t>
            </w:r>
          </w:p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  <w:b/>
              </w:rPr>
            </w:pPr>
            <w:r w:rsidRPr="00357159">
              <w:rPr>
                <w:rFonts w:ascii="Times New Roman" w:hAnsi="Times New Roman" w:cs="Times New Roman"/>
                <w:b/>
              </w:rPr>
              <w:t>Áno/Nie</w:t>
            </w:r>
          </w:p>
        </w:tc>
        <w:tc>
          <w:tcPr>
            <w:tcW w:w="2552" w:type="dxa"/>
            <w:shd w:val="clear" w:color="auto" w:fill="F2F2F2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  <w:b/>
              </w:rPr>
            </w:pPr>
            <w:r w:rsidRPr="00357159">
              <w:rPr>
                <w:rFonts w:ascii="Times New Roman" w:hAnsi="Times New Roman" w:cs="Times New Roman"/>
                <w:b/>
              </w:rPr>
              <w:t>Hodnota celkom</w:t>
            </w:r>
          </w:p>
        </w:tc>
      </w:tr>
      <w:tr w:rsidR="00357159" w:rsidRPr="00170EDE" w:rsidTr="00357159">
        <w:tc>
          <w:tcPr>
            <w:tcW w:w="2410" w:type="dxa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</w:rPr>
            </w:pPr>
            <w:r w:rsidRPr="00357159">
              <w:rPr>
                <w:rFonts w:ascii="Times New Roman" w:hAnsi="Times New Roman" w:cs="Times New Roman"/>
              </w:rPr>
              <w:t>Iné aktíva</w:t>
            </w:r>
          </w:p>
        </w:tc>
        <w:tc>
          <w:tcPr>
            <w:tcW w:w="4536" w:type="dxa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  <w:tr w:rsidR="00357159" w:rsidRPr="00170EDE" w:rsidTr="00357159">
        <w:tc>
          <w:tcPr>
            <w:tcW w:w="2410" w:type="dxa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</w:rPr>
            </w:pPr>
            <w:r w:rsidRPr="00357159">
              <w:rPr>
                <w:rFonts w:ascii="Times New Roman" w:hAnsi="Times New Roman" w:cs="Times New Roman"/>
              </w:rPr>
              <w:t>Iné pasíva</w:t>
            </w:r>
          </w:p>
        </w:tc>
        <w:tc>
          <w:tcPr>
            <w:tcW w:w="4536" w:type="dxa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57159" w:rsidRPr="00357159" w:rsidRDefault="00357159" w:rsidP="00357159">
            <w:pPr>
              <w:spacing w:before="30" w:after="30"/>
              <w:rPr>
                <w:rFonts w:ascii="Times New Roman" w:hAnsi="Times New Roman" w:cs="Times New Roman"/>
              </w:rPr>
            </w:pPr>
          </w:p>
        </w:tc>
      </w:tr>
    </w:tbl>
    <w:p w:rsidR="00357159" w:rsidRDefault="00357159" w:rsidP="00357159">
      <w:pPr>
        <w:rPr>
          <w:b/>
          <w:sz w:val="24"/>
          <w:szCs w:val="24"/>
        </w:rPr>
      </w:pPr>
    </w:p>
    <w:p w:rsidR="00357159" w:rsidRPr="00357159" w:rsidRDefault="00357159" w:rsidP="00357159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Ostatné finančné povinnosti - </w:t>
      </w:r>
      <w:r w:rsidRPr="00357159">
        <w:rPr>
          <w:rFonts w:ascii="Times New Roman" w:hAnsi="Times New Roman" w:cs="Times New Roman"/>
          <w:sz w:val="24"/>
          <w:szCs w:val="24"/>
        </w:rPr>
        <w:t>tabuľka č.10</w:t>
      </w:r>
    </w:p>
    <w:p w:rsidR="00357159" w:rsidRPr="00357159" w:rsidRDefault="00357159" w:rsidP="00357159">
      <w:pPr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Významné položky ostatných finančných povinností, ktoré sa nevykazujú v účtovných výkazoch. </w:t>
      </w:r>
    </w:p>
    <w:p w:rsidR="00357159" w:rsidRDefault="00357159" w:rsidP="000E13FC">
      <w:pPr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Čl. VIII</w:t>
      </w:r>
    </w:p>
    <w:p w:rsidR="00357159" w:rsidRPr="00357159" w:rsidRDefault="00357159" w:rsidP="00357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</w:t>
      </w:r>
    </w:p>
    <w:p w:rsidR="00357159" w:rsidRPr="00357159" w:rsidRDefault="00357159" w:rsidP="00357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účtovnej jednotky a spriaznených osôb</w:t>
      </w: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7159" w:rsidRPr="00357159" w:rsidRDefault="00357159" w:rsidP="00357159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357159" w:rsidRPr="00357159" w:rsidRDefault="00357159" w:rsidP="00357159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4"/>
        <w:gridCol w:w="2268"/>
        <w:gridCol w:w="1844"/>
      </w:tblGrid>
      <w:tr w:rsidR="00357159" w:rsidRPr="00357159" w:rsidTr="00357159">
        <w:tc>
          <w:tcPr>
            <w:tcW w:w="1701" w:type="dxa"/>
            <w:shd w:val="clear" w:color="auto" w:fill="F2F2F2"/>
          </w:tcPr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b/>
                <w:sz w:val="20"/>
                <w:szCs w:val="20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b/>
                <w:sz w:val="20"/>
                <w:szCs w:val="20"/>
              </w:rPr>
              <w:t>Druh obchodu/</w:t>
            </w: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b/>
                <w:sz w:val="20"/>
                <w:szCs w:val="20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sz w:val="20"/>
                <w:szCs w:val="20"/>
              </w:rPr>
              <w:t xml:space="preserve">Hodnotové vyjadrenie obchodu/transakcie </w:t>
            </w:r>
          </w:p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sz w:val="20"/>
                <w:szCs w:val="20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sz w:val="20"/>
                <w:szCs w:val="20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4" w:type="dxa"/>
            <w:shd w:val="clear" w:color="auto" w:fill="F2F2F2"/>
          </w:tcPr>
          <w:p w:rsidR="00357159" w:rsidRPr="00357159" w:rsidRDefault="00357159" w:rsidP="00357159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159">
              <w:rPr>
                <w:rFonts w:ascii="Times New Roman" w:hAnsi="Times New Roman" w:cs="Times New Roman"/>
                <w:sz w:val="20"/>
                <w:szCs w:val="2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 xml:space="preserve">Kúpa 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Predaj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Poskytnutie služby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Obchodné zastúpenie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Licencie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Úver, pôžička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Výpomoc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Záruka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 xml:space="preserve">Iné obchody 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 xml:space="preserve">Základná škola 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Poskytnutý transfer na bežné výdavky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Základná škola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Poskytnutý transfer na kapitálové výdavky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Poskytnutie návratnej finančnej výpomoci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OS XXX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Obec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Prijatý transfer na bežné výdavky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>Obec</w:t>
            </w: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sz w:val="24"/>
                <w:szCs w:val="24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357159"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57159" w:rsidRPr="00357159" w:rsidRDefault="00357159" w:rsidP="0035715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159" w:rsidRPr="00357159" w:rsidRDefault="00357159" w:rsidP="0035715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7159" w:rsidRPr="00357159" w:rsidRDefault="00357159" w:rsidP="00357159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357159" w:rsidRPr="00357159" w:rsidTr="006F3194">
        <w:tc>
          <w:tcPr>
            <w:tcW w:w="3684" w:type="dxa"/>
            <w:shd w:val="clear" w:color="auto" w:fill="F2F2F2"/>
          </w:tcPr>
          <w:p w:rsidR="00357159" w:rsidRPr="00357159" w:rsidRDefault="00357159" w:rsidP="006F3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357159" w:rsidRPr="00357159" w:rsidRDefault="00357159" w:rsidP="006F3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b/>
                <w:sz w:val="24"/>
                <w:szCs w:val="24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357159" w:rsidRPr="00357159" w:rsidRDefault="00357159" w:rsidP="006F3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159">
              <w:rPr>
                <w:rFonts w:ascii="Times New Roman" w:hAnsi="Times New Roman" w:cs="Times New Roman"/>
                <w:b/>
                <w:sz w:val="24"/>
                <w:szCs w:val="24"/>
              </w:rPr>
              <w:t>Hodnota podmienených záväzkov</w:t>
            </w:r>
          </w:p>
        </w:tc>
      </w:tr>
      <w:tr w:rsidR="00357159" w:rsidRPr="00357159" w:rsidTr="006F3194">
        <w:tc>
          <w:tcPr>
            <w:tcW w:w="3684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6F3194">
        <w:tc>
          <w:tcPr>
            <w:tcW w:w="3684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59" w:rsidRPr="00357159" w:rsidTr="006F3194">
        <w:tc>
          <w:tcPr>
            <w:tcW w:w="3684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</w:tcPr>
          <w:p w:rsidR="00357159" w:rsidRPr="00357159" w:rsidRDefault="00357159" w:rsidP="006F3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159" w:rsidRPr="00357159" w:rsidRDefault="00357159" w:rsidP="00357159">
      <w:pPr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- </w:t>
      </w:r>
      <w:r w:rsidRPr="00357159">
        <w:rPr>
          <w:rFonts w:ascii="Times New Roman" w:hAnsi="Times New Roman" w:cs="Times New Roman"/>
          <w:sz w:val="24"/>
          <w:szCs w:val="24"/>
        </w:rPr>
        <w:t>tabuľka č.12-14</w:t>
      </w:r>
    </w:p>
    <w:p w:rsidR="00357159" w:rsidRPr="00357159" w:rsidRDefault="00357159" w:rsidP="00357159">
      <w:pPr>
        <w:pStyle w:val="Pismenka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Textová časť k tabuľke č.12-14:</w:t>
      </w:r>
    </w:p>
    <w:p w:rsidR="00357159" w:rsidRPr="00357159" w:rsidRDefault="00357159" w:rsidP="0035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>Rozpočet obce/rozpočtovej organizácie/príspevkovej organizácie bol schválený obecným/mestským zastupiteľstvom dňa 16.12.2015  uznesením č.234/2015</w:t>
      </w:r>
    </w:p>
    <w:p w:rsidR="00357159" w:rsidRPr="00357159" w:rsidRDefault="00357159" w:rsidP="0035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:rsidR="00357159" w:rsidRPr="00357159" w:rsidRDefault="00357159" w:rsidP="003571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>druhá  zmena rozpočtu schválená dňa  4.4.2016        uznesením č. 26/2016</w:t>
      </w:r>
    </w:p>
    <w:p w:rsidR="00357159" w:rsidRPr="00357159" w:rsidRDefault="00357159" w:rsidP="003571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>piata  zmena rozpočtu schválená dňa  26.9.2016        uznesením č. 154/2016</w:t>
      </w:r>
    </w:p>
    <w:p w:rsidR="00357159" w:rsidRPr="00357159" w:rsidRDefault="00357159" w:rsidP="003571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>šiesta zmena rozpočtu schválená dňa  7.11.2016        uznesením č. 195/2016</w:t>
      </w:r>
    </w:p>
    <w:p w:rsidR="00357159" w:rsidRPr="00357159" w:rsidRDefault="00357159" w:rsidP="003571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ôsma zmena rozpočtu schválená dňa 12.12.2016       uznesením č.  224/2016 </w:t>
      </w:r>
    </w:p>
    <w:p w:rsidR="00357159" w:rsidRPr="00357159" w:rsidRDefault="00357159" w:rsidP="003571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>desiata zmena rozpočtu zo dňa  30.12.2016  nepodlieha schvaľovaniu orgánmi mesta v súlade</w:t>
      </w:r>
    </w:p>
    <w:p w:rsidR="00357159" w:rsidRPr="00357159" w:rsidRDefault="00357159" w:rsidP="003571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so zákonom /§14 </w:t>
      </w:r>
      <w:proofErr w:type="spellStart"/>
      <w:r w:rsidRPr="00357159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357159">
        <w:rPr>
          <w:rFonts w:ascii="Times New Roman" w:hAnsi="Times New Roman" w:cs="Times New Roman"/>
          <w:sz w:val="24"/>
          <w:szCs w:val="24"/>
        </w:rPr>
        <w:t xml:space="preserve">. 1 zákona č. 583/2004/    </w:t>
      </w:r>
    </w:p>
    <w:p w:rsidR="00357159" w:rsidRPr="00357159" w:rsidRDefault="00357159" w:rsidP="000E13FC">
      <w:pPr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Výška dlhu</w:t>
      </w:r>
      <w:r w:rsidRPr="00357159">
        <w:rPr>
          <w:rFonts w:ascii="Times New Roman" w:hAnsi="Times New Roman" w:cs="Times New Roman"/>
          <w:sz w:val="24"/>
          <w:szCs w:val="24"/>
        </w:rPr>
        <w:t xml:space="preserve"> podľa § 17 ods. 7 zákona č.583/2004 </w:t>
      </w:r>
      <w:proofErr w:type="spellStart"/>
      <w:r w:rsidRPr="0035715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357159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357159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357159">
        <w:rPr>
          <w:rFonts w:ascii="Times New Roman" w:hAnsi="Times New Roman" w:cs="Times New Roman"/>
          <w:sz w:val="24"/>
          <w:szCs w:val="24"/>
        </w:rPr>
        <w:t>. za bežné účtovné obdobie a bezprostredne predchádzajúce účtovné obdobie - tabuľka č.15.</w:t>
      </w: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3FC" w:rsidRDefault="000E13FC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lastRenderedPageBreak/>
        <w:t>Čl. X</w:t>
      </w:r>
    </w:p>
    <w:p w:rsidR="00357159" w:rsidRPr="00357159" w:rsidRDefault="00357159" w:rsidP="00357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57159" w:rsidRDefault="00357159" w:rsidP="00357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do dňa zostavenia účtovnej závierky</w:t>
      </w:r>
    </w:p>
    <w:p w:rsidR="00357159" w:rsidRPr="00357159" w:rsidRDefault="00357159" w:rsidP="00357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dôvody pre zmenu výšky rezerv a opravných položiek,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zmeny významných položiek dlhodobého finančného majetku,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vydané dlhopisy a iné cenné papiere,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zmena právnej formy účtovnej jednotky,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mimoriadne udalosti, ak majú vplyv na hospodárenie účtovnej jednotky, napríklad živelné pohromy,</w:t>
      </w:r>
    </w:p>
    <w:p w:rsidR="00357159" w:rsidRPr="00357159" w:rsidRDefault="00357159" w:rsidP="00357159">
      <w:pPr>
        <w:pStyle w:val="Pismenka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b/>
          <w:sz w:val="24"/>
          <w:szCs w:val="24"/>
        </w:rPr>
        <w:t>iné mimoriadne skutočnosti</w:t>
      </w:r>
    </w:p>
    <w:p w:rsidR="00357159" w:rsidRPr="00357159" w:rsidRDefault="00357159" w:rsidP="00357159">
      <w:pPr>
        <w:pStyle w:val="Pismenka"/>
        <w:rPr>
          <w:rFonts w:ascii="Times New Roman" w:hAnsi="Times New Roman" w:cs="Times New Roman"/>
          <w:b/>
          <w:sz w:val="24"/>
          <w:szCs w:val="24"/>
        </w:rPr>
      </w:pPr>
    </w:p>
    <w:p w:rsidR="00357159" w:rsidRPr="00357159" w:rsidRDefault="00357159" w:rsidP="00357159">
      <w:pPr>
        <w:jc w:val="both"/>
        <w:rPr>
          <w:rFonts w:ascii="Times New Roman" w:hAnsi="Times New Roman" w:cs="Times New Roman"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alebo </w:t>
      </w:r>
    </w:p>
    <w:p w:rsidR="00617EE5" w:rsidRPr="00357159" w:rsidRDefault="00357159" w:rsidP="003571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7159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357159">
        <w:rPr>
          <w:rFonts w:ascii="Times New Roman" w:hAnsi="Times New Roman" w:cs="Times New Roman"/>
          <w:iCs/>
          <w:sz w:val="24"/>
          <w:szCs w:val="24"/>
        </w:rPr>
        <w:t>2016</w:t>
      </w:r>
      <w:r w:rsidRPr="00357159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2016.</w:t>
      </w:r>
    </w:p>
    <w:sectPr w:rsidR="00617EE5" w:rsidRPr="00357159" w:rsidSect="008440F1">
      <w:headerReference w:type="default" r:id="rId7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8FF" w:rsidRDefault="00D248FF" w:rsidP="001A5FB6">
      <w:pPr>
        <w:spacing w:after="0" w:line="240" w:lineRule="auto"/>
      </w:pPr>
      <w:r>
        <w:separator/>
      </w:r>
    </w:p>
  </w:endnote>
  <w:endnote w:type="continuationSeparator" w:id="0">
    <w:p w:rsidR="00D248FF" w:rsidRDefault="00D248FF" w:rsidP="001A5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8FF" w:rsidRDefault="00D248FF" w:rsidP="001A5FB6">
      <w:pPr>
        <w:spacing w:after="0" w:line="240" w:lineRule="auto"/>
      </w:pPr>
      <w:r>
        <w:separator/>
      </w:r>
    </w:p>
  </w:footnote>
  <w:footnote w:type="continuationSeparator" w:id="0">
    <w:p w:rsidR="00D248FF" w:rsidRDefault="00D248FF" w:rsidP="001A5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11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0633"/>
    </w:tblGrid>
    <w:tr w:rsidR="00BF736B" w:rsidTr="001A5FB6">
      <w:trPr>
        <w:trHeight w:val="293"/>
      </w:trPr>
      <w:sdt>
        <w:sdtPr>
          <w:rPr>
            <w:rFonts w:ascii="Times New Roman" w:hAnsi="Times New Roman" w:cs="Times New Roman"/>
            <w:i/>
          </w:rPr>
          <w:alias w:val="Názov"/>
          <w:id w:val="77761602"/>
          <w:placeholder>
            <w:docPart w:val="9F716CAE58DB464F9C3DC54AFF561F0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9880" w:type="dxa"/>
            </w:tcPr>
            <w:p w:rsidR="00BF736B" w:rsidRDefault="00BF736B" w:rsidP="00DC6354">
              <w:pPr>
                <w:pStyle w:val="Hlavika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Times New Roman" w:hAnsi="Times New Roman" w:cs="Times New Roman"/>
                  <w:i/>
                </w:rPr>
                <w:t xml:space="preserve">Základná škola s materskou školou, </w:t>
              </w:r>
              <w:proofErr w:type="spellStart"/>
              <w:r>
                <w:rPr>
                  <w:rFonts w:ascii="Times New Roman" w:hAnsi="Times New Roman" w:cs="Times New Roman"/>
                  <w:i/>
                </w:rPr>
                <w:t>Brodno</w:t>
              </w:r>
              <w:proofErr w:type="spellEnd"/>
              <w:r>
                <w:rPr>
                  <w:rFonts w:ascii="Times New Roman" w:hAnsi="Times New Roman" w:cs="Times New Roman"/>
                  <w:i/>
                </w:rPr>
                <w:t xml:space="preserve"> 110, 010 14 Žilina,                                                                               Poznámky  individuálnej účtovnej závierky  zostavenej k 31. decembru 201</w:t>
              </w:r>
              <w:r w:rsidR="00DC6354">
                <w:rPr>
                  <w:rFonts w:ascii="Times New Roman" w:hAnsi="Times New Roman" w:cs="Times New Roman"/>
                  <w:i/>
                </w:rPr>
                <w:t>6</w:t>
              </w:r>
            </w:p>
          </w:tc>
        </w:sdtContent>
      </w:sdt>
    </w:tr>
  </w:tbl>
  <w:p w:rsidR="00BF736B" w:rsidRDefault="00BF736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45A6C"/>
    <w:multiLevelType w:val="hybridMultilevel"/>
    <w:tmpl w:val="B464F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E7C10"/>
    <w:multiLevelType w:val="hybridMultilevel"/>
    <w:tmpl w:val="D8909870"/>
    <w:lvl w:ilvl="0" w:tplc="6E80BE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B0667"/>
    <w:multiLevelType w:val="hybridMultilevel"/>
    <w:tmpl w:val="06680E64"/>
    <w:lvl w:ilvl="0" w:tplc="5874C1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284FCA"/>
    <w:multiLevelType w:val="hybridMultilevel"/>
    <w:tmpl w:val="8C94A3C8"/>
    <w:lvl w:ilvl="0" w:tplc="C428AA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65CF4"/>
    <w:multiLevelType w:val="hybridMultilevel"/>
    <w:tmpl w:val="35EE5754"/>
    <w:lvl w:ilvl="0" w:tplc="A656995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53A48"/>
    <w:multiLevelType w:val="hybridMultilevel"/>
    <w:tmpl w:val="06680E64"/>
    <w:lvl w:ilvl="0" w:tplc="5874C1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427B8A"/>
    <w:multiLevelType w:val="hybridMultilevel"/>
    <w:tmpl w:val="7F6CD3E8"/>
    <w:lvl w:ilvl="0" w:tplc="1F00A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67584"/>
    <w:multiLevelType w:val="hybridMultilevel"/>
    <w:tmpl w:val="1096C6AE"/>
    <w:lvl w:ilvl="0" w:tplc="AD729B8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3"/>
  </w:num>
  <w:num w:numId="4">
    <w:abstractNumId w:val="14"/>
  </w:num>
  <w:num w:numId="5">
    <w:abstractNumId w:val="22"/>
  </w:num>
  <w:num w:numId="6">
    <w:abstractNumId w:val="24"/>
  </w:num>
  <w:num w:numId="7">
    <w:abstractNumId w:val="13"/>
  </w:num>
  <w:num w:numId="8">
    <w:abstractNumId w:val="10"/>
  </w:num>
  <w:num w:numId="9">
    <w:abstractNumId w:val="15"/>
  </w:num>
  <w:num w:numId="10">
    <w:abstractNumId w:val="17"/>
  </w:num>
  <w:num w:numId="11">
    <w:abstractNumId w:val="6"/>
  </w:num>
  <w:num w:numId="12">
    <w:abstractNumId w:val="11"/>
  </w:num>
  <w:num w:numId="13">
    <w:abstractNumId w:val="18"/>
  </w:num>
  <w:num w:numId="14">
    <w:abstractNumId w:val="1"/>
  </w:num>
  <w:num w:numId="15">
    <w:abstractNumId w:val="21"/>
  </w:num>
  <w:num w:numId="16">
    <w:abstractNumId w:val="4"/>
  </w:num>
  <w:num w:numId="17">
    <w:abstractNumId w:val="7"/>
  </w:num>
  <w:num w:numId="18">
    <w:abstractNumId w:val="20"/>
  </w:num>
  <w:num w:numId="19">
    <w:abstractNumId w:val="16"/>
  </w:num>
  <w:num w:numId="20">
    <w:abstractNumId w:val="0"/>
  </w:num>
  <w:num w:numId="21">
    <w:abstractNumId w:val="12"/>
  </w:num>
  <w:num w:numId="22">
    <w:abstractNumId w:val="9"/>
  </w:num>
  <w:num w:numId="23">
    <w:abstractNumId w:val="5"/>
  </w:num>
  <w:num w:numId="24">
    <w:abstractNumId w:val="3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A628AE"/>
    <w:rsid w:val="00055A0E"/>
    <w:rsid w:val="000C7D87"/>
    <w:rsid w:val="000E13FC"/>
    <w:rsid w:val="00126368"/>
    <w:rsid w:val="001604A6"/>
    <w:rsid w:val="001A5FB6"/>
    <w:rsid w:val="001C0888"/>
    <w:rsid w:val="00214343"/>
    <w:rsid w:val="00221E70"/>
    <w:rsid w:val="00357159"/>
    <w:rsid w:val="003B5857"/>
    <w:rsid w:val="004329E7"/>
    <w:rsid w:val="00433A5B"/>
    <w:rsid w:val="004539C8"/>
    <w:rsid w:val="004D4230"/>
    <w:rsid w:val="00502D93"/>
    <w:rsid w:val="00506727"/>
    <w:rsid w:val="005677B0"/>
    <w:rsid w:val="005741C4"/>
    <w:rsid w:val="005804DF"/>
    <w:rsid w:val="00617EE5"/>
    <w:rsid w:val="00674698"/>
    <w:rsid w:val="00676079"/>
    <w:rsid w:val="00684425"/>
    <w:rsid w:val="007453FE"/>
    <w:rsid w:val="007579A3"/>
    <w:rsid w:val="007E587B"/>
    <w:rsid w:val="00800820"/>
    <w:rsid w:val="008440F1"/>
    <w:rsid w:val="00895A27"/>
    <w:rsid w:val="008A4043"/>
    <w:rsid w:val="008F1C82"/>
    <w:rsid w:val="00917E3D"/>
    <w:rsid w:val="009473F2"/>
    <w:rsid w:val="009F744B"/>
    <w:rsid w:val="00A628AE"/>
    <w:rsid w:val="00B55A2D"/>
    <w:rsid w:val="00B908E5"/>
    <w:rsid w:val="00BA0C6A"/>
    <w:rsid w:val="00BC2F29"/>
    <w:rsid w:val="00BF736B"/>
    <w:rsid w:val="00C80444"/>
    <w:rsid w:val="00C8071B"/>
    <w:rsid w:val="00D248FF"/>
    <w:rsid w:val="00DC6354"/>
    <w:rsid w:val="00E1340E"/>
    <w:rsid w:val="00F07A10"/>
    <w:rsid w:val="00F9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1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5FB6"/>
  </w:style>
  <w:style w:type="paragraph" w:styleId="Pta">
    <w:name w:val="footer"/>
    <w:basedOn w:val="Normlny"/>
    <w:link w:val="PtaChar"/>
    <w:uiPriority w:val="99"/>
    <w:unhideWhenUsed/>
    <w:rsid w:val="001A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5FB6"/>
  </w:style>
  <w:style w:type="paragraph" w:styleId="Textbubliny">
    <w:name w:val="Balloon Text"/>
    <w:basedOn w:val="Normlny"/>
    <w:link w:val="TextbublinyChar"/>
    <w:uiPriority w:val="99"/>
    <w:semiHidden/>
    <w:unhideWhenUsed/>
    <w:rsid w:val="001A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A5FB6"/>
    <w:pPr>
      <w:ind w:left="720"/>
      <w:contextualSpacing/>
    </w:pPr>
  </w:style>
  <w:style w:type="table" w:styleId="Mriekatabuky">
    <w:name w:val="Table Grid"/>
    <w:basedOn w:val="Normlnatabuka"/>
    <w:uiPriority w:val="59"/>
    <w:rsid w:val="001A5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rsid w:val="007579A3"/>
  </w:style>
  <w:style w:type="paragraph" w:styleId="Zkladntext">
    <w:name w:val="Body Text"/>
    <w:basedOn w:val="Normlny"/>
    <w:link w:val="ZkladntextChar"/>
    <w:uiPriority w:val="99"/>
    <w:semiHidden/>
    <w:unhideWhenUsed/>
    <w:rsid w:val="007579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57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1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A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5FB6"/>
  </w:style>
  <w:style w:type="paragraph" w:styleId="Pta">
    <w:name w:val="footer"/>
    <w:basedOn w:val="Normlny"/>
    <w:link w:val="PtaChar"/>
    <w:uiPriority w:val="99"/>
    <w:unhideWhenUsed/>
    <w:rsid w:val="001A5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5FB6"/>
  </w:style>
  <w:style w:type="paragraph" w:styleId="Textbubliny">
    <w:name w:val="Balloon Text"/>
    <w:basedOn w:val="Normlny"/>
    <w:link w:val="TextbublinyChar"/>
    <w:uiPriority w:val="99"/>
    <w:semiHidden/>
    <w:unhideWhenUsed/>
    <w:rsid w:val="001A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A5FB6"/>
    <w:pPr>
      <w:ind w:left="720"/>
      <w:contextualSpacing/>
    </w:pPr>
  </w:style>
  <w:style w:type="table" w:styleId="Mriekatabuky">
    <w:name w:val="Table Grid"/>
    <w:basedOn w:val="Normlnatabuka"/>
    <w:uiPriority w:val="59"/>
    <w:rsid w:val="001A5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716CAE58DB464F9C3DC54AFF561F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8BFF7-D1D0-4FEC-8A6B-2C879C1C46C8}"/>
      </w:docPartPr>
      <w:docPartBody>
        <w:p w:rsidR="008215EC" w:rsidRDefault="00032E22" w:rsidP="00032E22">
          <w:pPr>
            <w:pStyle w:val="9F716CAE58DB464F9C3DC54AFF561F0A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32E22"/>
    <w:rsid w:val="00032E22"/>
    <w:rsid w:val="00335FB2"/>
    <w:rsid w:val="008215EC"/>
    <w:rsid w:val="00952BDC"/>
    <w:rsid w:val="00FE0FAF"/>
    <w:rsid w:val="00FE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5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82A51A713DD4516AA0087AD87981638">
    <w:name w:val="F82A51A713DD4516AA0087AD87981638"/>
    <w:rsid w:val="00032E22"/>
  </w:style>
  <w:style w:type="paragraph" w:customStyle="1" w:styleId="5B960389964242EE9F6ADAADCCE79697">
    <w:name w:val="5B960389964242EE9F6ADAADCCE79697"/>
    <w:rsid w:val="00032E22"/>
  </w:style>
  <w:style w:type="paragraph" w:customStyle="1" w:styleId="96A0072D728349ADB8868E171500B55C">
    <w:name w:val="96A0072D728349ADB8868E171500B55C"/>
    <w:rsid w:val="00032E22"/>
  </w:style>
  <w:style w:type="paragraph" w:customStyle="1" w:styleId="AB7BA021E3A14E1C94061366B9E0825A">
    <w:name w:val="AB7BA021E3A14E1C94061366B9E0825A"/>
    <w:rsid w:val="00032E22"/>
  </w:style>
  <w:style w:type="paragraph" w:customStyle="1" w:styleId="40D6AFA2087F40EBAEB133CDE7E796ED">
    <w:name w:val="40D6AFA2087F40EBAEB133CDE7E796ED"/>
    <w:rsid w:val="00032E22"/>
  </w:style>
  <w:style w:type="paragraph" w:customStyle="1" w:styleId="9F716CAE58DB464F9C3DC54AFF561F0A">
    <w:name w:val="9F716CAE58DB464F9C3DC54AFF561F0A"/>
    <w:rsid w:val="00032E2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4015</Words>
  <Characters>22887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Základná škola s materskou školou, Brodno 110, 010 14 Žilina,                                                                               Poznámky  individuálnej účtovnej závierky  zostavenej k 31. decembru 2015</vt:lpstr>
    </vt:vector>
  </TitlesOfParts>
  <Company>Hewlett-Packard Company</Company>
  <LinksUpToDate>false</LinksUpToDate>
  <CharactersWithSpaces>26849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 s materskou školou, Brodno 110, 010 14 Žilina,                                                                               Poznámky  individuálnej účtovnej závierky  zostavenej k 31. decembru 2016</dc:title>
  <dc:creator>ZS Trnove</dc:creator>
  <cp:lastModifiedBy>kralikmarian@hotmail.com</cp:lastModifiedBy>
  <cp:revision>2</cp:revision>
  <cp:lastPrinted>2017-04-27T11:06:00Z</cp:lastPrinted>
  <dcterms:created xsi:type="dcterms:W3CDTF">2017-04-27T15:09:00Z</dcterms:created>
  <dcterms:modified xsi:type="dcterms:W3CDTF">2017-04-27T15:09:00Z</dcterms:modified>
</cp:coreProperties>
</file>