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3EDA" w:rsidRPr="005073D5" w:rsidRDefault="00E83EDA">
      <w:pPr>
        <w:rPr>
          <w:rFonts w:ascii="Arial Narrow" w:hAnsi="Arial Narrow"/>
        </w:rPr>
      </w:pPr>
      <w:bookmarkStart w:id="0" w:name="_GoBack"/>
      <w:bookmarkEnd w:id="0"/>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rsidP="00E83EDA">
      <w:pPr>
        <w:rPr>
          <w:rFonts w:ascii="Arial Narrow" w:hAnsi="Arial Narrow" w:cs="Arial"/>
          <w:sz w:val="44"/>
          <w:szCs w:val="44"/>
        </w:rPr>
      </w:pPr>
    </w:p>
    <w:p w:rsidR="00E83EDA" w:rsidRPr="005073D5" w:rsidRDefault="00E83EDA" w:rsidP="00E83EDA">
      <w:pPr>
        <w:rPr>
          <w:rFonts w:ascii="Arial Narrow" w:hAnsi="Arial Narrow" w:cs="Arial"/>
          <w:sz w:val="44"/>
          <w:szCs w:val="44"/>
        </w:rPr>
      </w:pPr>
      <w:r w:rsidRPr="005073D5">
        <w:rPr>
          <w:rFonts w:ascii="Arial Narrow" w:hAnsi="Arial Narrow" w:cs="Arial"/>
          <w:sz w:val="44"/>
          <w:szCs w:val="44"/>
        </w:rPr>
        <w:t xml:space="preserve">     </w:t>
      </w:r>
    </w:p>
    <w:p w:rsidR="00E83EDA" w:rsidRPr="005073D5" w:rsidRDefault="00E83EDA" w:rsidP="00E83EDA">
      <w:pPr>
        <w:jc w:val="center"/>
        <w:rPr>
          <w:rFonts w:ascii="Arial Narrow" w:hAnsi="Arial Narrow" w:cs="Arial"/>
          <w:sz w:val="44"/>
          <w:szCs w:val="44"/>
        </w:rPr>
      </w:pPr>
    </w:p>
    <w:p w:rsidR="00E83EDA" w:rsidRPr="005073D5" w:rsidRDefault="00E83EDA" w:rsidP="00E83EDA">
      <w:pPr>
        <w:rPr>
          <w:rFonts w:ascii="Arial Narrow" w:hAnsi="Arial Narrow"/>
          <w:b/>
          <w:bCs/>
          <w:sz w:val="36"/>
          <w:szCs w:val="36"/>
        </w:rPr>
      </w:pPr>
      <w:r w:rsidRPr="005073D5">
        <w:rPr>
          <w:rFonts w:ascii="Arial Narrow" w:hAnsi="Arial Narrow" w:cs="Tahoma"/>
          <w:bCs/>
          <w:sz w:val="36"/>
          <w:szCs w:val="36"/>
        </w:rPr>
        <w:t xml:space="preserve">        </w:t>
      </w:r>
      <w:r w:rsidRPr="005073D5">
        <w:rPr>
          <w:rFonts w:ascii="Arial Narrow" w:hAnsi="Arial Narrow"/>
          <w:b/>
          <w:bCs/>
          <w:sz w:val="36"/>
          <w:szCs w:val="36"/>
        </w:rPr>
        <w:t xml:space="preserve">Individuálna účtovná závierka </w:t>
      </w:r>
    </w:p>
    <w:p w:rsidR="00E83EDA" w:rsidRPr="005073D5" w:rsidRDefault="00E2288E" w:rsidP="00E83EDA">
      <w:pPr>
        <w:rPr>
          <w:rFonts w:ascii="Arial Narrow" w:hAnsi="Arial Narrow"/>
          <w:b/>
          <w:bCs/>
          <w:sz w:val="36"/>
          <w:szCs w:val="36"/>
        </w:rPr>
      </w:pPr>
      <w:r>
        <w:rPr>
          <w:rFonts w:ascii="Arial Narrow" w:hAnsi="Arial Narrow"/>
          <w:b/>
          <w:bCs/>
          <w:sz w:val="36"/>
          <w:szCs w:val="36"/>
        </w:rPr>
        <w:t xml:space="preserve">        k 31.12</w:t>
      </w:r>
      <w:r w:rsidR="004B49BC">
        <w:rPr>
          <w:rFonts w:ascii="Arial Narrow" w:hAnsi="Arial Narrow"/>
          <w:b/>
          <w:bCs/>
          <w:sz w:val="36"/>
          <w:szCs w:val="36"/>
        </w:rPr>
        <w:t>.2016</w:t>
      </w: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sz w:val="22"/>
          <w:szCs w:val="22"/>
        </w:rPr>
      </w:pPr>
    </w:p>
    <w:p w:rsidR="00E83EDA" w:rsidRPr="005073D5" w:rsidRDefault="00E83EDA" w:rsidP="00E83EDA">
      <w:pPr>
        <w:rPr>
          <w:rFonts w:ascii="Arial Narrow" w:hAnsi="Arial Narrow"/>
          <w:b/>
          <w:bCs/>
          <w:sz w:val="32"/>
          <w:szCs w:val="32"/>
        </w:rPr>
      </w:pPr>
      <w:r w:rsidRPr="005073D5">
        <w:rPr>
          <w:rFonts w:ascii="Arial Narrow" w:hAnsi="Arial Narrow"/>
          <w:b/>
          <w:bCs/>
          <w:sz w:val="32"/>
          <w:szCs w:val="32"/>
        </w:rPr>
        <w:t xml:space="preserve">         Zaistený – IAD Depozitné konto, </w:t>
      </w:r>
      <w:proofErr w:type="spellStart"/>
      <w:r w:rsidRPr="005073D5">
        <w:rPr>
          <w:rFonts w:ascii="Arial Narrow" w:hAnsi="Arial Narrow"/>
          <w:b/>
          <w:bCs/>
          <w:sz w:val="32"/>
          <w:szCs w:val="32"/>
        </w:rPr>
        <w:t>o.p.f</w:t>
      </w:r>
      <w:proofErr w:type="spellEnd"/>
      <w:r w:rsidRPr="005073D5">
        <w:rPr>
          <w:rFonts w:ascii="Arial Narrow" w:hAnsi="Arial Narrow"/>
          <w:b/>
          <w:bCs/>
          <w:sz w:val="32"/>
          <w:szCs w:val="32"/>
        </w:rPr>
        <w:t>.</w:t>
      </w:r>
    </w:p>
    <w:p w:rsidR="00E83EDA" w:rsidRPr="005073D5" w:rsidRDefault="00E83EDA" w:rsidP="00E83EDA">
      <w:pPr>
        <w:ind w:left="624"/>
        <w:rPr>
          <w:rFonts w:ascii="Arial Narrow" w:hAnsi="Arial Narrow"/>
          <w:b/>
          <w:bCs/>
          <w:sz w:val="32"/>
          <w:szCs w:val="32"/>
        </w:rPr>
      </w:pPr>
      <w:r w:rsidRPr="005073D5">
        <w:rPr>
          <w:rFonts w:ascii="Arial Narrow" w:hAnsi="Arial Narrow"/>
          <w:b/>
          <w:bCs/>
          <w:sz w:val="32"/>
          <w:szCs w:val="32"/>
        </w:rPr>
        <w:t xml:space="preserve">IAD </w:t>
      </w:r>
      <w:proofErr w:type="spellStart"/>
      <w:r w:rsidRPr="005073D5">
        <w:rPr>
          <w:rFonts w:ascii="Arial Narrow" w:hAnsi="Arial Narrow"/>
          <w:b/>
          <w:bCs/>
          <w:sz w:val="32"/>
          <w:szCs w:val="32"/>
        </w:rPr>
        <w:t>Investments</w:t>
      </w:r>
      <w:proofErr w:type="spellEnd"/>
      <w:r w:rsidRPr="005073D5">
        <w:rPr>
          <w:rFonts w:ascii="Arial Narrow" w:hAnsi="Arial Narrow"/>
          <w:b/>
          <w:bCs/>
          <w:sz w:val="32"/>
          <w:szCs w:val="32"/>
        </w:rPr>
        <w:t>, správ. spol., a.s.</w:t>
      </w:r>
    </w:p>
    <w:p w:rsidR="00E83EDA" w:rsidRPr="005073D5" w:rsidRDefault="00E83EDA" w:rsidP="00E83EDA">
      <w:pPr>
        <w:ind w:left="624"/>
        <w:rPr>
          <w:rFonts w:ascii="Arial Narrow" w:hAnsi="Arial Narrow"/>
          <w:bCs/>
          <w:sz w:val="32"/>
          <w:szCs w:val="32"/>
        </w:rPr>
      </w:pPr>
      <w:r w:rsidRPr="005073D5">
        <w:rPr>
          <w:rFonts w:ascii="Arial Narrow" w:hAnsi="Arial Narrow"/>
          <w:bCs/>
          <w:sz w:val="32"/>
          <w:szCs w:val="32"/>
        </w:rPr>
        <w:t>Malý trh  2/A</w:t>
      </w:r>
    </w:p>
    <w:p w:rsidR="00E83EDA" w:rsidRPr="005073D5" w:rsidRDefault="00E83EDA" w:rsidP="00E83EDA">
      <w:pPr>
        <w:ind w:left="624"/>
        <w:rPr>
          <w:rFonts w:ascii="Arial Narrow" w:hAnsi="Arial Narrow"/>
          <w:bCs/>
          <w:sz w:val="32"/>
          <w:szCs w:val="32"/>
        </w:rPr>
      </w:pPr>
      <w:r w:rsidRPr="005073D5">
        <w:rPr>
          <w:rFonts w:ascii="Arial Narrow" w:hAnsi="Arial Narrow"/>
          <w:bCs/>
          <w:sz w:val="32"/>
          <w:szCs w:val="32"/>
        </w:rPr>
        <w:t>811 08  Bratislava</w:t>
      </w: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E83EDA" w:rsidRPr="005073D5" w:rsidRDefault="00E83EDA">
      <w:pPr>
        <w:rPr>
          <w:rFonts w:ascii="Arial Narrow" w:hAnsi="Arial Narrow"/>
        </w:rPr>
      </w:pPr>
    </w:p>
    <w:p w:rsidR="004E4857" w:rsidRPr="005073D5" w:rsidRDefault="004E4857">
      <w:pPr>
        <w:rPr>
          <w:rFonts w:ascii="Arial Narrow" w:hAnsi="Arial Narrow"/>
        </w:rPr>
      </w:pPr>
    </w:p>
    <w:p w:rsidR="004E4857" w:rsidRPr="005073D5" w:rsidRDefault="004E4857">
      <w:pPr>
        <w:rPr>
          <w:rFonts w:ascii="Arial Narrow" w:hAnsi="Arial Narrow"/>
        </w:rPr>
      </w:pPr>
    </w:p>
    <w:p w:rsidR="004E4857" w:rsidRPr="005073D5" w:rsidRDefault="004E4857">
      <w:pPr>
        <w:rPr>
          <w:rFonts w:ascii="Arial Narrow" w:hAnsi="Arial Narrow"/>
        </w:rPr>
      </w:pPr>
    </w:p>
    <w:p w:rsidR="004E4857" w:rsidRPr="005073D5" w:rsidRDefault="004E4857">
      <w:pPr>
        <w:rPr>
          <w:rFonts w:ascii="Arial Narrow" w:hAnsi="Arial Narrow"/>
        </w:rPr>
      </w:pPr>
    </w:p>
    <w:p w:rsidR="00E83EDA" w:rsidRPr="005073D5" w:rsidRDefault="00E83EDA">
      <w:pPr>
        <w:rPr>
          <w:rFonts w:ascii="Arial Narrow" w:hAnsi="Arial Narrow"/>
        </w:rPr>
      </w:pPr>
    </w:p>
    <w:p w:rsidR="00BD598A" w:rsidRPr="005073D5" w:rsidRDefault="00BD598A">
      <w:pPr>
        <w:rPr>
          <w:rFonts w:ascii="Arial Narrow" w:hAnsi="Arial Narrow"/>
        </w:rPr>
      </w:pPr>
    </w:p>
    <w:p w:rsidR="005073D5" w:rsidRPr="005073D5" w:rsidRDefault="005073D5">
      <w:pPr>
        <w:rPr>
          <w:rFonts w:ascii="Arial Narrow" w:hAnsi="Arial Narrow"/>
        </w:rPr>
      </w:pPr>
      <w:r w:rsidRPr="005073D5">
        <w:rPr>
          <w:rFonts w:ascii="Arial Narrow" w:hAnsi="Arial Narrow"/>
        </w:rPr>
        <w:br w:type="column"/>
      </w: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sz w:val="36"/>
                <w:szCs w:val="36"/>
                <w:lang w:eastAsia="sk-SK"/>
              </w:rPr>
            </w:pPr>
            <w:r w:rsidRPr="005073D5">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7230" w:type="dxa"/>
            <w:gridSpan w:val="51"/>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5073D5" w:rsidRPr="005073D5" w:rsidRDefault="00E2288E" w:rsidP="005073D5">
            <w:pPr>
              <w:rPr>
                <w:rFonts w:ascii="Arial Narrow" w:hAnsi="Arial Narrow" w:cs="Arial"/>
                <w:sz w:val="16"/>
                <w:szCs w:val="16"/>
                <w:lang w:eastAsia="sk-SK"/>
              </w:rPr>
            </w:pPr>
            <w:r>
              <w:rPr>
                <w:rFonts w:ascii="Arial Narrow" w:hAnsi="Arial Narrow" w:cs="Arial"/>
                <w:sz w:val="16"/>
                <w:szCs w:val="16"/>
                <w:lang w:eastAsia="sk-SK"/>
              </w:rPr>
              <w:t>31.12</w:t>
            </w:r>
            <w:r w:rsidR="005073D5" w:rsidRPr="005073D5">
              <w:rPr>
                <w:rFonts w:ascii="Arial Narrow" w:hAnsi="Arial Narrow" w:cs="Arial"/>
                <w:sz w:val="16"/>
                <w:szCs w:val="16"/>
                <w:lang w:eastAsia="sk-SK"/>
              </w:rPr>
              <w:t>.201</w:t>
            </w:r>
            <w:r w:rsidR="004B49BC">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8"/>
                <w:szCs w:val="18"/>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85"/>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5073D5" w:rsidRPr="005073D5" w:rsidRDefault="005073D5" w:rsidP="005073D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5073D5" w:rsidRPr="005073D5" w:rsidRDefault="005073D5" w:rsidP="005073D5">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5073D5" w:rsidRPr="005073D5" w:rsidRDefault="005073D5" w:rsidP="005073D5">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5073D5" w:rsidRPr="005073D5" w:rsidRDefault="005073D5" w:rsidP="005073D5">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r>
      <w:tr w:rsidR="005073D5" w:rsidRPr="005073D5" w:rsidTr="005073D5">
        <w:trPr>
          <w:trHeight w:val="228"/>
        </w:trPr>
        <w:tc>
          <w:tcPr>
            <w:tcW w:w="2082" w:type="dxa"/>
            <w:gridSpan w:val="1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jc w:val="right"/>
              <w:rPr>
                <w:rFonts w:ascii="Arial Narrow" w:hAnsi="Arial Narrow" w:cs="Arial"/>
                <w:b/>
                <w:bCs/>
                <w:sz w:val="16"/>
                <w:szCs w:val="16"/>
                <w:lang w:eastAsia="sk-SK"/>
              </w:rPr>
            </w:pPr>
            <w:r w:rsidRPr="005073D5">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4B49BC" w:rsidP="005073D5">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jc w:val="right"/>
              <w:rPr>
                <w:rFonts w:ascii="Arial Narrow" w:hAnsi="Arial Narrow" w:cs="Arial"/>
                <w:b/>
                <w:bCs/>
                <w:sz w:val="16"/>
                <w:szCs w:val="16"/>
                <w:lang w:eastAsia="sk-SK"/>
              </w:rPr>
            </w:pPr>
            <w:r w:rsidRPr="005073D5">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5073D5" w:rsidRPr="005073D5" w:rsidRDefault="00E2288E" w:rsidP="005073D5">
            <w:pPr>
              <w:jc w:val="center"/>
              <w:rPr>
                <w:rFonts w:ascii="Arial Narrow" w:hAnsi="Arial Narrow" w:cs="Arial"/>
                <w:sz w:val="16"/>
                <w:szCs w:val="16"/>
                <w:lang w:eastAsia="sk-SK"/>
              </w:rPr>
            </w:pPr>
            <w:r>
              <w:rPr>
                <w:rFonts w:ascii="Arial Narrow" w:hAnsi="Arial Narrow" w:cs="Arial"/>
                <w:sz w:val="16"/>
                <w:szCs w:val="16"/>
                <w:lang w:eastAsia="sk-SK"/>
              </w:rPr>
              <w:t>1</w:t>
            </w:r>
            <w:r w:rsidR="005073D5" w:rsidRPr="005073D5">
              <w:rPr>
                <w:rFonts w:ascii="Arial Narrow"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5073D5" w:rsidRPr="005073D5" w:rsidRDefault="00E2288E" w:rsidP="005073D5">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5073D5" w:rsidRPr="005073D5" w:rsidRDefault="004B49BC" w:rsidP="005073D5">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61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i/>
                <w:iCs/>
                <w:sz w:val="16"/>
                <w:szCs w:val="16"/>
                <w:lang w:eastAsia="sk-SK"/>
              </w:rPr>
            </w:pPr>
            <w:r w:rsidRPr="005073D5">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i/>
                <w:iCs/>
                <w:sz w:val="16"/>
                <w:szCs w:val="16"/>
                <w:lang w:eastAsia="sk-SK"/>
              </w:rPr>
            </w:pPr>
            <w:r w:rsidRPr="005073D5">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6</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3 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0 </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0 </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7A5B85">
            <w:pPr>
              <w:rPr>
                <w:rFonts w:ascii="Arial Narrow" w:hAnsi="Arial Narrow" w:cs="Arial"/>
                <w:sz w:val="16"/>
                <w:szCs w:val="16"/>
                <w:lang w:eastAsia="sk-SK"/>
              </w:rPr>
            </w:pPr>
            <w:r w:rsidRPr="005073D5">
              <w:rPr>
                <w:rFonts w:ascii="Arial Narrow" w:hAnsi="Arial Narrow" w:cs="Arial"/>
                <w:sz w:val="16"/>
                <w:szCs w:val="16"/>
                <w:lang w:eastAsia="sk-SK"/>
              </w:rPr>
              <w:t> 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5073D5" w:rsidRPr="005073D5" w:rsidRDefault="004B49BC" w:rsidP="005073D5">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5073D5" w:rsidRPr="005073D5" w:rsidRDefault="004B49BC" w:rsidP="005073D5">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2375" w:type="dxa"/>
            <w:gridSpan w:val="1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5891" w:type="dxa"/>
            <w:gridSpan w:val="39"/>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i/>
                <w:iCs/>
                <w:sz w:val="16"/>
                <w:szCs w:val="16"/>
                <w:lang w:eastAsia="sk-SK"/>
              </w:rPr>
            </w:pPr>
          </w:p>
        </w:tc>
      </w:tr>
      <w:tr w:rsidR="005073D5" w:rsidRPr="005073D5" w:rsidTr="005073D5">
        <w:trPr>
          <w:trHeight w:val="264"/>
        </w:trPr>
        <w:tc>
          <w:tcPr>
            <w:tcW w:w="3254" w:type="dxa"/>
            <w:gridSpan w:val="21"/>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 xml:space="preserve">Obchodné meno </w:t>
            </w:r>
            <w:r w:rsidRPr="005073D5">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5073D5">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2961" w:type="dxa"/>
            <w:gridSpan w:val="19"/>
            <w:tcBorders>
              <w:top w:val="nil"/>
              <w:left w:val="nil"/>
              <w:bottom w:val="single" w:sz="4" w:space="0" w:color="auto"/>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421839">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é</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k</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5073D5">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5073D5">
        <w:trPr>
          <w:trHeight w:val="264"/>
        </w:trPr>
        <w:tc>
          <w:tcPr>
            <w:tcW w:w="345"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5073D5">
        <w:trPr>
          <w:trHeight w:val="264"/>
        </w:trPr>
        <w:tc>
          <w:tcPr>
            <w:tcW w:w="2375" w:type="dxa"/>
            <w:gridSpan w:val="1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b/>
                <w:bCs/>
                <w:sz w:val="16"/>
                <w:szCs w:val="16"/>
                <w:lang w:eastAsia="sk-SK"/>
              </w:rPr>
            </w:pPr>
            <w:r w:rsidRPr="005073D5">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61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61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1203" w:type="dxa"/>
            <w:gridSpan w:val="7"/>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5073D5" w:rsidRPr="005073D5" w:rsidRDefault="005073D5" w:rsidP="005073D5">
            <w:pPr>
              <w:jc w:val="center"/>
              <w:rPr>
                <w:rFonts w:ascii="Arial Narrow" w:hAnsi="Arial Narrow" w:cs="Arial"/>
                <w:b/>
                <w:bCs/>
                <w:sz w:val="16"/>
                <w:szCs w:val="16"/>
                <w:lang w:eastAsia="sk-SK"/>
              </w:rPr>
            </w:pPr>
            <w:r w:rsidRPr="005073D5">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5073D5">
        <w:trPr>
          <w:trHeight w:val="264"/>
        </w:trPr>
        <w:tc>
          <w:tcPr>
            <w:tcW w:w="1203" w:type="dxa"/>
            <w:gridSpan w:val="7"/>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5073D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r w:rsidRPr="005073D5">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5073D5" w:rsidRPr="005073D5" w:rsidRDefault="005073D5" w:rsidP="005073D5">
            <w:pPr>
              <w:jc w:val="cente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Podpisový záznam štatutárneho orgánu alebo člena štatutárneho orgánu správcovskej spoločnosti:</w:t>
            </w:r>
          </w:p>
        </w:tc>
      </w:tr>
      <w:tr w:rsidR="005073D5" w:rsidRPr="005073D5" w:rsidTr="005073D5">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5073D5" w:rsidRPr="005073D5" w:rsidRDefault="004B49BC" w:rsidP="005073D5">
            <w:pPr>
              <w:rPr>
                <w:rFonts w:ascii="Arial Narrow" w:hAnsi="Arial Narrow" w:cs="Arial"/>
                <w:sz w:val="16"/>
                <w:szCs w:val="16"/>
                <w:lang w:eastAsia="sk-SK"/>
              </w:rPr>
            </w:pPr>
            <w:r>
              <w:rPr>
                <w:rFonts w:ascii="Arial Narrow" w:hAnsi="Arial Narrow" w:cs="Arial"/>
                <w:sz w:val="16"/>
                <w:szCs w:val="16"/>
                <w:lang w:eastAsia="sk-SK"/>
              </w:rPr>
              <w:t>31.3.2017</w:t>
            </w:r>
          </w:p>
          <w:p w:rsidR="005073D5" w:rsidRPr="005073D5" w:rsidRDefault="005073D5" w:rsidP="005073D5">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80"/>
        </w:trPr>
        <w:tc>
          <w:tcPr>
            <w:tcW w:w="345" w:type="dxa"/>
            <w:gridSpan w:val="2"/>
            <w:tcBorders>
              <w:top w:val="nil"/>
              <w:left w:val="single" w:sz="4" w:space="0" w:color="auto"/>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264"/>
        </w:trPr>
        <w:tc>
          <w:tcPr>
            <w:tcW w:w="345" w:type="dxa"/>
            <w:gridSpan w:val="2"/>
            <w:tcBorders>
              <w:top w:val="nil"/>
              <w:left w:val="single" w:sz="4" w:space="0" w:color="auto"/>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r w:rsidR="005073D5" w:rsidRPr="005073D5" w:rsidTr="005073D5">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5073D5" w:rsidRPr="005073D5" w:rsidRDefault="005073D5" w:rsidP="005073D5">
            <w:pPr>
              <w:rPr>
                <w:rFonts w:ascii="Arial Narrow" w:hAnsi="Arial Narrow" w:cs="Arial"/>
                <w:sz w:val="16"/>
                <w:szCs w:val="16"/>
                <w:lang w:eastAsia="sk-SK"/>
              </w:rPr>
            </w:pPr>
            <w:r w:rsidRPr="005073D5">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5073D5" w:rsidRPr="005073D5" w:rsidRDefault="005073D5" w:rsidP="005073D5">
            <w:pPr>
              <w:rPr>
                <w:rFonts w:ascii="Arial Narrow" w:hAnsi="Arial Narrow" w:cs="Arial"/>
                <w:sz w:val="16"/>
                <w:szCs w:val="16"/>
                <w:lang w:eastAsia="sk-SK"/>
              </w:rPr>
            </w:pPr>
          </w:p>
        </w:tc>
      </w:tr>
    </w:tbl>
    <w:p w:rsidR="005073D5" w:rsidRDefault="005073D5">
      <w:pPr>
        <w:rPr>
          <w:rFonts w:ascii="Arial Narrow" w:hAnsi="Arial Narrow"/>
        </w:rPr>
        <w:sectPr w:rsidR="005073D5" w:rsidSect="004F600B">
          <w:pgSz w:w="11906" w:h="16838"/>
          <w:pgMar w:top="851" w:right="1417" w:bottom="1417" w:left="1417" w:header="708" w:footer="708" w:gutter="0"/>
          <w:cols w:space="708"/>
          <w:docGrid w:linePitch="360"/>
        </w:sectPr>
      </w:pPr>
    </w:p>
    <w:p w:rsidR="00435785" w:rsidRPr="005073D5" w:rsidRDefault="00435785" w:rsidP="00435785">
      <w:pPr>
        <w:jc w:val="center"/>
        <w:rPr>
          <w:rFonts w:ascii="Arial Narrow" w:hAnsi="Arial Narrow"/>
          <w:b/>
          <w:sz w:val="20"/>
        </w:rPr>
      </w:pPr>
      <w:r w:rsidRPr="005073D5">
        <w:rPr>
          <w:rFonts w:ascii="Arial Narrow" w:hAnsi="Arial Narrow"/>
          <w:b/>
          <w:sz w:val="20"/>
        </w:rPr>
        <w:lastRenderedPageBreak/>
        <w:t>S Ú V A H A</w:t>
      </w:r>
    </w:p>
    <w:p w:rsidR="00435785" w:rsidRPr="005073D5" w:rsidRDefault="00E2288E" w:rsidP="00435785">
      <w:pPr>
        <w:jc w:val="center"/>
        <w:rPr>
          <w:rFonts w:ascii="Arial Narrow" w:hAnsi="Arial Narrow"/>
          <w:b/>
          <w:sz w:val="20"/>
        </w:rPr>
      </w:pPr>
      <w:r>
        <w:rPr>
          <w:rFonts w:ascii="Arial Narrow" w:hAnsi="Arial Narrow"/>
          <w:b/>
          <w:sz w:val="20"/>
        </w:rPr>
        <w:t>k 31.12</w:t>
      </w:r>
      <w:r w:rsidR="004B49BC">
        <w:rPr>
          <w:rFonts w:ascii="Arial Narrow" w:hAnsi="Arial Narrow"/>
          <w:b/>
          <w:sz w:val="20"/>
        </w:rPr>
        <w:t>.2016</w:t>
      </w:r>
      <w:r w:rsidR="00435785" w:rsidRPr="005073D5">
        <w:rPr>
          <w:rFonts w:ascii="Arial Narrow" w:hAnsi="Arial Narrow"/>
          <w:b/>
          <w:sz w:val="20"/>
        </w:rPr>
        <w:t xml:space="preserve"> </w:t>
      </w:r>
    </w:p>
    <w:p w:rsidR="00435785" w:rsidRPr="005073D5" w:rsidRDefault="00435785" w:rsidP="00435785">
      <w:pPr>
        <w:jc w:val="center"/>
        <w:rPr>
          <w:rFonts w:ascii="Arial Narrow" w:hAnsi="Arial Narrow"/>
          <w:b/>
          <w:sz w:val="20"/>
        </w:rPr>
      </w:pPr>
      <w:r w:rsidRPr="005073D5">
        <w:rPr>
          <w:rFonts w:ascii="Arial Narrow" w:hAnsi="Arial Narrow"/>
          <w:b/>
          <w:sz w:val="20"/>
        </w:rPr>
        <w:t>v eurách</w:t>
      </w:r>
    </w:p>
    <w:p w:rsidR="00B3450D" w:rsidRPr="005073D5" w:rsidRDefault="00B3450D" w:rsidP="00B3450D">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61"/>
        <w:gridCol w:w="5072"/>
        <w:gridCol w:w="1801"/>
        <w:gridCol w:w="1962"/>
      </w:tblGrid>
      <w:tr w:rsidR="00575242" w:rsidRPr="005073D5" w:rsidTr="00B4005A">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75242" w:rsidRPr="00A13724" w:rsidRDefault="00575242" w:rsidP="00575242">
            <w:pPr>
              <w:overflowPunct/>
              <w:autoSpaceDE/>
              <w:autoSpaceDN/>
              <w:adjustRightInd/>
              <w:textAlignment w:val="auto"/>
              <w:rPr>
                <w:rFonts w:ascii="Arial Narrow" w:hAnsi="Arial Narrow" w:cs="Arial"/>
                <w:b/>
                <w:sz w:val="20"/>
                <w:lang w:eastAsia="sk-SK"/>
              </w:rPr>
            </w:pPr>
            <w:r w:rsidRPr="00A13724">
              <w:rPr>
                <w:rFonts w:ascii="Arial Narrow" w:hAnsi="Arial Narrow" w:cs="Arial"/>
                <w:b/>
                <w:sz w:val="20"/>
                <w:lang w:eastAsia="sk-SK"/>
              </w:rPr>
              <w:t>Označenie</w:t>
            </w:r>
          </w:p>
        </w:tc>
        <w:tc>
          <w:tcPr>
            <w:tcW w:w="509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A13724" w:rsidRDefault="00575242" w:rsidP="00575242">
            <w:pPr>
              <w:overflowPunct/>
              <w:autoSpaceDE/>
              <w:autoSpaceDN/>
              <w:adjustRightInd/>
              <w:textAlignment w:val="auto"/>
              <w:rPr>
                <w:rFonts w:ascii="Arial Narrow" w:hAnsi="Arial Narrow" w:cs="Arial"/>
                <w:b/>
                <w:sz w:val="20"/>
                <w:lang w:eastAsia="sk-SK"/>
              </w:rPr>
            </w:pPr>
            <w:r w:rsidRPr="00A13724">
              <w:rPr>
                <w:rFonts w:ascii="Arial Narrow" w:hAnsi="Arial Narrow" w:cs="Arial"/>
                <w:b/>
                <w:sz w:val="20"/>
                <w:lang w:eastAsia="sk-SK"/>
              </w:rPr>
              <w:t>Položka</w:t>
            </w:r>
          </w:p>
        </w:tc>
        <w:tc>
          <w:tcPr>
            <w:tcW w:w="180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ind w:right="-70"/>
              <w:jc w:val="center"/>
              <w:textAlignment w:val="auto"/>
              <w:rPr>
                <w:rFonts w:ascii="Arial Narrow" w:hAnsi="Arial Narrow" w:cs="Arial"/>
                <w:b/>
                <w:bCs/>
                <w:sz w:val="20"/>
                <w:lang w:eastAsia="sk-SK"/>
              </w:rPr>
            </w:pPr>
            <w:r w:rsidRPr="005073D5">
              <w:rPr>
                <w:rFonts w:ascii="Arial Narrow" w:hAnsi="Arial Narrow" w:cs="Arial"/>
                <w:b/>
                <w:bCs/>
                <w:sz w:val="20"/>
                <w:lang w:eastAsia="sk-SK"/>
              </w:rPr>
              <w:t>Bežné účtovné obdobie</w:t>
            </w:r>
          </w:p>
        </w:tc>
        <w:tc>
          <w:tcPr>
            <w:tcW w:w="19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Bezprostredne predchádzajúce účtovné obdobie</w:t>
            </w:r>
          </w:p>
        </w:tc>
      </w:tr>
      <w:tr w:rsidR="00575242" w:rsidRPr="005073D5" w:rsidTr="00B4005A">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575242" w:rsidRPr="005073D5" w:rsidRDefault="00575242"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center"/>
            <w:hideMark/>
          </w:tcPr>
          <w:p w:rsidR="00575242" w:rsidRPr="005073D5" w:rsidRDefault="00575242"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1809" w:type="dxa"/>
            <w:tcBorders>
              <w:top w:val="nil"/>
              <w:left w:val="nil"/>
              <w:bottom w:val="single" w:sz="4" w:space="0" w:color="auto"/>
              <w:right w:val="single" w:sz="4" w:space="0" w:color="auto"/>
            </w:tcBorders>
            <w:shd w:val="clear" w:color="auto" w:fill="auto"/>
            <w:vAlign w:val="center"/>
            <w:hideMark/>
          </w:tcPr>
          <w:p w:rsidR="00575242" w:rsidRPr="005073D5" w:rsidRDefault="00575242" w:rsidP="00575242">
            <w:pPr>
              <w:jc w:val="center"/>
              <w:rPr>
                <w:rFonts w:ascii="Arial Narrow" w:hAnsi="Arial Narrow" w:cs="Arial"/>
                <w:sz w:val="20"/>
              </w:rPr>
            </w:pPr>
            <w:r w:rsidRPr="005073D5">
              <w:rPr>
                <w:rFonts w:ascii="Arial Narrow" w:hAnsi="Arial Narrow" w:cs="Arial"/>
                <w:sz w:val="20"/>
              </w:rPr>
              <w:t>1</w:t>
            </w:r>
          </w:p>
        </w:tc>
        <w:tc>
          <w:tcPr>
            <w:tcW w:w="1966" w:type="dxa"/>
            <w:tcBorders>
              <w:top w:val="nil"/>
              <w:left w:val="nil"/>
              <w:bottom w:val="single" w:sz="4" w:space="0" w:color="auto"/>
              <w:right w:val="single" w:sz="4" w:space="0" w:color="auto"/>
            </w:tcBorders>
            <w:shd w:val="clear" w:color="auto" w:fill="auto"/>
            <w:vAlign w:val="center"/>
            <w:hideMark/>
          </w:tcPr>
          <w:p w:rsidR="00575242" w:rsidRPr="005073D5" w:rsidRDefault="00A13724" w:rsidP="00575242">
            <w:pPr>
              <w:jc w:val="center"/>
              <w:rPr>
                <w:rFonts w:ascii="Arial Narrow" w:hAnsi="Arial Narrow" w:cs="Arial"/>
                <w:sz w:val="20"/>
              </w:rPr>
            </w:pPr>
            <w:r>
              <w:rPr>
                <w:rFonts w:ascii="Arial Narrow" w:hAnsi="Arial Narrow" w:cs="Arial"/>
                <w:sz w:val="20"/>
              </w:rPr>
              <w:t>2</w:t>
            </w:r>
          </w:p>
        </w:tc>
      </w:tr>
      <w:tr w:rsidR="00575242" w:rsidRPr="005073D5" w:rsidTr="00B4005A">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75242" w:rsidRPr="005073D5" w:rsidRDefault="00575242"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x</w:t>
            </w:r>
          </w:p>
        </w:tc>
        <w:tc>
          <w:tcPr>
            <w:tcW w:w="5096"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Aktíva</w:t>
            </w:r>
            <w:r w:rsidRPr="005073D5">
              <w:rPr>
                <w:rFonts w:ascii="Arial Narrow" w:hAnsi="Arial Narrow" w:cs="Arial"/>
                <w:sz w:val="20"/>
                <w:lang w:eastAsia="sk-SK"/>
              </w:rPr>
              <w:t xml:space="preserve"> </w:t>
            </w:r>
          </w:p>
        </w:tc>
        <w:tc>
          <w:tcPr>
            <w:tcW w:w="1809"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jc w:val="center"/>
              <w:rPr>
                <w:rFonts w:ascii="Arial Narrow" w:hAnsi="Arial Narrow" w:cs="Arial"/>
                <w:sz w:val="20"/>
              </w:rPr>
            </w:pPr>
            <w:r w:rsidRPr="005073D5">
              <w:rPr>
                <w:rFonts w:ascii="Arial Narrow" w:hAnsi="Arial Narrow" w:cs="Arial"/>
                <w:sz w:val="20"/>
              </w:rPr>
              <w:t>x</w:t>
            </w:r>
          </w:p>
        </w:tc>
        <w:tc>
          <w:tcPr>
            <w:tcW w:w="1966"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jc w:val="center"/>
              <w:rPr>
                <w:rFonts w:ascii="Arial Narrow" w:hAnsi="Arial Narrow" w:cs="Arial"/>
                <w:sz w:val="20"/>
              </w:rPr>
            </w:pPr>
            <w:r w:rsidRPr="005073D5">
              <w:rPr>
                <w:rFonts w:ascii="Arial Narrow" w:hAnsi="Arial Narrow" w:cs="Arial"/>
                <w:sz w:val="20"/>
              </w:rPr>
              <w:t>x</w:t>
            </w:r>
          </w:p>
        </w:tc>
      </w:tr>
      <w:tr w:rsidR="004B49BC" w:rsidRPr="00824413"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824413" w:rsidRDefault="004B49BC" w:rsidP="00575242">
            <w:pPr>
              <w:overflowPunct/>
              <w:autoSpaceDE/>
              <w:autoSpaceDN/>
              <w:adjustRightInd/>
              <w:jc w:val="center"/>
              <w:textAlignment w:val="auto"/>
              <w:rPr>
                <w:rFonts w:ascii="Arial Narrow" w:hAnsi="Arial Narrow" w:cs="Arial"/>
                <w:b/>
                <w:sz w:val="20"/>
                <w:lang w:eastAsia="sk-SK"/>
              </w:rPr>
            </w:pPr>
            <w:r w:rsidRPr="00824413">
              <w:rPr>
                <w:rFonts w:ascii="Arial Narrow" w:hAnsi="Arial Narrow" w:cs="Arial"/>
                <w:b/>
                <w:sz w:val="20"/>
                <w:lang w:eastAsia="sk-SK"/>
              </w:rPr>
              <w:t>I.</w:t>
            </w:r>
          </w:p>
        </w:tc>
        <w:tc>
          <w:tcPr>
            <w:tcW w:w="5096"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textAlignment w:val="auto"/>
              <w:rPr>
                <w:rFonts w:ascii="Arial Narrow" w:hAnsi="Arial Narrow" w:cs="Arial"/>
                <w:b/>
                <w:sz w:val="20"/>
                <w:lang w:eastAsia="sk-SK"/>
              </w:rPr>
            </w:pPr>
            <w:r w:rsidRPr="00824413">
              <w:rPr>
                <w:rFonts w:ascii="Arial Narrow" w:hAnsi="Arial Narrow" w:cs="Arial"/>
                <w:b/>
                <w:sz w:val="20"/>
                <w:lang w:eastAsia="sk-SK"/>
              </w:rPr>
              <w:t>Investičný majetok (súčet položiek 1 až 8)</w:t>
            </w:r>
          </w:p>
        </w:tc>
        <w:tc>
          <w:tcPr>
            <w:tcW w:w="1809" w:type="dxa"/>
            <w:tcBorders>
              <w:top w:val="nil"/>
              <w:left w:val="nil"/>
              <w:bottom w:val="single" w:sz="4" w:space="0" w:color="auto"/>
              <w:right w:val="single" w:sz="4" w:space="0" w:color="auto"/>
            </w:tcBorders>
            <w:shd w:val="clear" w:color="auto" w:fill="auto"/>
            <w:vAlign w:val="bottom"/>
          </w:tcPr>
          <w:p w:rsidR="004B49BC" w:rsidRPr="00824413" w:rsidRDefault="007415CD" w:rsidP="00A5721D">
            <w:pPr>
              <w:jc w:val="center"/>
              <w:rPr>
                <w:rFonts w:ascii="Arial Narrow" w:hAnsi="Arial Narrow" w:cs="Arial"/>
                <w:b/>
                <w:bCs/>
                <w:sz w:val="18"/>
                <w:szCs w:val="18"/>
              </w:rPr>
            </w:pPr>
            <w:r>
              <w:rPr>
                <w:rFonts w:ascii="Arial Narrow" w:hAnsi="Arial Narrow" w:cs="Arial"/>
                <w:b/>
                <w:bCs/>
                <w:sz w:val="18"/>
                <w:szCs w:val="18"/>
              </w:rPr>
              <w:t>6 926 178</w:t>
            </w:r>
          </w:p>
        </w:tc>
        <w:tc>
          <w:tcPr>
            <w:tcW w:w="1966"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343EE0">
            <w:pPr>
              <w:jc w:val="center"/>
              <w:rPr>
                <w:rFonts w:ascii="Arial Narrow" w:hAnsi="Arial Narrow" w:cs="Arial"/>
                <w:b/>
                <w:bCs/>
                <w:sz w:val="18"/>
                <w:szCs w:val="18"/>
              </w:rPr>
            </w:pPr>
            <w:r w:rsidRPr="00824413">
              <w:rPr>
                <w:rFonts w:ascii="Arial Narrow" w:hAnsi="Arial Narrow" w:cs="Arial"/>
                <w:b/>
                <w:bCs/>
                <w:sz w:val="18"/>
                <w:szCs w:val="18"/>
              </w:rPr>
              <w:t>6 674 755</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Dlhopisy oceňované umorovacou hodnotou</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bez kupónov</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s kupónom</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2.</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Dlhopisy oceňované reálnou hodnotou</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661 949</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661 715</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bez kupónov</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661 949</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661 715</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s kupónom</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Akcie a podiely v obchodných spoločnostiach</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obchodovateľné akcie</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neobchodovateľné akcie</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30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c)</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podiely v obchodných spoločnostiach, ktoré nemajú formu cenného papiera</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6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d)</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obstaranie neobchodovateľných akcií a podielov v obchodných spoločnostiach</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4.</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Podielové listy</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400 736</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otvorených podielových fondov</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400 736</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ostatné</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5.</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Krátkodobé pohľadávky</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5 863 493</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6 013 040</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krátkodobé vklady v bankách</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5 863 493</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6 013 040</w:t>
            </w:r>
          </w:p>
        </w:tc>
      </w:tr>
      <w:tr w:rsidR="004B49BC" w:rsidRPr="005073D5" w:rsidTr="004B49BC">
        <w:trPr>
          <w:trHeight w:val="36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krátkodobé pôžičky obchodným spoločnostiam, v ktorých má fond majetkový podiel</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c)</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iné</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d)</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 xml:space="preserve">obrátené </w:t>
            </w:r>
            <w:proofErr w:type="spellStart"/>
            <w:r w:rsidRPr="005073D5">
              <w:rPr>
                <w:rFonts w:ascii="Arial Narrow" w:hAnsi="Arial Narrow" w:cs="Arial"/>
                <w:sz w:val="20"/>
                <w:lang w:eastAsia="sk-SK"/>
              </w:rPr>
              <w:t>repoobchody</w:t>
            </w:r>
            <w:proofErr w:type="spellEnd"/>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6.</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Dlhodobé pohľadávky</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dlhodobé vklady v bankách</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1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dlhodobé pôžičky obchodným spoločnostiam, v ktorých má fond majetkový podiel</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7.</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Deriváty</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8.</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Drahé kovy</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824413"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824413" w:rsidRDefault="004B49BC" w:rsidP="00575242">
            <w:pPr>
              <w:overflowPunct/>
              <w:autoSpaceDE/>
              <w:autoSpaceDN/>
              <w:adjustRightInd/>
              <w:jc w:val="center"/>
              <w:textAlignment w:val="auto"/>
              <w:rPr>
                <w:rFonts w:ascii="Arial Narrow" w:hAnsi="Arial Narrow" w:cs="Arial"/>
                <w:b/>
                <w:sz w:val="20"/>
                <w:lang w:eastAsia="sk-SK"/>
              </w:rPr>
            </w:pPr>
            <w:r w:rsidRPr="00824413">
              <w:rPr>
                <w:rFonts w:ascii="Arial Narrow" w:hAnsi="Arial Narrow" w:cs="Arial"/>
                <w:b/>
                <w:sz w:val="20"/>
                <w:lang w:eastAsia="sk-SK"/>
              </w:rPr>
              <w:t>II.</w:t>
            </w:r>
          </w:p>
        </w:tc>
        <w:tc>
          <w:tcPr>
            <w:tcW w:w="5096"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textAlignment w:val="auto"/>
              <w:rPr>
                <w:rFonts w:ascii="Arial Narrow" w:hAnsi="Arial Narrow" w:cs="Arial"/>
                <w:b/>
                <w:sz w:val="20"/>
                <w:lang w:eastAsia="sk-SK"/>
              </w:rPr>
            </w:pPr>
            <w:r w:rsidRPr="00824413">
              <w:rPr>
                <w:rFonts w:ascii="Arial Narrow" w:hAnsi="Arial Narrow" w:cs="Arial"/>
                <w:b/>
                <w:sz w:val="20"/>
                <w:lang w:eastAsia="sk-SK"/>
              </w:rPr>
              <w:t>Neinvestičný majetok (súčet položiek 9 a 10)</w:t>
            </w:r>
          </w:p>
        </w:tc>
        <w:tc>
          <w:tcPr>
            <w:tcW w:w="1809" w:type="dxa"/>
            <w:tcBorders>
              <w:top w:val="nil"/>
              <w:left w:val="nil"/>
              <w:bottom w:val="single" w:sz="4" w:space="0" w:color="auto"/>
              <w:right w:val="single" w:sz="4" w:space="0" w:color="auto"/>
            </w:tcBorders>
            <w:shd w:val="clear" w:color="auto" w:fill="auto"/>
            <w:vAlign w:val="bottom"/>
          </w:tcPr>
          <w:p w:rsidR="004B49BC" w:rsidRPr="00824413" w:rsidRDefault="007415CD" w:rsidP="00A5721D">
            <w:pPr>
              <w:jc w:val="center"/>
              <w:rPr>
                <w:rFonts w:ascii="Arial Narrow" w:hAnsi="Arial Narrow" w:cs="Arial"/>
                <w:b/>
                <w:bCs/>
                <w:sz w:val="18"/>
                <w:szCs w:val="18"/>
              </w:rPr>
            </w:pPr>
            <w:r>
              <w:rPr>
                <w:rFonts w:ascii="Arial Narrow" w:hAnsi="Arial Narrow" w:cs="Arial"/>
                <w:b/>
                <w:bCs/>
                <w:sz w:val="18"/>
                <w:szCs w:val="18"/>
              </w:rPr>
              <w:t>622 740</w:t>
            </w:r>
          </w:p>
        </w:tc>
        <w:tc>
          <w:tcPr>
            <w:tcW w:w="1966"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343EE0">
            <w:pPr>
              <w:jc w:val="center"/>
              <w:rPr>
                <w:rFonts w:ascii="Arial Narrow" w:hAnsi="Arial Narrow" w:cs="Arial"/>
                <w:b/>
                <w:bCs/>
                <w:sz w:val="18"/>
                <w:szCs w:val="18"/>
              </w:rPr>
            </w:pPr>
            <w:r w:rsidRPr="00824413">
              <w:rPr>
                <w:rFonts w:ascii="Arial Narrow" w:hAnsi="Arial Narrow" w:cs="Arial"/>
                <w:b/>
                <w:bCs/>
                <w:sz w:val="18"/>
                <w:szCs w:val="18"/>
              </w:rPr>
              <w:t>569 423</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9.</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Peňažné prostriedky a ekvivalenty peňažných prostriedkov</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622 740</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569 423</w:t>
            </w:r>
          </w:p>
        </w:tc>
      </w:tr>
      <w:tr w:rsidR="004B49BC" w:rsidRPr="005073D5" w:rsidTr="004B49BC">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10.</w:t>
            </w:r>
          </w:p>
        </w:tc>
        <w:tc>
          <w:tcPr>
            <w:tcW w:w="5096"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Ostatný majetok</w:t>
            </w:r>
          </w:p>
        </w:tc>
        <w:tc>
          <w:tcPr>
            <w:tcW w:w="1809" w:type="dxa"/>
            <w:tcBorders>
              <w:top w:val="nil"/>
              <w:left w:val="nil"/>
              <w:bottom w:val="single" w:sz="4" w:space="0" w:color="auto"/>
              <w:right w:val="single" w:sz="4" w:space="0" w:color="auto"/>
            </w:tcBorders>
            <w:shd w:val="clear" w:color="auto" w:fill="auto"/>
            <w:vAlign w:val="bottom"/>
          </w:tcPr>
          <w:p w:rsidR="004B49BC" w:rsidRPr="00A5721D" w:rsidRDefault="007415CD" w:rsidP="00A5721D">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B49BC" w:rsidRPr="00A5721D"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824413" w:rsidTr="004B49BC">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jc w:val="center"/>
              <w:textAlignment w:val="auto"/>
              <w:rPr>
                <w:rFonts w:ascii="Arial Narrow" w:hAnsi="Arial Narrow" w:cs="Arial"/>
                <w:b/>
                <w:bCs/>
                <w:sz w:val="18"/>
                <w:szCs w:val="18"/>
                <w:lang w:eastAsia="sk-SK"/>
              </w:rPr>
            </w:pPr>
          </w:p>
        </w:tc>
        <w:tc>
          <w:tcPr>
            <w:tcW w:w="5096"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textAlignment w:val="auto"/>
              <w:rPr>
                <w:rFonts w:ascii="Arial Narrow" w:hAnsi="Arial Narrow" w:cs="Arial"/>
                <w:b/>
                <w:bCs/>
                <w:sz w:val="20"/>
                <w:lang w:eastAsia="sk-SK"/>
              </w:rPr>
            </w:pPr>
            <w:r w:rsidRPr="00824413">
              <w:rPr>
                <w:rFonts w:ascii="Arial Narrow" w:hAnsi="Arial Narrow" w:cs="Arial"/>
                <w:b/>
                <w:bCs/>
                <w:sz w:val="20"/>
                <w:lang w:eastAsia="sk-SK"/>
              </w:rPr>
              <w:t>Aktíva spolu</w:t>
            </w:r>
          </w:p>
        </w:tc>
        <w:tc>
          <w:tcPr>
            <w:tcW w:w="1809" w:type="dxa"/>
            <w:tcBorders>
              <w:top w:val="nil"/>
              <w:left w:val="nil"/>
              <w:bottom w:val="single" w:sz="4" w:space="0" w:color="auto"/>
              <w:right w:val="single" w:sz="4" w:space="0" w:color="auto"/>
            </w:tcBorders>
            <w:shd w:val="clear" w:color="auto" w:fill="auto"/>
            <w:vAlign w:val="bottom"/>
          </w:tcPr>
          <w:p w:rsidR="004B49BC" w:rsidRPr="00824413" w:rsidRDefault="007415CD" w:rsidP="00A5721D">
            <w:pPr>
              <w:jc w:val="center"/>
              <w:rPr>
                <w:rFonts w:ascii="Arial Narrow" w:hAnsi="Arial Narrow" w:cs="Arial"/>
                <w:b/>
                <w:bCs/>
                <w:sz w:val="18"/>
                <w:szCs w:val="18"/>
              </w:rPr>
            </w:pPr>
            <w:r>
              <w:rPr>
                <w:rFonts w:ascii="Arial Narrow" w:hAnsi="Arial Narrow" w:cs="Arial"/>
                <w:b/>
                <w:bCs/>
                <w:sz w:val="18"/>
                <w:szCs w:val="18"/>
              </w:rPr>
              <w:t>7 548 918</w:t>
            </w:r>
          </w:p>
        </w:tc>
        <w:tc>
          <w:tcPr>
            <w:tcW w:w="1966"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343EE0">
            <w:pPr>
              <w:jc w:val="center"/>
              <w:rPr>
                <w:rFonts w:ascii="Arial Narrow" w:hAnsi="Arial Narrow" w:cs="Arial"/>
                <w:b/>
                <w:bCs/>
                <w:sz w:val="18"/>
                <w:szCs w:val="18"/>
              </w:rPr>
            </w:pPr>
            <w:r w:rsidRPr="00824413">
              <w:rPr>
                <w:rFonts w:ascii="Arial Narrow" w:hAnsi="Arial Narrow" w:cs="Arial"/>
                <w:b/>
                <w:bCs/>
                <w:sz w:val="18"/>
                <w:szCs w:val="18"/>
              </w:rPr>
              <w:t>7 244 178</w:t>
            </w:r>
          </w:p>
        </w:tc>
      </w:tr>
    </w:tbl>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p w:rsidR="00435785" w:rsidRPr="005073D5" w:rsidRDefault="00435785" w:rsidP="00435785">
      <w:pPr>
        <w:jc w:val="center"/>
        <w:rPr>
          <w:rFonts w:ascii="Arial Narrow" w:hAnsi="Arial Narrow"/>
          <w:b/>
          <w:sz w:val="20"/>
        </w:rPr>
      </w:pPr>
      <w:r w:rsidRPr="005073D5">
        <w:rPr>
          <w:rFonts w:ascii="Arial Narrow" w:hAnsi="Arial Narrow"/>
          <w:b/>
          <w:sz w:val="20"/>
        </w:rPr>
        <w:lastRenderedPageBreak/>
        <w:t>S Ú V A H A</w:t>
      </w:r>
    </w:p>
    <w:p w:rsidR="00435785" w:rsidRPr="005073D5" w:rsidRDefault="00E2288E" w:rsidP="00435785">
      <w:pPr>
        <w:jc w:val="center"/>
        <w:rPr>
          <w:rFonts w:ascii="Arial Narrow" w:hAnsi="Arial Narrow"/>
          <w:b/>
          <w:sz w:val="20"/>
        </w:rPr>
      </w:pPr>
      <w:r>
        <w:rPr>
          <w:rFonts w:ascii="Arial Narrow" w:hAnsi="Arial Narrow"/>
          <w:b/>
          <w:sz w:val="20"/>
        </w:rPr>
        <w:t>k 31.12</w:t>
      </w:r>
      <w:r w:rsidR="004B49BC">
        <w:rPr>
          <w:rFonts w:ascii="Arial Narrow" w:hAnsi="Arial Narrow"/>
          <w:b/>
          <w:sz w:val="20"/>
        </w:rPr>
        <w:t>.2016</w:t>
      </w:r>
      <w:r w:rsidR="00435785" w:rsidRPr="005073D5">
        <w:rPr>
          <w:rFonts w:ascii="Arial Narrow" w:hAnsi="Arial Narrow"/>
          <w:b/>
          <w:sz w:val="20"/>
        </w:rPr>
        <w:t xml:space="preserve"> </w:t>
      </w:r>
    </w:p>
    <w:p w:rsidR="00435785" w:rsidRPr="005073D5" w:rsidRDefault="00435785" w:rsidP="00435785">
      <w:pPr>
        <w:jc w:val="center"/>
        <w:rPr>
          <w:rFonts w:ascii="Arial Narrow" w:hAnsi="Arial Narrow"/>
          <w:b/>
          <w:sz w:val="20"/>
        </w:rPr>
      </w:pPr>
      <w:r w:rsidRPr="005073D5">
        <w:rPr>
          <w:rFonts w:ascii="Arial Narrow" w:hAnsi="Arial Narrow"/>
          <w:b/>
          <w:sz w:val="20"/>
        </w:rPr>
        <w:t>v eurách</w:t>
      </w:r>
    </w:p>
    <w:p w:rsidR="00435785" w:rsidRPr="005073D5" w:rsidRDefault="00435785">
      <w:pPr>
        <w:rPr>
          <w:rFonts w:ascii="Arial Narrow" w:hAnsi="Arial Narrow"/>
          <w:sz w:val="20"/>
        </w:rPr>
      </w:pPr>
    </w:p>
    <w:p w:rsidR="00435785" w:rsidRPr="005073D5" w:rsidRDefault="00435785">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61"/>
        <w:gridCol w:w="5069"/>
        <w:gridCol w:w="1804"/>
        <w:gridCol w:w="1962"/>
      </w:tblGrid>
      <w:tr w:rsidR="00435785" w:rsidRPr="005073D5" w:rsidTr="00421839">
        <w:trPr>
          <w:trHeight w:val="25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35785" w:rsidRPr="005073D5" w:rsidRDefault="00435785" w:rsidP="00A13724">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Označenie</w:t>
            </w:r>
          </w:p>
        </w:tc>
        <w:tc>
          <w:tcPr>
            <w:tcW w:w="506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35785" w:rsidRPr="005073D5" w:rsidRDefault="00435785" w:rsidP="00A13724">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Položka</w:t>
            </w:r>
          </w:p>
        </w:tc>
        <w:tc>
          <w:tcPr>
            <w:tcW w:w="180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35785" w:rsidRPr="005073D5" w:rsidRDefault="00435785" w:rsidP="00435785">
            <w:pPr>
              <w:jc w:val="center"/>
              <w:rPr>
                <w:rFonts w:ascii="Arial Narrow" w:hAnsi="Arial Narrow" w:cs="Arial"/>
                <w:b/>
                <w:bCs/>
                <w:sz w:val="20"/>
              </w:rPr>
            </w:pPr>
            <w:r w:rsidRPr="005073D5">
              <w:rPr>
                <w:rFonts w:ascii="Arial Narrow" w:hAnsi="Arial Narrow" w:cs="Arial"/>
                <w:b/>
                <w:bCs/>
                <w:sz w:val="20"/>
              </w:rPr>
              <w:t>Bežné účtovné obdobie</w:t>
            </w:r>
          </w:p>
        </w:tc>
        <w:tc>
          <w:tcPr>
            <w:tcW w:w="196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35785" w:rsidRPr="005073D5" w:rsidRDefault="00435785" w:rsidP="00435785">
            <w:pPr>
              <w:jc w:val="center"/>
              <w:rPr>
                <w:rFonts w:ascii="Arial Narrow" w:hAnsi="Arial Narrow" w:cs="Arial"/>
                <w:b/>
                <w:bCs/>
                <w:sz w:val="20"/>
              </w:rPr>
            </w:pPr>
            <w:r w:rsidRPr="005073D5">
              <w:rPr>
                <w:rFonts w:ascii="Arial Narrow" w:hAnsi="Arial Narrow" w:cs="Arial"/>
                <w:b/>
                <w:bCs/>
                <w:sz w:val="20"/>
              </w:rPr>
              <w:t>Bezprostredne predchádzajúce účtovné obdobie</w:t>
            </w:r>
          </w:p>
        </w:tc>
      </w:tr>
      <w:tr w:rsidR="00435785" w:rsidRPr="005073D5" w:rsidTr="00B4005A">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435785" w:rsidRPr="005073D5" w:rsidRDefault="00435785" w:rsidP="00435785">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w:t>
            </w:r>
          </w:p>
        </w:tc>
        <w:tc>
          <w:tcPr>
            <w:tcW w:w="5069" w:type="dxa"/>
            <w:tcBorders>
              <w:top w:val="nil"/>
              <w:left w:val="nil"/>
              <w:bottom w:val="single" w:sz="4" w:space="0" w:color="auto"/>
              <w:right w:val="single" w:sz="4" w:space="0" w:color="auto"/>
            </w:tcBorders>
            <w:shd w:val="clear" w:color="auto" w:fill="auto"/>
            <w:vAlign w:val="bottom"/>
            <w:hideMark/>
          </w:tcPr>
          <w:p w:rsidR="00435785" w:rsidRPr="005073D5" w:rsidRDefault="00435785" w:rsidP="00435785">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w:t>
            </w:r>
          </w:p>
        </w:tc>
        <w:tc>
          <w:tcPr>
            <w:tcW w:w="1804" w:type="dxa"/>
            <w:tcBorders>
              <w:top w:val="nil"/>
              <w:left w:val="nil"/>
              <w:bottom w:val="single" w:sz="4" w:space="0" w:color="auto"/>
              <w:right w:val="single" w:sz="4" w:space="0" w:color="auto"/>
            </w:tcBorders>
            <w:shd w:val="clear" w:color="auto" w:fill="auto"/>
            <w:vAlign w:val="center"/>
            <w:hideMark/>
          </w:tcPr>
          <w:p w:rsidR="00435785" w:rsidRPr="005073D5" w:rsidRDefault="00435785" w:rsidP="00435785">
            <w:pPr>
              <w:jc w:val="center"/>
              <w:rPr>
                <w:rFonts w:ascii="Arial Narrow" w:hAnsi="Arial Narrow" w:cs="Arial"/>
                <w:b/>
                <w:bCs/>
                <w:sz w:val="20"/>
              </w:rPr>
            </w:pPr>
            <w:r w:rsidRPr="005073D5">
              <w:rPr>
                <w:rFonts w:ascii="Arial Narrow" w:hAnsi="Arial Narrow" w:cs="Arial"/>
                <w:b/>
                <w:bCs/>
                <w:sz w:val="20"/>
              </w:rPr>
              <w:t>1</w:t>
            </w:r>
          </w:p>
        </w:tc>
        <w:tc>
          <w:tcPr>
            <w:tcW w:w="1962" w:type="dxa"/>
            <w:tcBorders>
              <w:top w:val="nil"/>
              <w:left w:val="nil"/>
              <w:bottom w:val="single" w:sz="4" w:space="0" w:color="auto"/>
              <w:right w:val="single" w:sz="4" w:space="0" w:color="auto"/>
            </w:tcBorders>
            <w:shd w:val="clear" w:color="auto" w:fill="auto"/>
            <w:vAlign w:val="center"/>
            <w:hideMark/>
          </w:tcPr>
          <w:p w:rsidR="00435785" w:rsidRPr="005073D5" w:rsidRDefault="00A13724" w:rsidP="00435785">
            <w:pPr>
              <w:jc w:val="center"/>
              <w:rPr>
                <w:rFonts w:ascii="Arial Narrow" w:hAnsi="Arial Narrow" w:cs="Arial"/>
                <w:b/>
                <w:bCs/>
                <w:sz w:val="20"/>
              </w:rPr>
            </w:pPr>
            <w:r>
              <w:rPr>
                <w:rFonts w:ascii="Arial Narrow" w:hAnsi="Arial Narrow" w:cs="Arial"/>
                <w:b/>
                <w:bCs/>
                <w:sz w:val="20"/>
              </w:rPr>
              <w:t>2</w:t>
            </w:r>
          </w:p>
        </w:tc>
      </w:tr>
      <w:tr w:rsidR="00575242" w:rsidRPr="005073D5" w:rsidTr="00B4005A">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x</w:t>
            </w:r>
          </w:p>
        </w:tc>
        <w:tc>
          <w:tcPr>
            <w:tcW w:w="5069" w:type="dxa"/>
            <w:tcBorders>
              <w:top w:val="nil"/>
              <w:left w:val="nil"/>
              <w:bottom w:val="single" w:sz="4" w:space="0" w:color="auto"/>
              <w:right w:val="single" w:sz="4" w:space="0" w:color="auto"/>
            </w:tcBorders>
            <w:shd w:val="clear" w:color="auto" w:fill="F2F2F2" w:themeFill="background1" w:themeFillShade="F2"/>
            <w:vAlign w:val="bottom"/>
            <w:hideMark/>
          </w:tcPr>
          <w:p w:rsidR="00575242" w:rsidRPr="005073D5" w:rsidRDefault="00575242"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Pasíva</w:t>
            </w:r>
          </w:p>
        </w:tc>
        <w:tc>
          <w:tcPr>
            <w:tcW w:w="1804"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pPr>
              <w:jc w:val="center"/>
              <w:rPr>
                <w:rFonts w:ascii="Arial Narrow" w:hAnsi="Arial Narrow" w:cs="Arial"/>
                <w:b/>
                <w:bCs/>
                <w:sz w:val="20"/>
              </w:rPr>
            </w:pPr>
            <w:r w:rsidRPr="005073D5">
              <w:rPr>
                <w:rFonts w:ascii="Arial Narrow" w:hAnsi="Arial Narrow" w:cs="Arial"/>
                <w:b/>
                <w:bCs/>
                <w:sz w:val="20"/>
              </w:rPr>
              <w:t>x</w:t>
            </w:r>
          </w:p>
        </w:tc>
        <w:tc>
          <w:tcPr>
            <w:tcW w:w="1962" w:type="dxa"/>
            <w:tcBorders>
              <w:top w:val="nil"/>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pPr>
              <w:jc w:val="center"/>
              <w:rPr>
                <w:rFonts w:ascii="Arial Narrow" w:hAnsi="Arial Narrow" w:cs="Arial"/>
                <w:b/>
                <w:bCs/>
                <w:sz w:val="20"/>
              </w:rPr>
            </w:pPr>
            <w:r w:rsidRPr="005073D5">
              <w:rPr>
                <w:rFonts w:ascii="Arial Narrow" w:hAnsi="Arial Narrow" w:cs="Arial"/>
                <w:b/>
                <w:bCs/>
                <w:sz w:val="20"/>
              </w:rPr>
              <w:t>x</w:t>
            </w:r>
          </w:p>
        </w:tc>
      </w:tr>
      <w:tr w:rsidR="004B49BC" w:rsidRPr="00824413" w:rsidTr="004B49BC">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jc w:val="center"/>
              <w:textAlignment w:val="auto"/>
              <w:rPr>
                <w:rFonts w:ascii="Arial Narrow" w:hAnsi="Arial Narrow" w:cs="Arial"/>
                <w:b/>
                <w:sz w:val="20"/>
                <w:lang w:eastAsia="sk-SK"/>
              </w:rPr>
            </w:pPr>
            <w:r w:rsidRPr="00824413">
              <w:rPr>
                <w:rFonts w:ascii="Arial Narrow" w:hAnsi="Arial Narrow" w:cs="Arial"/>
                <w:b/>
                <w:sz w:val="20"/>
                <w:lang w:eastAsia="sk-SK"/>
              </w:rPr>
              <w:t>I.</w:t>
            </w:r>
          </w:p>
        </w:tc>
        <w:tc>
          <w:tcPr>
            <w:tcW w:w="5069"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textAlignment w:val="auto"/>
              <w:rPr>
                <w:rFonts w:ascii="Arial Narrow" w:hAnsi="Arial Narrow" w:cs="Arial"/>
                <w:b/>
                <w:bCs/>
                <w:sz w:val="20"/>
                <w:lang w:eastAsia="sk-SK"/>
              </w:rPr>
            </w:pPr>
            <w:r w:rsidRPr="00824413">
              <w:rPr>
                <w:rFonts w:ascii="Arial Narrow" w:hAnsi="Arial Narrow" w:cs="Arial"/>
                <w:b/>
                <w:bCs/>
                <w:sz w:val="20"/>
                <w:lang w:eastAsia="sk-SK"/>
              </w:rPr>
              <w:t>Záväzky (súčet položiek 1 až 7)</w:t>
            </w:r>
          </w:p>
        </w:tc>
        <w:tc>
          <w:tcPr>
            <w:tcW w:w="1804" w:type="dxa"/>
            <w:tcBorders>
              <w:top w:val="nil"/>
              <w:left w:val="nil"/>
              <w:bottom w:val="single" w:sz="4" w:space="0" w:color="auto"/>
              <w:right w:val="single" w:sz="4" w:space="0" w:color="auto"/>
            </w:tcBorders>
            <w:shd w:val="clear" w:color="auto" w:fill="auto"/>
            <w:vAlign w:val="bottom"/>
          </w:tcPr>
          <w:p w:rsidR="004B49BC" w:rsidRPr="00824413" w:rsidRDefault="007415CD" w:rsidP="00A5721D">
            <w:pPr>
              <w:jc w:val="center"/>
              <w:rPr>
                <w:rFonts w:ascii="Arial Narrow" w:hAnsi="Arial Narrow" w:cs="Arial"/>
                <w:b/>
                <w:sz w:val="18"/>
                <w:szCs w:val="18"/>
              </w:rPr>
            </w:pPr>
            <w:r>
              <w:rPr>
                <w:rFonts w:ascii="Arial Narrow" w:hAnsi="Arial Narrow" w:cs="Arial"/>
                <w:b/>
                <w:sz w:val="18"/>
                <w:szCs w:val="18"/>
              </w:rPr>
              <w:t>186 992</w:t>
            </w:r>
          </w:p>
        </w:tc>
        <w:tc>
          <w:tcPr>
            <w:tcW w:w="1962"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343EE0">
            <w:pPr>
              <w:jc w:val="center"/>
              <w:rPr>
                <w:rFonts w:ascii="Arial Narrow" w:hAnsi="Arial Narrow" w:cs="Arial"/>
                <w:b/>
                <w:sz w:val="18"/>
                <w:szCs w:val="18"/>
              </w:rPr>
            </w:pPr>
            <w:r w:rsidRPr="00824413">
              <w:rPr>
                <w:rFonts w:ascii="Arial Narrow" w:hAnsi="Arial Narrow" w:cs="Arial"/>
                <w:b/>
                <w:sz w:val="18"/>
                <w:szCs w:val="18"/>
              </w:rPr>
              <w:t>127 575</w:t>
            </w:r>
          </w:p>
        </w:tc>
      </w:tr>
      <w:tr w:rsidR="004B49BC"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 xml:space="preserve">Záväzky voči bankám </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2.</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Záväzky z vrátenia podielov/z ukončenie sporenia/ukončenia účasti</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58 995</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21 137</w:t>
            </w:r>
          </w:p>
        </w:tc>
      </w:tr>
      <w:tr w:rsidR="004B49BC"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Záväzky voči správcovskej spoločnosti</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2 657</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2 111</w:t>
            </w:r>
          </w:p>
        </w:tc>
      </w:tr>
      <w:tr w:rsidR="004B49BC"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4.</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Deriváty</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5.</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proofErr w:type="spellStart"/>
            <w:r w:rsidRPr="005073D5">
              <w:rPr>
                <w:rFonts w:ascii="Arial Narrow" w:hAnsi="Arial Narrow" w:cs="Arial"/>
                <w:sz w:val="20"/>
                <w:lang w:eastAsia="sk-SK"/>
              </w:rPr>
              <w:t>Repoobchody</w:t>
            </w:r>
            <w:proofErr w:type="spellEnd"/>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6.</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Záväzky z vypožičania finančného majetku</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7.</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Ostatné záväzky</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125 340</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104 327</w:t>
            </w:r>
          </w:p>
        </w:tc>
      </w:tr>
      <w:tr w:rsidR="004B49BC" w:rsidRPr="00824413"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824413" w:rsidRDefault="004B49BC" w:rsidP="00575242">
            <w:pPr>
              <w:overflowPunct/>
              <w:autoSpaceDE/>
              <w:autoSpaceDN/>
              <w:adjustRightInd/>
              <w:jc w:val="center"/>
              <w:textAlignment w:val="auto"/>
              <w:rPr>
                <w:rFonts w:ascii="Arial Narrow" w:hAnsi="Arial Narrow" w:cs="Arial"/>
                <w:b/>
                <w:sz w:val="20"/>
                <w:lang w:eastAsia="sk-SK"/>
              </w:rPr>
            </w:pPr>
            <w:r w:rsidRPr="00824413">
              <w:rPr>
                <w:rFonts w:ascii="Arial Narrow" w:hAnsi="Arial Narrow" w:cs="Arial"/>
                <w:b/>
                <w:sz w:val="20"/>
                <w:lang w:eastAsia="sk-SK"/>
              </w:rPr>
              <w:t>II.</w:t>
            </w:r>
          </w:p>
        </w:tc>
        <w:tc>
          <w:tcPr>
            <w:tcW w:w="5069"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824413">
            <w:pPr>
              <w:overflowPunct/>
              <w:autoSpaceDE/>
              <w:autoSpaceDN/>
              <w:adjustRightInd/>
              <w:textAlignment w:val="auto"/>
              <w:rPr>
                <w:rFonts w:ascii="Arial Narrow" w:hAnsi="Arial Narrow" w:cs="Arial"/>
                <w:b/>
                <w:bCs/>
                <w:sz w:val="20"/>
                <w:lang w:eastAsia="sk-SK"/>
              </w:rPr>
            </w:pPr>
            <w:r>
              <w:rPr>
                <w:rFonts w:ascii="Arial Narrow" w:hAnsi="Arial Narrow" w:cs="Arial"/>
                <w:b/>
                <w:bCs/>
                <w:sz w:val="20"/>
                <w:lang w:eastAsia="sk-SK"/>
              </w:rPr>
              <w:t>Vlastné imanie</w:t>
            </w:r>
          </w:p>
        </w:tc>
        <w:tc>
          <w:tcPr>
            <w:tcW w:w="1804" w:type="dxa"/>
            <w:tcBorders>
              <w:top w:val="nil"/>
              <w:left w:val="nil"/>
              <w:bottom w:val="single" w:sz="4" w:space="0" w:color="auto"/>
              <w:right w:val="single" w:sz="4" w:space="0" w:color="auto"/>
            </w:tcBorders>
            <w:shd w:val="clear" w:color="000000" w:fill="FFFFFF"/>
            <w:vAlign w:val="bottom"/>
          </w:tcPr>
          <w:p w:rsidR="004B49BC" w:rsidRPr="00824413" w:rsidRDefault="007415CD" w:rsidP="00A5721D">
            <w:pPr>
              <w:jc w:val="center"/>
              <w:rPr>
                <w:rFonts w:ascii="Arial Narrow" w:hAnsi="Arial Narrow" w:cs="Arial"/>
                <w:b/>
                <w:sz w:val="18"/>
                <w:szCs w:val="18"/>
              </w:rPr>
            </w:pPr>
            <w:r>
              <w:rPr>
                <w:rFonts w:ascii="Arial Narrow" w:hAnsi="Arial Narrow" w:cs="Arial"/>
                <w:b/>
                <w:sz w:val="18"/>
                <w:szCs w:val="18"/>
              </w:rPr>
              <w:t>7 361 926</w:t>
            </w:r>
          </w:p>
        </w:tc>
        <w:tc>
          <w:tcPr>
            <w:tcW w:w="1962" w:type="dxa"/>
            <w:tcBorders>
              <w:top w:val="nil"/>
              <w:left w:val="nil"/>
              <w:bottom w:val="single" w:sz="4" w:space="0" w:color="auto"/>
              <w:right w:val="single" w:sz="4" w:space="0" w:color="auto"/>
            </w:tcBorders>
            <w:shd w:val="clear" w:color="000000" w:fill="FFFFFF"/>
            <w:vAlign w:val="bottom"/>
            <w:hideMark/>
          </w:tcPr>
          <w:p w:rsidR="004B49BC" w:rsidRPr="00824413" w:rsidRDefault="004B49BC" w:rsidP="00343EE0">
            <w:pPr>
              <w:jc w:val="center"/>
              <w:rPr>
                <w:rFonts w:ascii="Arial Narrow" w:hAnsi="Arial Narrow" w:cs="Arial"/>
                <w:b/>
                <w:sz w:val="18"/>
                <w:szCs w:val="18"/>
              </w:rPr>
            </w:pPr>
            <w:r w:rsidRPr="00824413">
              <w:rPr>
                <w:rFonts w:ascii="Arial Narrow" w:hAnsi="Arial Narrow" w:cs="Arial"/>
                <w:b/>
                <w:sz w:val="18"/>
                <w:szCs w:val="18"/>
              </w:rPr>
              <w:t>7 116 603</w:t>
            </w:r>
          </w:p>
        </w:tc>
      </w:tr>
      <w:tr w:rsidR="004B49BC" w:rsidRPr="005073D5" w:rsidTr="004B49BC">
        <w:trPr>
          <w:trHeight w:val="220"/>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8.</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Podielové listy/Dôchodkové jednotky/ doplnkové dôchodkové jednotky, z toho</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7 361 926</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7 116 603</w:t>
            </w:r>
          </w:p>
        </w:tc>
      </w:tr>
      <w:tr w:rsidR="004B49BC" w:rsidRPr="005073D5" w:rsidTr="004B49BC">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Zisk alebo strata bežného účtovného obdobia</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sz w:val="18"/>
                <w:szCs w:val="18"/>
              </w:rPr>
            </w:pPr>
            <w:r>
              <w:rPr>
                <w:rFonts w:ascii="Arial Narrow" w:hAnsi="Arial Narrow" w:cs="Arial"/>
                <w:sz w:val="18"/>
                <w:szCs w:val="18"/>
              </w:rPr>
              <w:t>31 735</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41 691</w:t>
            </w:r>
          </w:p>
        </w:tc>
      </w:tr>
      <w:tr w:rsidR="004B49BC" w:rsidRPr="005073D5" w:rsidTr="004B49BC">
        <w:trPr>
          <w:trHeight w:val="31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jc w:val="center"/>
              <w:textAlignment w:val="auto"/>
              <w:rPr>
                <w:rFonts w:ascii="Arial Narrow" w:hAnsi="Arial Narrow" w:cs="Arial"/>
                <w:b/>
                <w:bCs/>
                <w:sz w:val="20"/>
                <w:lang w:eastAsia="sk-SK"/>
              </w:rPr>
            </w:pPr>
          </w:p>
        </w:tc>
        <w:tc>
          <w:tcPr>
            <w:tcW w:w="5069"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Pasíva spolu</w:t>
            </w:r>
          </w:p>
        </w:tc>
        <w:tc>
          <w:tcPr>
            <w:tcW w:w="1804" w:type="dxa"/>
            <w:tcBorders>
              <w:top w:val="nil"/>
              <w:left w:val="nil"/>
              <w:bottom w:val="single" w:sz="4" w:space="0" w:color="auto"/>
              <w:right w:val="single" w:sz="4" w:space="0" w:color="auto"/>
            </w:tcBorders>
            <w:shd w:val="clear" w:color="auto" w:fill="auto"/>
            <w:vAlign w:val="bottom"/>
          </w:tcPr>
          <w:p w:rsidR="004B49BC" w:rsidRPr="00B46948" w:rsidRDefault="007415CD" w:rsidP="00A5721D">
            <w:pPr>
              <w:jc w:val="center"/>
              <w:rPr>
                <w:rFonts w:ascii="Arial Narrow" w:hAnsi="Arial Narrow" w:cs="Arial"/>
                <w:b/>
                <w:bCs/>
                <w:sz w:val="18"/>
                <w:szCs w:val="18"/>
              </w:rPr>
            </w:pPr>
            <w:r>
              <w:rPr>
                <w:rFonts w:ascii="Arial Narrow" w:hAnsi="Arial Narrow" w:cs="Arial"/>
                <w:b/>
                <w:bCs/>
                <w:sz w:val="18"/>
                <w:szCs w:val="18"/>
              </w:rPr>
              <w:t>7 548 918</w:t>
            </w:r>
          </w:p>
        </w:tc>
        <w:tc>
          <w:tcPr>
            <w:tcW w:w="1962"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b/>
                <w:bCs/>
                <w:sz w:val="18"/>
                <w:szCs w:val="18"/>
              </w:rPr>
            </w:pPr>
            <w:r>
              <w:rPr>
                <w:rFonts w:ascii="Arial Narrow" w:hAnsi="Arial Narrow" w:cs="Arial"/>
                <w:b/>
                <w:bCs/>
                <w:sz w:val="18"/>
                <w:szCs w:val="18"/>
              </w:rPr>
              <w:t>7 244 178</w:t>
            </w:r>
          </w:p>
        </w:tc>
      </w:tr>
      <w:tr w:rsidR="004B49BC" w:rsidRPr="005073D5" w:rsidTr="00B4005A">
        <w:trPr>
          <w:trHeight w:val="255"/>
        </w:trPr>
        <w:tc>
          <w:tcPr>
            <w:tcW w:w="961" w:type="dxa"/>
            <w:tcBorders>
              <w:top w:val="nil"/>
              <w:left w:val="nil"/>
              <w:bottom w:val="nil"/>
              <w:right w:val="nil"/>
            </w:tcBorders>
            <w:shd w:val="clear" w:color="auto" w:fill="auto"/>
            <w:vAlign w:val="center"/>
            <w:hideMark/>
          </w:tcPr>
          <w:p w:rsidR="004B49BC" w:rsidRPr="005073D5" w:rsidRDefault="004B49BC" w:rsidP="00575242">
            <w:pPr>
              <w:overflowPunct/>
              <w:autoSpaceDE/>
              <w:autoSpaceDN/>
              <w:adjustRightInd/>
              <w:textAlignment w:val="auto"/>
              <w:rPr>
                <w:rFonts w:ascii="Arial Narrow" w:hAnsi="Arial Narrow" w:cs="Arial"/>
                <w:sz w:val="20"/>
                <w:lang w:eastAsia="sk-SK"/>
              </w:rPr>
            </w:pPr>
          </w:p>
        </w:tc>
        <w:tc>
          <w:tcPr>
            <w:tcW w:w="5069" w:type="dxa"/>
            <w:tcBorders>
              <w:top w:val="nil"/>
              <w:left w:val="nil"/>
              <w:bottom w:val="nil"/>
              <w:right w:val="nil"/>
            </w:tcBorders>
            <w:shd w:val="clear" w:color="auto" w:fill="auto"/>
            <w:vAlign w:val="center"/>
            <w:hideMark/>
          </w:tcPr>
          <w:p w:rsidR="004B49BC" w:rsidRPr="005073D5" w:rsidRDefault="004B49BC" w:rsidP="00575242">
            <w:pPr>
              <w:overflowPunct/>
              <w:autoSpaceDE/>
              <w:autoSpaceDN/>
              <w:adjustRightInd/>
              <w:textAlignment w:val="auto"/>
              <w:rPr>
                <w:rFonts w:ascii="Arial Narrow" w:hAnsi="Arial Narrow" w:cs="Arial"/>
                <w:sz w:val="20"/>
                <w:lang w:eastAsia="sk-SK"/>
              </w:rPr>
            </w:pPr>
          </w:p>
        </w:tc>
        <w:tc>
          <w:tcPr>
            <w:tcW w:w="1804" w:type="dxa"/>
            <w:tcBorders>
              <w:top w:val="nil"/>
              <w:left w:val="nil"/>
              <w:bottom w:val="nil"/>
              <w:right w:val="nil"/>
            </w:tcBorders>
            <w:shd w:val="clear" w:color="auto" w:fill="auto"/>
            <w:vAlign w:val="center"/>
            <w:hideMark/>
          </w:tcPr>
          <w:p w:rsidR="004B49BC" w:rsidRPr="005073D5" w:rsidRDefault="004B49BC" w:rsidP="00575242">
            <w:pPr>
              <w:overflowPunct/>
              <w:autoSpaceDE/>
              <w:autoSpaceDN/>
              <w:adjustRightInd/>
              <w:textAlignment w:val="auto"/>
              <w:rPr>
                <w:rFonts w:ascii="Arial Narrow" w:hAnsi="Arial Narrow" w:cs="Arial"/>
                <w:sz w:val="20"/>
                <w:lang w:eastAsia="sk-SK"/>
              </w:rPr>
            </w:pPr>
          </w:p>
        </w:tc>
        <w:tc>
          <w:tcPr>
            <w:tcW w:w="1962" w:type="dxa"/>
            <w:tcBorders>
              <w:top w:val="nil"/>
              <w:left w:val="nil"/>
              <w:bottom w:val="nil"/>
              <w:right w:val="nil"/>
            </w:tcBorders>
            <w:shd w:val="clear" w:color="auto" w:fill="auto"/>
            <w:vAlign w:val="center"/>
            <w:hideMark/>
          </w:tcPr>
          <w:p w:rsidR="004B49BC" w:rsidRPr="005073D5" w:rsidRDefault="004B49BC" w:rsidP="00575242">
            <w:pPr>
              <w:overflowPunct/>
              <w:autoSpaceDE/>
              <w:autoSpaceDN/>
              <w:adjustRightInd/>
              <w:textAlignment w:val="auto"/>
              <w:rPr>
                <w:rFonts w:ascii="Arial Narrow" w:hAnsi="Arial Narrow" w:cs="Arial"/>
                <w:sz w:val="20"/>
                <w:lang w:eastAsia="sk-SK"/>
              </w:rPr>
            </w:pPr>
          </w:p>
        </w:tc>
      </w:tr>
    </w:tbl>
    <w:p w:rsidR="006A15C7" w:rsidRPr="005073D5" w:rsidRDefault="006A15C7" w:rsidP="00B3450D">
      <w:pPr>
        <w:rPr>
          <w:rFonts w:ascii="Arial Narrow" w:hAnsi="Arial Narrow"/>
          <w:sz w:val="20"/>
        </w:rPr>
      </w:pPr>
    </w:p>
    <w:p w:rsidR="006A15C7" w:rsidRPr="005073D5" w:rsidRDefault="006A15C7" w:rsidP="00B3450D">
      <w:pPr>
        <w:rPr>
          <w:rFonts w:ascii="Arial Narrow" w:hAnsi="Arial Narrow"/>
          <w:sz w:val="20"/>
        </w:rPr>
      </w:pPr>
    </w:p>
    <w:p w:rsidR="00575242" w:rsidRPr="005073D5" w:rsidRDefault="00575242" w:rsidP="00B3450D">
      <w:pPr>
        <w:rPr>
          <w:rFonts w:ascii="Arial Narrow" w:hAnsi="Arial Narrow"/>
          <w:sz w:val="20"/>
        </w:rPr>
      </w:pPr>
    </w:p>
    <w:p w:rsidR="00575242" w:rsidRPr="005073D5" w:rsidRDefault="00575242"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p w:rsidR="004B7E28" w:rsidRDefault="004B7E28" w:rsidP="00B3450D">
      <w:pPr>
        <w:rPr>
          <w:rFonts w:ascii="Arial Narrow" w:hAnsi="Arial Narrow"/>
          <w:sz w:val="20"/>
        </w:rPr>
        <w:sectPr w:rsidR="004B7E28" w:rsidSect="004B7E28">
          <w:headerReference w:type="default" r:id="rId9"/>
          <w:pgSz w:w="11906" w:h="16838"/>
          <w:pgMar w:top="851" w:right="1417" w:bottom="1417" w:left="1417" w:header="397" w:footer="227" w:gutter="0"/>
          <w:cols w:space="708"/>
          <w:docGrid w:linePitch="360"/>
        </w:sectPr>
      </w:pPr>
    </w:p>
    <w:p w:rsidR="00435785" w:rsidRPr="005073D5" w:rsidRDefault="00435785" w:rsidP="00435785">
      <w:pPr>
        <w:jc w:val="center"/>
        <w:rPr>
          <w:rFonts w:ascii="Arial Narrow" w:hAnsi="Arial Narrow"/>
          <w:b/>
          <w:sz w:val="20"/>
        </w:rPr>
      </w:pPr>
      <w:r w:rsidRPr="005073D5">
        <w:rPr>
          <w:rFonts w:ascii="Arial Narrow" w:hAnsi="Arial Narrow"/>
          <w:b/>
          <w:sz w:val="20"/>
        </w:rPr>
        <w:lastRenderedPageBreak/>
        <w:t xml:space="preserve">V Ý K A Z  </w:t>
      </w:r>
      <w:proofErr w:type="spellStart"/>
      <w:r w:rsidRPr="005073D5">
        <w:rPr>
          <w:rFonts w:ascii="Arial Narrow" w:hAnsi="Arial Narrow"/>
          <w:b/>
          <w:sz w:val="20"/>
        </w:rPr>
        <w:t>Z</w:t>
      </w:r>
      <w:proofErr w:type="spellEnd"/>
      <w:r w:rsidRPr="005073D5">
        <w:rPr>
          <w:rFonts w:ascii="Arial Narrow" w:hAnsi="Arial Narrow"/>
          <w:b/>
          <w:sz w:val="20"/>
        </w:rPr>
        <w:t> I S K O V  A  S T R Á T</w:t>
      </w:r>
    </w:p>
    <w:p w:rsidR="00435785" w:rsidRPr="005073D5" w:rsidRDefault="00435785" w:rsidP="00435785">
      <w:pPr>
        <w:jc w:val="center"/>
        <w:rPr>
          <w:rFonts w:ascii="Arial Narrow" w:hAnsi="Arial Narrow"/>
          <w:b/>
          <w:sz w:val="20"/>
        </w:rPr>
      </w:pPr>
      <w:r w:rsidRPr="005073D5">
        <w:rPr>
          <w:rFonts w:ascii="Arial Narrow" w:hAnsi="Arial Narrow"/>
          <w:b/>
          <w:sz w:val="20"/>
        </w:rPr>
        <w:t>v eurách</w:t>
      </w:r>
    </w:p>
    <w:p w:rsidR="00435785" w:rsidRPr="005073D5" w:rsidRDefault="00E2288E" w:rsidP="00435785">
      <w:pPr>
        <w:jc w:val="center"/>
        <w:rPr>
          <w:rFonts w:ascii="Arial Narrow" w:hAnsi="Arial Narrow"/>
          <w:b/>
          <w:sz w:val="20"/>
        </w:rPr>
      </w:pPr>
      <w:r>
        <w:rPr>
          <w:rFonts w:ascii="Arial Narrow" w:hAnsi="Arial Narrow"/>
          <w:b/>
          <w:sz w:val="20"/>
        </w:rPr>
        <w:t>za 12</w:t>
      </w:r>
      <w:r w:rsidR="00B4005A">
        <w:rPr>
          <w:rFonts w:ascii="Arial Narrow" w:hAnsi="Arial Narrow"/>
          <w:b/>
          <w:sz w:val="20"/>
        </w:rPr>
        <w:t xml:space="preserve"> mesiacov roku 201</w:t>
      </w:r>
      <w:r w:rsidR="004B49BC">
        <w:rPr>
          <w:rFonts w:ascii="Arial Narrow" w:hAnsi="Arial Narrow"/>
          <w:b/>
          <w:sz w:val="20"/>
        </w:rPr>
        <w:t>6</w:t>
      </w:r>
    </w:p>
    <w:p w:rsidR="00435785" w:rsidRPr="005073D5" w:rsidRDefault="00435785" w:rsidP="00B3450D">
      <w:pPr>
        <w:rPr>
          <w:rFonts w:ascii="Arial Narrow" w:hAnsi="Arial Narrow"/>
          <w:sz w:val="20"/>
        </w:rPr>
      </w:pPr>
    </w:p>
    <w:p w:rsidR="00435785" w:rsidRPr="005073D5" w:rsidRDefault="00435785" w:rsidP="00B3450D">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620"/>
        <w:gridCol w:w="5207"/>
        <w:gridCol w:w="1843"/>
        <w:gridCol w:w="1984"/>
      </w:tblGrid>
      <w:tr w:rsidR="00575242" w:rsidRPr="005073D5" w:rsidTr="00575242">
        <w:trPr>
          <w:trHeight w:val="765"/>
        </w:trPr>
        <w:tc>
          <w:tcPr>
            <w:tcW w:w="6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75242" w:rsidRPr="00421839" w:rsidRDefault="00575242" w:rsidP="00575242">
            <w:pPr>
              <w:overflowPunct/>
              <w:autoSpaceDE/>
              <w:autoSpaceDN/>
              <w:adjustRightInd/>
              <w:jc w:val="center"/>
              <w:textAlignment w:val="auto"/>
              <w:rPr>
                <w:rFonts w:ascii="Arial Narrow" w:hAnsi="Arial Narrow" w:cs="Arial"/>
                <w:b/>
                <w:sz w:val="20"/>
                <w:lang w:eastAsia="sk-SK"/>
              </w:rPr>
            </w:pPr>
            <w:proofErr w:type="spellStart"/>
            <w:r w:rsidRPr="00421839">
              <w:rPr>
                <w:rFonts w:ascii="Arial Narrow" w:hAnsi="Arial Narrow" w:cs="Arial"/>
                <w:b/>
                <w:sz w:val="20"/>
                <w:lang w:eastAsia="sk-SK"/>
              </w:rPr>
              <w:t>Ozna-čenie</w:t>
            </w:r>
            <w:proofErr w:type="spellEnd"/>
          </w:p>
        </w:tc>
        <w:tc>
          <w:tcPr>
            <w:tcW w:w="520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421839" w:rsidRDefault="00575242" w:rsidP="00575242">
            <w:pPr>
              <w:overflowPunct/>
              <w:autoSpaceDE/>
              <w:autoSpaceDN/>
              <w:adjustRightInd/>
              <w:textAlignment w:val="auto"/>
              <w:rPr>
                <w:rFonts w:ascii="Arial Narrow" w:hAnsi="Arial Narrow" w:cs="Arial"/>
                <w:b/>
                <w:sz w:val="20"/>
                <w:lang w:eastAsia="sk-SK"/>
              </w:rPr>
            </w:pPr>
            <w:r w:rsidRPr="00421839">
              <w:rPr>
                <w:rFonts w:ascii="Arial Narrow" w:hAnsi="Arial Narrow" w:cs="Arial"/>
                <w:b/>
                <w:sz w:val="20"/>
                <w:lang w:eastAsia="sk-SK"/>
              </w:rPr>
              <w:t>Položka</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ind w:right="-70"/>
              <w:jc w:val="center"/>
              <w:textAlignment w:val="auto"/>
              <w:rPr>
                <w:rFonts w:ascii="Arial Narrow" w:hAnsi="Arial Narrow" w:cs="Arial"/>
                <w:b/>
                <w:bCs/>
                <w:sz w:val="20"/>
                <w:lang w:eastAsia="sk-SK"/>
              </w:rPr>
            </w:pPr>
            <w:r w:rsidRPr="005073D5">
              <w:rPr>
                <w:rFonts w:ascii="Arial Narrow" w:hAnsi="Arial Narrow" w:cs="Arial"/>
                <w:b/>
                <w:bCs/>
                <w:sz w:val="20"/>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Bezprostredne predchádzajúce účtovné obdobie</w:t>
            </w:r>
          </w:p>
        </w:tc>
      </w:tr>
      <w:tr w:rsidR="00575242" w:rsidRPr="005073D5" w:rsidTr="00575242">
        <w:trPr>
          <w:trHeight w:val="255"/>
        </w:trPr>
        <w:tc>
          <w:tcPr>
            <w:tcW w:w="620" w:type="dxa"/>
            <w:tcBorders>
              <w:top w:val="nil"/>
              <w:left w:val="single" w:sz="4" w:space="0" w:color="auto"/>
              <w:bottom w:val="single" w:sz="4" w:space="0" w:color="auto"/>
              <w:right w:val="single" w:sz="4" w:space="0" w:color="auto"/>
            </w:tcBorders>
            <w:shd w:val="clear" w:color="000000" w:fill="FFFFFF"/>
            <w:vAlign w:val="bottom"/>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000000" w:fill="FFFFFF"/>
            <w:vAlign w:val="center"/>
            <w:hideMark/>
          </w:tcPr>
          <w:p w:rsidR="00575242" w:rsidRPr="005073D5" w:rsidRDefault="00575242"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w:t>
            </w:r>
          </w:p>
        </w:tc>
        <w:tc>
          <w:tcPr>
            <w:tcW w:w="1843" w:type="dxa"/>
            <w:tcBorders>
              <w:top w:val="nil"/>
              <w:left w:val="nil"/>
              <w:bottom w:val="single" w:sz="4" w:space="0" w:color="auto"/>
              <w:right w:val="single" w:sz="4" w:space="0" w:color="auto"/>
            </w:tcBorders>
            <w:shd w:val="clear" w:color="000000" w:fill="FFFFFF"/>
            <w:vAlign w:val="center"/>
            <w:hideMark/>
          </w:tcPr>
          <w:p w:rsidR="00575242" w:rsidRPr="005073D5" w:rsidRDefault="00575242">
            <w:pPr>
              <w:jc w:val="center"/>
              <w:rPr>
                <w:rFonts w:ascii="Arial Narrow" w:hAnsi="Arial Narrow" w:cs="Arial"/>
                <w:b/>
                <w:bCs/>
                <w:sz w:val="20"/>
              </w:rPr>
            </w:pPr>
            <w:r w:rsidRPr="005073D5">
              <w:rPr>
                <w:rFonts w:ascii="Arial Narrow" w:hAnsi="Arial Narrow" w:cs="Arial"/>
                <w:b/>
                <w:bCs/>
                <w:sz w:val="20"/>
              </w:rPr>
              <w:t>1</w:t>
            </w:r>
          </w:p>
        </w:tc>
        <w:tc>
          <w:tcPr>
            <w:tcW w:w="1984" w:type="dxa"/>
            <w:tcBorders>
              <w:top w:val="nil"/>
              <w:left w:val="nil"/>
              <w:bottom w:val="single" w:sz="4" w:space="0" w:color="auto"/>
              <w:right w:val="single" w:sz="4" w:space="0" w:color="auto"/>
            </w:tcBorders>
            <w:shd w:val="clear" w:color="000000" w:fill="FFFFFF"/>
            <w:vAlign w:val="center"/>
            <w:hideMark/>
          </w:tcPr>
          <w:p w:rsidR="00575242" w:rsidRPr="00B46948" w:rsidRDefault="00575242">
            <w:pPr>
              <w:jc w:val="center"/>
              <w:rPr>
                <w:rFonts w:ascii="Arial Narrow" w:hAnsi="Arial Narrow" w:cs="Arial"/>
                <w:b/>
                <w:sz w:val="20"/>
              </w:rPr>
            </w:pPr>
            <w:r w:rsidRPr="00B46948">
              <w:rPr>
                <w:rFonts w:ascii="Arial Narrow" w:hAnsi="Arial Narrow" w:cs="Arial"/>
                <w:b/>
                <w:sz w:val="20"/>
              </w:rPr>
              <w:t>2</w:t>
            </w:r>
          </w:p>
        </w:tc>
      </w:tr>
      <w:tr w:rsidR="004B49BC" w:rsidRPr="00824413"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824413" w:rsidRDefault="004B49BC" w:rsidP="00575242">
            <w:pPr>
              <w:overflowPunct/>
              <w:autoSpaceDE/>
              <w:autoSpaceDN/>
              <w:adjustRightInd/>
              <w:jc w:val="center"/>
              <w:textAlignment w:val="auto"/>
              <w:rPr>
                <w:rFonts w:ascii="Arial Narrow" w:hAnsi="Arial Narrow" w:cs="Arial"/>
                <w:bCs/>
                <w:sz w:val="20"/>
                <w:lang w:eastAsia="sk-SK"/>
              </w:rPr>
            </w:pPr>
            <w:r w:rsidRPr="00824413">
              <w:rPr>
                <w:rFonts w:ascii="Arial Narrow" w:hAnsi="Arial Narrow" w:cs="Arial"/>
                <w:bCs/>
                <w:sz w:val="20"/>
                <w:lang w:eastAsia="sk-SK"/>
              </w:rPr>
              <w:t>1.</w:t>
            </w:r>
          </w:p>
        </w:tc>
        <w:tc>
          <w:tcPr>
            <w:tcW w:w="5207"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575242">
            <w:pPr>
              <w:overflowPunct/>
              <w:autoSpaceDE/>
              <w:autoSpaceDN/>
              <w:adjustRightInd/>
              <w:textAlignment w:val="auto"/>
              <w:rPr>
                <w:rFonts w:ascii="Arial Narrow" w:hAnsi="Arial Narrow" w:cs="Arial"/>
                <w:bCs/>
                <w:sz w:val="20"/>
                <w:lang w:eastAsia="sk-SK"/>
              </w:rPr>
            </w:pPr>
            <w:r w:rsidRPr="00824413">
              <w:rPr>
                <w:rFonts w:ascii="Arial Narrow" w:hAnsi="Arial Narrow" w:cs="Arial"/>
                <w:bCs/>
                <w:sz w:val="20"/>
                <w:lang w:eastAsia="sk-SK"/>
              </w:rPr>
              <w:t xml:space="preserve">Výnosy z úrokov </w:t>
            </w:r>
          </w:p>
        </w:tc>
        <w:tc>
          <w:tcPr>
            <w:tcW w:w="1843" w:type="dxa"/>
            <w:tcBorders>
              <w:top w:val="nil"/>
              <w:left w:val="nil"/>
              <w:bottom w:val="single" w:sz="4" w:space="0" w:color="auto"/>
              <w:right w:val="single" w:sz="4" w:space="0" w:color="auto"/>
            </w:tcBorders>
            <w:shd w:val="clear" w:color="auto" w:fill="auto"/>
            <w:vAlign w:val="bottom"/>
          </w:tcPr>
          <w:p w:rsidR="004B49BC" w:rsidRPr="00824413" w:rsidRDefault="00343EE0" w:rsidP="00A5721D">
            <w:pPr>
              <w:jc w:val="center"/>
              <w:rPr>
                <w:rFonts w:ascii="Arial Narrow" w:hAnsi="Arial Narrow" w:cs="Arial"/>
                <w:sz w:val="18"/>
                <w:szCs w:val="18"/>
              </w:rPr>
            </w:pPr>
            <w:r>
              <w:rPr>
                <w:rFonts w:ascii="Arial Narrow" w:hAnsi="Arial Narrow" w:cs="Arial"/>
                <w:sz w:val="18"/>
                <w:szCs w:val="18"/>
              </w:rPr>
              <w:t>69 420</w:t>
            </w:r>
          </w:p>
        </w:tc>
        <w:tc>
          <w:tcPr>
            <w:tcW w:w="1984" w:type="dxa"/>
            <w:tcBorders>
              <w:top w:val="nil"/>
              <w:left w:val="nil"/>
              <w:bottom w:val="single" w:sz="4" w:space="0" w:color="auto"/>
              <w:right w:val="single" w:sz="4" w:space="0" w:color="auto"/>
            </w:tcBorders>
            <w:shd w:val="clear" w:color="auto" w:fill="auto"/>
            <w:vAlign w:val="bottom"/>
            <w:hideMark/>
          </w:tcPr>
          <w:p w:rsidR="004B49BC" w:rsidRPr="00824413" w:rsidRDefault="004B49BC" w:rsidP="00343EE0">
            <w:pPr>
              <w:jc w:val="center"/>
              <w:rPr>
                <w:rFonts w:ascii="Arial Narrow" w:hAnsi="Arial Narrow" w:cs="Arial"/>
                <w:sz w:val="18"/>
                <w:szCs w:val="18"/>
              </w:rPr>
            </w:pPr>
            <w:r w:rsidRPr="00824413">
              <w:rPr>
                <w:rFonts w:ascii="Arial Narrow" w:hAnsi="Arial Narrow" w:cs="Arial"/>
                <w:sz w:val="18"/>
                <w:szCs w:val="18"/>
              </w:rPr>
              <w:t>70 755</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1.1.</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úroky</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69 420</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70 755</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1.2./a.</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71"/>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1.3./b.</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zníženie hodnoty príslušného majetku/zrušenie zníženia hodnoty príslušného majetku</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2.</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Výnosy z podielových listov</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Výnosy z dividend a iných podielov na zisku</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b/>
                <w:bCs/>
                <w:sz w:val="18"/>
                <w:szCs w:val="18"/>
              </w:rPr>
            </w:pPr>
            <w:r>
              <w:rPr>
                <w:rFonts w:ascii="Arial Narrow" w:hAnsi="Arial Narrow" w:cs="Arial"/>
                <w:b/>
                <w:bCs/>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b/>
                <w:bCs/>
                <w:sz w:val="18"/>
                <w:szCs w:val="18"/>
              </w:rPr>
            </w:pPr>
            <w:r>
              <w:rPr>
                <w:rFonts w:ascii="Arial Narrow" w:hAnsi="Arial Narrow" w:cs="Arial"/>
                <w:b/>
                <w:bCs/>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3.1.</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dividendy a iné podiely na zisku</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3.2.</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4./c.</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operácii s cennými papiermi</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736</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5./d.</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operácií s devízami</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6./e.</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derivátov</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7./f.</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operácii s drahými kovmi</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8./g.</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Čistý zisk/strata z operácii s iným majetkom</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520</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297</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Výnos z majetku vo fonde</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b/>
                <w:bCs/>
                <w:sz w:val="18"/>
                <w:szCs w:val="18"/>
              </w:rPr>
            </w:pPr>
            <w:r>
              <w:rPr>
                <w:rFonts w:ascii="Arial Narrow" w:hAnsi="Arial Narrow" w:cs="Arial"/>
                <w:b/>
                <w:bCs/>
                <w:sz w:val="18"/>
                <w:szCs w:val="18"/>
              </w:rPr>
              <w:t>70 676</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b/>
                <w:bCs/>
                <w:sz w:val="18"/>
                <w:szCs w:val="18"/>
              </w:rPr>
            </w:pPr>
            <w:r>
              <w:rPr>
                <w:rFonts w:ascii="Arial Narrow" w:hAnsi="Arial Narrow" w:cs="Arial"/>
                <w:b/>
                <w:bCs/>
                <w:sz w:val="18"/>
                <w:szCs w:val="18"/>
              </w:rPr>
              <w:t>71 052</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h.</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Transakčné náklady</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628</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993</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Bankové poplatky a iné poplatky</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2 727</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1 663</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II.</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Čistý výnos z majetku vo fonde</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b/>
                <w:bCs/>
                <w:sz w:val="18"/>
                <w:szCs w:val="18"/>
              </w:rPr>
            </w:pPr>
            <w:r>
              <w:rPr>
                <w:rFonts w:ascii="Arial Narrow" w:hAnsi="Arial Narrow" w:cs="Arial"/>
                <w:b/>
                <w:bCs/>
                <w:sz w:val="18"/>
                <w:szCs w:val="18"/>
              </w:rPr>
              <w:t>67 321</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b/>
                <w:bCs/>
                <w:sz w:val="18"/>
                <w:szCs w:val="18"/>
              </w:rPr>
            </w:pPr>
            <w:r>
              <w:rPr>
                <w:rFonts w:ascii="Arial Narrow" w:hAnsi="Arial Narrow" w:cs="Arial"/>
                <w:b/>
                <w:bCs/>
                <w:sz w:val="18"/>
                <w:szCs w:val="18"/>
              </w:rPr>
              <w:t>68 396</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j.</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financovanie fondu</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655</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436</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j.1.</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úroky</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j.2.</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zisky/straty zo zaistenia úrokov</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j.3.</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dane a poplatky</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655</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436</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III.</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Čistý zisk/strata zo správy majetku vo fonde</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b/>
                <w:bCs/>
                <w:sz w:val="18"/>
                <w:szCs w:val="18"/>
              </w:rPr>
            </w:pPr>
            <w:r>
              <w:rPr>
                <w:rFonts w:ascii="Arial Narrow" w:hAnsi="Arial Narrow" w:cs="Arial"/>
                <w:b/>
                <w:bCs/>
                <w:sz w:val="18"/>
                <w:szCs w:val="18"/>
              </w:rPr>
              <w:t>66 666</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b/>
                <w:bCs/>
                <w:sz w:val="18"/>
                <w:szCs w:val="18"/>
              </w:rPr>
            </w:pPr>
            <w:r>
              <w:rPr>
                <w:rFonts w:ascii="Arial Narrow" w:hAnsi="Arial Narrow" w:cs="Arial"/>
                <w:b/>
                <w:bCs/>
                <w:sz w:val="18"/>
                <w:szCs w:val="18"/>
              </w:rPr>
              <w:t>67 960</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k.</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29 087</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19 968</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k.1.</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odplatu za správu fondu</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29 087</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19 968</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k.2.</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odplatu za zhodnotenie majetku v dôchodkovom fonde</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l.</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odplaty za služby depozitára</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4 385</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4 460</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sz w:val="20"/>
                <w:lang w:eastAsia="sk-SK"/>
              </w:rPr>
            </w:pPr>
            <w:r w:rsidRPr="005073D5">
              <w:rPr>
                <w:rFonts w:ascii="Arial Narrow" w:hAnsi="Arial Narrow" w:cs="Arial"/>
                <w:sz w:val="20"/>
                <w:lang w:eastAsia="sk-SK"/>
              </w:rPr>
              <w:t>m.</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sz w:val="20"/>
                <w:lang w:eastAsia="sk-SK"/>
              </w:rPr>
            </w:pPr>
            <w:r w:rsidRPr="005073D5">
              <w:rPr>
                <w:rFonts w:ascii="Arial Narrow" w:hAnsi="Arial Narrow" w:cs="Arial"/>
                <w:sz w:val="20"/>
                <w:lang w:eastAsia="sk-SK"/>
              </w:rPr>
              <w:t>náklady na audit účtovnej závierky</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sz w:val="18"/>
                <w:szCs w:val="18"/>
              </w:rPr>
            </w:pPr>
            <w:r>
              <w:rPr>
                <w:rFonts w:ascii="Arial Narrow" w:hAnsi="Arial Narrow" w:cs="Arial"/>
                <w:sz w:val="18"/>
                <w:szCs w:val="18"/>
              </w:rPr>
              <w:t>1 459</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sz w:val="18"/>
                <w:szCs w:val="18"/>
              </w:rPr>
            </w:pPr>
            <w:r>
              <w:rPr>
                <w:rFonts w:ascii="Arial Narrow" w:hAnsi="Arial Narrow" w:cs="Arial"/>
                <w:sz w:val="18"/>
                <w:szCs w:val="18"/>
              </w:rPr>
              <w:t>1 841</w:t>
            </w:r>
          </w:p>
        </w:tc>
      </w:tr>
      <w:tr w:rsidR="004B49BC" w:rsidRPr="005073D5" w:rsidTr="00343EE0">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B49BC" w:rsidRPr="005073D5" w:rsidRDefault="004B49BC" w:rsidP="00575242">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w:t>
            </w:r>
            <w:r w:rsidR="000F4B3F">
              <w:rPr>
                <w:rFonts w:ascii="Arial Narrow" w:hAnsi="Arial Narrow" w:cs="Arial"/>
                <w:b/>
                <w:bCs/>
                <w:sz w:val="20"/>
                <w:lang w:eastAsia="sk-SK"/>
              </w:rPr>
              <w:t>)</w:t>
            </w:r>
          </w:p>
        </w:tc>
        <w:tc>
          <w:tcPr>
            <w:tcW w:w="5207" w:type="dxa"/>
            <w:tcBorders>
              <w:top w:val="nil"/>
              <w:left w:val="nil"/>
              <w:bottom w:val="single" w:sz="4" w:space="0" w:color="auto"/>
              <w:right w:val="single" w:sz="4" w:space="0" w:color="auto"/>
            </w:tcBorders>
            <w:shd w:val="clear" w:color="auto" w:fill="auto"/>
            <w:vAlign w:val="bottom"/>
            <w:hideMark/>
          </w:tcPr>
          <w:p w:rsidR="004B49BC" w:rsidRPr="005073D5" w:rsidRDefault="004B49BC" w:rsidP="00575242">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Zisk alebo strata za účtovné obdobie</w:t>
            </w:r>
          </w:p>
        </w:tc>
        <w:tc>
          <w:tcPr>
            <w:tcW w:w="1843" w:type="dxa"/>
            <w:tcBorders>
              <w:top w:val="nil"/>
              <w:left w:val="nil"/>
              <w:bottom w:val="single" w:sz="4" w:space="0" w:color="auto"/>
              <w:right w:val="single" w:sz="4" w:space="0" w:color="auto"/>
            </w:tcBorders>
            <w:shd w:val="clear" w:color="auto" w:fill="auto"/>
            <w:vAlign w:val="bottom"/>
          </w:tcPr>
          <w:p w:rsidR="004B49BC" w:rsidRPr="00B46948" w:rsidRDefault="00343EE0" w:rsidP="00A5721D">
            <w:pPr>
              <w:jc w:val="center"/>
              <w:rPr>
                <w:rFonts w:ascii="Arial Narrow" w:hAnsi="Arial Narrow" w:cs="Arial"/>
                <w:b/>
                <w:bCs/>
                <w:sz w:val="18"/>
                <w:szCs w:val="18"/>
              </w:rPr>
            </w:pPr>
            <w:r>
              <w:rPr>
                <w:rFonts w:ascii="Arial Narrow" w:hAnsi="Arial Narrow" w:cs="Arial"/>
                <w:b/>
                <w:bCs/>
                <w:sz w:val="18"/>
                <w:szCs w:val="18"/>
              </w:rPr>
              <w:t>31 735</w:t>
            </w:r>
          </w:p>
        </w:tc>
        <w:tc>
          <w:tcPr>
            <w:tcW w:w="1984" w:type="dxa"/>
            <w:tcBorders>
              <w:top w:val="nil"/>
              <w:left w:val="nil"/>
              <w:bottom w:val="single" w:sz="4" w:space="0" w:color="auto"/>
              <w:right w:val="single" w:sz="4" w:space="0" w:color="auto"/>
            </w:tcBorders>
            <w:shd w:val="clear" w:color="auto" w:fill="auto"/>
            <w:vAlign w:val="bottom"/>
            <w:hideMark/>
          </w:tcPr>
          <w:p w:rsidR="004B49BC" w:rsidRPr="00B46948" w:rsidRDefault="004B49BC" w:rsidP="00343EE0">
            <w:pPr>
              <w:jc w:val="center"/>
              <w:rPr>
                <w:rFonts w:ascii="Arial Narrow" w:hAnsi="Arial Narrow" w:cs="Arial"/>
                <w:b/>
                <w:bCs/>
                <w:sz w:val="18"/>
                <w:szCs w:val="18"/>
              </w:rPr>
            </w:pPr>
            <w:r>
              <w:rPr>
                <w:rFonts w:ascii="Arial Narrow" w:hAnsi="Arial Narrow" w:cs="Arial"/>
                <w:b/>
                <w:bCs/>
                <w:sz w:val="18"/>
                <w:szCs w:val="18"/>
              </w:rPr>
              <w:t>41 691</w:t>
            </w:r>
          </w:p>
        </w:tc>
      </w:tr>
    </w:tbl>
    <w:p w:rsidR="00575242" w:rsidRPr="005073D5" w:rsidRDefault="00575242" w:rsidP="00575242">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4B7E28" w:rsidRDefault="004B7E28" w:rsidP="00B3450D">
      <w:pPr>
        <w:rPr>
          <w:rFonts w:ascii="Arial Narrow" w:hAnsi="Arial Narrow"/>
          <w:sz w:val="20"/>
        </w:rPr>
      </w:pPr>
    </w:p>
    <w:p w:rsidR="00236D86" w:rsidRDefault="00236D86" w:rsidP="00B3450D">
      <w:pPr>
        <w:rPr>
          <w:rFonts w:ascii="Arial Narrow" w:hAnsi="Arial Narrow"/>
          <w:sz w:val="20"/>
        </w:rPr>
      </w:pPr>
    </w:p>
    <w:p w:rsidR="00236D86" w:rsidRDefault="00236D86" w:rsidP="00B3450D">
      <w:pPr>
        <w:rPr>
          <w:rFonts w:ascii="Arial Narrow" w:hAnsi="Arial Narrow"/>
          <w:sz w:val="20"/>
        </w:rPr>
      </w:pPr>
    </w:p>
    <w:p w:rsidR="00236D86" w:rsidRDefault="00236D86" w:rsidP="00B3450D">
      <w:pPr>
        <w:rPr>
          <w:rFonts w:ascii="Arial Narrow" w:hAnsi="Arial Narrow"/>
          <w:sz w:val="20"/>
        </w:rPr>
      </w:pPr>
    </w:p>
    <w:p w:rsidR="00236D86" w:rsidRDefault="00236D86" w:rsidP="00B3450D">
      <w:pPr>
        <w:rPr>
          <w:rFonts w:ascii="Arial Narrow" w:hAnsi="Arial Narrow"/>
          <w:sz w:val="20"/>
        </w:rPr>
      </w:pPr>
    </w:p>
    <w:p w:rsidR="00236D86" w:rsidRDefault="00236D86" w:rsidP="00B3450D">
      <w:pPr>
        <w:rPr>
          <w:rFonts w:ascii="Arial Narrow" w:hAnsi="Arial Narrow"/>
          <w:sz w:val="20"/>
        </w:rPr>
      </w:pPr>
    </w:p>
    <w:p w:rsidR="00046468" w:rsidRDefault="00046468" w:rsidP="00B3450D">
      <w:pPr>
        <w:rPr>
          <w:rFonts w:ascii="Arial Narrow" w:hAnsi="Arial Narrow"/>
          <w:sz w:val="20"/>
        </w:rPr>
        <w:sectPr w:rsidR="00046468" w:rsidSect="004B7E28">
          <w:headerReference w:type="default" r:id="rId10"/>
          <w:pgSz w:w="11906" w:h="16838"/>
          <w:pgMar w:top="851" w:right="1417" w:bottom="1417" w:left="1417" w:header="397" w:footer="227" w:gutter="0"/>
          <w:cols w:space="708"/>
          <w:docGrid w:linePitch="360"/>
        </w:sectPr>
      </w:pPr>
    </w:p>
    <w:p w:rsidR="00236D86" w:rsidRPr="00435785" w:rsidRDefault="00236D86" w:rsidP="00236D86">
      <w:pPr>
        <w:rPr>
          <w:rFonts w:ascii="Arial Narrow" w:hAnsi="Arial Narrow" w:cs="Arial"/>
          <w:sz w:val="44"/>
          <w:szCs w:val="44"/>
        </w:rPr>
      </w:pPr>
      <w:r w:rsidRPr="00435785">
        <w:rPr>
          <w:rFonts w:ascii="Arial Narrow" w:hAnsi="Arial Narrow" w:cs="Arial"/>
          <w:sz w:val="44"/>
          <w:szCs w:val="44"/>
        </w:rPr>
        <w:lastRenderedPageBreak/>
        <w:t>Poznámky k účtovnej závierke</w:t>
      </w:r>
    </w:p>
    <w:p w:rsidR="00236D86" w:rsidRPr="00435785" w:rsidRDefault="00236D86" w:rsidP="00236D86">
      <w:pPr>
        <w:tabs>
          <w:tab w:val="left" w:pos="1530"/>
        </w:tabs>
        <w:rPr>
          <w:rFonts w:ascii="Arial Narrow" w:hAnsi="Arial Narrow" w:cs="Arial"/>
          <w:sz w:val="22"/>
          <w:szCs w:val="22"/>
        </w:rPr>
      </w:pPr>
      <w:r w:rsidRPr="00435785">
        <w:rPr>
          <w:rFonts w:ascii="Arial Narrow" w:hAnsi="Arial Narrow" w:cs="Arial"/>
          <w:sz w:val="22"/>
          <w:szCs w:val="22"/>
        </w:rPr>
        <w:tab/>
      </w:r>
    </w:p>
    <w:p w:rsidR="00236D86" w:rsidRPr="00435785" w:rsidRDefault="00236D86" w:rsidP="00236D86">
      <w:pPr>
        <w:pStyle w:val="Nadpis3"/>
        <w:tabs>
          <w:tab w:val="left" w:pos="360"/>
        </w:tabs>
        <w:rPr>
          <w:rFonts w:ascii="Arial Narrow" w:hAnsi="Arial Narrow" w:cs="Arial"/>
          <w:sz w:val="24"/>
        </w:rPr>
      </w:pPr>
    </w:p>
    <w:p w:rsidR="00236D86" w:rsidRPr="00435785" w:rsidRDefault="00236D86" w:rsidP="00236D86">
      <w:pPr>
        <w:pStyle w:val="Nadpis3"/>
        <w:tabs>
          <w:tab w:val="left" w:pos="360"/>
        </w:tabs>
        <w:rPr>
          <w:rFonts w:ascii="Arial Narrow" w:hAnsi="Arial Narrow" w:cs="Arial"/>
          <w:sz w:val="24"/>
        </w:rPr>
      </w:pPr>
      <w:r w:rsidRPr="00435785">
        <w:rPr>
          <w:rFonts w:ascii="Arial Narrow" w:hAnsi="Arial Narrow" w:cs="Arial"/>
          <w:sz w:val="24"/>
        </w:rPr>
        <w:t>A.</w:t>
      </w:r>
      <w:r w:rsidRPr="00435785">
        <w:rPr>
          <w:rFonts w:ascii="Arial Narrow" w:hAnsi="Arial Narrow" w:cs="Arial"/>
          <w:sz w:val="24"/>
        </w:rPr>
        <w:tab/>
        <w:t>VŠEOBECNÉ INFORMÁCIE O FONDE</w:t>
      </w:r>
    </w:p>
    <w:p w:rsidR="00236D86" w:rsidRPr="00435785" w:rsidRDefault="00236D86" w:rsidP="00236D86">
      <w:pPr>
        <w:rPr>
          <w:rFonts w:ascii="Arial Narrow" w:hAnsi="Arial Narrow"/>
          <w:sz w:val="22"/>
          <w:szCs w:val="22"/>
          <w:lang w:eastAsia="cs-CZ"/>
        </w:rPr>
      </w:pPr>
    </w:p>
    <w:p w:rsidR="00236D86" w:rsidRPr="00435785" w:rsidRDefault="00236D86" w:rsidP="00046468">
      <w:pPr>
        <w:ind w:left="540" w:hanging="540"/>
        <w:jc w:val="both"/>
        <w:rPr>
          <w:rFonts w:ascii="Arial Narrow" w:hAnsi="Arial Narrow"/>
          <w:bCs/>
          <w:sz w:val="22"/>
          <w:szCs w:val="22"/>
        </w:rPr>
      </w:pPr>
      <w:r w:rsidRPr="00435785">
        <w:rPr>
          <w:rFonts w:ascii="Arial Narrow" w:hAnsi="Arial Narrow"/>
          <w:b/>
          <w:sz w:val="22"/>
          <w:szCs w:val="22"/>
        </w:rPr>
        <w:t>Zaistený -</w:t>
      </w:r>
      <w:r w:rsidR="00046468">
        <w:rPr>
          <w:rFonts w:ascii="Arial Narrow" w:hAnsi="Arial Narrow"/>
          <w:b/>
          <w:sz w:val="22"/>
          <w:szCs w:val="22"/>
        </w:rPr>
        <w:t xml:space="preserve">  IAD  depozitné konto, </w:t>
      </w:r>
      <w:proofErr w:type="spellStart"/>
      <w:r w:rsidR="00046468">
        <w:rPr>
          <w:rFonts w:ascii="Arial Narrow" w:hAnsi="Arial Narrow"/>
          <w:b/>
          <w:sz w:val="22"/>
          <w:szCs w:val="22"/>
        </w:rPr>
        <w:t>o.p.f</w:t>
      </w:r>
      <w:proofErr w:type="spellEnd"/>
      <w:r w:rsidR="00046468">
        <w:rPr>
          <w:rFonts w:ascii="Arial Narrow" w:hAnsi="Arial Narrow"/>
          <w:b/>
          <w:sz w:val="22"/>
          <w:szCs w:val="22"/>
        </w:rPr>
        <w:t xml:space="preserve">., </w:t>
      </w:r>
      <w:r w:rsidRPr="00046468">
        <w:rPr>
          <w:rFonts w:ascii="Arial Narrow" w:hAnsi="Arial Narrow"/>
          <w:b/>
          <w:bCs/>
          <w:sz w:val="22"/>
          <w:szCs w:val="22"/>
        </w:rPr>
        <w:t xml:space="preserve">IAD </w:t>
      </w:r>
      <w:proofErr w:type="spellStart"/>
      <w:r w:rsidRPr="00046468">
        <w:rPr>
          <w:rFonts w:ascii="Arial Narrow" w:hAnsi="Arial Narrow"/>
          <w:b/>
          <w:bCs/>
          <w:sz w:val="22"/>
          <w:szCs w:val="22"/>
        </w:rPr>
        <w:t>Investments</w:t>
      </w:r>
      <w:proofErr w:type="spellEnd"/>
      <w:r w:rsidRPr="00046468">
        <w:rPr>
          <w:rFonts w:ascii="Arial Narrow" w:hAnsi="Arial Narrow"/>
          <w:b/>
          <w:bCs/>
          <w:sz w:val="22"/>
          <w:szCs w:val="22"/>
        </w:rPr>
        <w:t>, správ. spol., a.s.</w:t>
      </w:r>
    </w:p>
    <w:p w:rsidR="00236D86" w:rsidRPr="00435785" w:rsidRDefault="00236D86" w:rsidP="00236D86">
      <w:pPr>
        <w:ind w:left="1080"/>
        <w:jc w:val="both"/>
        <w:rPr>
          <w:rFonts w:ascii="Arial Narrow" w:hAnsi="Arial Narrow"/>
          <w:sz w:val="22"/>
          <w:szCs w:val="22"/>
        </w:rPr>
      </w:pPr>
      <w:r w:rsidRPr="00435785">
        <w:rPr>
          <w:rFonts w:ascii="Arial Narrow" w:hAnsi="Arial Narrow"/>
          <w:sz w:val="22"/>
          <w:szCs w:val="22"/>
        </w:rPr>
        <w:t xml:space="preserve">       </w:t>
      </w:r>
    </w:p>
    <w:p w:rsidR="00236D86" w:rsidRPr="00435785" w:rsidRDefault="00236D86" w:rsidP="004662CE">
      <w:pPr>
        <w:jc w:val="both"/>
        <w:rPr>
          <w:rFonts w:ascii="Arial Narrow" w:hAnsi="Arial Narrow"/>
          <w:bCs/>
          <w:sz w:val="22"/>
          <w:szCs w:val="22"/>
        </w:rPr>
      </w:pPr>
      <w:r w:rsidRPr="00435785">
        <w:rPr>
          <w:rFonts w:ascii="Arial Narrow" w:hAnsi="Arial Narrow"/>
          <w:sz w:val="22"/>
          <w:szCs w:val="22"/>
        </w:rPr>
        <w:t>Malý trh  2/A</w:t>
      </w:r>
    </w:p>
    <w:p w:rsidR="00236D86" w:rsidRPr="00435785" w:rsidRDefault="00236D86" w:rsidP="004662CE">
      <w:pPr>
        <w:ind w:left="567" w:hanging="540"/>
        <w:jc w:val="both"/>
        <w:rPr>
          <w:rFonts w:ascii="Arial Narrow" w:hAnsi="Arial Narrow"/>
          <w:bCs/>
          <w:sz w:val="22"/>
          <w:szCs w:val="22"/>
        </w:rPr>
      </w:pPr>
      <w:r w:rsidRPr="00435785">
        <w:rPr>
          <w:rFonts w:ascii="Arial Narrow" w:hAnsi="Arial Narrow"/>
          <w:bCs/>
          <w:sz w:val="22"/>
          <w:szCs w:val="22"/>
        </w:rPr>
        <w:t>811 08 Bratislava</w:t>
      </w:r>
    </w:p>
    <w:p w:rsidR="00236D86" w:rsidRPr="00435785" w:rsidRDefault="00236D86" w:rsidP="00236D86">
      <w:pPr>
        <w:ind w:firstLine="720"/>
        <w:jc w:val="both"/>
        <w:rPr>
          <w:rFonts w:ascii="Arial Narrow" w:hAnsi="Arial Narrow"/>
          <w:bCs/>
          <w:sz w:val="22"/>
          <w:szCs w:val="22"/>
        </w:rPr>
      </w:pPr>
    </w:p>
    <w:p w:rsidR="0011098A" w:rsidRPr="00435785" w:rsidRDefault="00824413" w:rsidP="00824413">
      <w:pPr>
        <w:jc w:val="both"/>
        <w:rPr>
          <w:rFonts w:ascii="Arial Narrow" w:hAnsi="Arial Narrow"/>
          <w:sz w:val="20"/>
        </w:rPr>
      </w:pPr>
      <w:r w:rsidRPr="00853570">
        <w:rPr>
          <w:rFonts w:ascii="Arial Narrow" w:hAnsi="Arial Narrow"/>
          <w:sz w:val="20"/>
        </w:rPr>
        <w:t xml:space="preserve">Názov podielového fondu je </w:t>
      </w:r>
      <w:r>
        <w:rPr>
          <w:rFonts w:ascii="Arial Narrow" w:hAnsi="Arial Narrow"/>
          <w:sz w:val="20"/>
        </w:rPr>
        <w:t xml:space="preserve">Zaistený - IAD depozitné </w:t>
      </w:r>
      <w:r w:rsidR="00D04A98" w:rsidRPr="00D04A98">
        <w:rPr>
          <w:rFonts w:ascii="Arial Narrow" w:hAnsi="Arial Narrow"/>
          <w:sz w:val="20"/>
        </w:rPr>
        <w:t xml:space="preserve">konto, </w:t>
      </w:r>
      <w:proofErr w:type="spellStart"/>
      <w:r w:rsidR="00D04A98" w:rsidRPr="00D04A98">
        <w:rPr>
          <w:rFonts w:ascii="Arial Narrow" w:hAnsi="Arial Narrow"/>
          <w:sz w:val="20"/>
        </w:rPr>
        <w:t>o.p.f</w:t>
      </w:r>
      <w:proofErr w:type="spellEnd"/>
      <w:r w:rsidR="00D04A98" w:rsidRPr="00D04A98">
        <w:rPr>
          <w:rFonts w:ascii="Arial Narrow" w:hAnsi="Arial Narrow"/>
          <w:sz w:val="20"/>
        </w:rPr>
        <w:t xml:space="preserve">., IAD </w:t>
      </w:r>
      <w:proofErr w:type="spellStart"/>
      <w:r w:rsidR="00D04A98" w:rsidRPr="00D04A98">
        <w:rPr>
          <w:rFonts w:ascii="Arial Narrow" w:hAnsi="Arial Narrow"/>
          <w:sz w:val="20"/>
        </w:rPr>
        <w:t>Investments</w:t>
      </w:r>
      <w:proofErr w:type="spellEnd"/>
      <w:r w:rsidR="00D04A98" w:rsidRPr="00D04A98">
        <w:rPr>
          <w:rFonts w:ascii="Arial Narrow" w:hAnsi="Arial Narrow"/>
          <w:sz w:val="20"/>
        </w:rPr>
        <w:t>, správ. spol., a.s.</w:t>
      </w:r>
      <w:r>
        <w:rPr>
          <w:rFonts w:ascii="Arial Narrow" w:hAnsi="Arial Narrow"/>
          <w:sz w:val="20"/>
        </w:rPr>
        <w:t xml:space="preserve"> (ďalej len „podielový fond“) </w:t>
      </w:r>
      <w:r w:rsidR="00236D86" w:rsidRPr="00435785">
        <w:rPr>
          <w:rFonts w:ascii="Arial Narrow" w:hAnsi="Arial Narrow"/>
          <w:sz w:val="20"/>
        </w:rPr>
        <w:t>bol založený schválením rozhodnutia</w:t>
      </w:r>
      <w:r>
        <w:rPr>
          <w:rFonts w:ascii="Arial Narrow" w:hAnsi="Arial Narrow"/>
          <w:sz w:val="20"/>
        </w:rPr>
        <w:t xml:space="preserve"> </w:t>
      </w:r>
      <w:r w:rsidR="00236D86" w:rsidRPr="00435785">
        <w:rPr>
          <w:rFonts w:ascii="Arial Narrow" w:hAnsi="Arial Narrow"/>
          <w:sz w:val="20"/>
        </w:rPr>
        <w:t>NBS č. OPK – 2301/2007 – PLP  dňa 19.11.2007. Právoplatnosť nadobudol 07.12.2007.</w:t>
      </w:r>
      <w:r>
        <w:rPr>
          <w:rFonts w:ascii="Arial Narrow" w:hAnsi="Arial Narrow"/>
          <w:sz w:val="20"/>
        </w:rPr>
        <w:t xml:space="preserve"> </w:t>
      </w:r>
      <w:r w:rsidR="0011098A" w:rsidRPr="0011098A">
        <w:rPr>
          <w:rFonts w:ascii="Arial Narrow" w:hAnsi="Arial Narrow"/>
          <w:sz w:val="20"/>
        </w:rPr>
        <w:t>Podielový fond nemá právnu subjektivitu a je vytvorený na dobu neurčitú. </w:t>
      </w:r>
    </w:p>
    <w:p w:rsidR="00236D86" w:rsidRDefault="00236D86" w:rsidP="00B3450D">
      <w:pPr>
        <w:rPr>
          <w:rFonts w:ascii="Arial Narrow" w:hAnsi="Arial Narrow"/>
          <w:sz w:val="20"/>
        </w:rPr>
      </w:pPr>
    </w:p>
    <w:p w:rsidR="00236D86" w:rsidRPr="000725EE" w:rsidRDefault="00236D86" w:rsidP="00236D86">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236D86" w:rsidRPr="000725EE" w:rsidRDefault="00236D86" w:rsidP="00236D86">
      <w:pPr>
        <w:pStyle w:val="Default"/>
        <w:spacing w:after="44"/>
        <w:jc w:val="both"/>
        <w:rPr>
          <w:rFonts w:ascii="Arial Narrow" w:hAnsi="Arial Narrow" w:cs="Times New Roman"/>
          <w:sz w:val="20"/>
          <w:szCs w:val="20"/>
        </w:rPr>
      </w:pPr>
    </w:p>
    <w:p w:rsidR="00046468" w:rsidRPr="005E114B" w:rsidRDefault="00046468" w:rsidP="00046468">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Správcom podielového fondu je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 so sídlom Malý trh 2/A, 811 08 Bratislava,</w:t>
      </w:r>
      <w:r w:rsidRPr="005E114B">
        <w:rPr>
          <w:rFonts w:ascii="Arial Narrow" w:eastAsia="Times New Roman" w:hAnsi="Arial Narrow" w:cs="Times New Roman"/>
          <w:color w:val="auto"/>
          <w:sz w:val="20"/>
          <w:szCs w:val="20"/>
        </w:rPr>
        <w:t xml:space="preserve"> </w:t>
      </w:r>
      <w:r w:rsidR="00D04A98">
        <w:rPr>
          <w:rFonts w:ascii="Arial Narrow" w:eastAsia="Times New Roman" w:hAnsi="Arial Narrow" w:cs="Times New Roman"/>
          <w:color w:val="auto"/>
          <w:sz w:val="20"/>
          <w:szCs w:val="20"/>
        </w:rPr>
        <w:t xml:space="preserve">   </w:t>
      </w:r>
      <w:r w:rsidR="00AE6C45">
        <w:rPr>
          <w:rFonts w:ascii="Arial Narrow" w:eastAsia="Times New Roman" w:hAnsi="Arial Narrow" w:cs="Times New Roman"/>
          <w:color w:val="auto"/>
          <w:sz w:val="20"/>
          <w:szCs w:val="20"/>
        </w:rPr>
        <w:t xml:space="preserve">                 </w:t>
      </w:r>
      <w:r w:rsidR="00D04A98">
        <w:rPr>
          <w:rFonts w:ascii="Arial Narrow" w:eastAsia="Times New Roman" w:hAnsi="Arial Narrow" w:cs="Times New Roman"/>
          <w:color w:val="auto"/>
          <w:sz w:val="20"/>
          <w:szCs w:val="20"/>
        </w:rPr>
        <w:t xml:space="preserve">                </w:t>
      </w:r>
      <w:r w:rsidRPr="005E114B">
        <w:rPr>
          <w:rFonts w:ascii="Arial Narrow" w:eastAsia="Times New Roman" w:hAnsi="Arial Narrow" w:cs="Times New Roman"/>
          <w:color w:val="auto"/>
          <w:sz w:val="20"/>
          <w:szCs w:val="20"/>
        </w:rPr>
        <w:t>IČO 17 330 254, ktorá je zapísaná v obchodnom registri Okresného súdu Bratislava I., oddiel Sa, vložka č. 182/B (ďalej</w:t>
      </w:r>
      <w:r w:rsidR="00D04A98">
        <w:rPr>
          <w:rFonts w:ascii="Arial Narrow" w:eastAsia="Times New Roman" w:hAnsi="Arial Narrow" w:cs="Times New Roman"/>
          <w:color w:val="auto"/>
          <w:sz w:val="20"/>
          <w:szCs w:val="20"/>
        </w:rPr>
        <w:t xml:space="preserve"> len „správcovská spoločnosť“).</w:t>
      </w:r>
      <w:r w:rsidR="00D04A98" w:rsidRPr="00D04A98">
        <w:rPr>
          <w:rFonts w:ascii="Arial Narrow" w:hAnsi="Arial Narrow"/>
          <w:sz w:val="20"/>
        </w:rPr>
        <w:t xml:space="preserve"> </w:t>
      </w:r>
      <w:r w:rsidR="00D04A98" w:rsidRPr="00853570">
        <w:rPr>
          <w:rFonts w:ascii="Arial Narrow" w:hAnsi="Arial Narrow"/>
          <w:sz w:val="20"/>
        </w:rPr>
        <w:t xml:space="preserve">Pôvodným správcom podielového fondu bola spoločnosť </w:t>
      </w:r>
      <w:proofErr w:type="spellStart"/>
      <w:r w:rsidR="00D04A98" w:rsidRPr="00853570">
        <w:rPr>
          <w:rFonts w:ascii="Arial Narrow" w:hAnsi="Arial Narrow"/>
          <w:sz w:val="20"/>
        </w:rPr>
        <w:t>Allianz</w:t>
      </w:r>
      <w:proofErr w:type="spellEnd"/>
      <w:r w:rsidR="00D04A98" w:rsidRPr="00853570">
        <w:rPr>
          <w:rFonts w:ascii="Arial Narrow" w:hAnsi="Arial Narrow"/>
          <w:sz w:val="20"/>
        </w:rPr>
        <w:t xml:space="preserve"> </w:t>
      </w:r>
      <w:proofErr w:type="spellStart"/>
      <w:r w:rsidR="00D04A98" w:rsidRPr="00853570">
        <w:rPr>
          <w:rFonts w:ascii="Arial Narrow" w:hAnsi="Arial Narrow"/>
          <w:sz w:val="20"/>
        </w:rPr>
        <w:t>Asset</w:t>
      </w:r>
      <w:proofErr w:type="spellEnd"/>
      <w:r w:rsidR="00D04A98" w:rsidRPr="00853570">
        <w:rPr>
          <w:rFonts w:ascii="Arial Narrow" w:hAnsi="Arial Narrow"/>
          <w:sz w:val="20"/>
        </w:rPr>
        <w:t xml:space="preserve"> </w:t>
      </w:r>
      <w:proofErr w:type="spellStart"/>
      <w:r w:rsidR="00D04A98" w:rsidRPr="00853570">
        <w:rPr>
          <w:rFonts w:ascii="Arial Narrow" w:hAnsi="Arial Narrow"/>
          <w:sz w:val="20"/>
        </w:rPr>
        <w:t>Management</w:t>
      </w:r>
      <w:proofErr w:type="spellEnd"/>
      <w:r w:rsidR="00D04A98" w:rsidRPr="00853570">
        <w:rPr>
          <w:rFonts w:ascii="Arial Narrow" w:hAnsi="Arial Narrow"/>
          <w:sz w:val="20"/>
        </w:rPr>
        <w:t>, správ. spol., a.s. (ďalej len "ALLAM") so sídlom Račianska 62, 831 02 Bratislava, IČO: 36 785 989, k</w:t>
      </w:r>
      <w:r w:rsidR="00AF5394">
        <w:rPr>
          <w:rFonts w:ascii="Arial Narrow" w:hAnsi="Arial Narrow"/>
          <w:sz w:val="20"/>
        </w:rPr>
        <w:t>torá sa k 14.12.2011 zlúčila do </w:t>
      </w:r>
      <w:r w:rsidR="00D04A98" w:rsidRPr="00853570">
        <w:rPr>
          <w:rFonts w:ascii="Arial Narrow" w:hAnsi="Arial Narrow"/>
          <w:sz w:val="20"/>
        </w:rPr>
        <w:t xml:space="preserve">IAD </w:t>
      </w:r>
      <w:proofErr w:type="spellStart"/>
      <w:r w:rsidR="00D04A98" w:rsidRPr="00853570">
        <w:rPr>
          <w:rFonts w:ascii="Arial Narrow" w:hAnsi="Arial Narrow"/>
          <w:sz w:val="20"/>
        </w:rPr>
        <w:t>Investments</w:t>
      </w:r>
      <w:proofErr w:type="spellEnd"/>
      <w:r w:rsidR="00D04A98" w:rsidRPr="00853570">
        <w:rPr>
          <w:rFonts w:ascii="Arial Narrow" w:hAnsi="Arial Narrow"/>
          <w:sz w:val="20"/>
        </w:rPr>
        <w:t>, správ. spol., a.s.</w:t>
      </w:r>
    </w:p>
    <w:p w:rsidR="00046468" w:rsidRPr="005E114B" w:rsidRDefault="00046468" w:rsidP="00046468">
      <w:pPr>
        <w:pStyle w:val="Default"/>
        <w:spacing w:after="44"/>
        <w:jc w:val="both"/>
        <w:rPr>
          <w:rFonts w:ascii="Arial Narrow" w:eastAsia="Times New Roman" w:hAnsi="Arial Narrow" w:cs="Times New Roman"/>
          <w:color w:val="auto"/>
          <w:sz w:val="20"/>
          <w:szCs w:val="20"/>
        </w:rPr>
      </w:pPr>
    </w:p>
    <w:p w:rsidR="00046468" w:rsidRPr="005E114B" w:rsidRDefault="00046468" w:rsidP="00046468">
      <w:pPr>
        <w:pStyle w:val="Default"/>
        <w:spacing w:after="44"/>
        <w:jc w:val="both"/>
        <w:rPr>
          <w:rFonts w:ascii="Arial Narrow" w:hAnsi="Arial Narrow"/>
          <w:sz w:val="20"/>
          <w:szCs w:val="20"/>
        </w:rPr>
      </w:pPr>
      <w:r w:rsidRPr="005E114B">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5E114B">
        <w:rPr>
          <w:rFonts w:ascii="Arial Narrow" w:eastAsia="Times New Roman" w:hAnsi="Arial Narrow" w:cs="Times New Roman"/>
          <w:sz w:val="20"/>
          <w:szCs w:val="20"/>
        </w:rPr>
        <w:t>Agroinvest</w:t>
      </w:r>
      <w:proofErr w:type="spellEnd"/>
      <w:r w:rsidRPr="005E114B">
        <w:rPr>
          <w:rFonts w:ascii="Arial Narrow" w:eastAsia="Times New Roman" w:hAnsi="Arial Narrow" w:cs="Times New Roman"/>
          <w:sz w:val="20"/>
          <w:szCs w:val="20"/>
        </w:rPr>
        <w:t xml:space="preserve">, a.s. a v roku 2000 sa v zmysle zákona č. 385/1999 </w:t>
      </w:r>
      <w:proofErr w:type="spellStart"/>
      <w:r w:rsidRPr="005E114B">
        <w:rPr>
          <w:rFonts w:ascii="Arial Narrow" w:eastAsia="Times New Roman" w:hAnsi="Arial Narrow" w:cs="Times New Roman"/>
          <w:sz w:val="20"/>
          <w:szCs w:val="20"/>
        </w:rPr>
        <w:t>Z.z</w:t>
      </w:r>
      <w:proofErr w:type="spellEnd"/>
      <w:r w:rsidRPr="005E114B">
        <w:rPr>
          <w:rFonts w:ascii="Arial Narrow" w:eastAsia="Times New Roman" w:hAnsi="Arial Narrow" w:cs="Times New Roman"/>
          <w:sz w:val="20"/>
          <w:szCs w:val="20"/>
        </w:rPr>
        <w:t xml:space="preserve">. o kolektívnom investovaní (ďalej len „Zákona“) a </w:t>
      </w:r>
      <w:r w:rsidR="00AF5394">
        <w:rPr>
          <w:rFonts w:ascii="Arial Narrow" w:eastAsia="Times New Roman" w:hAnsi="Arial Narrow" w:cs="Times New Roman"/>
          <w:sz w:val="20"/>
          <w:szCs w:val="20"/>
        </w:rPr>
        <w:t>na základe rozhodnutia Úradu pre </w:t>
      </w:r>
      <w:r w:rsidRPr="005E114B">
        <w:rPr>
          <w:rFonts w:ascii="Arial Narrow" w:eastAsia="Times New Roman" w:hAnsi="Arial Narrow" w:cs="Times New Roman"/>
          <w:sz w:val="20"/>
          <w:szCs w:val="20"/>
        </w:rPr>
        <w:t xml:space="preserve">finančný trh (ktorého funkcie prebrala od 1.1.2006 NBS) pretransformovala na správcovskú spoločnosť. Správcovská spoločnosť bola založená na dobu neurčitú. V roku 2002 správcovská spoločnosť zmenila obchodné meno na Investičná a Dôchodková, správ. spol., a.s. a v roku 2008 na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w:t>
      </w:r>
    </w:p>
    <w:p w:rsidR="00D04A98" w:rsidRDefault="00D04A98" w:rsidP="00046468">
      <w:pPr>
        <w:pStyle w:val="Default"/>
        <w:spacing w:after="44"/>
        <w:jc w:val="both"/>
        <w:rPr>
          <w:rFonts w:ascii="Arial Narrow" w:hAnsi="Arial Narrow"/>
          <w:sz w:val="20"/>
        </w:rPr>
      </w:pPr>
    </w:p>
    <w:p w:rsidR="00046468" w:rsidRPr="005E114B" w:rsidRDefault="00D04A98" w:rsidP="00046468">
      <w:pPr>
        <w:pStyle w:val="Default"/>
        <w:spacing w:after="44"/>
        <w:jc w:val="both"/>
        <w:rPr>
          <w:rFonts w:ascii="Arial Narrow" w:hAnsi="Arial Narrow"/>
          <w:sz w:val="20"/>
          <w:szCs w:val="20"/>
        </w:rPr>
      </w:pPr>
      <w:r w:rsidRPr="00ED4349">
        <w:rPr>
          <w:rFonts w:ascii="Arial Narrow" w:hAnsi="Arial Narrow"/>
          <w:sz w:val="20"/>
        </w:rPr>
        <w:t xml:space="preserve">Priamou materskou spoločnosťou správcovskej spoločnosti je </w:t>
      </w:r>
      <w:r>
        <w:rPr>
          <w:rFonts w:ascii="Arial Narrow" w:hAnsi="Arial Narrow"/>
          <w:sz w:val="20"/>
        </w:rPr>
        <w:t xml:space="preserve">spoločnosť </w:t>
      </w:r>
      <w:proofErr w:type="spellStart"/>
      <w:r w:rsidRPr="00ED4349">
        <w:rPr>
          <w:rFonts w:ascii="Arial Narrow" w:hAnsi="Arial Narrow"/>
          <w:sz w:val="20"/>
        </w:rPr>
        <w:t>Pro</w:t>
      </w:r>
      <w:proofErr w:type="spellEnd"/>
      <w:r w:rsidRPr="00ED4349">
        <w:rPr>
          <w:rFonts w:ascii="Arial Narrow" w:hAnsi="Arial Narrow"/>
          <w:sz w:val="20"/>
        </w:rPr>
        <w:t xml:space="preserve"> </w:t>
      </w:r>
      <w:proofErr w:type="spellStart"/>
      <w:r w:rsidRPr="00ED4349">
        <w:rPr>
          <w:rFonts w:ascii="Arial Narrow" w:hAnsi="Arial Narrow"/>
          <w:sz w:val="20"/>
        </w:rPr>
        <w:t>Partners</w:t>
      </w:r>
      <w:proofErr w:type="spellEnd"/>
      <w:r w:rsidRPr="00ED4349">
        <w:rPr>
          <w:rFonts w:ascii="Arial Narrow" w:hAnsi="Arial Narrow"/>
          <w:sz w:val="20"/>
        </w:rPr>
        <w:t xml:space="preserve"> Holding, a.s., ktorá je zároveň materskou spoločnosťou celej skupiny.</w:t>
      </w:r>
    </w:p>
    <w:p w:rsidR="00D04A98" w:rsidRDefault="00D04A98" w:rsidP="00046468">
      <w:pPr>
        <w:pStyle w:val="Default"/>
        <w:spacing w:after="44"/>
        <w:jc w:val="both"/>
        <w:rPr>
          <w:rFonts w:ascii="Arial Narrow" w:hAnsi="Arial Narrow"/>
          <w:sz w:val="20"/>
          <w:szCs w:val="20"/>
        </w:rPr>
      </w:pPr>
    </w:p>
    <w:p w:rsidR="00046468" w:rsidRPr="005E114B" w:rsidRDefault="00046468" w:rsidP="00046468">
      <w:pPr>
        <w:pStyle w:val="Default"/>
        <w:spacing w:after="44"/>
        <w:jc w:val="both"/>
        <w:rPr>
          <w:rFonts w:ascii="Arial Narrow" w:hAnsi="Arial Narrow"/>
          <w:sz w:val="20"/>
          <w:szCs w:val="20"/>
        </w:rPr>
      </w:pPr>
      <w:r w:rsidRPr="005E114B">
        <w:rPr>
          <w:rFonts w:ascii="Arial Narrow" w:hAnsi="Arial Narrow"/>
          <w:sz w:val="20"/>
          <w:szCs w:val="20"/>
        </w:rPr>
        <w:t>Internetová stránka správcovskej spoločnosti je www.iad.sk.</w:t>
      </w:r>
    </w:p>
    <w:p w:rsidR="00236D86" w:rsidRPr="000725EE" w:rsidRDefault="00236D86" w:rsidP="00236D86">
      <w:pPr>
        <w:ind w:left="720" w:hanging="720"/>
        <w:outlineLvl w:val="0"/>
        <w:rPr>
          <w:rFonts w:ascii="Arial Narrow" w:hAnsi="Arial Narrow"/>
          <w:b/>
          <w:bCs/>
          <w:i/>
          <w:sz w:val="20"/>
        </w:rPr>
      </w:pPr>
    </w:p>
    <w:p w:rsidR="00236D86" w:rsidRPr="00421839" w:rsidRDefault="00236D86" w:rsidP="00046468">
      <w:pPr>
        <w:outlineLvl w:val="0"/>
        <w:rPr>
          <w:rFonts w:ascii="Arial Narrow" w:hAnsi="Arial Narrow"/>
          <w:b/>
          <w:bCs/>
          <w:sz w:val="20"/>
        </w:rPr>
      </w:pPr>
      <w:r w:rsidRPr="00421839">
        <w:rPr>
          <w:rFonts w:ascii="Arial Narrow" w:hAnsi="Arial Narrow"/>
          <w:b/>
          <w:bCs/>
          <w:sz w:val="20"/>
        </w:rPr>
        <w:t>Hlavná činnosť správcovskej spoločnosti</w:t>
      </w:r>
    </w:p>
    <w:p w:rsidR="00AE6C45" w:rsidRPr="000725EE" w:rsidRDefault="00AE6C45" w:rsidP="00046468">
      <w:pPr>
        <w:outlineLvl w:val="0"/>
        <w:rPr>
          <w:rFonts w:ascii="Arial Narrow" w:hAnsi="Arial Narrow"/>
          <w:b/>
          <w:bCs/>
          <w:i/>
          <w:sz w:val="20"/>
        </w:rPr>
      </w:pPr>
    </w:p>
    <w:p w:rsidR="00046468" w:rsidRPr="005E114B" w:rsidRDefault="00046468" w:rsidP="00046468">
      <w:pPr>
        <w:rPr>
          <w:rFonts w:ascii="Arial Narrow" w:hAnsi="Arial Narrow"/>
          <w:sz w:val="20"/>
        </w:rPr>
      </w:pPr>
      <w:r w:rsidRPr="005E114B">
        <w:rPr>
          <w:rFonts w:ascii="Arial Narrow" w:hAnsi="Arial Narrow"/>
          <w:sz w:val="20"/>
        </w:rPr>
        <w:t>Hlavným predmetom činnosti správcovskej spoločnosti je:</w:t>
      </w:r>
    </w:p>
    <w:p w:rsidR="00046468" w:rsidRPr="005E114B" w:rsidRDefault="00046468" w:rsidP="00EB3817">
      <w:pPr>
        <w:pStyle w:val="Odsekzoznamu"/>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046468" w:rsidRPr="005E114B" w:rsidRDefault="00046468" w:rsidP="00EB3817">
      <w:pPr>
        <w:pStyle w:val="Odsekzoznamu"/>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046468" w:rsidRPr="005E114B" w:rsidRDefault="00046468" w:rsidP="00EB3817">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xml:space="preserve">. o cenných papieroch </w:t>
      </w:r>
      <w:r w:rsidR="00F61813">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046468" w:rsidRPr="005E114B" w:rsidRDefault="00046468" w:rsidP="00EB3817">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046468" w:rsidRPr="005E114B" w:rsidRDefault="00046468" w:rsidP="00EB3817">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046468" w:rsidRPr="00046468" w:rsidRDefault="00046468" w:rsidP="00EB3817">
      <w:pPr>
        <w:numPr>
          <w:ilvl w:val="0"/>
          <w:numId w:val="1"/>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F61813">
        <w:rPr>
          <w:rFonts w:ascii="Arial Narrow" w:hAnsi="Arial Narrow"/>
          <w:sz w:val="20"/>
        </w:rPr>
        <w:t xml:space="preserve"> </w:t>
      </w:r>
      <w:r w:rsidRPr="005E114B">
        <w:rPr>
          <w:rFonts w:ascii="Arial Narrow" w:hAnsi="Arial Narrow"/>
          <w:sz w:val="20"/>
        </w:rPr>
        <w:t>o cenných papieroch) v znení neskorších predpisov.</w:t>
      </w:r>
    </w:p>
    <w:p w:rsidR="00046468" w:rsidRDefault="00046468" w:rsidP="00046468">
      <w:pPr>
        <w:overflowPunct/>
        <w:adjustRightInd/>
        <w:jc w:val="both"/>
        <w:textAlignment w:val="auto"/>
        <w:rPr>
          <w:rFonts w:ascii="Arial Narrow" w:hAnsi="Arial Narrow"/>
          <w:sz w:val="20"/>
        </w:rPr>
      </w:pPr>
    </w:p>
    <w:p w:rsidR="00046468" w:rsidRDefault="00046468" w:rsidP="00046468">
      <w:pPr>
        <w:overflowPunct/>
        <w:adjustRightInd/>
        <w:jc w:val="both"/>
        <w:textAlignment w:val="auto"/>
        <w:rPr>
          <w:rFonts w:ascii="Arial Narrow" w:hAnsi="Arial Narrow"/>
          <w:sz w:val="20"/>
        </w:rPr>
      </w:pPr>
    </w:p>
    <w:p w:rsidR="00046468" w:rsidRDefault="00046468" w:rsidP="00046468">
      <w:pPr>
        <w:overflowPunct/>
        <w:adjustRightInd/>
        <w:jc w:val="both"/>
        <w:textAlignment w:val="auto"/>
        <w:rPr>
          <w:rFonts w:ascii="Arial Narrow" w:hAnsi="Arial Narrow"/>
          <w:sz w:val="20"/>
        </w:rPr>
      </w:pPr>
    </w:p>
    <w:p w:rsidR="00D04A98" w:rsidRDefault="00D04A98" w:rsidP="00046468">
      <w:pPr>
        <w:overflowPunct/>
        <w:adjustRightInd/>
        <w:jc w:val="both"/>
        <w:textAlignment w:val="auto"/>
        <w:rPr>
          <w:rFonts w:ascii="Arial Narrow" w:hAnsi="Arial Narrow"/>
          <w:sz w:val="20"/>
        </w:rPr>
      </w:pPr>
    </w:p>
    <w:p w:rsidR="00D04A98" w:rsidRDefault="00D04A98" w:rsidP="00046468">
      <w:pPr>
        <w:overflowPunct/>
        <w:adjustRightInd/>
        <w:jc w:val="both"/>
        <w:textAlignment w:val="auto"/>
        <w:rPr>
          <w:rFonts w:ascii="Arial Narrow" w:hAnsi="Arial Narrow"/>
          <w:sz w:val="20"/>
        </w:rPr>
      </w:pPr>
    </w:p>
    <w:p w:rsidR="00D04A98" w:rsidRDefault="00D04A98" w:rsidP="00046468">
      <w:pPr>
        <w:overflowPunct/>
        <w:adjustRightInd/>
        <w:jc w:val="both"/>
        <w:textAlignment w:val="auto"/>
        <w:rPr>
          <w:rFonts w:ascii="Arial Narrow" w:hAnsi="Arial Narrow"/>
          <w:sz w:val="20"/>
        </w:rPr>
      </w:pPr>
    </w:p>
    <w:p w:rsidR="00710B21" w:rsidRPr="000725EE" w:rsidRDefault="00710B21" w:rsidP="00710B21">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710B21" w:rsidRPr="000725EE" w:rsidTr="00343EE0">
        <w:trPr>
          <w:trHeight w:val="285"/>
        </w:trPr>
        <w:tc>
          <w:tcPr>
            <w:tcW w:w="7760" w:type="dxa"/>
            <w:gridSpan w:val="2"/>
            <w:tcBorders>
              <w:top w:val="single" w:sz="8" w:space="0" w:color="000000"/>
              <w:left w:val="nil"/>
              <w:bottom w:val="single" w:sz="8" w:space="0" w:color="000000"/>
              <w:right w:val="nil"/>
            </w:tcBorders>
            <w:shd w:val="clear" w:color="auto" w:fill="auto"/>
          </w:tcPr>
          <w:p w:rsidR="00710B21" w:rsidRPr="000725EE" w:rsidRDefault="00710B21" w:rsidP="00343EE0">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710B21" w:rsidRPr="000725EE" w:rsidTr="00343EE0">
        <w:trPr>
          <w:trHeight w:val="255"/>
        </w:trPr>
        <w:tc>
          <w:tcPr>
            <w:tcW w:w="22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 xml:space="preserve">Ing. Vladimír </w:t>
            </w:r>
            <w:proofErr w:type="spellStart"/>
            <w:r w:rsidRPr="000725EE">
              <w:rPr>
                <w:rFonts w:ascii="Arial Narrow" w:hAnsi="Arial Narrow"/>
                <w:sz w:val="20"/>
                <w:lang w:eastAsia="sk-SK"/>
              </w:rPr>
              <w:t>Bencz</w:t>
            </w:r>
            <w:proofErr w:type="spellEnd"/>
          </w:p>
        </w:tc>
      </w:tr>
      <w:tr w:rsidR="00710B21" w:rsidRPr="000725EE" w:rsidTr="00343EE0">
        <w:trPr>
          <w:trHeight w:val="255"/>
        </w:trPr>
        <w:tc>
          <w:tcPr>
            <w:tcW w:w="22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Peter Lukáč</w:t>
            </w:r>
            <w:r w:rsidR="00D57402">
              <w:rPr>
                <w:rFonts w:ascii="Arial Narrow" w:hAnsi="Arial Narrow"/>
                <w:sz w:val="20"/>
                <w:lang w:eastAsia="sk-SK"/>
              </w:rPr>
              <w:t>,</w:t>
            </w:r>
            <w:r w:rsidRPr="000725EE">
              <w:rPr>
                <w:rFonts w:ascii="Arial Narrow" w:hAnsi="Arial Narrow"/>
                <w:sz w:val="20"/>
                <w:lang w:eastAsia="sk-SK"/>
              </w:rPr>
              <w:t xml:space="preserve"> MBA</w:t>
            </w:r>
          </w:p>
        </w:tc>
      </w:tr>
      <w:tr w:rsidR="00710B21" w:rsidRPr="000725EE" w:rsidTr="00343EE0">
        <w:trPr>
          <w:trHeight w:val="255"/>
        </w:trPr>
        <w:tc>
          <w:tcPr>
            <w:tcW w:w="22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p>
        </w:tc>
        <w:tc>
          <w:tcPr>
            <w:tcW w:w="5480" w:type="dxa"/>
            <w:tcBorders>
              <w:top w:val="nil"/>
              <w:left w:val="nil"/>
              <w:bottom w:val="nil"/>
              <w:right w:val="nil"/>
            </w:tcBorders>
            <w:shd w:val="clear" w:color="auto" w:fill="auto"/>
          </w:tcPr>
          <w:p w:rsidR="00710B21" w:rsidRPr="000725EE" w:rsidRDefault="00710B21" w:rsidP="00343EE0">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710B21" w:rsidRPr="000725EE" w:rsidTr="00343EE0">
        <w:trPr>
          <w:trHeight w:val="285"/>
        </w:trPr>
        <w:tc>
          <w:tcPr>
            <w:tcW w:w="7760" w:type="dxa"/>
            <w:gridSpan w:val="2"/>
            <w:tcBorders>
              <w:top w:val="single" w:sz="8" w:space="0" w:color="000000"/>
              <w:left w:val="nil"/>
              <w:bottom w:val="single" w:sz="8" w:space="0" w:color="000000"/>
              <w:right w:val="nil"/>
            </w:tcBorders>
            <w:shd w:val="clear" w:color="auto" w:fill="auto"/>
          </w:tcPr>
          <w:p w:rsidR="00710B21" w:rsidRPr="000725EE" w:rsidRDefault="00710B21" w:rsidP="00343EE0">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D57402" w:rsidRPr="000725EE" w:rsidTr="00343EE0">
        <w:trPr>
          <w:trHeight w:val="255"/>
        </w:trPr>
        <w:tc>
          <w:tcPr>
            <w:tcW w:w="2280" w:type="dxa"/>
            <w:tcBorders>
              <w:top w:val="nil"/>
              <w:left w:val="nil"/>
              <w:bottom w:val="nil"/>
              <w:right w:val="nil"/>
            </w:tcBorders>
            <w:shd w:val="clear" w:color="auto" w:fill="auto"/>
          </w:tcPr>
          <w:p w:rsidR="00D57402" w:rsidRPr="000725EE" w:rsidRDefault="00D57402" w:rsidP="00343EE0">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D57402" w:rsidRPr="000725EE" w:rsidRDefault="00D57402" w:rsidP="00343EE0">
            <w:pPr>
              <w:rPr>
                <w:rFonts w:ascii="Arial Narrow" w:hAnsi="Arial Narrow"/>
                <w:sz w:val="20"/>
                <w:lang w:eastAsia="sk-SK"/>
              </w:rPr>
            </w:pPr>
            <w:r>
              <w:rPr>
                <w:rFonts w:ascii="Arial Narrow" w:hAnsi="Arial Narrow"/>
                <w:sz w:val="20"/>
                <w:lang w:eastAsia="sk-SK"/>
              </w:rPr>
              <w:t xml:space="preserve">Ing. Róbert </w:t>
            </w:r>
            <w:proofErr w:type="spellStart"/>
            <w:r>
              <w:rPr>
                <w:rFonts w:ascii="Arial Narrow" w:hAnsi="Arial Narrow"/>
                <w:sz w:val="20"/>
                <w:lang w:eastAsia="sk-SK"/>
              </w:rPr>
              <w:t>Bartek</w:t>
            </w:r>
            <w:proofErr w:type="spellEnd"/>
          </w:p>
        </w:tc>
      </w:tr>
      <w:tr w:rsidR="00710B21" w:rsidRPr="000725EE" w:rsidTr="00343EE0">
        <w:trPr>
          <w:trHeight w:val="255"/>
        </w:trPr>
        <w:tc>
          <w:tcPr>
            <w:tcW w:w="22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710B21" w:rsidRPr="000725EE" w:rsidRDefault="00710B21" w:rsidP="00343EE0">
            <w:pPr>
              <w:rPr>
                <w:rFonts w:ascii="Arial Narrow" w:hAnsi="Arial Narrow"/>
                <w:sz w:val="20"/>
                <w:lang w:eastAsia="sk-SK"/>
              </w:rPr>
            </w:pPr>
            <w:r w:rsidRPr="000725EE">
              <w:rPr>
                <w:rFonts w:ascii="Arial Narrow" w:hAnsi="Arial Narrow"/>
                <w:sz w:val="20"/>
                <w:lang w:eastAsia="sk-SK"/>
              </w:rPr>
              <w:t xml:space="preserve">Ing. Vanda </w:t>
            </w:r>
            <w:proofErr w:type="spellStart"/>
            <w:r w:rsidRPr="000725EE">
              <w:rPr>
                <w:rFonts w:ascii="Arial Narrow" w:hAnsi="Arial Narrow"/>
                <w:sz w:val="20"/>
                <w:lang w:eastAsia="sk-SK"/>
              </w:rPr>
              <w:t>Vr</w:t>
            </w:r>
            <w:r>
              <w:rPr>
                <w:rFonts w:ascii="Arial Narrow" w:hAnsi="Arial Narrow"/>
                <w:sz w:val="20"/>
                <w:lang w:eastAsia="sk-SK"/>
              </w:rPr>
              <w:t>ánska</w:t>
            </w:r>
            <w:proofErr w:type="spellEnd"/>
            <w:r w:rsidRPr="000725EE">
              <w:rPr>
                <w:rFonts w:ascii="Arial Narrow" w:hAnsi="Arial Narrow"/>
                <w:sz w:val="20"/>
                <w:lang w:eastAsia="sk-SK"/>
              </w:rPr>
              <w:t xml:space="preserve">  </w:t>
            </w:r>
          </w:p>
        </w:tc>
      </w:tr>
      <w:tr w:rsidR="00710B21" w:rsidRPr="000725EE" w:rsidTr="00343EE0">
        <w:trPr>
          <w:trHeight w:val="270"/>
        </w:trPr>
        <w:tc>
          <w:tcPr>
            <w:tcW w:w="2280" w:type="dxa"/>
            <w:tcBorders>
              <w:top w:val="nil"/>
              <w:left w:val="nil"/>
              <w:bottom w:val="single" w:sz="8" w:space="0" w:color="auto"/>
              <w:right w:val="nil"/>
            </w:tcBorders>
            <w:shd w:val="clear" w:color="auto" w:fill="auto"/>
          </w:tcPr>
          <w:p w:rsidR="00710B21" w:rsidRPr="000725EE" w:rsidRDefault="00710B21" w:rsidP="00343EE0">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710B21" w:rsidRDefault="00710B21" w:rsidP="00343EE0">
            <w:pPr>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(od </w:t>
            </w:r>
            <w:r w:rsidR="00D57402">
              <w:rPr>
                <w:rFonts w:ascii="Arial Narrow" w:hAnsi="Arial Narrow"/>
                <w:sz w:val="20"/>
                <w:lang w:eastAsia="sk-SK"/>
              </w:rPr>
              <w:t>29</w:t>
            </w:r>
            <w:r>
              <w:rPr>
                <w:rFonts w:ascii="Arial Narrow" w:hAnsi="Arial Narrow"/>
                <w:sz w:val="20"/>
                <w:lang w:eastAsia="sk-SK"/>
              </w:rPr>
              <w:t>.1</w:t>
            </w:r>
            <w:r w:rsidR="00D57402">
              <w:rPr>
                <w:rFonts w:ascii="Arial Narrow" w:hAnsi="Arial Narrow"/>
                <w:sz w:val="20"/>
                <w:lang w:eastAsia="sk-SK"/>
              </w:rPr>
              <w:t>1</w:t>
            </w:r>
            <w:r>
              <w:rPr>
                <w:rFonts w:ascii="Arial Narrow" w:hAnsi="Arial Narrow"/>
                <w:sz w:val="20"/>
                <w:lang w:eastAsia="sk-SK"/>
              </w:rPr>
              <w:t>.2016)</w:t>
            </w:r>
          </w:p>
          <w:p w:rsidR="00710B21" w:rsidRPr="000725EE" w:rsidRDefault="00710B21" w:rsidP="00343EE0">
            <w:pPr>
              <w:rPr>
                <w:rFonts w:ascii="Arial Narrow" w:hAnsi="Arial Narrow"/>
                <w:sz w:val="20"/>
                <w:lang w:eastAsia="sk-SK"/>
              </w:rPr>
            </w:pPr>
            <w:r w:rsidRPr="000725EE">
              <w:rPr>
                <w:rFonts w:ascii="Arial Narrow" w:hAnsi="Arial Narrow"/>
                <w:sz w:val="20"/>
                <w:lang w:eastAsia="sk-SK"/>
              </w:rPr>
              <w:t xml:space="preserve">JUDr. </w:t>
            </w:r>
            <w:proofErr w:type="spellStart"/>
            <w:r w:rsidRPr="000725EE">
              <w:rPr>
                <w:rFonts w:ascii="Arial Narrow" w:hAnsi="Arial Narrow"/>
                <w:sz w:val="20"/>
                <w:lang w:eastAsia="sk-SK"/>
              </w:rPr>
              <w:t>Robert</w:t>
            </w:r>
            <w:proofErr w:type="spellEnd"/>
            <w:r w:rsidRPr="000725EE">
              <w:rPr>
                <w:rFonts w:ascii="Arial Narrow" w:hAnsi="Arial Narrow"/>
                <w:sz w:val="20"/>
                <w:lang w:eastAsia="sk-SK"/>
              </w:rPr>
              <w:t xml:space="preserve"> </w:t>
            </w:r>
            <w:proofErr w:type="spellStart"/>
            <w:r w:rsidRPr="000725EE">
              <w:rPr>
                <w:rFonts w:ascii="Arial Narrow" w:hAnsi="Arial Narrow"/>
                <w:sz w:val="20"/>
                <w:lang w:eastAsia="sk-SK"/>
              </w:rPr>
              <w:t>Pružinský</w:t>
            </w:r>
            <w:proofErr w:type="spellEnd"/>
            <w:r>
              <w:rPr>
                <w:rFonts w:ascii="Arial Narrow" w:hAnsi="Arial Narrow"/>
                <w:sz w:val="20"/>
                <w:lang w:eastAsia="sk-SK"/>
              </w:rPr>
              <w:t xml:space="preserve"> (do</w:t>
            </w:r>
            <w:r w:rsidR="00D57402">
              <w:rPr>
                <w:rFonts w:ascii="Arial Narrow" w:hAnsi="Arial Narrow"/>
                <w:sz w:val="20"/>
                <w:lang w:eastAsia="sk-SK"/>
              </w:rPr>
              <w:t xml:space="preserve"> 28</w:t>
            </w:r>
            <w:r>
              <w:rPr>
                <w:rFonts w:ascii="Arial Narrow" w:hAnsi="Arial Narrow"/>
                <w:sz w:val="20"/>
                <w:lang w:eastAsia="sk-SK"/>
              </w:rPr>
              <w:t>.1</w:t>
            </w:r>
            <w:r w:rsidR="00D57402">
              <w:rPr>
                <w:rFonts w:ascii="Arial Narrow" w:hAnsi="Arial Narrow"/>
                <w:sz w:val="20"/>
                <w:lang w:eastAsia="sk-SK"/>
              </w:rPr>
              <w:t>1</w:t>
            </w:r>
            <w:r>
              <w:rPr>
                <w:rFonts w:ascii="Arial Narrow" w:hAnsi="Arial Narrow"/>
                <w:sz w:val="20"/>
                <w:lang w:eastAsia="sk-SK"/>
              </w:rPr>
              <w:t>.2016)</w:t>
            </w:r>
          </w:p>
        </w:tc>
      </w:tr>
    </w:tbl>
    <w:p w:rsidR="00175844" w:rsidRDefault="00175844" w:rsidP="00710B21">
      <w:pPr>
        <w:pStyle w:val="Default"/>
        <w:spacing w:after="44"/>
        <w:jc w:val="both"/>
        <w:rPr>
          <w:rFonts w:ascii="Arial Narrow" w:hAnsi="Arial Narrow" w:cs="Times New Roman"/>
          <w:b/>
          <w:bCs/>
          <w:sz w:val="20"/>
          <w:szCs w:val="20"/>
        </w:rPr>
      </w:pPr>
    </w:p>
    <w:p w:rsidR="00236D86" w:rsidRPr="000725EE" w:rsidRDefault="00236D86" w:rsidP="00236D86">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236D86" w:rsidRPr="000725EE" w:rsidRDefault="00236D86" w:rsidP="00236D86">
      <w:pPr>
        <w:pStyle w:val="Default"/>
        <w:spacing w:after="44"/>
        <w:ind w:left="426"/>
        <w:jc w:val="both"/>
        <w:rPr>
          <w:rFonts w:ascii="Arial Narrow" w:hAnsi="Arial Narrow" w:cs="Times New Roman"/>
          <w:sz w:val="20"/>
          <w:szCs w:val="20"/>
        </w:rPr>
      </w:pPr>
    </w:p>
    <w:p w:rsidR="00236D86" w:rsidRPr="000725EE" w:rsidRDefault="00236D86" w:rsidP="00D04A98">
      <w:pPr>
        <w:jc w:val="both"/>
        <w:rPr>
          <w:rFonts w:ascii="Arial Narrow" w:hAnsi="Arial Narrow"/>
          <w:sz w:val="20"/>
        </w:rPr>
      </w:pPr>
      <w:r w:rsidRPr="000725EE">
        <w:rPr>
          <w:rFonts w:ascii="Arial Narrow" w:hAnsi="Arial Narrow"/>
          <w:sz w:val="20"/>
        </w:rPr>
        <w:t>Depozitárom podielového fondu je Československá obchodná banka, a.s., so sídlom Michalská 18, 815 63 Bratislava</w:t>
      </w:r>
      <w:r w:rsidR="00D04A98">
        <w:rPr>
          <w:rFonts w:ascii="Arial Narrow" w:hAnsi="Arial Narrow"/>
          <w:sz w:val="20"/>
        </w:rPr>
        <w:t xml:space="preserve">,   </w:t>
      </w:r>
      <w:r w:rsidR="00F61813">
        <w:rPr>
          <w:rFonts w:ascii="Arial Narrow" w:hAnsi="Arial Narrow"/>
          <w:sz w:val="20"/>
        </w:rPr>
        <w:t xml:space="preserve">             </w:t>
      </w:r>
      <w:r w:rsidR="00D04A98">
        <w:rPr>
          <w:rFonts w:ascii="Arial Narrow" w:hAnsi="Arial Narrow"/>
          <w:sz w:val="20"/>
        </w:rPr>
        <w:t xml:space="preserve">  </w:t>
      </w:r>
      <w:r w:rsidRPr="000725EE">
        <w:rPr>
          <w:rFonts w:ascii="Arial Narrow" w:hAnsi="Arial Narrow"/>
          <w:sz w:val="20"/>
        </w:rPr>
        <w:t xml:space="preserve">IČO: 36 854 140. </w:t>
      </w:r>
    </w:p>
    <w:p w:rsidR="00236D86" w:rsidRPr="000725EE" w:rsidRDefault="00236D86" w:rsidP="00236D86">
      <w:pPr>
        <w:pStyle w:val="Default"/>
        <w:ind w:left="426"/>
        <w:jc w:val="both"/>
        <w:rPr>
          <w:rFonts w:ascii="Arial Narrow" w:hAnsi="Arial Narrow" w:cs="Times New Roman"/>
          <w:sz w:val="20"/>
          <w:szCs w:val="20"/>
        </w:rPr>
      </w:pPr>
    </w:p>
    <w:p w:rsidR="00236D86" w:rsidRPr="000725EE" w:rsidRDefault="00236D86" w:rsidP="006670F0">
      <w:pPr>
        <w:rPr>
          <w:rFonts w:ascii="Arial Narrow" w:hAnsi="Arial Narrow"/>
          <w:b/>
          <w:sz w:val="20"/>
        </w:rPr>
      </w:pPr>
      <w:r w:rsidRPr="000725EE">
        <w:rPr>
          <w:rFonts w:ascii="Arial Narrow" w:hAnsi="Arial Narrow"/>
          <w:b/>
          <w:sz w:val="20"/>
        </w:rPr>
        <w:t>Investičný profil fondu</w:t>
      </w:r>
    </w:p>
    <w:p w:rsidR="00236D86" w:rsidRPr="000725EE" w:rsidRDefault="00236D86" w:rsidP="006670F0">
      <w:pPr>
        <w:tabs>
          <w:tab w:val="left" w:pos="0"/>
          <w:tab w:val="left" w:pos="142"/>
        </w:tabs>
        <w:ind w:left="426" w:hanging="426"/>
        <w:rPr>
          <w:rFonts w:ascii="Arial Narrow" w:hAnsi="Arial Narrow"/>
          <w:sz w:val="20"/>
          <w:u w:val="single"/>
        </w:rPr>
      </w:pPr>
    </w:p>
    <w:p w:rsidR="00236D86" w:rsidRDefault="006670F0" w:rsidP="006670F0">
      <w:pPr>
        <w:tabs>
          <w:tab w:val="left" w:pos="0"/>
          <w:tab w:val="left" w:pos="142"/>
        </w:tabs>
        <w:jc w:val="both"/>
        <w:rPr>
          <w:rFonts w:ascii="Arial Narrow" w:hAnsi="Arial Narrow"/>
          <w:sz w:val="20"/>
        </w:rPr>
      </w:pPr>
      <w:r>
        <w:rPr>
          <w:rFonts w:ascii="Arial Narrow" w:hAnsi="Arial Narrow"/>
          <w:sz w:val="20"/>
        </w:rPr>
        <w:t xml:space="preserve">Fond sa zameriava na investovanie do </w:t>
      </w:r>
      <w:r w:rsidR="00AE6C45">
        <w:rPr>
          <w:rFonts w:ascii="Arial Narrow" w:hAnsi="Arial Narrow"/>
          <w:sz w:val="20"/>
        </w:rPr>
        <w:t xml:space="preserve">vkladov v bankách, </w:t>
      </w:r>
      <w:r w:rsidRPr="006670F0">
        <w:rPr>
          <w:rFonts w:ascii="Arial Narrow" w:hAnsi="Arial Narrow"/>
          <w:sz w:val="20"/>
        </w:rPr>
        <w:t>do krátkodobých dlhových cenných papierov a nástrojov peňažného trhu</w:t>
      </w:r>
      <w:r w:rsidR="00D9252C">
        <w:rPr>
          <w:rFonts w:ascii="Arial Narrow" w:hAnsi="Arial Narrow"/>
          <w:sz w:val="20"/>
        </w:rPr>
        <w:t xml:space="preserve"> a v tomto zmysle je považovaný za zaistený</w:t>
      </w:r>
      <w:r w:rsidRPr="006670F0">
        <w:rPr>
          <w:rFonts w:ascii="Arial Narrow" w:hAnsi="Arial Narrow"/>
          <w:sz w:val="20"/>
        </w:rPr>
        <w:t xml:space="preserve">. </w:t>
      </w:r>
      <w:r w:rsidR="003F3820">
        <w:rPr>
          <w:rFonts w:ascii="Arial Narrow" w:hAnsi="Arial Narrow"/>
          <w:sz w:val="20"/>
        </w:rPr>
        <w:t>Keďže Podielový fond investuje majetok výlučne do finančných nástrojov denominovaných v</w:t>
      </w:r>
      <w:r w:rsidR="004E6440">
        <w:rPr>
          <w:rFonts w:ascii="Arial Narrow" w:hAnsi="Arial Narrow"/>
          <w:sz w:val="20"/>
        </w:rPr>
        <w:t> </w:t>
      </w:r>
      <w:r w:rsidR="003F3820">
        <w:rPr>
          <w:rFonts w:ascii="Arial Narrow" w:hAnsi="Arial Narrow"/>
          <w:sz w:val="20"/>
        </w:rPr>
        <w:t>eurách</w:t>
      </w:r>
      <w:r w:rsidR="004E6440">
        <w:rPr>
          <w:rFonts w:ascii="Arial Narrow" w:hAnsi="Arial Narrow"/>
          <w:sz w:val="20"/>
        </w:rPr>
        <w:t>,</w:t>
      </w:r>
      <w:r w:rsidR="003F3820">
        <w:rPr>
          <w:rFonts w:ascii="Arial Narrow" w:hAnsi="Arial Narrow"/>
          <w:sz w:val="20"/>
        </w:rPr>
        <w:t xml:space="preserve"> jeho v</w:t>
      </w:r>
      <w:r w:rsidRPr="006670F0">
        <w:rPr>
          <w:rFonts w:ascii="Arial Narrow" w:hAnsi="Arial Narrow"/>
          <w:sz w:val="20"/>
        </w:rPr>
        <w:t>ýkonnosť nebude podliehať výkyvom menových kurzov</w:t>
      </w:r>
      <w:r w:rsidR="004E6440">
        <w:rPr>
          <w:rFonts w:ascii="Arial Narrow" w:hAnsi="Arial Narrow"/>
          <w:sz w:val="20"/>
        </w:rPr>
        <w:t xml:space="preserve">. </w:t>
      </w:r>
      <w:r w:rsidR="00D04A98" w:rsidRPr="00D04A98">
        <w:rPr>
          <w:rFonts w:ascii="Arial Narrow" w:hAnsi="Arial Narrow"/>
          <w:sz w:val="20"/>
        </w:rPr>
        <w:t>Fond neinvestuje na základe vopred určeného zemepisného zamerania, teda investuje bez regionálneho obmedzenia</w:t>
      </w:r>
      <w:r w:rsidR="00EB3817">
        <w:rPr>
          <w:rFonts w:ascii="Arial Narrow" w:hAnsi="Arial Narrow"/>
          <w:sz w:val="20"/>
        </w:rPr>
        <w:t>.</w:t>
      </w:r>
      <w:r w:rsidR="002E1715">
        <w:rPr>
          <w:rFonts w:ascii="Arial Narrow" w:hAnsi="Arial Narrow"/>
          <w:sz w:val="20"/>
        </w:rPr>
        <w:t xml:space="preserve"> Z hľadiska kategórie je vedený ako fond krátkodobých investícií.</w:t>
      </w:r>
    </w:p>
    <w:p w:rsidR="006670F0" w:rsidRPr="000725EE" w:rsidRDefault="006670F0" w:rsidP="006670F0">
      <w:pPr>
        <w:ind w:left="426"/>
        <w:rPr>
          <w:rFonts w:ascii="Arial Narrow" w:hAnsi="Arial Narrow"/>
          <w:sz w:val="20"/>
        </w:rPr>
      </w:pPr>
    </w:p>
    <w:p w:rsidR="00236D86" w:rsidRPr="000725EE" w:rsidRDefault="00236D86" w:rsidP="006670F0">
      <w:pPr>
        <w:rPr>
          <w:rFonts w:ascii="Arial Narrow" w:hAnsi="Arial Narrow"/>
          <w:b/>
          <w:sz w:val="20"/>
        </w:rPr>
      </w:pPr>
      <w:r w:rsidRPr="000725EE">
        <w:rPr>
          <w:rFonts w:ascii="Arial Narrow" w:hAnsi="Arial Narrow"/>
          <w:b/>
          <w:sz w:val="20"/>
        </w:rPr>
        <w:t>Investičná stratégia fondu</w:t>
      </w:r>
    </w:p>
    <w:p w:rsidR="00236D86" w:rsidRDefault="00236D86" w:rsidP="006670F0">
      <w:pPr>
        <w:ind w:left="426"/>
        <w:rPr>
          <w:rFonts w:ascii="Arial Narrow" w:hAnsi="Arial Narrow"/>
          <w:sz w:val="20"/>
        </w:rPr>
      </w:pPr>
    </w:p>
    <w:p w:rsidR="006670F0" w:rsidRPr="000725EE" w:rsidRDefault="006670F0" w:rsidP="006670F0">
      <w:pPr>
        <w:jc w:val="both"/>
        <w:rPr>
          <w:rFonts w:ascii="Arial Narrow" w:hAnsi="Arial Narrow"/>
          <w:sz w:val="20"/>
        </w:rPr>
      </w:pPr>
      <w:r w:rsidRPr="006670F0">
        <w:rPr>
          <w:rFonts w:ascii="Arial Narrow" w:hAnsi="Arial Narrow"/>
          <w:sz w:val="20"/>
        </w:rPr>
        <w:t xml:space="preserve">Cieľom </w:t>
      </w:r>
      <w:r>
        <w:rPr>
          <w:rFonts w:ascii="Arial Narrow" w:hAnsi="Arial Narrow"/>
          <w:sz w:val="20"/>
        </w:rPr>
        <w:t>p</w:t>
      </w:r>
      <w:r w:rsidRPr="006670F0">
        <w:rPr>
          <w:rFonts w:ascii="Arial Narrow" w:hAnsi="Arial Narrow"/>
          <w:sz w:val="20"/>
        </w:rPr>
        <w:t>odielového fondu nie je kopírovať žiadny finančný index ani sa pri výbere investícií nesleduje vývoj žiadneho finančného indexu</w:t>
      </w:r>
      <w:r>
        <w:rPr>
          <w:rFonts w:ascii="Arial Narrow" w:hAnsi="Arial Narrow"/>
          <w:sz w:val="20"/>
        </w:rPr>
        <w:t xml:space="preserve">. </w:t>
      </w:r>
      <w:r w:rsidRPr="006670F0">
        <w:rPr>
          <w:rFonts w:ascii="Arial Narrow" w:hAnsi="Arial Narrow"/>
          <w:sz w:val="20"/>
        </w:rPr>
        <w:t>Podielový fond je určený pre konzervatívnych investorov</w:t>
      </w:r>
      <w:r>
        <w:rPr>
          <w:rFonts w:ascii="Arial Narrow" w:hAnsi="Arial Narrow"/>
          <w:sz w:val="20"/>
        </w:rPr>
        <w:t xml:space="preserve">, </w:t>
      </w:r>
      <w:r w:rsidR="007173E7">
        <w:rPr>
          <w:rFonts w:ascii="Arial Narrow" w:hAnsi="Arial Narrow"/>
          <w:sz w:val="20"/>
        </w:rPr>
        <w:t xml:space="preserve">ktorí </w:t>
      </w:r>
      <w:r w:rsidRPr="006670F0">
        <w:rPr>
          <w:rFonts w:ascii="Arial Narrow" w:hAnsi="Arial Narrow"/>
          <w:sz w:val="20"/>
        </w:rPr>
        <w:t>majú záujem uložiť si svoje peňažné prostriedky na obdobie dlhšie ako jeden kalendárny mesiac</w:t>
      </w:r>
      <w:r>
        <w:rPr>
          <w:rFonts w:ascii="Arial Narrow" w:hAnsi="Arial Narrow"/>
          <w:sz w:val="20"/>
        </w:rPr>
        <w:t xml:space="preserve">. </w:t>
      </w:r>
      <w:r w:rsidRPr="006670F0">
        <w:rPr>
          <w:rFonts w:ascii="Arial Narrow" w:hAnsi="Arial Narrow"/>
          <w:sz w:val="20"/>
        </w:rPr>
        <w:t>Peňažné prostriedky na bežnom účte alebo krátkodobé termínované vklady</w:t>
      </w:r>
      <w:r>
        <w:rPr>
          <w:rFonts w:ascii="Arial Narrow" w:hAnsi="Arial Narrow"/>
          <w:sz w:val="20"/>
        </w:rPr>
        <w:t xml:space="preserve"> môžu tvoriť až 100% majetku v p</w:t>
      </w:r>
      <w:r w:rsidRPr="006670F0">
        <w:rPr>
          <w:rFonts w:ascii="Arial Narrow" w:hAnsi="Arial Narrow"/>
          <w:sz w:val="20"/>
        </w:rPr>
        <w:t>odielovom fonde v prípade, že takéto rozloženie majetku je najvhodnejšie pre dosiahnutie stanoveného výnosu.</w:t>
      </w:r>
      <w:r>
        <w:rPr>
          <w:rFonts w:ascii="Arial Narrow" w:hAnsi="Arial Narrow"/>
          <w:sz w:val="20"/>
        </w:rPr>
        <w:t xml:space="preserve"> </w:t>
      </w:r>
    </w:p>
    <w:p w:rsidR="00236D86" w:rsidRPr="000725EE" w:rsidRDefault="00236D86" w:rsidP="00236D86">
      <w:pPr>
        <w:pStyle w:val="Default"/>
        <w:jc w:val="both"/>
        <w:rPr>
          <w:rFonts w:ascii="Arial Narrow" w:hAnsi="Arial Narrow" w:cs="Times New Roman"/>
          <w:sz w:val="20"/>
          <w:szCs w:val="20"/>
        </w:rPr>
      </w:pPr>
    </w:p>
    <w:p w:rsidR="00236D86" w:rsidRPr="000725EE" w:rsidRDefault="00236D86" w:rsidP="00236D86">
      <w:pPr>
        <w:jc w:val="both"/>
        <w:rPr>
          <w:rFonts w:ascii="Arial Narrow" w:hAnsi="Arial Narrow"/>
          <w:b/>
          <w:bCs/>
          <w:caps/>
          <w:snapToGrid w:val="0"/>
          <w:sz w:val="20"/>
          <w:lang w:eastAsia="sk-SK"/>
        </w:rPr>
      </w:pPr>
    </w:p>
    <w:p w:rsidR="00046468" w:rsidRPr="006948DE" w:rsidRDefault="00046468" w:rsidP="00046468">
      <w:pPr>
        <w:pStyle w:val="Odsekzoznamu"/>
        <w:numPr>
          <w:ilvl w:val="0"/>
          <w:numId w:val="11"/>
        </w:numPr>
        <w:ind w:left="0" w:firstLine="0"/>
        <w:jc w:val="both"/>
        <w:rPr>
          <w:rFonts w:ascii="Arial Narrow" w:hAnsi="Arial Narrow"/>
          <w:b/>
          <w:bCs/>
          <w:caps/>
          <w:snapToGrid w:val="0"/>
          <w:sz w:val="20"/>
        </w:rPr>
      </w:pPr>
      <w:r w:rsidRPr="006948DE">
        <w:rPr>
          <w:rFonts w:ascii="Arial Narrow" w:hAnsi="Arial Narrow"/>
          <w:b/>
          <w:bCs/>
          <w:caps/>
          <w:snapToGrid w:val="0"/>
          <w:sz w:val="20"/>
        </w:rPr>
        <w:t>POUŽITÉ ÚČTOVNÉ ZÁSADY A ÚČTOVNÉ METÓDY</w:t>
      </w:r>
    </w:p>
    <w:p w:rsidR="00046468" w:rsidRPr="00F13CFD" w:rsidRDefault="00046468" w:rsidP="00046468">
      <w:pPr>
        <w:ind w:left="426"/>
        <w:jc w:val="both"/>
        <w:rPr>
          <w:rFonts w:ascii="Arial Narrow" w:hAnsi="Arial Narrow"/>
          <w:b/>
          <w:bCs/>
          <w:caps/>
          <w:snapToGrid w:val="0"/>
          <w:sz w:val="18"/>
          <w:szCs w:val="18"/>
        </w:rPr>
      </w:pPr>
    </w:p>
    <w:p w:rsidR="00046468" w:rsidRPr="009522C3" w:rsidRDefault="00046468" w:rsidP="00046468">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046468" w:rsidRPr="009522C3" w:rsidRDefault="00046468" w:rsidP="00046468">
      <w:pPr>
        <w:jc w:val="both"/>
        <w:rPr>
          <w:rFonts w:ascii="Arial Narrow" w:hAnsi="Arial Narrow"/>
          <w:sz w:val="20"/>
        </w:rPr>
      </w:pPr>
    </w:p>
    <w:p w:rsidR="00046468" w:rsidRDefault="00046468" w:rsidP="00046468">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w:t>
      </w:r>
      <w:r w:rsidR="0011098A">
        <w:rPr>
          <w:rFonts w:ascii="Arial Narrow" w:hAnsi="Arial Narrow"/>
          <w:sz w:val="20"/>
        </w:rPr>
        <w:t>201</w:t>
      </w:r>
      <w:r w:rsidR="004B49BC">
        <w:rPr>
          <w:rFonts w:ascii="Arial Narrow" w:hAnsi="Arial Narrow"/>
          <w:sz w:val="20"/>
        </w:rPr>
        <w:t>6</w:t>
      </w:r>
      <w:r w:rsidRPr="009522C3">
        <w:rPr>
          <w:rFonts w:ascii="Arial Narrow" w:hAnsi="Arial Narrow"/>
          <w:sz w:val="20"/>
        </w:rPr>
        <w:t xml:space="preserve"> do 31.</w:t>
      </w:r>
      <w:r>
        <w:rPr>
          <w:rFonts w:ascii="Arial Narrow" w:hAnsi="Arial Narrow"/>
          <w:sz w:val="20"/>
        </w:rPr>
        <w:t xml:space="preserve"> decembra </w:t>
      </w:r>
      <w:r w:rsidR="0011098A">
        <w:rPr>
          <w:rFonts w:ascii="Arial Narrow" w:hAnsi="Arial Narrow"/>
          <w:sz w:val="20"/>
        </w:rPr>
        <w:t>201</w:t>
      </w:r>
      <w:r w:rsidR="004B49BC">
        <w:rPr>
          <w:rFonts w:ascii="Arial Narrow" w:hAnsi="Arial Narrow"/>
          <w:sz w:val="20"/>
        </w:rPr>
        <w:t>6</w:t>
      </w:r>
      <w:r w:rsidRPr="009522C3">
        <w:rPr>
          <w:rFonts w:ascii="Arial Narrow" w:hAnsi="Arial Narrow"/>
          <w:sz w:val="20"/>
        </w:rPr>
        <w:t xml:space="preserve"> na princípoch časového rozlíšenia nákladov a výnosov a historických cien, s výnimkou cenných papierov oceňovaných reálnou hodnotou.</w:t>
      </w:r>
    </w:p>
    <w:p w:rsidR="00046468" w:rsidRDefault="00046468" w:rsidP="00046468">
      <w:pPr>
        <w:jc w:val="both"/>
        <w:rPr>
          <w:rFonts w:ascii="Arial Narrow" w:hAnsi="Arial Narrow"/>
          <w:sz w:val="20"/>
        </w:rPr>
      </w:pPr>
    </w:p>
    <w:p w:rsidR="00046468" w:rsidRDefault="00046468" w:rsidP="00046468">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046468" w:rsidRDefault="00046468" w:rsidP="00046468">
      <w:pPr>
        <w:jc w:val="both"/>
        <w:rPr>
          <w:rFonts w:ascii="Arial Narrow" w:hAnsi="Arial Narrow"/>
          <w:sz w:val="20"/>
        </w:rPr>
      </w:pPr>
    </w:p>
    <w:p w:rsidR="00046468" w:rsidRPr="009522C3" w:rsidRDefault="00046468" w:rsidP="00046468">
      <w:pPr>
        <w:jc w:val="both"/>
        <w:rPr>
          <w:rFonts w:ascii="Arial Narrow" w:hAnsi="Arial Narrow"/>
          <w:sz w:val="20"/>
        </w:rPr>
      </w:pPr>
      <w:r w:rsidRPr="00046468">
        <w:rPr>
          <w:rFonts w:ascii="Arial Narrow" w:hAnsi="Arial Narrow"/>
          <w:sz w:val="20"/>
        </w:rPr>
        <w:t>Účtovná závierka fondu k 31.12.201</w:t>
      </w:r>
      <w:r w:rsidR="004B49BC">
        <w:rPr>
          <w:rFonts w:ascii="Arial Narrow" w:hAnsi="Arial Narrow"/>
          <w:sz w:val="20"/>
        </w:rPr>
        <w:t>5</w:t>
      </w:r>
      <w:r w:rsidRPr="00046468">
        <w:rPr>
          <w:rFonts w:ascii="Arial Narrow" w:hAnsi="Arial Narrow"/>
          <w:sz w:val="20"/>
        </w:rPr>
        <w:t xml:space="preserve"> bola schválená valným zhromaždením správcovskej spoločnosti dňa </w:t>
      </w:r>
      <w:r w:rsidR="007A5B85">
        <w:rPr>
          <w:rFonts w:ascii="Arial Narrow" w:hAnsi="Arial Narrow"/>
          <w:sz w:val="20"/>
        </w:rPr>
        <w:t>28.11</w:t>
      </w:r>
      <w:r w:rsidRPr="00046468">
        <w:rPr>
          <w:rFonts w:ascii="Arial Narrow" w:hAnsi="Arial Narrow"/>
          <w:sz w:val="20"/>
        </w:rPr>
        <w:t>.201</w:t>
      </w:r>
      <w:r w:rsidR="004B49BC">
        <w:rPr>
          <w:rFonts w:ascii="Arial Narrow" w:hAnsi="Arial Narrow"/>
          <w:sz w:val="20"/>
        </w:rPr>
        <w:t>6</w:t>
      </w:r>
      <w:r w:rsidRPr="00046468">
        <w:rPr>
          <w:rFonts w:ascii="Arial Narrow" w:hAnsi="Arial Narrow"/>
          <w:sz w:val="20"/>
        </w:rPr>
        <w:t>.</w:t>
      </w:r>
    </w:p>
    <w:p w:rsidR="00046468" w:rsidRDefault="00046468" w:rsidP="00046468">
      <w:pPr>
        <w:pStyle w:val="Zarkazkladnhotextu"/>
        <w:rPr>
          <w:rFonts w:ascii="Arial Narrow" w:hAnsi="Arial Narrow"/>
          <w:sz w:val="20"/>
        </w:rPr>
      </w:pPr>
    </w:p>
    <w:p w:rsidR="00046468" w:rsidRPr="009522C3" w:rsidRDefault="00046468" w:rsidP="00046468">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487513">
        <w:rPr>
          <w:rFonts w:ascii="Arial Narrow" w:eastAsia="Calibri" w:hAnsi="Arial Narrow" w:cs="Arial"/>
          <w:b/>
          <w:sz w:val="20"/>
        </w:rPr>
        <w:t>použité pri zostavovaní účtovnej závierky</w:t>
      </w:r>
    </w:p>
    <w:p w:rsidR="00046468" w:rsidRPr="009522C3" w:rsidRDefault="00046468" w:rsidP="00046468">
      <w:pPr>
        <w:pStyle w:val="Zarkazkladnhotextu"/>
        <w:rPr>
          <w:rFonts w:ascii="Arial Narrow" w:eastAsia="Calibri" w:hAnsi="Arial Narrow" w:cs="Arial"/>
          <w:b/>
          <w:sz w:val="20"/>
        </w:rPr>
      </w:pPr>
    </w:p>
    <w:p w:rsidR="00046468" w:rsidRDefault="00D04A98" w:rsidP="00046468">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Pr>
          <w:rFonts w:ascii="Arial Narrow" w:hAnsi="Arial Narrow"/>
          <w:sz w:val="20"/>
        </w:rPr>
        <w:t> </w:t>
      </w:r>
      <w:r w:rsidRPr="005E114B">
        <w:rPr>
          <w:rFonts w:ascii="Arial Narrow" w:hAnsi="Arial Narrow"/>
          <w:sz w:val="20"/>
        </w:rPr>
        <w:t>účtovníctve</w:t>
      </w:r>
      <w:r>
        <w:rPr>
          <w:rFonts w:ascii="Arial Narrow" w:hAnsi="Arial Narrow"/>
          <w:sz w:val="20"/>
        </w:rPr>
        <w:t xml:space="preserve">              </w:t>
      </w:r>
      <w:r w:rsidR="00AE6C45">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w:t>
      </w:r>
      <w:r>
        <w:rPr>
          <w:rFonts w:ascii="Arial Narrow" w:hAnsi="Arial Narrow"/>
          <w:sz w:val="20"/>
        </w:rPr>
        <w:t>. 431/2002</w:t>
      </w:r>
      <w:r w:rsidRPr="005E114B">
        <w:rPr>
          <w:rFonts w:ascii="Arial Narrow" w:hAnsi="Arial Narrow"/>
          <w:sz w:val="20"/>
        </w:rPr>
        <w:t xml:space="preserve"> </w:t>
      </w:r>
      <w:proofErr w:type="spellStart"/>
      <w:r>
        <w:rPr>
          <w:rFonts w:ascii="Arial Narrow" w:hAnsi="Arial Narrow"/>
          <w:sz w:val="20"/>
        </w:rPr>
        <w:t>Z.z</w:t>
      </w:r>
      <w:proofErr w:type="spellEnd"/>
      <w:r>
        <w:rPr>
          <w:rFonts w:ascii="Arial Narrow" w:hAnsi="Arial Narrow"/>
          <w:sz w:val="20"/>
        </w:rPr>
        <w:t xml:space="preserve">. </w:t>
      </w:r>
      <w:r w:rsidRPr="005E114B">
        <w:rPr>
          <w:rFonts w:ascii="Arial Narrow" w:hAnsi="Arial Narrow"/>
          <w:sz w:val="20"/>
        </w:rPr>
        <w:t xml:space="preserve">v znení neskorších </w:t>
      </w:r>
      <w:r>
        <w:rPr>
          <w:rFonts w:ascii="Arial Narrow" w:hAnsi="Arial Narrow"/>
          <w:sz w:val="20"/>
        </w:rPr>
        <w:t>predpisov</w:t>
      </w:r>
      <w:r w:rsidRPr="005E114B">
        <w:rPr>
          <w:rFonts w:ascii="Arial Narrow" w:hAnsi="Arial Narrow"/>
          <w:sz w:val="20"/>
        </w:rPr>
        <w:t xml:space="preserve"> a Opatrením Ministerstva financií Slovenskej republiky z 13. decembra 2007 </w:t>
      </w:r>
      <w:r w:rsidR="00F61813">
        <w:rPr>
          <w:rFonts w:ascii="Arial Narrow" w:hAnsi="Arial Narrow"/>
          <w:sz w:val="20"/>
        </w:rPr>
        <w:t xml:space="preserve">          </w:t>
      </w:r>
      <w:r w:rsidRPr="005E114B">
        <w:rPr>
          <w:rFonts w:ascii="Arial Narrow" w:hAnsi="Arial Narrow"/>
          <w:sz w:val="20"/>
        </w:rPr>
        <w:t>č. MF/25835/2007-74, ktorým sa ustanovujú podrobnosti o usporiadaní a označovaní položiek účtovnej závierky, obsahovom vymedzení týchto položiek a rozsahu údajov určených z účtovnej závierky na zverejnenie, o rámcovej účtovej osnove</w:t>
      </w:r>
      <w:r>
        <w:rPr>
          <w:rFonts w:ascii="Arial Narrow" w:hAnsi="Arial Narrow"/>
          <w:sz w:val="20"/>
        </w:rPr>
        <w:t xml:space="preserve">        </w:t>
      </w:r>
      <w:r w:rsidR="00AE6C45">
        <w:rPr>
          <w:rFonts w:ascii="Arial Narrow" w:hAnsi="Arial Narrow"/>
          <w:sz w:val="20"/>
        </w:rPr>
        <w:t xml:space="preserve">         </w:t>
      </w:r>
      <w:r>
        <w:rPr>
          <w:rFonts w:ascii="Arial Narrow" w:hAnsi="Arial Narrow"/>
          <w:sz w:val="20"/>
        </w:rPr>
        <w:t xml:space="preserve">  </w:t>
      </w:r>
      <w:r w:rsidRPr="005E114B">
        <w:rPr>
          <w:rFonts w:ascii="Arial Narrow" w:hAnsi="Arial Narrow"/>
          <w:sz w:val="20"/>
        </w:rPr>
        <w:t xml:space="preserve"> a postupoch účtovania pre podielové fondy, dôchodkové fondy a doplnkové dôchodkové fondy v znení neskorších zmien</w:t>
      </w:r>
      <w:r>
        <w:rPr>
          <w:rFonts w:ascii="Arial Narrow" w:hAnsi="Arial Narrow"/>
          <w:sz w:val="20"/>
        </w:rPr>
        <w:t xml:space="preserve">    </w:t>
      </w:r>
      <w:r w:rsidR="00AE6C45">
        <w:rPr>
          <w:rFonts w:ascii="Arial Narrow" w:hAnsi="Arial Narrow"/>
          <w:sz w:val="20"/>
        </w:rPr>
        <w:t xml:space="preserve">        </w:t>
      </w:r>
      <w:r>
        <w:rPr>
          <w:rFonts w:ascii="Arial Narrow" w:hAnsi="Arial Narrow"/>
          <w:sz w:val="20"/>
        </w:rPr>
        <w:t xml:space="preserve">   </w:t>
      </w:r>
      <w:r w:rsidRPr="005E114B">
        <w:rPr>
          <w:rFonts w:ascii="Arial Narrow" w:hAnsi="Arial Narrow"/>
          <w:sz w:val="20"/>
        </w:rPr>
        <w:t xml:space="preserve"> a doplnkov</w:t>
      </w:r>
      <w:r w:rsidR="00046468" w:rsidRPr="005E114B">
        <w:rPr>
          <w:rFonts w:ascii="Arial Narrow" w:hAnsi="Arial Narrow"/>
          <w:sz w:val="20"/>
        </w:rPr>
        <w:t>.</w:t>
      </w:r>
    </w:p>
    <w:p w:rsidR="00AF5394" w:rsidRDefault="00AF5394" w:rsidP="00046468">
      <w:pPr>
        <w:pStyle w:val="Odsekzoznamu"/>
        <w:tabs>
          <w:tab w:val="left" w:pos="360"/>
        </w:tabs>
        <w:ind w:left="0"/>
        <w:jc w:val="both"/>
        <w:rPr>
          <w:rFonts w:ascii="Arial Narrow" w:hAnsi="Arial Narrow"/>
          <w:sz w:val="20"/>
        </w:rPr>
      </w:pPr>
    </w:p>
    <w:p w:rsidR="00AE6C45" w:rsidRDefault="00AE6C45" w:rsidP="00046468">
      <w:pPr>
        <w:pStyle w:val="Odsekzoznamu"/>
        <w:tabs>
          <w:tab w:val="left" w:pos="360"/>
        </w:tabs>
        <w:ind w:left="0"/>
        <w:jc w:val="both"/>
        <w:rPr>
          <w:rFonts w:ascii="Arial Narrow" w:hAnsi="Arial Narrow"/>
          <w:sz w:val="20"/>
        </w:rPr>
      </w:pPr>
    </w:p>
    <w:p w:rsidR="00F10063" w:rsidRDefault="00F10063" w:rsidP="00046468">
      <w:pPr>
        <w:pStyle w:val="Odsekzoznamu"/>
        <w:tabs>
          <w:tab w:val="left" w:pos="360"/>
        </w:tabs>
        <w:ind w:left="0"/>
        <w:jc w:val="both"/>
        <w:rPr>
          <w:rFonts w:ascii="Arial Narrow" w:hAnsi="Arial Narrow"/>
          <w:sz w:val="20"/>
        </w:rPr>
      </w:pPr>
    </w:p>
    <w:p w:rsidR="00046468" w:rsidRPr="009522C3" w:rsidRDefault="00046468" w:rsidP="00046468">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046468" w:rsidRDefault="00046468" w:rsidP="00046468">
      <w:pPr>
        <w:jc w:val="both"/>
        <w:rPr>
          <w:rFonts w:ascii="Arial Narrow" w:hAnsi="Arial Narrow"/>
          <w:sz w:val="20"/>
        </w:rPr>
      </w:pPr>
    </w:p>
    <w:p w:rsidR="00046468" w:rsidRPr="009522C3" w:rsidRDefault="00046468" w:rsidP="00046468">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046468" w:rsidRDefault="00046468" w:rsidP="00046468">
      <w:pPr>
        <w:pStyle w:val="dotabulky2"/>
        <w:suppressAutoHyphens/>
        <w:spacing w:before="0"/>
      </w:pPr>
    </w:p>
    <w:p w:rsidR="00046468" w:rsidRPr="009522C3" w:rsidRDefault="00046468" w:rsidP="00046468">
      <w:pPr>
        <w:pStyle w:val="dotabulky2"/>
        <w:numPr>
          <w:ilvl w:val="0"/>
          <w:numId w:val="8"/>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046468" w:rsidRDefault="00046468" w:rsidP="00046468">
      <w:pPr>
        <w:jc w:val="both"/>
        <w:rPr>
          <w:rFonts w:ascii="Arial Narrow" w:hAnsi="Arial Narrow"/>
          <w:sz w:val="20"/>
        </w:rPr>
      </w:pPr>
    </w:p>
    <w:p w:rsidR="00046468" w:rsidRDefault="00046468" w:rsidP="00046468">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AF5394">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046468" w:rsidRPr="009522C3" w:rsidRDefault="00046468" w:rsidP="00046468">
      <w:pPr>
        <w:jc w:val="both"/>
        <w:rPr>
          <w:rFonts w:ascii="Arial Narrow" w:hAnsi="Arial Narrow"/>
          <w:sz w:val="20"/>
        </w:rPr>
      </w:pPr>
      <w:r w:rsidRPr="009522C3">
        <w:rPr>
          <w:rFonts w:ascii="Arial Narrow" w:hAnsi="Arial Narrow"/>
          <w:sz w:val="20"/>
        </w:rPr>
        <w:t xml:space="preserve"> </w:t>
      </w:r>
    </w:p>
    <w:p w:rsidR="00046468" w:rsidRDefault="00046468" w:rsidP="00046468">
      <w:pPr>
        <w:jc w:val="both"/>
        <w:rPr>
          <w:rFonts w:ascii="Arial Narrow" w:hAnsi="Arial Narrow" w:cs="Arial"/>
          <w:sz w:val="20"/>
        </w:rPr>
      </w:pPr>
      <w:r w:rsidRPr="009522C3">
        <w:rPr>
          <w:rFonts w:ascii="Arial Narrow" w:hAnsi="Arial Narrow"/>
          <w:sz w:val="20"/>
        </w:rPr>
        <w:t>Depozitárovi za výkon činností prinále</w:t>
      </w:r>
      <w:r w:rsidR="00EB3817">
        <w:rPr>
          <w:rFonts w:ascii="Arial Narrow" w:hAnsi="Arial Narrow"/>
          <w:sz w:val="20"/>
        </w:rPr>
        <w:t xml:space="preserv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046468" w:rsidRPr="009522C3" w:rsidRDefault="00046468" w:rsidP="00046468">
      <w:pPr>
        <w:jc w:val="both"/>
        <w:rPr>
          <w:rFonts w:ascii="Arial Narrow" w:hAnsi="Arial Narrow"/>
          <w:sz w:val="20"/>
        </w:rPr>
      </w:pPr>
    </w:p>
    <w:p w:rsidR="00046468" w:rsidRPr="00061036" w:rsidRDefault="00046468" w:rsidP="00046468">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046468" w:rsidRPr="009522C3" w:rsidRDefault="00046468" w:rsidP="00046468">
      <w:pPr>
        <w:pStyle w:val="dotabulky2"/>
        <w:suppressAutoHyphens/>
        <w:spacing w:before="0"/>
        <w:jc w:val="both"/>
        <w:rPr>
          <w:rFonts w:ascii="Arial Narrow" w:hAnsi="Arial Narrow" w:cs="Arial"/>
          <w:b w:val="0"/>
          <w:sz w:val="20"/>
          <w:szCs w:val="20"/>
          <w:highlight w:val="cyan"/>
        </w:rPr>
      </w:pPr>
    </w:p>
    <w:p w:rsidR="00046468" w:rsidRPr="009522C3" w:rsidRDefault="00046468" w:rsidP="00046468">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046468" w:rsidRPr="009522C3" w:rsidRDefault="00046468" w:rsidP="00046468">
      <w:pPr>
        <w:pStyle w:val="dotabulky2"/>
        <w:suppressAutoHyphens/>
        <w:spacing w:before="0"/>
        <w:jc w:val="both"/>
        <w:rPr>
          <w:rFonts w:ascii="Arial Narrow" w:hAnsi="Arial Narrow" w:cs="Arial"/>
          <w:b w:val="0"/>
          <w:sz w:val="20"/>
          <w:szCs w:val="20"/>
          <w:highlight w:val="cyan"/>
        </w:rPr>
      </w:pPr>
    </w:p>
    <w:p w:rsidR="00046468" w:rsidRPr="009522C3" w:rsidRDefault="00046468" w:rsidP="00046468">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046468" w:rsidRDefault="00046468" w:rsidP="00046468">
      <w:pPr>
        <w:suppressAutoHyphens/>
        <w:spacing w:before="60"/>
        <w:jc w:val="both"/>
        <w:rPr>
          <w:rFonts w:ascii="Arial Narrow" w:hAnsi="Arial Narrow" w:cs="Arial"/>
          <w:iCs/>
          <w:sz w:val="20"/>
        </w:rPr>
      </w:pPr>
    </w:p>
    <w:p w:rsidR="00046468" w:rsidRDefault="00E54D1C" w:rsidP="00046468">
      <w:pPr>
        <w:suppressAutoHyphens/>
        <w:spacing w:before="60"/>
        <w:jc w:val="both"/>
        <w:rPr>
          <w:rFonts w:ascii="Arial Narrow" w:hAnsi="Arial Narrow" w:cs="Arial"/>
          <w:iCs/>
          <w:sz w:val="20"/>
        </w:rPr>
      </w:pPr>
      <w:r w:rsidRPr="00E54D1C">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FA2FBF">
        <w:rPr>
          <w:rFonts w:ascii="Arial Narrow" w:hAnsi="Arial Narrow" w:cs="Arial"/>
          <w:iCs/>
          <w:sz w:val="20"/>
        </w:rPr>
        <w:t xml:space="preserve">              </w:t>
      </w:r>
      <w:r w:rsidRPr="00E54D1C">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E54D1C" w:rsidRPr="009522C3" w:rsidRDefault="00E54D1C" w:rsidP="00046468">
      <w:pPr>
        <w:suppressAutoHyphens/>
        <w:spacing w:before="60"/>
        <w:jc w:val="both"/>
        <w:rPr>
          <w:rFonts w:ascii="Arial Narrow" w:hAnsi="Arial Narrow" w:cs="Arial"/>
          <w:iCs/>
          <w:sz w:val="20"/>
        </w:rPr>
      </w:pPr>
    </w:p>
    <w:p w:rsidR="00046468" w:rsidRDefault="00046468" w:rsidP="00046468">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046468" w:rsidRDefault="00046468" w:rsidP="00046468">
      <w:pPr>
        <w:pStyle w:val="dotabulky2"/>
        <w:suppressAutoHyphens/>
        <w:spacing w:before="0"/>
        <w:jc w:val="both"/>
        <w:rPr>
          <w:rFonts w:ascii="Arial Narrow" w:hAnsi="Arial Narrow" w:cs="Arial"/>
          <w:b w:val="0"/>
        </w:rPr>
      </w:pPr>
    </w:p>
    <w:p w:rsidR="00046468" w:rsidRPr="009522C3" w:rsidRDefault="00046468" w:rsidP="00046468">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046468" w:rsidRDefault="00046468" w:rsidP="00046468">
      <w:pPr>
        <w:pStyle w:val="Odsekzoznamu"/>
        <w:ind w:left="0"/>
        <w:jc w:val="both"/>
        <w:rPr>
          <w:rFonts w:ascii="Arial Narrow" w:hAnsi="Arial Narrow"/>
          <w:sz w:val="20"/>
        </w:rPr>
      </w:pPr>
    </w:p>
    <w:p w:rsidR="00046468" w:rsidRDefault="00046468" w:rsidP="00046468">
      <w:pPr>
        <w:pStyle w:val="Odsekzoznamu"/>
        <w:ind w:left="0"/>
        <w:jc w:val="both"/>
        <w:rPr>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F61813">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046468" w:rsidRDefault="00046468" w:rsidP="00046468">
      <w:pPr>
        <w:pStyle w:val="Odsekzoznamu"/>
        <w:ind w:left="0"/>
        <w:jc w:val="both"/>
        <w:rPr>
          <w:rFonts w:ascii="Arial Narrow" w:hAnsi="Arial Narrow"/>
          <w:sz w:val="20"/>
        </w:rPr>
      </w:pPr>
    </w:p>
    <w:p w:rsidR="00046468" w:rsidRPr="009522C3" w:rsidRDefault="00046468" w:rsidP="00046468">
      <w:pPr>
        <w:pStyle w:val="Odsekzoznamu"/>
        <w:numPr>
          <w:ilvl w:val="0"/>
          <w:numId w:val="9"/>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046468" w:rsidRDefault="00046468" w:rsidP="00046468">
      <w:pPr>
        <w:jc w:val="both"/>
        <w:rPr>
          <w:rStyle w:val="StyleBlack"/>
          <w:rFonts w:ascii="Arial Narrow" w:hAnsi="Arial Narrow" w:cs="Arial"/>
          <w:sz w:val="20"/>
        </w:rPr>
      </w:pPr>
    </w:p>
    <w:p w:rsidR="00046468" w:rsidRDefault="00046468" w:rsidP="00046468">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046468" w:rsidRDefault="00046468" w:rsidP="00046468">
      <w:pPr>
        <w:jc w:val="both"/>
        <w:rPr>
          <w:rStyle w:val="StyleBlack"/>
          <w:rFonts w:ascii="Arial Narrow" w:hAnsi="Arial Narrow" w:cs="Arial"/>
          <w:sz w:val="20"/>
        </w:rPr>
      </w:pPr>
    </w:p>
    <w:p w:rsidR="00D04A98" w:rsidRDefault="00D04A98" w:rsidP="00046468">
      <w:pPr>
        <w:jc w:val="both"/>
        <w:rPr>
          <w:rStyle w:val="StyleBlack"/>
          <w:rFonts w:ascii="Arial Narrow" w:hAnsi="Arial Narrow" w:cs="Arial"/>
          <w:sz w:val="20"/>
        </w:rPr>
      </w:pPr>
    </w:p>
    <w:p w:rsidR="00D04A98" w:rsidRPr="009522C3" w:rsidRDefault="00D04A98" w:rsidP="00046468">
      <w:pPr>
        <w:jc w:val="both"/>
        <w:rPr>
          <w:rStyle w:val="StyleBlack"/>
          <w:rFonts w:ascii="Arial Narrow" w:hAnsi="Arial Narrow" w:cs="Arial"/>
          <w:sz w:val="20"/>
        </w:rPr>
      </w:pPr>
    </w:p>
    <w:p w:rsidR="00046468" w:rsidRPr="009522C3" w:rsidRDefault="00046468" w:rsidP="00046468">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046468" w:rsidRPr="009522C3" w:rsidRDefault="00046468" w:rsidP="00046468">
      <w:pPr>
        <w:jc w:val="both"/>
        <w:rPr>
          <w:rFonts w:ascii="Arial Narrow" w:hAnsi="Arial Narrow"/>
          <w:sz w:val="20"/>
        </w:rPr>
      </w:pPr>
    </w:p>
    <w:p w:rsidR="00046468" w:rsidRPr="005E114B" w:rsidRDefault="00046468" w:rsidP="00046468">
      <w:pPr>
        <w:pStyle w:val="Odsekzoznamu"/>
        <w:numPr>
          <w:ilvl w:val="0"/>
          <w:numId w:val="9"/>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046468" w:rsidRPr="009522C3" w:rsidRDefault="00046468" w:rsidP="00046468">
      <w:pPr>
        <w:pStyle w:val="Zarkazkladnhotextu2"/>
        <w:rPr>
          <w:rFonts w:ascii="Arial Narrow" w:hAnsi="Arial Narrow"/>
          <w:sz w:val="20"/>
          <w:szCs w:val="20"/>
        </w:rPr>
      </w:pPr>
    </w:p>
    <w:p w:rsidR="00046468" w:rsidRDefault="00AF5394" w:rsidP="004662CE">
      <w:pPr>
        <w:pStyle w:val="Zarkazkladnhotextu2"/>
        <w:ind w:left="0"/>
        <w:rPr>
          <w:rFonts w:ascii="Arial Narrow" w:hAnsi="Arial Narrow"/>
          <w:sz w:val="20"/>
          <w:szCs w:val="20"/>
        </w:rPr>
      </w:pPr>
      <w:r>
        <w:rPr>
          <w:rFonts w:ascii="Arial Narrow" w:hAnsi="Arial Narrow"/>
          <w:sz w:val="20"/>
          <w:szCs w:val="20"/>
        </w:rPr>
        <w:t>V zmysle Zákona š</w:t>
      </w:r>
      <w:r w:rsidR="00046468" w:rsidRPr="009522C3">
        <w:rPr>
          <w:rFonts w:ascii="Arial Narrow" w:hAnsi="Arial Narrow"/>
          <w:sz w:val="20"/>
          <w:szCs w:val="20"/>
        </w:rPr>
        <w:t>tatút fondu definuje formu vyplácania výnos</w:t>
      </w:r>
      <w:r>
        <w:rPr>
          <w:rFonts w:ascii="Arial Narrow" w:hAnsi="Arial Narrow"/>
          <w:sz w:val="20"/>
          <w:szCs w:val="20"/>
        </w:rPr>
        <w:t>ov z majetku v podielovom fonde</w:t>
      </w:r>
      <w:r w:rsidR="00046468" w:rsidRPr="009522C3">
        <w:rPr>
          <w:rFonts w:ascii="Arial Narrow" w:hAnsi="Arial Narrow"/>
          <w:sz w:val="20"/>
          <w:szCs w:val="20"/>
        </w:rPr>
        <w:t xml:space="preserve"> zahrnutím do aktuálnej ceny už vydaných podielových listov.</w:t>
      </w:r>
    </w:p>
    <w:p w:rsidR="00046468" w:rsidRDefault="00046468" w:rsidP="00046468">
      <w:pPr>
        <w:pStyle w:val="Zarkazkladnhotextu2"/>
        <w:rPr>
          <w:rFonts w:ascii="Arial Narrow" w:hAnsi="Arial Narrow"/>
          <w:sz w:val="20"/>
          <w:szCs w:val="20"/>
        </w:rPr>
      </w:pPr>
    </w:p>
    <w:p w:rsidR="00046468" w:rsidRPr="009522C3" w:rsidRDefault="00046468" w:rsidP="004662CE">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046468" w:rsidRPr="009522C3" w:rsidRDefault="00046468" w:rsidP="00046468">
      <w:pPr>
        <w:pStyle w:val="Zarkazkladnhotextu"/>
        <w:rPr>
          <w:rFonts w:ascii="Arial Narrow" w:hAnsi="Arial Narrow"/>
          <w:b/>
          <w:i/>
          <w:sz w:val="20"/>
        </w:rPr>
      </w:pPr>
    </w:p>
    <w:p w:rsidR="00046468" w:rsidRPr="00B315E8" w:rsidRDefault="00046468" w:rsidP="00421839">
      <w:pPr>
        <w:jc w:val="both"/>
        <w:rPr>
          <w:rFonts w:ascii="Arial Narrow" w:hAnsi="Arial Narrow"/>
          <w:sz w:val="20"/>
        </w:rPr>
      </w:pPr>
      <w:r w:rsidRPr="00456F0D">
        <w:rPr>
          <w:rFonts w:ascii="Arial Narrow" w:hAnsi="Arial Narrow"/>
          <w:sz w:val="20"/>
        </w:rPr>
        <w:t xml:space="preserve">Pri zostavovaní účtovnej závierky neboli použité žiadne nové účtovné zásady alebo metódy, ktoré by mali vplyv na hospodársky výsledok, resp. </w:t>
      </w:r>
      <w:r w:rsidRPr="00B315E8">
        <w:rPr>
          <w:rFonts w:ascii="Arial Narrow" w:hAnsi="Arial Narrow"/>
          <w:sz w:val="20"/>
        </w:rPr>
        <w:t>čistý majetok Fondu. Údaje v Poznámkach účtovnej závierky sú vykázané na základe Opatrenia Mini</w:t>
      </w:r>
      <w:r w:rsidRPr="003746F1">
        <w:rPr>
          <w:rFonts w:ascii="Arial Narrow" w:hAnsi="Arial Narrow"/>
          <w:sz w:val="20"/>
        </w:rPr>
        <w:t xml:space="preserve">sterstva financií Slovenskej </w:t>
      </w:r>
      <w:r w:rsidRPr="00152FA7">
        <w:rPr>
          <w:rFonts w:ascii="Arial Narrow" w:hAnsi="Arial Narrow"/>
          <w:sz w:val="20"/>
        </w:rPr>
        <w:t xml:space="preserve">republiky z </w:t>
      </w:r>
      <w:r w:rsidR="00456F0D" w:rsidRPr="00421839">
        <w:rPr>
          <w:rFonts w:ascii="Arial Narrow" w:hAnsi="Arial Narrow"/>
          <w:sz w:val="20"/>
        </w:rPr>
        <w:t xml:space="preserve">zo 16. decembra 2016 č. MF/017857/2016-74 (oznámenie č. 384/2016 </w:t>
      </w:r>
      <w:proofErr w:type="spellStart"/>
      <w:r w:rsidR="00456F0D" w:rsidRPr="00421839">
        <w:rPr>
          <w:rFonts w:ascii="Arial Narrow" w:hAnsi="Arial Narrow"/>
          <w:sz w:val="20"/>
        </w:rPr>
        <w:t>Z.z</w:t>
      </w:r>
      <w:proofErr w:type="spellEnd"/>
      <w:r w:rsidR="00456F0D" w:rsidRPr="00421839">
        <w:rPr>
          <w:rFonts w:ascii="Arial Narrow" w:hAnsi="Arial Narrow"/>
          <w:sz w:val="20"/>
        </w:rPr>
        <w:t>.), ktoré nadobudlo účinnosť 30. decembra  2016</w:t>
      </w:r>
      <w:r w:rsidR="00D57402">
        <w:rPr>
          <w:rFonts w:ascii="Arial Narrow" w:hAnsi="Arial Narrow"/>
          <w:sz w:val="20"/>
        </w:rPr>
        <w:t>.</w:t>
      </w:r>
    </w:p>
    <w:p w:rsidR="00046468" w:rsidRDefault="00046468" w:rsidP="00046468">
      <w:pPr>
        <w:pStyle w:val="dotabulky2"/>
        <w:suppressAutoHyphens/>
        <w:jc w:val="both"/>
        <w:rPr>
          <w:rFonts w:ascii="Arial Narrow" w:hAnsi="Arial Narrow" w:cs="Arial"/>
          <w:b w:val="0"/>
          <w:sz w:val="20"/>
          <w:szCs w:val="20"/>
        </w:rPr>
      </w:pPr>
    </w:p>
    <w:p w:rsidR="00046468" w:rsidRPr="00E018DF" w:rsidRDefault="00046468" w:rsidP="004662CE">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046468" w:rsidRPr="009522C3" w:rsidRDefault="00046468" w:rsidP="00046468">
      <w:pPr>
        <w:pStyle w:val="dotabulky2"/>
        <w:suppressAutoHyphens/>
        <w:spacing w:before="0"/>
        <w:jc w:val="both"/>
        <w:rPr>
          <w:rFonts w:ascii="Arial Narrow" w:hAnsi="Arial Narrow" w:cs="Arial"/>
          <w:b w:val="0"/>
          <w:sz w:val="20"/>
          <w:szCs w:val="20"/>
        </w:rPr>
      </w:pPr>
    </w:p>
    <w:p w:rsidR="00046468" w:rsidRPr="00E07D80" w:rsidRDefault="00046468" w:rsidP="00046468">
      <w:pPr>
        <w:pStyle w:val="Zarkazkladnhotextu"/>
        <w:numPr>
          <w:ilvl w:val="0"/>
          <w:numId w:val="10"/>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046468" w:rsidRPr="009522C3" w:rsidRDefault="00046468" w:rsidP="00046468">
      <w:pPr>
        <w:pStyle w:val="Zarkazkladnhotextu"/>
        <w:rPr>
          <w:rFonts w:ascii="Arial Narrow" w:hAnsi="Arial Narrow"/>
          <w:i/>
          <w:sz w:val="20"/>
        </w:rPr>
      </w:pPr>
    </w:p>
    <w:p w:rsidR="00E54D1C" w:rsidRPr="00E54D1C" w:rsidRDefault="00E54D1C" w:rsidP="00E54D1C">
      <w:pPr>
        <w:jc w:val="both"/>
        <w:rPr>
          <w:rFonts w:ascii="Arial Narrow" w:hAnsi="Arial Narrow"/>
          <w:sz w:val="20"/>
        </w:rPr>
      </w:pPr>
      <w:r w:rsidRPr="00E54D1C">
        <w:rPr>
          <w:rFonts w:ascii="Arial Narrow" w:hAnsi="Arial Narrow"/>
          <w:sz w:val="20"/>
        </w:rPr>
        <w:t>Reálna hodnota je cena, ktorá by sa získala za predaj majetku alebo ktorá by bola zaplatená za prevod záväzku pri bežnej transakcii medzi účastníkmi trhu ku dňu ocenenia.</w:t>
      </w:r>
    </w:p>
    <w:p w:rsidR="00E54D1C" w:rsidRPr="00E54D1C" w:rsidRDefault="00E54D1C" w:rsidP="00E54D1C">
      <w:pPr>
        <w:jc w:val="both"/>
        <w:rPr>
          <w:rFonts w:ascii="Arial Narrow" w:hAnsi="Arial Narrow"/>
          <w:sz w:val="20"/>
        </w:rPr>
      </w:pPr>
    </w:p>
    <w:p w:rsidR="00046468" w:rsidRDefault="00E54D1C" w:rsidP="00E54D1C">
      <w:pPr>
        <w:jc w:val="both"/>
        <w:rPr>
          <w:rFonts w:ascii="Arial Narrow" w:hAnsi="Arial Narrow"/>
          <w:sz w:val="20"/>
        </w:rPr>
      </w:pPr>
      <w:r w:rsidRPr="00E54D1C">
        <w:rPr>
          <w:rFonts w:ascii="Arial Narrow" w:hAnsi="Arial Narrow"/>
          <w:sz w:val="20"/>
        </w:rPr>
        <w:t xml:space="preserve">Reálna hodnota majetku sa určí ako trhová cena, ak pre príslušný majetok existuje aktívny trh. </w:t>
      </w:r>
      <w:r w:rsidR="00046468"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046468" w:rsidRDefault="00046468" w:rsidP="00046468">
      <w:pPr>
        <w:jc w:val="both"/>
        <w:rPr>
          <w:rFonts w:ascii="Arial Narrow" w:hAnsi="Arial Narrow"/>
          <w:sz w:val="20"/>
        </w:rPr>
      </w:pPr>
    </w:p>
    <w:p w:rsidR="00046468" w:rsidRDefault="00046468" w:rsidP="00046468">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046468" w:rsidRDefault="00046468" w:rsidP="00046468">
      <w:pPr>
        <w:jc w:val="both"/>
        <w:rPr>
          <w:rFonts w:ascii="Arial Narrow" w:hAnsi="Arial Narrow"/>
          <w:sz w:val="20"/>
        </w:rPr>
      </w:pPr>
    </w:p>
    <w:p w:rsidR="00046468" w:rsidRDefault="00046468" w:rsidP="00EB3817">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w:t>
      </w:r>
      <w:r w:rsidR="00F61813">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D04A98" w:rsidRDefault="00D04A98" w:rsidP="00D04A98">
      <w:pPr>
        <w:pStyle w:val="Odsekzoznamu"/>
        <w:suppressAutoHyphens/>
        <w:ind w:left="426"/>
        <w:jc w:val="both"/>
        <w:rPr>
          <w:rFonts w:ascii="Arial Narrow" w:hAnsi="Arial Narrow" w:cs="Arial"/>
          <w:i/>
          <w:sz w:val="20"/>
        </w:rPr>
      </w:pPr>
    </w:p>
    <w:p w:rsidR="00046468" w:rsidRPr="009522C3" w:rsidRDefault="00046468" w:rsidP="00046468">
      <w:pPr>
        <w:pStyle w:val="Odsekzoznamu"/>
        <w:numPr>
          <w:ilvl w:val="0"/>
          <w:numId w:val="10"/>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046468" w:rsidRDefault="00046468" w:rsidP="00046468">
      <w:pPr>
        <w:suppressAutoHyphens/>
        <w:jc w:val="both"/>
        <w:rPr>
          <w:rFonts w:ascii="Arial Narrow" w:hAnsi="Arial Narrow"/>
          <w:sz w:val="20"/>
        </w:rPr>
      </w:pPr>
    </w:p>
    <w:p w:rsidR="00046468" w:rsidRDefault="00046468" w:rsidP="00046468">
      <w:pPr>
        <w:suppressAutoHyphens/>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ajetku Fondu k 31. decembru 201</w:t>
      </w:r>
      <w:r w:rsidR="00456F0D">
        <w:rPr>
          <w:rFonts w:ascii="Arial Narrow" w:hAnsi="Arial Narrow"/>
          <w:sz w:val="20"/>
        </w:rPr>
        <w:t>6</w:t>
      </w:r>
      <w:r>
        <w:rPr>
          <w:rFonts w:ascii="Arial Narrow" w:hAnsi="Arial Narrow"/>
          <w:sz w:val="20"/>
        </w:rPr>
        <w:t xml:space="preserve"> a 31. decembru 201</w:t>
      </w:r>
      <w:r w:rsidR="00456F0D">
        <w:rPr>
          <w:rFonts w:ascii="Arial Narrow" w:hAnsi="Arial Narrow"/>
          <w:sz w:val="20"/>
        </w:rPr>
        <w:t>5</w:t>
      </w:r>
      <w:r w:rsidRPr="009522C3">
        <w:rPr>
          <w:rFonts w:ascii="Arial Narrow" w:hAnsi="Arial Narrow"/>
          <w:sz w:val="20"/>
        </w:rPr>
        <w:t xml:space="preserve"> boli zakúpené s úmyslom dosahovania zisku z cenových rozdielov</w:t>
      </w:r>
      <w:r w:rsidR="006201E4">
        <w:rPr>
          <w:rFonts w:ascii="Arial Narrow" w:hAnsi="Arial Narrow"/>
          <w:sz w:val="20"/>
        </w:rPr>
        <w:t xml:space="preserve"> a </w:t>
      </w:r>
      <w:r w:rsidR="00D04A98">
        <w:rPr>
          <w:rFonts w:ascii="Arial Narrow" w:hAnsi="Arial Narrow"/>
          <w:sz w:val="20"/>
        </w:rPr>
        <w:t>výnosov z</w:t>
      </w:r>
      <w:r w:rsidR="006201E4">
        <w:rPr>
          <w:rFonts w:ascii="Arial Narrow" w:hAnsi="Arial Narrow"/>
          <w:sz w:val="20"/>
        </w:rPr>
        <w:t> úrokov.</w:t>
      </w:r>
    </w:p>
    <w:p w:rsidR="00046468" w:rsidRPr="009522C3" w:rsidRDefault="00046468" w:rsidP="00046468">
      <w:pPr>
        <w:suppressAutoHyphens/>
        <w:jc w:val="both"/>
        <w:rPr>
          <w:rFonts w:ascii="Arial Narrow" w:hAnsi="Arial Narrow"/>
          <w:sz w:val="20"/>
        </w:rPr>
      </w:pPr>
    </w:p>
    <w:p w:rsidR="00046468" w:rsidRPr="009C2902" w:rsidRDefault="00046468" w:rsidP="00046468">
      <w:pPr>
        <w:suppressAutoHyphens/>
        <w:jc w:val="both"/>
        <w:rPr>
          <w:rFonts w:ascii="Arial Narrow" w:hAnsi="Arial Narrow"/>
          <w:sz w:val="20"/>
        </w:rPr>
      </w:pPr>
      <w:r w:rsidRPr="009522C3">
        <w:rPr>
          <w:rFonts w:ascii="Arial Narrow" w:hAnsi="Arial Narrow"/>
          <w:sz w:val="20"/>
        </w:rPr>
        <w:lastRenderedPageBreak/>
        <w:t>O cennom papieri sa prvotne účtuje v ocenení jeho reálnou hodnotou. Ak je rozdiel medzi cenou, za ktorú sa obstaral a jeho reálnou hodnotou, rozdiel je výnos alebo náklad.</w:t>
      </w:r>
    </w:p>
    <w:p w:rsidR="00046468" w:rsidRPr="009C2902" w:rsidRDefault="00046468" w:rsidP="00046468">
      <w:pPr>
        <w:suppressAutoHyphens/>
        <w:jc w:val="both"/>
        <w:rPr>
          <w:rFonts w:ascii="Arial Narrow" w:hAnsi="Arial Narrow"/>
          <w:sz w:val="20"/>
        </w:rPr>
      </w:pPr>
    </w:p>
    <w:p w:rsidR="00046468" w:rsidRDefault="00046468" w:rsidP="00046468">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w:t>
      </w:r>
      <w:r w:rsidR="00F61813">
        <w:rPr>
          <w:rFonts w:ascii="Arial Narrow" w:hAnsi="Arial Narrow"/>
          <w:sz w:val="20"/>
        </w:rPr>
        <w:t xml:space="preserve">                  </w:t>
      </w:r>
      <w:r w:rsidRPr="009C2902">
        <w:rPr>
          <w:rFonts w:ascii="Arial Narrow" w:hAnsi="Arial Narrow"/>
          <w:sz w:val="20"/>
        </w:rPr>
        <w:t xml:space="preserve">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E54D1C" w:rsidRDefault="00E54D1C" w:rsidP="00046468">
      <w:pPr>
        <w:suppressAutoHyphens/>
        <w:jc w:val="both"/>
        <w:rPr>
          <w:rFonts w:ascii="Arial Narrow" w:hAnsi="Arial Narrow"/>
          <w:sz w:val="20"/>
        </w:rPr>
      </w:pPr>
    </w:p>
    <w:p w:rsidR="00E54D1C" w:rsidRPr="00E54D1C" w:rsidRDefault="00E54D1C" w:rsidP="00E54D1C">
      <w:pPr>
        <w:suppressAutoHyphens/>
        <w:jc w:val="both"/>
        <w:rPr>
          <w:rFonts w:ascii="Arial Narrow" w:hAnsi="Arial Narrow"/>
          <w:sz w:val="20"/>
        </w:rPr>
      </w:pPr>
      <w:r w:rsidRPr="00E54D1C">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E54D1C">
        <w:rPr>
          <w:rFonts w:ascii="Arial Narrow" w:hAnsi="Arial Narrow"/>
          <w:sz w:val="20"/>
        </w:rPr>
        <w:t>Bloomberg</w:t>
      </w:r>
      <w:proofErr w:type="spellEnd"/>
      <w:r w:rsidRPr="00E54D1C">
        <w:rPr>
          <w:rFonts w:ascii="Arial Narrow" w:hAnsi="Arial Narrow"/>
          <w:sz w:val="20"/>
        </w:rPr>
        <w:t>.</w:t>
      </w:r>
    </w:p>
    <w:p w:rsidR="00E54D1C" w:rsidRPr="00E54D1C" w:rsidRDefault="00E54D1C" w:rsidP="00E54D1C">
      <w:pPr>
        <w:suppressAutoHyphens/>
        <w:jc w:val="both"/>
        <w:rPr>
          <w:rFonts w:ascii="Arial Narrow" w:hAnsi="Arial Narrow"/>
          <w:sz w:val="20"/>
        </w:rPr>
      </w:pPr>
    </w:p>
    <w:p w:rsidR="00E54D1C" w:rsidRPr="009522C3" w:rsidRDefault="00E54D1C" w:rsidP="00E54D1C">
      <w:pPr>
        <w:suppressAutoHyphens/>
        <w:jc w:val="both"/>
        <w:rPr>
          <w:rFonts w:ascii="Arial Narrow" w:hAnsi="Arial Narrow"/>
          <w:sz w:val="20"/>
        </w:rPr>
      </w:pPr>
      <w:r w:rsidRPr="00E54D1C">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046468" w:rsidRPr="009522C3" w:rsidRDefault="00046468" w:rsidP="00046468">
      <w:pPr>
        <w:pStyle w:val="Zarkazkladnhotextu"/>
        <w:rPr>
          <w:rFonts w:ascii="Arial Narrow" w:hAnsi="Arial Narrow"/>
          <w:i/>
          <w:sz w:val="20"/>
        </w:rPr>
      </w:pPr>
    </w:p>
    <w:p w:rsidR="00046468" w:rsidRPr="009522C3" w:rsidRDefault="00046468" w:rsidP="00046468">
      <w:pPr>
        <w:pStyle w:val="Odsekzoznamu"/>
        <w:numPr>
          <w:ilvl w:val="0"/>
          <w:numId w:val="10"/>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046468" w:rsidRDefault="00046468" w:rsidP="00046468">
      <w:pPr>
        <w:jc w:val="both"/>
        <w:rPr>
          <w:rFonts w:ascii="Arial Narrow" w:hAnsi="Arial Narrow"/>
          <w:sz w:val="20"/>
        </w:rPr>
      </w:pPr>
    </w:p>
    <w:p w:rsidR="00046468" w:rsidRPr="0084122A" w:rsidRDefault="00046468" w:rsidP="00046468">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w:t>
      </w:r>
      <w:r w:rsidR="00F81D67">
        <w:rPr>
          <w:rFonts w:ascii="Arial Narrow" w:hAnsi="Arial Narrow"/>
          <w:color w:val="000000" w:themeColor="text1"/>
          <w:sz w:val="20"/>
        </w:rPr>
        <w:t>operácií v cudzej mene, alebo z </w:t>
      </w:r>
      <w:r w:rsidRPr="00E07D80">
        <w:rPr>
          <w:rFonts w:ascii="Arial Narrow" w:hAnsi="Arial Narrow"/>
          <w:color w:val="000000" w:themeColor="text1"/>
          <w:sz w:val="20"/>
        </w:rPr>
        <w:t>prepočtu majetku a záväzkov v cudzej mene, sú vykázané vo výkaze ziskov a strát ako „Čistý zisk/(strata) z </w:t>
      </w:r>
      <w:r w:rsidRPr="0066206D">
        <w:rPr>
          <w:rFonts w:ascii="Arial Narrow" w:hAnsi="Arial Narrow"/>
          <w:color w:val="000000" w:themeColor="text1"/>
          <w:sz w:val="20"/>
        </w:rPr>
        <w:t>operácií s</w:t>
      </w:r>
      <w:r w:rsidR="00F81D67">
        <w:rPr>
          <w:rFonts w:ascii="Arial Narrow" w:hAnsi="Arial Narrow"/>
          <w:color w:val="000000" w:themeColor="text1"/>
          <w:sz w:val="20"/>
        </w:rPr>
        <w:t> </w:t>
      </w:r>
      <w:r w:rsidRPr="0066206D">
        <w:rPr>
          <w:rFonts w:ascii="Arial Narrow" w:hAnsi="Arial Narrow"/>
          <w:color w:val="000000" w:themeColor="text1"/>
          <w:sz w:val="20"/>
        </w:rPr>
        <w:t>devízami</w:t>
      </w:r>
      <w:r w:rsidRPr="00E07D80">
        <w:rPr>
          <w:rFonts w:ascii="Arial Narrow" w:hAnsi="Arial Narrow"/>
          <w:color w:val="000000" w:themeColor="text1"/>
          <w:sz w:val="20"/>
        </w:rPr>
        <w:t xml:space="preserve">“. </w:t>
      </w:r>
    </w:p>
    <w:p w:rsidR="00046468" w:rsidRDefault="00046468" w:rsidP="00046468">
      <w:pPr>
        <w:pStyle w:val="Zkladntext3"/>
        <w:spacing w:after="0"/>
        <w:rPr>
          <w:rFonts w:ascii="Arial Narrow" w:hAnsi="Arial Narrow"/>
          <w:sz w:val="20"/>
          <w:szCs w:val="20"/>
        </w:rPr>
      </w:pPr>
    </w:p>
    <w:p w:rsidR="00046468" w:rsidRPr="009522C3" w:rsidRDefault="00046468" w:rsidP="00046468">
      <w:pPr>
        <w:numPr>
          <w:ilvl w:val="0"/>
          <w:numId w:val="10"/>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046468" w:rsidRDefault="00046468" w:rsidP="00046468">
      <w:pPr>
        <w:tabs>
          <w:tab w:val="left" w:pos="360"/>
        </w:tabs>
        <w:jc w:val="both"/>
        <w:rPr>
          <w:rFonts w:ascii="Arial Narrow" w:hAnsi="Arial Narrow"/>
          <w:sz w:val="20"/>
        </w:rPr>
      </w:pPr>
    </w:p>
    <w:p w:rsidR="00046468" w:rsidRDefault="00046468" w:rsidP="00046468">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046468" w:rsidRPr="009522C3" w:rsidRDefault="00046468" w:rsidP="00046468">
      <w:pPr>
        <w:tabs>
          <w:tab w:val="left" w:pos="360"/>
        </w:tabs>
        <w:jc w:val="both"/>
        <w:rPr>
          <w:rFonts w:ascii="Arial Narrow" w:hAnsi="Arial Narrow"/>
          <w:color w:val="000000" w:themeColor="text1"/>
          <w:sz w:val="20"/>
        </w:rPr>
      </w:pPr>
    </w:p>
    <w:p w:rsidR="00046468" w:rsidRPr="009522C3" w:rsidRDefault="00046468" w:rsidP="00046468">
      <w:pPr>
        <w:pStyle w:val="Zkladntext3"/>
        <w:numPr>
          <w:ilvl w:val="0"/>
          <w:numId w:val="10"/>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046468" w:rsidRDefault="00046468" w:rsidP="00046468">
      <w:pPr>
        <w:tabs>
          <w:tab w:val="left" w:pos="360"/>
        </w:tabs>
        <w:jc w:val="both"/>
        <w:rPr>
          <w:rFonts w:ascii="Arial Narrow" w:hAnsi="Arial Narrow"/>
          <w:color w:val="000000" w:themeColor="text1"/>
          <w:sz w:val="20"/>
        </w:rPr>
      </w:pPr>
    </w:p>
    <w:p w:rsidR="00046468" w:rsidRDefault="00046468" w:rsidP="00046468">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046468" w:rsidRPr="009522C3" w:rsidRDefault="00046468" w:rsidP="00046468">
      <w:pPr>
        <w:tabs>
          <w:tab w:val="left" w:pos="360"/>
        </w:tabs>
        <w:jc w:val="both"/>
        <w:rPr>
          <w:rFonts w:ascii="Arial Narrow" w:hAnsi="Arial Narrow"/>
          <w:b/>
          <w:color w:val="000000" w:themeColor="text1"/>
          <w:sz w:val="20"/>
        </w:rPr>
      </w:pPr>
    </w:p>
    <w:p w:rsidR="00046468" w:rsidRDefault="00046468" w:rsidP="00046468">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046468" w:rsidRDefault="00046468" w:rsidP="00046468">
      <w:pPr>
        <w:tabs>
          <w:tab w:val="left" w:pos="360"/>
        </w:tabs>
        <w:jc w:val="both"/>
        <w:rPr>
          <w:rFonts w:ascii="Arial Narrow" w:hAnsi="Arial Narrow"/>
          <w:color w:val="000000" w:themeColor="text1"/>
          <w:sz w:val="20"/>
        </w:rPr>
      </w:pPr>
    </w:p>
    <w:p w:rsidR="00046468" w:rsidRPr="009522C3" w:rsidRDefault="00046468" w:rsidP="00046468">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046468" w:rsidRDefault="00046468" w:rsidP="00046468">
      <w:pPr>
        <w:rPr>
          <w:rFonts w:ascii="Arial Narrow" w:hAnsi="Arial Narrow"/>
          <w:b/>
          <w:color w:val="000000" w:themeColor="text1"/>
          <w:sz w:val="20"/>
        </w:rPr>
      </w:pPr>
    </w:p>
    <w:p w:rsidR="00046468" w:rsidRPr="005E114B" w:rsidRDefault="00046468" w:rsidP="00046468">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046468" w:rsidRPr="009522C3" w:rsidRDefault="00046468" w:rsidP="00046468">
      <w:pPr>
        <w:pStyle w:val="Zkladntext3"/>
        <w:spacing w:after="0"/>
        <w:rPr>
          <w:rFonts w:ascii="Arial Narrow" w:hAnsi="Arial Narrow"/>
          <w:b/>
          <w:color w:val="000000" w:themeColor="text1"/>
          <w:sz w:val="20"/>
          <w:szCs w:val="20"/>
        </w:rPr>
      </w:pPr>
    </w:p>
    <w:p w:rsidR="00046468" w:rsidRPr="009522C3" w:rsidRDefault="00046468" w:rsidP="00046468">
      <w:pPr>
        <w:pStyle w:val="Zkladntext3"/>
        <w:spacing w:after="0"/>
        <w:rPr>
          <w:rFonts w:ascii="Arial Narrow" w:hAnsi="Arial Narrow"/>
          <w:i/>
          <w:color w:val="000000" w:themeColor="text1"/>
          <w:sz w:val="20"/>
        </w:rPr>
      </w:pPr>
      <w:r w:rsidRPr="00123BC1">
        <w:rPr>
          <w:rFonts w:ascii="Arial Narrow" w:hAnsi="Arial Narrow"/>
          <w:color w:val="000000" w:themeColor="text1"/>
          <w:sz w:val="20"/>
          <w:szCs w:val="20"/>
          <w:lang w:eastAsia="en-US"/>
        </w:rPr>
        <w:t>Deň uskutočnenia účtovného prípadu kúpy alebo predaja cenného papiera je deň dohodnutia kúpy/predaja, ak dohodnutá doba medzi uzavretím zmluvy a dohodnutým vyrovnaním obchodu nie je dlhšia ako obvyklá doba na vyrovnanie obchodov podľa bežných obchodných zvyklostí na príslušnom trhu. Ak je táto doba dlhšia, dňom uskutočnenia účtovného prípadu je prvý deň lehoty, počas ktorej má byť obchod podľa dohody vyrovnaný</w:t>
      </w:r>
      <w:r w:rsidRPr="005219ED">
        <w:rPr>
          <w:rFonts w:ascii="Arial Narrow" w:hAnsi="Arial Narrow"/>
          <w:i/>
          <w:color w:val="000000" w:themeColor="text1"/>
          <w:sz w:val="20"/>
        </w:rPr>
        <w:t>.</w:t>
      </w:r>
    </w:p>
    <w:p w:rsidR="00046468" w:rsidRPr="009522C3" w:rsidRDefault="00046468" w:rsidP="00046468">
      <w:pPr>
        <w:jc w:val="both"/>
        <w:rPr>
          <w:rFonts w:ascii="Arial Narrow" w:hAnsi="Arial Narrow"/>
          <w:sz w:val="20"/>
        </w:rPr>
      </w:pPr>
    </w:p>
    <w:p w:rsidR="00046468" w:rsidRPr="009522C3" w:rsidRDefault="00046468" w:rsidP="00046468">
      <w:pPr>
        <w:tabs>
          <w:tab w:val="left" w:pos="360"/>
        </w:tabs>
        <w:jc w:val="both"/>
        <w:rPr>
          <w:rFonts w:ascii="Arial Narrow" w:hAnsi="Arial Narrow"/>
          <w:sz w:val="20"/>
        </w:rPr>
      </w:pPr>
      <w:r w:rsidRPr="009522C3">
        <w:rPr>
          <w:rFonts w:ascii="Arial Narrow" w:hAnsi="Arial Narrow"/>
          <w:sz w:val="20"/>
        </w:rPr>
        <w:lastRenderedPageBreak/>
        <w:t>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w:t>
      </w:r>
      <w:r w:rsidR="00F61813">
        <w:rPr>
          <w:rFonts w:ascii="Arial Narrow" w:hAnsi="Arial Narrow"/>
          <w:sz w:val="20"/>
        </w:rPr>
        <w:t xml:space="preserve">          </w:t>
      </w:r>
      <w:r w:rsidRPr="009522C3">
        <w:rPr>
          <w:rFonts w:ascii="Arial Narrow" w:hAnsi="Arial Narrow"/>
          <w:sz w:val="20"/>
        </w:rPr>
        <w:t xml:space="preserve"> a ktoré nastali, prípadne o ktorých sú k dispozícii potrebné doklady a ktoré tieto skutočnosti dokumentujú.</w:t>
      </w:r>
    </w:p>
    <w:p w:rsidR="00046468" w:rsidRDefault="00046468" w:rsidP="00046468">
      <w:pPr>
        <w:pStyle w:val="Zarkazkladnhotextu"/>
        <w:rPr>
          <w:rFonts w:ascii="Arial Narrow" w:hAnsi="Arial Narrow"/>
          <w:sz w:val="20"/>
        </w:rPr>
      </w:pPr>
    </w:p>
    <w:p w:rsidR="00D04A98" w:rsidRPr="009522C3" w:rsidRDefault="00D04A98" w:rsidP="00046468">
      <w:pPr>
        <w:pStyle w:val="Zarkazkladnhotextu"/>
        <w:rPr>
          <w:rFonts w:ascii="Arial Narrow" w:hAnsi="Arial Narrow"/>
          <w:sz w:val="20"/>
        </w:rPr>
      </w:pPr>
    </w:p>
    <w:p w:rsidR="00046468" w:rsidRPr="009522C3" w:rsidRDefault="00046468" w:rsidP="00046468">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046468" w:rsidRPr="009522C3" w:rsidRDefault="00046468" w:rsidP="00046468">
      <w:pPr>
        <w:pStyle w:val="dotabulky2"/>
        <w:suppressAutoHyphens/>
        <w:spacing w:before="0"/>
        <w:rPr>
          <w:rFonts w:ascii="Arial Narrow" w:hAnsi="Arial Narrow" w:cs="Arial"/>
          <w:b w:val="0"/>
          <w:sz w:val="20"/>
          <w:szCs w:val="20"/>
        </w:rPr>
      </w:pPr>
    </w:p>
    <w:p w:rsidR="00046468" w:rsidRPr="009522C3" w:rsidRDefault="00046468" w:rsidP="00046468">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046468" w:rsidRPr="009522C3" w:rsidRDefault="00046468" w:rsidP="00046468">
      <w:pPr>
        <w:suppressAutoHyphens/>
        <w:jc w:val="both"/>
        <w:rPr>
          <w:rFonts w:ascii="Arial Narrow" w:eastAsia="Calibri" w:hAnsi="Arial Narrow" w:cs="Arial"/>
          <w:sz w:val="20"/>
        </w:rPr>
      </w:pPr>
    </w:p>
    <w:p w:rsidR="00046468" w:rsidRPr="009522C3" w:rsidRDefault="00046468" w:rsidP="00046468">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046468" w:rsidRPr="009522C3" w:rsidRDefault="00046468" w:rsidP="00046468">
      <w:pPr>
        <w:pStyle w:val="dotabulky2"/>
        <w:suppressAutoHyphens/>
        <w:spacing w:before="0"/>
        <w:rPr>
          <w:rFonts w:ascii="Arial Narrow" w:hAnsi="Arial Narrow" w:cs="Arial"/>
          <w:b w:val="0"/>
          <w:sz w:val="20"/>
          <w:szCs w:val="20"/>
        </w:rPr>
      </w:pPr>
    </w:p>
    <w:p w:rsidR="00046468" w:rsidRPr="009522C3" w:rsidRDefault="00046468" w:rsidP="00046468">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D04A98">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046468" w:rsidRPr="009522C3" w:rsidRDefault="00046468" w:rsidP="00046468">
      <w:pPr>
        <w:pStyle w:val="dotabulky2"/>
        <w:suppressAutoHyphens/>
        <w:spacing w:before="0"/>
        <w:jc w:val="both"/>
        <w:rPr>
          <w:rFonts w:ascii="Arial Narrow" w:hAnsi="Arial Narrow" w:cs="Arial"/>
          <w:b w:val="0"/>
          <w:sz w:val="20"/>
          <w:szCs w:val="20"/>
        </w:rPr>
      </w:pPr>
    </w:p>
    <w:p w:rsidR="00046468" w:rsidRPr="009522C3" w:rsidRDefault="00046468" w:rsidP="00046468">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046468" w:rsidRDefault="00046468" w:rsidP="00046468">
      <w:pPr>
        <w:pStyle w:val="dotabulky2"/>
        <w:suppressAutoHyphens/>
        <w:spacing w:before="0"/>
        <w:rPr>
          <w:rFonts w:ascii="Arial Narrow" w:hAnsi="Arial Narrow" w:cs="Arial"/>
          <w:sz w:val="20"/>
          <w:szCs w:val="20"/>
        </w:rPr>
      </w:pPr>
    </w:p>
    <w:p w:rsidR="00046468" w:rsidRPr="009522C3" w:rsidRDefault="00046468" w:rsidP="00046468">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046468" w:rsidRPr="009522C3" w:rsidRDefault="00046468" w:rsidP="00046468">
      <w:pPr>
        <w:suppressAutoHyphens/>
        <w:rPr>
          <w:rFonts w:ascii="Arial Narrow" w:eastAsia="Calibri" w:hAnsi="Arial Narrow" w:cs="Arial"/>
          <w:i/>
          <w:sz w:val="20"/>
        </w:rPr>
      </w:pPr>
    </w:p>
    <w:p w:rsidR="00046468" w:rsidRPr="005E114B" w:rsidRDefault="00046468" w:rsidP="00046468">
      <w:pPr>
        <w:pStyle w:val="Odsekzoznamu"/>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046468" w:rsidRDefault="00046468" w:rsidP="00046468">
      <w:pPr>
        <w:suppressAutoHyphens/>
        <w:jc w:val="both"/>
        <w:rPr>
          <w:rFonts w:ascii="Arial Narrow" w:eastAsia="Calibri" w:hAnsi="Arial Narrow" w:cs="Arial"/>
          <w:sz w:val="20"/>
        </w:rPr>
      </w:pPr>
    </w:p>
    <w:p w:rsidR="00E54D1C" w:rsidRDefault="00F10063" w:rsidP="00F10063">
      <w:pPr>
        <w:suppressAutoHyphens/>
        <w:jc w:val="both"/>
        <w:rPr>
          <w:rFonts w:ascii="Arial Narrow" w:eastAsia="Calibri" w:hAnsi="Arial Narrow" w:cs="Arial"/>
          <w:sz w:val="20"/>
        </w:rPr>
      </w:pPr>
      <w:r w:rsidRPr="00F10063">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w:t>
      </w:r>
      <w:r w:rsidR="00F61813">
        <w:rPr>
          <w:rFonts w:ascii="Arial Narrow" w:eastAsia="Calibri" w:hAnsi="Arial Narrow" w:cs="Arial"/>
          <w:sz w:val="20"/>
        </w:rPr>
        <w:t xml:space="preserve">               </w:t>
      </w:r>
      <w:r w:rsidRPr="00F10063">
        <w:rPr>
          <w:rFonts w:ascii="Arial Narrow" w:eastAsia="Calibri" w:hAnsi="Arial Narrow" w:cs="Arial"/>
          <w:sz w:val="20"/>
        </w:rPr>
        <w:t>a súčasnou hodnotou pravdepodobného peňažného toku z majetku. V prípade zníženia hodnoty sa toto účtuje cez výkaz ziskov a strát.</w:t>
      </w:r>
    </w:p>
    <w:p w:rsidR="00F10063" w:rsidRPr="009522C3" w:rsidRDefault="00F10063" w:rsidP="00046468">
      <w:pPr>
        <w:suppressAutoHyphens/>
        <w:rPr>
          <w:rFonts w:ascii="Arial Narrow" w:eastAsia="Calibri" w:hAnsi="Arial Narrow" w:cs="Arial"/>
          <w:sz w:val="20"/>
        </w:rPr>
      </w:pPr>
    </w:p>
    <w:p w:rsidR="00046468" w:rsidRPr="005E114B" w:rsidRDefault="00046468" w:rsidP="00046468">
      <w:pPr>
        <w:pStyle w:val="Odsekzoznamu"/>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046468" w:rsidRDefault="00046468" w:rsidP="00046468">
      <w:pPr>
        <w:suppressAutoHyphens/>
        <w:jc w:val="both"/>
        <w:rPr>
          <w:rFonts w:ascii="Arial Narrow" w:eastAsia="Calibri" w:hAnsi="Arial Narrow" w:cs="Arial"/>
          <w:sz w:val="20"/>
        </w:rPr>
      </w:pPr>
    </w:p>
    <w:p w:rsidR="00046468" w:rsidRPr="009522C3" w:rsidRDefault="00046468" w:rsidP="00046468">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AF5394">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236D86" w:rsidRDefault="00236D86" w:rsidP="00236D86">
      <w:pPr>
        <w:suppressAutoHyphens/>
        <w:ind w:left="567"/>
        <w:jc w:val="both"/>
        <w:rPr>
          <w:rFonts w:ascii="Arial Narrow" w:eastAsia="Calibri" w:hAnsi="Arial Narrow" w:cs="Arial"/>
          <w:sz w:val="20"/>
        </w:rPr>
      </w:pPr>
    </w:p>
    <w:p w:rsidR="00046468" w:rsidRDefault="00046468" w:rsidP="00236D86">
      <w:pPr>
        <w:suppressAutoHyphens/>
        <w:ind w:left="567"/>
        <w:jc w:val="both"/>
        <w:rPr>
          <w:rFonts w:ascii="Arial Narrow" w:eastAsia="Calibri" w:hAnsi="Arial Narrow" w:cs="Arial"/>
          <w:sz w:val="20"/>
        </w:rPr>
      </w:pPr>
    </w:p>
    <w:p w:rsidR="00046468" w:rsidRDefault="00046468" w:rsidP="00236D86">
      <w:pPr>
        <w:suppressAutoHyphens/>
        <w:ind w:left="567"/>
        <w:jc w:val="both"/>
        <w:rPr>
          <w:rFonts w:ascii="Arial Narrow" w:eastAsia="Calibri" w:hAnsi="Arial Narrow" w:cs="Arial"/>
          <w:sz w:val="20"/>
        </w:rPr>
      </w:pPr>
    </w:p>
    <w:p w:rsidR="00236D86" w:rsidRDefault="00236D86" w:rsidP="00236D86">
      <w:pPr>
        <w:suppressAutoHyphens/>
        <w:ind w:left="567"/>
        <w:jc w:val="both"/>
        <w:rPr>
          <w:rFonts w:ascii="Arial Narrow" w:hAnsi="Arial Narrow" w:cs="Arial"/>
          <w:sz w:val="20"/>
        </w:rPr>
      </w:pPr>
      <w:r w:rsidRPr="000725EE">
        <w:rPr>
          <w:rFonts w:ascii="Arial Narrow" w:hAnsi="Arial Narrow" w:cs="Arial"/>
          <w:sz w:val="20"/>
        </w:rPr>
        <w:t xml:space="preserve"> </w:t>
      </w:r>
    </w:p>
    <w:p w:rsidR="00236D86" w:rsidRDefault="00236D86" w:rsidP="00236D86">
      <w:pPr>
        <w:suppressAutoHyphens/>
        <w:ind w:left="567"/>
        <w:jc w:val="both"/>
        <w:rPr>
          <w:rFonts w:ascii="Arial Narrow" w:hAnsi="Arial Narrow" w:cs="Arial"/>
          <w:sz w:val="20"/>
        </w:rPr>
      </w:pPr>
    </w:p>
    <w:p w:rsidR="00664C7B" w:rsidRDefault="00664C7B" w:rsidP="00236D86">
      <w:pPr>
        <w:suppressAutoHyphens/>
        <w:ind w:left="567"/>
        <w:jc w:val="both"/>
        <w:rPr>
          <w:rFonts w:ascii="Arial Narrow" w:hAnsi="Arial Narrow" w:cs="Arial"/>
          <w:sz w:val="20"/>
        </w:rPr>
      </w:pPr>
    </w:p>
    <w:p w:rsidR="004662CE" w:rsidRDefault="004662CE" w:rsidP="00236D86">
      <w:pPr>
        <w:suppressAutoHyphens/>
        <w:ind w:left="567"/>
        <w:jc w:val="both"/>
        <w:rPr>
          <w:rFonts w:ascii="Arial Narrow" w:hAnsi="Arial Narrow" w:cs="Arial"/>
          <w:sz w:val="20"/>
        </w:rPr>
      </w:pPr>
    </w:p>
    <w:p w:rsidR="004662CE" w:rsidRDefault="004662CE" w:rsidP="00236D86">
      <w:pPr>
        <w:suppressAutoHyphens/>
        <w:ind w:left="567"/>
        <w:jc w:val="both"/>
        <w:rPr>
          <w:rFonts w:ascii="Arial Narrow" w:hAnsi="Arial Narrow" w:cs="Arial"/>
          <w:sz w:val="20"/>
        </w:rPr>
      </w:pPr>
    </w:p>
    <w:p w:rsidR="004662CE" w:rsidRDefault="004662CE" w:rsidP="00236D86">
      <w:pPr>
        <w:suppressAutoHyphens/>
        <w:ind w:left="567"/>
        <w:jc w:val="both"/>
        <w:rPr>
          <w:rFonts w:ascii="Arial Narrow" w:hAnsi="Arial Narrow" w:cs="Arial"/>
          <w:sz w:val="20"/>
        </w:rPr>
      </w:pPr>
    </w:p>
    <w:p w:rsidR="00664C7B" w:rsidRDefault="00664C7B" w:rsidP="00236D86">
      <w:pPr>
        <w:suppressAutoHyphens/>
        <w:ind w:left="567"/>
        <w:jc w:val="both"/>
        <w:rPr>
          <w:rFonts w:ascii="Arial Narrow" w:hAnsi="Arial Narrow" w:cs="Arial"/>
          <w:sz w:val="20"/>
        </w:rPr>
      </w:pPr>
    </w:p>
    <w:p w:rsidR="00046468" w:rsidRDefault="00046468" w:rsidP="00236D86">
      <w:pPr>
        <w:suppressAutoHyphens/>
        <w:ind w:left="567"/>
        <w:jc w:val="both"/>
        <w:rPr>
          <w:rFonts w:ascii="Arial Narrow" w:hAnsi="Arial Narrow" w:cs="Arial"/>
          <w:sz w:val="20"/>
        </w:rPr>
      </w:pPr>
    </w:p>
    <w:p w:rsidR="00046468" w:rsidRDefault="00046468" w:rsidP="00236D86">
      <w:pPr>
        <w:suppressAutoHyphens/>
        <w:ind w:left="567"/>
        <w:jc w:val="both"/>
        <w:rPr>
          <w:rFonts w:ascii="Arial Narrow" w:hAnsi="Arial Narrow" w:cs="Arial"/>
          <w:sz w:val="20"/>
        </w:rPr>
      </w:pPr>
    </w:p>
    <w:p w:rsidR="00D04A98" w:rsidRDefault="00D04A98" w:rsidP="00236D86">
      <w:pPr>
        <w:suppressAutoHyphens/>
        <w:ind w:left="567"/>
        <w:jc w:val="both"/>
        <w:rPr>
          <w:rFonts w:ascii="Arial Narrow" w:hAnsi="Arial Narrow" w:cs="Arial"/>
          <w:sz w:val="20"/>
        </w:rPr>
      </w:pPr>
    </w:p>
    <w:p w:rsidR="00D04A98" w:rsidRDefault="00D04A98" w:rsidP="00236D86">
      <w:pPr>
        <w:suppressAutoHyphens/>
        <w:ind w:left="567"/>
        <w:jc w:val="both"/>
        <w:rPr>
          <w:rFonts w:ascii="Arial Narrow" w:hAnsi="Arial Narrow" w:cs="Arial"/>
          <w:sz w:val="20"/>
        </w:rPr>
      </w:pPr>
    </w:p>
    <w:p w:rsidR="00F81D67" w:rsidRDefault="00F81D67" w:rsidP="004B49BC">
      <w:pPr>
        <w:suppressAutoHyphens/>
        <w:jc w:val="both"/>
        <w:rPr>
          <w:rFonts w:ascii="Arial Narrow" w:hAnsi="Arial Narrow" w:cs="Arial"/>
          <w:sz w:val="20"/>
        </w:rPr>
      </w:pPr>
    </w:p>
    <w:p w:rsidR="004B49BC" w:rsidRDefault="004B49BC" w:rsidP="004B49BC">
      <w:pPr>
        <w:suppressAutoHyphens/>
        <w:jc w:val="both"/>
        <w:rPr>
          <w:rFonts w:ascii="Arial Narrow" w:hAnsi="Arial Narrow" w:cs="Arial"/>
          <w:sz w:val="20"/>
        </w:rPr>
      </w:pPr>
    </w:p>
    <w:p w:rsidR="00456F0D" w:rsidRDefault="00456F0D">
      <w:r>
        <w:br w:type="page"/>
      </w:r>
    </w:p>
    <w:tbl>
      <w:tblPr>
        <w:tblW w:w="12535" w:type="dxa"/>
        <w:tblInd w:w="-72" w:type="dxa"/>
        <w:tblCellMar>
          <w:left w:w="70" w:type="dxa"/>
          <w:right w:w="70" w:type="dxa"/>
        </w:tblCellMar>
        <w:tblLook w:val="04A0" w:firstRow="1" w:lastRow="0" w:firstColumn="1" w:lastColumn="0" w:noHBand="0" w:noVBand="1"/>
      </w:tblPr>
      <w:tblGrid>
        <w:gridCol w:w="207"/>
        <w:gridCol w:w="12328"/>
      </w:tblGrid>
      <w:tr w:rsidR="00B606BC" w:rsidRPr="00AB7E7F" w:rsidTr="00FA2FBF">
        <w:trPr>
          <w:trHeight w:val="315"/>
        </w:trPr>
        <w:tc>
          <w:tcPr>
            <w:tcW w:w="12535" w:type="dxa"/>
            <w:gridSpan w:val="2"/>
            <w:tcBorders>
              <w:top w:val="nil"/>
              <w:left w:val="nil"/>
              <w:bottom w:val="nil"/>
              <w:right w:val="nil"/>
            </w:tcBorders>
            <w:shd w:val="clear" w:color="auto" w:fill="auto"/>
            <w:noWrap/>
            <w:vAlign w:val="bottom"/>
            <w:hideMark/>
          </w:tcPr>
          <w:p w:rsidR="00B606BC" w:rsidRPr="00F47993" w:rsidRDefault="00B606BC" w:rsidP="003F3820">
            <w:pPr>
              <w:overflowPunct/>
              <w:autoSpaceDE/>
              <w:autoSpaceDN/>
              <w:adjustRightInd/>
              <w:ind w:right="-2285"/>
              <w:textAlignment w:val="auto"/>
              <w:rPr>
                <w:rFonts w:ascii="Arial Narrow" w:hAnsi="Arial Narrow"/>
                <w:b/>
                <w:bCs/>
                <w:color w:val="000000"/>
                <w:sz w:val="20"/>
                <w:lang w:eastAsia="sk-SK"/>
              </w:rPr>
            </w:pPr>
            <w:r>
              <w:rPr>
                <w:rFonts w:ascii="Arial Narrow" w:hAnsi="Arial Narrow"/>
                <w:b/>
                <w:bCs/>
                <w:color w:val="000000"/>
                <w:sz w:val="20"/>
                <w:lang w:eastAsia="sk-SK"/>
              </w:rPr>
              <w:lastRenderedPageBreak/>
              <w:t>C</w:t>
            </w:r>
            <w:r w:rsidRPr="00F47993">
              <w:rPr>
                <w:rFonts w:ascii="Arial Narrow" w:hAnsi="Arial Narrow"/>
                <w:b/>
                <w:bCs/>
                <w:color w:val="000000"/>
                <w:sz w:val="20"/>
                <w:lang w:eastAsia="sk-SK"/>
              </w:rPr>
              <w:t>.  P</w:t>
            </w:r>
            <w:r>
              <w:rPr>
                <w:rFonts w:ascii="Arial Narrow" w:hAnsi="Arial Narrow"/>
                <w:b/>
                <w:bCs/>
                <w:color w:val="000000"/>
                <w:sz w:val="20"/>
                <w:lang w:eastAsia="sk-SK"/>
              </w:rPr>
              <w:t>REHĽAD O PEŇAŽ</w:t>
            </w:r>
            <w:r w:rsidRPr="00F47993">
              <w:rPr>
                <w:rFonts w:ascii="Arial Narrow" w:hAnsi="Arial Narrow"/>
                <w:b/>
                <w:bCs/>
                <w:color w:val="000000"/>
                <w:sz w:val="20"/>
                <w:lang w:eastAsia="sk-SK"/>
              </w:rPr>
              <w:t xml:space="preserve">NÝCH TOKOCH </w:t>
            </w:r>
          </w:p>
          <w:p w:rsidR="00B606BC" w:rsidRPr="00AB7E7F" w:rsidRDefault="00B606BC" w:rsidP="003F3820">
            <w:pPr>
              <w:overflowPunct/>
              <w:autoSpaceDE/>
              <w:autoSpaceDN/>
              <w:adjustRightInd/>
              <w:jc w:val="center"/>
              <w:textAlignment w:val="auto"/>
              <w:rPr>
                <w:rFonts w:ascii="Arial Narrow" w:hAnsi="Arial Narrow"/>
                <w:b/>
                <w:bCs/>
                <w:color w:val="000000"/>
                <w:sz w:val="18"/>
                <w:szCs w:val="18"/>
                <w:lang w:eastAsia="sk-SK"/>
              </w:rPr>
            </w:pPr>
          </w:p>
        </w:tc>
      </w:tr>
      <w:tr w:rsidR="00B606BC" w:rsidRPr="00AB7E7F" w:rsidTr="00FA2FBF">
        <w:trPr>
          <w:trHeight w:val="300"/>
        </w:trPr>
        <w:tc>
          <w:tcPr>
            <w:tcW w:w="207" w:type="dxa"/>
            <w:tcBorders>
              <w:top w:val="nil"/>
              <w:left w:val="nil"/>
              <w:bottom w:val="nil"/>
              <w:right w:val="nil"/>
            </w:tcBorders>
            <w:shd w:val="clear" w:color="auto" w:fill="auto"/>
            <w:noWrap/>
            <w:vAlign w:val="bottom"/>
            <w:hideMark/>
          </w:tcPr>
          <w:p w:rsidR="00B606BC" w:rsidRPr="00AB7E7F" w:rsidRDefault="00B606BC" w:rsidP="003F3820">
            <w:pPr>
              <w:overflowPunct/>
              <w:autoSpaceDE/>
              <w:autoSpaceDN/>
              <w:adjustRightInd/>
              <w:jc w:val="center"/>
              <w:textAlignment w:val="auto"/>
              <w:rPr>
                <w:rFonts w:ascii="Arial Narrow" w:hAnsi="Arial Narrow"/>
                <w:color w:val="000000"/>
                <w:sz w:val="18"/>
                <w:szCs w:val="18"/>
                <w:lang w:eastAsia="sk-SK"/>
              </w:rPr>
            </w:pPr>
          </w:p>
        </w:tc>
        <w:tc>
          <w:tcPr>
            <w:tcW w:w="12328" w:type="dxa"/>
            <w:tcBorders>
              <w:top w:val="nil"/>
              <w:left w:val="nil"/>
              <w:bottom w:val="nil"/>
              <w:right w:val="nil"/>
            </w:tcBorders>
            <w:shd w:val="clear" w:color="auto" w:fill="auto"/>
            <w:noWrap/>
            <w:vAlign w:val="bottom"/>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911"/>
              <w:gridCol w:w="1349"/>
              <w:gridCol w:w="1480"/>
            </w:tblGrid>
            <w:tr w:rsidR="00B606BC" w:rsidRPr="00AB7E7F" w:rsidTr="00421839">
              <w:trPr>
                <w:trHeight w:val="792"/>
              </w:trPr>
              <w:tc>
                <w:tcPr>
                  <w:tcW w:w="400" w:type="dxa"/>
                  <w:shd w:val="clear" w:color="auto" w:fill="auto"/>
                  <w:noWrap/>
                  <w:vAlign w:val="bottom"/>
                  <w:hideMark/>
                </w:tcPr>
                <w:p w:rsidR="00B606BC" w:rsidRPr="00AB7E7F" w:rsidRDefault="00B606BC" w:rsidP="003F382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 </w:t>
                  </w:r>
                </w:p>
              </w:tc>
              <w:tc>
                <w:tcPr>
                  <w:tcW w:w="5911" w:type="dxa"/>
                  <w:shd w:val="clear" w:color="auto" w:fill="auto"/>
                  <w:vAlign w:val="center"/>
                  <w:hideMark/>
                </w:tcPr>
                <w:p w:rsidR="00B606BC" w:rsidRPr="00AB7E7F" w:rsidRDefault="00B606BC" w:rsidP="003F3820">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 </w:t>
                  </w:r>
                </w:p>
              </w:tc>
              <w:tc>
                <w:tcPr>
                  <w:tcW w:w="1349" w:type="dxa"/>
                  <w:shd w:val="clear" w:color="auto" w:fill="auto"/>
                  <w:vAlign w:val="center"/>
                  <w:hideMark/>
                </w:tcPr>
                <w:p w:rsidR="00B606BC" w:rsidRPr="00EF138A" w:rsidRDefault="00B606BC" w:rsidP="003F3820">
                  <w:pPr>
                    <w:overflowPunct/>
                    <w:autoSpaceDE/>
                    <w:autoSpaceDN/>
                    <w:adjustRightInd/>
                    <w:jc w:val="center"/>
                    <w:textAlignment w:val="auto"/>
                    <w:rPr>
                      <w:rFonts w:ascii="Arial Narrow" w:hAnsi="Arial Narrow"/>
                      <w:b/>
                      <w:color w:val="000000"/>
                      <w:sz w:val="18"/>
                      <w:szCs w:val="18"/>
                      <w:lang w:eastAsia="sk-SK"/>
                    </w:rPr>
                  </w:pPr>
                  <w:r w:rsidRPr="00EF138A">
                    <w:rPr>
                      <w:rFonts w:ascii="Arial Narrow" w:hAnsi="Arial Narrow"/>
                      <w:b/>
                      <w:color w:val="000000"/>
                      <w:sz w:val="18"/>
                      <w:szCs w:val="18"/>
                      <w:lang w:eastAsia="sk-SK"/>
                    </w:rPr>
                    <w:t>Bežné účtovné obdobie</w:t>
                  </w:r>
                </w:p>
              </w:tc>
              <w:tc>
                <w:tcPr>
                  <w:tcW w:w="1480" w:type="dxa"/>
                  <w:shd w:val="clear" w:color="auto" w:fill="auto"/>
                  <w:vAlign w:val="center"/>
                  <w:hideMark/>
                </w:tcPr>
                <w:p w:rsidR="00B606BC" w:rsidRPr="00EF138A" w:rsidRDefault="00B606BC" w:rsidP="003F3820">
                  <w:pPr>
                    <w:overflowPunct/>
                    <w:autoSpaceDE/>
                    <w:autoSpaceDN/>
                    <w:adjustRightInd/>
                    <w:jc w:val="center"/>
                    <w:textAlignment w:val="auto"/>
                    <w:rPr>
                      <w:rFonts w:ascii="Arial Narrow" w:hAnsi="Arial Narrow"/>
                      <w:b/>
                      <w:color w:val="000000"/>
                      <w:sz w:val="18"/>
                      <w:szCs w:val="18"/>
                      <w:lang w:eastAsia="sk-SK"/>
                    </w:rPr>
                  </w:pPr>
                  <w:r w:rsidRPr="00EF138A">
                    <w:rPr>
                      <w:rFonts w:ascii="Arial Narrow" w:hAnsi="Arial Narrow"/>
                      <w:b/>
                      <w:color w:val="000000"/>
                      <w:sz w:val="18"/>
                      <w:szCs w:val="18"/>
                      <w:lang w:eastAsia="sk-SK"/>
                    </w:rPr>
                    <w:t>Bezprostredne predchádzajúce účtovné obdobie</w:t>
                  </w:r>
                </w:p>
              </w:tc>
            </w:tr>
            <w:tr w:rsidR="00B606BC" w:rsidRPr="00AB7E7F" w:rsidTr="00421839">
              <w:trPr>
                <w:trHeight w:val="288"/>
              </w:trPr>
              <w:tc>
                <w:tcPr>
                  <w:tcW w:w="400" w:type="dxa"/>
                  <w:shd w:val="clear" w:color="auto" w:fill="auto"/>
                  <w:noWrap/>
                  <w:vAlign w:val="bottom"/>
                  <w:hideMark/>
                </w:tcPr>
                <w:p w:rsidR="00B606BC" w:rsidRPr="00AB7E7F" w:rsidRDefault="00B606BC" w:rsidP="003F382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x</w:t>
                  </w:r>
                </w:p>
              </w:tc>
              <w:tc>
                <w:tcPr>
                  <w:tcW w:w="5911" w:type="dxa"/>
                  <w:shd w:val="clear" w:color="auto" w:fill="auto"/>
                  <w:vAlign w:val="center"/>
                  <w:hideMark/>
                </w:tcPr>
                <w:p w:rsidR="00B606BC" w:rsidRPr="00AB7E7F" w:rsidRDefault="00B606BC" w:rsidP="003F3820">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prevádzkovej činnosti</w:t>
                  </w:r>
                </w:p>
              </w:tc>
              <w:tc>
                <w:tcPr>
                  <w:tcW w:w="1349" w:type="dxa"/>
                  <w:shd w:val="clear" w:color="auto" w:fill="auto"/>
                  <w:vAlign w:val="center"/>
                  <w:hideMark/>
                </w:tcPr>
                <w:p w:rsidR="00B606BC" w:rsidRPr="00421839" w:rsidRDefault="00B606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x</w:t>
                  </w:r>
                </w:p>
              </w:tc>
              <w:tc>
                <w:tcPr>
                  <w:tcW w:w="1480" w:type="dxa"/>
                  <w:shd w:val="clear" w:color="auto" w:fill="auto"/>
                  <w:vAlign w:val="center"/>
                  <w:hideMark/>
                </w:tcPr>
                <w:p w:rsidR="00B606BC" w:rsidRPr="00421839" w:rsidRDefault="00B606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x</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ind w:left="-429" w:firstLine="429"/>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Výnosy z úrokov, odplát a provízií (+)</w:t>
                  </w:r>
                </w:p>
              </w:tc>
              <w:tc>
                <w:tcPr>
                  <w:tcW w:w="1349" w:type="dxa"/>
                  <w:shd w:val="clear" w:color="auto" w:fill="auto"/>
                  <w:vAlign w:val="center"/>
                </w:tcPr>
                <w:p w:rsidR="004B49BC" w:rsidRPr="00823C9A" w:rsidRDefault="00152FA7" w:rsidP="00823C9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69 940</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71 05</w:t>
                  </w:r>
                  <w:r w:rsidR="001A74CC">
                    <w:rPr>
                      <w:rFonts w:ascii="Arial Narrow" w:hAnsi="Arial Narrow"/>
                      <w:color w:val="000000"/>
                      <w:sz w:val="18"/>
                      <w:szCs w:val="18"/>
                    </w:rPr>
                    <w:t>2</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pohľadávok z úrokov, odplát a provízií (+/)</w:t>
                  </w:r>
                </w:p>
              </w:tc>
              <w:tc>
                <w:tcPr>
                  <w:tcW w:w="1349" w:type="dxa"/>
                  <w:shd w:val="clear" w:color="auto" w:fill="auto"/>
                  <w:vAlign w:val="center"/>
                </w:tcPr>
                <w:p w:rsidR="004B49BC" w:rsidRPr="00823C9A" w:rsidRDefault="001A74CC" w:rsidP="00823C9A">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4B49BC" w:rsidRPr="00823C9A" w:rsidRDefault="004B49BC" w:rsidP="00343EE0">
                  <w:pPr>
                    <w:jc w:val="center"/>
                    <w:rPr>
                      <w:rFonts w:ascii="Arial Narrow" w:hAnsi="Arial Narrow"/>
                      <w:color w:val="000000"/>
                      <w:sz w:val="18"/>
                      <w:szCs w:val="18"/>
                    </w:rP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3.</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úroky, odplaty a provízie (-)</w:t>
                  </w:r>
                </w:p>
              </w:tc>
              <w:tc>
                <w:tcPr>
                  <w:tcW w:w="1349" w:type="dxa"/>
                  <w:shd w:val="clear" w:color="auto" w:fill="auto"/>
                  <w:vAlign w:val="center"/>
                </w:tcPr>
                <w:p w:rsidR="004B49BC" w:rsidRPr="00823C9A" w:rsidRDefault="001A74CC" w:rsidP="00823C9A">
                  <w:pPr>
                    <w:jc w:val="center"/>
                    <w:rPr>
                      <w:rFonts w:ascii="Arial Narrow" w:hAnsi="Arial Narrow"/>
                      <w:color w:val="000000"/>
                      <w:sz w:val="18"/>
                      <w:szCs w:val="18"/>
                    </w:rPr>
                  </w:pPr>
                  <w:r>
                    <w:rPr>
                      <w:rFonts w:ascii="Arial Narrow" w:hAnsi="Arial Narrow"/>
                      <w:color w:val="000000"/>
                      <w:sz w:val="18"/>
                      <w:szCs w:val="18"/>
                    </w:rPr>
                    <w:t>(38 940)</w:t>
                  </w:r>
                </w:p>
              </w:tc>
              <w:tc>
                <w:tcPr>
                  <w:tcW w:w="1480" w:type="dxa"/>
                  <w:shd w:val="clear" w:color="auto" w:fill="auto"/>
                  <w:vAlign w:val="center"/>
                  <w:hideMark/>
                </w:tcPr>
                <w:p w:rsidR="004B49BC" w:rsidRPr="00823C9A" w:rsidRDefault="004B49BC" w:rsidP="00343EE0">
                  <w:pPr>
                    <w:jc w:val="center"/>
                    <w:rPr>
                      <w:rFonts w:ascii="Arial Narrow" w:hAnsi="Arial Narrow"/>
                      <w:color w:val="000000"/>
                      <w:sz w:val="18"/>
                      <w:szCs w:val="18"/>
                    </w:rPr>
                  </w:pPr>
                  <w:r w:rsidRPr="00823C9A">
                    <w:rPr>
                      <w:rFonts w:ascii="Arial Narrow" w:hAnsi="Arial Narrow"/>
                      <w:color w:val="000000"/>
                      <w:sz w:val="18"/>
                      <w:szCs w:val="18"/>
                    </w:rPr>
                    <w:t>(29 361)</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4.</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 úrokov, odplát a provízií (+/-)</w:t>
                  </w:r>
                </w:p>
              </w:tc>
              <w:tc>
                <w:tcPr>
                  <w:tcW w:w="1349" w:type="dxa"/>
                  <w:shd w:val="clear" w:color="auto" w:fill="auto"/>
                  <w:vAlign w:val="center"/>
                </w:tcPr>
                <w:p w:rsidR="004B49BC" w:rsidRPr="00237FC5" w:rsidRDefault="001A74CC" w:rsidP="00823C9A">
                  <w:pPr>
                    <w:jc w:val="center"/>
                    <w:rPr>
                      <w:rFonts w:ascii="Arial Narrow" w:hAnsi="Arial Narrow"/>
                      <w:color w:val="000000"/>
                      <w:sz w:val="18"/>
                      <w:szCs w:val="18"/>
                      <w:lang w:val="en-US"/>
                    </w:rPr>
                  </w:pPr>
                  <w:r>
                    <w:rPr>
                      <w:rFonts w:ascii="Arial Narrow" w:hAnsi="Arial Narrow"/>
                      <w:color w:val="000000"/>
                      <w:sz w:val="18"/>
                      <w:szCs w:val="18"/>
                      <w:lang w:val="en-US"/>
                    </w:rPr>
                    <w:t>59 417</w:t>
                  </w:r>
                </w:p>
              </w:tc>
              <w:tc>
                <w:tcPr>
                  <w:tcW w:w="1480" w:type="dxa"/>
                  <w:shd w:val="clear" w:color="auto" w:fill="auto"/>
                  <w:vAlign w:val="center"/>
                  <w:hideMark/>
                </w:tcPr>
                <w:p w:rsidR="004B49BC" w:rsidRPr="00237FC5" w:rsidRDefault="004B49BC" w:rsidP="00343EE0">
                  <w:pPr>
                    <w:jc w:val="center"/>
                    <w:rPr>
                      <w:rFonts w:ascii="Arial Narrow" w:hAnsi="Arial Narrow"/>
                      <w:color w:val="000000"/>
                      <w:sz w:val="18"/>
                      <w:szCs w:val="18"/>
                      <w:lang w:val="en-US"/>
                    </w:rPr>
                  </w:pPr>
                  <w:r>
                    <w:rPr>
                      <w:rFonts w:ascii="Arial Narrow" w:hAnsi="Arial Narrow"/>
                      <w:color w:val="000000"/>
                      <w:sz w:val="18"/>
                      <w:szCs w:val="18"/>
                    </w:rPr>
                    <w:t>80</w:t>
                  </w:r>
                  <w:r>
                    <w:rPr>
                      <w:rFonts w:ascii="Arial Narrow" w:hAnsi="Arial Narrow"/>
                      <w:color w:val="000000"/>
                      <w:sz w:val="18"/>
                      <w:szCs w:val="18"/>
                      <w:lang w:val="en-US"/>
                    </w:rPr>
                    <w:t>1</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5.</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Výnosy z dividend (+)</w:t>
                  </w:r>
                </w:p>
              </w:tc>
              <w:tc>
                <w:tcPr>
                  <w:tcW w:w="1349" w:type="dxa"/>
                  <w:shd w:val="clear" w:color="auto" w:fill="auto"/>
                </w:tcPr>
                <w:p w:rsidR="004B49BC" w:rsidRPr="00823C9A" w:rsidRDefault="001A74CC"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6.</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pohľadávok za dividendy (+/-)</w:t>
                  </w:r>
                </w:p>
              </w:tc>
              <w:tc>
                <w:tcPr>
                  <w:tcW w:w="1349" w:type="dxa"/>
                  <w:shd w:val="clear" w:color="auto" w:fill="auto"/>
                </w:tcPr>
                <w:p w:rsidR="004B49BC" w:rsidRPr="00823C9A" w:rsidRDefault="001A74CC"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52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7.</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Obrat strany Cr  usporiadacích účtov obchodovania s finančnými nástrojmi, drahými kovmi (+)</w:t>
                  </w:r>
                </w:p>
              </w:tc>
              <w:tc>
                <w:tcPr>
                  <w:tcW w:w="1349" w:type="dxa"/>
                  <w:shd w:val="clear" w:color="auto" w:fill="auto"/>
                  <w:vAlign w:val="center"/>
                </w:tcPr>
                <w:p w:rsidR="004B49BC" w:rsidRPr="00823C9A" w:rsidRDefault="00496BA1" w:rsidP="00823C9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694 752</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693 998</w:t>
                  </w:r>
                </w:p>
              </w:tc>
            </w:tr>
            <w:tr w:rsidR="004B49BC" w:rsidRPr="00AB7E7F" w:rsidTr="00421839">
              <w:trPr>
                <w:trHeight w:val="52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8.</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Zmeny stavu pohľadávok za predané finančné nástroje, drahé kovy a nehnuteľnosti(+/-)</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9.</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 xml:space="preserve">Obrat strany </w:t>
                  </w:r>
                  <w:proofErr w:type="spellStart"/>
                  <w:r w:rsidRPr="00AB7E7F">
                    <w:rPr>
                      <w:rFonts w:ascii="Arial Narrow" w:hAnsi="Arial Narrow"/>
                      <w:color w:val="000000"/>
                      <w:sz w:val="18"/>
                      <w:szCs w:val="18"/>
                      <w:lang w:eastAsia="sk-SK"/>
                    </w:rPr>
                    <w:t>Dt</w:t>
                  </w:r>
                  <w:proofErr w:type="spellEnd"/>
                  <w:r w:rsidRPr="00AB7E7F">
                    <w:rPr>
                      <w:rFonts w:ascii="Arial Narrow" w:hAnsi="Arial Narrow"/>
                      <w:color w:val="000000"/>
                      <w:sz w:val="18"/>
                      <w:szCs w:val="18"/>
                      <w:lang w:eastAsia="sk-SK"/>
                    </w:rPr>
                    <w:t xml:space="preserve"> analytických účtov prvotného zaúčtovania účtov FN, drahých kovov  (-)</w:t>
                  </w:r>
                </w:p>
              </w:tc>
              <w:tc>
                <w:tcPr>
                  <w:tcW w:w="1349" w:type="dxa"/>
                  <w:shd w:val="clear" w:color="auto" w:fill="auto"/>
                  <w:vAlign w:val="center"/>
                </w:tcPr>
                <w:p w:rsidR="004B49BC" w:rsidRPr="00823C9A" w:rsidRDefault="00496BA1" w:rsidP="00823C9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(1 094</w:t>
                  </w:r>
                  <w:r w:rsidR="00152FA7">
                    <w:rPr>
                      <w:rFonts w:ascii="Arial Narrow" w:hAnsi="Arial Narrow"/>
                      <w:color w:val="000000"/>
                      <w:sz w:val="18"/>
                      <w:szCs w:val="18"/>
                    </w:rPr>
                    <w:t> 987</w:t>
                  </w:r>
                  <w:r>
                    <w:rPr>
                      <w:rFonts w:ascii="Arial Narrow" w:hAnsi="Arial Narrow"/>
                      <w:color w:val="000000"/>
                      <w:sz w:val="18"/>
                      <w:szCs w:val="18"/>
                    </w:rPr>
                    <w:t>)</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color w:val="000000"/>
                      <w:sz w:val="18"/>
                      <w:szCs w:val="18"/>
                    </w:rPr>
                  </w:pPr>
                  <w:r w:rsidRPr="00823C9A">
                    <w:rPr>
                      <w:rFonts w:ascii="Arial Narrow" w:hAnsi="Arial Narrow"/>
                      <w:color w:val="000000"/>
                      <w:sz w:val="18"/>
                      <w:szCs w:val="18"/>
                    </w:rPr>
                    <w:t>(694 096)</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10.</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na zaplatenie kúpnej ceny FN, drahých kovov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11.</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 z odpísaných pohľadávok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12.</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dodávateľov (-)</w:t>
                  </w:r>
                </w:p>
              </w:tc>
              <w:tc>
                <w:tcPr>
                  <w:tcW w:w="1349" w:type="dxa"/>
                  <w:shd w:val="clear" w:color="auto" w:fill="auto"/>
                </w:tcPr>
                <w:p w:rsidR="004B49BC" w:rsidRPr="00823C9A" w:rsidRDefault="00496BA1" w:rsidP="00823C9A">
                  <w:pPr>
                    <w:jc w:val="center"/>
                  </w:pPr>
                  <w:r>
                    <w:t>-</w:t>
                  </w:r>
                </w:p>
              </w:tc>
              <w:tc>
                <w:tcPr>
                  <w:tcW w:w="1480" w:type="dxa"/>
                  <w:shd w:val="clear" w:color="auto" w:fill="auto"/>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13.</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voči dodávateľom (+)</w:t>
                  </w:r>
                </w:p>
              </w:tc>
              <w:tc>
                <w:tcPr>
                  <w:tcW w:w="1349" w:type="dxa"/>
                  <w:shd w:val="clear" w:color="auto" w:fill="auto"/>
                </w:tcPr>
                <w:p w:rsidR="004B49BC" w:rsidRPr="00823C9A" w:rsidRDefault="00496BA1" w:rsidP="00823C9A">
                  <w:pPr>
                    <w:jc w:val="center"/>
                  </w:pPr>
                  <w:r>
                    <w:t>-</w:t>
                  </w:r>
                </w:p>
              </w:tc>
              <w:tc>
                <w:tcPr>
                  <w:tcW w:w="1480" w:type="dxa"/>
                  <w:shd w:val="clear" w:color="auto" w:fill="auto"/>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14.</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zrážkovú daň z príjmov (-)</w:t>
                  </w:r>
                </w:p>
              </w:tc>
              <w:tc>
                <w:tcPr>
                  <w:tcW w:w="1349" w:type="dxa"/>
                  <w:shd w:val="clear" w:color="auto" w:fill="auto"/>
                </w:tcPr>
                <w:p w:rsidR="004B49BC" w:rsidRPr="00823C9A" w:rsidRDefault="00496BA1" w:rsidP="00823C9A">
                  <w:pPr>
                    <w:jc w:val="center"/>
                  </w:pPr>
                  <w:r>
                    <w:t>-</w:t>
                  </w:r>
                </w:p>
              </w:tc>
              <w:tc>
                <w:tcPr>
                  <w:tcW w:w="1480" w:type="dxa"/>
                  <w:shd w:val="clear" w:color="auto" w:fill="auto"/>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300"/>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15.</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Záväzok na zrážkovú daň z príjmov (+)</w:t>
                  </w:r>
                </w:p>
              </w:tc>
              <w:tc>
                <w:tcPr>
                  <w:tcW w:w="1349" w:type="dxa"/>
                  <w:shd w:val="clear" w:color="auto" w:fill="auto"/>
                  <w:vAlign w:val="center"/>
                </w:tcPr>
                <w:p w:rsidR="004B49BC" w:rsidRPr="00823C9A" w:rsidRDefault="00496BA1" w:rsidP="00823C9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color w:val="000000"/>
                      <w:sz w:val="18"/>
                      <w:szCs w:val="18"/>
                    </w:rPr>
                  </w:pPr>
                  <w:r w:rsidRPr="00823C9A">
                    <w:rPr>
                      <w:rFonts w:ascii="Arial Narrow" w:hAnsi="Arial Narrow"/>
                      <w:color w:val="000000"/>
                      <w:sz w:val="18"/>
                      <w:szCs w:val="18"/>
                    </w:rPr>
                    <w:t>(53)</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I.</w:t>
                  </w:r>
                </w:p>
              </w:tc>
              <w:tc>
                <w:tcPr>
                  <w:tcW w:w="5911" w:type="dxa"/>
                  <w:shd w:val="clear" w:color="auto" w:fill="auto"/>
                  <w:noWrap/>
                  <w:vAlign w:val="bottom"/>
                  <w:hideMark/>
                </w:tcPr>
                <w:p w:rsidR="004B49BC" w:rsidRPr="00421839" w:rsidRDefault="004B49BC" w:rsidP="00823C9A">
                  <w:pPr>
                    <w:overflowPunct/>
                    <w:autoSpaceDE/>
                    <w:autoSpaceDN/>
                    <w:adjustRightInd/>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Čistý peňažný tok z prevádzkovej činnosti</w:t>
                  </w:r>
                </w:p>
              </w:tc>
              <w:tc>
                <w:tcPr>
                  <w:tcW w:w="1349" w:type="dxa"/>
                  <w:shd w:val="clear" w:color="auto" w:fill="auto"/>
                  <w:vAlign w:val="center"/>
                </w:tcPr>
                <w:p w:rsidR="004B49BC" w:rsidRPr="00823C9A" w:rsidRDefault="00152FA7" w:rsidP="00823C9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(309 818</w:t>
                  </w:r>
                  <w:r w:rsidR="00496BA1">
                    <w:rPr>
                      <w:rFonts w:ascii="Arial Narrow" w:hAnsi="Arial Narrow"/>
                      <w:b/>
                      <w:bCs/>
                      <w:color w:val="000000"/>
                      <w:sz w:val="18"/>
                      <w:szCs w:val="18"/>
                    </w:rPr>
                    <w:t>)</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42 341</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x</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investičnej činnosti</w:t>
                  </w:r>
                </w:p>
              </w:tc>
              <w:tc>
                <w:tcPr>
                  <w:tcW w:w="1349" w:type="dxa"/>
                  <w:shd w:val="clear" w:color="auto" w:fill="auto"/>
                  <w:vAlign w:val="center"/>
                </w:tcPr>
                <w:p w:rsidR="004B49BC" w:rsidRPr="00823C9A" w:rsidRDefault="00496BA1" w:rsidP="00823C9A">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4B49BC" w:rsidRPr="00823C9A" w:rsidRDefault="004B49BC" w:rsidP="00343EE0">
                  <w:pPr>
                    <w:jc w:val="center"/>
                    <w:rPr>
                      <w:rFonts w:ascii="Arial Narrow" w:hAnsi="Arial Narrow"/>
                      <w:b/>
                      <w:bCs/>
                      <w:color w:val="000000"/>
                      <w:sz w:val="18"/>
                      <w:szCs w:val="18"/>
                    </w:rPr>
                  </w:pPr>
                  <w:r w:rsidRPr="00823C9A">
                    <w:rPr>
                      <w:rFonts w:ascii="Arial Narrow" w:hAnsi="Arial Narrow"/>
                      <w:b/>
                      <w:bCs/>
                      <w:color w:val="000000"/>
                      <w:sz w:val="18"/>
                      <w:szCs w:val="18"/>
                    </w:rPr>
                    <w:t>x</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16.</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Zníženie/ zvýšenie poskytnutých úverov a vkladov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II.</w:t>
                  </w:r>
                </w:p>
              </w:tc>
              <w:tc>
                <w:tcPr>
                  <w:tcW w:w="5911" w:type="dxa"/>
                  <w:shd w:val="clear" w:color="auto" w:fill="auto"/>
                  <w:noWrap/>
                  <w:vAlign w:val="bottom"/>
                  <w:hideMark/>
                </w:tcPr>
                <w:p w:rsidR="004B49BC" w:rsidRPr="00421839" w:rsidRDefault="004B49BC" w:rsidP="00823C9A">
                  <w:pPr>
                    <w:overflowPunct/>
                    <w:autoSpaceDE/>
                    <w:autoSpaceDN/>
                    <w:adjustRightInd/>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Čistý peňažný tok z investičnej činnosti</w:t>
                  </w:r>
                </w:p>
              </w:tc>
              <w:tc>
                <w:tcPr>
                  <w:tcW w:w="1349" w:type="dxa"/>
                  <w:shd w:val="clear" w:color="auto" w:fill="auto"/>
                </w:tcPr>
                <w:p w:rsidR="004B49BC" w:rsidRPr="00421839" w:rsidRDefault="00496BA1" w:rsidP="00823C9A">
                  <w:pPr>
                    <w:jc w:val="center"/>
                    <w:rPr>
                      <w:b/>
                    </w:rPr>
                  </w:pPr>
                  <w:r>
                    <w:rPr>
                      <w:b/>
                    </w:rPr>
                    <w:t>-</w:t>
                  </w:r>
                </w:p>
              </w:tc>
              <w:tc>
                <w:tcPr>
                  <w:tcW w:w="1480" w:type="dxa"/>
                  <w:shd w:val="clear" w:color="auto" w:fill="auto"/>
                  <w:vAlign w:val="center"/>
                  <w:hideMark/>
                </w:tcPr>
                <w:p w:rsidR="004B49BC" w:rsidRPr="00421839" w:rsidRDefault="004B49BC" w:rsidP="001A74CC">
                  <w:pPr>
                    <w:jc w:val="center"/>
                    <w:rPr>
                      <w:b/>
                    </w:rPr>
                  </w:pPr>
                  <w:r w:rsidRPr="00421839">
                    <w:rPr>
                      <w:rFonts w:ascii="Arial Narrow" w:hAnsi="Arial Narrow"/>
                      <w:b/>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x</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finančnej činnosti</w:t>
                  </w:r>
                </w:p>
              </w:tc>
              <w:tc>
                <w:tcPr>
                  <w:tcW w:w="1349" w:type="dxa"/>
                  <w:shd w:val="clear" w:color="auto" w:fill="auto"/>
                  <w:vAlign w:val="center"/>
                </w:tcPr>
                <w:p w:rsidR="004B49BC" w:rsidRPr="00823C9A" w:rsidRDefault="00496BA1" w:rsidP="00823C9A">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4B49BC" w:rsidRPr="00823C9A" w:rsidRDefault="004B49BC" w:rsidP="00343EE0">
                  <w:pPr>
                    <w:jc w:val="center"/>
                    <w:rPr>
                      <w:rFonts w:ascii="Arial Narrow" w:hAnsi="Arial Narrow"/>
                      <w:b/>
                      <w:bCs/>
                      <w:color w:val="000000"/>
                      <w:sz w:val="18"/>
                      <w:szCs w:val="18"/>
                    </w:rPr>
                  </w:pPr>
                  <w:r w:rsidRPr="00823C9A">
                    <w:rPr>
                      <w:rFonts w:ascii="Arial Narrow" w:hAnsi="Arial Narrow"/>
                      <w:b/>
                      <w:bCs/>
                      <w:color w:val="000000"/>
                      <w:sz w:val="18"/>
                      <w:szCs w:val="18"/>
                    </w:rPr>
                    <w:t>x</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17.</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Emitované PL - preddavky na emitovanie PL/príspevky sporiteľov (+)</w:t>
                  </w:r>
                </w:p>
              </w:tc>
              <w:tc>
                <w:tcPr>
                  <w:tcW w:w="1349" w:type="dxa"/>
                  <w:shd w:val="clear" w:color="auto" w:fill="auto"/>
                  <w:vAlign w:val="center"/>
                </w:tcPr>
                <w:p w:rsidR="004B49BC" w:rsidRPr="00823C9A" w:rsidRDefault="00496BA1" w:rsidP="00823C9A">
                  <w:pPr>
                    <w:overflowPunct/>
                    <w:autoSpaceDE/>
                    <w:autoSpaceDN/>
                    <w:adjustRightInd/>
                    <w:jc w:val="center"/>
                    <w:textAlignment w:val="auto"/>
                    <w:rPr>
                      <w:rFonts w:ascii="Arial Narrow" w:hAnsi="Arial Narrow"/>
                      <w:sz w:val="18"/>
                      <w:szCs w:val="18"/>
                    </w:rPr>
                  </w:pPr>
                  <w:r>
                    <w:rPr>
                      <w:rFonts w:ascii="Arial Narrow" w:hAnsi="Arial Narrow"/>
                      <w:sz w:val="18"/>
                      <w:szCs w:val="18"/>
                    </w:rPr>
                    <w:t>11 051 726</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sz w:val="18"/>
                      <w:szCs w:val="18"/>
                    </w:rPr>
                  </w:pPr>
                  <w:r w:rsidRPr="00823C9A">
                    <w:rPr>
                      <w:rFonts w:ascii="Arial Narrow" w:hAnsi="Arial Narrow"/>
                      <w:sz w:val="18"/>
                      <w:szCs w:val="18"/>
                    </w:rPr>
                    <w:t>10 088 760</w:t>
                  </w:r>
                </w:p>
              </w:tc>
            </w:tr>
            <w:tr w:rsidR="004B49BC" w:rsidRPr="00AB7E7F" w:rsidTr="00421839">
              <w:trPr>
                <w:trHeight w:val="300"/>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18.</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Prestupy do/výstupy z fondu, vrátené PL (+/-),</w:t>
                  </w:r>
                </w:p>
              </w:tc>
              <w:tc>
                <w:tcPr>
                  <w:tcW w:w="1349" w:type="dxa"/>
                  <w:shd w:val="clear" w:color="auto" w:fill="auto"/>
                  <w:vAlign w:val="center"/>
                </w:tcPr>
                <w:p w:rsidR="004B49BC" w:rsidRPr="00823C9A" w:rsidRDefault="00C44566" w:rsidP="00823C9A">
                  <w:pPr>
                    <w:overflowPunct/>
                    <w:autoSpaceDE/>
                    <w:autoSpaceDN/>
                    <w:adjustRightInd/>
                    <w:jc w:val="center"/>
                    <w:textAlignment w:val="auto"/>
                    <w:rPr>
                      <w:rFonts w:ascii="Arial Narrow" w:hAnsi="Arial Narrow"/>
                      <w:sz w:val="18"/>
                      <w:szCs w:val="18"/>
                    </w:rPr>
                  </w:pPr>
                  <w:r>
                    <w:rPr>
                      <w:rFonts w:ascii="Arial Narrow" w:hAnsi="Arial Narrow"/>
                      <w:sz w:val="18"/>
                      <w:szCs w:val="18"/>
                    </w:rPr>
                    <w:t>(10 838 138</w:t>
                  </w:r>
                  <w:r w:rsidR="00496BA1">
                    <w:rPr>
                      <w:rFonts w:ascii="Arial Narrow" w:hAnsi="Arial Narrow"/>
                      <w:sz w:val="18"/>
                      <w:szCs w:val="18"/>
                    </w:rPr>
                    <w:t>)</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sz w:val="18"/>
                      <w:szCs w:val="18"/>
                    </w:rPr>
                  </w:pPr>
                  <w:r w:rsidRPr="00823C9A">
                    <w:rPr>
                      <w:rFonts w:ascii="Arial Narrow" w:hAnsi="Arial Narrow"/>
                      <w:color w:val="000000"/>
                      <w:sz w:val="18"/>
                      <w:szCs w:val="18"/>
                    </w:rPr>
                    <w:t>(10 246 781)</w:t>
                  </w:r>
                </w:p>
              </w:tc>
            </w:tr>
            <w:tr w:rsidR="004B49BC" w:rsidRPr="00AB7E7F" w:rsidTr="00421839">
              <w:trPr>
                <w:trHeight w:val="40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19.</w:t>
                  </w:r>
                </w:p>
              </w:tc>
              <w:tc>
                <w:tcPr>
                  <w:tcW w:w="5911" w:type="dxa"/>
                  <w:shd w:val="clear" w:color="auto" w:fill="auto"/>
                  <w:vAlign w:val="center"/>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 výstupov z fondov a záväzkov za vrátené PL/pohľadávky z prestupov do (+/-)</w:t>
                  </w:r>
                </w:p>
              </w:tc>
              <w:tc>
                <w:tcPr>
                  <w:tcW w:w="1349" w:type="dxa"/>
                  <w:shd w:val="clear" w:color="auto" w:fill="auto"/>
                  <w:vAlign w:val="center"/>
                </w:tcPr>
                <w:p w:rsidR="004B49BC" w:rsidRPr="00823C9A" w:rsidRDefault="00496BA1" w:rsidP="00823C9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4B49BC" w:rsidRPr="00823C9A" w:rsidRDefault="004B49BC" w:rsidP="00343EE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(25 857</w:t>
                  </w: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20.</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Dedičstvá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21.</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na výplatu dedičstiev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22.</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Preddavky na emitovanie podielových listov (+)</w:t>
                  </w:r>
                </w:p>
              </w:tc>
              <w:tc>
                <w:tcPr>
                  <w:tcW w:w="1349" w:type="dxa"/>
                  <w:shd w:val="clear" w:color="auto" w:fill="auto"/>
                  <w:vAlign w:val="center"/>
                </w:tcPr>
                <w:p w:rsidR="004B49BC" w:rsidRPr="00823C9A" w:rsidRDefault="00496BA1" w:rsidP="00823C9A">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4B49BC" w:rsidRPr="00823C9A" w:rsidRDefault="004B49BC" w:rsidP="00343EE0">
                  <w:pPr>
                    <w:jc w:val="center"/>
                    <w:rPr>
                      <w:rFonts w:ascii="Arial Narrow" w:hAnsi="Arial Narrow"/>
                      <w:color w:val="000000"/>
                      <w:sz w:val="18"/>
                      <w:szCs w:val="18"/>
                    </w:rPr>
                  </w:pPr>
                  <w:r w:rsidRPr="00823C9A">
                    <w:rPr>
                      <w:rFonts w:ascii="Arial Narrow" w:hAnsi="Arial Narrow"/>
                      <w:color w:val="000000"/>
                      <w:sz w:val="18"/>
                      <w:szCs w:val="18"/>
                    </w:rPr>
                    <w:t>(29 920)</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23.</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Zvýšenie/zníženie prijatých dlhodobých úverov (+/-)</w:t>
                  </w:r>
                </w:p>
              </w:tc>
              <w:tc>
                <w:tcPr>
                  <w:tcW w:w="1349" w:type="dxa"/>
                  <w:shd w:val="clear" w:color="auto" w:fill="auto"/>
                </w:tcPr>
                <w:p w:rsidR="004B49BC" w:rsidRPr="00823C9A" w:rsidRDefault="00496BA1" w:rsidP="00823C9A">
                  <w:pPr>
                    <w:jc w:val="center"/>
                  </w:pPr>
                  <w:r>
                    <w:t>-</w:t>
                  </w:r>
                </w:p>
              </w:tc>
              <w:tc>
                <w:tcPr>
                  <w:tcW w:w="1480" w:type="dxa"/>
                  <w:shd w:val="clear" w:color="auto" w:fill="auto"/>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24.</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úroky za dlhodobé úroky (-)</w:t>
                  </w:r>
                </w:p>
              </w:tc>
              <w:tc>
                <w:tcPr>
                  <w:tcW w:w="1349" w:type="dxa"/>
                  <w:shd w:val="clear" w:color="auto" w:fill="auto"/>
                  <w:noWrap/>
                </w:tcPr>
                <w:p w:rsidR="004B49BC" w:rsidRPr="00823C9A" w:rsidRDefault="00496BA1" w:rsidP="00823C9A">
                  <w:pPr>
                    <w:jc w:val="center"/>
                  </w:pPr>
                  <w:r>
                    <w:t>-</w:t>
                  </w:r>
                </w:p>
              </w:tc>
              <w:tc>
                <w:tcPr>
                  <w:tcW w:w="1480" w:type="dxa"/>
                  <w:shd w:val="clear" w:color="auto" w:fill="auto"/>
                  <w:noWrap/>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AB7E7F" w:rsidRDefault="004B49BC" w:rsidP="00823C9A">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25.</w:t>
                  </w:r>
                </w:p>
              </w:tc>
              <w:tc>
                <w:tcPr>
                  <w:tcW w:w="5911" w:type="dxa"/>
                  <w:shd w:val="clear" w:color="auto" w:fill="auto"/>
                  <w:noWrap/>
                  <w:vAlign w:val="bottom"/>
                  <w:hideMark/>
                </w:tcPr>
                <w:p w:rsidR="004B49BC" w:rsidRPr="00AB7E7F" w:rsidRDefault="004B49BC" w:rsidP="00823C9A">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za úroky za úvery (+)</w:t>
                  </w:r>
                </w:p>
              </w:tc>
              <w:tc>
                <w:tcPr>
                  <w:tcW w:w="1349" w:type="dxa"/>
                  <w:shd w:val="clear" w:color="auto" w:fill="auto"/>
                  <w:noWrap/>
                </w:tcPr>
                <w:p w:rsidR="004B49BC" w:rsidRPr="00823C9A" w:rsidRDefault="00496BA1" w:rsidP="00823C9A">
                  <w:pPr>
                    <w:jc w:val="center"/>
                  </w:pPr>
                  <w:r>
                    <w:t>-</w:t>
                  </w:r>
                </w:p>
              </w:tc>
              <w:tc>
                <w:tcPr>
                  <w:tcW w:w="1480" w:type="dxa"/>
                  <w:shd w:val="clear" w:color="auto" w:fill="auto"/>
                  <w:noWrap/>
                  <w:hideMark/>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III.</w:t>
                  </w:r>
                </w:p>
              </w:tc>
              <w:tc>
                <w:tcPr>
                  <w:tcW w:w="5911" w:type="dxa"/>
                  <w:shd w:val="clear" w:color="auto" w:fill="auto"/>
                  <w:noWrap/>
                  <w:vAlign w:val="bottom"/>
                  <w:hideMark/>
                </w:tcPr>
                <w:p w:rsidR="004B49BC" w:rsidRPr="00823C9A" w:rsidRDefault="004B49BC" w:rsidP="00823C9A">
                  <w:pPr>
                    <w:overflowPunct/>
                    <w:autoSpaceDE/>
                    <w:autoSpaceDN/>
                    <w:adjustRightInd/>
                    <w:textAlignment w:val="auto"/>
                    <w:rPr>
                      <w:rFonts w:ascii="Arial Narrow" w:hAnsi="Arial Narrow"/>
                      <w:b/>
                      <w:color w:val="000000"/>
                      <w:sz w:val="18"/>
                      <w:szCs w:val="18"/>
                      <w:lang w:eastAsia="sk-SK"/>
                    </w:rPr>
                  </w:pPr>
                  <w:r w:rsidRPr="00823C9A">
                    <w:rPr>
                      <w:rFonts w:ascii="Arial Narrow" w:hAnsi="Arial Narrow"/>
                      <w:b/>
                      <w:color w:val="000000"/>
                      <w:sz w:val="18"/>
                      <w:szCs w:val="18"/>
                      <w:lang w:eastAsia="sk-SK"/>
                    </w:rPr>
                    <w:t>Čistý peňažný tok z finančnej činnosti</w:t>
                  </w:r>
                </w:p>
              </w:tc>
              <w:tc>
                <w:tcPr>
                  <w:tcW w:w="1349" w:type="dxa"/>
                  <w:shd w:val="clear" w:color="auto" w:fill="auto"/>
                  <w:noWrap/>
                  <w:vAlign w:val="center"/>
                </w:tcPr>
                <w:p w:rsidR="004B49BC" w:rsidRPr="00823C9A" w:rsidRDefault="00496BA1" w:rsidP="00823C9A">
                  <w:pPr>
                    <w:jc w:val="center"/>
                    <w:rPr>
                      <w:rFonts w:ascii="Arial Narrow" w:hAnsi="Arial Narrow"/>
                      <w:b/>
                      <w:bCs/>
                      <w:color w:val="000000"/>
                      <w:sz w:val="18"/>
                      <w:szCs w:val="18"/>
                    </w:rPr>
                  </w:pPr>
                  <w:r>
                    <w:rPr>
                      <w:rFonts w:ascii="Arial Narrow" w:hAnsi="Arial Narrow"/>
                      <w:b/>
                      <w:bCs/>
                      <w:color w:val="000000"/>
                      <w:sz w:val="18"/>
                      <w:szCs w:val="18"/>
                    </w:rPr>
                    <w:t>213 58</w:t>
                  </w:r>
                  <w:r w:rsidR="00152FA7">
                    <w:rPr>
                      <w:rFonts w:ascii="Arial Narrow" w:hAnsi="Arial Narrow"/>
                      <w:b/>
                      <w:bCs/>
                      <w:color w:val="000000"/>
                      <w:sz w:val="18"/>
                      <w:szCs w:val="18"/>
                    </w:rPr>
                    <w:t>8</w:t>
                  </w:r>
                </w:p>
              </w:tc>
              <w:tc>
                <w:tcPr>
                  <w:tcW w:w="1480" w:type="dxa"/>
                  <w:shd w:val="clear" w:color="auto" w:fill="auto"/>
                  <w:noWrap/>
                  <w:vAlign w:val="center"/>
                  <w:hideMark/>
                </w:tcPr>
                <w:p w:rsidR="004B49BC" w:rsidRPr="00823C9A" w:rsidRDefault="004B49BC" w:rsidP="00343EE0">
                  <w:pPr>
                    <w:jc w:val="center"/>
                    <w:rPr>
                      <w:rFonts w:ascii="Arial Narrow" w:hAnsi="Arial Narrow"/>
                      <w:b/>
                      <w:bCs/>
                      <w:color w:val="000000"/>
                      <w:sz w:val="18"/>
                      <w:szCs w:val="18"/>
                    </w:rPr>
                  </w:pPr>
                  <w:r>
                    <w:rPr>
                      <w:rFonts w:ascii="Arial Narrow" w:hAnsi="Arial Narrow"/>
                      <w:b/>
                      <w:bCs/>
                      <w:color w:val="000000"/>
                      <w:sz w:val="18"/>
                      <w:szCs w:val="18"/>
                    </w:rPr>
                    <w:t>(213 798</w:t>
                  </w:r>
                  <w:r w:rsidRPr="00823C9A">
                    <w:rPr>
                      <w:rFonts w:ascii="Arial Narrow" w:hAnsi="Arial Narrow"/>
                      <w:b/>
                      <w:bCs/>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IV.</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Účinok zmien vo výmenných kurzoch na peňažné prostriedky v cudzej mene</w:t>
                  </w:r>
                </w:p>
              </w:tc>
              <w:tc>
                <w:tcPr>
                  <w:tcW w:w="1349" w:type="dxa"/>
                  <w:shd w:val="clear" w:color="auto" w:fill="auto"/>
                  <w:noWrap/>
                </w:tcPr>
                <w:p w:rsidR="004B49BC" w:rsidRPr="00823C9A" w:rsidRDefault="00496BA1" w:rsidP="00823C9A">
                  <w:pPr>
                    <w:jc w:val="center"/>
                  </w:pPr>
                  <w:r>
                    <w:t>-</w:t>
                  </w:r>
                </w:p>
              </w:tc>
              <w:tc>
                <w:tcPr>
                  <w:tcW w:w="1480" w:type="dxa"/>
                  <w:shd w:val="clear" w:color="auto" w:fill="auto"/>
                  <w:noWrap/>
                </w:tcPr>
                <w:p w:rsidR="004B49BC" w:rsidRPr="00823C9A" w:rsidRDefault="004B49BC" w:rsidP="00343EE0">
                  <w:pPr>
                    <w:jc w:val="center"/>
                  </w:pPr>
                  <w:r w:rsidRPr="00823C9A">
                    <w:rPr>
                      <w:rFonts w:ascii="Arial Narrow" w:hAnsi="Arial Narrow"/>
                      <w:color w:val="000000"/>
                      <w:sz w:val="18"/>
                      <w:szCs w:val="18"/>
                    </w:rPr>
                    <w:t>-</w:t>
                  </w:r>
                </w:p>
              </w:tc>
            </w:tr>
            <w:tr w:rsidR="004B49BC" w:rsidRPr="00AB7E7F" w:rsidTr="00421839">
              <w:trPr>
                <w:trHeight w:val="288"/>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V.</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Čistý vzrast/pokles peňažných prostriedkov a ich ekvivalentov I.+II.+III.+IV.</w:t>
                  </w:r>
                </w:p>
              </w:tc>
              <w:tc>
                <w:tcPr>
                  <w:tcW w:w="1349" w:type="dxa"/>
                  <w:shd w:val="clear" w:color="auto" w:fill="auto"/>
                  <w:noWrap/>
                  <w:vAlign w:val="center"/>
                </w:tcPr>
                <w:p w:rsidR="004B49BC" w:rsidRPr="00823C9A" w:rsidRDefault="00152FA7" w:rsidP="00823C9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(96 230</w:t>
                  </w:r>
                  <w:r w:rsidR="00496BA1">
                    <w:rPr>
                      <w:rFonts w:ascii="Arial Narrow" w:hAnsi="Arial Narrow"/>
                      <w:b/>
                      <w:bCs/>
                      <w:color w:val="000000"/>
                      <w:sz w:val="18"/>
                      <w:szCs w:val="18"/>
                    </w:rPr>
                    <w:t>)</w:t>
                  </w:r>
                </w:p>
              </w:tc>
              <w:tc>
                <w:tcPr>
                  <w:tcW w:w="1480" w:type="dxa"/>
                  <w:shd w:val="clear" w:color="auto" w:fill="auto"/>
                  <w:noWrap/>
                  <w:vAlign w:val="center"/>
                  <w:hideMark/>
                </w:tcPr>
                <w:p w:rsidR="004B49BC" w:rsidRPr="00823C9A" w:rsidRDefault="004B49BC" w:rsidP="00343EE0">
                  <w:pPr>
                    <w:overflowPunct/>
                    <w:autoSpaceDE/>
                    <w:autoSpaceDN/>
                    <w:adjustRightInd/>
                    <w:jc w:val="center"/>
                    <w:textAlignment w:val="auto"/>
                    <w:rPr>
                      <w:rFonts w:ascii="Arial Narrow" w:hAnsi="Arial Narrow"/>
                      <w:b/>
                      <w:bCs/>
                      <w:color w:val="000000"/>
                      <w:sz w:val="18"/>
                      <w:szCs w:val="18"/>
                    </w:rPr>
                  </w:pPr>
                  <w:r w:rsidRPr="00823C9A">
                    <w:rPr>
                      <w:rFonts w:ascii="Arial Narrow" w:hAnsi="Arial Narrow"/>
                      <w:b/>
                      <w:bCs/>
                      <w:color w:val="000000"/>
                      <w:sz w:val="18"/>
                      <w:szCs w:val="18"/>
                    </w:rPr>
                    <w:t>(171 457)</w:t>
                  </w:r>
                </w:p>
              </w:tc>
            </w:tr>
            <w:tr w:rsidR="004B49BC" w:rsidRPr="00AB7E7F" w:rsidTr="00421839">
              <w:trPr>
                <w:trHeight w:val="321"/>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VI.</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Peňažné prostriedky a ich ekvivalenty na začiatku účtovného obdobia</w:t>
                  </w:r>
                </w:p>
              </w:tc>
              <w:tc>
                <w:tcPr>
                  <w:tcW w:w="1349" w:type="dxa"/>
                  <w:shd w:val="clear" w:color="auto" w:fill="auto"/>
                  <w:noWrap/>
                  <w:vAlign w:val="center"/>
                </w:tcPr>
                <w:p w:rsidR="004B49BC" w:rsidRPr="00823C9A" w:rsidRDefault="00496BA1" w:rsidP="00823C9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6 582 463</w:t>
                  </w:r>
                </w:p>
              </w:tc>
              <w:tc>
                <w:tcPr>
                  <w:tcW w:w="1480" w:type="dxa"/>
                  <w:shd w:val="clear" w:color="auto" w:fill="auto"/>
                  <w:noWrap/>
                  <w:vAlign w:val="center"/>
                  <w:hideMark/>
                </w:tcPr>
                <w:p w:rsidR="004B49BC" w:rsidRPr="00823C9A" w:rsidRDefault="004B49BC" w:rsidP="00343EE0">
                  <w:pPr>
                    <w:overflowPunct/>
                    <w:autoSpaceDE/>
                    <w:autoSpaceDN/>
                    <w:adjustRightInd/>
                    <w:jc w:val="center"/>
                    <w:textAlignment w:val="auto"/>
                    <w:rPr>
                      <w:rFonts w:ascii="Arial Narrow" w:hAnsi="Arial Narrow"/>
                      <w:b/>
                      <w:bCs/>
                      <w:color w:val="000000"/>
                      <w:sz w:val="18"/>
                      <w:szCs w:val="18"/>
                    </w:rPr>
                  </w:pPr>
                  <w:r w:rsidRPr="00823C9A">
                    <w:rPr>
                      <w:rFonts w:ascii="Arial Narrow" w:hAnsi="Arial Narrow"/>
                      <w:b/>
                      <w:bCs/>
                      <w:color w:val="000000"/>
                      <w:sz w:val="18"/>
                      <w:szCs w:val="18"/>
                    </w:rPr>
                    <w:t>6 753 920</w:t>
                  </w:r>
                </w:p>
              </w:tc>
            </w:tr>
            <w:tr w:rsidR="004B49BC" w:rsidRPr="00AB7E7F" w:rsidTr="00421839">
              <w:trPr>
                <w:trHeight w:val="321"/>
              </w:trPr>
              <w:tc>
                <w:tcPr>
                  <w:tcW w:w="400" w:type="dxa"/>
                  <w:shd w:val="clear" w:color="auto" w:fill="auto"/>
                  <w:noWrap/>
                  <w:vAlign w:val="bottom"/>
                  <w:hideMark/>
                </w:tcPr>
                <w:p w:rsidR="004B49BC" w:rsidRPr="00421839" w:rsidRDefault="004B49BC" w:rsidP="00823C9A">
                  <w:pPr>
                    <w:overflowPunct/>
                    <w:autoSpaceDE/>
                    <w:autoSpaceDN/>
                    <w:adjustRightInd/>
                    <w:jc w:val="center"/>
                    <w:textAlignment w:val="auto"/>
                    <w:rPr>
                      <w:rFonts w:ascii="Arial Narrow" w:hAnsi="Arial Narrow"/>
                      <w:b/>
                      <w:color w:val="000000"/>
                      <w:sz w:val="18"/>
                      <w:szCs w:val="18"/>
                      <w:lang w:eastAsia="sk-SK"/>
                    </w:rPr>
                  </w:pPr>
                  <w:r w:rsidRPr="00421839">
                    <w:rPr>
                      <w:rFonts w:ascii="Arial Narrow" w:hAnsi="Arial Narrow"/>
                      <w:b/>
                      <w:color w:val="000000"/>
                      <w:sz w:val="18"/>
                      <w:szCs w:val="18"/>
                      <w:lang w:eastAsia="sk-SK"/>
                    </w:rPr>
                    <w:t>VII.</w:t>
                  </w:r>
                </w:p>
              </w:tc>
              <w:tc>
                <w:tcPr>
                  <w:tcW w:w="5911" w:type="dxa"/>
                  <w:shd w:val="clear" w:color="auto" w:fill="auto"/>
                  <w:vAlign w:val="center"/>
                  <w:hideMark/>
                </w:tcPr>
                <w:p w:rsidR="004B49BC" w:rsidRPr="00AB7E7F" w:rsidRDefault="004B49BC" w:rsidP="00823C9A">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Peňažné prostriedky a ich ekvivalenty na konci účtovného obdobia V.+V</w:t>
                  </w:r>
                  <w:r w:rsidR="00927CEA">
                    <w:rPr>
                      <w:rFonts w:ascii="Arial Narrow" w:hAnsi="Arial Narrow"/>
                      <w:b/>
                      <w:bCs/>
                      <w:color w:val="000000"/>
                      <w:sz w:val="18"/>
                      <w:szCs w:val="18"/>
                      <w:lang w:eastAsia="sk-SK"/>
                    </w:rPr>
                    <w:t>I</w:t>
                  </w:r>
                  <w:r w:rsidRPr="00AB7E7F">
                    <w:rPr>
                      <w:rFonts w:ascii="Arial Narrow" w:hAnsi="Arial Narrow"/>
                      <w:b/>
                      <w:bCs/>
                      <w:color w:val="000000"/>
                      <w:sz w:val="18"/>
                      <w:szCs w:val="18"/>
                      <w:lang w:eastAsia="sk-SK"/>
                    </w:rPr>
                    <w:t>.</w:t>
                  </w:r>
                </w:p>
              </w:tc>
              <w:tc>
                <w:tcPr>
                  <w:tcW w:w="1349" w:type="dxa"/>
                  <w:shd w:val="clear" w:color="auto" w:fill="auto"/>
                  <w:noWrap/>
                  <w:vAlign w:val="center"/>
                </w:tcPr>
                <w:p w:rsidR="004B49BC" w:rsidRPr="00823C9A" w:rsidRDefault="00152FA7" w:rsidP="00823C9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6 486 233</w:t>
                  </w:r>
                </w:p>
              </w:tc>
              <w:tc>
                <w:tcPr>
                  <w:tcW w:w="1480" w:type="dxa"/>
                  <w:shd w:val="clear" w:color="auto" w:fill="auto"/>
                  <w:noWrap/>
                  <w:vAlign w:val="center"/>
                  <w:hideMark/>
                </w:tcPr>
                <w:p w:rsidR="004B49BC" w:rsidRPr="00823C9A" w:rsidRDefault="004B49BC" w:rsidP="00343EE0">
                  <w:pPr>
                    <w:overflowPunct/>
                    <w:autoSpaceDE/>
                    <w:autoSpaceDN/>
                    <w:adjustRightInd/>
                    <w:jc w:val="center"/>
                    <w:textAlignment w:val="auto"/>
                    <w:rPr>
                      <w:rFonts w:ascii="Arial Narrow" w:hAnsi="Arial Narrow"/>
                      <w:b/>
                      <w:bCs/>
                      <w:color w:val="000000"/>
                      <w:sz w:val="18"/>
                      <w:szCs w:val="18"/>
                    </w:rPr>
                  </w:pPr>
                  <w:r w:rsidRPr="00823C9A">
                    <w:rPr>
                      <w:rFonts w:ascii="Arial Narrow" w:hAnsi="Arial Narrow"/>
                      <w:b/>
                      <w:bCs/>
                      <w:color w:val="000000"/>
                      <w:sz w:val="18"/>
                      <w:szCs w:val="18"/>
                    </w:rPr>
                    <w:t>6 582 463</w:t>
                  </w:r>
                </w:p>
              </w:tc>
            </w:tr>
          </w:tbl>
          <w:p w:rsidR="00B606BC" w:rsidRPr="00AB7E7F" w:rsidRDefault="00B606BC" w:rsidP="003F3820">
            <w:pPr>
              <w:overflowPunct/>
              <w:autoSpaceDE/>
              <w:autoSpaceDN/>
              <w:adjustRightInd/>
              <w:textAlignment w:val="auto"/>
              <w:rPr>
                <w:rFonts w:ascii="Arial Narrow" w:hAnsi="Arial Narrow"/>
                <w:color w:val="000000"/>
                <w:sz w:val="18"/>
                <w:szCs w:val="18"/>
                <w:lang w:eastAsia="sk-SK"/>
              </w:rPr>
            </w:pPr>
          </w:p>
          <w:p w:rsidR="00927CEA" w:rsidRDefault="00927CEA" w:rsidP="003F3820">
            <w:pPr>
              <w:widowControl w:val="0"/>
              <w:spacing w:before="60"/>
              <w:jc w:val="both"/>
              <w:outlineLvl w:val="2"/>
              <w:rPr>
                <w:rFonts w:ascii="Arial Narrow" w:eastAsiaTheme="minorEastAsia" w:hAnsi="Arial Narrow" w:cs="Arial"/>
                <w:bCs/>
                <w:sz w:val="20"/>
                <w:lang w:eastAsia="sk-SK"/>
              </w:rPr>
            </w:pPr>
          </w:p>
          <w:p w:rsidR="00C44566" w:rsidRDefault="00C44566" w:rsidP="003F3820">
            <w:pPr>
              <w:widowControl w:val="0"/>
              <w:spacing w:before="60"/>
              <w:jc w:val="both"/>
              <w:outlineLvl w:val="2"/>
              <w:rPr>
                <w:rFonts w:ascii="Arial Narrow" w:eastAsiaTheme="minorEastAsia" w:hAnsi="Arial Narrow" w:cs="Arial"/>
                <w:bCs/>
                <w:sz w:val="20"/>
                <w:lang w:eastAsia="sk-SK"/>
              </w:rPr>
            </w:pPr>
          </w:p>
          <w:p w:rsidR="00B606BC" w:rsidRDefault="00B606BC" w:rsidP="003F3820">
            <w:pPr>
              <w:widowControl w:val="0"/>
              <w:spacing w:before="60"/>
              <w:jc w:val="both"/>
              <w:outlineLvl w:val="2"/>
              <w:rPr>
                <w:rFonts w:ascii="Arial Narrow" w:eastAsiaTheme="minorEastAsia" w:hAnsi="Arial Narrow" w:cs="Arial"/>
                <w:bCs/>
                <w:sz w:val="20"/>
                <w:lang w:eastAsia="sk-SK"/>
              </w:rPr>
            </w:pPr>
            <w:r>
              <w:rPr>
                <w:rFonts w:ascii="Arial Narrow" w:eastAsiaTheme="minorEastAsia" w:hAnsi="Arial Narrow" w:cs="Arial"/>
                <w:bCs/>
                <w:sz w:val="20"/>
                <w:lang w:eastAsia="sk-SK"/>
              </w:rPr>
              <w:lastRenderedPageBreak/>
              <w:t>Pre účely zostavenia prehľadu o peňažných tokoch sa do riadku peňažné prostriedky a ich ekvivalenty zahrnuli:</w:t>
            </w:r>
          </w:p>
          <w:p w:rsidR="00B606BC" w:rsidRDefault="00B606BC" w:rsidP="003F3820">
            <w:pPr>
              <w:widowControl w:val="0"/>
              <w:spacing w:before="60"/>
              <w:jc w:val="both"/>
              <w:outlineLvl w:val="2"/>
              <w:rPr>
                <w:rFonts w:ascii="Arial Narrow" w:eastAsiaTheme="minorEastAsia" w:hAnsi="Arial Narrow" w:cs="Arial"/>
                <w:bCs/>
                <w:sz w:val="20"/>
                <w:lang w:eastAsia="sk-SK"/>
              </w:rPr>
            </w:pPr>
          </w:p>
          <w:tbl>
            <w:tblPr>
              <w:tblW w:w="8467" w:type="dxa"/>
              <w:tblCellMar>
                <w:left w:w="70" w:type="dxa"/>
                <w:right w:w="70" w:type="dxa"/>
              </w:tblCellMar>
              <w:tblLook w:val="04A0" w:firstRow="1" w:lastRow="0" w:firstColumn="1" w:lastColumn="0" w:noHBand="0" w:noVBand="1"/>
            </w:tblPr>
            <w:tblGrid>
              <w:gridCol w:w="1274"/>
              <w:gridCol w:w="3986"/>
              <w:gridCol w:w="1645"/>
              <w:gridCol w:w="1562"/>
            </w:tblGrid>
            <w:tr w:rsidR="00B606BC" w:rsidTr="00421839">
              <w:trPr>
                <w:trHeight w:val="525"/>
              </w:trPr>
              <w:tc>
                <w:tcPr>
                  <w:tcW w:w="1274" w:type="dxa"/>
                  <w:tcBorders>
                    <w:top w:val="single" w:sz="4" w:space="0" w:color="auto"/>
                    <w:left w:val="single" w:sz="4" w:space="0" w:color="auto"/>
                    <w:bottom w:val="single" w:sz="4" w:space="0" w:color="auto"/>
                    <w:right w:val="single" w:sz="4" w:space="0" w:color="auto"/>
                  </w:tcBorders>
                  <w:vAlign w:val="bottom"/>
                  <w:hideMark/>
                </w:tcPr>
                <w:p w:rsidR="00B606BC" w:rsidRDefault="00B606BC" w:rsidP="003F3820">
                  <w:pPr>
                    <w:suppressAutoHyphens/>
                    <w:ind w:left="-57"/>
                    <w:contextualSpacing/>
                    <w:rPr>
                      <w:rFonts w:ascii="Arial Narrow" w:eastAsiaTheme="minorEastAsia" w:hAnsi="Arial Narrow" w:cs="Arial"/>
                      <w:b/>
                      <w:bCs/>
                      <w:sz w:val="18"/>
                      <w:szCs w:val="18"/>
                      <w:lang w:eastAsia="sk-SK"/>
                    </w:rPr>
                  </w:pPr>
                  <w:r>
                    <w:rPr>
                      <w:rFonts w:ascii="Arial Narrow" w:hAnsi="Arial Narrow"/>
                      <w:b/>
                      <w:bCs/>
                      <w:color w:val="000000"/>
                      <w:sz w:val="18"/>
                      <w:szCs w:val="18"/>
                      <w:lang w:eastAsia="cs-CZ"/>
                    </w:rPr>
                    <w:t>Označenie</w:t>
                  </w:r>
                </w:p>
              </w:tc>
              <w:tc>
                <w:tcPr>
                  <w:tcW w:w="3986" w:type="dxa"/>
                  <w:tcBorders>
                    <w:top w:val="single" w:sz="4" w:space="0" w:color="auto"/>
                    <w:left w:val="single" w:sz="4" w:space="0" w:color="auto"/>
                    <w:bottom w:val="single" w:sz="4" w:space="0" w:color="auto"/>
                    <w:right w:val="single" w:sz="4" w:space="0" w:color="auto"/>
                  </w:tcBorders>
                  <w:vAlign w:val="bottom"/>
                  <w:hideMark/>
                </w:tcPr>
                <w:p w:rsidR="00B606BC" w:rsidRDefault="00B606BC" w:rsidP="003F3820">
                  <w:pPr>
                    <w:suppressAutoHyphens/>
                    <w:ind w:left="-57"/>
                    <w:contextualSpacing/>
                    <w:rPr>
                      <w:rFonts w:ascii="Arial Narrow" w:eastAsiaTheme="minorEastAsia" w:hAnsi="Arial Narrow" w:cs="Arial"/>
                      <w:b/>
                      <w:bCs/>
                      <w:sz w:val="18"/>
                      <w:szCs w:val="18"/>
                      <w:lang w:eastAsia="sk-SK"/>
                    </w:rPr>
                  </w:pPr>
                  <w:r>
                    <w:rPr>
                      <w:rFonts w:ascii="Arial Narrow" w:hAnsi="Arial Narrow"/>
                      <w:b/>
                      <w:bCs/>
                      <w:color w:val="000000"/>
                      <w:sz w:val="18"/>
                      <w:szCs w:val="18"/>
                      <w:lang w:eastAsia="cs-CZ"/>
                    </w:rPr>
                    <w:t>POLOŽKA</w:t>
                  </w:r>
                </w:p>
              </w:tc>
              <w:tc>
                <w:tcPr>
                  <w:tcW w:w="1645" w:type="dxa"/>
                  <w:tcBorders>
                    <w:top w:val="single" w:sz="4" w:space="0" w:color="auto"/>
                    <w:left w:val="single" w:sz="4" w:space="0" w:color="auto"/>
                    <w:bottom w:val="single" w:sz="4" w:space="0" w:color="auto"/>
                    <w:right w:val="single" w:sz="4" w:space="0" w:color="auto"/>
                  </w:tcBorders>
                  <w:vAlign w:val="center"/>
                  <w:hideMark/>
                </w:tcPr>
                <w:p w:rsidR="00B606BC" w:rsidRDefault="00B606BC" w:rsidP="00421839">
                  <w:pPr>
                    <w:suppressAutoHyphens/>
                    <w:ind w:left="-57"/>
                    <w:contextualSpacing/>
                    <w:jc w:val="center"/>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Bežné účtovné</w:t>
                  </w:r>
                </w:p>
                <w:p w:rsidR="00B606BC" w:rsidRDefault="00B606BC" w:rsidP="00421839">
                  <w:pPr>
                    <w:suppressAutoHyphens/>
                    <w:ind w:left="-57"/>
                    <w:contextualSpacing/>
                    <w:jc w:val="center"/>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obdobie</w:t>
                  </w:r>
                </w:p>
              </w:tc>
              <w:tc>
                <w:tcPr>
                  <w:tcW w:w="1562" w:type="dxa"/>
                  <w:tcBorders>
                    <w:top w:val="single" w:sz="4" w:space="0" w:color="auto"/>
                    <w:left w:val="single" w:sz="4" w:space="0" w:color="auto"/>
                    <w:bottom w:val="single" w:sz="4" w:space="0" w:color="auto"/>
                    <w:right w:val="single" w:sz="4" w:space="0" w:color="auto"/>
                  </w:tcBorders>
                  <w:vAlign w:val="center"/>
                  <w:hideMark/>
                </w:tcPr>
                <w:p w:rsidR="00B606BC" w:rsidRDefault="00B606BC" w:rsidP="00421839">
                  <w:pPr>
                    <w:suppressAutoHyphens/>
                    <w:ind w:left="-57"/>
                    <w:contextualSpacing/>
                    <w:jc w:val="center"/>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Bezprostredne predchádzajúce účtovné obdobie</w:t>
                  </w:r>
                </w:p>
              </w:tc>
            </w:tr>
            <w:tr w:rsidR="004B49BC" w:rsidTr="004B49BC">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B606BC">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1.</w:t>
                  </w:r>
                </w:p>
              </w:tc>
              <w:tc>
                <w:tcPr>
                  <w:tcW w:w="3986"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A123E6">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Peňažné prostriedky splatné na požiadanie</w:t>
                  </w:r>
                </w:p>
              </w:tc>
              <w:tc>
                <w:tcPr>
                  <w:tcW w:w="1645" w:type="dxa"/>
                  <w:tcBorders>
                    <w:top w:val="single" w:sz="4" w:space="0" w:color="auto"/>
                    <w:left w:val="single" w:sz="4" w:space="0" w:color="auto"/>
                    <w:bottom w:val="single" w:sz="4" w:space="0" w:color="auto"/>
                    <w:right w:val="single" w:sz="4" w:space="0" w:color="auto"/>
                  </w:tcBorders>
                  <w:vAlign w:val="bottom"/>
                </w:tcPr>
                <w:p w:rsidR="004B49BC" w:rsidRPr="006E302E" w:rsidRDefault="00927CEA" w:rsidP="00B606BC">
                  <w:pPr>
                    <w:jc w:val="center"/>
                    <w:rPr>
                      <w:rFonts w:ascii="Arial Narrow" w:hAnsi="Arial Narrow" w:cs="Arial"/>
                      <w:sz w:val="18"/>
                      <w:szCs w:val="18"/>
                      <w:lang w:eastAsia="sk-SK"/>
                    </w:rPr>
                  </w:pPr>
                  <w:r>
                    <w:rPr>
                      <w:rFonts w:ascii="Arial Narrow" w:hAnsi="Arial Narrow" w:cs="Arial"/>
                      <w:sz w:val="18"/>
                      <w:szCs w:val="18"/>
                      <w:lang w:eastAsia="sk-SK"/>
                    </w:rPr>
                    <w:t>622 740</w:t>
                  </w:r>
                </w:p>
              </w:tc>
              <w:tc>
                <w:tcPr>
                  <w:tcW w:w="1562" w:type="dxa"/>
                  <w:tcBorders>
                    <w:top w:val="single" w:sz="4" w:space="0" w:color="auto"/>
                    <w:left w:val="single" w:sz="4" w:space="0" w:color="auto"/>
                    <w:bottom w:val="single" w:sz="4" w:space="0" w:color="auto"/>
                    <w:right w:val="single" w:sz="4" w:space="0" w:color="auto"/>
                  </w:tcBorders>
                  <w:noWrap/>
                  <w:vAlign w:val="bottom"/>
                  <w:hideMark/>
                </w:tcPr>
                <w:p w:rsidR="004B49BC" w:rsidRPr="006E302E" w:rsidRDefault="004B49BC" w:rsidP="00343EE0">
                  <w:pPr>
                    <w:jc w:val="center"/>
                    <w:rPr>
                      <w:rFonts w:ascii="Arial Narrow" w:hAnsi="Arial Narrow" w:cs="Arial"/>
                      <w:sz w:val="18"/>
                      <w:szCs w:val="18"/>
                      <w:lang w:eastAsia="sk-SK"/>
                    </w:rPr>
                  </w:pPr>
                  <w:r>
                    <w:rPr>
                      <w:rFonts w:ascii="Arial Narrow" w:hAnsi="Arial Narrow" w:cs="Arial"/>
                      <w:sz w:val="18"/>
                      <w:szCs w:val="18"/>
                      <w:lang w:eastAsia="sk-SK"/>
                    </w:rPr>
                    <w:t>569 423</w:t>
                  </w:r>
                </w:p>
              </w:tc>
            </w:tr>
            <w:tr w:rsidR="004B49BC" w:rsidTr="004B49BC">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3F3820">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2.</w:t>
                  </w:r>
                </w:p>
              </w:tc>
              <w:tc>
                <w:tcPr>
                  <w:tcW w:w="3986"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A123E6">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Vklady v bankách splatné do 24 hodín</w:t>
                  </w:r>
                </w:p>
              </w:tc>
              <w:tc>
                <w:tcPr>
                  <w:tcW w:w="1645" w:type="dxa"/>
                  <w:tcBorders>
                    <w:top w:val="single" w:sz="4" w:space="0" w:color="auto"/>
                    <w:left w:val="single" w:sz="4" w:space="0" w:color="auto"/>
                    <w:bottom w:val="single" w:sz="4" w:space="0" w:color="auto"/>
                    <w:right w:val="single" w:sz="4" w:space="0" w:color="auto"/>
                  </w:tcBorders>
                  <w:vAlign w:val="bottom"/>
                </w:tcPr>
                <w:p w:rsidR="004B49BC" w:rsidRDefault="00927CEA" w:rsidP="003F3820">
                  <w:pPr>
                    <w:contextualSpacing/>
                    <w:jc w:val="center"/>
                    <w:rPr>
                      <w:rFonts w:ascii="Arial Narrow" w:eastAsiaTheme="minorEastAsia" w:hAnsi="Arial Narrow" w:cstheme="minorBidi"/>
                      <w:color w:val="000000"/>
                      <w:sz w:val="18"/>
                      <w:szCs w:val="18"/>
                      <w:lang w:eastAsia="sk-SK"/>
                    </w:rPr>
                  </w:pPr>
                  <w:r>
                    <w:rPr>
                      <w:rFonts w:ascii="Arial Narrow" w:eastAsiaTheme="minorEastAsia" w:hAnsi="Arial Narrow" w:cstheme="minorBidi"/>
                      <w:color w:val="000000"/>
                      <w:sz w:val="18"/>
                      <w:szCs w:val="18"/>
                      <w:lang w:eastAsia="sk-SK"/>
                    </w:rPr>
                    <w:t>-</w:t>
                  </w:r>
                </w:p>
              </w:tc>
              <w:tc>
                <w:tcPr>
                  <w:tcW w:w="1562"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343EE0">
                  <w:pPr>
                    <w:contextualSpacing/>
                    <w:jc w:val="center"/>
                    <w:rPr>
                      <w:rFonts w:ascii="Arial Narrow" w:eastAsiaTheme="minorEastAsia" w:hAnsi="Arial Narrow" w:cstheme="minorBidi"/>
                      <w:color w:val="000000"/>
                      <w:sz w:val="18"/>
                      <w:szCs w:val="18"/>
                      <w:lang w:eastAsia="sk-SK"/>
                    </w:rPr>
                  </w:pPr>
                  <w:r>
                    <w:rPr>
                      <w:rFonts w:ascii="Arial Narrow" w:eastAsiaTheme="minorEastAsia" w:hAnsi="Arial Narrow"/>
                      <w:color w:val="000000"/>
                      <w:sz w:val="18"/>
                      <w:szCs w:val="18"/>
                      <w:lang w:eastAsia="sk-SK"/>
                    </w:rPr>
                    <w:t>-</w:t>
                  </w:r>
                </w:p>
              </w:tc>
            </w:tr>
            <w:tr w:rsidR="004B49BC" w:rsidTr="004B49BC">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B606BC">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3.</w:t>
                  </w:r>
                </w:p>
              </w:tc>
              <w:tc>
                <w:tcPr>
                  <w:tcW w:w="3986"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B606BC">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 xml:space="preserve">Krátkodobé pohľadávky voči bankám so splatnosťou dlhšou ako 24 hodín, t.j. </w:t>
                  </w:r>
                  <w:r w:rsidRPr="00270BA8">
                    <w:rPr>
                      <w:rFonts w:ascii="Arial Narrow" w:eastAsiaTheme="minorEastAsia" w:hAnsi="Arial Narrow" w:cs="Arial"/>
                      <w:sz w:val="18"/>
                      <w:szCs w:val="18"/>
                      <w:lang w:eastAsia="sk-SK"/>
                    </w:rPr>
                    <w:t xml:space="preserve">termínované </w:t>
                  </w:r>
                  <w:r>
                    <w:rPr>
                      <w:rFonts w:ascii="Arial Narrow" w:eastAsiaTheme="minorEastAsia" w:hAnsi="Arial Narrow" w:cs="Arial"/>
                      <w:sz w:val="18"/>
                      <w:szCs w:val="18"/>
                      <w:lang w:eastAsia="sk-SK"/>
                    </w:rPr>
                    <w:t>vklady v banke</w:t>
                  </w:r>
                </w:p>
              </w:tc>
              <w:tc>
                <w:tcPr>
                  <w:tcW w:w="1645" w:type="dxa"/>
                  <w:tcBorders>
                    <w:top w:val="single" w:sz="4" w:space="0" w:color="auto"/>
                    <w:left w:val="single" w:sz="4" w:space="0" w:color="auto"/>
                    <w:bottom w:val="single" w:sz="4" w:space="0" w:color="auto"/>
                    <w:right w:val="single" w:sz="4" w:space="0" w:color="auto"/>
                  </w:tcBorders>
                  <w:vAlign w:val="center"/>
                </w:tcPr>
                <w:p w:rsidR="004B49BC" w:rsidRPr="00B606BC" w:rsidRDefault="00152FA7" w:rsidP="00B606BC">
                  <w:pPr>
                    <w:jc w:val="center"/>
                    <w:rPr>
                      <w:rFonts w:ascii="Arial Narrow" w:hAnsi="Arial Narrow"/>
                      <w:color w:val="000000"/>
                      <w:sz w:val="18"/>
                      <w:szCs w:val="18"/>
                    </w:rPr>
                  </w:pPr>
                  <w:r>
                    <w:rPr>
                      <w:rFonts w:ascii="Arial Narrow" w:hAnsi="Arial Narrow"/>
                      <w:color w:val="000000"/>
                      <w:sz w:val="18"/>
                      <w:szCs w:val="18"/>
                    </w:rPr>
                    <w:t>5 863 493</w:t>
                  </w:r>
                </w:p>
              </w:tc>
              <w:tc>
                <w:tcPr>
                  <w:tcW w:w="1562" w:type="dxa"/>
                  <w:tcBorders>
                    <w:top w:val="single" w:sz="4" w:space="0" w:color="auto"/>
                    <w:left w:val="single" w:sz="4" w:space="0" w:color="auto"/>
                    <w:bottom w:val="single" w:sz="4" w:space="0" w:color="auto"/>
                    <w:right w:val="single" w:sz="4" w:space="0" w:color="auto"/>
                  </w:tcBorders>
                  <w:noWrap/>
                  <w:vAlign w:val="center"/>
                  <w:hideMark/>
                </w:tcPr>
                <w:p w:rsidR="004B49BC" w:rsidRPr="00B606BC" w:rsidRDefault="004B49BC" w:rsidP="00343EE0">
                  <w:pPr>
                    <w:jc w:val="center"/>
                    <w:rPr>
                      <w:rFonts w:ascii="Arial Narrow" w:hAnsi="Arial Narrow"/>
                      <w:color w:val="000000"/>
                      <w:sz w:val="18"/>
                      <w:szCs w:val="18"/>
                    </w:rPr>
                  </w:pPr>
                  <w:r w:rsidRPr="00B606BC">
                    <w:rPr>
                      <w:rFonts w:ascii="Arial Narrow" w:hAnsi="Arial Narrow"/>
                      <w:color w:val="000000"/>
                      <w:sz w:val="18"/>
                      <w:szCs w:val="18"/>
                    </w:rPr>
                    <w:t>6 013 040</w:t>
                  </w:r>
                </w:p>
              </w:tc>
            </w:tr>
            <w:tr w:rsidR="004B49BC" w:rsidTr="004B49BC">
              <w:trPr>
                <w:trHeight w:val="255"/>
              </w:trPr>
              <w:tc>
                <w:tcPr>
                  <w:tcW w:w="1274" w:type="dxa"/>
                  <w:tcBorders>
                    <w:top w:val="single" w:sz="4" w:space="0" w:color="auto"/>
                    <w:left w:val="single" w:sz="4" w:space="0" w:color="auto"/>
                    <w:bottom w:val="single" w:sz="4" w:space="0" w:color="auto"/>
                    <w:right w:val="single" w:sz="4" w:space="0" w:color="auto"/>
                  </w:tcBorders>
                  <w:noWrap/>
                  <w:vAlign w:val="bottom"/>
                </w:tcPr>
                <w:p w:rsidR="004B49BC" w:rsidRDefault="004B49BC" w:rsidP="00B606BC">
                  <w:pPr>
                    <w:suppressAutoHyphens/>
                    <w:ind w:left="-57"/>
                    <w:contextualSpacing/>
                    <w:rPr>
                      <w:rFonts w:ascii="Arial Narrow" w:eastAsiaTheme="minorEastAsia" w:hAnsi="Arial Narrow" w:cs="Arial"/>
                      <w:sz w:val="18"/>
                      <w:szCs w:val="18"/>
                      <w:lang w:eastAsia="sk-SK"/>
                    </w:rPr>
                  </w:pPr>
                </w:p>
              </w:tc>
              <w:tc>
                <w:tcPr>
                  <w:tcW w:w="3986" w:type="dxa"/>
                  <w:tcBorders>
                    <w:top w:val="single" w:sz="4" w:space="0" w:color="auto"/>
                    <w:left w:val="single" w:sz="4" w:space="0" w:color="auto"/>
                    <w:bottom w:val="single" w:sz="4" w:space="0" w:color="auto"/>
                    <w:right w:val="single" w:sz="4" w:space="0" w:color="auto"/>
                  </w:tcBorders>
                  <w:noWrap/>
                  <w:vAlign w:val="bottom"/>
                  <w:hideMark/>
                </w:tcPr>
                <w:p w:rsidR="004B49BC" w:rsidRDefault="004B49BC" w:rsidP="00B606BC">
                  <w:pPr>
                    <w:suppressAutoHyphens/>
                    <w:ind w:left="-57"/>
                    <w:contextualSpacing/>
                    <w:rPr>
                      <w:rFonts w:ascii="Arial Narrow" w:eastAsiaTheme="minorEastAsia" w:hAnsi="Arial Narrow" w:cs="Arial"/>
                      <w:b/>
                      <w:sz w:val="18"/>
                      <w:szCs w:val="18"/>
                      <w:lang w:eastAsia="sk-SK"/>
                    </w:rPr>
                  </w:pPr>
                  <w:r>
                    <w:rPr>
                      <w:rFonts w:ascii="Arial Narrow" w:eastAsiaTheme="minorEastAsia" w:hAnsi="Arial Narrow" w:cs="Arial"/>
                      <w:b/>
                      <w:sz w:val="18"/>
                      <w:szCs w:val="18"/>
                      <w:lang w:eastAsia="sk-SK"/>
                    </w:rPr>
                    <w:t>Spolu</w:t>
                  </w:r>
                </w:p>
              </w:tc>
              <w:tc>
                <w:tcPr>
                  <w:tcW w:w="1645" w:type="dxa"/>
                  <w:tcBorders>
                    <w:top w:val="single" w:sz="4" w:space="0" w:color="auto"/>
                    <w:left w:val="single" w:sz="4" w:space="0" w:color="auto"/>
                    <w:bottom w:val="single" w:sz="4" w:space="0" w:color="auto"/>
                    <w:right w:val="single" w:sz="4" w:space="0" w:color="auto"/>
                  </w:tcBorders>
                  <w:vAlign w:val="bottom"/>
                </w:tcPr>
                <w:p w:rsidR="004B49BC" w:rsidRPr="00B606BC" w:rsidRDefault="00152FA7" w:rsidP="00B606BC">
                  <w:pPr>
                    <w:jc w:val="center"/>
                    <w:rPr>
                      <w:rFonts w:ascii="Arial Narrow" w:hAnsi="Arial Narrow"/>
                      <w:b/>
                      <w:sz w:val="18"/>
                      <w:szCs w:val="18"/>
                    </w:rPr>
                  </w:pPr>
                  <w:r>
                    <w:rPr>
                      <w:rFonts w:ascii="Arial Narrow" w:hAnsi="Arial Narrow"/>
                      <w:b/>
                      <w:sz w:val="18"/>
                      <w:szCs w:val="18"/>
                    </w:rPr>
                    <w:t>6 486 233</w:t>
                  </w:r>
                </w:p>
              </w:tc>
              <w:tc>
                <w:tcPr>
                  <w:tcW w:w="1562" w:type="dxa"/>
                  <w:tcBorders>
                    <w:top w:val="single" w:sz="4" w:space="0" w:color="auto"/>
                    <w:left w:val="single" w:sz="4" w:space="0" w:color="auto"/>
                    <w:bottom w:val="single" w:sz="4" w:space="0" w:color="auto"/>
                    <w:right w:val="single" w:sz="4" w:space="0" w:color="auto"/>
                  </w:tcBorders>
                  <w:noWrap/>
                  <w:vAlign w:val="bottom"/>
                  <w:hideMark/>
                </w:tcPr>
                <w:p w:rsidR="004B49BC" w:rsidRPr="00B606BC" w:rsidRDefault="004B49BC" w:rsidP="00343EE0">
                  <w:pPr>
                    <w:jc w:val="center"/>
                    <w:rPr>
                      <w:rFonts w:ascii="Arial Narrow" w:hAnsi="Arial Narrow"/>
                      <w:b/>
                      <w:sz w:val="18"/>
                      <w:szCs w:val="18"/>
                    </w:rPr>
                  </w:pPr>
                  <w:r w:rsidRPr="00B606BC">
                    <w:rPr>
                      <w:rFonts w:ascii="Arial Narrow" w:hAnsi="Arial Narrow"/>
                      <w:b/>
                      <w:sz w:val="18"/>
                      <w:szCs w:val="18"/>
                    </w:rPr>
                    <w:t>6 582 463</w:t>
                  </w:r>
                </w:p>
              </w:tc>
            </w:tr>
          </w:tbl>
          <w:p w:rsidR="00B606BC" w:rsidRPr="00AB7E7F" w:rsidRDefault="00B606BC" w:rsidP="003F3820">
            <w:pPr>
              <w:overflowPunct/>
              <w:autoSpaceDE/>
              <w:autoSpaceDN/>
              <w:adjustRightInd/>
              <w:textAlignment w:val="auto"/>
              <w:rPr>
                <w:rFonts w:ascii="Arial Narrow" w:hAnsi="Arial Narrow"/>
                <w:color w:val="000000"/>
                <w:sz w:val="18"/>
                <w:szCs w:val="18"/>
                <w:lang w:eastAsia="sk-SK"/>
              </w:rPr>
            </w:pPr>
          </w:p>
        </w:tc>
      </w:tr>
    </w:tbl>
    <w:p w:rsidR="00236D86" w:rsidRDefault="00236D86" w:rsidP="00236D86">
      <w:pPr>
        <w:suppressAutoHyphens/>
        <w:ind w:left="567"/>
        <w:jc w:val="both"/>
        <w:rPr>
          <w:rFonts w:ascii="Arial Narrow" w:hAnsi="Arial Narrow" w:cs="Arial"/>
          <w:b/>
          <w:bCs/>
          <w:sz w:val="20"/>
        </w:rPr>
      </w:pPr>
    </w:p>
    <w:p w:rsidR="00D04A98" w:rsidRDefault="00D04A98" w:rsidP="00236D86">
      <w:pPr>
        <w:suppressAutoHyphens/>
        <w:ind w:left="567"/>
        <w:jc w:val="both"/>
        <w:rPr>
          <w:rFonts w:ascii="Arial Narrow" w:hAnsi="Arial Narrow" w:cs="Arial"/>
          <w:b/>
          <w:bCs/>
          <w:sz w:val="20"/>
        </w:rPr>
      </w:pPr>
    </w:p>
    <w:p w:rsidR="00B606BC" w:rsidRDefault="00B606BC" w:rsidP="00B606BC">
      <w:pPr>
        <w:overflowPunct/>
        <w:autoSpaceDE/>
        <w:autoSpaceDN/>
        <w:adjustRightInd/>
        <w:jc w:val="both"/>
        <w:textAlignment w:val="auto"/>
        <w:rPr>
          <w:rFonts w:ascii="Arial Narrow" w:eastAsiaTheme="minorEastAsia" w:hAnsi="Arial Narrow" w:cs="Arial"/>
          <w:bCs/>
          <w:sz w:val="20"/>
          <w:lang w:eastAsia="sk-SK"/>
        </w:rPr>
      </w:pPr>
      <w:r>
        <w:rPr>
          <w:rFonts w:ascii="Arial Narrow" w:eastAsiaTheme="minorEastAsia" w:hAnsi="Arial Narrow" w:cs="Arial"/>
          <w:bCs/>
          <w:sz w:val="20"/>
          <w:lang w:eastAsia="sk-SK"/>
        </w:rPr>
        <w:t>Pre účely zostavenia prehľadu o peňažných tokoch Fond zaraďuje k peňažným prostriedkom a peňažným ekvivalentom aj krátkodobé pohľadávky voči bankám so splatnosťou dlhšou ako 24 hodín, t.j. termínované vklady v banke, nakoľko obsahová náplň prehľadu o peňažných tokoch nezahŕňa iné rozdelenie.</w:t>
      </w:r>
    </w:p>
    <w:p w:rsidR="00B606BC" w:rsidRDefault="00B606BC" w:rsidP="00B606BC">
      <w:pPr>
        <w:overflowPunct/>
        <w:autoSpaceDE/>
        <w:autoSpaceDN/>
        <w:adjustRightInd/>
        <w:jc w:val="both"/>
        <w:textAlignment w:val="auto"/>
        <w:rPr>
          <w:rFonts w:ascii="Arial Narrow" w:eastAsiaTheme="minorEastAsia" w:hAnsi="Arial Narrow" w:cs="Arial"/>
          <w:bCs/>
          <w:sz w:val="20"/>
          <w:lang w:eastAsia="sk-SK"/>
        </w:rPr>
      </w:pPr>
    </w:p>
    <w:p w:rsidR="00D04A98" w:rsidRDefault="00D04A98" w:rsidP="00B606BC">
      <w:pPr>
        <w:suppressAutoHyphens/>
        <w:jc w:val="both"/>
        <w:rPr>
          <w:rFonts w:ascii="Arial Narrow" w:hAnsi="Arial Narrow" w:cs="Arial"/>
          <w:b/>
          <w:bCs/>
          <w:sz w:val="20"/>
        </w:rPr>
      </w:pPr>
    </w:p>
    <w:p w:rsidR="00D04A98" w:rsidRPr="000725EE" w:rsidRDefault="00D04A98" w:rsidP="00236D86">
      <w:pPr>
        <w:suppressAutoHyphens/>
        <w:ind w:left="567"/>
        <w:jc w:val="both"/>
        <w:rPr>
          <w:rFonts w:ascii="Arial Narrow" w:hAnsi="Arial Narrow" w:cs="Arial"/>
          <w:b/>
          <w:bCs/>
          <w:sz w:val="20"/>
        </w:rPr>
      </w:pPr>
    </w:p>
    <w:p w:rsidR="00C301EB" w:rsidRPr="00E647A3" w:rsidRDefault="00C301EB" w:rsidP="00C301EB">
      <w:pPr>
        <w:pStyle w:val="Nadpis3"/>
        <w:rPr>
          <w:rFonts w:ascii="Arial Narrow" w:hAnsi="Arial Narrow"/>
          <w:color w:val="FF0000"/>
          <w:sz w:val="20"/>
          <w:szCs w:val="20"/>
        </w:rPr>
      </w:pPr>
      <w:r w:rsidRPr="00E647A3">
        <w:rPr>
          <w:rFonts w:ascii="Arial Narrow" w:hAnsi="Arial Narrow"/>
          <w:sz w:val="20"/>
          <w:szCs w:val="20"/>
        </w:rPr>
        <w:t xml:space="preserve">D. PREHĽAD O ZMENÁCH </w:t>
      </w:r>
      <w:r w:rsidR="00E2288E">
        <w:rPr>
          <w:rFonts w:ascii="Arial Narrow" w:hAnsi="Arial Narrow"/>
          <w:sz w:val="20"/>
          <w:szCs w:val="20"/>
        </w:rPr>
        <w:t>V ČISTOM MAJETKU FONDU K 3</w:t>
      </w:r>
      <w:r w:rsidR="00F73CD7">
        <w:rPr>
          <w:rFonts w:ascii="Arial Narrow" w:hAnsi="Arial Narrow"/>
          <w:sz w:val="20"/>
          <w:szCs w:val="20"/>
        </w:rPr>
        <w:t>1</w:t>
      </w:r>
      <w:r w:rsidR="00E2288E">
        <w:rPr>
          <w:rFonts w:ascii="Arial Narrow" w:hAnsi="Arial Narrow"/>
          <w:sz w:val="20"/>
          <w:szCs w:val="20"/>
        </w:rPr>
        <w:t>.DECEMBR</w:t>
      </w:r>
      <w:r w:rsidR="004B49BC">
        <w:rPr>
          <w:rFonts w:ascii="Arial Narrow" w:hAnsi="Arial Narrow"/>
          <w:sz w:val="20"/>
          <w:szCs w:val="20"/>
        </w:rPr>
        <w:t>U 2016</w:t>
      </w:r>
      <w:r w:rsidRPr="00E647A3">
        <w:rPr>
          <w:rFonts w:ascii="Arial Narrow" w:hAnsi="Arial Narrow"/>
          <w:sz w:val="20"/>
          <w:szCs w:val="20"/>
        </w:rPr>
        <w:t xml:space="preserve"> V EURÁCH</w:t>
      </w:r>
    </w:p>
    <w:p w:rsidR="00C301EB" w:rsidRPr="00E647A3" w:rsidRDefault="00C301EB" w:rsidP="00C301EB">
      <w:pPr>
        <w:suppressAutoHyphens/>
        <w:rPr>
          <w:rFonts w:ascii="Arial Narrow" w:hAnsi="Arial Narrow" w:cs="Arial"/>
          <w:sz w:val="20"/>
        </w:rPr>
      </w:pPr>
    </w:p>
    <w:tbl>
      <w:tblPr>
        <w:tblW w:w="85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1671"/>
        <w:gridCol w:w="1731"/>
      </w:tblGrid>
      <w:tr w:rsidR="00C301EB" w:rsidRPr="00AB7E7F" w:rsidTr="00B606BC">
        <w:trPr>
          <w:trHeight w:val="735"/>
        </w:trPr>
        <w:tc>
          <w:tcPr>
            <w:tcW w:w="1195" w:type="dxa"/>
            <w:shd w:val="clear" w:color="auto" w:fill="auto"/>
            <w:vAlign w:val="center"/>
          </w:tcPr>
          <w:p w:rsidR="00C301EB" w:rsidRPr="00AB7E7F" w:rsidRDefault="00C301EB" w:rsidP="004A38EA">
            <w:pPr>
              <w:suppressAutoHyphens/>
              <w:ind w:left="-57"/>
              <w:rPr>
                <w:rFonts w:ascii="Arial Narrow" w:hAnsi="Arial Narrow" w:cs="Arial"/>
                <w:b/>
                <w:bCs/>
                <w:sz w:val="18"/>
                <w:szCs w:val="18"/>
              </w:rPr>
            </w:pPr>
            <w:r w:rsidRPr="00AB7E7F">
              <w:rPr>
                <w:rFonts w:ascii="Arial Narrow" w:hAnsi="Arial Narrow" w:cs="Arial"/>
                <w:b/>
                <w:bCs/>
                <w:sz w:val="18"/>
                <w:szCs w:val="18"/>
              </w:rPr>
              <w:t>Označenie</w:t>
            </w:r>
          </w:p>
        </w:tc>
        <w:tc>
          <w:tcPr>
            <w:tcW w:w="3908" w:type="dxa"/>
            <w:shd w:val="clear" w:color="auto" w:fill="auto"/>
            <w:noWrap/>
            <w:vAlign w:val="center"/>
          </w:tcPr>
          <w:p w:rsidR="00C301EB" w:rsidRPr="00AB7E7F" w:rsidRDefault="00C301EB" w:rsidP="004A38EA">
            <w:pPr>
              <w:suppressAutoHyphens/>
              <w:ind w:left="57"/>
              <w:jc w:val="center"/>
              <w:rPr>
                <w:rFonts w:ascii="Arial Narrow" w:hAnsi="Arial Narrow" w:cs="Arial"/>
                <w:b/>
                <w:bCs/>
                <w:sz w:val="18"/>
                <w:szCs w:val="18"/>
              </w:rPr>
            </w:pPr>
            <w:r>
              <w:rPr>
                <w:rFonts w:ascii="Arial Narrow" w:hAnsi="Arial Narrow" w:cs="Arial"/>
                <w:b/>
                <w:bCs/>
                <w:sz w:val="18"/>
                <w:szCs w:val="18"/>
              </w:rPr>
              <w:t>POLOŽ</w:t>
            </w:r>
            <w:r w:rsidRPr="00AB7E7F">
              <w:rPr>
                <w:rFonts w:ascii="Arial Narrow" w:hAnsi="Arial Narrow" w:cs="Arial"/>
                <w:b/>
                <w:bCs/>
                <w:sz w:val="18"/>
                <w:szCs w:val="18"/>
              </w:rPr>
              <w:t>KA</w:t>
            </w:r>
          </w:p>
        </w:tc>
        <w:tc>
          <w:tcPr>
            <w:tcW w:w="1671" w:type="dxa"/>
            <w:shd w:val="clear" w:color="auto" w:fill="auto"/>
            <w:vAlign w:val="center"/>
          </w:tcPr>
          <w:p w:rsidR="00C301EB" w:rsidRPr="00AB7E7F" w:rsidRDefault="00C301EB" w:rsidP="00700625">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31" w:type="dxa"/>
            <w:shd w:val="clear" w:color="auto" w:fill="auto"/>
            <w:vAlign w:val="center"/>
          </w:tcPr>
          <w:p w:rsidR="00C301EB" w:rsidRPr="00AB7E7F" w:rsidRDefault="00C301EB" w:rsidP="00700625">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C301EB" w:rsidRPr="00AB7E7F" w:rsidTr="00B606BC">
        <w:trPr>
          <w:trHeight w:val="270"/>
        </w:trPr>
        <w:tc>
          <w:tcPr>
            <w:tcW w:w="1195" w:type="dxa"/>
            <w:shd w:val="clear" w:color="auto" w:fill="auto"/>
            <w:noWrap/>
            <w:vAlign w:val="center"/>
          </w:tcPr>
          <w:p w:rsidR="00C301EB" w:rsidRPr="00AB7E7F" w:rsidRDefault="00C301EB" w:rsidP="004A38EA">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C301EB" w:rsidRPr="00AB7E7F" w:rsidRDefault="00C301EB" w:rsidP="004A38EA">
            <w:pPr>
              <w:suppressAutoHyphens/>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71" w:type="dxa"/>
            <w:shd w:val="clear" w:color="auto" w:fill="auto"/>
            <w:noWrap/>
            <w:vAlign w:val="bottom"/>
          </w:tcPr>
          <w:p w:rsidR="00C301EB" w:rsidRPr="00AB7E7F" w:rsidRDefault="00C301EB" w:rsidP="004A38E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31" w:type="dxa"/>
            <w:shd w:val="clear" w:color="auto" w:fill="auto"/>
            <w:noWrap/>
            <w:vAlign w:val="bottom"/>
          </w:tcPr>
          <w:p w:rsidR="00C301EB" w:rsidRPr="00AB7E7F" w:rsidRDefault="00C301EB" w:rsidP="004A38E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b/>
                <w:bCs/>
                <w:sz w:val="18"/>
                <w:szCs w:val="18"/>
              </w:rPr>
            </w:pPr>
            <w:r w:rsidRPr="00AB7E7F">
              <w:rPr>
                <w:rFonts w:ascii="Arial Narrow" w:hAnsi="Arial Narrow" w:cs="Arial"/>
                <w:b/>
                <w:bCs/>
                <w:sz w:val="18"/>
                <w:szCs w:val="18"/>
              </w:rPr>
              <w:t>I.</w:t>
            </w:r>
          </w:p>
        </w:tc>
        <w:tc>
          <w:tcPr>
            <w:tcW w:w="3908" w:type="dxa"/>
            <w:shd w:val="clear" w:color="auto" w:fill="auto"/>
            <w:noWrap/>
            <w:vAlign w:val="bottom"/>
          </w:tcPr>
          <w:p w:rsidR="004B49BC" w:rsidRPr="00AB7E7F" w:rsidRDefault="004B49BC" w:rsidP="004A38EA">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71" w:type="dxa"/>
            <w:shd w:val="clear" w:color="auto" w:fill="auto"/>
            <w:noWrap/>
            <w:vAlign w:val="bottom"/>
          </w:tcPr>
          <w:p w:rsidR="004B49BC" w:rsidRPr="00A65201" w:rsidRDefault="00343EE0" w:rsidP="004A38EA">
            <w:pPr>
              <w:jc w:val="right"/>
              <w:rPr>
                <w:rFonts w:ascii="Arial Narrow" w:hAnsi="Arial Narrow" w:cs="Arial CE"/>
                <w:b/>
                <w:bCs/>
                <w:color w:val="000000"/>
                <w:sz w:val="18"/>
                <w:szCs w:val="18"/>
              </w:rPr>
            </w:pPr>
            <w:r>
              <w:rPr>
                <w:rFonts w:ascii="Arial Narrow" w:hAnsi="Arial Narrow" w:cs="Arial CE"/>
                <w:b/>
                <w:bCs/>
                <w:color w:val="000000"/>
                <w:sz w:val="18"/>
                <w:szCs w:val="18"/>
              </w:rPr>
              <w:t>7 116 603</w:t>
            </w:r>
          </w:p>
        </w:tc>
        <w:tc>
          <w:tcPr>
            <w:tcW w:w="1731" w:type="dxa"/>
            <w:shd w:val="clear" w:color="auto" w:fill="auto"/>
            <w:noWrap/>
            <w:vAlign w:val="bottom"/>
          </w:tcPr>
          <w:p w:rsidR="004B49BC" w:rsidRPr="00A65201" w:rsidRDefault="004B49BC" w:rsidP="00343EE0">
            <w:pPr>
              <w:jc w:val="right"/>
              <w:rPr>
                <w:rFonts w:ascii="Arial Narrow" w:hAnsi="Arial Narrow" w:cs="Arial CE"/>
                <w:b/>
                <w:bCs/>
                <w:color w:val="000000"/>
                <w:sz w:val="18"/>
                <w:szCs w:val="18"/>
              </w:rPr>
            </w:pPr>
            <w:r>
              <w:rPr>
                <w:rFonts w:ascii="Arial Narrow" w:hAnsi="Arial Narrow" w:cs="Arial CE"/>
                <w:b/>
                <w:bCs/>
                <w:color w:val="000000"/>
                <w:sz w:val="18"/>
                <w:szCs w:val="18"/>
              </w:rPr>
              <w:t>7 232 933</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4B49BC" w:rsidRPr="00421839" w:rsidRDefault="00343EE0" w:rsidP="004A38EA">
            <w:pPr>
              <w:jc w:val="right"/>
              <w:rPr>
                <w:rFonts w:ascii="Arial Narrow" w:hAnsi="Arial Narrow" w:cs="Arial CE"/>
                <w:iCs/>
                <w:color w:val="000000"/>
                <w:sz w:val="18"/>
                <w:szCs w:val="18"/>
              </w:rPr>
            </w:pPr>
            <w:r w:rsidRPr="00421839">
              <w:rPr>
                <w:rFonts w:ascii="Arial Narrow" w:hAnsi="Arial Narrow" w:cs="Arial CE"/>
                <w:iCs/>
                <w:color w:val="000000"/>
                <w:sz w:val="18"/>
                <w:szCs w:val="18"/>
              </w:rPr>
              <w:t>189 169 331</w:t>
            </w:r>
          </w:p>
        </w:tc>
        <w:tc>
          <w:tcPr>
            <w:tcW w:w="1731" w:type="dxa"/>
            <w:shd w:val="clear" w:color="auto" w:fill="auto"/>
            <w:noWrap/>
            <w:vAlign w:val="bottom"/>
          </w:tcPr>
          <w:p w:rsidR="004B49BC" w:rsidRPr="00421839" w:rsidRDefault="004B49BC" w:rsidP="00343EE0">
            <w:pPr>
              <w:jc w:val="right"/>
              <w:rPr>
                <w:rFonts w:ascii="Arial Narrow" w:hAnsi="Arial Narrow" w:cs="Arial CE"/>
                <w:iCs/>
                <w:color w:val="000000"/>
                <w:sz w:val="18"/>
                <w:szCs w:val="18"/>
              </w:rPr>
            </w:pPr>
            <w:r w:rsidRPr="00421839">
              <w:rPr>
                <w:rFonts w:ascii="Arial Narrow" w:hAnsi="Arial Narrow" w:cs="Arial CE"/>
                <w:iCs/>
                <w:color w:val="000000"/>
                <w:sz w:val="18"/>
                <w:szCs w:val="18"/>
              </w:rPr>
              <w:t>193 341 765</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4B49BC" w:rsidRPr="00421839" w:rsidRDefault="00343EE0" w:rsidP="004A38EA">
            <w:pPr>
              <w:jc w:val="right"/>
              <w:rPr>
                <w:rFonts w:ascii="Arial Narrow" w:hAnsi="Arial Narrow" w:cs="Arial CE"/>
                <w:iCs/>
                <w:color w:val="000000"/>
                <w:sz w:val="18"/>
                <w:szCs w:val="18"/>
              </w:rPr>
            </w:pPr>
            <w:r w:rsidRPr="00421839">
              <w:rPr>
                <w:rFonts w:ascii="Arial Narrow" w:hAnsi="Arial Narrow" w:cs="Arial CE"/>
                <w:iCs/>
                <w:color w:val="000000"/>
                <w:sz w:val="18"/>
                <w:szCs w:val="18"/>
              </w:rPr>
              <w:t>0,03762028</w:t>
            </w:r>
          </w:p>
        </w:tc>
        <w:tc>
          <w:tcPr>
            <w:tcW w:w="1731" w:type="dxa"/>
            <w:shd w:val="clear" w:color="auto" w:fill="auto"/>
            <w:noWrap/>
            <w:vAlign w:val="bottom"/>
          </w:tcPr>
          <w:p w:rsidR="004B49BC" w:rsidRPr="00421839" w:rsidRDefault="004B49BC" w:rsidP="00343EE0">
            <w:pPr>
              <w:jc w:val="right"/>
              <w:rPr>
                <w:rFonts w:ascii="Arial Narrow" w:hAnsi="Arial Narrow" w:cs="Arial CE"/>
                <w:iCs/>
                <w:color w:val="000000"/>
                <w:sz w:val="18"/>
                <w:szCs w:val="18"/>
              </w:rPr>
            </w:pPr>
            <w:r w:rsidRPr="00421839">
              <w:rPr>
                <w:rFonts w:ascii="Arial Narrow" w:hAnsi="Arial Narrow" w:cs="Arial CE"/>
                <w:iCs/>
                <w:color w:val="000000"/>
                <w:sz w:val="18"/>
                <w:szCs w:val="18"/>
              </w:rPr>
              <w:t>0,03741009</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1.</w:t>
            </w:r>
          </w:p>
        </w:tc>
        <w:tc>
          <w:tcPr>
            <w:tcW w:w="3908" w:type="dxa"/>
            <w:shd w:val="clear" w:color="auto" w:fill="auto"/>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Upísané podielové listy</w:t>
            </w:r>
          </w:p>
        </w:tc>
        <w:tc>
          <w:tcPr>
            <w:tcW w:w="1671" w:type="dxa"/>
            <w:shd w:val="clear" w:color="auto" w:fill="auto"/>
            <w:noWrap/>
            <w:vAlign w:val="bottom"/>
          </w:tcPr>
          <w:p w:rsidR="004B49BC" w:rsidRPr="00A65201" w:rsidRDefault="00343EE0" w:rsidP="004A38EA">
            <w:pPr>
              <w:jc w:val="right"/>
              <w:rPr>
                <w:rFonts w:ascii="Arial Narrow" w:hAnsi="Arial Narrow" w:cs="Arial CE"/>
                <w:color w:val="000000"/>
                <w:sz w:val="18"/>
                <w:szCs w:val="18"/>
              </w:rPr>
            </w:pPr>
            <w:r>
              <w:rPr>
                <w:rFonts w:ascii="Arial Narrow" w:hAnsi="Arial Narrow" w:cs="Arial CE"/>
                <w:color w:val="000000"/>
                <w:sz w:val="18"/>
                <w:szCs w:val="18"/>
              </w:rPr>
              <w:t>11 051 726</w:t>
            </w:r>
          </w:p>
        </w:tc>
        <w:tc>
          <w:tcPr>
            <w:tcW w:w="1731" w:type="dxa"/>
            <w:shd w:val="clear" w:color="auto" w:fill="auto"/>
            <w:noWrap/>
            <w:vAlign w:val="bottom"/>
          </w:tcPr>
          <w:p w:rsidR="004B49BC" w:rsidRPr="00A65201" w:rsidRDefault="004B49BC" w:rsidP="00343EE0">
            <w:pPr>
              <w:jc w:val="right"/>
              <w:rPr>
                <w:rFonts w:ascii="Arial Narrow" w:hAnsi="Arial Narrow" w:cs="Arial CE"/>
                <w:color w:val="000000"/>
                <w:sz w:val="18"/>
                <w:szCs w:val="18"/>
              </w:rPr>
            </w:pPr>
            <w:r>
              <w:rPr>
                <w:rFonts w:ascii="Arial Narrow" w:hAnsi="Arial Narrow" w:cs="Arial CE"/>
                <w:color w:val="000000"/>
                <w:sz w:val="18"/>
                <w:szCs w:val="18"/>
              </w:rPr>
              <w:t>10 088 760</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2.</w:t>
            </w:r>
          </w:p>
        </w:tc>
        <w:tc>
          <w:tcPr>
            <w:tcW w:w="3908" w:type="dxa"/>
            <w:shd w:val="clear" w:color="auto" w:fill="auto"/>
            <w:noWrap/>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Zisk alebo strata Fondu</w:t>
            </w:r>
          </w:p>
        </w:tc>
        <w:tc>
          <w:tcPr>
            <w:tcW w:w="1671" w:type="dxa"/>
            <w:shd w:val="clear" w:color="auto" w:fill="auto"/>
            <w:noWrap/>
            <w:vAlign w:val="bottom"/>
          </w:tcPr>
          <w:p w:rsidR="004B49BC" w:rsidRPr="00A65201" w:rsidRDefault="00343EE0" w:rsidP="004A38EA">
            <w:pPr>
              <w:jc w:val="right"/>
              <w:rPr>
                <w:rFonts w:ascii="Arial Narrow" w:hAnsi="Arial Narrow" w:cs="Arial CE"/>
                <w:color w:val="000000"/>
                <w:sz w:val="18"/>
                <w:szCs w:val="18"/>
              </w:rPr>
            </w:pPr>
            <w:r>
              <w:rPr>
                <w:rFonts w:ascii="Arial Narrow" w:hAnsi="Arial Narrow" w:cs="Arial CE"/>
                <w:color w:val="000000"/>
                <w:sz w:val="18"/>
                <w:szCs w:val="18"/>
              </w:rPr>
              <w:t>31 735</w:t>
            </w:r>
          </w:p>
        </w:tc>
        <w:tc>
          <w:tcPr>
            <w:tcW w:w="1731" w:type="dxa"/>
            <w:shd w:val="clear" w:color="auto" w:fill="auto"/>
            <w:noWrap/>
            <w:vAlign w:val="bottom"/>
          </w:tcPr>
          <w:p w:rsidR="004B49BC" w:rsidRPr="00A65201" w:rsidRDefault="004B49BC" w:rsidP="00343EE0">
            <w:pPr>
              <w:jc w:val="right"/>
              <w:rPr>
                <w:rFonts w:ascii="Arial Narrow" w:hAnsi="Arial Narrow" w:cs="Arial CE"/>
                <w:color w:val="000000"/>
                <w:sz w:val="18"/>
                <w:szCs w:val="18"/>
              </w:rPr>
            </w:pPr>
            <w:r>
              <w:rPr>
                <w:rFonts w:ascii="Arial Narrow" w:hAnsi="Arial Narrow" w:cs="Arial CE"/>
                <w:color w:val="000000"/>
                <w:sz w:val="18"/>
                <w:szCs w:val="18"/>
              </w:rPr>
              <w:t>41 691</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3.</w:t>
            </w:r>
          </w:p>
        </w:tc>
        <w:tc>
          <w:tcPr>
            <w:tcW w:w="3908" w:type="dxa"/>
            <w:shd w:val="clear" w:color="auto" w:fill="auto"/>
            <w:noWrap/>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71" w:type="dxa"/>
            <w:shd w:val="clear" w:color="auto" w:fill="auto"/>
            <w:noWrap/>
            <w:vAlign w:val="bottom"/>
          </w:tcPr>
          <w:p w:rsidR="004B49BC" w:rsidRPr="00A65201" w:rsidRDefault="00343EE0" w:rsidP="004A38EA">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4B49BC" w:rsidRPr="00A65201" w:rsidRDefault="004B49BC" w:rsidP="00343EE0">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4.</w:t>
            </w:r>
          </w:p>
        </w:tc>
        <w:tc>
          <w:tcPr>
            <w:tcW w:w="3908" w:type="dxa"/>
            <w:shd w:val="clear" w:color="auto" w:fill="auto"/>
            <w:noWrap/>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71" w:type="dxa"/>
            <w:shd w:val="clear" w:color="auto" w:fill="auto"/>
            <w:noWrap/>
            <w:vAlign w:val="bottom"/>
          </w:tcPr>
          <w:p w:rsidR="004B49BC" w:rsidRPr="00A65201" w:rsidRDefault="00343EE0" w:rsidP="004A38EA">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4B49BC" w:rsidRPr="00A65201" w:rsidRDefault="004B49BC" w:rsidP="00343EE0">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5.</w:t>
            </w:r>
          </w:p>
        </w:tc>
        <w:tc>
          <w:tcPr>
            <w:tcW w:w="3908" w:type="dxa"/>
            <w:shd w:val="clear" w:color="auto" w:fill="auto"/>
            <w:noWrap/>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71" w:type="dxa"/>
            <w:shd w:val="clear" w:color="auto" w:fill="auto"/>
            <w:noWrap/>
            <w:vAlign w:val="bottom"/>
          </w:tcPr>
          <w:p w:rsidR="004B49BC" w:rsidRPr="00A65201" w:rsidRDefault="00343EE0" w:rsidP="004A38EA">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4B49BC" w:rsidRPr="00A65201" w:rsidRDefault="004B49BC" w:rsidP="00343EE0">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6.</w:t>
            </w:r>
          </w:p>
        </w:tc>
        <w:tc>
          <w:tcPr>
            <w:tcW w:w="3908" w:type="dxa"/>
            <w:shd w:val="clear" w:color="auto" w:fill="auto"/>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Vrátené podielové listy</w:t>
            </w:r>
          </w:p>
        </w:tc>
        <w:tc>
          <w:tcPr>
            <w:tcW w:w="1671" w:type="dxa"/>
            <w:shd w:val="clear" w:color="auto" w:fill="auto"/>
            <w:noWrap/>
            <w:vAlign w:val="bottom"/>
          </w:tcPr>
          <w:p w:rsidR="004B49BC" w:rsidRPr="00A65201" w:rsidRDefault="00343EE0" w:rsidP="004A38EA">
            <w:pPr>
              <w:jc w:val="right"/>
              <w:rPr>
                <w:rFonts w:ascii="Arial Narrow" w:hAnsi="Arial Narrow" w:cs="Arial CE"/>
                <w:color w:val="000000"/>
                <w:sz w:val="18"/>
                <w:szCs w:val="18"/>
              </w:rPr>
            </w:pPr>
            <w:r>
              <w:rPr>
                <w:rFonts w:ascii="Arial Narrow" w:hAnsi="Arial Narrow" w:cs="Arial CE"/>
                <w:color w:val="000000"/>
                <w:sz w:val="18"/>
                <w:szCs w:val="18"/>
              </w:rPr>
              <w:t>(10 838 13</w:t>
            </w:r>
            <w:r w:rsidR="00927CEA">
              <w:rPr>
                <w:rFonts w:ascii="Arial Narrow" w:hAnsi="Arial Narrow" w:cs="Arial CE"/>
                <w:color w:val="000000"/>
                <w:sz w:val="18"/>
                <w:szCs w:val="18"/>
              </w:rPr>
              <w:t>8</w:t>
            </w:r>
            <w:r>
              <w:rPr>
                <w:rFonts w:ascii="Arial Narrow" w:hAnsi="Arial Narrow" w:cs="Arial CE"/>
                <w:color w:val="000000"/>
                <w:sz w:val="18"/>
                <w:szCs w:val="18"/>
              </w:rPr>
              <w:t>)</w:t>
            </w:r>
          </w:p>
        </w:tc>
        <w:tc>
          <w:tcPr>
            <w:tcW w:w="1731" w:type="dxa"/>
            <w:shd w:val="clear" w:color="auto" w:fill="auto"/>
            <w:noWrap/>
            <w:vAlign w:val="bottom"/>
          </w:tcPr>
          <w:p w:rsidR="004B49BC" w:rsidRPr="00A65201" w:rsidRDefault="004B49BC" w:rsidP="00343EE0">
            <w:pPr>
              <w:jc w:val="right"/>
              <w:rPr>
                <w:rFonts w:ascii="Arial Narrow" w:hAnsi="Arial Narrow" w:cs="Arial CE"/>
                <w:color w:val="000000"/>
                <w:sz w:val="18"/>
                <w:szCs w:val="18"/>
              </w:rPr>
            </w:pPr>
            <w:r>
              <w:rPr>
                <w:rFonts w:ascii="Arial Narrow" w:hAnsi="Arial Narrow" w:cs="Arial CE"/>
                <w:color w:val="000000"/>
                <w:sz w:val="18"/>
                <w:szCs w:val="18"/>
              </w:rPr>
              <w:t>(10 246 781)</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b/>
                <w:bCs/>
                <w:sz w:val="18"/>
                <w:szCs w:val="18"/>
              </w:rPr>
            </w:pPr>
            <w:r w:rsidRPr="00AB7E7F">
              <w:rPr>
                <w:rFonts w:ascii="Arial Narrow" w:hAnsi="Arial Narrow" w:cs="Arial"/>
                <w:b/>
                <w:bCs/>
                <w:sz w:val="18"/>
                <w:szCs w:val="18"/>
              </w:rPr>
              <w:t>II.</w:t>
            </w:r>
          </w:p>
        </w:tc>
        <w:tc>
          <w:tcPr>
            <w:tcW w:w="3908" w:type="dxa"/>
            <w:shd w:val="clear" w:color="auto" w:fill="auto"/>
            <w:noWrap/>
            <w:vAlign w:val="bottom"/>
          </w:tcPr>
          <w:p w:rsidR="004B49BC" w:rsidRPr="00AB7E7F" w:rsidRDefault="004B49BC" w:rsidP="004A38EA">
            <w:pPr>
              <w:suppressAutoHyphens/>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71" w:type="dxa"/>
            <w:shd w:val="clear" w:color="auto" w:fill="auto"/>
            <w:noWrap/>
            <w:vAlign w:val="bottom"/>
          </w:tcPr>
          <w:p w:rsidR="004B49BC" w:rsidRPr="00A65201" w:rsidRDefault="00343EE0" w:rsidP="004A38EA">
            <w:pPr>
              <w:jc w:val="right"/>
              <w:rPr>
                <w:rFonts w:ascii="Arial Narrow" w:hAnsi="Arial Narrow" w:cs="Arial CE"/>
                <w:b/>
                <w:bCs/>
                <w:color w:val="000000"/>
                <w:sz w:val="18"/>
                <w:szCs w:val="18"/>
              </w:rPr>
            </w:pPr>
            <w:r>
              <w:rPr>
                <w:rFonts w:ascii="Arial Narrow" w:hAnsi="Arial Narrow" w:cs="Arial CE"/>
                <w:b/>
                <w:bCs/>
                <w:color w:val="000000"/>
                <w:sz w:val="18"/>
                <w:szCs w:val="18"/>
              </w:rPr>
              <w:t>245 32</w:t>
            </w:r>
            <w:r w:rsidR="00A332A9">
              <w:rPr>
                <w:rFonts w:ascii="Arial Narrow" w:hAnsi="Arial Narrow" w:cs="Arial CE"/>
                <w:b/>
                <w:bCs/>
                <w:color w:val="000000"/>
                <w:sz w:val="18"/>
                <w:szCs w:val="18"/>
              </w:rPr>
              <w:t>3</w:t>
            </w:r>
          </w:p>
        </w:tc>
        <w:tc>
          <w:tcPr>
            <w:tcW w:w="1731" w:type="dxa"/>
            <w:shd w:val="clear" w:color="auto" w:fill="auto"/>
            <w:noWrap/>
            <w:vAlign w:val="bottom"/>
          </w:tcPr>
          <w:p w:rsidR="004B49BC" w:rsidRPr="00A65201" w:rsidRDefault="003C30B7" w:rsidP="00343EE0">
            <w:pPr>
              <w:jc w:val="right"/>
              <w:rPr>
                <w:rFonts w:ascii="Arial Narrow" w:hAnsi="Arial Narrow" w:cs="Arial CE"/>
                <w:b/>
                <w:bCs/>
                <w:color w:val="000000"/>
                <w:sz w:val="18"/>
                <w:szCs w:val="18"/>
              </w:rPr>
            </w:pPr>
            <w:r>
              <w:rPr>
                <w:rFonts w:ascii="Arial Narrow" w:hAnsi="Arial Narrow" w:cs="Arial CE"/>
                <w:b/>
                <w:bCs/>
                <w:color w:val="000000"/>
                <w:sz w:val="18"/>
                <w:szCs w:val="18"/>
              </w:rPr>
              <w:t>(</w:t>
            </w:r>
            <w:r w:rsidR="004B49BC">
              <w:rPr>
                <w:rFonts w:ascii="Arial Narrow" w:hAnsi="Arial Narrow" w:cs="Arial CE"/>
                <w:b/>
                <w:bCs/>
                <w:color w:val="000000"/>
                <w:sz w:val="18"/>
                <w:szCs w:val="18"/>
              </w:rPr>
              <w:t>116</w:t>
            </w:r>
            <w:r>
              <w:rPr>
                <w:rFonts w:ascii="Arial Narrow" w:hAnsi="Arial Narrow" w:cs="Arial CE"/>
                <w:b/>
                <w:bCs/>
                <w:color w:val="000000"/>
                <w:sz w:val="18"/>
                <w:szCs w:val="18"/>
              </w:rPr>
              <w:t> </w:t>
            </w:r>
            <w:r w:rsidR="004B49BC">
              <w:rPr>
                <w:rFonts w:ascii="Arial Narrow" w:hAnsi="Arial Narrow" w:cs="Arial CE"/>
                <w:b/>
                <w:bCs/>
                <w:color w:val="000000"/>
                <w:sz w:val="18"/>
                <w:szCs w:val="18"/>
              </w:rPr>
              <w:t>330</w:t>
            </w:r>
            <w:r>
              <w:rPr>
                <w:rFonts w:ascii="Arial Narrow" w:hAnsi="Arial Narrow" w:cs="Arial CE"/>
                <w:b/>
                <w:bCs/>
                <w:color w:val="000000"/>
                <w:sz w:val="18"/>
                <w:szCs w:val="18"/>
              </w:rPr>
              <w:t>)</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4B49BC" w:rsidRPr="00AB7E7F" w:rsidRDefault="004B49BC" w:rsidP="004A38EA">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71" w:type="dxa"/>
            <w:shd w:val="clear" w:color="auto" w:fill="auto"/>
            <w:noWrap/>
            <w:vAlign w:val="bottom"/>
          </w:tcPr>
          <w:p w:rsidR="004B49BC" w:rsidRPr="00A65201" w:rsidRDefault="00343EE0" w:rsidP="00380D73">
            <w:pPr>
              <w:jc w:val="right"/>
              <w:rPr>
                <w:rFonts w:ascii="Arial Narrow" w:hAnsi="Arial Narrow" w:cs="Arial CE"/>
                <w:b/>
                <w:bCs/>
                <w:color w:val="000000"/>
                <w:sz w:val="18"/>
                <w:szCs w:val="18"/>
              </w:rPr>
            </w:pPr>
            <w:r>
              <w:rPr>
                <w:rFonts w:ascii="Arial Narrow" w:hAnsi="Arial Narrow" w:cs="Arial CE"/>
                <w:b/>
                <w:bCs/>
                <w:color w:val="000000"/>
                <w:sz w:val="18"/>
                <w:szCs w:val="18"/>
              </w:rPr>
              <w:t>7 361 92</w:t>
            </w:r>
            <w:r w:rsidR="00927CEA">
              <w:rPr>
                <w:rFonts w:ascii="Arial Narrow" w:hAnsi="Arial Narrow" w:cs="Arial CE"/>
                <w:b/>
                <w:bCs/>
                <w:color w:val="000000"/>
                <w:sz w:val="18"/>
                <w:szCs w:val="18"/>
              </w:rPr>
              <w:t>6</w:t>
            </w:r>
          </w:p>
        </w:tc>
        <w:tc>
          <w:tcPr>
            <w:tcW w:w="1731" w:type="dxa"/>
            <w:shd w:val="clear" w:color="auto" w:fill="auto"/>
            <w:noWrap/>
            <w:vAlign w:val="bottom"/>
          </w:tcPr>
          <w:p w:rsidR="004B49BC" w:rsidRPr="00A65201" w:rsidRDefault="004B49BC" w:rsidP="00343EE0">
            <w:pPr>
              <w:jc w:val="right"/>
              <w:rPr>
                <w:rFonts w:ascii="Arial Narrow" w:hAnsi="Arial Narrow" w:cs="Arial CE"/>
                <w:b/>
                <w:bCs/>
                <w:color w:val="000000"/>
                <w:sz w:val="18"/>
                <w:szCs w:val="18"/>
              </w:rPr>
            </w:pPr>
            <w:r>
              <w:rPr>
                <w:rFonts w:ascii="Arial Narrow" w:hAnsi="Arial Narrow" w:cs="Arial CE"/>
                <w:b/>
                <w:bCs/>
                <w:color w:val="000000"/>
                <w:sz w:val="18"/>
                <w:szCs w:val="18"/>
              </w:rPr>
              <w:t>7 116 603</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4B49BC" w:rsidRPr="00421839" w:rsidRDefault="00343EE0" w:rsidP="004A38EA">
            <w:pPr>
              <w:jc w:val="right"/>
              <w:rPr>
                <w:rFonts w:ascii="Arial Narrow" w:hAnsi="Arial Narrow" w:cs="Arial CE"/>
                <w:iCs/>
                <w:color w:val="000000"/>
                <w:sz w:val="18"/>
                <w:szCs w:val="18"/>
              </w:rPr>
            </w:pPr>
            <w:r w:rsidRPr="00421839">
              <w:rPr>
                <w:rFonts w:ascii="Arial Narrow" w:hAnsi="Arial Narrow" w:cs="Arial CE"/>
                <w:iCs/>
                <w:color w:val="000000"/>
                <w:sz w:val="18"/>
                <w:szCs w:val="18"/>
              </w:rPr>
              <w:t>194 838 411</w:t>
            </w:r>
          </w:p>
        </w:tc>
        <w:tc>
          <w:tcPr>
            <w:tcW w:w="1731" w:type="dxa"/>
            <w:shd w:val="clear" w:color="auto" w:fill="auto"/>
            <w:noWrap/>
            <w:vAlign w:val="bottom"/>
          </w:tcPr>
          <w:p w:rsidR="004B49BC" w:rsidRPr="00421839" w:rsidRDefault="004B49BC" w:rsidP="00343EE0">
            <w:pPr>
              <w:jc w:val="right"/>
              <w:rPr>
                <w:rFonts w:ascii="Arial Narrow" w:hAnsi="Arial Narrow" w:cs="Arial CE"/>
                <w:iCs/>
                <w:color w:val="000000"/>
                <w:sz w:val="18"/>
                <w:szCs w:val="18"/>
              </w:rPr>
            </w:pPr>
            <w:r w:rsidRPr="00927CEA">
              <w:rPr>
                <w:rFonts w:ascii="Arial Narrow" w:hAnsi="Arial Narrow" w:cs="Arial CE"/>
                <w:bCs/>
                <w:color w:val="000000"/>
                <w:sz w:val="18"/>
                <w:szCs w:val="18"/>
              </w:rPr>
              <w:t>189 169 331</w:t>
            </w:r>
          </w:p>
        </w:tc>
      </w:tr>
      <w:tr w:rsidR="004B49BC" w:rsidRPr="00AB7E7F" w:rsidTr="00B606BC">
        <w:trPr>
          <w:trHeight w:val="255"/>
        </w:trPr>
        <w:tc>
          <w:tcPr>
            <w:tcW w:w="1195" w:type="dxa"/>
            <w:shd w:val="clear" w:color="auto" w:fill="auto"/>
            <w:noWrap/>
            <w:vAlign w:val="center"/>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4B49BC" w:rsidRPr="00AB7E7F" w:rsidRDefault="004B49BC" w:rsidP="004A38EA">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4B49BC" w:rsidRPr="00421839" w:rsidRDefault="00343EE0" w:rsidP="004A38EA">
            <w:pPr>
              <w:jc w:val="right"/>
              <w:rPr>
                <w:rFonts w:ascii="Arial Narrow" w:hAnsi="Arial Narrow" w:cs="Arial CE"/>
                <w:iCs/>
                <w:color w:val="000000"/>
                <w:sz w:val="18"/>
                <w:szCs w:val="18"/>
              </w:rPr>
            </w:pPr>
            <w:r w:rsidRPr="00421839">
              <w:rPr>
                <w:rFonts w:ascii="Arial Narrow" w:hAnsi="Arial Narrow" w:cs="Arial CE"/>
                <w:iCs/>
                <w:color w:val="000000"/>
                <w:sz w:val="18"/>
                <w:szCs w:val="18"/>
              </w:rPr>
              <w:t>0,03778477</w:t>
            </w:r>
          </w:p>
        </w:tc>
        <w:tc>
          <w:tcPr>
            <w:tcW w:w="1731" w:type="dxa"/>
            <w:shd w:val="clear" w:color="auto" w:fill="auto"/>
            <w:noWrap/>
            <w:vAlign w:val="bottom"/>
          </w:tcPr>
          <w:p w:rsidR="004B49BC" w:rsidRPr="00421839" w:rsidRDefault="004B49BC" w:rsidP="00343EE0">
            <w:pPr>
              <w:jc w:val="right"/>
              <w:rPr>
                <w:rFonts w:ascii="Arial Narrow" w:hAnsi="Arial Narrow" w:cs="Arial CE"/>
                <w:iCs/>
                <w:color w:val="000000"/>
                <w:sz w:val="18"/>
                <w:szCs w:val="18"/>
              </w:rPr>
            </w:pPr>
            <w:r w:rsidRPr="00421839">
              <w:rPr>
                <w:rFonts w:ascii="Arial Narrow" w:hAnsi="Arial Narrow" w:cs="Arial CE"/>
                <w:iCs/>
                <w:color w:val="000000"/>
                <w:sz w:val="18"/>
                <w:szCs w:val="18"/>
              </w:rPr>
              <w:t>0,03762028</w:t>
            </w:r>
          </w:p>
        </w:tc>
      </w:tr>
    </w:tbl>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060547" w:rsidRPr="005073D5" w:rsidRDefault="00060547" w:rsidP="00B3450D">
      <w:pPr>
        <w:rPr>
          <w:rFonts w:ascii="Arial Narrow" w:hAnsi="Arial Narrow"/>
          <w:sz w:val="20"/>
        </w:rPr>
      </w:pPr>
    </w:p>
    <w:p w:rsidR="00575242" w:rsidRPr="00E647A3" w:rsidRDefault="00575242" w:rsidP="00575242">
      <w:pPr>
        <w:pStyle w:val="Nadpis3"/>
        <w:rPr>
          <w:rFonts w:ascii="Arial Narrow" w:hAnsi="Arial Narrow"/>
          <w:sz w:val="20"/>
          <w:szCs w:val="20"/>
        </w:rPr>
      </w:pPr>
      <w:r w:rsidRPr="00E647A3">
        <w:rPr>
          <w:rFonts w:ascii="Arial Narrow" w:hAnsi="Arial Narrow"/>
          <w:sz w:val="20"/>
          <w:szCs w:val="20"/>
        </w:rPr>
        <w:lastRenderedPageBreak/>
        <w:t>E</w:t>
      </w:r>
      <w:r w:rsidR="00D27686" w:rsidRPr="00E647A3">
        <w:rPr>
          <w:rFonts w:ascii="Arial Narrow" w:hAnsi="Arial Narrow"/>
          <w:sz w:val="20"/>
          <w:szCs w:val="20"/>
        </w:rPr>
        <w:t>.</w:t>
      </w:r>
      <w:r w:rsidR="00837A1E">
        <w:rPr>
          <w:rFonts w:ascii="Arial Narrow" w:hAnsi="Arial Narrow"/>
          <w:sz w:val="20"/>
          <w:szCs w:val="20"/>
        </w:rPr>
        <w:tab/>
      </w:r>
      <w:r w:rsidRPr="00E647A3">
        <w:rPr>
          <w:rFonts w:ascii="Arial Narrow" w:hAnsi="Arial Narrow"/>
          <w:sz w:val="20"/>
          <w:szCs w:val="20"/>
        </w:rPr>
        <w:t>POZNÁMKY K POLOŽKÁM SÚVAHY A K POLOŽKÁM VÝKAZU ZISKOV A STRÁT</w:t>
      </w:r>
    </w:p>
    <w:p w:rsidR="00700625" w:rsidRDefault="00700625" w:rsidP="00575242">
      <w:pPr>
        <w:suppressAutoHyphens/>
        <w:spacing w:before="60"/>
        <w:ind w:firstLine="720"/>
        <w:rPr>
          <w:rFonts w:ascii="Arial Narrow" w:hAnsi="Arial Narrow" w:cs="Arial"/>
          <w:b/>
          <w:sz w:val="20"/>
        </w:rPr>
      </w:pPr>
    </w:p>
    <w:p w:rsidR="00575242" w:rsidRPr="00E647A3" w:rsidRDefault="00575242" w:rsidP="00700625">
      <w:pPr>
        <w:suppressAutoHyphens/>
        <w:spacing w:before="60"/>
        <w:rPr>
          <w:rFonts w:ascii="Arial Narrow" w:hAnsi="Arial Narrow" w:cs="Arial"/>
          <w:b/>
          <w:sz w:val="20"/>
        </w:rPr>
      </w:pPr>
      <w:r w:rsidRPr="00E647A3">
        <w:rPr>
          <w:rFonts w:ascii="Arial Narrow" w:hAnsi="Arial Narrow" w:cs="Arial"/>
          <w:b/>
          <w:sz w:val="20"/>
        </w:rPr>
        <w:t>SÚVAHA FONDU</w:t>
      </w:r>
    </w:p>
    <w:p w:rsidR="00270BA8" w:rsidRDefault="00270BA8" w:rsidP="00B4005A">
      <w:pPr>
        <w:rPr>
          <w:rFonts w:ascii="Arial Narrow" w:hAnsi="Arial Narrow" w:cs="Arial CE"/>
          <w:b/>
          <w:bCs/>
          <w:color w:val="000000"/>
          <w:szCs w:val="24"/>
          <w:lang w:eastAsia="sk-SK"/>
        </w:rPr>
      </w:pPr>
    </w:p>
    <w:p w:rsidR="00B4005A" w:rsidRPr="00CE1AF7" w:rsidRDefault="00B4005A" w:rsidP="00B4005A">
      <w:pPr>
        <w:rPr>
          <w:rFonts w:ascii="Arial Narrow" w:hAnsi="Arial Narrow" w:cs="Arial CE"/>
          <w:b/>
          <w:bCs/>
          <w:color w:val="000000"/>
          <w:szCs w:val="24"/>
          <w:lang w:eastAsia="sk-SK"/>
        </w:rPr>
      </w:pPr>
      <w:r w:rsidRPr="00CE1AF7">
        <w:rPr>
          <w:rFonts w:ascii="Arial Narrow" w:hAnsi="Arial Narrow" w:cs="Arial CE"/>
          <w:b/>
          <w:bCs/>
          <w:color w:val="000000"/>
          <w:szCs w:val="24"/>
          <w:lang w:eastAsia="sk-SK"/>
        </w:rPr>
        <w:t>Aktíva</w:t>
      </w:r>
    </w:p>
    <w:p w:rsidR="00B4005A" w:rsidRPr="00CE1AF7" w:rsidRDefault="00B4005A" w:rsidP="00B4005A">
      <w:pPr>
        <w:rPr>
          <w:rFonts w:ascii="Arial Narrow" w:hAnsi="Arial Narrow" w:cs="Arial CE"/>
          <w:b/>
          <w:bCs/>
          <w:color w:val="000000"/>
          <w:szCs w:val="24"/>
          <w:lang w:eastAsia="sk-SK"/>
        </w:rPr>
      </w:pPr>
    </w:p>
    <w:p w:rsidR="00B4005A" w:rsidRPr="00CE1AF7" w:rsidRDefault="00B4005A" w:rsidP="00B4005A">
      <w:pPr>
        <w:pStyle w:val="Odsekzoznamu"/>
        <w:numPr>
          <w:ilvl w:val="2"/>
          <w:numId w:val="2"/>
        </w:numPr>
        <w:ind w:left="426" w:hanging="426"/>
        <w:rPr>
          <w:rFonts w:ascii="Arial Narrow" w:hAnsi="Arial Narrow"/>
          <w:b/>
          <w:sz w:val="20"/>
        </w:rPr>
      </w:pPr>
      <w:r w:rsidRPr="00CE1AF7">
        <w:rPr>
          <w:rFonts w:ascii="Arial Narrow" w:hAnsi="Arial Narrow"/>
          <w:b/>
          <w:sz w:val="20"/>
        </w:rPr>
        <w:t>Dlhopisy</w:t>
      </w:r>
    </w:p>
    <w:p w:rsidR="00B4005A" w:rsidRPr="00CE1AF7" w:rsidRDefault="00B4005A" w:rsidP="00B4005A">
      <w:pPr>
        <w:pStyle w:val="Odsekzoznamu"/>
        <w:ind w:left="2700"/>
        <w:jc w:val="both"/>
        <w:rPr>
          <w:rFonts w:ascii="Arial Narrow" w:hAnsi="Arial Narrow"/>
        </w:rPr>
      </w:pPr>
    </w:p>
    <w:p w:rsidR="00B4005A" w:rsidRPr="00CE1AF7" w:rsidRDefault="00270BA8" w:rsidP="0077658D">
      <w:pPr>
        <w:jc w:val="both"/>
        <w:rPr>
          <w:rFonts w:ascii="Arial Narrow" w:hAnsi="Arial Narrow"/>
        </w:rPr>
      </w:pPr>
      <w:r w:rsidRPr="00ED2C73">
        <w:rPr>
          <w:rFonts w:ascii="Arial Narrow" w:hAnsi="Arial Narrow" w:cs="Arial CE"/>
          <w:bCs/>
          <w:color w:val="000000"/>
          <w:sz w:val="20"/>
          <w:lang w:eastAsia="sk-SK"/>
        </w:rPr>
        <w:t>Riadok č. 2(a) Súvahy (Dlhopisy be</w:t>
      </w:r>
      <w:r>
        <w:rPr>
          <w:rFonts w:ascii="Arial Narrow" w:hAnsi="Arial Narrow" w:cs="Arial CE"/>
          <w:bCs/>
          <w:color w:val="000000"/>
          <w:sz w:val="20"/>
          <w:lang w:eastAsia="sk-SK"/>
        </w:rPr>
        <w:t>z kupónov) obsahuje k 31.12.201</w:t>
      </w:r>
      <w:r w:rsidR="0077658D">
        <w:rPr>
          <w:rFonts w:ascii="Arial Narrow" w:hAnsi="Arial Narrow" w:cs="Arial CE"/>
          <w:bCs/>
          <w:color w:val="000000"/>
          <w:sz w:val="20"/>
          <w:lang w:eastAsia="sk-SK"/>
        </w:rPr>
        <w:t>6</w:t>
      </w:r>
      <w:r>
        <w:rPr>
          <w:rFonts w:ascii="Arial Narrow" w:hAnsi="Arial Narrow" w:cs="Arial CE"/>
          <w:bCs/>
          <w:color w:val="000000"/>
          <w:sz w:val="20"/>
          <w:lang w:eastAsia="sk-SK"/>
        </w:rPr>
        <w:t xml:space="preserve"> a k 31.12.201</w:t>
      </w:r>
      <w:r w:rsidR="0077658D">
        <w:rPr>
          <w:rFonts w:ascii="Arial Narrow" w:hAnsi="Arial Narrow" w:cs="Arial CE"/>
          <w:bCs/>
          <w:color w:val="000000"/>
          <w:sz w:val="20"/>
          <w:lang w:eastAsia="sk-SK"/>
        </w:rPr>
        <w:t>5</w:t>
      </w:r>
      <w:r>
        <w:rPr>
          <w:rFonts w:ascii="Arial Narrow" w:hAnsi="Arial Narrow" w:cs="Arial CE"/>
          <w:bCs/>
          <w:color w:val="000000"/>
          <w:sz w:val="20"/>
          <w:lang w:eastAsia="sk-SK"/>
        </w:rPr>
        <w:t xml:space="preserve"> zmenky spoločností uvedených v prehľade nižšie (tabuľka 1)</w:t>
      </w:r>
      <w:r w:rsidRPr="00ED2C73">
        <w:rPr>
          <w:rFonts w:ascii="Arial Narrow" w:hAnsi="Arial Narrow" w:cs="Arial CE"/>
          <w:bCs/>
          <w:color w:val="000000"/>
          <w:sz w:val="20"/>
          <w:lang w:eastAsia="sk-SK"/>
        </w:rPr>
        <w:t xml:space="preserve">, nakoľko obsahová </w:t>
      </w:r>
      <w:r w:rsidRPr="0074259C">
        <w:rPr>
          <w:rFonts w:ascii="Arial Narrow" w:hAnsi="Arial Narrow" w:cs="Arial CE"/>
          <w:bCs/>
          <w:color w:val="000000"/>
          <w:sz w:val="20"/>
          <w:lang w:eastAsia="sk-SK"/>
        </w:rPr>
        <w:t>ná</w:t>
      </w:r>
      <w:r>
        <w:rPr>
          <w:rFonts w:ascii="Arial Narrow" w:hAnsi="Arial Narrow" w:cs="Arial CE"/>
          <w:bCs/>
          <w:color w:val="000000"/>
          <w:sz w:val="20"/>
          <w:lang w:eastAsia="sk-SK"/>
        </w:rPr>
        <w:t>p</w:t>
      </w:r>
      <w:r w:rsidRPr="0074259C">
        <w:rPr>
          <w:rFonts w:ascii="Arial Narrow" w:hAnsi="Arial Narrow" w:cs="Arial CE"/>
          <w:bCs/>
          <w:color w:val="000000"/>
          <w:sz w:val="20"/>
          <w:lang w:eastAsia="sk-SK"/>
        </w:rPr>
        <w:t>lň</w:t>
      </w:r>
      <w:r w:rsidRPr="00ED2C73">
        <w:rPr>
          <w:rFonts w:ascii="Arial Narrow" w:hAnsi="Arial Narrow" w:cs="Arial CE"/>
          <w:bCs/>
          <w:color w:val="000000"/>
          <w:sz w:val="20"/>
          <w:lang w:eastAsia="sk-SK"/>
        </w:rPr>
        <w:t xml:space="preserve"> súvahy nezahŕňa iné rozdelenie. </w:t>
      </w:r>
      <w:r>
        <w:rPr>
          <w:rFonts w:ascii="Arial Narrow" w:hAnsi="Arial Narrow" w:cs="Arial CE"/>
          <w:bCs/>
          <w:color w:val="000000"/>
          <w:sz w:val="20"/>
          <w:lang w:eastAsia="sk-SK"/>
        </w:rPr>
        <w:t>Fond k 31.12.201</w:t>
      </w:r>
      <w:r w:rsidR="0077658D">
        <w:rPr>
          <w:rFonts w:ascii="Arial Narrow" w:hAnsi="Arial Narrow" w:cs="Arial CE"/>
          <w:bCs/>
          <w:color w:val="000000"/>
          <w:sz w:val="20"/>
          <w:lang w:eastAsia="sk-SK"/>
        </w:rPr>
        <w:t>6</w:t>
      </w:r>
      <w:r>
        <w:rPr>
          <w:rFonts w:ascii="Arial Narrow" w:hAnsi="Arial Narrow" w:cs="Arial CE"/>
          <w:bCs/>
          <w:color w:val="000000"/>
          <w:sz w:val="20"/>
          <w:lang w:eastAsia="sk-SK"/>
        </w:rPr>
        <w:t xml:space="preserve"> ani k 31.12.201</w:t>
      </w:r>
      <w:r w:rsidR="0077658D">
        <w:rPr>
          <w:rFonts w:ascii="Arial Narrow" w:hAnsi="Arial Narrow" w:cs="Arial CE"/>
          <w:bCs/>
          <w:color w:val="000000"/>
          <w:sz w:val="20"/>
          <w:lang w:eastAsia="sk-SK"/>
        </w:rPr>
        <w:t>5</w:t>
      </w:r>
      <w:r>
        <w:rPr>
          <w:rFonts w:ascii="Arial Narrow" w:hAnsi="Arial Narrow" w:cs="Arial CE"/>
          <w:bCs/>
          <w:color w:val="000000"/>
          <w:sz w:val="20"/>
          <w:lang w:eastAsia="sk-SK"/>
        </w:rPr>
        <w:t xml:space="preserve"> nedržal žiadne iné dlhopisy</w:t>
      </w:r>
      <w:r w:rsidRPr="00ED2C73">
        <w:rPr>
          <w:rFonts w:ascii="Arial Narrow" w:hAnsi="Arial Narrow" w:cs="Arial CE"/>
          <w:bCs/>
          <w:color w:val="000000"/>
          <w:sz w:val="20"/>
          <w:lang w:eastAsia="sk-SK"/>
        </w:rPr>
        <w:t>.</w:t>
      </w:r>
    </w:p>
    <w:p w:rsidR="00270BA8" w:rsidRPr="00CE1AF7" w:rsidRDefault="00270BA8" w:rsidP="00270BA8">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270BA8" w:rsidRPr="00CE1AF7" w:rsidTr="003F3820">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70BA8" w:rsidRPr="00CE1AF7" w:rsidRDefault="00270BA8" w:rsidP="003F3820">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270BA8" w:rsidRPr="00CE1AF7" w:rsidRDefault="00890B9E" w:rsidP="00270BA8">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 xml:space="preserve">2. Dlhopisy oceňované reálnou hodnotou bez kupónov </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270BA8" w:rsidRPr="00CE1AF7" w:rsidRDefault="00270BA8" w:rsidP="003F3820">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70BA8" w:rsidRPr="00CE1AF7" w:rsidRDefault="00270BA8" w:rsidP="003F3820">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1F549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270BA8">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270BA8">
            <w:pPr>
              <w:overflowPunct/>
              <w:autoSpaceDE/>
              <w:autoSpaceDN/>
              <w:adjustRightInd/>
              <w:textAlignment w:val="auto"/>
              <w:rPr>
                <w:rFonts w:ascii="Arial Narrow" w:hAnsi="Arial Narrow"/>
                <w:color w:val="000000"/>
                <w:sz w:val="18"/>
                <w:szCs w:val="18"/>
                <w:lang w:eastAsia="sk-SK"/>
              </w:rPr>
            </w:pPr>
            <w:proofErr w:type="spellStart"/>
            <w:r>
              <w:rPr>
                <w:rFonts w:ascii="Arial Narrow" w:hAnsi="Arial Narrow"/>
                <w:color w:val="000000"/>
                <w:sz w:val="18"/>
                <w:szCs w:val="18"/>
                <w:lang w:eastAsia="sk-SK"/>
              </w:rPr>
              <w:t>Wellness</w:t>
            </w:r>
            <w:proofErr w:type="spellEnd"/>
            <w:r>
              <w:rPr>
                <w:rFonts w:ascii="Arial Narrow" w:hAnsi="Arial Narrow"/>
                <w:color w:val="000000"/>
                <w:sz w:val="18"/>
                <w:szCs w:val="18"/>
                <w:lang w:eastAsia="sk-SK"/>
              </w:rPr>
              <w:t xml:space="preserve"> Kováčová, s.r.o.</w:t>
            </w:r>
          </w:p>
        </w:tc>
        <w:tc>
          <w:tcPr>
            <w:tcW w:w="1986" w:type="dxa"/>
            <w:tcBorders>
              <w:top w:val="nil"/>
              <w:left w:val="nil"/>
              <w:bottom w:val="single" w:sz="4" w:space="0" w:color="auto"/>
              <w:right w:val="single" w:sz="4" w:space="0" w:color="auto"/>
            </w:tcBorders>
            <w:shd w:val="clear" w:color="auto" w:fill="auto"/>
            <w:noWrap/>
            <w:vAlign w:val="bottom"/>
          </w:tcPr>
          <w:p w:rsidR="004B49BC" w:rsidRPr="009004A5" w:rsidRDefault="00A06D47" w:rsidP="00270BA8">
            <w:pPr>
              <w:jc w:val="right"/>
              <w:rPr>
                <w:rFonts w:ascii="Arial Narrow" w:hAnsi="Arial Narrow"/>
                <w:color w:val="000000"/>
                <w:sz w:val="18"/>
                <w:szCs w:val="18"/>
              </w:rPr>
            </w:pPr>
            <w:r>
              <w:rPr>
                <w:rFonts w:ascii="Arial Narrow" w:hAnsi="Arial Narrow"/>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9004A5" w:rsidRDefault="004B49BC" w:rsidP="00343EE0">
            <w:pPr>
              <w:jc w:val="right"/>
              <w:rPr>
                <w:rFonts w:ascii="Arial Narrow" w:hAnsi="Arial Narrow"/>
                <w:color w:val="000000"/>
                <w:sz w:val="18"/>
                <w:szCs w:val="18"/>
              </w:rPr>
            </w:pPr>
            <w:r>
              <w:rPr>
                <w:rFonts w:ascii="Arial Narrow" w:hAnsi="Arial Narrow"/>
                <w:color w:val="000000"/>
                <w:sz w:val="18"/>
                <w:szCs w:val="18"/>
              </w:rPr>
              <w:t>-</w:t>
            </w:r>
          </w:p>
        </w:tc>
      </w:tr>
      <w:tr w:rsidR="004B49BC" w:rsidRPr="00CE1AF7" w:rsidTr="001F549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1F5498">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1F5498">
            <w:pPr>
              <w:overflowPunct/>
              <w:autoSpaceDE/>
              <w:autoSpaceDN/>
              <w:adjustRightInd/>
              <w:textAlignment w:val="auto"/>
              <w:rPr>
                <w:rFonts w:ascii="Arial Narrow" w:hAnsi="Arial Narrow"/>
                <w:color w:val="000000"/>
                <w:sz w:val="18"/>
                <w:szCs w:val="18"/>
                <w:lang w:eastAsia="sk-SK"/>
              </w:rPr>
            </w:pPr>
            <w:proofErr w:type="spellStart"/>
            <w:r w:rsidRPr="001F5498">
              <w:rPr>
                <w:rFonts w:ascii="Arial Narrow" w:hAnsi="Arial Narrow"/>
                <w:color w:val="000000"/>
                <w:sz w:val="18"/>
                <w:szCs w:val="18"/>
                <w:lang w:eastAsia="sk-SK"/>
              </w:rPr>
              <w:t>Martinky</w:t>
            </w:r>
            <w:proofErr w:type="spellEnd"/>
            <w:r w:rsidRPr="001F5498">
              <w:rPr>
                <w:rFonts w:ascii="Arial Narrow" w:hAnsi="Arial Narrow"/>
                <w:color w:val="000000"/>
                <w:sz w:val="18"/>
                <w:szCs w:val="18"/>
                <w:lang w:eastAsia="sk-SK"/>
              </w:rPr>
              <w:t xml:space="preserve"> </w:t>
            </w:r>
            <w:proofErr w:type="spellStart"/>
            <w:r w:rsidRPr="001F5498">
              <w:rPr>
                <w:rFonts w:ascii="Arial Narrow" w:hAnsi="Arial Narrow"/>
                <w:color w:val="000000"/>
                <w:sz w:val="18"/>
                <w:szCs w:val="18"/>
                <w:lang w:eastAsia="sk-SK"/>
              </w:rPr>
              <w:t>Devlopment</w:t>
            </w:r>
            <w:proofErr w:type="spellEnd"/>
            <w:r w:rsidRPr="001F5498">
              <w:rPr>
                <w:rFonts w:ascii="Arial Narrow" w:hAnsi="Arial Narrow"/>
                <w:color w:val="000000"/>
                <w:sz w:val="18"/>
                <w:szCs w:val="18"/>
                <w:lang w:eastAsia="sk-SK"/>
              </w:rPr>
              <w:t xml:space="preserve"> s.r.o.</w:t>
            </w: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1F5498" w:rsidRDefault="0077658D" w:rsidP="001F5498">
            <w:pPr>
              <w:overflowPunct/>
              <w:autoSpaceDE/>
              <w:autoSpaceDN/>
              <w:adjustRightInd/>
              <w:jc w:val="right"/>
              <w:textAlignment w:val="auto"/>
              <w:rPr>
                <w:rFonts w:ascii="Arial Narrow" w:hAnsi="Arial Narrow"/>
                <w:sz w:val="18"/>
                <w:szCs w:val="18"/>
              </w:rPr>
            </w:pPr>
            <w:r>
              <w:rPr>
                <w:rFonts w:ascii="Arial Narrow" w:hAnsi="Arial Narrow"/>
                <w:sz w:val="18"/>
                <w:szCs w:val="18"/>
              </w:rPr>
              <w:t>73 882</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1F5498" w:rsidRDefault="004B49BC" w:rsidP="00343EE0">
            <w:pPr>
              <w:overflowPunct/>
              <w:autoSpaceDE/>
              <w:autoSpaceDN/>
              <w:adjustRightInd/>
              <w:jc w:val="right"/>
              <w:textAlignment w:val="auto"/>
              <w:rPr>
                <w:rFonts w:ascii="Arial Narrow" w:hAnsi="Arial Narrow"/>
                <w:sz w:val="18"/>
                <w:szCs w:val="18"/>
              </w:rPr>
            </w:pPr>
            <w:r>
              <w:rPr>
                <w:rFonts w:ascii="Arial Narrow" w:hAnsi="Arial Narrow"/>
                <w:sz w:val="18"/>
                <w:szCs w:val="18"/>
              </w:rPr>
              <w:t>208 668</w:t>
            </w:r>
          </w:p>
        </w:tc>
      </w:tr>
      <w:tr w:rsidR="004B49BC" w:rsidRPr="00CE1AF7" w:rsidTr="001F549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1F5498">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1F5498">
            <w:pPr>
              <w:overflowPunct/>
              <w:autoSpaceDE/>
              <w:autoSpaceDN/>
              <w:adjustRightInd/>
              <w:textAlignment w:val="auto"/>
              <w:rPr>
                <w:rFonts w:ascii="Arial Narrow" w:hAnsi="Arial Narrow"/>
                <w:color w:val="000000"/>
                <w:sz w:val="18"/>
                <w:szCs w:val="18"/>
                <w:lang w:eastAsia="sk-SK"/>
              </w:rPr>
            </w:pPr>
            <w:proofErr w:type="spellStart"/>
            <w:r w:rsidRPr="001F5498">
              <w:rPr>
                <w:rFonts w:ascii="Arial Narrow" w:hAnsi="Arial Narrow"/>
                <w:color w:val="000000"/>
                <w:sz w:val="18"/>
                <w:szCs w:val="18"/>
                <w:lang w:eastAsia="sk-SK"/>
              </w:rPr>
              <w:t>Sibareal</w:t>
            </w:r>
            <w:proofErr w:type="spellEnd"/>
            <w:r w:rsidRPr="001F5498">
              <w:rPr>
                <w:rFonts w:ascii="Arial Narrow" w:hAnsi="Arial Narrow"/>
                <w:color w:val="000000"/>
                <w:sz w:val="18"/>
                <w:szCs w:val="18"/>
                <w:lang w:eastAsia="sk-SK"/>
              </w:rPr>
              <w:t xml:space="preserve"> s.r.o.</w:t>
            </w:r>
          </w:p>
        </w:tc>
        <w:tc>
          <w:tcPr>
            <w:tcW w:w="1986" w:type="dxa"/>
            <w:tcBorders>
              <w:top w:val="nil"/>
              <w:left w:val="single" w:sz="4" w:space="0" w:color="auto"/>
              <w:bottom w:val="single" w:sz="4" w:space="0" w:color="auto"/>
              <w:right w:val="single" w:sz="4" w:space="0" w:color="auto"/>
            </w:tcBorders>
            <w:shd w:val="clear" w:color="auto" w:fill="auto"/>
            <w:noWrap/>
            <w:vAlign w:val="bottom"/>
          </w:tcPr>
          <w:p w:rsidR="004B49BC" w:rsidRPr="001F5498" w:rsidRDefault="0077658D" w:rsidP="001F5498">
            <w:pPr>
              <w:jc w:val="right"/>
              <w:rPr>
                <w:rFonts w:ascii="Arial Narrow" w:hAnsi="Arial Narrow"/>
                <w:sz w:val="18"/>
                <w:szCs w:val="18"/>
              </w:rPr>
            </w:pPr>
            <w:r>
              <w:rPr>
                <w:rFonts w:ascii="Arial Narrow" w:hAnsi="Arial Narrow"/>
                <w:sz w:val="18"/>
                <w:szCs w:val="18"/>
              </w:rPr>
              <w:t>178 396</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1F5498" w:rsidRDefault="004B49BC" w:rsidP="00343EE0">
            <w:pPr>
              <w:jc w:val="right"/>
              <w:rPr>
                <w:rFonts w:ascii="Arial Narrow" w:hAnsi="Arial Narrow"/>
                <w:sz w:val="18"/>
                <w:szCs w:val="18"/>
              </w:rPr>
            </w:pPr>
            <w:r>
              <w:rPr>
                <w:rFonts w:ascii="Arial Narrow" w:hAnsi="Arial Narrow"/>
                <w:sz w:val="18"/>
                <w:szCs w:val="18"/>
              </w:rPr>
              <w:t>73 851</w:t>
            </w:r>
          </w:p>
        </w:tc>
      </w:tr>
      <w:tr w:rsidR="004B49BC" w:rsidRPr="00CE1AF7" w:rsidTr="001F549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tcPr>
          <w:p w:rsidR="004B49BC" w:rsidRPr="00CE1AF7" w:rsidRDefault="004B49BC" w:rsidP="001F549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tcPr>
          <w:p w:rsidR="004B49BC" w:rsidRPr="00CE1AF7" w:rsidRDefault="004B49BC" w:rsidP="001F5498">
            <w:pPr>
              <w:overflowPunct/>
              <w:autoSpaceDE/>
              <w:autoSpaceDN/>
              <w:adjustRightInd/>
              <w:textAlignment w:val="auto"/>
              <w:rPr>
                <w:rFonts w:ascii="Arial Narrow" w:hAnsi="Arial Narrow"/>
                <w:color w:val="000000"/>
                <w:sz w:val="18"/>
                <w:szCs w:val="18"/>
                <w:lang w:eastAsia="sk-SK"/>
              </w:rPr>
            </w:pPr>
            <w:proofErr w:type="spellStart"/>
            <w:r w:rsidRPr="001F5498">
              <w:rPr>
                <w:rFonts w:ascii="Arial Narrow" w:hAnsi="Arial Narrow"/>
                <w:color w:val="000000"/>
                <w:sz w:val="18"/>
                <w:szCs w:val="18"/>
                <w:lang w:eastAsia="sk-SK"/>
              </w:rPr>
              <w:t>Sibamac</w:t>
            </w:r>
            <w:proofErr w:type="spellEnd"/>
            <w:r w:rsidRPr="001F5498">
              <w:rPr>
                <w:rFonts w:ascii="Arial Narrow" w:hAnsi="Arial Narrow"/>
                <w:color w:val="000000"/>
                <w:sz w:val="18"/>
                <w:szCs w:val="18"/>
                <w:lang w:eastAsia="sk-SK"/>
              </w:rPr>
              <w:t xml:space="preserve"> a.s.</w:t>
            </w:r>
          </w:p>
        </w:tc>
        <w:tc>
          <w:tcPr>
            <w:tcW w:w="1986" w:type="dxa"/>
            <w:tcBorders>
              <w:top w:val="nil"/>
              <w:left w:val="single" w:sz="4" w:space="0" w:color="auto"/>
              <w:bottom w:val="single" w:sz="4" w:space="0" w:color="auto"/>
              <w:right w:val="single" w:sz="4" w:space="0" w:color="auto"/>
            </w:tcBorders>
            <w:shd w:val="clear" w:color="auto" w:fill="auto"/>
            <w:noWrap/>
            <w:vAlign w:val="bottom"/>
          </w:tcPr>
          <w:p w:rsidR="004B49BC" w:rsidRPr="001F5498" w:rsidRDefault="0077658D" w:rsidP="001F5498">
            <w:pPr>
              <w:jc w:val="right"/>
              <w:rPr>
                <w:rFonts w:ascii="Arial Narrow" w:hAnsi="Arial Narrow"/>
                <w:sz w:val="18"/>
                <w:szCs w:val="18"/>
              </w:rPr>
            </w:pPr>
            <w:r>
              <w:rPr>
                <w:rFonts w:ascii="Arial Narrow" w:hAnsi="Arial Narrow"/>
                <w:sz w:val="18"/>
                <w:szCs w:val="18"/>
              </w:rPr>
              <w:t>200 964</w:t>
            </w:r>
          </w:p>
        </w:tc>
        <w:tc>
          <w:tcPr>
            <w:tcW w:w="1985" w:type="dxa"/>
            <w:tcBorders>
              <w:top w:val="nil"/>
              <w:left w:val="nil"/>
              <w:bottom w:val="single" w:sz="4" w:space="0" w:color="auto"/>
              <w:right w:val="single" w:sz="4" w:space="0" w:color="auto"/>
            </w:tcBorders>
            <w:shd w:val="clear" w:color="auto" w:fill="auto"/>
            <w:noWrap/>
            <w:vAlign w:val="bottom"/>
          </w:tcPr>
          <w:p w:rsidR="004B49BC" w:rsidRPr="001F5498" w:rsidRDefault="004B49BC" w:rsidP="00343EE0">
            <w:pPr>
              <w:jc w:val="right"/>
              <w:rPr>
                <w:rFonts w:ascii="Arial Narrow" w:hAnsi="Arial Narrow"/>
                <w:sz w:val="18"/>
                <w:szCs w:val="18"/>
              </w:rPr>
            </w:pPr>
            <w:r>
              <w:rPr>
                <w:rFonts w:ascii="Arial Narrow" w:hAnsi="Arial Narrow"/>
                <w:sz w:val="18"/>
                <w:szCs w:val="18"/>
              </w:rPr>
              <w:t>178 319</w:t>
            </w:r>
          </w:p>
        </w:tc>
      </w:tr>
      <w:tr w:rsidR="004B49BC" w:rsidRPr="00CE1AF7" w:rsidTr="001F549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1F549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5</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A123E6">
            <w:pPr>
              <w:overflowPunct/>
              <w:autoSpaceDE/>
              <w:autoSpaceDN/>
              <w:adjustRightInd/>
              <w:textAlignment w:val="auto"/>
              <w:rPr>
                <w:rFonts w:ascii="Arial Narrow" w:hAnsi="Arial Narrow"/>
                <w:color w:val="000000"/>
                <w:sz w:val="18"/>
                <w:szCs w:val="18"/>
                <w:lang w:eastAsia="sk-SK"/>
              </w:rPr>
            </w:pPr>
            <w:r w:rsidRPr="001F5498">
              <w:rPr>
                <w:rFonts w:ascii="Arial Narrow" w:hAnsi="Arial Narrow"/>
                <w:color w:val="000000"/>
                <w:sz w:val="18"/>
                <w:szCs w:val="18"/>
                <w:lang w:eastAsia="sk-SK"/>
              </w:rPr>
              <w:t>K</w:t>
            </w:r>
            <w:r>
              <w:rPr>
                <w:rFonts w:ascii="Arial Narrow" w:hAnsi="Arial Narrow"/>
                <w:color w:val="000000"/>
                <w:sz w:val="18"/>
                <w:szCs w:val="18"/>
                <w:lang w:eastAsia="sk-SK"/>
              </w:rPr>
              <w:t>ú</w:t>
            </w:r>
            <w:r w:rsidRPr="001F5498">
              <w:rPr>
                <w:rFonts w:ascii="Arial Narrow" w:hAnsi="Arial Narrow"/>
                <w:color w:val="000000"/>
                <w:sz w:val="18"/>
                <w:szCs w:val="18"/>
                <w:lang w:eastAsia="sk-SK"/>
              </w:rPr>
              <w:t>pele Kov</w:t>
            </w:r>
            <w:r>
              <w:rPr>
                <w:rFonts w:ascii="Arial Narrow" w:hAnsi="Arial Narrow"/>
                <w:color w:val="000000"/>
                <w:sz w:val="18"/>
                <w:szCs w:val="18"/>
                <w:lang w:eastAsia="sk-SK"/>
              </w:rPr>
              <w:t>áč</w:t>
            </w:r>
            <w:r w:rsidRPr="001F5498">
              <w:rPr>
                <w:rFonts w:ascii="Arial Narrow" w:hAnsi="Arial Narrow"/>
                <w:color w:val="000000"/>
                <w:sz w:val="18"/>
                <w:szCs w:val="18"/>
                <w:lang w:eastAsia="sk-SK"/>
              </w:rPr>
              <w:t>ov</w:t>
            </w:r>
            <w:r>
              <w:rPr>
                <w:rFonts w:ascii="Arial Narrow" w:hAnsi="Arial Narrow"/>
                <w:color w:val="000000"/>
                <w:sz w:val="18"/>
                <w:szCs w:val="18"/>
                <w:lang w:eastAsia="sk-SK"/>
              </w:rPr>
              <w:t>á</w:t>
            </w:r>
            <w:r w:rsidRPr="001F5498">
              <w:rPr>
                <w:rFonts w:ascii="Arial Narrow" w:hAnsi="Arial Narrow"/>
                <w:color w:val="000000"/>
                <w:sz w:val="18"/>
                <w:szCs w:val="18"/>
                <w:lang w:eastAsia="sk-SK"/>
              </w:rPr>
              <w:t xml:space="preserve"> a.s.</w:t>
            </w:r>
          </w:p>
        </w:tc>
        <w:tc>
          <w:tcPr>
            <w:tcW w:w="1986" w:type="dxa"/>
            <w:tcBorders>
              <w:top w:val="nil"/>
              <w:left w:val="single" w:sz="4" w:space="0" w:color="auto"/>
              <w:bottom w:val="single" w:sz="4" w:space="0" w:color="auto"/>
              <w:right w:val="single" w:sz="4" w:space="0" w:color="auto"/>
            </w:tcBorders>
            <w:shd w:val="clear" w:color="auto" w:fill="auto"/>
            <w:noWrap/>
            <w:vAlign w:val="bottom"/>
          </w:tcPr>
          <w:p w:rsidR="004B49BC" w:rsidRPr="001F5498" w:rsidRDefault="0077658D" w:rsidP="001F5498">
            <w:pPr>
              <w:jc w:val="right"/>
              <w:rPr>
                <w:rFonts w:ascii="Arial Narrow" w:hAnsi="Arial Narrow"/>
                <w:sz w:val="18"/>
                <w:szCs w:val="18"/>
              </w:rPr>
            </w:pPr>
            <w:r>
              <w:rPr>
                <w:rFonts w:ascii="Arial Narrow" w:hAnsi="Arial Narrow"/>
                <w:color w:val="000000"/>
                <w:sz w:val="18"/>
                <w:szCs w:val="18"/>
              </w:rPr>
              <w:t>208 707</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1F5498" w:rsidRDefault="004B49BC" w:rsidP="00343EE0">
            <w:pPr>
              <w:jc w:val="right"/>
              <w:rPr>
                <w:rFonts w:ascii="Arial Narrow" w:hAnsi="Arial Narrow"/>
                <w:sz w:val="18"/>
                <w:szCs w:val="18"/>
              </w:rPr>
            </w:pPr>
            <w:r>
              <w:rPr>
                <w:rFonts w:ascii="Arial Narrow" w:hAnsi="Arial Narrow"/>
                <w:sz w:val="18"/>
                <w:szCs w:val="18"/>
              </w:rPr>
              <w:t>200 877</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1F5498">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11098A" w:rsidRDefault="004B49BC" w:rsidP="001F5498">
            <w:pPr>
              <w:overflowPunct/>
              <w:autoSpaceDE/>
              <w:autoSpaceDN/>
              <w:adjustRightInd/>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noWrap/>
            <w:vAlign w:val="bottom"/>
          </w:tcPr>
          <w:p w:rsidR="004B49BC" w:rsidRPr="0011098A" w:rsidRDefault="0077658D" w:rsidP="001F5498">
            <w:pPr>
              <w:jc w:val="right"/>
              <w:rPr>
                <w:rFonts w:ascii="Arial Narrow" w:hAnsi="Arial Narrow"/>
                <w:b/>
                <w:color w:val="000000"/>
                <w:sz w:val="18"/>
                <w:szCs w:val="18"/>
              </w:rPr>
            </w:pPr>
            <w:r>
              <w:rPr>
                <w:rFonts w:ascii="Arial Narrow" w:hAnsi="Arial Narrow"/>
                <w:b/>
                <w:color w:val="000000"/>
                <w:sz w:val="18"/>
                <w:szCs w:val="18"/>
              </w:rPr>
              <w:t>661 949</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4D5EC9" w:rsidRDefault="00152FA7" w:rsidP="00421839">
            <w:pPr>
              <w:pStyle w:val="Odsekzoznamu"/>
              <w:jc w:val="right"/>
              <w:rPr>
                <w:rFonts w:ascii="Arial Narrow" w:hAnsi="Arial Narrow"/>
                <w:b/>
                <w:color w:val="000000"/>
                <w:sz w:val="18"/>
                <w:szCs w:val="18"/>
              </w:rPr>
            </w:pPr>
            <w:r>
              <w:rPr>
                <w:rFonts w:ascii="Arial Narrow" w:hAnsi="Arial Narrow"/>
                <w:b/>
                <w:color w:val="000000"/>
                <w:sz w:val="18"/>
                <w:szCs w:val="18"/>
              </w:rPr>
              <w:t>661 715</w:t>
            </w:r>
          </w:p>
        </w:tc>
      </w:tr>
    </w:tbl>
    <w:p w:rsidR="00046468" w:rsidRDefault="00046468" w:rsidP="00B4005A">
      <w:pPr>
        <w:rPr>
          <w:rFonts w:ascii="Arial Narrow" w:hAnsi="Arial Narrow"/>
        </w:rPr>
      </w:pPr>
    </w:p>
    <w:p w:rsidR="004D5EC9" w:rsidRPr="004D5EC9" w:rsidRDefault="004D5EC9" w:rsidP="004D5EC9">
      <w:pPr>
        <w:pStyle w:val="Odsekzoznamu"/>
        <w:numPr>
          <w:ilvl w:val="2"/>
          <w:numId w:val="2"/>
        </w:numPr>
        <w:rPr>
          <w:rFonts w:ascii="Arial Narrow" w:hAnsi="Arial Narrow"/>
          <w:b/>
          <w:sz w:val="20"/>
        </w:rPr>
      </w:pPr>
      <w:r w:rsidRPr="004D5EC9">
        <w:rPr>
          <w:rFonts w:ascii="Arial Narrow" w:hAnsi="Arial Narrow"/>
          <w:b/>
          <w:sz w:val="20"/>
        </w:rPr>
        <w:t>Podielové listy</w:t>
      </w:r>
    </w:p>
    <w:p w:rsidR="004D5EC9" w:rsidRPr="00355203" w:rsidRDefault="004D5EC9" w:rsidP="004D5EC9">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4D5EC9" w:rsidRPr="00355203" w:rsidTr="004B0ABB">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4.I. Podielové listy</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PL otvorených podielových fondov</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4D5EC9" w:rsidP="004B0ABB">
            <w:pPr>
              <w:jc w:val="right"/>
              <w:rPr>
                <w:rFonts w:ascii="Arial Narrow" w:hAnsi="Arial Narrow"/>
                <w:color w:val="000000"/>
                <w:sz w:val="18"/>
                <w:szCs w:val="18"/>
                <w:lang w:eastAsia="sk-SK"/>
              </w:rPr>
            </w:pPr>
            <w:r>
              <w:rPr>
                <w:rFonts w:ascii="Arial Narrow" w:hAnsi="Arial Narrow"/>
                <w:color w:val="000000"/>
                <w:sz w:val="18"/>
                <w:szCs w:val="18"/>
                <w:lang w:eastAsia="sk-SK"/>
              </w:rPr>
              <w:t>400 736</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1.1.</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400 736</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1.2.</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 v </w:t>
            </w:r>
            <w:proofErr w:type="spellStart"/>
            <w:r w:rsidRPr="00355203">
              <w:rPr>
                <w:rFonts w:ascii="Arial Narrow" w:hAnsi="Arial Narrow"/>
                <w:color w:val="000000"/>
                <w:sz w:val="18"/>
                <w:szCs w:val="18"/>
                <w:lang w:eastAsia="sk-SK"/>
              </w:rPr>
              <w:t>repoobchodoch</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A06D47" w:rsidP="00A06D47">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1.3.</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A06D47" w:rsidP="00A06D47">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PL ostatné</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A06D47" w:rsidP="00A06D47">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2.1.</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A06D47" w:rsidP="00A06D47">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2.2.</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 v </w:t>
            </w:r>
            <w:proofErr w:type="spellStart"/>
            <w:r w:rsidRPr="00355203">
              <w:rPr>
                <w:rFonts w:ascii="Arial Narrow" w:hAnsi="Arial Narrow"/>
                <w:color w:val="000000"/>
                <w:sz w:val="18"/>
                <w:szCs w:val="18"/>
                <w:lang w:eastAsia="sk-SK"/>
              </w:rPr>
              <w:t>repoobchodoch</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A06D47" w:rsidP="00A06D47">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2.3.</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A06D47" w:rsidP="00A06D47">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05DB3" w:rsidRDefault="004D5EC9" w:rsidP="004B0ABB">
            <w:pPr>
              <w:overflowPunct/>
              <w:autoSpaceDE/>
              <w:autoSpaceDN/>
              <w:adjustRightInd/>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4D5EC9" w:rsidRPr="00305DB3" w:rsidRDefault="004D5EC9" w:rsidP="004B0ABB">
            <w:pPr>
              <w:jc w:val="right"/>
              <w:rPr>
                <w:rFonts w:ascii="Arial Narrow" w:hAnsi="Arial Narrow" w:cs="Arial CE"/>
                <w:b/>
                <w:color w:val="000000"/>
                <w:sz w:val="18"/>
                <w:szCs w:val="18"/>
              </w:rPr>
            </w:pPr>
            <w:r>
              <w:rPr>
                <w:rFonts w:ascii="Arial Narrow" w:hAnsi="Arial Narrow" w:cs="Arial CE"/>
                <w:b/>
                <w:color w:val="000000"/>
                <w:sz w:val="18"/>
                <w:szCs w:val="18"/>
              </w:rPr>
              <w:t>400 736</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bl>
    <w:p w:rsidR="004D5EC9" w:rsidRPr="00355203" w:rsidRDefault="004D5EC9" w:rsidP="004D5EC9">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4D5EC9" w:rsidRPr="00355203" w:rsidTr="004B0ABB">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4.II. Podielové listy podľa mien, v ktorých sú ocenené</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4D5EC9" w:rsidRPr="00355203" w:rsidRDefault="004D5EC9" w:rsidP="004B0ABB">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400 736</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55203" w:rsidRDefault="004D5EC9" w:rsidP="004B0ABB">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Ostatné meny</w:t>
            </w:r>
          </w:p>
        </w:tc>
        <w:tc>
          <w:tcPr>
            <w:tcW w:w="1984" w:type="dxa"/>
            <w:tcBorders>
              <w:top w:val="nil"/>
              <w:left w:val="nil"/>
              <w:bottom w:val="single" w:sz="4" w:space="0" w:color="auto"/>
              <w:right w:val="single" w:sz="4" w:space="0" w:color="auto"/>
            </w:tcBorders>
            <w:shd w:val="clear" w:color="auto" w:fill="auto"/>
            <w:noWrap/>
            <w:vAlign w:val="bottom"/>
          </w:tcPr>
          <w:p w:rsidR="004D5EC9" w:rsidRPr="00943CF2" w:rsidRDefault="00A06D47" w:rsidP="004B0AB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943CF2" w:rsidRDefault="004D5EC9" w:rsidP="004B0ABB">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4D5EC9" w:rsidRPr="00355203" w:rsidTr="004B0ABB">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4D5EC9" w:rsidRPr="00355203" w:rsidRDefault="004D5EC9" w:rsidP="004B0ABB">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noWrap/>
            <w:vAlign w:val="bottom"/>
            <w:hideMark/>
          </w:tcPr>
          <w:p w:rsidR="004D5EC9" w:rsidRPr="00305DB3" w:rsidRDefault="004D5EC9" w:rsidP="004B0ABB">
            <w:pPr>
              <w:overflowPunct/>
              <w:autoSpaceDE/>
              <w:autoSpaceDN/>
              <w:adjustRightInd/>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4D5EC9" w:rsidRPr="00305DB3" w:rsidRDefault="004D5EC9" w:rsidP="004B0AB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400 736</w:t>
            </w:r>
          </w:p>
        </w:tc>
        <w:tc>
          <w:tcPr>
            <w:tcW w:w="1985" w:type="dxa"/>
            <w:tcBorders>
              <w:top w:val="nil"/>
              <w:left w:val="nil"/>
              <w:bottom w:val="single" w:sz="4" w:space="0" w:color="auto"/>
              <w:right w:val="single" w:sz="4" w:space="0" w:color="auto"/>
            </w:tcBorders>
            <w:shd w:val="clear" w:color="auto" w:fill="auto"/>
            <w:noWrap/>
            <w:vAlign w:val="bottom"/>
            <w:hideMark/>
          </w:tcPr>
          <w:p w:rsidR="004D5EC9" w:rsidRPr="004D5EC9" w:rsidRDefault="004D5EC9" w:rsidP="004D5EC9">
            <w:pPr>
              <w:pStyle w:val="Odsekzoznamu"/>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D57402" w:rsidRDefault="00D57402" w:rsidP="00B4005A">
      <w:pPr>
        <w:rPr>
          <w:rFonts w:ascii="Arial Narrow" w:hAnsi="Arial Narrow"/>
        </w:rPr>
      </w:pPr>
    </w:p>
    <w:p w:rsidR="004D5EC9" w:rsidRDefault="004D5EC9" w:rsidP="00B4005A">
      <w:pPr>
        <w:rPr>
          <w:rFonts w:ascii="Arial Narrow" w:hAnsi="Arial Narrow"/>
        </w:rPr>
      </w:pPr>
    </w:p>
    <w:p w:rsidR="00B4005A" w:rsidRPr="004D5EC9" w:rsidRDefault="00840078" w:rsidP="004D5EC9">
      <w:pPr>
        <w:pStyle w:val="Odsekzoznamu"/>
        <w:numPr>
          <w:ilvl w:val="2"/>
          <w:numId w:val="2"/>
        </w:numPr>
        <w:rPr>
          <w:rFonts w:ascii="Arial Narrow" w:hAnsi="Arial Narrow"/>
          <w:b/>
          <w:sz w:val="20"/>
        </w:rPr>
      </w:pPr>
      <w:r w:rsidRPr="004D5EC9">
        <w:rPr>
          <w:rFonts w:ascii="Arial Narrow" w:hAnsi="Arial Narrow"/>
          <w:b/>
          <w:sz w:val="20"/>
        </w:rPr>
        <w:lastRenderedPageBreak/>
        <w:t>Krátkodobé</w:t>
      </w:r>
      <w:r w:rsidR="00B4005A" w:rsidRPr="004D5EC9">
        <w:rPr>
          <w:rFonts w:ascii="Arial Narrow" w:hAnsi="Arial Narrow"/>
          <w:b/>
          <w:sz w:val="20"/>
        </w:rPr>
        <w:t xml:space="preserve"> pohľadávky</w:t>
      </w:r>
    </w:p>
    <w:p w:rsidR="00B4005A" w:rsidRPr="00CE1AF7" w:rsidRDefault="00B4005A" w:rsidP="00B4005A">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B4005A" w:rsidRPr="00CE1AF7" w:rsidRDefault="00B4005A" w:rsidP="00B4005A">
            <w:pPr>
              <w:overflowPunct/>
              <w:autoSpaceDE/>
              <w:autoSpaceDN/>
              <w:adjustRightInd/>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5.I.EUR. Krátkodobé pohľadávky podľa dohodnutej doby splatnosti</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jedného mesiaca</w:t>
            </w:r>
          </w:p>
        </w:tc>
        <w:tc>
          <w:tcPr>
            <w:tcW w:w="1986" w:type="dxa"/>
            <w:tcBorders>
              <w:top w:val="nil"/>
              <w:left w:val="nil"/>
              <w:bottom w:val="single" w:sz="4" w:space="0" w:color="auto"/>
              <w:right w:val="single" w:sz="4" w:space="0" w:color="auto"/>
            </w:tcBorders>
            <w:shd w:val="clear" w:color="auto" w:fill="auto"/>
            <w:noWrap/>
            <w:vAlign w:val="bottom"/>
          </w:tcPr>
          <w:p w:rsidR="004B49BC" w:rsidRPr="009004A5" w:rsidRDefault="00E766B2" w:rsidP="00292E80">
            <w:pPr>
              <w:jc w:val="right"/>
              <w:rPr>
                <w:rFonts w:ascii="Arial Narrow" w:hAnsi="Arial Narrow"/>
                <w:color w:val="000000"/>
                <w:sz w:val="18"/>
                <w:szCs w:val="18"/>
              </w:rPr>
            </w:pPr>
            <w:r>
              <w:rPr>
                <w:rFonts w:ascii="Arial Narrow" w:hAnsi="Arial Narrow"/>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9004A5" w:rsidRDefault="004B49BC" w:rsidP="00343EE0">
            <w:pPr>
              <w:jc w:val="right"/>
              <w:rPr>
                <w:rFonts w:ascii="Arial Narrow" w:hAnsi="Arial Narrow"/>
                <w:color w:val="000000"/>
                <w:sz w:val="18"/>
                <w:szCs w:val="18"/>
              </w:rPr>
            </w:pPr>
            <w:r>
              <w:rPr>
                <w:rFonts w:ascii="Arial Narrow" w:hAnsi="Arial Narrow"/>
                <w:color w:val="000000"/>
                <w:sz w:val="18"/>
                <w:szCs w:val="18"/>
              </w:rPr>
              <w:t>320 000</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troch mesiacov</w:t>
            </w:r>
          </w:p>
        </w:tc>
        <w:tc>
          <w:tcPr>
            <w:tcW w:w="1986" w:type="dxa"/>
            <w:tcBorders>
              <w:top w:val="nil"/>
              <w:left w:val="nil"/>
              <w:bottom w:val="single" w:sz="4" w:space="0" w:color="auto"/>
              <w:right w:val="single" w:sz="4" w:space="0" w:color="auto"/>
            </w:tcBorders>
            <w:shd w:val="clear" w:color="auto" w:fill="auto"/>
            <w:noWrap/>
            <w:vAlign w:val="bottom"/>
          </w:tcPr>
          <w:p w:rsidR="004B49BC" w:rsidRPr="009004A5" w:rsidRDefault="00E766B2" w:rsidP="00292E80">
            <w:pPr>
              <w:jc w:val="right"/>
              <w:rPr>
                <w:rFonts w:ascii="Arial Narrow" w:hAnsi="Arial Narrow"/>
                <w:color w:val="000000"/>
                <w:sz w:val="18"/>
                <w:szCs w:val="18"/>
              </w:rPr>
            </w:pPr>
            <w:r>
              <w:rPr>
                <w:rFonts w:ascii="Arial Narrow" w:hAnsi="Arial Narrow"/>
                <w:color w:val="000000"/>
                <w:sz w:val="18"/>
                <w:szCs w:val="18"/>
              </w:rPr>
              <w:t>400 431</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9004A5" w:rsidRDefault="004B49BC" w:rsidP="00343EE0">
            <w:pPr>
              <w:jc w:val="right"/>
              <w:rPr>
                <w:rFonts w:ascii="Arial Narrow" w:hAnsi="Arial Narrow"/>
                <w:color w:val="000000"/>
                <w:sz w:val="18"/>
                <w:szCs w:val="18"/>
              </w:rPr>
            </w:pPr>
            <w:r>
              <w:rPr>
                <w:rFonts w:ascii="Arial Narrow" w:hAnsi="Arial Narrow" w:cs="Arial"/>
                <w:sz w:val="18"/>
                <w:szCs w:val="18"/>
              </w:rPr>
              <w:t>4 101 814</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šiestich mesiacov</w:t>
            </w:r>
          </w:p>
        </w:tc>
        <w:tc>
          <w:tcPr>
            <w:tcW w:w="1986" w:type="dxa"/>
            <w:tcBorders>
              <w:top w:val="nil"/>
              <w:left w:val="nil"/>
              <w:bottom w:val="single" w:sz="4" w:space="0" w:color="auto"/>
              <w:right w:val="single" w:sz="4" w:space="0" w:color="auto"/>
            </w:tcBorders>
            <w:shd w:val="clear" w:color="auto" w:fill="auto"/>
            <w:noWrap/>
            <w:vAlign w:val="bottom"/>
          </w:tcPr>
          <w:p w:rsidR="004B49BC" w:rsidRPr="009004A5" w:rsidRDefault="00E766B2" w:rsidP="004A38EA">
            <w:pPr>
              <w:jc w:val="right"/>
              <w:rPr>
                <w:rFonts w:ascii="Arial Narrow" w:hAnsi="Arial Narrow"/>
                <w:color w:val="000000"/>
                <w:sz w:val="18"/>
                <w:szCs w:val="18"/>
              </w:rPr>
            </w:pPr>
            <w:r>
              <w:rPr>
                <w:rFonts w:ascii="Arial Narrow" w:hAnsi="Arial Narrow"/>
                <w:color w:val="000000"/>
                <w:sz w:val="18"/>
                <w:szCs w:val="18"/>
              </w:rPr>
              <w:t>3 013 125</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9004A5" w:rsidRDefault="004B49BC" w:rsidP="00343EE0">
            <w:pPr>
              <w:jc w:val="right"/>
              <w:rPr>
                <w:rFonts w:ascii="Arial Narrow" w:hAnsi="Arial Narrow"/>
                <w:color w:val="000000"/>
                <w:sz w:val="18"/>
                <w:szCs w:val="18"/>
              </w:rPr>
            </w:pPr>
            <w:r>
              <w:rPr>
                <w:rFonts w:ascii="Arial Narrow" w:hAnsi="Arial Narrow"/>
                <w:color w:val="000000"/>
                <w:sz w:val="18"/>
                <w:szCs w:val="18"/>
              </w:rPr>
              <w:t>1 476 128</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jedného roku</w:t>
            </w:r>
          </w:p>
        </w:tc>
        <w:tc>
          <w:tcPr>
            <w:tcW w:w="1986" w:type="dxa"/>
            <w:tcBorders>
              <w:top w:val="nil"/>
              <w:left w:val="nil"/>
              <w:bottom w:val="single" w:sz="4" w:space="0" w:color="auto"/>
              <w:right w:val="single" w:sz="4" w:space="0" w:color="auto"/>
            </w:tcBorders>
            <w:shd w:val="clear" w:color="auto" w:fill="auto"/>
            <w:noWrap/>
            <w:vAlign w:val="bottom"/>
          </w:tcPr>
          <w:p w:rsidR="004B49BC" w:rsidRPr="009004A5" w:rsidRDefault="00F77D8A" w:rsidP="004A38EA">
            <w:pPr>
              <w:jc w:val="right"/>
              <w:rPr>
                <w:rFonts w:ascii="Arial Narrow" w:hAnsi="Arial Narrow"/>
                <w:color w:val="000000"/>
                <w:sz w:val="18"/>
                <w:szCs w:val="18"/>
              </w:rPr>
            </w:pPr>
            <w:r>
              <w:rPr>
                <w:rFonts w:ascii="Arial Narrow" w:hAnsi="Arial Narrow"/>
                <w:color w:val="000000"/>
                <w:sz w:val="18"/>
                <w:szCs w:val="18"/>
              </w:rPr>
              <w:t>2 449 93</w:t>
            </w:r>
            <w:r w:rsidR="00E766B2">
              <w:rPr>
                <w:rFonts w:ascii="Arial Narrow" w:hAnsi="Arial Narrow"/>
                <w:color w:val="000000"/>
                <w:sz w:val="18"/>
                <w:szCs w:val="18"/>
              </w:rPr>
              <w:t>7</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9004A5" w:rsidRDefault="004B49BC" w:rsidP="00343EE0">
            <w:pPr>
              <w:jc w:val="right"/>
              <w:rPr>
                <w:rFonts w:ascii="Arial Narrow" w:hAnsi="Arial Narrow"/>
                <w:color w:val="000000"/>
                <w:sz w:val="18"/>
                <w:szCs w:val="18"/>
              </w:rPr>
            </w:pPr>
            <w:r>
              <w:rPr>
                <w:rFonts w:ascii="Arial Narrow" w:hAnsi="Arial Narrow"/>
                <w:color w:val="000000"/>
                <w:sz w:val="18"/>
                <w:szCs w:val="18"/>
              </w:rPr>
              <w:t>115 098</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11098A" w:rsidRDefault="004B49BC" w:rsidP="00B4005A">
            <w:pPr>
              <w:overflowPunct/>
              <w:autoSpaceDE/>
              <w:autoSpaceDN/>
              <w:adjustRightInd/>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noWrap/>
            <w:vAlign w:val="bottom"/>
          </w:tcPr>
          <w:p w:rsidR="004B49BC" w:rsidRPr="0011098A" w:rsidRDefault="00E766B2" w:rsidP="00292E80">
            <w:pPr>
              <w:jc w:val="right"/>
              <w:rPr>
                <w:rFonts w:ascii="Arial Narrow" w:hAnsi="Arial Narrow"/>
                <w:b/>
                <w:color w:val="000000"/>
                <w:sz w:val="18"/>
                <w:szCs w:val="18"/>
              </w:rPr>
            </w:pPr>
            <w:r>
              <w:rPr>
                <w:rFonts w:ascii="Arial Narrow" w:hAnsi="Arial Narrow"/>
                <w:b/>
                <w:color w:val="000000"/>
                <w:sz w:val="18"/>
                <w:szCs w:val="18"/>
              </w:rPr>
              <w:t>5 863 493</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11098A" w:rsidRDefault="004B49BC" w:rsidP="00343EE0">
            <w:pPr>
              <w:jc w:val="right"/>
              <w:rPr>
                <w:rFonts w:ascii="Arial Narrow" w:hAnsi="Arial Narrow"/>
                <w:b/>
                <w:color w:val="000000"/>
                <w:sz w:val="18"/>
                <w:szCs w:val="18"/>
              </w:rPr>
            </w:pPr>
            <w:r w:rsidRPr="0011098A">
              <w:rPr>
                <w:rFonts w:ascii="Arial Narrow" w:hAnsi="Arial Narrow"/>
                <w:b/>
                <w:color w:val="000000"/>
                <w:sz w:val="18"/>
                <w:szCs w:val="18"/>
              </w:rPr>
              <w:t>6 013 040</w:t>
            </w:r>
          </w:p>
        </w:tc>
      </w:tr>
    </w:tbl>
    <w:p w:rsidR="00B4005A" w:rsidRPr="00CE1AF7" w:rsidRDefault="00B4005A" w:rsidP="00B4005A">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B4005A" w:rsidRPr="00CE1AF7" w:rsidRDefault="00B4005A" w:rsidP="00B4005A">
            <w:pPr>
              <w:overflowPunct/>
              <w:autoSpaceDE/>
              <w:autoSpaceDN/>
              <w:adjustRightInd/>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5.II.EUR. Krátkodobé pohľadávky podľa zostatkovej doby splatnosti</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DF6DE2">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jedného mesiaca</w:t>
            </w:r>
          </w:p>
        </w:tc>
        <w:tc>
          <w:tcPr>
            <w:tcW w:w="1986" w:type="dxa"/>
            <w:tcBorders>
              <w:top w:val="nil"/>
              <w:left w:val="nil"/>
              <w:bottom w:val="single" w:sz="4" w:space="0" w:color="auto"/>
              <w:right w:val="single" w:sz="4" w:space="0" w:color="auto"/>
            </w:tcBorders>
            <w:shd w:val="clear" w:color="auto" w:fill="auto"/>
            <w:noWrap/>
            <w:vAlign w:val="bottom"/>
          </w:tcPr>
          <w:p w:rsidR="004B49BC" w:rsidRPr="00292E80" w:rsidRDefault="00221A97" w:rsidP="00292E8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1 572 285</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292E80"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2 049 595</w:t>
            </w:r>
          </w:p>
        </w:tc>
      </w:tr>
      <w:tr w:rsidR="004B49BC" w:rsidRPr="00CE1AF7" w:rsidTr="00DF6DE2">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troch mesiacov</w:t>
            </w:r>
          </w:p>
        </w:tc>
        <w:tc>
          <w:tcPr>
            <w:tcW w:w="1986" w:type="dxa"/>
            <w:tcBorders>
              <w:top w:val="nil"/>
              <w:left w:val="nil"/>
              <w:bottom w:val="single" w:sz="4" w:space="0" w:color="auto"/>
              <w:right w:val="single" w:sz="4" w:space="0" w:color="auto"/>
            </w:tcBorders>
            <w:shd w:val="clear" w:color="auto" w:fill="auto"/>
            <w:noWrap/>
            <w:vAlign w:val="bottom"/>
          </w:tcPr>
          <w:p w:rsidR="004B49BC" w:rsidRPr="00292E80" w:rsidRDefault="00221A97" w:rsidP="00292E8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2 343 451</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292E80"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3 220 553</w:t>
            </w:r>
          </w:p>
        </w:tc>
      </w:tr>
      <w:tr w:rsidR="004B49BC" w:rsidRPr="00CE1AF7" w:rsidTr="00DF6DE2">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šiestich mesiacov</w:t>
            </w:r>
          </w:p>
        </w:tc>
        <w:tc>
          <w:tcPr>
            <w:tcW w:w="1986" w:type="dxa"/>
            <w:tcBorders>
              <w:top w:val="nil"/>
              <w:left w:val="nil"/>
              <w:bottom w:val="single" w:sz="4" w:space="0" w:color="auto"/>
              <w:right w:val="single" w:sz="4" w:space="0" w:color="auto"/>
            </w:tcBorders>
            <w:shd w:val="clear" w:color="auto" w:fill="auto"/>
            <w:noWrap/>
            <w:vAlign w:val="bottom"/>
          </w:tcPr>
          <w:p w:rsidR="004B49BC" w:rsidRPr="00292E80" w:rsidRDefault="00221A97" w:rsidP="00292E8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1 408 679</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292E80"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742 912</w:t>
            </w:r>
          </w:p>
        </w:tc>
      </w:tr>
      <w:tr w:rsidR="004B49BC" w:rsidRPr="00CE1AF7" w:rsidTr="00DF6DE2">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r w:rsidR="00B315E8">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Do jedného roku</w:t>
            </w:r>
          </w:p>
        </w:tc>
        <w:tc>
          <w:tcPr>
            <w:tcW w:w="1986" w:type="dxa"/>
            <w:tcBorders>
              <w:top w:val="nil"/>
              <w:left w:val="nil"/>
              <w:bottom w:val="single" w:sz="4" w:space="0" w:color="auto"/>
              <w:right w:val="single" w:sz="4" w:space="0" w:color="auto"/>
            </w:tcBorders>
            <w:shd w:val="clear" w:color="auto" w:fill="auto"/>
            <w:noWrap/>
            <w:vAlign w:val="bottom"/>
          </w:tcPr>
          <w:p w:rsidR="004B49BC" w:rsidRPr="00292E80" w:rsidRDefault="00221A97" w:rsidP="00292E8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539 078</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292E80"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11098A" w:rsidRDefault="004B49BC" w:rsidP="00B4005A">
            <w:pPr>
              <w:overflowPunct/>
              <w:autoSpaceDE/>
              <w:autoSpaceDN/>
              <w:adjustRightInd/>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noWrap/>
            <w:vAlign w:val="bottom"/>
          </w:tcPr>
          <w:p w:rsidR="004B49BC" w:rsidRPr="0011098A" w:rsidRDefault="00221A97" w:rsidP="00292E8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5 863 49</w:t>
            </w:r>
            <w:r w:rsidR="00152FA7">
              <w:rPr>
                <w:rFonts w:ascii="Arial Narrow" w:hAnsi="Arial Narrow" w:cs="Arial"/>
                <w:b/>
                <w:sz w:val="18"/>
                <w:szCs w:val="18"/>
                <w:lang w:eastAsia="sk-SK"/>
              </w:rPr>
              <w:t>3</w:t>
            </w:r>
          </w:p>
        </w:tc>
        <w:tc>
          <w:tcPr>
            <w:tcW w:w="1985" w:type="dxa"/>
            <w:tcBorders>
              <w:top w:val="nil"/>
              <w:left w:val="nil"/>
              <w:bottom w:val="single" w:sz="4" w:space="0" w:color="auto"/>
              <w:right w:val="single" w:sz="4" w:space="0" w:color="auto"/>
            </w:tcBorders>
            <w:shd w:val="clear" w:color="auto" w:fill="auto"/>
            <w:noWrap/>
            <w:vAlign w:val="bottom"/>
            <w:hideMark/>
          </w:tcPr>
          <w:p w:rsidR="004B49BC" w:rsidRPr="0011098A" w:rsidRDefault="004B49BC" w:rsidP="00343EE0">
            <w:pPr>
              <w:overflowPunct/>
              <w:autoSpaceDE/>
              <w:autoSpaceDN/>
              <w:adjustRightInd/>
              <w:jc w:val="right"/>
              <w:textAlignment w:val="auto"/>
              <w:rPr>
                <w:rFonts w:ascii="Arial Narrow" w:hAnsi="Arial Narrow" w:cs="Arial"/>
                <w:b/>
                <w:sz w:val="18"/>
                <w:szCs w:val="18"/>
                <w:lang w:eastAsia="sk-SK"/>
              </w:rPr>
            </w:pPr>
            <w:r w:rsidRPr="0011098A">
              <w:rPr>
                <w:rFonts w:ascii="Arial Narrow" w:hAnsi="Arial Narrow"/>
                <w:b/>
                <w:color w:val="000000"/>
                <w:sz w:val="18"/>
                <w:szCs w:val="18"/>
              </w:rPr>
              <w:t>6 013 040</w:t>
            </w:r>
          </w:p>
        </w:tc>
      </w:tr>
    </w:tbl>
    <w:p w:rsidR="00B4005A" w:rsidRDefault="00B4005A" w:rsidP="00B4005A">
      <w:pPr>
        <w:rPr>
          <w:rFonts w:ascii="Arial Narrow" w:hAnsi="Arial Narrow"/>
          <w:sz w:val="20"/>
        </w:rPr>
      </w:pPr>
    </w:p>
    <w:tbl>
      <w:tblPr>
        <w:tblW w:w="9356" w:type="dxa"/>
        <w:tblInd w:w="70" w:type="dxa"/>
        <w:tblCellMar>
          <w:left w:w="70" w:type="dxa"/>
          <w:right w:w="70" w:type="dxa"/>
        </w:tblCellMar>
        <w:tblLook w:val="0000" w:firstRow="0" w:lastRow="0" w:firstColumn="0" w:lastColumn="0" w:noHBand="0" w:noVBand="0"/>
      </w:tblPr>
      <w:tblGrid>
        <w:gridCol w:w="709"/>
        <w:gridCol w:w="4678"/>
        <w:gridCol w:w="1984"/>
        <w:gridCol w:w="1985"/>
      </w:tblGrid>
      <w:tr w:rsidR="00046468" w:rsidRPr="00D0285F" w:rsidTr="00421839">
        <w:trPr>
          <w:trHeight w:val="739"/>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6468" w:rsidRPr="00046468" w:rsidRDefault="00046468" w:rsidP="0011098A">
            <w:pPr>
              <w:suppressAutoHyphens/>
              <w:ind w:left="-57"/>
              <w:jc w:val="center"/>
              <w:rPr>
                <w:rFonts w:ascii="Arial Narrow" w:hAnsi="Arial Narrow" w:cs="Arial"/>
                <w:b/>
                <w:sz w:val="18"/>
                <w:szCs w:val="18"/>
              </w:rPr>
            </w:pPr>
            <w:r w:rsidRPr="00046468">
              <w:rPr>
                <w:rFonts w:ascii="Arial Narrow" w:hAnsi="Arial Narrow"/>
                <w:b/>
                <w:color w:val="000000"/>
                <w:sz w:val="18"/>
                <w:szCs w:val="18"/>
                <w:lang w:eastAsia="sk-SK"/>
              </w:rPr>
              <w:t>Číslo riadku</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bottom"/>
          </w:tcPr>
          <w:p w:rsidR="00046468" w:rsidRPr="00046468" w:rsidRDefault="00046468" w:rsidP="00046468">
            <w:pPr>
              <w:suppressAutoHyphens/>
              <w:ind w:left="-57"/>
              <w:rPr>
                <w:rFonts w:ascii="Arial Narrow" w:hAnsi="Arial Narrow" w:cs="Arial"/>
                <w:b/>
                <w:sz w:val="18"/>
                <w:szCs w:val="18"/>
              </w:rPr>
            </w:pPr>
            <w:r w:rsidRPr="00046468">
              <w:rPr>
                <w:rFonts w:ascii="Arial Narrow" w:hAnsi="Arial Narrow"/>
                <w:b/>
                <w:color w:val="000000"/>
                <w:sz w:val="18"/>
                <w:szCs w:val="18"/>
                <w:lang w:eastAsia="sk-SK"/>
              </w:rPr>
              <w:t>5.III.EUR Krátkodobé pohľadávky</w:t>
            </w:r>
            <w:r w:rsidRPr="00046468">
              <w:rPr>
                <w:rFonts w:ascii="Arial Narrow" w:hAnsi="Arial Narrow"/>
                <w:b/>
                <w:color w:val="000000"/>
                <w:sz w:val="18"/>
                <w:szCs w:val="18"/>
                <w:lang w:eastAsia="sk-SK"/>
              </w:rPr>
              <w:br/>
              <w:t>podľa zostatkovej doby splatnosti</w:t>
            </w:r>
            <w:r w:rsidRPr="00046468">
              <w:rPr>
                <w:rFonts w:ascii="Arial Narrow" w:hAnsi="Arial Narrow"/>
                <w:b/>
                <w:color w:val="000000"/>
                <w:sz w:val="18"/>
                <w:szCs w:val="18"/>
                <w:lang w:eastAsia="sk-SK"/>
              </w:rPr>
              <w:br/>
              <w:t>– 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46468" w:rsidRPr="00046468" w:rsidRDefault="00046468" w:rsidP="00421839">
            <w:pPr>
              <w:suppressAutoHyphens/>
              <w:ind w:left="-57"/>
              <w:jc w:val="center"/>
              <w:rPr>
                <w:rFonts w:ascii="Arial Narrow" w:hAnsi="Arial Narrow" w:cs="Arial"/>
                <w:b/>
                <w:sz w:val="18"/>
                <w:szCs w:val="18"/>
              </w:rPr>
            </w:pPr>
            <w:r w:rsidRPr="00046468">
              <w:rPr>
                <w:rFonts w:ascii="Arial Narrow" w:hAnsi="Arial Narrow" w:cs="Arial"/>
                <w:b/>
                <w:bCs/>
                <w:sz w:val="18"/>
                <w:szCs w:val="18"/>
              </w:rPr>
              <w:t>Bežné účtovné obdobie</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046468" w:rsidRPr="00046468" w:rsidRDefault="00046468" w:rsidP="00421839">
            <w:pPr>
              <w:suppressAutoHyphens/>
              <w:ind w:left="-57"/>
              <w:jc w:val="center"/>
              <w:rPr>
                <w:rFonts w:ascii="Arial Narrow" w:hAnsi="Arial Narrow" w:cs="Arial"/>
                <w:b/>
                <w:sz w:val="18"/>
                <w:szCs w:val="18"/>
              </w:rPr>
            </w:pPr>
            <w:r w:rsidRPr="00046468">
              <w:rPr>
                <w:rFonts w:ascii="Arial Narrow" w:hAnsi="Arial Narrow" w:cs="Arial"/>
                <w:b/>
                <w:bCs/>
                <w:sz w:val="18"/>
                <w:szCs w:val="18"/>
              </w:rPr>
              <w:t>Bezprostredne predchádzajúce účtovné obdobie</w:t>
            </w:r>
          </w:p>
        </w:tc>
      </w:tr>
      <w:tr w:rsidR="004B49BC" w:rsidRPr="00D0285F" w:rsidTr="00DF6DE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DF6DE2">
            <w:pPr>
              <w:suppressAutoHyphens/>
              <w:ind w:left="-57"/>
              <w:jc w:val="center"/>
              <w:rPr>
                <w:rFonts w:ascii="Arial Narrow" w:hAnsi="Arial Narrow" w:cs="Arial"/>
                <w:sz w:val="18"/>
                <w:szCs w:val="18"/>
              </w:rPr>
            </w:pPr>
            <w:r w:rsidRPr="00D0285F">
              <w:rPr>
                <w:rFonts w:ascii="Arial Narrow" w:hAnsi="Arial Narrow" w:cs="Arial"/>
                <w:sz w:val="18"/>
                <w:szCs w:val="18"/>
              </w:rPr>
              <w:t>1</w:t>
            </w:r>
            <w:smartTag w:uri="urn:schemas-microsoft-com:office:smarttags" w:element="PersonName">
              <w:r w:rsidRPr="00D0285F">
                <w:rPr>
                  <w:rFonts w:ascii="Arial Narrow" w:hAnsi="Arial Narrow" w:cs="Arial"/>
                  <w:sz w:val="18"/>
                  <w:szCs w:val="18"/>
                </w:rPr>
                <w:t>.</w:t>
              </w:r>
            </w:smartTag>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DF6DE2">
            <w:pPr>
              <w:suppressAutoHyphens/>
              <w:ind w:left="-57"/>
              <w:rPr>
                <w:rFonts w:ascii="Arial Narrow" w:hAnsi="Arial Narrow" w:cs="Arial"/>
                <w:sz w:val="18"/>
                <w:szCs w:val="18"/>
              </w:rPr>
            </w:pPr>
            <w:r w:rsidRPr="00D0285F">
              <w:rPr>
                <w:rFonts w:ascii="Arial Narrow" w:hAnsi="Arial Narrow" w:cs="Arial"/>
                <w:sz w:val="18"/>
                <w:szCs w:val="18"/>
              </w:rPr>
              <w:t>Hrubá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F6DE2" w:rsidRDefault="00BD0F1E" w:rsidP="00DF6DE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5 863 493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F6DE2" w:rsidRDefault="004B49BC" w:rsidP="00343EE0">
            <w:pPr>
              <w:overflowPunct/>
              <w:autoSpaceDE/>
              <w:autoSpaceDN/>
              <w:adjustRightInd/>
              <w:jc w:val="right"/>
              <w:textAlignment w:val="auto"/>
              <w:rPr>
                <w:rFonts w:ascii="Arial Narrow" w:hAnsi="Arial Narrow" w:cs="Arial"/>
                <w:sz w:val="18"/>
                <w:szCs w:val="18"/>
                <w:lang w:eastAsia="sk-SK"/>
              </w:rPr>
            </w:pPr>
            <w:r w:rsidRPr="00DF6DE2">
              <w:rPr>
                <w:rFonts w:ascii="Arial Narrow" w:hAnsi="Arial Narrow"/>
                <w:color w:val="000000"/>
                <w:sz w:val="18"/>
                <w:szCs w:val="18"/>
              </w:rPr>
              <w:t>6 013 040</w:t>
            </w:r>
          </w:p>
        </w:tc>
      </w:tr>
      <w:tr w:rsidR="004B49BC" w:rsidRPr="00D0285F" w:rsidTr="00DF6DE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11098A">
            <w:pPr>
              <w:suppressAutoHyphens/>
              <w:ind w:left="-57"/>
              <w:jc w:val="center"/>
              <w:rPr>
                <w:rFonts w:ascii="Arial Narrow" w:hAnsi="Arial Narrow" w:cs="Arial"/>
                <w:sz w:val="18"/>
                <w:szCs w:val="18"/>
              </w:rPr>
            </w:pPr>
            <w:r w:rsidRPr="00D0285F">
              <w:rPr>
                <w:rFonts w:ascii="Arial Narrow" w:hAnsi="Arial Narrow" w:cs="Arial"/>
                <w:sz w:val="18"/>
                <w:szCs w:val="18"/>
              </w:rPr>
              <w:t>2.</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046468">
            <w:pPr>
              <w:suppressAutoHyphens/>
              <w:ind w:left="-57"/>
              <w:rPr>
                <w:rFonts w:ascii="Arial Narrow" w:hAnsi="Arial Narrow" w:cs="Arial"/>
                <w:sz w:val="18"/>
                <w:szCs w:val="18"/>
              </w:rPr>
            </w:pPr>
            <w:r w:rsidRPr="00D0285F">
              <w:rPr>
                <w:rFonts w:ascii="Arial Narrow" w:hAnsi="Arial Narrow" w:cs="Arial"/>
                <w:sz w:val="18"/>
                <w:szCs w:val="18"/>
              </w:rPr>
              <w:t>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BD0F1E" w:rsidP="00DF6DE2">
            <w:pPr>
              <w:suppressAutoHyphens/>
              <w:ind w:left="-57"/>
              <w:jc w:val="right"/>
              <w:rPr>
                <w:rFonts w:ascii="Arial Narrow" w:hAnsi="Arial Narrow" w:cs="Arial"/>
                <w:sz w:val="18"/>
                <w:szCs w:val="18"/>
              </w:rPr>
            </w:pPr>
            <w:r>
              <w:rPr>
                <w:rFonts w:ascii="Arial Narrow" w:hAnsi="Arial Narrow" w:cs="Arial"/>
                <w:sz w:val="18"/>
                <w:szCs w:val="18"/>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B49BC" w:rsidRPr="00D0285F" w:rsidRDefault="004B49BC" w:rsidP="00343EE0">
            <w:pPr>
              <w:suppressAutoHyphens/>
              <w:ind w:left="-57"/>
              <w:jc w:val="right"/>
              <w:rPr>
                <w:rFonts w:ascii="Arial Narrow" w:hAnsi="Arial Narrow" w:cs="Arial"/>
                <w:sz w:val="18"/>
                <w:szCs w:val="18"/>
              </w:rPr>
            </w:pPr>
            <w:r>
              <w:rPr>
                <w:rFonts w:ascii="Arial Narrow" w:hAnsi="Arial Narrow" w:cs="Arial"/>
                <w:sz w:val="18"/>
                <w:szCs w:val="18"/>
              </w:rPr>
              <w:t>-</w:t>
            </w:r>
          </w:p>
        </w:tc>
      </w:tr>
      <w:tr w:rsidR="004D5EC9" w:rsidRPr="00D0285F" w:rsidTr="00DF6DE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5EC9" w:rsidRPr="00D0285F" w:rsidRDefault="004D5EC9" w:rsidP="0011098A">
            <w:pPr>
              <w:suppressAutoHyphens/>
              <w:ind w:left="-57"/>
              <w:jc w:val="center"/>
              <w:rPr>
                <w:rFonts w:ascii="Arial Narrow" w:hAnsi="Arial Narrow" w:cs="Arial"/>
                <w:sz w:val="18"/>
                <w:szCs w:val="18"/>
              </w:rPr>
            </w:pPr>
            <w:r>
              <w:rPr>
                <w:rFonts w:ascii="Arial Narrow" w:hAnsi="Arial Narrow" w:cs="Arial"/>
                <w:sz w:val="18"/>
                <w:szCs w:val="18"/>
              </w:rPr>
              <w:t>3.</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5EC9" w:rsidRPr="00D0285F" w:rsidRDefault="004D5EC9" w:rsidP="00046468">
            <w:pPr>
              <w:suppressAutoHyphens/>
              <w:ind w:left="-57"/>
              <w:rPr>
                <w:rFonts w:ascii="Arial Narrow" w:hAnsi="Arial Narrow" w:cs="Arial"/>
                <w:sz w:val="18"/>
                <w:szCs w:val="18"/>
              </w:rPr>
            </w:pPr>
            <w:r w:rsidRPr="00D0285F">
              <w:rPr>
                <w:rFonts w:ascii="Arial Narrow" w:hAnsi="Arial Narrow" w:cs="Arial"/>
                <w:sz w:val="18"/>
                <w:szCs w:val="18"/>
              </w:rPr>
              <w:t>Čistá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5EC9" w:rsidRPr="00D0285F" w:rsidRDefault="00BD0F1E" w:rsidP="00DF6DE2">
            <w:pPr>
              <w:suppressAutoHyphens/>
              <w:ind w:left="-57"/>
              <w:jc w:val="right"/>
              <w:rPr>
                <w:rFonts w:ascii="Arial Narrow" w:hAnsi="Arial Narrow" w:cs="Arial"/>
                <w:sz w:val="18"/>
                <w:szCs w:val="18"/>
              </w:rPr>
            </w:pPr>
            <w:r>
              <w:rPr>
                <w:rFonts w:ascii="Arial Narrow" w:hAnsi="Arial Narrow" w:cs="Arial"/>
                <w:sz w:val="18"/>
                <w:szCs w:val="18"/>
              </w:rPr>
              <w:t>5 863 493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D5EC9" w:rsidRDefault="004D5EC9" w:rsidP="00343EE0">
            <w:pPr>
              <w:suppressAutoHyphens/>
              <w:ind w:left="-57"/>
              <w:jc w:val="right"/>
              <w:rPr>
                <w:rFonts w:ascii="Arial Narrow" w:hAnsi="Arial Narrow" w:cs="Arial"/>
                <w:sz w:val="18"/>
                <w:szCs w:val="18"/>
              </w:rPr>
            </w:pPr>
            <w:r>
              <w:rPr>
                <w:rFonts w:ascii="Arial Narrow" w:hAnsi="Arial Narrow" w:cs="Arial"/>
                <w:sz w:val="18"/>
                <w:szCs w:val="18"/>
              </w:rPr>
              <w:t>6 013 040</w:t>
            </w:r>
          </w:p>
        </w:tc>
      </w:tr>
    </w:tbl>
    <w:p w:rsidR="005037B0" w:rsidRDefault="005037B0" w:rsidP="00B4005A">
      <w:pPr>
        <w:rPr>
          <w:rFonts w:ascii="Arial Narrow" w:hAnsi="Arial Narrow"/>
          <w:sz w:val="20"/>
        </w:rPr>
      </w:pPr>
    </w:p>
    <w:p w:rsidR="004D5EC9" w:rsidRDefault="004D5EC9" w:rsidP="00B4005A">
      <w:pPr>
        <w:rPr>
          <w:rFonts w:ascii="Arial Narrow" w:hAnsi="Arial Narrow"/>
          <w:sz w:val="20"/>
        </w:rPr>
      </w:pPr>
    </w:p>
    <w:p w:rsidR="00B4005A" w:rsidRPr="004D5EC9" w:rsidRDefault="00B4005A" w:rsidP="004D5EC9">
      <w:pPr>
        <w:pStyle w:val="Odsekzoznamu"/>
        <w:numPr>
          <w:ilvl w:val="2"/>
          <w:numId w:val="2"/>
        </w:numPr>
        <w:rPr>
          <w:rFonts w:ascii="Arial Narrow" w:hAnsi="Arial Narrow"/>
          <w:b/>
          <w:sz w:val="20"/>
        </w:rPr>
      </w:pPr>
      <w:r w:rsidRPr="004D5EC9">
        <w:rPr>
          <w:rFonts w:ascii="Arial Narrow" w:hAnsi="Arial Narrow"/>
          <w:b/>
          <w:sz w:val="20"/>
        </w:rPr>
        <w:t>Peňažné prostriedky a ekvivalenty peňažných prostriedkov</w:t>
      </w:r>
    </w:p>
    <w:p w:rsidR="00B4005A" w:rsidRPr="00CE1AF7" w:rsidRDefault="00B4005A" w:rsidP="00B4005A">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9. Peňažné prostriedky a ekvivalenty peňažných prostriedkov</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Bežné účty</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77658D" w:rsidP="006E302E">
            <w:pPr>
              <w:jc w:val="right"/>
              <w:rPr>
                <w:rFonts w:ascii="Arial Narrow" w:hAnsi="Arial Narrow" w:cs="Arial"/>
                <w:sz w:val="18"/>
                <w:szCs w:val="18"/>
                <w:lang w:eastAsia="sk-SK"/>
              </w:rPr>
            </w:pPr>
            <w:r>
              <w:rPr>
                <w:rFonts w:ascii="Arial Narrow" w:hAnsi="Arial Narrow" w:cs="Arial"/>
                <w:sz w:val="18"/>
                <w:szCs w:val="18"/>
                <w:lang w:eastAsia="sk-SK"/>
              </w:rPr>
              <w:t>622 740</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jc w:val="right"/>
              <w:rPr>
                <w:rFonts w:ascii="Arial Narrow" w:hAnsi="Arial Narrow" w:cs="Arial"/>
                <w:sz w:val="18"/>
                <w:szCs w:val="18"/>
                <w:lang w:eastAsia="sk-SK"/>
              </w:rPr>
            </w:pPr>
            <w:r>
              <w:rPr>
                <w:rFonts w:ascii="Arial Narrow" w:hAnsi="Arial Narrow" w:cs="Arial"/>
                <w:sz w:val="18"/>
                <w:szCs w:val="18"/>
                <w:lang w:eastAsia="sk-SK"/>
              </w:rPr>
              <w:t>569 423</w:t>
            </w:r>
          </w:p>
        </w:tc>
      </w:tr>
      <w:tr w:rsidR="004B49BC" w:rsidRPr="00CE1AF7" w:rsidTr="004B49BC">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Poskytnuté úvery splatné na požiadanie a do 24 hodín a vklady splatné do 24 hodín</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A06D47" w:rsidP="004A38EA">
            <w:pPr>
              <w:suppressAutoHyphens/>
              <w:contextualSpacing/>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suppressAutoHyphens/>
              <w:contextualSpacing/>
              <w:jc w:val="right"/>
              <w:rPr>
                <w:rFonts w:ascii="Arial Narrow" w:hAnsi="Arial Narrow" w:cs="Arial"/>
                <w:sz w:val="18"/>
                <w:szCs w:val="18"/>
              </w:rPr>
            </w:pPr>
            <w:r w:rsidRPr="006E302E">
              <w:rPr>
                <w:rFonts w:ascii="Arial Narrow" w:hAnsi="Arial Narrow" w:cs="Arial"/>
                <w:sz w:val="18"/>
                <w:szCs w:val="18"/>
              </w:rPr>
              <w:t>-</w:t>
            </w:r>
          </w:p>
        </w:tc>
      </w:tr>
      <w:tr w:rsidR="004B49BC" w:rsidRPr="00CE1AF7" w:rsidTr="004B49BC">
        <w:trPr>
          <w:trHeight w:val="339"/>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Pohľadávky na peňažné prostriedky v rámci spotových operácií</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A06D47" w:rsidP="004A38EA">
            <w:pPr>
              <w:suppressAutoHyphens/>
              <w:contextualSpacing/>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suppressAutoHyphens/>
              <w:contextualSpacing/>
              <w:jc w:val="right"/>
              <w:rPr>
                <w:rFonts w:ascii="Arial Narrow" w:hAnsi="Arial Narrow" w:cs="Arial"/>
                <w:sz w:val="18"/>
                <w:szCs w:val="18"/>
              </w:rPr>
            </w:pPr>
            <w:r w:rsidRPr="006E302E">
              <w:rPr>
                <w:rFonts w:ascii="Arial Narrow" w:hAnsi="Arial Narrow" w:cs="Arial"/>
                <w:sz w:val="18"/>
                <w:szCs w:val="18"/>
              </w:rPr>
              <w:t>-</w:t>
            </w:r>
          </w:p>
        </w:tc>
      </w:tr>
      <w:tr w:rsidR="004B49BC" w:rsidRPr="00CE1AF7" w:rsidTr="004B49BC">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Cenné papiere peňažného trhu s dohodnutou dobou splatnosti najviac tri mesiace</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A06D47" w:rsidP="004A38EA">
            <w:pPr>
              <w:suppressAutoHyphens/>
              <w:contextualSpacing/>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suppressAutoHyphens/>
              <w:contextualSpacing/>
              <w:jc w:val="right"/>
              <w:rPr>
                <w:rFonts w:ascii="Arial Narrow" w:hAnsi="Arial Narrow" w:cs="Arial"/>
                <w:sz w:val="18"/>
                <w:szCs w:val="18"/>
              </w:rPr>
            </w:pPr>
            <w:r w:rsidRPr="006E302E">
              <w:rPr>
                <w:rFonts w:ascii="Arial Narrow" w:hAnsi="Arial Narrow" w:cs="Arial"/>
                <w:sz w:val="18"/>
                <w:szCs w:val="18"/>
              </w:rPr>
              <w:t>-</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x</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Medzisúčet - súvaha</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77658D" w:rsidP="004A38EA">
            <w:pPr>
              <w:jc w:val="right"/>
              <w:rPr>
                <w:rFonts w:ascii="Arial Narrow" w:hAnsi="Arial Narrow" w:cs="Arial"/>
                <w:sz w:val="18"/>
                <w:szCs w:val="18"/>
                <w:lang w:eastAsia="sk-SK"/>
              </w:rPr>
            </w:pPr>
            <w:r>
              <w:rPr>
                <w:rFonts w:ascii="Arial Narrow" w:hAnsi="Arial Narrow" w:cs="Arial"/>
                <w:sz w:val="18"/>
                <w:szCs w:val="18"/>
                <w:lang w:eastAsia="sk-SK"/>
              </w:rPr>
              <w:t>622 740</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jc w:val="right"/>
              <w:rPr>
                <w:rFonts w:ascii="Arial Narrow" w:hAnsi="Arial Narrow" w:cs="Arial"/>
                <w:sz w:val="18"/>
                <w:szCs w:val="18"/>
                <w:lang w:eastAsia="sk-SK"/>
              </w:rPr>
            </w:pPr>
            <w:r>
              <w:rPr>
                <w:rFonts w:ascii="Arial Narrow" w:hAnsi="Arial Narrow" w:cs="Arial"/>
                <w:sz w:val="18"/>
                <w:szCs w:val="18"/>
                <w:lang w:eastAsia="sk-SK"/>
              </w:rPr>
              <w:t>569 423</w:t>
            </w:r>
          </w:p>
        </w:tc>
      </w:tr>
      <w:tr w:rsidR="004B49BC" w:rsidRPr="00CE1AF7" w:rsidTr="004B49BC">
        <w:trPr>
          <w:trHeight w:val="255"/>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Úverové linky na okamžité čerpanie peňažných prostriedkov</w:t>
            </w:r>
          </w:p>
        </w:tc>
        <w:tc>
          <w:tcPr>
            <w:tcW w:w="1986" w:type="dxa"/>
            <w:tcBorders>
              <w:top w:val="nil"/>
              <w:left w:val="nil"/>
              <w:bottom w:val="single" w:sz="4" w:space="0" w:color="auto"/>
              <w:right w:val="single" w:sz="4" w:space="0" w:color="auto"/>
            </w:tcBorders>
            <w:shd w:val="clear" w:color="auto" w:fill="auto"/>
            <w:vAlign w:val="bottom"/>
          </w:tcPr>
          <w:p w:rsidR="004B49BC" w:rsidRPr="006E302E" w:rsidRDefault="00A06D47" w:rsidP="006E302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6E302E" w:rsidRDefault="004B49BC" w:rsidP="00343EE0">
            <w:pPr>
              <w:overflowPunct/>
              <w:autoSpaceDE/>
              <w:autoSpaceDN/>
              <w:adjustRightInd/>
              <w:jc w:val="right"/>
              <w:textAlignment w:val="auto"/>
              <w:rPr>
                <w:rFonts w:ascii="Arial Narrow" w:hAnsi="Arial Narrow" w:cs="Arial"/>
                <w:sz w:val="18"/>
                <w:szCs w:val="18"/>
                <w:lang w:eastAsia="sk-SK"/>
              </w:rPr>
            </w:pPr>
            <w:r w:rsidRPr="006E302E">
              <w:rPr>
                <w:rFonts w:ascii="Arial Narrow" w:hAnsi="Arial Narrow" w:cs="Arial"/>
                <w:sz w:val="18"/>
                <w:szCs w:val="18"/>
              </w:rPr>
              <w:t>-</w:t>
            </w:r>
          </w:p>
        </w:tc>
      </w:tr>
      <w:tr w:rsidR="004B49BC" w:rsidRPr="00CE1AF7" w:rsidTr="004B49BC">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DF6DE2" w:rsidRDefault="0077658D" w:rsidP="004A38EA">
            <w:pPr>
              <w:jc w:val="right"/>
              <w:rPr>
                <w:rFonts w:ascii="Arial Narrow" w:hAnsi="Arial Narrow" w:cs="Arial"/>
                <w:b/>
                <w:sz w:val="18"/>
                <w:szCs w:val="18"/>
                <w:lang w:eastAsia="sk-SK"/>
              </w:rPr>
            </w:pPr>
            <w:r>
              <w:rPr>
                <w:rFonts w:ascii="Arial Narrow" w:hAnsi="Arial Narrow" w:cs="Arial"/>
                <w:b/>
                <w:sz w:val="18"/>
                <w:szCs w:val="18"/>
                <w:lang w:eastAsia="sk-SK"/>
              </w:rPr>
              <w:t>622 740</w:t>
            </w:r>
          </w:p>
        </w:tc>
        <w:tc>
          <w:tcPr>
            <w:tcW w:w="1985" w:type="dxa"/>
            <w:tcBorders>
              <w:top w:val="nil"/>
              <w:left w:val="nil"/>
              <w:bottom w:val="single" w:sz="4" w:space="0" w:color="auto"/>
              <w:right w:val="single" w:sz="4" w:space="0" w:color="auto"/>
            </w:tcBorders>
            <w:shd w:val="clear" w:color="auto" w:fill="auto"/>
            <w:vAlign w:val="bottom"/>
            <w:hideMark/>
          </w:tcPr>
          <w:p w:rsidR="004B49BC" w:rsidRPr="00DF6DE2" w:rsidRDefault="004B49BC" w:rsidP="00343EE0">
            <w:pPr>
              <w:jc w:val="right"/>
              <w:rPr>
                <w:rFonts w:ascii="Arial Narrow" w:hAnsi="Arial Narrow" w:cs="Arial"/>
                <w:b/>
                <w:sz w:val="18"/>
                <w:szCs w:val="18"/>
                <w:lang w:eastAsia="sk-SK"/>
              </w:rPr>
            </w:pPr>
            <w:r w:rsidRPr="00DF6DE2">
              <w:rPr>
                <w:rFonts w:ascii="Arial Narrow" w:hAnsi="Arial Narrow" w:cs="Arial"/>
                <w:b/>
                <w:sz w:val="18"/>
                <w:szCs w:val="18"/>
                <w:lang w:eastAsia="sk-SK"/>
              </w:rPr>
              <w:t>569 423</w:t>
            </w:r>
          </w:p>
        </w:tc>
      </w:tr>
    </w:tbl>
    <w:p w:rsidR="004662CE" w:rsidRDefault="004662CE" w:rsidP="00B4005A">
      <w:pPr>
        <w:rPr>
          <w:rFonts w:ascii="Arial Narrow" w:hAnsi="Arial Narrow"/>
        </w:rPr>
      </w:pPr>
    </w:p>
    <w:p w:rsidR="00B4005A" w:rsidRPr="00CE1AF7" w:rsidRDefault="00B4005A" w:rsidP="00B4005A">
      <w:pPr>
        <w:rPr>
          <w:rFonts w:ascii="Arial Narrow" w:hAnsi="Arial Narrow"/>
          <w:b/>
          <w:sz w:val="22"/>
          <w:szCs w:val="22"/>
        </w:rPr>
      </w:pPr>
      <w:r w:rsidRPr="00CE1AF7">
        <w:rPr>
          <w:rFonts w:ascii="Arial Narrow" w:hAnsi="Arial Narrow"/>
          <w:b/>
          <w:sz w:val="22"/>
          <w:szCs w:val="22"/>
        </w:rPr>
        <w:t>Pasíva</w:t>
      </w:r>
    </w:p>
    <w:p w:rsidR="00B4005A" w:rsidRPr="00CE1AF7" w:rsidRDefault="00B4005A" w:rsidP="00B4005A">
      <w:pPr>
        <w:rPr>
          <w:rFonts w:ascii="Arial Narrow" w:hAnsi="Arial Narrow"/>
          <w:b/>
        </w:rPr>
      </w:pPr>
    </w:p>
    <w:p w:rsidR="00B4005A" w:rsidRPr="00CE1AF7" w:rsidRDefault="00B4005A" w:rsidP="00B4005A">
      <w:pPr>
        <w:pStyle w:val="Odsekzoznamu"/>
        <w:numPr>
          <w:ilvl w:val="0"/>
          <w:numId w:val="23"/>
        </w:numPr>
        <w:ind w:left="426" w:hanging="349"/>
        <w:rPr>
          <w:rFonts w:ascii="Arial Narrow" w:hAnsi="Arial Narrow"/>
          <w:b/>
          <w:sz w:val="20"/>
        </w:rPr>
      </w:pPr>
      <w:r w:rsidRPr="00CE1AF7">
        <w:rPr>
          <w:rFonts w:ascii="Arial Narrow" w:hAnsi="Arial Narrow"/>
          <w:b/>
          <w:sz w:val="20"/>
        </w:rPr>
        <w:t>Záväzky z vrátenia podielov</w:t>
      </w:r>
    </w:p>
    <w:p w:rsidR="00B4005A" w:rsidRPr="00CE1AF7" w:rsidRDefault="00B4005A" w:rsidP="00B4005A">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2. Záväzky z vrátenia podielov</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F77D8A" w:rsidRDefault="00B4005A" w:rsidP="00F77D8A">
            <w:pPr>
              <w:overflowPunct/>
              <w:autoSpaceDE/>
              <w:autoSpaceDN/>
              <w:adjustRightInd/>
              <w:jc w:val="center"/>
              <w:textAlignment w:val="auto"/>
              <w:rPr>
                <w:rFonts w:ascii="Arial Narrow" w:hAnsi="Arial Narrow"/>
                <w:b/>
                <w:bCs/>
                <w:color w:val="000000"/>
                <w:sz w:val="18"/>
                <w:szCs w:val="18"/>
                <w:lang w:eastAsia="sk-SK"/>
              </w:rPr>
            </w:pPr>
            <w:r w:rsidRPr="00F77D8A">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F77D8A" w:rsidRDefault="00B4005A" w:rsidP="00F77D8A">
            <w:pPr>
              <w:overflowPunct/>
              <w:autoSpaceDE/>
              <w:autoSpaceDN/>
              <w:adjustRightInd/>
              <w:jc w:val="center"/>
              <w:textAlignment w:val="auto"/>
              <w:rPr>
                <w:rFonts w:ascii="Arial Narrow" w:hAnsi="Arial Narrow"/>
                <w:b/>
                <w:bCs/>
                <w:color w:val="000000"/>
                <w:sz w:val="18"/>
                <w:szCs w:val="18"/>
                <w:lang w:eastAsia="sk-SK"/>
              </w:rPr>
            </w:pPr>
            <w:r w:rsidRPr="00F77D8A">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DF6DE2">
            <w:pPr>
              <w:overflowPunct/>
              <w:autoSpaceDE/>
              <w:autoSpaceDN/>
              <w:adjustRightInd/>
              <w:jc w:val="both"/>
              <w:textAlignment w:val="auto"/>
              <w:rPr>
                <w:rFonts w:ascii="Arial Narrow" w:hAnsi="Arial Narrow"/>
                <w:color w:val="000000"/>
                <w:sz w:val="18"/>
                <w:szCs w:val="18"/>
                <w:lang w:eastAsia="sk-SK"/>
              </w:rPr>
            </w:pPr>
            <w:r w:rsidRPr="00DF6DE2">
              <w:rPr>
                <w:rFonts w:ascii="Arial Narrow" w:hAnsi="Arial Narrow"/>
                <w:color w:val="000000"/>
                <w:sz w:val="18"/>
                <w:szCs w:val="18"/>
                <w:lang w:eastAsia="sk-SK"/>
              </w:rPr>
              <w:t>Záväzky z vrátenia podielov</w:t>
            </w:r>
          </w:p>
        </w:tc>
        <w:tc>
          <w:tcPr>
            <w:tcW w:w="1986" w:type="dxa"/>
            <w:tcBorders>
              <w:top w:val="nil"/>
              <w:left w:val="nil"/>
              <w:bottom w:val="single" w:sz="4" w:space="0" w:color="auto"/>
              <w:right w:val="single" w:sz="4" w:space="0" w:color="auto"/>
            </w:tcBorders>
            <w:shd w:val="clear" w:color="auto" w:fill="auto"/>
            <w:vAlign w:val="center"/>
          </w:tcPr>
          <w:p w:rsidR="004B49BC" w:rsidRPr="00F77D8A" w:rsidRDefault="004D5EC9" w:rsidP="00B4005A">
            <w:pPr>
              <w:overflowPunct/>
              <w:autoSpaceDE/>
              <w:autoSpaceDN/>
              <w:adjustRightInd/>
              <w:jc w:val="right"/>
              <w:textAlignment w:val="auto"/>
              <w:rPr>
                <w:rFonts w:ascii="Arial Narrow" w:hAnsi="Arial Narrow" w:cs="Arial"/>
                <w:sz w:val="18"/>
                <w:szCs w:val="18"/>
                <w:lang w:eastAsia="sk-SK"/>
              </w:rPr>
            </w:pPr>
            <w:r w:rsidRPr="00F77D8A">
              <w:rPr>
                <w:rFonts w:ascii="Arial Narrow" w:hAnsi="Arial Narrow" w:cs="Arial"/>
                <w:sz w:val="18"/>
                <w:szCs w:val="18"/>
                <w:lang w:eastAsia="sk-SK"/>
              </w:rPr>
              <w:t>58 995</w:t>
            </w:r>
          </w:p>
        </w:tc>
        <w:tc>
          <w:tcPr>
            <w:tcW w:w="1985" w:type="dxa"/>
            <w:tcBorders>
              <w:top w:val="nil"/>
              <w:left w:val="nil"/>
              <w:bottom w:val="single" w:sz="4" w:space="0" w:color="auto"/>
              <w:right w:val="single" w:sz="4" w:space="0" w:color="auto"/>
            </w:tcBorders>
            <w:shd w:val="clear" w:color="auto" w:fill="auto"/>
            <w:vAlign w:val="center"/>
            <w:hideMark/>
          </w:tcPr>
          <w:p w:rsidR="004B49BC" w:rsidRPr="00F77D8A" w:rsidRDefault="004B49BC" w:rsidP="00343EE0">
            <w:pPr>
              <w:overflowPunct/>
              <w:autoSpaceDE/>
              <w:autoSpaceDN/>
              <w:adjustRightInd/>
              <w:jc w:val="right"/>
              <w:textAlignment w:val="auto"/>
              <w:rPr>
                <w:rFonts w:ascii="Arial Narrow" w:hAnsi="Arial Narrow" w:cs="Arial"/>
                <w:sz w:val="18"/>
                <w:szCs w:val="18"/>
                <w:lang w:eastAsia="sk-SK"/>
              </w:rPr>
            </w:pPr>
            <w:r w:rsidRPr="00F77D8A">
              <w:rPr>
                <w:rFonts w:ascii="Arial Narrow" w:hAnsi="Arial Narrow" w:cs="Arial"/>
                <w:sz w:val="18"/>
                <w:szCs w:val="18"/>
                <w:lang w:eastAsia="sk-SK"/>
              </w:rPr>
              <w:t>21 137</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center"/>
          </w:tcPr>
          <w:p w:rsidR="004B49BC" w:rsidRPr="00F77D8A" w:rsidRDefault="004D5EC9" w:rsidP="00B4005A">
            <w:pPr>
              <w:overflowPunct/>
              <w:autoSpaceDE/>
              <w:autoSpaceDN/>
              <w:adjustRightInd/>
              <w:jc w:val="right"/>
              <w:textAlignment w:val="auto"/>
              <w:rPr>
                <w:rFonts w:ascii="Arial Narrow" w:hAnsi="Arial Narrow" w:cs="Arial"/>
                <w:b/>
                <w:sz w:val="18"/>
                <w:szCs w:val="18"/>
                <w:lang w:eastAsia="sk-SK"/>
              </w:rPr>
            </w:pPr>
            <w:r w:rsidRPr="00F77D8A">
              <w:rPr>
                <w:rFonts w:ascii="Arial Narrow" w:hAnsi="Arial Narrow" w:cs="Arial"/>
                <w:b/>
                <w:sz w:val="18"/>
                <w:szCs w:val="18"/>
                <w:lang w:eastAsia="sk-SK"/>
              </w:rPr>
              <w:t>58 995</w:t>
            </w:r>
          </w:p>
        </w:tc>
        <w:tc>
          <w:tcPr>
            <w:tcW w:w="1985" w:type="dxa"/>
            <w:tcBorders>
              <w:top w:val="nil"/>
              <w:left w:val="nil"/>
              <w:bottom w:val="single" w:sz="4" w:space="0" w:color="auto"/>
              <w:right w:val="single" w:sz="4" w:space="0" w:color="auto"/>
            </w:tcBorders>
            <w:shd w:val="clear" w:color="auto" w:fill="auto"/>
            <w:vAlign w:val="center"/>
            <w:hideMark/>
          </w:tcPr>
          <w:p w:rsidR="004B49BC" w:rsidRPr="00F77D8A" w:rsidRDefault="004B49BC" w:rsidP="00343EE0">
            <w:pPr>
              <w:overflowPunct/>
              <w:autoSpaceDE/>
              <w:autoSpaceDN/>
              <w:adjustRightInd/>
              <w:jc w:val="right"/>
              <w:textAlignment w:val="auto"/>
              <w:rPr>
                <w:rFonts w:ascii="Arial Narrow" w:hAnsi="Arial Narrow" w:cs="Arial"/>
                <w:b/>
                <w:sz w:val="18"/>
                <w:szCs w:val="18"/>
                <w:lang w:eastAsia="sk-SK"/>
              </w:rPr>
            </w:pPr>
            <w:r w:rsidRPr="00F77D8A">
              <w:rPr>
                <w:rFonts w:ascii="Arial Narrow" w:hAnsi="Arial Narrow" w:cs="Arial"/>
                <w:b/>
                <w:sz w:val="18"/>
                <w:szCs w:val="18"/>
                <w:lang w:eastAsia="sk-SK"/>
              </w:rPr>
              <w:t>21 137</w:t>
            </w:r>
          </w:p>
        </w:tc>
      </w:tr>
    </w:tbl>
    <w:p w:rsidR="00B4005A" w:rsidRDefault="00B4005A" w:rsidP="00B4005A">
      <w:pPr>
        <w:rPr>
          <w:rFonts w:ascii="Arial Narrow" w:hAnsi="Arial Narrow"/>
          <w:sz w:val="20"/>
        </w:rPr>
      </w:pPr>
    </w:p>
    <w:p w:rsidR="00D57402" w:rsidRDefault="00D57402" w:rsidP="00B4005A">
      <w:pPr>
        <w:rPr>
          <w:rFonts w:ascii="Arial Narrow" w:hAnsi="Arial Narrow"/>
          <w:sz w:val="20"/>
        </w:rPr>
      </w:pPr>
    </w:p>
    <w:p w:rsidR="00B4005A" w:rsidRPr="00CE1AF7" w:rsidRDefault="00B4005A" w:rsidP="00B4005A">
      <w:pPr>
        <w:pStyle w:val="Odsekzoznamu"/>
        <w:numPr>
          <w:ilvl w:val="0"/>
          <w:numId w:val="23"/>
        </w:numPr>
        <w:rPr>
          <w:rFonts w:ascii="Arial Narrow" w:hAnsi="Arial Narrow"/>
          <w:b/>
          <w:sz w:val="20"/>
        </w:rPr>
      </w:pPr>
      <w:r w:rsidRPr="00CE1AF7">
        <w:rPr>
          <w:rFonts w:ascii="Arial Narrow" w:hAnsi="Arial Narrow"/>
          <w:b/>
          <w:sz w:val="20"/>
        </w:rPr>
        <w:lastRenderedPageBreak/>
        <w:t xml:space="preserve"> Záväzky voči správcovskej spoločnosti</w:t>
      </w:r>
    </w:p>
    <w:p w:rsidR="00B4005A" w:rsidRPr="00CE1AF7" w:rsidRDefault="00B4005A" w:rsidP="00B4005A">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3. Záväzky voči správcovskej spoločnosti</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voči správ. spol. - správa fondu</w:t>
            </w:r>
          </w:p>
        </w:tc>
        <w:tc>
          <w:tcPr>
            <w:tcW w:w="1986" w:type="dxa"/>
            <w:tcBorders>
              <w:top w:val="nil"/>
              <w:left w:val="nil"/>
              <w:bottom w:val="single" w:sz="4" w:space="0" w:color="auto"/>
              <w:right w:val="single" w:sz="4" w:space="0" w:color="auto"/>
            </w:tcBorders>
            <w:shd w:val="clear" w:color="auto" w:fill="auto"/>
            <w:vAlign w:val="bottom"/>
          </w:tcPr>
          <w:p w:rsidR="004B49BC" w:rsidRPr="0035677B" w:rsidRDefault="004D5EC9"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2 657</w:t>
            </w:r>
          </w:p>
        </w:tc>
        <w:tc>
          <w:tcPr>
            <w:tcW w:w="1985" w:type="dxa"/>
            <w:tcBorders>
              <w:top w:val="nil"/>
              <w:left w:val="nil"/>
              <w:bottom w:val="single" w:sz="4" w:space="0" w:color="auto"/>
              <w:right w:val="single" w:sz="4" w:space="0" w:color="auto"/>
            </w:tcBorders>
            <w:shd w:val="clear" w:color="auto" w:fill="auto"/>
            <w:vAlign w:val="bottom"/>
            <w:hideMark/>
          </w:tcPr>
          <w:p w:rsidR="004B49BC" w:rsidRPr="0035677B"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2 111</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voči správ. spol. - poplatky</w:t>
            </w:r>
          </w:p>
        </w:tc>
        <w:tc>
          <w:tcPr>
            <w:tcW w:w="1986" w:type="dxa"/>
            <w:tcBorders>
              <w:top w:val="nil"/>
              <w:left w:val="nil"/>
              <w:bottom w:val="single" w:sz="4" w:space="0" w:color="auto"/>
              <w:right w:val="single" w:sz="4" w:space="0" w:color="auto"/>
            </w:tcBorders>
            <w:shd w:val="clear" w:color="auto" w:fill="auto"/>
            <w:vAlign w:val="bottom"/>
          </w:tcPr>
          <w:p w:rsidR="004B49BC" w:rsidRPr="0035677B" w:rsidRDefault="00A06D47"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35677B"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11098A" w:rsidRDefault="004D5EC9" w:rsidP="0035677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2 657</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343EE0">
            <w:pPr>
              <w:overflowPunct/>
              <w:autoSpaceDE/>
              <w:autoSpaceDN/>
              <w:adjustRightInd/>
              <w:jc w:val="right"/>
              <w:textAlignment w:val="auto"/>
              <w:rPr>
                <w:rFonts w:ascii="Arial Narrow" w:hAnsi="Arial Narrow" w:cs="Arial"/>
                <w:b/>
                <w:sz w:val="18"/>
                <w:szCs w:val="18"/>
                <w:lang w:eastAsia="sk-SK"/>
              </w:rPr>
            </w:pPr>
            <w:r w:rsidRPr="0011098A">
              <w:rPr>
                <w:rFonts w:ascii="Arial Narrow" w:hAnsi="Arial Narrow" w:cs="Arial"/>
                <w:b/>
                <w:sz w:val="18"/>
                <w:szCs w:val="18"/>
                <w:lang w:eastAsia="sk-SK"/>
              </w:rPr>
              <w:t>2 111</w:t>
            </w:r>
          </w:p>
        </w:tc>
      </w:tr>
    </w:tbl>
    <w:p w:rsidR="00700625" w:rsidRDefault="00700625" w:rsidP="00B4005A">
      <w:pPr>
        <w:pStyle w:val="Odsekzoznamu"/>
        <w:ind w:left="360"/>
        <w:rPr>
          <w:rFonts w:ascii="Arial Narrow" w:hAnsi="Arial Narrow"/>
          <w:b/>
        </w:rPr>
      </w:pPr>
    </w:p>
    <w:p w:rsidR="00B4005A" w:rsidRPr="00CE1AF7" w:rsidRDefault="00700625" w:rsidP="00B4005A">
      <w:pPr>
        <w:pStyle w:val="Odsekzoznamu"/>
        <w:numPr>
          <w:ilvl w:val="0"/>
          <w:numId w:val="23"/>
        </w:numPr>
        <w:rPr>
          <w:rFonts w:ascii="Arial Narrow" w:hAnsi="Arial Narrow"/>
          <w:b/>
          <w:sz w:val="20"/>
        </w:rPr>
      </w:pPr>
      <w:r>
        <w:rPr>
          <w:rFonts w:ascii="Arial Narrow" w:hAnsi="Arial Narrow"/>
          <w:b/>
          <w:sz w:val="20"/>
        </w:rPr>
        <w:t>O</w:t>
      </w:r>
      <w:r w:rsidR="00B4005A" w:rsidRPr="00CE1AF7">
        <w:rPr>
          <w:rFonts w:ascii="Arial Narrow" w:hAnsi="Arial Narrow"/>
          <w:b/>
          <w:sz w:val="20"/>
        </w:rPr>
        <w:t>statné záväzky</w:t>
      </w:r>
    </w:p>
    <w:p w:rsidR="00B4005A" w:rsidRPr="00CE1AF7" w:rsidRDefault="00B4005A" w:rsidP="00B4005A">
      <w:pPr>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7. Ostatné záväzky</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voči depozitárovi</w:t>
            </w:r>
          </w:p>
        </w:tc>
        <w:tc>
          <w:tcPr>
            <w:tcW w:w="1986" w:type="dxa"/>
            <w:tcBorders>
              <w:top w:val="nil"/>
              <w:left w:val="nil"/>
              <w:bottom w:val="single" w:sz="4" w:space="0" w:color="auto"/>
              <w:right w:val="single" w:sz="4" w:space="0" w:color="auto"/>
            </w:tcBorders>
            <w:shd w:val="clear" w:color="auto" w:fill="auto"/>
            <w:vAlign w:val="bottom"/>
          </w:tcPr>
          <w:p w:rsidR="004B49BC" w:rsidRPr="0035677B" w:rsidRDefault="004D5EC9"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363</w:t>
            </w:r>
          </w:p>
        </w:tc>
        <w:tc>
          <w:tcPr>
            <w:tcW w:w="1985" w:type="dxa"/>
            <w:tcBorders>
              <w:top w:val="nil"/>
              <w:left w:val="nil"/>
              <w:bottom w:val="single" w:sz="4" w:space="0" w:color="auto"/>
              <w:right w:val="single" w:sz="4" w:space="0" w:color="auto"/>
            </w:tcBorders>
            <w:shd w:val="clear" w:color="auto" w:fill="auto"/>
            <w:vAlign w:val="bottom"/>
            <w:hideMark/>
          </w:tcPr>
          <w:p w:rsidR="004B49BC" w:rsidRPr="0035677B"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361</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voči podielnikom - prijaté preddavky</w:t>
            </w:r>
          </w:p>
        </w:tc>
        <w:tc>
          <w:tcPr>
            <w:tcW w:w="1986" w:type="dxa"/>
            <w:tcBorders>
              <w:top w:val="nil"/>
              <w:left w:val="nil"/>
              <w:bottom w:val="single" w:sz="4" w:space="0" w:color="auto"/>
              <w:right w:val="single" w:sz="4" w:space="0" w:color="auto"/>
            </w:tcBorders>
            <w:shd w:val="clear" w:color="auto" w:fill="auto"/>
            <w:vAlign w:val="bottom"/>
          </w:tcPr>
          <w:p w:rsidR="004B49BC" w:rsidRPr="0035677B" w:rsidRDefault="004D5EC9" w:rsidP="004D5EC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123 537</w:t>
            </w:r>
          </w:p>
        </w:tc>
        <w:tc>
          <w:tcPr>
            <w:tcW w:w="1985" w:type="dxa"/>
            <w:tcBorders>
              <w:top w:val="nil"/>
              <w:left w:val="nil"/>
              <w:bottom w:val="single" w:sz="4" w:space="0" w:color="auto"/>
              <w:right w:val="single" w:sz="4" w:space="0" w:color="auto"/>
            </w:tcBorders>
            <w:shd w:val="clear" w:color="auto" w:fill="auto"/>
            <w:vAlign w:val="bottom"/>
            <w:hideMark/>
          </w:tcPr>
          <w:p w:rsidR="004B49BC" w:rsidRPr="0035677B"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101 945</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r w:rsidR="003746F1">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 zrážková daň</w:t>
            </w:r>
          </w:p>
        </w:tc>
        <w:tc>
          <w:tcPr>
            <w:tcW w:w="1986" w:type="dxa"/>
            <w:tcBorders>
              <w:top w:val="nil"/>
              <w:left w:val="nil"/>
              <w:bottom w:val="single" w:sz="4" w:space="0" w:color="auto"/>
              <w:right w:val="single" w:sz="4" w:space="0" w:color="auto"/>
            </w:tcBorders>
            <w:shd w:val="clear" w:color="auto" w:fill="auto"/>
            <w:vAlign w:val="bottom"/>
          </w:tcPr>
          <w:p w:rsidR="004B49BC" w:rsidRPr="0035677B" w:rsidRDefault="004D5EC9"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335</w:t>
            </w:r>
          </w:p>
        </w:tc>
        <w:tc>
          <w:tcPr>
            <w:tcW w:w="1985" w:type="dxa"/>
            <w:tcBorders>
              <w:top w:val="nil"/>
              <w:left w:val="nil"/>
              <w:bottom w:val="single" w:sz="4" w:space="0" w:color="auto"/>
              <w:right w:val="single" w:sz="4" w:space="0" w:color="auto"/>
            </w:tcBorders>
            <w:shd w:val="clear" w:color="auto" w:fill="auto"/>
            <w:vAlign w:val="bottom"/>
            <w:hideMark/>
          </w:tcPr>
          <w:p w:rsidR="004B49BC" w:rsidRPr="0035677B"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278</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r w:rsidR="003746F1">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C6748C">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 aud</w:t>
            </w:r>
            <w:r>
              <w:rPr>
                <w:rFonts w:ascii="Arial Narrow" w:hAnsi="Arial Narrow"/>
                <w:color w:val="000000"/>
                <w:sz w:val="18"/>
                <w:szCs w:val="18"/>
                <w:lang w:eastAsia="sk-SK"/>
              </w:rPr>
              <w:t>í</w:t>
            </w:r>
            <w:r w:rsidRPr="00CE1AF7">
              <w:rPr>
                <w:rFonts w:ascii="Arial Narrow" w:hAnsi="Arial Narrow"/>
                <w:color w:val="000000"/>
                <w:sz w:val="18"/>
                <w:szCs w:val="18"/>
                <w:lang w:eastAsia="sk-SK"/>
              </w:rPr>
              <w:t>tor</w:t>
            </w:r>
          </w:p>
        </w:tc>
        <w:tc>
          <w:tcPr>
            <w:tcW w:w="1986" w:type="dxa"/>
            <w:tcBorders>
              <w:top w:val="nil"/>
              <w:left w:val="nil"/>
              <w:bottom w:val="single" w:sz="4" w:space="0" w:color="auto"/>
              <w:right w:val="single" w:sz="4" w:space="0" w:color="auto"/>
            </w:tcBorders>
            <w:shd w:val="clear" w:color="auto" w:fill="auto"/>
            <w:vAlign w:val="bottom"/>
          </w:tcPr>
          <w:p w:rsidR="004B49BC" w:rsidRPr="0035677B" w:rsidRDefault="004D5EC9"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805</w:t>
            </w:r>
          </w:p>
        </w:tc>
        <w:tc>
          <w:tcPr>
            <w:tcW w:w="1985" w:type="dxa"/>
            <w:tcBorders>
              <w:top w:val="nil"/>
              <w:left w:val="nil"/>
              <w:bottom w:val="single" w:sz="4" w:space="0" w:color="auto"/>
              <w:right w:val="single" w:sz="4" w:space="0" w:color="auto"/>
            </w:tcBorders>
            <w:shd w:val="clear" w:color="auto" w:fill="auto"/>
            <w:vAlign w:val="bottom"/>
            <w:hideMark/>
          </w:tcPr>
          <w:p w:rsidR="004B49BC" w:rsidRPr="0035677B"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1 671</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5</w:t>
            </w:r>
            <w:r w:rsidR="003746F1">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Záväzky - výdavky budúcich období</w:t>
            </w:r>
          </w:p>
        </w:tc>
        <w:tc>
          <w:tcPr>
            <w:tcW w:w="1986" w:type="dxa"/>
            <w:tcBorders>
              <w:top w:val="nil"/>
              <w:left w:val="nil"/>
              <w:bottom w:val="single" w:sz="4" w:space="0" w:color="auto"/>
              <w:right w:val="single" w:sz="4" w:space="0" w:color="auto"/>
            </w:tcBorders>
            <w:shd w:val="clear" w:color="auto" w:fill="auto"/>
            <w:vAlign w:val="bottom"/>
          </w:tcPr>
          <w:p w:rsidR="004B49BC" w:rsidRPr="0035677B" w:rsidRDefault="004D5EC9" w:rsidP="0035677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300</w:t>
            </w:r>
          </w:p>
        </w:tc>
        <w:tc>
          <w:tcPr>
            <w:tcW w:w="1985" w:type="dxa"/>
            <w:tcBorders>
              <w:top w:val="nil"/>
              <w:left w:val="nil"/>
              <w:bottom w:val="single" w:sz="4" w:space="0" w:color="auto"/>
              <w:right w:val="single" w:sz="4" w:space="0" w:color="auto"/>
            </w:tcBorders>
            <w:shd w:val="clear" w:color="auto" w:fill="auto"/>
            <w:vAlign w:val="bottom"/>
            <w:hideMark/>
          </w:tcPr>
          <w:p w:rsidR="004B49BC" w:rsidRPr="0035677B"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72</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11098A" w:rsidRDefault="004D5EC9" w:rsidP="0035677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125 340</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343EE0">
            <w:pPr>
              <w:overflowPunct/>
              <w:autoSpaceDE/>
              <w:autoSpaceDN/>
              <w:adjustRightInd/>
              <w:jc w:val="right"/>
              <w:textAlignment w:val="auto"/>
              <w:rPr>
                <w:rFonts w:ascii="Arial Narrow" w:hAnsi="Arial Narrow" w:cs="Arial"/>
                <w:b/>
                <w:sz w:val="18"/>
                <w:szCs w:val="18"/>
                <w:lang w:eastAsia="sk-SK"/>
              </w:rPr>
            </w:pPr>
            <w:r w:rsidRPr="0011098A">
              <w:rPr>
                <w:rFonts w:ascii="Arial Narrow" w:hAnsi="Arial Narrow" w:cs="Arial"/>
                <w:b/>
                <w:sz w:val="18"/>
                <w:szCs w:val="18"/>
                <w:lang w:eastAsia="sk-SK"/>
              </w:rPr>
              <w:t>104 327</w:t>
            </w:r>
          </w:p>
        </w:tc>
      </w:tr>
    </w:tbl>
    <w:p w:rsidR="004D5EC9" w:rsidRDefault="004D5EC9" w:rsidP="004D5EC9">
      <w:pPr>
        <w:tabs>
          <w:tab w:val="left" w:pos="3559"/>
        </w:tabs>
        <w:rPr>
          <w:rFonts w:ascii="Arial Narrow" w:hAnsi="Arial Narrow"/>
          <w:b/>
          <w:sz w:val="22"/>
          <w:szCs w:val="22"/>
        </w:rPr>
      </w:pPr>
    </w:p>
    <w:p w:rsidR="00B4005A" w:rsidRPr="00CE1AF7" w:rsidRDefault="00B4005A" w:rsidP="00B4005A">
      <w:pPr>
        <w:rPr>
          <w:rFonts w:ascii="Arial Narrow" w:hAnsi="Arial Narrow"/>
          <w:b/>
          <w:sz w:val="22"/>
          <w:szCs w:val="22"/>
        </w:rPr>
      </w:pPr>
      <w:r w:rsidRPr="00CE1AF7">
        <w:rPr>
          <w:rFonts w:ascii="Arial Narrow" w:hAnsi="Arial Narrow"/>
          <w:b/>
          <w:sz w:val="22"/>
          <w:szCs w:val="22"/>
        </w:rPr>
        <w:t>Výkaz ziskov a strát</w:t>
      </w:r>
    </w:p>
    <w:p w:rsidR="00B4005A" w:rsidRPr="00CE1AF7" w:rsidRDefault="00B4005A" w:rsidP="00B4005A">
      <w:pPr>
        <w:rPr>
          <w:rFonts w:ascii="Arial Narrow" w:hAnsi="Arial Narrow"/>
          <w:b/>
        </w:rPr>
      </w:pPr>
    </w:p>
    <w:p w:rsidR="00B4005A" w:rsidRPr="00CE1AF7" w:rsidRDefault="00B4005A" w:rsidP="00B4005A">
      <w:pPr>
        <w:pStyle w:val="Odsekzoznamu"/>
        <w:numPr>
          <w:ilvl w:val="0"/>
          <w:numId w:val="24"/>
        </w:numPr>
        <w:ind w:left="426"/>
        <w:rPr>
          <w:rFonts w:ascii="Arial Narrow" w:hAnsi="Arial Narrow"/>
          <w:b/>
          <w:sz w:val="20"/>
        </w:rPr>
      </w:pPr>
      <w:r w:rsidRPr="00CE1AF7">
        <w:rPr>
          <w:rFonts w:ascii="Arial Narrow" w:hAnsi="Arial Narrow"/>
          <w:b/>
          <w:sz w:val="20"/>
        </w:rPr>
        <w:t>Výnosy z úrokov</w:t>
      </w:r>
    </w:p>
    <w:p w:rsidR="00B4005A" w:rsidRPr="00CE1AF7" w:rsidRDefault="00B4005A" w:rsidP="00B4005A">
      <w:pPr>
        <w:pStyle w:val="Odsekzoznamu"/>
        <w:rPr>
          <w:rFonts w:ascii="Arial Narrow" w:hAnsi="Arial Narrow"/>
          <w:b/>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DF6DE2" w:rsidP="00B4005A">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1.1.</w:t>
            </w:r>
            <w:r w:rsidR="00B4005A" w:rsidRPr="00CE1AF7">
              <w:rPr>
                <w:rFonts w:ascii="Arial Narrow" w:hAnsi="Arial Narrow"/>
                <w:b/>
                <w:bCs/>
                <w:color w:val="000000"/>
                <w:sz w:val="18"/>
                <w:szCs w:val="18"/>
                <w:lang w:eastAsia="sk-SK"/>
              </w:rPr>
              <w:t xml:space="preserve"> Úroky</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Bežné účty</w:t>
            </w:r>
          </w:p>
        </w:tc>
        <w:tc>
          <w:tcPr>
            <w:tcW w:w="1986" w:type="dxa"/>
            <w:tcBorders>
              <w:top w:val="nil"/>
              <w:left w:val="nil"/>
              <w:bottom w:val="single" w:sz="4" w:space="0" w:color="auto"/>
              <w:right w:val="single" w:sz="4" w:space="0" w:color="auto"/>
            </w:tcBorders>
            <w:shd w:val="clear" w:color="auto" w:fill="auto"/>
            <w:vAlign w:val="bottom"/>
          </w:tcPr>
          <w:p w:rsidR="004B49BC" w:rsidRPr="00E770CC" w:rsidRDefault="004B0ABB" w:rsidP="00E770C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32</w:t>
            </w:r>
          </w:p>
        </w:tc>
        <w:tc>
          <w:tcPr>
            <w:tcW w:w="1985" w:type="dxa"/>
            <w:tcBorders>
              <w:top w:val="nil"/>
              <w:left w:val="nil"/>
              <w:bottom w:val="single" w:sz="4" w:space="0" w:color="auto"/>
              <w:right w:val="single" w:sz="4" w:space="0" w:color="auto"/>
            </w:tcBorders>
            <w:shd w:val="clear" w:color="auto" w:fill="auto"/>
            <w:vAlign w:val="bottom"/>
            <w:hideMark/>
          </w:tcPr>
          <w:p w:rsidR="004B49BC" w:rsidRPr="00E770CC"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17</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xml:space="preserve">Reverzné </w:t>
            </w:r>
            <w:proofErr w:type="spellStart"/>
            <w:r w:rsidRPr="00CE1AF7">
              <w:rPr>
                <w:rFonts w:ascii="Arial Narrow" w:hAnsi="Arial Narrow"/>
                <w:color w:val="000000"/>
                <w:sz w:val="18"/>
                <w:szCs w:val="18"/>
                <w:lang w:eastAsia="sk-SK"/>
              </w:rPr>
              <w:t>repoobchody</w:t>
            </w:r>
            <w:proofErr w:type="spellEnd"/>
          </w:p>
        </w:tc>
        <w:tc>
          <w:tcPr>
            <w:tcW w:w="1986" w:type="dxa"/>
            <w:tcBorders>
              <w:top w:val="nil"/>
              <w:left w:val="nil"/>
              <w:bottom w:val="single" w:sz="4" w:space="0" w:color="auto"/>
              <w:right w:val="single" w:sz="4" w:space="0" w:color="auto"/>
            </w:tcBorders>
            <w:shd w:val="clear" w:color="auto" w:fill="auto"/>
            <w:vAlign w:val="bottom"/>
          </w:tcPr>
          <w:p w:rsidR="004B49BC" w:rsidRPr="00E770CC" w:rsidRDefault="00A06D47" w:rsidP="00E770C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E770CC"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Vklady</w:t>
            </w:r>
          </w:p>
        </w:tc>
        <w:tc>
          <w:tcPr>
            <w:tcW w:w="1986" w:type="dxa"/>
            <w:tcBorders>
              <w:top w:val="nil"/>
              <w:left w:val="nil"/>
              <w:bottom w:val="single" w:sz="4" w:space="0" w:color="auto"/>
              <w:right w:val="single" w:sz="4" w:space="0" w:color="auto"/>
            </w:tcBorders>
            <w:shd w:val="clear" w:color="auto" w:fill="auto"/>
            <w:vAlign w:val="bottom"/>
          </w:tcPr>
          <w:p w:rsidR="004B49BC" w:rsidRPr="00E770CC" w:rsidRDefault="004B0ABB" w:rsidP="00E770C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19 492</w:t>
            </w:r>
          </w:p>
        </w:tc>
        <w:tc>
          <w:tcPr>
            <w:tcW w:w="1985" w:type="dxa"/>
            <w:tcBorders>
              <w:top w:val="nil"/>
              <w:left w:val="nil"/>
              <w:bottom w:val="single" w:sz="4" w:space="0" w:color="auto"/>
              <w:right w:val="single" w:sz="4" w:space="0" w:color="auto"/>
            </w:tcBorders>
            <w:shd w:val="clear" w:color="auto" w:fill="auto"/>
            <w:vAlign w:val="bottom"/>
            <w:hideMark/>
          </w:tcPr>
          <w:p w:rsidR="004B49BC" w:rsidRPr="00E770CC"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20 978</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Dlhové cenné papiere</w:t>
            </w:r>
          </w:p>
        </w:tc>
        <w:tc>
          <w:tcPr>
            <w:tcW w:w="1986" w:type="dxa"/>
            <w:tcBorders>
              <w:top w:val="nil"/>
              <w:left w:val="nil"/>
              <w:bottom w:val="single" w:sz="4" w:space="0" w:color="auto"/>
              <w:right w:val="single" w:sz="4" w:space="0" w:color="auto"/>
            </w:tcBorders>
            <w:shd w:val="clear" w:color="auto" w:fill="auto"/>
            <w:vAlign w:val="bottom"/>
          </w:tcPr>
          <w:p w:rsidR="004B49BC" w:rsidRPr="00E770CC" w:rsidRDefault="004B0ABB" w:rsidP="00E770C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49 896</w:t>
            </w:r>
          </w:p>
        </w:tc>
        <w:tc>
          <w:tcPr>
            <w:tcW w:w="1985" w:type="dxa"/>
            <w:tcBorders>
              <w:top w:val="nil"/>
              <w:left w:val="nil"/>
              <w:bottom w:val="single" w:sz="4" w:space="0" w:color="auto"/>
              <w:right w:val="single" w:sz="4" w:space="0" w:color="auto"/>
            </w:tcBorders>
            <w:shd w:val="clear" w:color="auto" w:fill="auto"/>
            <w:vAlign w:val="bottom"/>
            <w:hideMark/>
          </w:tcPr>
          <w:p w:rsidR="004B49BC" w:rsidRPr="00E770CC"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49 760</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11098A" w:rsidRDefault="004B0ABB" w:rsidP="00E770C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69 420</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343EE0">
            <w:pPr>
              <w:overflowPunct/>
              <w:autoSpaceDE/>
              <w:autoSpaceDN/>
              <w:adjustRightInd/>
              <w:jc w:val="right"/>
              <w:textAlignment w:val="auto"/>
              <w:rPr>
                <w:rFonts w:ascii="Arial Narrow" w:hAnsi="Arial Narrow" w:cs="Arial"/>
                <w:b/>
                <w:sz w:val="18"/>
                <w:szCs w:val="18"/>
                <w:lang w:eastAsia="sk-SK"/>
              </w:rPr>
            </w:pPr>
            <w:r w:rsidRPr="0011098A">
              <w:rPr>
                <w:rFonts w:ascii="Arial Narrow" w:hAnsi="Arial Narrow" w:cs="Arial"/>
                <w:b/>
                <w:sz w:val="18"/>
                <w:szCs w:val="18"/>
                <w:lang w:eastAsia="sk-SK"/>
              </w:rPr>
              <w:t>70 755</w:t>
            </w:r>
          </w:p>
        </w:tc>
      </w:tr>
    </w:tbl>
    <w:p w:rsidR="00B4005A" w:rsidRDefault="00B4005A" w:rsidP="00B4005A">
      <w:pPr>
        <w:rPr>
          <w:rFonts w:ascii="Arial Narrow" w:hAnsi="Arial Narrow"/>
        </w:rPr>
      </w:pPr>
    </w:p>
    <w:p w:rsidR="00FA2FBF" w:rsidRPr="00FA2FBF" w:rsidRDefault="00FA2FBF" w:rsidP="00FA2FBF">
      <w:pPr>
        <w:jc w:val="both"/>
        <w:rPr>
          <w:rFonts w:ascii="Arial Narrow" w:hAnsi="Arial Narrow"/>
          <w:sz w:val="20"/>
        </w:rPr>
      </w:pPr>
      <w:r>
        <w:rPr>
          <w:rFonts w:ascii="Arial Narrow" w:hAnsi="Arial Narrow"/>
          <w:sz w:val="20"/>
        </w:rPr>
        <w:t>Výnosy z úrokov z dlhových cenných papierov predstavujú výnosy zo zmeniek uvedených v bode 1 Aktív</w:t>
      </w:r>
      <w:r w:rsidR="001E0ADE">
        <w:rPr>
          <w:rFonts w:ascii="Arial Narrow" w:hAnsi="Arial Narrow"/>
          <w:sz w:val="20"/>
        </w:rPr>
        <w:t>a</w:t>
      </w:r>
      <w:r>
        <w:rPr>
          <w:rFonts w:ascii="Arial Narrow" w:hAnsi="Arial Narrow"/>
          <w:sz w:val="20"/>
        </w:rPr>
        <w:t xml:space="preserve"> (tabuľka </w:t>
      </w:r>
      <w:r w:rsidR="003746F1">
        <w:rPr>
          <w:rFonts w:ascii="Arial Narrow" w:hAnsi="Arial Narrow"/>
          <w:b/>
          <w:bCs/>
          <w:color w:val="000000"/>
          <w:sz w:val="18"/>
          <w:szCs w:val="18"/>
          <w:lang w:eastAsia="sk-SK"/>
        </w:rPr>
        <w:t xml:space="preserve">2. Dlhopisy oceňované reálnou hodnotou bez kupónov </w:t>
      </w:r>
      <w:r>
        <w:rPr>
          <w:rFonts w:ascii="Arial Narrow" w:hAnsi="Arial Narrow"/>
          <w:sz w:val="20"/>
        </w:rPr>
        <w:t>).</w:t>
      </w:r>
    </w:p>
    <w:p w:rsidR="00046468" w:rsidRPr="00CE1AF7" w:rsidRDefault="00046468" w:rsidP="00B4005A">
      <w:pPr>
        <w:rPr>
          <w:rFonts w:ascii="Arial Narrow" w:hAnsi="Arial Narrow"/>
        </w:rPr>
      </w:pPr>
    </w:p>
    <w:p w:rsidR="00B4005A" w:rsidRPr="00CE1AF7" w:rsidRDefault="00B4005A" w:rsidP="00B4005A">
      <w:pPr>
        <w:pStyle w:val="Odsekzoznamu"/>
        <w:numPr>
          <w:ilvl w:val="0"/>
          <w:numId w:val="24"/>
        </w:numPr>
        <w:rPr>
          <w:rFonts w:ascii="Arial Narrow" w:hAnsi="Arial Narrow"/>
          <w:b/>
          <w:sz w:val="20"/>
        </w:rPr>
      </w:pPr>
      <w:r w:rsidRPr="00CE1AF7">
        <w:rPr>
          <w:rFonts w:ascii="Arial Narrow" w:hAnsi="Arial Narrow"/>
          <w:b/>
          <w:sz w:val="20"/>
        </w:rPr>
        <w:t xml:space="preserve"> Zisk/Strata z operácií s iným majetkom</w:t>
      </w:r>
    </w:p>
    <w:p w:rsidR="00B4005A" w:rsidRPr="00CE1AF7" w:rsidRDefault="00B4005A" w:rsidP="00B4005A">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8.</w:t>
            </w:r>
            <w:r w:rsidR="00DF6DE2">
              <w:rPr>
                <w:rFonts w:ascii="Arial Narrow" w:hAnsi="Arial Narrow"/>
                <w:b/>
                <w:bCs/>
                <w:color w:val="000000"/>
                <w:sz w:val="18"/>
                <w:szCs w:val="18"/>
                <w:lang w:eastAsia="sk-SK"/>
              </w:rPr>
              <w:t>/g.</w:t>
            </w:r>
            <w:r w:rsidRPr="00CE1AF7">
              <w:rPr>
                <w:rFonts w:ascii="Arial Narrow" w:hAnsi="Arial Narrow"/>
                <w:b/>
                <w:bCs/>
                <w:color w:val="000000"/>
                <w:sz w:val="18"/>
                <w:szCs w:val="18"/>
                <w:lang w:eastAsia="sk-SK"/>
              </w:rPr>
              <w:t xml:space="preserve"> Čistý zisk/strata z operácií s iným majetkom</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Náklady na výnosy podielnikov</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Halierové vyrovnanie</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4B0ABB"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520</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297</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noWrap/>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Výnosy zo zániku záväzkov - audítor</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11098A" w:rsidRDefault="004B0ABB" w:rsidP="00CA360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520</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343EE0">
            <w:pPr>
              <w:overflowPunct/>
              <w:autoSpaceDE/>
              <w:autoSpaceDN/>
              <w:adjustRightInd/>
              <w:jc w:val="right"/>
              <w:textAlignment w:val="auto"/>
              <w:rPr>
                <w:rFonts w:ascii="Arial Narrow" w:hAnsi="Arial Narrow" w:cs="Arial"/>
                <w:b/>
                <w:sz w:val="18"/>
                <w:szCs w:val="18"/>
                <w:lang w:eastAsia="sk-SK"/>
              </w:rPr>
            </w:pPr>
            <w:r w:rsidRPr="0011098A">
              <w:rPr>
                <w:rFonts w:ascii="Arial Narrow" w:hAnsi="Arial Narrow" w:cs="Arial"/>
                <w:b/>
                <w:sz w:val="18"/>
                <w:szCs w:val="18"/>
                <w:lang w:eastAsia="sk-SK"/>
              </w:rPr>
              <w:t>297</w:t>
            </w:r>
          </w:p>
        </w:tc>
      </w:tr>
    </w:tbl>
    <w:p w:rsidR="00700625" w:rsidRDefault="00700625" w:rsidP="00700625">
      <w:pPr>
        <w:pStyle w:val="Odsekzoznamu"/>
        <w:ind w:left="360"/>
        <w:rPr>
          <w:rFonts w:ascii="Arial Narrow" w:hAnsi="Arial Narrow"/>
          <w:b/>
          <w:sz w:val="20"/>
        </w:rPr>
      </w:pPr>
    </w:p>
    <w:p w:rsidR="00D57402" w:rsidRDefault="00D57402" w:rsidP="00700625">
      <w:pPr>
        <w:pStyle w:val="Odsekzoznamu"/>
        <w:ind w:left="360"/>
        <w:rPr>
          <w:rFonts w:ascii="Arial Narrow" w:hAnsi="Arial Narrow"/>
          <w:b/>
          <w:sz w:val="20"/>
        </w:rPr>
      </w:pPr>
    </w:p>
    <w:p w:rsidR="00D57402" w:rsidRDefault="00D57402" w:rsidP="00700625">
      <w:pPr>
        <w:pStyle w:val="Odsekzoznamu"/>
        <w:ind w:left="360"/>
        <w:rPr>
          <w:rFonts w:ascii="Arial Narrow" w:hAnsi="Arial Narrow"/>
          <w:b/>
          <w:sz w:val="20"/>
        </w:rPr>
      </w:pPr>
    </w:p>
    <w:p w:rsidR="00D57402" w:rsidRDefault="00D57402" w:rsidP="00700625">
      <w:pPr>
        <w:pStyle w:val="Odsekzoznamu"/>
        <w:ind w:left="360"/>
        <w:rPr>
          <w:rFonts w:ascii="Arial Narrow" w:hAnsi="Arial Narrow"/>
          <w:b/>
          <w:sz w:val="20"/>
        </w:rPr>
      </w:pPr>
    </w:p>
    <w:p w:rsidR="00D57402" w:rsidRDefault="00D57402" w:rsidP="00700625">
      <w:pPr>
        <w:pStyle w:val="Odsekzoznamu"/>
        <w:ind w:left="360"/>
        <w:rPr>
          <w:rFonts w:ascii="Arial Narrow" w:hAnsi="Arial Narrow"/>
          <w:b/>
          <w:sz w:val="20"/>
        </w:rPr>
      </w:pPr>
    </w:p>
    <w:p w:rsidR="00D57402" w:rsidRDefault="00D57402" w:rsidP="00700625">
      <w:pPr>
        <w:pStyle w:val="Odsekzoznamu"/>
        <w:ind w:left="360"/>
        <w:rPr>
          <w:rFonts w:ascii="Arial Narrow" w:hAnsi="Arial Narrow"/>
          <w:b/>
          <w:sz w:val="20"/>
        </w:rPr>
      </w:pPr>
    </w:p>
    <w:p w:rsidR="00D57402" w:rsidRDefault="00D57402" w:rsidP="00700625">
      <w:pPr>
        <w:pStyle w:val="Odsekzoznamu"/>
        <w:ind w:left="360"/>
        <w:rPr>
          <w:rFonts w:ascii="Arial Narrow" w:hAnsi="Arial Narrow"/>
          <w:b/>
          <w:sz w:val="20"/>
        </w:rPr>
      </w:pPr>
    </w:p>
    <w:p w:rsidR="00B4005A" w:rsidRPr="00CE1AF7" w:rsidRDefault="00B4005A" w:rsidP="00B4005A">
      <w:pPr>
        <w:pStyle w:val="Odsekzoznamu"/>
        <w:numPr>
          <w:ilvl w:val="0"/>
          <w:numId w:val="24"/>
        </w:numPr>
        <w:rPr>
          <w:rFonts w:ascii="Arial Narrow" w:hAnsi="Arial Narrow"/>
          <w:b/>
          <w:sz w:val="20"/>
        </w:rPr>
      </w:pPr>
      <w:r w:rsidRPr="00CE1AF7">
        <w:rPr>
          <w:rFonts w:ascii="Arial Narrow" w:hAnsi="Arial Narrow"/>
          <w:b/>
          <w:sz w:val="20"/>
        </w:rPr>
        <w:lastRenderedPageBreak/>
        <w:t>Transakčné náklady</w:t>
      </w:r>
    </w:p>
    <w:p w:rsidR="00B4005A" w:rsidRPr="00CE1AF7" w:rsidRDefault="00B4005A" w:rsidP="00B4005A">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h. Transakčné poplatky</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Transakcie</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4B0ABB"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628</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993</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11098A" w:rsidRDefault="004B0ABB" w:rsidP="00CA360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628</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343EE0">
            <w:pPr>
              <w:overflowPunct/>
              <w:autoSpaceDE/>
              <w:autoSpaceDN/>
              <w:adjustRightInd/>
              <w:jc w:val="right"/>
              <w:textAlignment w:val="auto"/>
              <w:rPr>
                <w:rFonts w:ascii="Arial Narrow" w:hAnsi="Arial Narrow" w:cs="Arial"/>
                <w:b/>
                <w:sz w:val="18"/>
                <w:szCs w:val="18"/>
                <w:lang w:eastAsia="sk-SK"/>
              </w:rPr>
            </w:pPr>
            <w:r w:rsidRPr="0011098A">
              <w:rPr>
                <w:rFonts w:ascii="Arial Narrow" w:hAnsi="Arial Narrow" w:cs="Arial"/>
                <w:b/>
                <w:sz w:val="18"/>
                <w:szCs w:val="18"/>
                <w:lang w:eastAsia="sk-SK"/>
              </w:rPr>
              <w:t>993</w:t>
            </w:r>
          </w:p>
        </w:tc>
      </w:tr>
    </w:tbl>
    <w:p w:rsidR="00B4005A" w:rsidRPr="00CE1AF7" w:rsidRDefault="00B4005A" w:rsidP="00B4005A">
      <w:pPr>
        <w:rPr>
          <w:rFonts w:ascii="Arial Narrow" w:hAnsi="Arial Narrow"/>
        </w:rPr>
      </w:pPr>
    </w:p>
    <w:p w:rsidR="00B4005A" w:rsidRPr="00CE1AF7" w:rsidRDefault="00B4005A" w:rsidP="00B4005A">
      <w:pPr>
        <w:pStyle w:val="Odsekzoznamu"/>
        <w:numPr>
          <w:ilvl w:val="0"/>
          <w:numId w:val="24"/>
        </w:numPr>
        <w:rPr>
          <w:rFonts w:ascii="Arial Narrow" w:hAnsi="Arial Narrow"/>
          <w:b/>
          <w:sz w:val="20"/>
        </w:rPr>
      </w:pPr>
      <w:r w:rsidRPr="00CE1AF7">
        <w:rPr>
          <w:rFonts w:ascii="Arial Narrow" w:hAnsi="Arial Narrow"/>
          <w:b/>
          <w:sz w:val="20"/>
        </w:rPr>
        <w:t>Bankové poplatky a iné poplatky</w:t>
      </w:r>
    </w:p>
    <w:p w:rsidR="00B4005A" w:rsidRPr="00CE1AF7" w:rsidRDefault="00B4005A" w:rsidP="00B4005A">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i. Bankové poplatky a iné poplatky</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Bankové poplatky</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4B0ABB"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2 727</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1 663</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Burzové poplatky</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Poplatky obchodníkom s cennými papiermi</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Poplatky centrálnemu depozitárovi cenných papierov</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B4005A">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vAlign w:val="bottom"/>
          </w:tcPr>
          <w:p w:rsidR="004B49BC" w:rsidRPr="0011098A" w:rsidRDefault="004B0ABB" w:rsidP="00CA360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2 727</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343EE0">
            <w:pPr>
              <w:overflowPunct/>
              <w:autoSpaceDE/>
              <w:autoSpaceDN/>
              <w:adjustRightInd/>
              <w:jc w:val="right"/>
              <w:textAlignment w:val="auto"/>
              <w:rPr>
                <w:rFonts w:ascii="Arial Narrow" w:hAnsi="Arial Narrow" w:cs="Arial"/>
                <w:b/>
                <w:sz w:val="18"/>
                <w:szCs w:val="18"/>
                <w:lang w:eastAsia="sk-SK"/>
              </w:rPr>
            </w:pPr>
            <w:r w:rsidRPr="0011098A">
              <w:rPr>
                <w:rFonts w:ascii="Arial Narrow" w:hAnsi="Arial Narrow" w:cs="Arial"/>
                <w:b/>
                <w:sz w:val="18"/>
                <w:szCs w:val="18"/>
                <w:lang w:eastAsia="sk-SK"/>
              </w:rPr>
              <w:t>1 663</w:t>
            </w:r>
          </w:p>
        </w:tc>
      </w:tr>
    </w:tbl>
    <w:p w:rsidR="009E1404" w:rsidRDefault="009E1404" w:rsidP="000A752B">
      <w:pPr>
        <w:pStyle w:val="Odsekzoznamu"/>
        <w:ind w:left="360"/>
        <w:rPr>
          <w:rFonts w:ascii="Arial Narrow" w:hAnsi="Arial Narrow"/>
          <w:b/>
          <w:sz w:val="20"/>
        </w:rPr>
      </w:pPr>
    </w:p>
    <w:p w:rsidR="009E1404" w:rsidRPr="007B66DD" w:rsidRDefault="009E1404" w:rsidP="009E1404">
      <w:pPr>
        <w:pStyle w:val="Odsekzoznamu"/>
        <w:numPr>
          <w:ilvl w:val="0"/>
          <w:numId w:val="24"/>
        </w:numPr>
        <w:rPr>
          <w:rFonts w:ascii="Arial Narrow" w:hAnsi="Arial Narrow"/>
          <w:b/>
          <w:sz w:val="20"/>
        </w:rPr>
      </w:pPr>
      <w:r w:rsidRPr="007B66DD">
        <w:rPr>
          <w:rFonts w:ascii="Arial Narrow" w:hAnsi="Arial Narrow"/>
          <w:b/>
          <w:sz w:val="20"/>
        </w:rPr>
        <w:t>Náklady na financovanie fondu</w:t>
      </w:r>
    </w:p>
    <w:p w:rsidR="009E1404" w:rsidRPr="009A6735" w:rsidRDefault="009E1404" w:rsidP="009E1404">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25"/>
        <w:gridCol w:w="4677"/>
        <w:gridCol w:w="1984"/>
        <w:gridCol w:w="1985"/>
      </w:tblGrid>
      <w:tr w:rsidR="009E1404" w:rsidRPr="009A6735" w:rsidTr="009E1404">
        <w:trPr>
          <w:trHeight w:val="516"/>
        </w:trPr>
        <w:tc>
          <w:tcPr>
            <w:tcW w:w="72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E1404" w:rsidRPr="009A6735" w:rsidRDefault="009E1404" w:rsidP="00046468">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677" w:type="dxa"/>
            <w:tcBorders>
              <w:top w:val="single" w:sz="4" w:space="0" w:color="auto"/>
              <w:left w:val="nil"/>
              <w:bottom w:val="single" w:sz="4" w:space="0" w:color="auto"/>
              <w:right w:val="single" w:sz="4" w:space="0" w:color="auto"/>
            </w:tcBorders>
            <w:shd w:val="clear" w:color="auto" w:fill="auto"/>
            <w:vAlign w:val="bottom"/>
            <w:hideMark/>
          </w:tcPr>
          <w:p w:rsidR="009E1404" w:rsidRPr="009A6735" w:rsidRDefault="009E1404" w:rsidP="0004646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9E1404" w:rsidRPr="009A6735" w:rsidRDefault="009E1404" w:rsidP="0004646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9E1404" w:rsidRPr="009A6735" w:rsidRDefault="009E1404" w:rsidP="0004646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B49BC" w:rsidRPr="009A6735"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4B49BC" w:rsidRPr="009A6735" w:rsidRDefault="004B49BC" w:rsidP="00046468">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677"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046468">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úroky</w:t>
            </w:r>
          </w:p>
        </w:tc>
        <w:tc>
          <w:tcPr>
            <w:tcW w:w="1984" w:type="dxa"/>
            <w:tcBorders>
              <w:top w:val="nil"/>
              <w:left w:val="nil"/>
              <w:bottom w:val="single" w:sz="4" w:space="0" w:color="auto"/>
              <w:right w:val="single" w:sz="4" w:space="0" w:color="auto"/>
            </w:tcBorders>
            <w:shd w:val="clear" w:color="auto" w:fill="auto"/>
            <w:vAlign w:val="bottom"/>
          </w:tcPr>
          <w:p w:rsidR="004B49BC" w:rsidRPr="009A6735" w:rsidRDefault="00A06D47" w:rsidP="0004646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343EE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B49BC" w:rsidRPr="009A6735"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4B49BC" w:rsidRPr="009A6735" w:rsidRDefault="004B49BC" w:rsidP="00046468">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677"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9E1404">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 xml:space="preserve">Náklady na </w:t>
            </w:r>
            <w:r>
              <w:rPr>
                <w:rFonts w:ascii="Arial Narrow" w:hAnsi="Arial Narrow"/>
                <w:color w:val="000000"/>
                <w:sz w:val="18"/>
                <w:szCs w:val="18"/>
                <w:lang w:eastAsia="sk-SK"/>
              </w:rPr>
              <w:t>dane</w:t>
            </w:r>
          </w:p>
        </w:tc>
        <w:tc>
          <w:tcPr>
            <w:tcW w:w="1984" w:type="dxa"/>
            <w:tcBorders>
              <w:top w:val="nil"/>
              <w:left w:val="nil"/>
              <w:bottom w:val="single" w:sz="4" w:space="0" w:color="auto"/>
              <w:right w:val="single" w:sz="4" w:space="0" w:color="auto"/>
            </w:tcBorders>
            <w:shd w:val="clear" w:color="auto" w:fill="auto"/>
            <w:vAlign w:val="bottom"/>
          </w:tcPr>
          <w:p w:rsidR="004B49BC" w:rsidRPr="009A6735" w:rsidRDefault="00A06D47" w:rsidP="0004646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343EE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B49BC" w:rsidRPr="009A6735"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4B49BC" w:rsidRPr="009A6735" w:rsidRDefault="004B49BC" w:rsidP="00046468">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677"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046468">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984" w:type="dxa"/>
            <w:tcBorders>
              <w:top w:val="nil"/>
              <w:left w:val="nil"/>
              <w:bottom w:val="single" w:sz="4" w:space="0" w:color="auto"/>
              <w:right w:val="single" w:sz="4" w:space="0" w:color="auto"/>
            </w:tcBorders>
            <w:shd w:val="clear" w:color="auto" w:fill="auto"/>
            <w:vAlign w:val="bottom"/>
          </w:tcPr>
          <w:p w:rsidR="004B49BC" w:rsidRPr="009A6735" w:rsidRDefault="00745E77" w:rsidP="0004646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576</w:t>
            </w:r>
          </w:p>
        </w:tc>
        <w:tc>
          <w:tcPr>
            <w:tcW w:w="1985" w:type="dxa"/>
            <w:tcBorders>
              <w:top w:val="nil"/>
              <w:left w:val="nil"/>
              <w:bottom w:val="single" w:sz="4" w:space="0" w:color="auto"/>
              <w:right w:val="single" w:sz="4" w:space="0" w:color="auto"/>
            </w:tcBorders>
            <w:shd w:val="clear" w:color="auto" w:fill="auto"/>
            <w:vAlign w:val="bottom"/>
            <w:hideMark/>
          </w:tcPr>
          <w:p w:rsidR="004B49BC" w:rsidRPr="009A6735" w:rsidRDefault="004B49BC" w:rsidP="00343EE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436</w:t>
            </w:r>
          </w:p>
        </w:tc>
      </w:tr>
      <w:tr w:rsidR="00745E77" w:rsidRPr="00745E77"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tcPr>
          <w:p w:rsidR="00745E77" w:rsidRPr="00745E77" w:rsidRDefault="00745E77" w:rsidP="00046468">
            <w:pPr>
              <w:overflowPunct/>
              <w:autoSpaceDE/>
              <w:autoSpaceDN/>
              <w:adjustRightInd/>
              <w:jc w:val="center"/>
              <w:textAlignment w:val="auto"/>
              <w:rPr>
                <w:rFonts w:ascii="Arial Narrow" w:hAnsi="Arial Narrow"/>
                <w:color w:val="000000"/>
                <w:sz w:val="18"/>
                <w:szCs w:val="18"/>
                <w:lang w:eastAsia="sk-SK"/>
              </w:rPr>
            </w:pPr>
            <w:r w:rsidRPr="00745E77">
              <w:rPr>
                <w:rFonts w:ascii="Arial Narrow" w:hAnsi="Arial Narrow"/>
                <w:color w:val="000000"/>
                <w:sz w:val="18"/>
                <w:szCs w:val="18"/>
                <w:lang w:eastAsia="sk-SK"/>
              </w:rPr>
              <w:t>4.</w:t>
            </w:r>
          </w:p>
        </w:tc>
        <w:tc>
          <w:tcPr>
            <w:tcW w:w="4677" w:type="dxa"/>
            <w:tcBorders>
              <w:top w:val="nil"/>
              <w:left w:val="nil"/>
              <w:bottom w:val="single" w:sz="4" w:space="0" w:color="auto"/>
              <w:right w:val="single" w:sz="4" w:space="0" w:color="auto"/>
            </w:tcBorders>
            <w:shd w:val="clear" w:color="auto" w:fill="auto"/>
            <w:vAlign w:val="bottom"/>
          </w:tcPr>
          <w:p w:rsidR="00745E77" w:rsidRPr="00745E77" w:rsidRDefault="00745E77" w:rsidP="00046468">
            <w:pPr>
              <w:overflowPunct/>
              <w:autoSpaceDE/>
              <w:autoSpaceDN/>
              <w:adjustRightInd/>
              <w:textAlignment w:val="auto"/>
              <w:rPr>
                <w:rFonts w:ascii="Arial Narrow" w:hAnsi="Arial Narrow"/>
                <w:color w:val="000000"/>
                <w:sz w:val="18"/>
                <w:szCs w:val="18"/>
                <w:lang w:eastAsia="sk-SK"/>
              </w:rPr>
            </w:pPr>
            <w:r w:rsidRPr="00745E77">
              <w:rPr>
                <w:rFonts w:ascii="Arial Narrow" w:hAnsi="Arial Narrow"/>
                <w:color w:val="000000"/>
                <w:sz w:val="18"/>
                <w:szCs w:val="18"/>
                <w:lang w:eastAsia="sk-SK"/>
              </w:rPr>
              <w:t>Na</w:t>
            </w:r>
            <w:r>
              <w:rPr>
                <w:rFonts w:ascii="Arial Narrow" w:hAnsi="Arial Narrow"/>
                <w:color w:val="000000"/>
                <w:sz w:val="18"/>
                <w:szCs w:val="18"/>
                <w:lang w:eastAsia="sk-SK"/>
              </w:rPr>
              <w:t>kupované výkony – znalec</w:t>
            </w:r>
          </w:p>
        </w:tc>
        <w:tc>
          <w:tcPr>
            <w:tcW w:w="1984" w:type="dxa"/>
            <w:tcBorders>
              <w:top w:val="nil"/>
              <w:left w:val="nil"/>
              <w:bottom w:val="single" w:sz="4" w:space="0" w:color="auto"/>
              <w:right w:val="single" w:sz="4" w:space="0" w:color="auto"/>
            </w:tcBorders>
            <w:shd w:val="clear" w:color="auto" w:fill="auto"/>
            <w:vAlign w:val="bottom"/>
          </w:tcPr>
          <w:p w:rsidR="00745E77" w:rsidRPr="00745E77" w:rsidRDefault="00745E77" w:rsidP="0004646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79</w:t>
            </w:r>
          </w:p>
        </w:tc>
        <w:tc>
          <w:tcPr>
            <w:tcW w:w="1985" w:type="dxa"/>
            <w:tcBorders>
              <w:top w:val="nil"/>
              <w:left w:val="nil"/>
              <w:bottom w:val="single" w:sz="4" w:space="0" w:color="auto"/>
              <w:right w:val="single" w:sz="4" w:space="0" w:color="auto"/>
            </w:tcBorders>
            <w:shd w:val="clear" w:color="auto" w:fill="auto"/>
            <w:vAlign w:val="bottom"/>
          </w:tcPr>
          <w:p w:rsidR="00745E77" w:rsidRPr="00745E77" w:rsidRDefault="00745E77" w:rsidP="00343EE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B49BC" w:rsidRPr="009A6735" w:rsidTr="004B49BC">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4B49BC" w:rsidRPr="009A6735" w:rsidRDefault="004B49BC" w:rsidP="00046468">
            <w:pPr>
              <w:overflowPunct/>
              <w:autoSpaceDE/>
              <w:autoSpaceDN/>
              <w:adjustRightInd/>
              <w:jc w:val="center"/>
              <w:textAlignment w:val="auto"/>
              <w:rPr>
                <w:rFonts w:ascii="Arial Narrow" w:hAnsi="Arial Narrow"/>
                <w:color w:val="000000"/>
                <w:sz w:val="18"/>
                <w:szCs w:val="18"/>
                <w:lang w:eastAsia="sk-SK"/>
              </w:rPr>
            </w:pPr>
          </w:p>
        </w:tc>
        <w:tc>
          <w:tcPr>
            <w:tcW w:w="4677"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046468">
            <w:pPr>
              <w:overflowPunct/>
              <w:autoSpaceDE/>
              <w:autoSpaceDN/>
              <w:adjustRightInd/>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4B49BC" w:rsidRPr="0011098A" w:rsidRDefault="00745E77" w:rsidP="00046468">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655</w:t>
            </w:r>
          </w:p>
        </w:tc>
        <w:tc>
          <w:tcPr>
            <w:tcW w:w="1985" w:type="dxa"/>
            <w:tcBorders>
              <w:top w:val="nil"/>
              <w:left w:val="nil"/>
              <w:bottom w:val="single" w:sz="4" w:space="0" w:color="auto"/>
              <w:right w:val="single" w:sz="4" w:space="0" w:color="auto"/>
            </w:tcBorders>
            <w:shd w:val="clear" w:color="auto" w:fill="auto"/>
            <w:vAlign w:val="bottom"/>
            <w:hideMark/>
          </w:tcPr>
          <w:p w:rsidR="004B49BC" w:rsidRPr="0011098A" w:rsidRDefault="004B49BC" w:rsidP="00343EE0">
            <w:pPr>
              <w:overflowPunct/>
              <w:autoSpaceDE/>
              <w:autoSpaceDN/>
              <w:adjustRightInd/>
              <w:jc w:val="right"/>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436</w:t>
            </w:r>
          </w:p>
        </w:tc>
      </w:tr>
    </w:tbl>
    <w:p w:rsidR="003746F1" w:rsidRDefault="003746F1" w:rsidP="00421839">
      <w:pPr>
        <w:pStyle w:val="Odsekzoznamu"/>
        <w:ind w:left="360"/>
        <w:rPr>
          <w:rFonts w:ascii="Arial Narrow" w:hAnsi="Arial Narrow"/>
          <w:b/>
          <w:sz w:val="20"/>
        </w:rPr>
      </w:pPr>
    </w:p>
    <w:p w:rsidR="00B4005A" w:rsidRPr="00CE1AF7" w:rsidRDefault="00B4005A" w:rsidP="00B4005A">
      <w:pPr>
        <w:pStyle w:val="Odsekzoznamu"/>
        <w:numPr>
          <w:ilvl w:val="0"/>
          <w:numId w:val="24"/>
        </w:numPr>
        <w:rPr>
          <w:rFonts w:ascii="Arial Narrow" w:hAnsi="Arial Narrow"/>
          <w:b/>
          <w:sz w:val="20"/>
        </w:rPr>
      </w:pPr>
      <w:r w:rsidRPr="00CE1AF7">
        <w:rPr>
          <w:rFonts w:ascii="Arial Narrow" w:hAnsi="Arial Narrow"/>
          <w:b/>
          <w:sz w:val="20"/>
        </w:rPr>
        <w:t>Náklady na odplatu</w:t>
      </w:r>
    </w:p>
    <w:p w:rsidR="00B4005A" w:rsidRPr="00CE1AF7" w:rsidRDefault="00B4005A" w:rsidP="00B4005A">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0"/>
        <w:gridCol w:w="1986"/>
        <w:gridCol w:w="1985"/>
      </w:tblGrid>
      <w:tr w:rsidR="00B4005A" w:rsidRPr="00CE1AF7" w:rsidTr="00B4005A">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B4005A" w:rsidRPr="00CE1AF7" w:rsidRDefault="00B4005A" w:rsidP="00B4005A">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 xml:space="preserve">Náklady na odplatu </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B4005A" w:rsidRPr="00CE1AF7" w:rsidRDefault="00B4005A" w:rsidP="00B4005A">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k.1.</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odplatu za správu fondu</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4B0ABB"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29 087</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19 968</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k.2.</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odplatu za zhodnotenie majetku v dôchodkovom fonde</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A06D47"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l.</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Náklady na odplaty za služby depozitára</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4B0ABB"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4 385</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4 460</w:t>
            </w:r>
          </w:p>
        </w:tc>
      </w:tr>
      <w:tr w:rsidR="004B49BC" w:rsidRPr="00CE1AF7" w:rsidTr="004B49BC">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m.</w:t>
            </w:r>
          </w:p>
        </w:tc>
        <w:tc>
          <w:tcPr>
            <w:tcW w:w="4640" w:type="dxa"/>
            <w:tcBorders>
              <w:top w:val="nil"/>
              <w:left w:val="nil"/>
              <w:bottom w:val="single" w:sz="4" w:space="0" w:color="auto"/>
              <w:right w:val="single" w:sz="4" w:space="0" w:color="auto"/>
            </w:tcBorders>
            <w:shd w:val="clear" w:color="auto" w:fill="auto"/>
            <w:vAlign w:val="bottom"/>
            <w:hideMark/>
          </w:tcPr>
          <w:p w:rsidR="004B49BC" w:rsidRPr="00CE1AF7" w:rsidRDefault="004B49BC" w:rsidP="00B4005A">
            <w:pPr>
              <w:overflowPunct/>
              <w:autoSpaceDE/>
              <w:autoSpaceDN/>
              <w:adjustRightInd/>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náklady na audit účtovnej závierky</w:t>
            </w:r>
          </w:p>
        </w:tc>
        <w:tc>
          <w:tcPr>
            <w:tcW w:w="1986" w:type="dxa"/>
            <w:tcBorders>
              <w:top w:val="nil"/>
              <w:left w:val="nil"/>
              <w:bottom w:val="single" w:sz="4" w:space="0" w:color="auto"/>
              <w:right w:val="single" w:sz="4" w:space="0" w:color="auto"/>
            </w:tcBorders>
            <w:shd w:val="clear" w:color="auto" w:fill="auto"/>
            <w:vAlign w:val="bottom"/>
          </w:tcPr>
          <w:p w:rsidR="004B49BC" w:rsidRPr="00CA3603" w:rsidRDefault="004B0ABB" w:rsidP="00CA360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1 459</w:t>
            </w:r>
          </w:p>
        </w:tc>
        <w:tc>
          <w:tcPr>
            <w:tcW w:w="1985" w:type="dxa"/>
            <w:tcBorders>
              <w:top w:val="nil"/>
              <w:left w:val="nil"/>
              <w:bottom w:val="single" w:sz="4" w:space="0" w:color="auto"/>
              <w:right w:val="single" w:sz="4" w:space="0" w:color="auto"/>
            </w:tcBorders>
            <w:shd w:val="clear" w:color="auto" w:fill="auto"/>
            <w:vAlign w:val="bottom"/>
            <w:hideMark/>
          </w:tcPr>
          <w:p w:rsidR="004B49BC" w:rsidRPr="00CA3603" w:rsidRDefault="004B49BC" w:rsidP="00343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1 841</w:t>
            </w:r>
          </w:p>
        </w:tc>
      </w:tr>
    </w:tbl>
    <w:p w:rsidR="00B4005A" w:rsidRPr="00CE1AF7" w:rsidRDefault="00B4005A" w:rsidP="00B4005A">
      <w:pPr>
        <w:rPr>
          <w:rFonts w:ascii="Arial Narrow" w:hAnsi="Arial Narrow"/>
        </w:rPr>
      </w:pPr>
    </w:p>
    <w:p w:rsidR="00046468" w:rsidRDefault="00046468" w:rsidP="00B4005A">
      <w:pPr>
        <w:rPr>
          <w:rFonts w:ascii="Arial Narrow" w:hAnsi="Arial Narrow"/>
          <w:sz w:val="20"/>
        </w:rPr>
      </w:pPr>
    </w:p>
    <w:p w:rsidR="00B4005A" w:rsidRPr="00DF6DE2" w:rsidRDefault="00B4005A" w:rsidP="00B4005A">
      <w:pPr>
        <w:rPr>
          <w:rFonts w:ascii="Arial Narrow" w:hAnsi="Arial Narrow"/>
          <w:i/>
          <w:sz w:val="20"/>
        </w:rPr>
      </w:pPr>
      <w:r w:rsidRPr="00DF6DE2">
        <w:rPr>
          <w:rFonts w:ascii="Arial Narrow" w:hAnsi="Arial Narrow"/>
          <w:i/>
          <w:sz w:val="20"/>
        </w:rPr>
        <w:t>Náklady na odplatu za správu fondu</w:t>
      </w:r>
    </w:p>
    <w:p w:rsidR="00B4005A" w:rsidRPr="00CE1AF7" w:rsidRDefault="00B4005A" w:rsidP="00B4005A">
      <w:pPr>
        <w:rPr>
          <w:rFonts w:ascii="Arial Narrow" w:hAnsi="Arial Narrow"/>
          <w:sz w:val="20"/>
        </w:rPr>
      </w:pPr>
    </w:p>
    <w:p w:rsidR="003746F1" w:rsidRDefault="00AE6C45" w:rsidP="00421839">
      <w:pPr>
        <w:rPr>
          <w:rFonts w:ascii="Arial Narrow" w:hAnsi="Arial Narrow"/>
          <w:sz w:val="20"/>
        </w:rPr>
      </w:pPr>
      <w:r>
        <w:rPr>
          <w:rFonts w:ascii="Arial Narrow" w:hAnsi="Arial Narrow"/>
          <w:sz w:val="20"/>
        </w:rPr>
        <w:t>Horná s</w:t>
      </w:r>
      <w:r w:rsidR="00C6748C" w:rsidRPr="000B6B18">
        <w:rPr>
          <w:rFonts w:ascii="Arial Narrow" w:hAnsi="Arial Narrow"/>
          <w:sz w:val="20"/>
        </w:rPr>
        <w:t xml:space="preserve">adzba odplaty správcovskej spoločnosti za správu podielového fondu je </w:t>
      </w:r>
      <w:r w:rsidR="00C6748C">
        <w:rPr>
          <w:rFonts w:ascii="Arial Narrow" w:hAnsi="Arial Narrow"/>
          <w:sz w:val="20"/>
        </w:rPr>
        <w:t xml:space="preserve">1,00 </w:t>
      </w:r>
      <w:r w:rsidR="00C6748C" w:rsidRPr="000B6B18">
        <w:rPr>
          <w:rFonts w:ascii="Arial Narrow" w:hAnsi="Arial Narrow"/>
          <w:sz w:val="20"/>
        </w:rPr>
        <w:t xml:space="preserve">% </w:t>
      </w:r>
      <w:proofErr w:type="spellStart"/>
      <w:r w:rsidR="00C6748C" w:rsidRPr="000B6B18">
        <w:rPr>
          <w:rFonts w:ascii="Arial Narrow" w:hAnsi="Arial Narrow"/>
          <w:sz w:val="20"/>
        </w:rPr>
        <w:t>p.a</w:t>
      </w:r>
      <w:proofErr w:type="spellEnd"/>
      <w:r w:rsidR="00C6748C" w:rsidRPr="000B6B18">
        <w:rPr>
          <w:rFonts w:ascii="Arial Narrow" w:hAnsi="Arial Narrow"/>
          <w:sz w:val="20"/>
        </w:rPr>
        <w:t xml:space="preserve">. priemernej ročnej čistej hodnoty majetku v podielovom fonde. </w:t>
      </w:r>
      <w:r w:rsidR="00C6748C">
        <w:rPr>
          <w:rFonts w:ascii="Arial Narrow" w:hAnsi="Arial Narrow"/>
          <w:sz w:val="20"/>
        </w:rPr>
        <w:t>Odplata správcovskej spoločnosti za správu podielového fondu sa vypočítava v alikvotnej výške pri každom oceňovaní majetku v podielovom fonde a uhrádza sa jedenkrát za kalendárny mesiac.</w:t>
      </w:r>
    </w:p>
    <w:p w:rsidR="003746F1" w:rsidRPr="00CE1AF7" w:rsidRDefault="003746F1" w:rsidP="00DF6DE2">
      <w:pPr>
        <w:jc w:val="both"/>
        <w:rPr>
          <w:rFonts w:ascii="Arial Narrow" w:hAnsi="Arial Narrow"/>
          <w:sz w:val="20"/>
        </w:rPr>
      </w:pPr>
    </w:p>
    <w:p w:rsidR="00B4005A" w:rsidRPr="00DF6DE2" w:rsidRDefault="00B4005A" w:rsidP="00DF6DE2">
      <w:pPr>
        <w:jc w:val="both"/>
        <w:rPr>
          <w:rFonts w:ascii="Arial Narrow" w:hAnsi="Arial Narrow"/>
          <w:i/>
          <w:sz w:val="20"/>
        </w:rPr>
      </w:pPr>
      <w:r w:rsidRPr="00DF6DE2">
        <w:rPr>
          <w:rFonts w:ascii="Arial Narrow" w:hAnsi="Arial Narrow"/>
          <w:i/>
          <w:sz w:val="20"/>
        </w:rPr>
        <w:t>Náklady na odplatu  za služby depozitára</w:t>
      </w:r>
    </w:p>
    <w:p w:rsidR="00B4005A" w:rsidRPr="00CE1AF7" w:rsidRDefault="00B4005A" w:rsidP="00DF6DE2">
      <w:pPr>
        <w:jc w:val="both"/>
        <w:rPr>
          <w:rFonts w:ascii="Arial Narrow" w:hAnsi="Arial Narrow"/>
          <w:sz w:val="20"/>
        </w:rPr>
      </w:pPr>
    </w:p>
    <w:p w:rsidR="00B4005A" w:rsidRPr="00CE1AF7" w:rsidRDefault="00B4005A" w:rsidP="00DF6DE2">
      <w:pPr>
        <w:jc w:val="both"/>
        <w:rPr>
          <w:rFonts w:ascii="Arial Narrow" w:hAnsi="Arial Narrow"/>
          <w:sz w:val="20"/>
        </w:rPr>
      </w:pPr>
      <w:r w:rsidRPr="00CE1AF7">
        <w:rPr>
          <w:rFonts w:ascii="Arial Narrow" w:hAnsi="Arial Narrow"/>
          <w:sz w:val="20"/>
        </w:rPr>
        <w:t>Výška odplaty za výkon depozitára za jeden rok</w:t>
      </w:r>
      <w:r w:rsidR="00DF6DE2">
        <w:rPr>
          <w:rFonts w:ascii="Arial Narrow" w:hAnsi="Arial Narrow"/>
          <w:sz w:val="20"/>
        </w:rPr>
        <w:t xml:space="preserve"> </w:t>
      </w:r>
      <w:r w:rsidRPr="00CE1AF7">
        <w:rPr>
          <w:rFonts w:ascii="Arial Narrow" w:hAnsi="Arial Narrow"/>
          <w:sz w:val="20"/>
        </w:rPr>
        <w:t>(vrátane DPH) je 0,06</w:t>
      </w:r>
      <w:r w:rsidR="00C6748C">
        <w:rPr>
          <w:rFonts w:ascii="Arial Narrow" w:hAnsi="Arial Narrow"/>
          <w:sz w:val="20"/>
        </w:rPr>
        <w:t xml:space="preserve"> </w:t>
      </w:r>
      <w:r w:rsidRPr="00CE1AF7">
        <w:rPr>
          <w:rFonts w:ascii="Arial Narrow" w:hAnsi="Arial Narrow"/>
          <w:sz w:val="20"/>
        </w:rPr>
        <w:t>%</w:t>
      </w:r>
      <w:r w:rsidR="00DF6DE2">
        <w:rPr>
          <w:rFonts w:ascii="Arial Narrow" w:hAnsi="Arial Narrow"/>
          <w:sz w:val="20"/>
        </w:rPr>
        <w:t xml:space="preserve"> z</w:t>
      </w:r>
      <w:r w:rsidRPr="00CE1AF7">
        <w:rPr>
          <w:rFonts w:ascii="Arial Narrow" w:hAnsi="Arial Narrow"/>
          <w:sz w:val="20"/>
        </w:rPr>
        <w:t xml:space="preserve"> priemernej ročnej čistej hodnoty majetku v podielovom fonde. </w:t>
      </w:r>
    </w:p>
    <w:p w:rsidR="00B4005A" w:rsidRDefault="00B4005A" w:rsidP="00DF6DE2">
      <w:pPr>
        <w:jc w:val="both"/>
        <w:rPr>
          <w:rFonts w:ascii="Arial Narrow" w:hAnsi="Arial Narrow"/>
          <w:sz w:val="20"/>
        </w:rPr>
      </w:pPr>
    </w:p>
    <w:p w:rsidR="00D57402" w:rsidRDefault="00D57402" w:rsidP="00DF6DE2">
      <w:pPr>
        <w:jc w:val="both"/>
        <w:rPr>
          <w:rFonts w:ascii="Arial Narrow" w:hAnsi="Arial Narrow"/>
          <w:sz w:val="20"/>
        </w:rPr>
      </w:pPr>
    </w:p>
    <w:p w:rsidR="00D57402" w:rsidRDefault="00D57402" w:rsidP="00DF6DE2">
      <w:pPr>
        <w:jc w:val="both"/>
        <w:rPr>
          <w:rFonts w:ascii="Arial Narrow" w:hAnsi="Arial Narrow"/>
          <w:sz w:val="20"/>
        </w:rPr>
      </w:pPr>
    </w:p>
    <w:p w:rsidR="000A752B" w:rsidRPr="00E647A3" w:rsidRDefault="000A752B" w:rsidP="00DF6DE2">
      <w:pPr>
        <w:jc w:val="both"/>
        <w:rPr>
          <w:rFonts w:ascii="Arial Narrow" w:hAnsi="Arial Narrow"/>
          <w:sz w:val="20"/>
        </w:rPr>
      </w:pPr>
    </w:p>
    <w:p w:rsidR="00B4005A" w:rsidRPr="00E647A3" w:rsidRDefault="00B4005A" w:rsidP="00F61813">
      <w:pPr>
        <w:jc w:val="both"/>
        <w:rPr>
          <w:rFonts w:ascii="Arial Narrow" w:hAnsi="Arial Narrow" w:cs="Arial CE"/>
          <w:b/>
          <w:bCs/>
          <w:color w:val="000000"/>
          <w:sz w:val="20"/>
          <w:lang w:eastAsia="sk-SK"/>
        </w:rPr>
      </w:pPr>
      <w:r w:rsidRPr="00E647A3">
        <w:rPr>
          <w:rFonts w:ascii="Arial Narrow" w:hAnsi="Arial Narrow" w:cs="Arial CE"/>
          <w:b/>
          <w:bCs/>
          <w:color w:val="000000"/>
          <w:sz w:val="20"/>
          <w:lang w:eastAsia="sk-SK"/>
        </w:rPr>
        <w:t>F.  PREHĽAD O INÝCH AKTÍVACH A PASÍVACH</w:t>
      </w:r>
    </w:p>
    <w:p w:rsidR="00B4005A" w:rsidRPr="00CE1AF7" w:rsidRDefault="00B4005A" w:rsidP="00DF6DE2">
      <w:pPr>
        <w:jc w:val="both"/>
        <w:rPr>
          <w:rFonts w:ascii="Arial Narrow" w:hAnsi="Arial Narrow" w:cs="Arial CE"/>
          <w:b/>
          <w:bCs/>
          <w:color w:val="000000"/>
          <w:szCs w:val="24"/>
          <w:lang w:eastAsia="sk-SK"/>
        </w:rPr>
      </w:pPr>
    </w:p>
    <w:p w:rsidR="00B4005A" w:rsidRDefault="00E2288E" w:rsidP="00DF6DE2">
      <w:pPr>
        <w:jc w:val="both"/>
        <w:rPr>
          <w:rFonts w:ascii="Arial Narrow" w:hAnsi="Arial Narrow"/>
          <w:bCs/>
          <w:color w:val="000000"/>
          <w:sz w:val="20"/>
          <w:lang w:eastAsia="sk-SK"/>
        </w:rPr>
      </w:pPr>
      <w:r>
        <w:rPr>
          <w:rFonts w:ascii="Arial Narrow" w:hAnsi="Arial Narrow" w:cs="Arial CE"/>
          <w:bCs/>
          <w:color w:val="000000"/>
          <w:sz w:val="20"/>
          <w:lang w:eastAsia="sk-SK"/>
        </w:rPr>
        <w:t>Fond k 31.12</w:t>
      </w:r>
      <w:r w:rsidR="00B4005A" w:rsidRPr="00CE1AF7">
        <w:rPr>
          <w:rFonts w:ascii="Arial Narrow" w:hAnsi="Arial Narrow" w:cs="Arial CE"/>
          <w:bCs/>
          <w:color w:val="000000"/>
          <w:sz w:val="20"/>
          <w:lang w:eastAsia="sk-SK"/>
        </w:rPr>
        <w:t>.201</w:t>
      </w:r>
      <w:r w:rsidR="004B49BC">
        <w:rPr>
          <w:rFonts w:ascii="Arial Narrow" w:hAnsi="Arial Narrow" w:cs="Arial CE"/>
          <w:bCs/>
          <w:color w:val="000000"/>
          <w:sz w:val="20"/>
          <w:lang w:eastAsia="sk-SK"/>
        </w:rPr>
        <w:t>6</w:t>
      </w:r>
      <w:r w:rsidR="00B4005A" w:rsidRPr="00CE1AF7">
        <w:rPr>
          <w:rFonts w:ascii="Arial Narrow" w:hAnsi="Arial Narrow" w:cs="Arial CE"/>
          <w:bCs/>
          <w:color w:val="000000"/>
          <w:sz w:val="20"/>
          <w:lang w:eastAsia="sk-SK"/>
        </w:rPr>
        <w:t xml:space="preserve"> a k 31.12.201</w:t>
      </w:r>
      <w:r w:rsidR="004B49BC">
        <w:rPr>
          <w:rFonts w:ascii="Arial Narrow" w:hAnsi="Arial Narrow" w:cs="Arial CE"/>
          <w:bCs/>
          <w:color w:val="000000"/>
          <w:sz w:val="20"/>
          <w:lang w:eastAsia="sk-SK"/>
        </w:rPr>
        <w:t xml:space="preserve">5 </w:t>
      </w:r>
      <w:r w:rsidR="00B4005A" w:rsidRPr="00CE1AF7">
        <w:rPr>
          <w:rFonts w:ascii="Arial Narrow" w:hAnsi="Arial Narrow" w:cs="Arial CE"/>
          <w:bCs/>
          <w:color w:val="000000"/>
          <w:sz w:val="20"/>
          <w:lang w:eastAsia="sk-SK"/>
        </w:rPr>
        <w:t>neevidoval žiadne podsúvahové položky</w:t>
      </w:r>
      <w:r w:rsidR="00B4005A" w:rsidRPr="00CE1AF7">
        <w:rPr>
          <w:rFonts w:ascii="Arial Narrow" w:hAnsi="Arial Narrow"/>
          <w:bCs/>
          <w:color w:val="000000"/>
          <w:sz w:val="20"/>
          <w:lang w:eastAsia="sk-SK"/>
        </w:rPr>
        <w:t xml:space="preserve">.   </w:t>
      </w:r>
    </w:p>
    <w:p w:rsidR="000A752B" w:rsidRPr="00CE1AF7" w:rsidRDefault="000A752B" w:rsidP="00DF6DE2">
      <w:pPr>
        <w:jc w:val="both"/>
        <w:rPr>
          <w:rFonts w:ascii="Arial Narrow" w:hAnsi="Arial Narrow"/>
          <w:bCs/>
          <w:color w:val="000000"/>
          <w:sz w:val="20"/>
          <w:lang w:eastAsia="sk-SK"/>
        </w:rPr>
      </w:pPr>
    </w:p>
    <w:p w:rsidR="00B4005A" w:rsidRPr="00C301EB" w:rsidRDefault="00B4005A" w:rsidP="00DF6DE2">
      <w:pPr>
        <w:jc w:val="both"/>
        <w:rPr>
          <w:rFonts w:ascii="Arial Narrow" w:hAnsi="Arial Narrow" w:cs="Arial CE"/>
          <w:b/>
          <w:bCs/>
          <w:color w:val="000000"/>
          <w:sz w:val="18"/>
          <w:szCs w:val="18"/>
          <w:lang w:eastAsia="sk-SK"/>
        </w:rPr>
      </w:pPr>
    </w:p>
    <w:p w:rsidR="00B4005A" w:rsidRPr="00E647A3" w:rsidRDefault="00B4005A" w:rsidP="00F61813">
      <w:pPr>
        <w:jc w:val="both"/>
        <w:rPr>
          <w:rFonts w:ascii="Arial Narrow" w:hAnsi="Arial Narrow" w:cs="Arial CE"/>
          <w:b/>
          <w:bCs/>
          <w:color w:val="000000"/>
          <w:sz w:val="20"/>
          <w:lang w:eastAsia="sk-SK"/>
        </w:rPr>
      </w:pPr>
      <w:r w:rsidRPr="00E647A3">
        <w:rPr>
          <w:rFonts w:ascii="Arial Narrow" w:hAnsi="Arial Narrow" w:cs="Arial CE"/>
          <w:b/>
          <w:bCs/>
          <w:color w:val="000000"/>
          <w:sz w:val="20"/>
          <w:lang w:eastAsia="sk-SK"/>
        </w:rPr>
        <w:t>G.  UDALOSTI, KTORÉ NASTALI PO DNI, KU KTORÉMU SA ZOSTAVUJE ÚČTOVNÁ ZÁVIERKA</w:t>
      </w:r>
    </w:p>
    <w:p w:rsidR="00B4005A" w:rsidRPr="00CE1AF7" w:rsidRDefault="00B4005A" w:rsidP="00DF6DE2">
      <w:pPr>
        <w:jc w:val="both"/>
        <w:rPr>
          <w:rFonts w:ascii="Arial Narrow" w:hAnsi="Arial Narrow" w:cs="Arial CE"/>
          <w:b/>
          <w:bCs/>
          <w:color w:val="000000"/>
          <w:szCs w:val="24"/>
          <w:lang w:eastAsia="sk-SK"/>
        </w:rPr>
      </w:pPr>
    </w:p>
    <w:p w:rsidR="00CD61F6" w:rsidRPr="00ED6D1A" w:rsidRDefault="00B4005A" w:rsidP="00DF6DE2">
      <w:pPr>
        <w:jc w:val="both"/>
        <w:rPr>
          <w:rFonts w:ascii="Arial Narrow" w:hAnsi="Arial Narrow" w:cs="Arial CE"/>
          <w:bCs/>
          <w:color w:val="000000"/>
          <w:sz w:val="20"/>
          <w:lang w:eastAsia="sk-SK"/>
        </w:rPr>
      </w:pPr>
      <w:r w:rsidRPr="00CE1AF7">
        <w:rPr>
          <w:rFonts w:ascii="Arial Narrow" w:hAnsi="Arial Narrow" w:cs="Arial CE"/>
          <w:bCs/>
          <w:color w:val="000000"/>
          <w:sz w:val="20"/>
          <w:lang w:eastAsia="sk-SK"/>
        </w:rPr>
        <w:t>Odo dňa, ku ktorému sa zostavuje účtovná závierka do dňa jej zostavenia nedošlo k žiadnym významným udalostiam, ktoré by ovplyvnili údaje uvedené</w:t>
      </w:r>
      <w:r w:rsidR="00C6748C">
        <w:rPr>
          <w:rFonts w:ascii="Arial Narrow" w:hAnsi="Arial Narrow" w:cs="Arial CE"/>
          <w:bCs/>
          <w:color w:val="000000"/>
          <w:sz w:val="20"/>
          <w:lang w:eastAsia="sk-SK"/>
        </w:rPr>
        <w:t xml:space="preserve"> v účtovnej závierke</w:t>
      </w:r>
      <w:r w:rsidRPr="00CE1AF7">
        <w:rPr>
          <w:rFonts w:ascii="Arial Narrow" w:hAnsi="Arial Narrow" w:cs="Arial CE"/>
          <w:bCs/>
          <w:color w:val="000000"/>
          <w:sz w:val="20"/>
          <w:lang w:eastAsia="sk-SK"/>
        </w:rPr>
        <w:t xml:space="preserve">. </w:t>
      </w:r>
    </w:p>
    <w:sectPr w:rsidR="00CD61F6" w:rsidRPr="00ED6D1A" w:rsidSect="00046468">
      <w:headerReference w:type="default" r:id="rId11"/>
      <w:footerReference w:type="default" r:id="rId12"/>
      <w:pgSz w:w="11906" w:h="16838"/>
      <w:pgMar w:top="851" w:right="1417" w:bottom="1417"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0537" w:rsidRDefault="00CB0537" w:rsidP="005073D5">
      <w:r>
        <w:separator/>
      </w:r>
    </w:p>
  </w:endnote>
  <w:endnote w:type="continuationSeparator" w:id="0">
    <w:p w:rsidR="00CB0537" w:rsidRDefault="00CB0537" w:rsidP="005073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CE">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Times">
    <w:panose1 w:val="02020603060405020304"/>
    <w:charset w:val="EE"/>
    <w:family w:val="roman"/>
    <w:pitch w:val="variable"/>
    <w:sig w:usb0="00000007" w:usb1="00000000" w:usb2="00000000" w:usb3="00000000" w:csb0="00000093" w:csb1="00000000"/>
  </w:font>
  <w:font w:name="Times New Roman Bold">
    <w:altName w:val="Times New Roman"/>
    <w:charset w:val="00"/>
    <w:family w:val="roman"/>
    <w:pitch w:val="variable"/>
    <w:sig w:usb0="00003A87" w:usb1="00000000" w:usb2="00000000" w:usb3="00000000" w:csb0="000000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5996329"/>
      <w:docPartObj>
        <w:docPartGallery w:val="Page Numbers (Bottom of Page)"/>
        <w:docPartUnique/>
      </w:docPartObj>
    </w:sdtPr>
    <w:sdtEndPr>
      <w:rPr>
        <w:noProof/>
      </w:rPr>
    </w:sdtEndPr>
    <w:sdtContent>
      <w:p w:rsidR="00A332A9" w:rsidRDefault="00A332A9">
        <w:pPr>
          <w:pStyle w:val="Pta"/>
          <w:jc w:val="center"/>
        </w:pPr>
        <w:r>
          <w:fldChar w:fldCharType="begin"/>
        </w:r>
        <w:r>
          <w:instrText xml:space="preserve"> PAGE   \* MERGEFORMAT </w:instrText>
        </w:r>
        <w:r>
          <w:fldChar w:fldCharType="separate"/>
        </w:r>
        <w:r w:rsidR="00421839">
          <w:rPr>
            <w:noProof/>
          </w:rPr>
          <w:t>1</w:t>
        </w:r>
        <w:r>
          <w:rPr>
            <w:noProof/>
          </w:rPr>
          <w:fldChar w:fldCharType="end"/>
        </w:r>
      </w:p>
    </w:sdtContent>
  </w:sdt>
  <w:p w:rsidR="00A332A9" w:rsidRDefault="00A332A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0537" w:rsidRDefault="00CB0537" w:rsidP="005073D5">
      <w:r>
        <w:separator/>
      </w:r>
    </w:p>
  </w:footnote>
  <w:footnote w:type="continuationSeparator" w:id="0">
    <w:p w:rsidR="00CB0537" w:rsidRDefault="00CB0537" w:rsidP="005073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2A9" w:rsidRPr="004B7E28" w:rsidRDefault="00A332A9" w:rsidP="004B7E28">
    <w:pPr>
      <w:rPr>
        <w:rFonts w:ascii="Arial Narrow" w:hAnsi="Arial Narrow"/>
        <w:sz w:val="16"/>
        <w:szCs w:val="16"/>
      </w:rPr>
    </w:pPr>
    <w:r w:rsidRPr="004B7E28">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A332A9" w:rsidRPr="004B7E28" w:rsidTr="00B4005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A332A9" w:rsidRPr="004B7E28" w:rsidRDefault="00A332A9" w:rsidP="00B4005A">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18" w:type="dxa"/>
          <w:tcBorders>
            <w:left w:val="single" w:sz="4" w:space="0" w:color="auto"/>
            <w:right w:val="nil"/>
          </w:tcBorders>
          <w:vAlign w:val="center"/>
        </w:tcPr>
        <w:p w:rsidR="00A332A9" w:rsidRPr="004B7E28" w:rsidRDefault="00A332A9" w:rsidP="00B4005A">
          <w:pPr>
            <w:jc w:val="center"/>
            <w:rPr>
              <w:rFonts w:ascii="Arial Narrow" w:hAnsi="Arial Narrow" w:cs="Arial"/>
              <w:sz w:val="16"/>
              <w:szCs w:val="16"/>
            </w:rPr>
          </w:pPr>
        </w:p>
      </w:tc>
      <w:tc>
        <w:tcPr>
          <w:tcW w:w="1501" w:type="dxa"/>
          <w:tcBorders>
            <w:left w:val="nil"/>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A332A9" w:rsidRPr="004B7E28" w:rsidRDefault="00A332A9" w:rsidP="00B4005A">
          <w:pPr>
            <w:rPr>
              <w:rFonts w:ascii="Arial Narrow" w:hAnsi="Arial Narrow" w:cs="Arial"/>
              <w:sz w:val="16"/>
              <w:szCs w:val="16"/>
            </w:rPr>
          </w:pPr>
          <w:r w:rsidRPr="004B7E28">
            <w:rPr>
              <w:rFonts w:ascii="Arial Narrow" w:hAnsi="Arial Narrow" w:cs="Arial"/>
              <w:sz w:val="16"/>
              <w:szCs w:val="16"/>
            </w:rPr>
            <w:t>ÚČ FOND 1-02</w:t>
          </w:r>
        </w:p>
      </w:tc>
    </w:tr>
  </w:tbl>
  <w:p w:rsidR="00A332A9" w:rsidRPr="004B7E28" w:rsidRDefault="00A332A9" w:rsidP="004B7E28">
    <w:pPr>
      <w:rPr>
        <w:rFonts w:ascii="Arial Narrow" w:hAnsi="Arial Narrow"/>
        <w:sz w:val="16"/>
        <w:szCs w:val="16"/>
      </w:rPr>
    </w:pPr>
    <w:r w:rsidRPr="004B7E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A332A9"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6"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é</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k</w:t>
          </w:r>
        </w:p>
      </w:tc>
      <w:tc>
        <w:tcPr>
          <w:tcW w:w="226"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f</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r>
    <w:tr w:rsidR="00A332A9"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r>
  </w:tbl>
  <w:p w:rsidR="00A332A9" w:rsidRDefault="00A332A9" w:rsidP="005073D5">
    <w:pPr>
      <w:pStyle w:val="Hlavik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2A9" w:rsidRPr="004B7E28" w:rsidRDefault="00A332A9" w:rsidP="004B7E28">
    <w:pPr>
      <w:rPr>
        <w:rFonts w:ascii="Arial Narrow" w:hAnsi="Arial Narrow"/>
        <w:sz w:val="16"/>
        <w:szCs w:val="16"/>
      </w:rPr>
    </w:pPr>
    <w:r w:rsidRPr="004B7E28">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A332A9" w:rsidRPr="004B7E28" w:rsidTr="00B4005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A332A9" w:rsidRPr="004B7E28" w:rsidRDefault="00A332A9" w:rsidP="00B4005A">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18" w:type="dxa"/>
          <w:tcBorders>
            <w:left w:val="single" w:sz="4" w:space="0" w:color="auto"/>
            <w:right w:val="nil"/>
          </w:tcBorders>
          <w:vAlign w:val="center"/>
        </w:tcPr>
        <w:p w:rsidR="00A332A9" w:rsidRPr="004B7E28" w:rsidRDefault="00A332A9" w:rsidP="00B4005A">
          <w:pPr>
            <w:jc w:val="center"/>
            <w:rPr>
              <w:rFonts w:ascii="Arial Narrow" w:hAnsi="Arial Narrow" w:cs="Arial"/>
              <w:sz w:val="16"/>
              <w:szCs w:val="16"/>
            </w:rPr>
          </w:pPr>
        </w:p>
      </w:tc>
      <w:tc>
        <w:tcPr>
          <w:tcW w:w="1501" w:type="dxa"/>
          <w:tcBorders>
            <w:left w:val="nil"/>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A332A9" w:rsidRPr="004B7E28" w:rsidRDefault="00A332A9" w:rsidP="00421839">
          <w:pPr>
            <w:spacing w:line="480" w:lineRule="auto"/>
            <w:rPr>
              <w:rFonts w:ascii="Arial Narrow" w:hAnsi="Arial Narrow" w:cs="Arial"/>
              <w:sz w:val="16"/>
              <w:szCs w:val="16"/>
            </w:rPr>
          </w:pPr>
          <w:r>
            <w:rPr>
              <w:rFonts w:ascii="Arial Narrow" w:hAnsi="Arial Narrow" w:cs="Arial"/>
              <w:sz w:val="16"/>
              <w:szCs w:val="16"/>
            </w:rPr>
            <w:t>ÚČ FOND 2</w:t>
          </w:r>
          <w:r w:rsidRPr="004B7E28">
            <w:rPr>
              <w:rFonts w:ascii="Arial Narrow" w:hAnsi="Arial Narrow" w:cs="Arial"/>
              <w:sz w:val="16"/>
              <w:szCs w:val="16"/>
            </w:rPr>
            <w:t>-02</w:t>
          </w:r>
        </w:p>
      </w:tc>
    </w:tr>
  </w:tbl>
  <w:p w:rsidR="00A332A9" w:rsidRPr="004B7E28" w:rsidRDefault="00A332A9" w:rsidP="004B7E28">
    <w:pPr>
      <w:rPr>
        <w:rFonts w:ascii="Arial Narrow" w:hAnsi="Arial Narrow"/>
        <w:sz w:val="16"/>
        <w:szCs w:val="16"/>
      </w:rPr>
    </w:pPr>
    <w:r w:rsidRPr="004B7E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A332A9"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6"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é</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k</w:t>
          </w:r>
        </w:p>
      </w:tc>
      <w:tc>
        <w:tcPr>
          <w:tcW w:w="226"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f</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r>
    <w:tr w:rsidR="00A332A9"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r>
  </w:tbl>
  <w:p w:rsidR="00A332A9" w:rsidRDefault="00A332A9" w:rsidP="005073D5">
    <w:pPr>
      <w:pStyle w:val="Hlavika"/>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2A9" w:rsidRPr="004B7E28" w:rsidRDefault="00A332A9" w:rsidP="004B7E28">
    <w:pPr>
      <w:rPr>
        <w:rFonts w:ascii="Arial Narrow" w:hAnsi="Arial Narrow"/>
        <w:sz w:val="16"/>
        <w:szCs w:val="16"/>
      </w:rPr>
    </w:pPr>
    <w:r w:rsidRPr="004B7E28">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A332A9" w:rsidRPr="004B7E28" w:rsidTr="00B4005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A332A9" w:rsidRPr="004B7E28" w:rsidRDefault="00A332A9" w:rsidP="00B4005A">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18" w:type="dxa"/>
          <w:tcBorders>
            <w:left w:val="single" w:sz="4" w:space="0" w:color="auto"/>
            <w:right w:val="nil"/>
          </w:tcBorders>
          <w:vAlign w:val="center"/>
        </w:tcPr>
        <w:p w:rsidR="00A332A9" w:rsidRPr="004B7E28" w:rsidRDefault="00A332A9" w:rsidP="00B4005A">
          <w:pPr>
            <w:jc w:val="center"/>
            <w:rPr>
              <w:rFonts w:ascii="Arial Narrow" w:hAnsi="Arial Narrow" w:cs="Arial"/>
              <w:sz w:val="16"/>
              <w:szCs w:val="16"/>
            </w:rPr>
          </w:pPr>
        </w:p>
      </w:tc>
      <w:tc>
        <w:tcPr>
          <w:tcW w:w="1501" w:type="dxa"/>
          <w:tcBorders>
            <w:left w:val="nil"/>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A332A9" w:rsidRPr="004B7E28" w:rsidRDefault="00A332A9" w:rsidP="00421839">
          <w:pPr>
            <w:spacing w:line="480" w:lineRule="auto"/>
            <w:rPr>
              <w:rFonts w:ascii="Arial Narrow" w:hAnsi="Arial Narrow" w:cs="Arial"/>
              <w:sz w:val="16"/>
              <w:szCs w:val="16"/>
            </w:rPr>
          </w:pPr>
          <w:r>
            <w:rPr>
              <w:rFonts w:ascii="Arial Narrow" w:hAnsi="Arial Narrow" w:cs="Arial"/>
              <w:sz w:val="16"/>
              <w:szCs w:val="16"/>
            </w:rPr>
            <w:t>ÚČ FOND 3</w:t>
          </w:r>
          <w:r w:rsidRPr="004B7E28">
            <w:rPr>
              <w:rFonts w:ascii="Arial Narrow" w:hAnsi="Arial Narrow" w:cs="Arial"/>
              <w:sz w:val="16"/>
              <w:szCs w:val="16"/>
            </w:rPr>
            <w:t>-02</w:t>
          </w:r>
        </w:p>
      </w:tc>
    </w:tr>
  </w:tbl>
  <w:p w:rsidR="00A332A9" w:rsidRPr="004B7E28" w:rsidRDefault="00A332A9" w:rsidP="004B7E28">
    <w:pPr>
      <w:rPr>
        <w:rFonts w:ascii="Arial Narrow" w:hAnsi="Arial Narrow"/>
        <w:sz w:val="16"/>
        <w:szCs w:val="16"/>
      </w:rPr>
    </w:pPr>
    <w:r w:rsidRPr="004B7E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A332A9"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s</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ý</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A</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6"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d</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e</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z</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i</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é</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k</w:t>
          </w:r>
        </w:p>
      </w:tc>
      <w:tc>
        <w:tcPr>
          <w:tcW w:w="226"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n</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o</w:t>
          </w:r>
        </w:p>
      </w:tc>
      <w:tc>
        <w:tcPr>
          <w:tcW w:w="227" w:type="dxa"/>
          <w:tcBorders>
            <w:top w:val="single" w:sz="4" w:space="0" w:color="auto"/>
            <w:left w:val="nil"/>
            <w:bottom w:val="single" w:sz="4" w:space="0" w:color="auto"/>
            <w:right w:val="single" w:sz="4" w:space="0" w:color="auto"/>
          </w:tcBorders>
          <w:noWrap/>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p</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f</w:t>
          </w:r>
        </w:p>
      </w:tc>
      <w:tc>
        <w:tcPr>
          <w:tcW w:w="227" w:type="dxa"/>
          <w:tcBorders>
            <w:top w:val="single" w:sz="4" w:space="0" w:color="auto"/>
            <w:left w:val="nil"/>
            <w:bottom w:val="single" w:sz="4" w:space="0" w:color="auto"/>
            <w:right w:val="single" w:sz="4" w:space="0" w:color="auto"/>
          </w:tcBorders>
          <w:vAlign w:val="center"/>
        </w:tcPr>
        <w:p w:rsidR="00A332A9" w:rsidRPr="005073D5" w:rsidRDefault="00A332A9" w:rsidP="00B4005A">
          <w:pPr>
            <w:jc w:val="center"/>
            <w:rPr>
              <w:rFonts w:ascii="Arial Narrow" w:hAnsi="Arial Narrow" w:cs="Arial"/>
              <w:sz w:val="16"/>
              <w:szCs w:val="16"/>
              <w:lang w:eastAsia="sk-SK"/>
            </w:rPr>
          </w:pPr>
          <w:r w:rsidRPr="005073D5">
            <w:rPr>
              <w:rFonts w:ascii="Arial Narrow" w:hAnsi="Arial Narrow" w:cs="Arial"/>
              <w:sz w:val="16"/>
              <w:szCs w:val="16"/>
              <w:lang w:eastAsia="sk-SK"/>
            </w:rPr>
            <w:t>.</w:t>
          </w: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r>
    <w:tr w:rsidR="00A332A9" w:rsidRPr="004B7E28" w:rsidTr="00B4005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332A9" w:rsidRPr="004B7E28" w:rsidRDefault="00A332A9" w:rsidP="00B4005A">
          <w:pPr>
            <w:jc w:val="center"/>
            <w:rPr>
              <w:rFonts w:ascii="Arial Narrow" w:hAnsi="Arial Narrow" w:cs="Arial"/>
              <w:sz w:val="16"/>
              <w:szCs w:val="16"/>
            </w:rPr>
          </w:pPr>
        </w:p>
      </w:tc>
    </w:tr>
  </w:tbl>
  <w:p w:rsidR="00A332A9" w:rsidRDefault="00A332A9" w:rsidP="005073D5">
    <w:pPr>
      <w:pStyle w:val="Hlavik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6">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C917A9D"/>
    <w:multiLevelType w:val="hybridMultilevel"/>
    <w:tmpl w:val="717C2A0E"/>
    <w:lvl w:ilvl="0" w:tplc="D19A8818">
      <w:start w:val="66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5AF2CA8"/>
    <w:multiLevelType w:val="hybridMultilevel"/>
    <w:tmpl w:val="399809D6"/>
    <w:lvl w:ilvl="0" w:tplc="D98C8B0E">
      <w:start w:val="6"/>
      <w:numFmt w:val="decimal"/>
      <w:lvlText w:val="%1"/>
      <w:lvlJc w:val="left"/>
      <w:pPr>
        <w:ind w:left="720" w:hanging="360"/>
      </w:pPr>
      <w:rPr>
        <w:rFonts w:cs="Times New Roman"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7311D67"/>
    <w:multiLevelType w:val="hybridMultilevel"/>
    <w:tmpl w:val="8A82220C"/>
    <w:lvl w:ilvl="0" w:tplc="0C6CD86E">
      <w:start w:val="6"/>
      <w:numFmt w:val="decimal"/>
      <w:lvlText w:val="%1"/>
      <w:lvlJc w:val="left"/>
      <w:pPr>
        <w:ind w:left="720" w:hanging="360"/>
      </w:pPr>
      <w:rPr>
        <w:rFonts w:cs="Times New Roman"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489416EF"/>
    <w:multiLevelType w:val="hybridMultilevel"/>
    <w:tmpl w:val="B67058EA"/>
    <w:lvl w:ilvl="0" w:tplc="C2F491E6">
      <w:start w:val="2"/>
      <w:numFmt w:val="decimal"/>
      <w:lvlText w:val="%1"/>
      <w:lvlJc w:val="left"/>
      <w:pPr>
        <w:ind w:left="720" w:hanging="360"/>
      </w:pPr>
      <w:rPr>
        <w:rFonts w:cs="Arial CE"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8">
    <w:nsid w:val="519F033A"/>
    <w:multiLevelType w:val="hybridMultilevel"/>
    <w:tmpl w:val="D9C6175C"/>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3">
    <w:nsid w:val="5D7D5EA9"/>
    <w:multiLevelType w:val="hybridMultilevel"/>
    <w:tmpl w:val="81D098CC"/>
    <w:lvl w:ilvl="0" w:tplc="0BDE8792">
      <w:start w:val="6"/>
      <w:numFmt w:val="decimal"/>
      <w:lvlText w:val="%1"/>
      <w:lvlJc w:val="left"/>
      <w:pPr>
        <w:ind w:left="1080" w:hanging="360"/>
      </w:pPr>
      <w:rPr>
        <w:rFonts w:cs="Times New Roman" w:hint="default"/>
        <w:color w:val="00000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5">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26">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27"/>
  </w:num>
  <w:num w:numId="2">
    <w:abstractNumId w:val="24"/>
  </w:num>
  <w:num w:numId="3">
    <w:abstractNumId w:val="20"/>
  </w:num>
  <w:num w:numId="4">
    <w:abstractNumId w:val="15"/>
  </w:num>
  <w:num w:numId="5">
    <w:abstractNumId w:val="30"/>
  </w:num>
  <w:num w:numId="6">
    <w:abstractNumId w:val="19"/>
  </w:num>
  <w:num w:numId="7">
    <w:abstractNumId w:val="9"/>
  </w:num>
  <w:num w:numId="8">
    <w:abstractNumId w:val="26"/>
  </w:num>
  <w:num w:numId="9">
    <w:abstractNumId w:val="3"/>
  </w:num>
  <w:num w:numId="10">
    <w:abstractNumId w:val="13"/>
  </w:num>
  <w:num w:numId="11">
    <w:abstractNumId w:val="29"/>
  </w:num>
  <w:num w:numId="12">
    <w:abstractNumId w:val="25"/>
  </w:num>
  <w:num w:numId="13">
    <w:abstractNumId w:val="2"/>
  </w:num>
  <w:num w:numId="14">
    <w:abstractNumId w:val="5"/>
  </w:num>
  <w:num w:numId="15">
    <w:abstractNumId w:val="0"/>
  </w:num>
  <w:num w:numId="16">
    <w:abstractNumId w:val="21"/>
  </w:num>
  <w:num w:numId="17">
    <w:abstractNumId w:val="6"/>
  </w:num>
  <w:num w:numId="18">
    <w:abstractNumId w:val="1"/>
  </w:num>
  <w:num w:numId="19">
    <w:abstractNumId w:val="14"/>
  </w:num>
  <w:num w:numId="20">
    <w:abstractNumId w:val="17"/>
  </w:num>
  <w:num w:numId="21">
    <w:abstractNumId w:val="22"/>
  </w:num>
  <w:num w:numId="22">
    <w:abstractNumId w:val="7"/>
  </w:num>
  <w:num w:numId="23">
    <w:abstractNumId w:val="12"/>
  </w:num>
  <w:num w:numId="24">
    <w:abstractNumId w:val="28"/>
  </w:num>
  <w:num w:numId="25">
    <w:abstractNumId w:val="4"/>
  </w:num>
  <w:num w:numId="26">
    <w:abstractNumId w:val="18"/>
  </w:num>
  <w:num w:numId="27">
    <w:abstractNumId w:val="8"/>
  </w:num>
  <w:num w:numId="28">
    <w:abstractNumId w:val="16"/>
  </w:num>
  <w:num w:numId="29">
    <w:abstractNumId w:val="11"/>
  </w:num>
  <w:num w:numId="30">
    <w:abstractNumId w:val="23"/>
  </w:num>
  <w:num w:numId="31">
    <w:abstractNumId w:val="10"/>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3123A"/>
    <w:rsid w:val="0004345D"/>
    <w:rsid w:val="00046468"/>
    <w:rsid w:val="00047642"/>
    <w:rsid w:val="00050CBC"/>
    <w:rsid w:val="00051B2F"/>
    <w:rsid w:val="00060547"/>
    <w:rsid w:val="00065448"/>
    <w:rsid w:val="00082CD8"/>
    <w:rsid w:val="00090026"/>
    <w:rsid w:val="000A752B"/>
    <w:rsid w:val="000F45DD"/>
    <w:rsid w:val="000F4B3F"/>
    <w:rsid w:val="0010754C"/>
    <w:rsid w:val="0011098A"/>
    <w:rsid w:val="00123BC1"/>
    <w:rsid w:val="00134F05"/>
    <w:rsid w:val="001417D9"/>
    <w:rsid w:val="00150CD4"/>
    <w:rsid w:val="00152FA7"/>
    <w:rsid w:val="00173727"/>
    <w:rsid w:val="0017476B"/>
    <w:rsid w:val="00175844"/>
    <w:rsid w:val="001A7331"/>
    <w:rsid w:val="001A74CC"/>
    <w:rsid w:val="001B6D53"/>
    <w:rsid w:val="001E0ADE"/>
    <w:rsid w:val="001E1572"/>
    <w:rsid w:val="001F1339"/>
    <w:rsid w:val="001F5498"/>
    <w:rsid w:val="001F749D"/>
    <w:rsid w:val="0020176A"/>
    <w:rsid w:val="0022019D"/>
    <w:rsid w:val="00221A97"/>
    <w:rsid w:val="00226DA4"/>
    <w:rsid w:val="00236D86"/>
    <w:rsid w:val="00237FC5"/>
    <w:rsid w:val="00253A45"/>
    <w:rsid w:val="00265FD8"/>
    <w:rsid w:val="00270BA8"/>
    <w:rsid w:val="00271FA5"/>
    <w:rsid w:val="00274F2F"/>
    <w:rsid w:val="00287C4E"/>
    <w:rsid w:val="00292E80"/>
    <w:rsid w:val="00293786"/>
    <w:rsid w:val="002D1565"/>
    <w:rsid w:val="002E1715"/>
    <w:rsid w:val="00331751"/>
    <w:rsid w:val="00343EE0"/>
    <w:rsid w:val="00356672"/>
    <w:rsid w:val="0035677B"/>
    <w:rsid w:val="003731C4"/>
    <w:rsid w:val="003746F1"/>
    <w:rsid w:val="00380D73"/>
    <w:rsid w:val="003B2040"/>
    <w:rsid w:val="003C30B7"/>
    <w:rsid w:val="003C5996"/>
    <w:rsid w:val="003E7A90"/>
    <w:rsid w:val="003F3820"/>
    <w:rsid w:val="003F6D1D"/>
    <w:rsid w:val="00403458"/>
    <w:rsid w:val="00421839"/>
    <w:rsid w:val="0042208A"/>
    <w:rsid w:val="00434A67"/>
    <w:rsid w:val="00435785"/>
    <w:rsid w:val="0044467E"/>
    <w:rsid w:val="00456F0D"/>
    <w:rsid w:val="004612C9"/>
    <w:rsid w:val="004662CE"/>
    <w:rsid w:val="00487513"/>
    <w:rsid w:val="00496BA1"/>
    <w:rsid w:val="004A1FCD"/>
    <w:rsid w:val="004A38EA"/>
    <w:rsid w:val="004B0ABB"/>
    <w:rsid w:val="004B49BC"/>
    <w:rsid w:val="004B7E28"/>
    <w:rsid w:val="004C124E"/>
    <w:rsid w:val="004C6443"/>
    <w:rsid w:val="004D5EC9"/>
    <w:rsid w:val="004D761D"/>
    <w:rsid w:val="004E4857"/>
    <w:rsid w:val="004E6440"/>
    <w:rsid w:val="004F2CD4"/>
    <w:rsid w:val="004F600B"/>
    <w:rsid w:val="004F6527"/>
    <w:rsid w:val="005037B0"/>
    <w:rsid w:val="005073D5"/>
    <w:rsid w:val="0051104D"/>
    <w:rsid w:val="00512241"/>
    <w:rsid w:val="005520AC"/>
    <w:rsid w:val="0056569C"/>
    <w:rsid w:val="00571CD4"/>
    <w:rsid w:val="00575242"/>
    <w:rsid w:val="005769A5"/>
    <w:rsid w:val="005802B1"/>
    <w:rsid w:val="005809F1"/>
    <w:rsid w:val="00586124"/>
    <w:rsid w:val="00591233"/>
    <w:rsid w:val="005A1452"/>
    <w:rsid w:val="005A78CA"/>
    <w:rsid w:val="005C08CC"/>
    <w:rsid w:val="005C39C7"/>
    <w:rsid w:val="005D63B8"/>
    <w:rsid w:val="005E6E0B"/>
    <w:rsid w:val="005F53E5"/>
    <w:rsid w:val="00606812"/>
    <w:rsid w:val="006201E4"/>
    <w:rsid w:val="006363C5"/>
    <w:rsid w:val="00643100"/>
    <w:rsid w:val="006454FD"/>
    <w:rsid w:val="00664C7B"/>
    <w:rsid w:val="006670F0"/>
    <w:rsid w:val="006A15C7"/>
    <w:rsid w:val="006B6588"/>
    <w:rsid w:val="006D5201"/>
    <w:rsid w:val="006E302E"/>
    <w:rsid w:val="00700625"/>
    <w:rsid w:val="007032C6"/>
    <w:rsid w:val="00710B21"/>
    <w:rsid w:val="00712350"/>
    <w:rsid w:val="007173E7"/>
    <w:rsid w:val="007210CD"/>
    <w:rsid w:val="00722C95"/>
    <w:rsid w:val="007415CD"/>
    <w:rsid w:val="00745E77"/>
    <w:rsid w:val="0077658D"/>
    <w:rsid w:val="007A5B85"/>
    <w:rsid w:val="007A6921"/>
    <w:rsid w:val="007E1D55"/>
    <w:rsid w:val="00823C9A"/>
    <w:rsid w:val="00824413"/>
    <w:rsid w:val="00831C9B"/>
    <w:rsid w:val="00837A1E"/>
    <w:rsid w:val="00840078"/>
    <w:rsid w:val="00873D2D"/>
    <w:rsid w:val="00884D16"/>
    <w:rsid w:val="00890B9E"/>
    <w:rsid w:val="00895C79"/>
    <w:rsid w:val="008A4DAF"/>
    <w:rsid w:val="008A530B"/>
    <w:rsid w:val="008C1D77"/>
    <w:rsid w:val="008D143D"/>
    <w:rsid w:val="008E4294"/>
    <w:rsid w:val="009004A5"/>
    <w:rsid w:val="00920B11"/>
    <w:rsid w:val="00923283"/>
    <w:rsid w:val="00924E03"/>
    <w:rsid w:val="00927CEA"/>
    <w:rsid w:val="00953F73"/>
    <w:rsid w:val="00961ACE"/>
    <w:rsid w:val="0096279B"/>
    <w:rsid w:val="00970191"/>
    <w:rsid w:val="009732EC"/>
    <w:rsid w:val="009767AC"/>
    <w:rsid w:val="00983087"/>
    <w:rsid w:val="009935E4"/>
    <w:rsid w:val="009B2475"/>
    <w:rsid w:val="009E1404"/>
    <w:rsid w:val="00A06D47"/>
    <w:rsid w:val="00A123E6"/>
    <w:rsid w:val="00A13724"/>
    <w:rsid w:val="00A233B0"/>
    <w:rsid w:val="00A246B2"/>
    <w:rsid w:val="00A27BE6"/>
    <w:rsid w:val="00A332A9"/>
    <w:rsid w:val="00A5721D"/>
    <w:rsid w:val="00A659E9"/>
    <w:rsid w:val="00AB7A1B"/>
    <w:rsid w:val="00AC59C6"/>
    <w:rsid w:val="00AE6C45"/>
    <w:rsid w:val="00AF5394"/>
    <w:rsid w:val="00B01603"/>
    <w:rsid w:val="00B1018C"/>
    <w:rsid w:val="00B309BA"/>
    <w:rsid w:val="00B315E8"/>
    <w:rsid w:val="00B3287C"/>
    <w:rsid w:val="00B32C68"/>
    <w:rsid w:val="00B3450D"/>
    <w:rsid w:val="00B4005A"/>
    <w:rsid w:val="00B43A4E"/>
    <w:rsid w:val="00B46948"/>
    <w:rsid w:val="00B606BC"/>
    <w:rsid w:val="00B805AC"/>
    <w:rsid w:val="00B8574A"/>
    <w:rsid w:val="00B917C9"/>
    <w:rsid w:val="00BA725F"/>
    <w:rsid w:val="00BD0F1E"/>
    <w:rsid w:val="00BD598A"/>
    <w:rsid w:val="00C00D7A"/>
    <w:rsid w:val="00C301EB"/>
    <w:rsid w:val="00C3199E"/>
    <w:rsid w:val="00C42EEE"/>
    <w:rsid w:val="00C44566"/>
    <w:rsid w:val="00C62016"/>
    <w:rsid w:val="00C6748C"/>
    <w:rsid w:val="00C77FBC"/>
    <w:rsid w:val="00C82FA4"/>
    <w:rsid w:val="00C90267"/>
    <w:rsid w:val="00C92C1A"/>
    <w:rsid w:val="00CA3603"/>
    <w:rsid w:val="00CA7F3A"/>
    <w:rsid w:val="00CB0537"/>
    <w:rsid w:val="00CC72B2"/>
    <w:rsid w:val="00CD43F7"/>
    <w:rsid w:val="00CD61F6"/>
    <w:rsid w:val="00CE60B8"/>
    <w:rsid w:val="00D011A0"/>
    <w:rsid w:val="00D04A98"/>
    <w:rsid w:val="00D272E7"/>
    <w:rsid w:val="00D27686"/>
    <w:rsid w:val="00D41526"/>
    <w:rsid w:val="00D571C0"/>
    <w:rsid w:val="00D57402"/>
    <w:rsid w:val="00D9195E"/>
    <w:rsid w:val="00D9252C"/>
    <w:rsid w:val="00DF6DE2"/>
    <w:rsid w:val="00E00613"/>
    <w:rsid w:val="00E2288E"/>
    <w:rsid w:val="00E25ACF"/>
    <w:rsid w:val="00E432C1"/>
    <w:rsid w:val="00E51EB1"/>
    <w:rsid w:val="00E53A72"/>
    <w:rsid w:val="00E54D1C"/>
    <w:rsid w:val="00E647A3"/>
    <w:rsid w:val="00E766B2"/>
    <w:rsid w:val="00E770CC"/>
    <w:rsid w:val="00E7746B"/>
    <w:rsid w:val="00E83EDA"/>
    <w:rsid w:val="00EB2395"/>
    <w:rsid w:val="00EB3817"/>
    <w:rsid w:val="00EB7A7D"/>
    <w:rsid w:val="00ED5291"/>
    <w:rsid w:val="00ED676B"/>
    <w:rsid w:val="00ED6D1A"/>
    <w:rsid w:val="00EF0F6A"/>
    <w:rsid w:val="00F10063"/>
    <w:rsid w:val="00F32F12"/>
    <w:rsid w:val="00F346F2"/>
    <w:rsid w:val="00F3489A"/>
    <w:rsid w:val="00F52A5B"/>
    <w:rsid w:val="00F53359"/>
    <w:rsid w:val="00F61813"/>
    <w:rsid w:val="00F65CAC"/>
    <w:rsid w:val="00F66155"/>
    <w:rsid w:val="00F71770"/>
    <w:rsid w:val="00F73CD7"/>
    <w:rsid w:val="00F77D8A"/>
    <w:rsid w:val="00F81D67"/>
    <w:rsid w:val="00FA2FBF"/>
    <w:rsid w:val="00FA5413"/>
    <w:rsid w:val="00FB13BF"/>
    <w:rsid w:val="00FD2F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575242"/>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575242"/>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575242"/>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575242"/>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575242"/>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575242"/>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575242"/>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575242"/>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75242"/>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575242"/>
    <w:rPr>
      <w:b/>
      <w:i/>
    </w:rPr>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character" w:customStyle="1" w:styleId="Nadpis4Char">
    <w:name w:val="Nadpis 4 Char"/>
    <w:basedOn w:val="Predvolenpsmoodseku"/>
    <w:link w:val="Nadpis4"/>
    <w:rsid w:val="00575242"/>
    <w:rPr>
      <w:rFonts w:ascii="Times New Roman" w:hAnsi="Times New Roman"/>
      <w:b/>
      <w:i/>
    </w:rPr>
  </w:style>
  <w:style w:type="character" w:customStyle="1" w:styleId="Nadpis5Char">
    <w:name w:val="Nadpis 5 Char"/>
    <w:basedOn w:val="Predvolenpsmoodseku"/>
    <w:link w:val="Nadpis5"/>
    <w:rsid w:val="00575242"/>
  </w:style>
  <w:style w:type="character" w:customStyle="1" w:styleId="Nadpis6Char">
    <w:name w:val="Nadpis 6 Char"/>
    <w:basedOn w:val="Predvolenpsmoodseku"/>
    <w:link w:val="Nadpis6"/>
    <w:rsid w:val="00575242"/>
    <w:rPr>
      <w:sz w:val="28"/>
    </w:rPr>
  </w:style>
  <w:style w:type="character" w:customStyle="1" w:styleId="Nadpis7Char">
    <w:name w:val="Nadpis 7 Char"/>
    <w:basedOn w:val="Predvolenpsmoodseku"/>
    <w:link w:val="Nadpis7"/>
    <w:rsid w:val="00575242"/>
    <w:rPr>
      <w:b/>
      <w:sz w:val="24"/>
    </w:rPr>
  </w:style>
  <w:style w:type="character" w:customStyle="1" w:styleId="Nadpis8Char">
    <w:name w:val="Nadpis 8 Char"/>
    <w:basedOn w:val="Predvolenpsmoodseku"/>
    <w:link w:val="Nadpis8"/>
    <w:rsid w:val="00575242"/>
    <w:rPr>
      <w:b/>
      <w:sz w:val="18"/>
    </w:rPr>
  </w:style>
  <w:style w:type="character" w:customStyle="1" w:styleId="Nadpis9Char">
    <w:name w:val="Nadpis 9 Char"/>
    <w:basedOn w:val="Predvolenpsmoodseku"/>
    <w:link w:val="Nadpis9"/>
    <w:rsid w:val="00575242"/>
    <w:rPr>
      <w:b/>
      <w:i/>
    </w:rPr>
  </w:style>
  <w:style w:type="paragraph" w:styleId="Odsekzoznamu">
    <w:name w:val="List Paragraph"/>
    <w:basedOn w:val="Normlny"/>
    <w:uiPriority w:val="34"/>
    <w:qFormat/>
    <w:rsid w:val="00D9195E"/>
    <w:pPr>
      <w:ind w:left="720"/>
      <w:contextualSpacing/>
    </w:pPr>
  </w:style>
  <w:style w:type="paragraph" w:styleId="Textbubliny">
    <w:name w:val="Balloon Text"/>
    <w:basedOn w:val="Normlny"/>
    <w:link w:val="TextbublinyChar"/>
    <w:uiPriority w:val="99"/>
    <w:semiHidden/>
    <w:unhideWhenUsed/>
    <w:rsid w:val="00E83EDA"/>
    <w:rPr>
      <w:rFonts w:ascii="Tahoma" w:hAnsi="Tahoma" w:cs="Tahoma"/>
      <w:sz w:val="16"/>
      <w:szCs w:val="16"/>
    </w:rPr>
  </w:style>
  <w:style w:type="character" w:customStyle="1" w:styleId="TextbublinyChar">
    <w:name w:val="Text bubliny Char"/>
    <w:basedOn w:val="Predvolenpsmoodseku"/>
    <w:link w:val="Textbubliny"/>
    <w:uiPriority w:val="99"/>
    <w:semiHidden/>
    <w:rsid w:val="00E83EDA"/>
    <w:rPr>
      <w:rFonts w:ascii="Tahoma" w:eastAsia="Times New Roman" w:hAnsi="Tahoma" w:cs="Tahoma"/>
      <w:sz w:val="16"/>
      <w:szCs w:val="16"/>
    </w:rPr>
  </w:style>
  <w:style w:type="paragraph" w:customStyle="1" w:styleId="Default">
    <w:name w:val="Default"/>
    <w:rsid w:val="00E83EDA"/>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E83EDA"/>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E83EDA"/>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E83EDA"/>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E83EDA"/>
    <w:rPr>
      <w:rFonts w:ascii="Verdana" w:eastAsia="Times New Roman" w:hAnsi="Verdana" w:cs="Times New Roman"/>
      <w:sz w:val="17"/>
      <w:szCs w:val="20"/>
      <w:lang w:eastAsia="cs-CZ"/>
    </w:rPr>
  </w:style>
  <w:style w:type="paragraph" w:styleId="Zkladntext2">
    <w:name w:val="Body Text 2"/>
    <w:basedOn w:val="Normlny"/>
    <w:link w:val="Zkladntext2Char"/>
    <w:rsid w:val="00E83EDA"/>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E83EDA"/>
    <w:rPr>
      <w:rFonts w:ascii="Verdana" w:eastAsia="Times New Roman" w:hAnsi="Verdana" w:cs="Times New Roman"/>
      <w:sz w:val="17"/>
      <w:szCs w:val="20"/>
      <w:lang w:eastAsia="cs-CZ"/>
    </w:rPr>
  </w:style>
  <w:style w:type="character" w:customStyle="1" w:styleId="StyleBlack">
    <w:name w:val="Style Black"/>
    <w:basedOn w:val="Predvolenpsmoodseku"/>
    <w:rsid w:val="00E83EDA"/>
    <w:rPr>
      <w:rFonts w:ascii="Verdana" w:hAnsi="Verdana"/>
      <w:color w:val="000000"/>
      <w:sz w:val="17"/>
    </w:rPr>
  </w:style>
  <w:style w:type="paragraph" w:styleId="Zkladntext3">
    <w:name w:val="Body Text 3"/>
    <w:basedOn w:val="Normlny"/>
    <w:link w:val="Zkladntext3Char"/>
    <w:rsid w:val="00E83EDA"/>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E83EDA"/>
    <w:rPr>
      <w:rFonts w:ascii="Verdana" w:eastAsia="Times New Roman" w:hAnsi="Verdana" w:cs="Times New Roman"/>
      <w:sz w:val="16"/>
      <w:szCs w:val="16"/>
      <w:lang w:eastAsia="cs-CZ"/>
    </w:rPr>
  </w:style>
  <w:style w:type="paragraph" w:styleId="Zoznam2">
    <w:name w:val="List 2"/>
    <w:basedOn w:val="Normlny"/>
    <w:rsid w:val="00575242"/>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575242"/>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575242"/>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57524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57524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575242"/>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575242"/>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57524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57524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575242"/>
    <w:rPr>
      <w:b/>
      <w:i/>
    </w:rPr>
  </w:style>
  <w:style w:type="paragraph" w:customStyle="1" w:styleId="dotabulky">
    <w:name w:val="do tabulky"/>
    <w:basedOn w:val="Zkladntext"/>
    <w:rsid w:val="00575242"/>
    <w:pPr>
      <w:spacing w:before="40" w:after="0"/>
    </w:pPr>
  </w:style>
  <w:style w:type="paragraph" w:styleId="Zkladntext">
    <w:name w:val="Body Text"/>
    <w:basedOn w:val="Normlny"/>
    <w:link w:val="ZkladntextChar"/>
    <w:rsid w:val="00575242"/>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575242"/>
  </w:style>
  <w:style w:type="paragraph" w:customStyle="1" w:styleId="Tunstred">
    <w:name w:val="Tučný stred"/>
    <w:basedOn w:val="Normlny"/>
    <w:rsid w:val="00575242"/>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paragraph" w:styleId="Textkomentra">
    <w:name w:val="annotation text"/>
    <w:basedOn w:val="Normlny"/>
    <w:link w:val="TextkomentraChar"/>
    <w:semiHidden/>
    <w:rsid w:val="0057524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575242"/>
    <w:rPr>
      <w:sz w:val="20"/>
    </w:rPr>
  </w:style>
  <w:style w:type="paragraph" w:styleId="Textpoznmkypodiarou">
    <w:name w:val="footnote text"/>
    <w:basedOn w:val="Normlny"/>
    <w:link w:val="TextpoznmkypodiarouChar"/>
    <w:semiHidden/>
    <w:rsid w:val="0057524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575242"/>
    <w:rPr>
      <w:sz w:val="20"/>
    </w:rPr>
  </w:style>
  <w:style w:type="paragraph" w:customStyle="1" w:styleId="dotabulky2">
    <w:name w:val="do tabulky 2"/>
    <w:basedOn w:val="dotabulky"/>
    <w:rsid w:val="00575242"/>
    <w:rPr>
      <w:b/>
    </w:rPr>
  </w:style>
  <w:style w:type="paragraph" w:styleId="Pta">
    <w:name w:val="footer"/>
    <w:basedOn w:val="Normlny"/>
    <w:link w:val="PtaChar"/>
    <w:uiPriority w:val="99"/>
    <w:rsid w:val="00575242"/>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575242"/>
  </w:style>
  <w:style w:type="character" w:styleId="slostrany">
    <w:name w:val="page number"/>
    <w:basedOn w:val="Predvolenpsmoodseku"/>
    <w:rsid w:val="00575242"/>
  </w:style>
  <w:style w:type="paragraph" w:styleId="Hlavika">
    <w:name w:val="header"/>
    <w:basedOn w:val="Normlny"/>
    <w:link w:val="HlavikaChar"/>
    <w:uiPriority w:val="99"/>
    <w:rsid w:val="00575242"/>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575242"/>
  </w:style>
  <w:style w:type="character" w:customStyle="1" w:styleId="truktradokumentuChar">
    <w:name w:val="Štruktúra dokumentu Char"/>
    <w:basedOn w:val="Predvolenpsmoodseku"/>
    <w:link w:val="truktradokumentu"/>
    <w:semiHidden/>
    <w:rsid w:val="00575242"/>
    <w:rPr>
      <w:rFonts w:ascii="Tahoma" w:hAnsi="Tahoma"/>
      <w:shd w:val="clear" w:color="auto" w:fill="000080"/>
    </w:rPr>
  </w:style>
  <w:style w:type="paragraph" w:styleId="truktradokumentu">
    <w:name w:val="Document Map"/>
    <w:basedOn w:val="Normlny"/>
    <w:link w:val="truktradokumentuChar"/>
    <w:semiHidden/>
    <w:rsid w:val="00575242"/>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paragraph" w:styleId="Zarkazkladnhotextu3">
    <w:name w:val="Body Text Indent 3"/>
    <w:basedOn w:val="Normlny"/>
    <w:link w:val="Zarkazkladnhotextu3Char"/>
    <w:rsid w:val="00575242"/>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575242"/>
  </w:style>
  <w:style w:type="paragraph" w:customStyle="1" w:styleId="numodst">
    <w:name w:val="numodst"/>
    <w:basedOn w:val="Normlny"/>
    <w:autoRedefine/>
    <w:rsid w:val="00575242"/>
    <w:pPr>
      <w:numPr>
        <w:numId w:val="6"/>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57524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57524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575242"/>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575242"/>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paragraph" w:customStyle="1" w:styleId="single">
    <w:name w:val="single"/>
    <w:rsid w:val="00575242"/>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575242"/>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575242"/>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575242"/>
    <w:rPr>
      <w:sz w:val="20"/>
    </w:rPr>
  </w:style>
  <w:style w:type="paragraph" w:customStyle="1" w:styleId="NormalArial">
    <w:name w:val="Normal + Arial"/>
    <w:aliases w:val="9 pt,Right,Left:  0,22 cm,Right:  0"/>
    <w:basedOn w:val="Normlny"/>
    <w:rsid w:val="00575242"/>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575242"/>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575242"/>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57524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575242"/>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575242"/>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575242"/>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57524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57524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575242"/>
    <w:rPr>
      <w:rFonts w:cs="Times New Roman"/>
      <w:szCs w:val="20"/>
      <w:lang w:eastAsia="sk-SK"/>
    </w:rPr>
  </w:style>
  <w:style w:type="paragraph" w:customStyle="1" w:styleId="StylelinesArial9pt">
    <w:name w:val="Style line s + Arial 9 pt"/>
    <w:basedOn w:val="lines0"/>
    <w:rsid w:val="00575242"/>
    <w:rPr>
      <w:rFonts w:cs="Times New Roman"/>
      <w:szCs w:val="20"/>
      <w:lang w:eastAsia="sk-SK"/>
    </w:rPr>
  </w:style>
  <w:style w:type="paragraph" w:customStyle="1" w:styleId="StylelinedArial9pt1">
    <w:name w:val="Style line d + Arial 9 pt1"/>
    <w:basedOn w:val="Lined0"/>
    <w:rsid w:val="00575242"/>
    <w:rPr>
      <w:rFonts w:cs="Times New Roman"/>
      <w:lang w:val="sk-SK" w:eastAsia="sk-SK"/>
    </w:rPr>
  </w:style>
  <w:style w:type="character" w:customStyle="1" w:styleId="PredmetkomentraChar">
    <w:name w:val="Predmet komentára Char"/>
    <w:basedOn w:val="TextkomentraChar"/>
    <w:link w:val="Predmetkomentra"/>
    <w:semiHidden/>
    <w:rsid w:val="00575242"/>
    <w:rPr>
      <w:b/>
      <w:bCs/>
      <w:sz w:val="20"/>
      <w:szCs w:val="20"/>
    </w:rPr>
  </w:style>
  <w:style w:type="paragraph" w:styleId="Predmetkomentra">
    <w:name w:val="annotation subject"/>
    <w:basedOn w:val="Textkomentra"/>
    <w:next w:val="Textkomentra"/>
    <w:link w:val="PredmetkomentraChar"/>
    <w:semiHidden/>
    <w:rsid w:val="00575242"/>
    <w:rPr>
      <w:b/>
      <w:bCs/>
      <w:szCs w:val="20"/>
    </w:rPr>
  </w:style>
  <w:style w:type="character" w:customStyle="1" w:styleId="ra">
    <w:name w:val="ra"/>
    <w:basedOn w:val="Predvolenpsmoodseku"/>
    <w:rsid w:val="00575242"/>
  </w:style>
  <w:style w:type="paragraph" w:customStyle="1" w:styleId="dotabulky200">
    <w:name w:val="dotabulky20"/>
    <w:basedOn w:val="Normlny"/>
    <w:rsid w:val="0057524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575242"/>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customStyle="1" w:styleId="tableheader">
    <w:name w:val="table header"/>
    <w:basedOn w:val="Normlny"/>
    <w:rsid w:val="005073D5"/>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5073D5"/>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character" w:styleId="Hypertextovprepojenie">
    <w:name w:val="Hyperlink"/>
    <w:basedOn w:val="Predvolenpsmoodseku"/>
    <w:uiPriority w:val="99"/>
    <w:unhideWhenUsed/>
    <w:rsid w:val="005073D5"/>
    <w:rPr>
      <w:color w:val="0000FF" w:themeColor="hyperlink"/>
      <w:u w:val="single"/>
    </w:rPr>
  </w:style>
  <w:style w:type="character" w:styleId="Odkaznakomentr">
    <w:name w:val="annotation reference"/>
    <w:semiHidden/>
    <w:rsid w:val="005073D5"/>
    <w:rPr>
      <w:sz w:val="16"/>
    </w:rPr>
  </w:style>
  <w:style w:type="character" w:styleId="Odkaznapoznmkupodiarou">
    <w:name w:val="footnote reference"/>
    <w:semiHidden/>
    <w:rsid w:val="005073D5"/>
    <w:rPr>
      <w:vertAlign w:val="superscript"/>
    </w:rPr>
  </w:style>
  <w:style w:type="table" w:styleId="Mriekatabuky">
    <w:name w:val="Table Grid"/>
    <w:basedOn w:val="Normlnatabuka"/>
    <w:rsid w:val="005073D5"/>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5073D5"/>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5073D5"/>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5073D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575242"/>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575242"/>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575242"/>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575242"/>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575242"/>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575242"/>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575242"/>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575242"/>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75242"/>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575242"/>
    <w:rPr>
      <w:b/>
      <w:i/>
    </w:rPr>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character" w:customStyle="1" w:styleId="Nadpis4Char">
    <w:name w:val="Nadpis 4 Char"/>
    <w:basedOn w:val="Predvolenpsmoodseku"/>
    <w:link w:val="Nadpis4"/>
    <w:rsid w:val="00575242"/>
    <w:rPr>
      <w:rFonts w:ascii="Times New Roman" w:hAnsi="Times New Roman"/>
      <w:b/>
      <w:i/>
    </w:rPr>
  </w:style>
  <w:style w:type="character" w:customStyle="1" w:styleId="Nadpis5Char">
    <w:name w:val="Nadpis 5 Char"/>
    <w:basedOn w:val="Predvolenpsmoodseku"/>
    <w:link w:val="Nadpis5"/>
    <w:rsid w:val="00575242"/>
  </w:style>
  <w:style w:type="character" w:customStyle="1" w:styleId="Nadpis6Char">
    <w:name w:val="Nadpis 6 Char"/>
    <w:basedOn w:val="Predvolenpsmoodseku"/>
    <w:link w:val="Nadpis6"/>
    <w:rsid w:val="00575242"/>
    <w:rPr>
      <w:sz w:val="28"/>
    </w:rPr>
  </w:style>
  <w:style w:type="character" w:customStyle="1" w:styleId="Nadpis7Char">
    <w:name w:val="Nadpis 7 Char"/>
    <w:basedOn w:val="Predvolenpsmoodseku"/>
    <w:link w:val="Nadpis7"/>
    <w:rsid w:val="00575242"/>
    <w:rPr>
      <w:b/>
      <w:sz w:val="24"/>
    </w:rPr>
  </w:style>
  <w:style w:type="character" w:customStyle="1" w:styleId="Nadpis8Char">
    <w:name w:val="Nadpis 8 Char"/>
    <w:basedOn w:val="Predvolenpsmoodseku"/>
    <w:link w:val="Nadpis8"/>
    <w:rsid w:val="00575242"/>
    <w:rPr>
      <w:b/>
      <w:sz w:val="18"/>
    </w:rPr>
  </w:style>
  <w:style w:type="character" w:customStyle="1" w:styleId="Nadpis9Char">
    <w:name w:val="Nadpis 9 Char"/>
    <w:basedOn w:val="Predvolenpsmoodseku"/>
    <w:link w:val="Nadpis9"/>
    <w:rsid w:val="00575242"/>
    <w:rPr>
      <w:b/>
      <w:i/>
    </w:rPr>
  </w:style>
  <w:style w:type="paragraph" w:styleId="Odsekzoznamu">
    <w:name w:val="List Paragraph"/>
    <w:basedOn w:val="Normlny"/>
    <w:uiPriority w:val="34"/>
    <w:qFormat/>
    <w:rsid w:val="00D9195E"/>
    <w:pPr>
      <w:ind w:left="720"/>
      <w:contextualSpacing/>
    </w:pPr>
  </w:style>
  <w:style w:type="paragraph" w:styleId="Textbubliny">
    <w:name w:val="Balloon Text"/>
    <w:basedOn w:val="Normlny"/>
    <w:link w:val="TextbublinyChar"/>
    <w:uiPriority w:val="99"/>
    <w:semiHidden/>
    <w:unhideWhenUsed/>
    <w:rsid w:val="00E83EDA"/>
    <w:rPr>
      <w:rFonts w:ascii="Tahoma" w:hAnsi="Tahoma" w:cs="Tahoma"/>
      <w:sz w:val="16"/>
      <w:szCs w:val="16"/>
    </w:rPr>
  </w:style>
  <w:style w:type="character" w:customStyle="1" w:styleId="TextbublinyChar">
    <w:name w:val="Text bubliny Char"/>
    <w:basedOn w:val="Predvolenpsmoodseku"/>
    <w:link w:val="Textbubliny"/>
    <w:uiPriority w:val="99"/>
    <w:semiHidden/>
    <w:rsid w:val="00E83EDA"/>
    <w:rPr>
      <w:rFonts w:ascii="Tahoma" w:eastAsia="Times New Roman" w:hAnsi="Tahoma" w:cs="Tahoma"/>
      <w:sz w:val="16"/>
      <w:szCs w:val="16"/>
    </w:rPr>
  </w:style>
  <w:style w:type="paragraph" w:customStyle="1" w:styleId="Default">
    <w:name w:val="Default"/>
    <w:rsid w:val="00E83EDA"/>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E83EDA"/>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E83EDA"/>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E83EDA"/>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E83EDA"/>
    <w:rPr>
      <w:rFonts w:ascii="Verdana" w:eastAsia="Times New Roman" w:hAnsi="Verdana" w:cs="Times New Roman"/>
      <w:sz w:val="17"/>
      <w:szCs w:val="20"/>
      <w:lang w:eastAsia="cs-CZ"/>
    </w:rPr>
  </w:style>
  <w:style w:type="paragraph" w:styleId="Zkladntext2">
    <w:name w:val="Body Text 2"/>
    <w:basedOn w:val="Normlny"/>
    <w:link w:val="Zkladntext2Char"/>
    <w:rsid w:val="00E83EDA"/>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E83EDA"/>
    <w:rPr>
      <w:rFonts w:ascii="Verdana" w:eastAsia="Times New Roman" w:hAnsi="Verdana" w:cs="Times New Roman"/>
      <w:sz w:val="17"/>
      <w:szCs w:val="20"/>
      <w:lang w:eastAsia="cs-CZ"/>
    </w:rPr>
  </w:style>
  <w:style w:type="character" w:customStyle="1" w:styleId="StyleBlack">
    <w:name w:val="Style Black"/>
    <w:basedOn w:val="Predvolenpsmoodseku"/>
    <w:rsid w:val="00E83EDA"/>
    <w:rPr>
      <w:rFonts w:ascii="Verdana" w:hAnsi="Verdana"/>
      <w:color w:val="000000"/>
      <w:sz w:val="17"/>
    </w:rPr>
  </w:style>
  <w:style w:type="paragraph" w:styleId="Zkladntext3">
    <w:name w:val="Body Text 3"/>
    <w:basedOn w:val="Normlny"/>
    <w:link w:val="Zkladntext3Char"/>
    <w:rsid w:val="00E83EDA"/>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E83EDA"/>
    <w:rPr>
      <w:rFonts w:ascii="Verdana" w:eastAsia="Times New Roman" w:hAnsi="Verdana" w:cs="Times New Roman"/>
      <w:sz w:val="16"/>
      <w:szCs w:val="16"/>
      <w:lang w:eastAsia="cs-CZ"/>
    </w:rPr>
  </w:style>
  <w:style w:type="paragraph" w:styleId="Zoznam2">
    <w:name w:val="List 2"/>
    <w:basedOn w:val="Normlny"/>
    <w:rsid w:val="00575242"/>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575242"/>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575242"/>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57524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57524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575242"/>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575242"/>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57524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57524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575242"/>
    <w:rPr>
      <w:b/>
      <w:i/>
    </w:rPr>
  </w:style>
  <w:style w:type="paragraph" w:customStyle="1" w:styleId="dotabulky">
    <w:name w:val="do tabulky"/>
    <w:basedOn w:val="Zkladntext"/>
    <w:rsid w:val="00575242"/>
    <w:pPr>
      <w:spacing w:before="40" w:after="0"/>
    </w:pPr>
  </w:style>
  <w:style w:type="paragraph" w:styleId="Zkladntext">
    <w:name w:val="Body Text"/>
    <w:basedOn w:val="Normlny"/>
    <w:link w:val="ZkladntextChar"/>
    <w:rsid w:val="00575242"/>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575242"/>
  </w:style>
  <w:style w:type="paragraph" w:customStyle="1" w:styleId="Tunstred">
    <w:name w:val="Tučný stred"/>
    <w:basedOn w:val="Normlny"/>
    <w:rsid w:val="00575242"/>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paragraph" w:styleId="Textkomentra">
    <w:name w:val="annotation text"/>
    <w:basedOn w:val="Normlny"/>
    <w:link w:val="TextkomentraChar"/>
    <w:semiHidden/>
    <w:rsid w:val="0057524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575242"/>
    <w:rPr>
      <w:sz w:val="20"/>
    </w:rPr>
  </w:style>
  <w:style w:type="paragraph" w:styleId="Textpoznmkypodiarou">
    <w:name w:val="footnote text"/>
    <w:basedOn w:val="Normlny"/>
    <w:link w:val="TextpoznmkypodiarouChar"/>
    <w:semiHidden/>
    <w:rsid w:val="0057524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575242"/>
    <w:rPr>
      <w:sz w:val="20"/>
    </w:rPr>
  </w:style>
  <w:style w:type="paragraph" w:customStyle="1" w:styleId="dotabulky2">
    <w:name w:val="do tabulky 2"/>
    <w:basedOn w:val="dotabulky"/>
    <w:rsid w:val="00575242"/>
    <w:rPr>
      <w:b/>
    </w:rPr>
  </w:style>
  <w:style w:type="paragraph" w:styleId="Pta">
    <w:name w:val="footer"/>
    <w:basedOn w:val="Normlny"/>
    <w:link w:val="PtaChar"/>
    <w:uiPriority w:val="99"/>
    <w:rsid w:val="00575242"/>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575242"/>
  </w:style>
  <w:style w:type="character" w:styleId="slostrany">
    <w:name w:val="page number"/>
    <w:basedOn w:val="Predvolenpsmoodseku"/>
    <w:rsid w:val="00575242"/>
  </w:style>
  <w:style w:type="paragraph" w:styleId="Hlavika">
    <w:name w:val="header"/>
    <w:basedOn w:val="Normlny"/>
    <w:link w:val="HlavikaChar"/>
    <w:uiPriority w:val="99"/>
    <w:rsid w:val="00575242"/>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575242"/>
  </w:style>
  <w:style w:type="character" w:customStyle="1" w:styleId="truktradokumentuChar">
    <w:name w:val="Štruktúra dokumentu Char"/>
    <w:basedOn w:val="Predvolenpsmoodseku"/>
    <w:link w:val="truktradokumentu"/>
    <w:semiHidden/>
    <w:rsid w:val="00575242"/>
    <w:rPr>
      <w:rFonts w:ascii="Tahoma" w:hAnsi="Tahoma"/>
      <w:shd w:val="clear" w:color="auto" w:fill="000080"/>
    </w:rPr>
  </w:style>
  <w:style w:type="paragraph" w:styleId="truktradokumentu">
    <w:name w:val="Document Map"/>
    <w:basedOn w:val="Normlny"/>
    <w:link w:val="truktradokumentuChar"/>
    <w:semiHidden/>
    <w:rsid w:val="00575242"/>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paragraph" w:styleId="Zarkazkladnhotextu3">
    <w:name w:val="Body Text Indent 3"/>
    <w:basedOn w:val="Normlny"/>
    <w:link w:val="Zarkazkladnhotextu3Char"/>
    <w:rsid w:val="00575242"/>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575242"/>
  </w:style>
  <w:style w:type="paragraph" w:customStyle="1" w:styleId="numodst">
    <w:name w:val="numodst"/>
    <w:basedOn w:val="Normlny"/>
    <w:autoRedefine/>
    <w:rsid w:val="00575242"/>
    <w:pPr>
      <w:numPr>
        <w:numId w:val="6"/>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57524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57524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575242"/>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575242"/>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paragraph" w:customStyle="1" w:styleId="single">
    <w:name w:val="single"/>
    <w:rsid w:val="00575242"/>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575242"/>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575242"/>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575242"/>
    <w:rPr>
      <w:sz w:val="20"/>
    </w:rPr>
  </w:style>
  <w:style w:type="paragraph" w:customStyle="1" w:styleId="NormalArial">
    <w:name w:val="Normal + Arial"/>
    <w:aliases w:val="9 pt,Right,Left:  0,22 cm,Right:  0"/>
    <w:basedOn w:val="Normlny"/>
    <w:rsid w:val="00575242"/>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575242"/>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575242"/>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57524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575242"/>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575242"/>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575242"/>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57524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57524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575242"/>
    <w:rPr>
      <w:rFonts w:cs="Times New Roman"/>
      <w:szCs w:val="20"/>
      <w:lang w:eastAsia="sk-SK"/>
    </w:rPr>
  </w:style>
  <w:style w:type="paragraph" w:customStyle="1" w:styleId="StylelinesArial9pt">
    <w:name w:val="Style line s + Arial 9 pt"/>
    <w:basedOn w:val="lines0"/>
    <w:rsid w:val="00575242"/>
    <w:rPr>
      <w:rFonts w:cs="Times New Roman"/>
      <w:szCs w:val="20"/>
      <w:lang w:eastAsia="sk-SK"/>
    </w:rPr>
  </w:style>
  <w:style w:type="paragraph" w:customStyle="1" w:styleId="StylelinedArial9pt1">
    <w:name w:val="Style line d + Arial 9 pt1"/>
    <w:basedOn w:val="Lined0"/>
    <w:rsid w:val="00575242"/>
    <w:rPr>
      <w:rFonts w:cs="Times New Roman"/>
      <w:lang w:val="sk-SK" w:eastAsia="sk-SK"/>
    </w:rPr>
  </w:style>
  <w:style w:type="character" w:customStyle="1" w:styleId="PredmetkomentraChar">
    <w:name w:val="Predmet komentára Char"/>
    <w:basedOn w:val="TextkomentraChar"/>
    <w:link w:val="Predmetkomentra"/>
    <w:semiHidden/>
    <w:rsid w:val="00575242"/>
    <w:rPr>
      <w:b/>
      <w:bCs/>
      <w:sz w:val="20"/>
      <w:szCs w:val="20"/>
    </w:rPr>
  </w:style>
  <w:style w:type="paragraph" w:styleId="Predmetkomentra">
    <w:name w:val="annotation subject"/>
    <w:basedOn w:val="Textkomentra"/>
    <w:next w:val="Textkomentra"/>
    <w:link w:val="PredmetkomentraChar"/>
    <w:semiHidden/>
    <w:rsid w:val="00575242"/>
    <w:rPr>
      <w:b/>
      <w:bCs/>
      <w:szCs w:val="20"/>
    </w:rPr>
  </w:style>
  <w:style w:type="character" w:customStyle="1" w:styleId="ra">
    <w:name w:val="ra"/>
    <w:basedOn w:val="Predvolenpsmoodseku"/>
    <w:rsid w:val="00575242"/>
  </w:style>
  <w:style w:type="paragraph" w:customStyle="1" w:styleId="dotabulky200">
    <w:name w:val="dotabulky20"/>
    <w:basedOn w:val="Normlny"/>
    <w:rsid w:val="0057524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575242"/>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customStyle="1" w:styleId="tableheader">
    <w:name w:val="table header"/>
    <w:basedOn w:val="Normlny"/>
    <w:rsid w:val="005073D5"/>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5073D5"/>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character" w:styleId="Hypertextovprepojenie">
    <w:name w:val="Hyperlink"/>
    <w:basedOn w:val="Predvolenpsmoodseku"/>
    <w:uiPriority w:val="99"/>
    <w:unhideWhenUsed/>
    <w:rsid w:val="005073D5"/>
    <w:rPr>
      <w:color w:val="0000FF" w:themeColor="hyperlink"/>
      <w:u w:val="single"/>
    </w:rPr>
  </w:style>
  <w:style w:type="character" w:styleId="Odkaznakomentr">
    <w:name w:val="annotation reference"/>
    <w:semiHidden/>
    <w:rsid w:val="005073D5"/>
    <w:rPr>
      <w:sz w:val="16"/>
    </w:rPr>
  </w:style>
  <w:style w:type="character" w:styleId="Odkaznapoznmkupodiarou">
    <w:name w:val="footnote reference"/>
    <w:semiHidden/>
    <w:rsid w:val="005073D5"/>
    <w:rPr>
      <w:vertAlign w:val="superscript"/>
    </w:rPr>
  </w:style>
  <w:style w:type="table" w:styleId="Mriekatabuky">
    <w:name w:val="Table Grid"/>
    <w:basedOn w:val="Normlnatabuka"/>
    <w:rsid w:val="005073D5"/>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5073D5"/>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5073D5"/>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5073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44516">
      <w:bodyDiv w:val="1"/>
      <w:marLeft w:val="0"/>
      <w:marRight w:val="0"/>
      <w:marTop w:val="0"/>
      <w:marBottom w:val="0"/>
      <w:divBdr>
        <w:top w:val="none" w:sz="0" w:space="0" w:color="auto"/>
        <w:left w:val="none" w:sz="0" w:space="0" w:color="auto"/>
        <w:bottom w:val="none" w:sz="0" w:space="0" w:color="auto"/>
        <w:right w:val="none" w:sz="0" w:space="0" w:color="auto"/>
      </w:divBdr>
    </w:div>
    <w:div w:id="10305478">
      <w:bodyDiv w:val="1"/>
      <w:marLeft w:val="0"/>
      <w:marRight w:val="0"/>
      <w:marTop w:val="0"/>
      <w:marBottom w:val="0"/>
      <w:divBdr>
        <w:top w:val="none" w:sz="0" w:space="0" w:color="auto"/>
        <w:left w:val="none" w:sz="0" w:space="0" w:color="auto"/>
        <w:bottom w:val="none" w:sz="0" w:space="0" w:color="auto"/>
        <w:right w:val="none" w:sz="0" w:space="0" w:color="auto"/>
      </w:divBdr>
    </w:div>
    <w:div w:id="151995766">
      <w:bodyDiv w:val="1"/>
      <w:marLeft w:val="0"/>
      <w:marRight w:val="0"/>
      <w:marTop w:val="0"/>
      <w:marBottom w:val="0"/>
      <w:divBdr>
        <w:top w:val="none" w:sz="0" w:space="0" w:color="auto"/>
        <w:left w:val="none" w:sz="0" w:space="0" w:color="auto"/>
        <w:bottom w:val="none" w:sz="0" w:space="0" w:color="auto"/>
        <w:right w:val="none" w:sz="0" w:space="0" w:color="auto"/>
      </w:divBdr>
    </w:div>
    <w:div w:id="171800811">
      <w:bodyDiv w:val="1"/>
      <w:marLeft w:val="0"/>
      <w:marRight w:val="0"/>
      <w:marTop w:val="0"/>
      <w:marBottom w:val="0"/>
      <w:divBdr>
        <w:top w:val="none" w:sz="0" w:space="0" w:color="auto"/>
        <w:left w:val="none" w:sz="0" w:space="0" w:color="auto"/>
        <w:bottom w:val="none" w:sz="0" w:space="0" w:color="auto"/>
        <w:right w:val="none" w:sz="0" w:space="0" w:color="auto"/>
      </w:divBdr>
    </w:div>
    <w:div w:id="214007411">
      <w:bodyDiv w:val="1"/>
      <w:marLeft w:val="0"/>
      <w:marRight w:val="0"/>
      <w:marTop w:val="0"/>
      <w:marBottom w:val="0"/>
      <w:divBdr>
        <w:top w:val="none" w:sz="0" w:space="0" w:color="auto"/>
        <w:left w:val="none" w:sz="0" w:space="0" w:color="auto"/>
        <w:bottom w:val="none" w:sz="0" w:space="0" w:color="auto"/>
        <w:right w:val="none" w:sz="0" w:space="0" w:color="auto"/>
      </w:divBdr>
    </w:div>
    <w:div w:id="223873197">
      <w:bodyDiv w:val="1"/>
      <w:marLeft w:val="0"/>
      <w:marRight w:val="0"/>
      <w:marTop w:val="0"/>
      <w:marBottom w:val="0"/>
      <w:divBdr>
        <w:top w:val="none" w:sz="0" w:space="0" w:color="auto"/>
        <w:left w:val="none" w:sz="0" w:space="0" w:color="auto"/>
        <w:bottom w:val="none" w:sz="0" w:space="0" w:color="auto"/>
        <w:right w:val="none" w:sz="0" w:space="0" w:color="auto"/>
      </w:divBdr>
    </w:div>
    <w:div w:id="240988617">
      <w:bodyDiv w:val="1"/>
      <w:marLeft w:val="0"/>
      <w:marRight w:val="0"/>
      <w:marTop w:val="0"/>
      <w:marBottom w:val="0"/>
      <w:divBdr>
        <w:top w:val="none" w:sz="0" w:space="0" w:color="auto"/>
        <w:left w:val="none" w:sz="0" w:space="0" w:color="auto"/>
        <w:bottom w:val="none" w:sz="0" w:space="0" w:color="auto"/>
        <w:right w:val="none" w:sz="0" w:space="0" w:color="auto"/>
      </w:divBdr>
    </w:div>
    <w:div w:id="438179511">
      <w:bodyDiv w:val="1"/>
      <w:marLeft w:val="0"/>
      <w:marRight w:val="0"/>
      <w:marTop w:val="0"/>
      <w:marBottom w:val="0"/>
      <w:divBdr>
        <w:top w:val="none" w:sz="0" w:space="0" w:color="auto"/>
        <w:left w:val="none" w:sz="0" w:space="0" w:color="auto"/>
        <w:bottom w:val="none" w:sz="0" w:space="0" w:color="auto"/>
        <w:right w:val="none" w:sz="0" w:space="0" w:color="auto"/>
      </w:divBdr>
    </w:div>
    <w:div w:id="439568401">
      <w:bodyDiv w:val="1"/>
      <w:marLeft w:val="0"/>
      <w:marRight w:val="0"/>
      <w:marTop w:val="0"/>
      <w:marBottom w:val="0"/>
      <w:divBdr>
        <w:top w:val="none" w:sz="0" w:space="0" w:color="auto"/>
        <w:left w:val="none" w:sz="0" w:space="0" w:color="auto"/>
        <w:bottom w:val="none" w:sz="0" w:space="0" w:color="auto"/>
        <w:right w:val="none" w:sz="0" w:space="0" w:color="auto"/>
      </w:divBdr>
    </w:div>
    <w:div w:id="443233382">
      <w:bodyDiv w:val="1"/>
      <w:marLeft w:val="0"/>
      <w:marRight w:val="0"/>
      <w:marTop w:val="0"/>
      <w:marBottom w:val="0"/>
      <w:divBdr>
        <w:top w:val="none" w:sz="0" w:space="0" w:color="auto"/>
        <w:left w:val="none" w:sz="0" w:space="0" w:color="auto"/>
        <w:bottom w:val="none" w:sz="0" w:space="0" w:color="auto"/>
        <w:right w:val="none" w:sz="0" w:space="0" w:color="auto"/>
      </w:divBdr>
    </w:div>
    <w:div w:id="453520099">
      <w:bodyDiv w:val="1"/>
      <w:marLeft w:val="0"/>
      <w:marRight w:val="0"/>
      <w:marTop w:val="0"/>
      <w:marBottom w:val="0"/>
      <w:divBdr>
        <w:top w:val="none" w:sz="0" w:space="0" w:color="auto"/>
        <w:left w:val="none" w:sz="0" w:space="0" w:color="auto"/>
        <w:bottom w:val="none" w:sz="0" w:space="0" w:color="auto"/>
        <w:right w:val="none" w:sz="0" w:space="0" w:color="auto"/>
      </w:divBdr>
    </w:div>
    <w:div w:id="455683708">
      <w:bodyDiv w:val="1"/>
      <w:marLeft w:val="0"/>
      <w:marRight w:val="0"/>
      <w:marTop w:val="0"/>
      <w:marBottom w:val="0"/>
      <w:divBdr>
        <w:top w:val="none" w:sz="0" w:space="0" w:color="auto"/>
        <w:left w:val="none" w:sz="0" w:space="0" w:color="auto"/>
        <w:bottom w:val="none" w:sz="0" w:space="0" w:color="auto"/>
        <w:right w:val="none" w:sz="0" w:space="0" w:color="auto"/>
      </w:divBdr>
    </w:div>
    <w:div w:id="744768094">
      <w:bodyDiv w:val="1"/>
      <w:marLeft w:val="0"/>
      <w:marRight w:val="0"/>
      <w:marTop w:val="0"/>
      <w:marBottom w:val="0"/>
      <w:divBdr>
        <w:top w:val="none" w:sz="0" w:space="0" w:color="auto"/>
        <w:left w:val="none" w:sz="0" w:space="0" w:color="auto"/>
        <w:bottom w:val="none" w:sz="0" w:space="0" w:color="auto"/>
        <w:right w:val="none" w:sz="0" w:space="0" w:color="auto"/>
      </w:divBdr>
    </w:div>
    <w:div w:id="771776864">
      <w:bodyDiv w:val="1"/>
      <w:marLeft w:val="0"/>
      <w:marRight w:val="0"/>
      <w:marTop w:val="0"/>
      <w:marBottom w:val="0"/>
      <w:divBdr>
        <w:top w:val="none" w:sz="0" w:space="0" w:color="auto"/>
        <w:left w:val="none" w:sz="0" w:space="0" w:color="auto"/>
        <w:bottom w:val="none" w:sz="0" w:space="0" w:color="auto"/>
        <w:right w:val="none" w:sz="0" w:space="0" w:color="auto"/>
      </w:divBdr>
    </w:div>
    <w:div w:id="781190325">
      <w:bodyDiv w:val="1"/>
      <w:marLeft w:val="0"/>
      <w:marRight w:val="0"/>
      <w:marTop w:val="0"/>
      <w:marBottom w:val="0"/>
      <w:divBdr>
        <w:top w:val="none" w:sz="0" w:space="0" w:color="auto"/>
        <w:left w:val="none" w:sz="0" w:space="0" w:color="auto"/>
        <w:bottom w:val="none" w:sz="0" w:space="0" w:color="auto"/>
        <w:right w:val="none" w:sz="0" w:space="0" w:color="auto"/>
      </w:divBdr>
    </w:div>
    <w:div w:id="820316438">
      <w:bodyDiv w:val="1"/>
      <w:marLeft w:val="0"/>
      <w:marRight w:val="0"/>
      <w:marTop w:val="0"/>
      <w:marBottom w:val="0"/>
      <w:divBdr>
        <w:top w:val="none" w:sz="0" w:space="0" w:color="auto"/>
        <w:left w:val="none" w:sz="0" w:space="0" w:color="auto"/>
        <w:bottom w:val="none" w:sz="0" w:space="0" w:color="auto"/>
        <w:right w:val="none" w:sz="0" w:space="0" w:color="auto"/>
      </w:divBdr>
    </w:div>
    <w:div w:id="901915435">
      <w:bodyDiv w:val="1"/>
      <w:marLeft w:val="0"/>
      <w:marRight w:val="0"/>
      <w:marTop w:val="0"/>
      <w:marBottom w:val="0"/>
      <w:divBdr>
        <w:top w:val="none" w:sz="0" w:space="0" w:color="auto"/>
        <w:left w:val="none" w:sz="0" w:space="0" w:color="auto"/>
        <w:bottom w:val="none" w:sz="0" w:space="0" w:color="auto"/>
        <w:right w:val="none" w:sz="0" w:space="0" w:color="auto"/>
      </w:divBdr>
    </w:div>
    <w:div w:id="934944499">
      <w:bodyDiv w:val="1"/>
      <w:marLeft w:val="0"/>
      <w:marRight w:val="0"/>
      <w:marTop w:val="0"/>
      <w:marBottom w:val="0"/>
      <w:divBdr>
        <w:top w:val="none" w:sz="0" w:space="0" w:color="auto"/>
        <w:left w:val="none" w:sz="0" w:space="0" w:color="auto"/>
        <w:bottom w:val="none" w:sz="0" w:space="0" w:color="auto"/>
        <w:right w:val="none" w:sz="0" w:space="0" w:color="auto"/>
      </w:divBdr>
    </w:div>
    <w:div w:id="970787498">
      <w:bodyDiv w:val="1"/>
      <w:marLeft w:val="0"/>
      <w:marRight w:val="0"/>
      <w:marTop w:val="0"/>
      <w:marBottom w:val="0"/>
      <w:divBdr>
        <w:top w:val="none" w:sz="0" w:space="0" w:color="auto"/>
        <w:left w:val="none" w:sz="0" w:space="0" w:color="auto"/>
        <w:bottom w:val="none" w:sz="0" w:space="0" w:color="auto"/>
        <w:right w:val="none" w:sz="0" w:space="0" w:color="auto"/>
      </w:divBdr>
    </w:div>
    <w:div w:id="1005009836">
      <w:bodyDiv w:val="1"/>
      <w:marLeft w:val="0"/>
      <w:marRight w:val="0"/>
      <w:marTop w:val="0"/>
      <w:marBottom w:val="0"/>
      <w:divBdr>
        <w:top w:val="none" w:sz="0" w:space="0" w:color="auto"/>
        <w:left w:val="none" w:sz="0" w:space="0" w:color="auto"/>
        <w:bottom w:val="none" w:sz="0" w:space="0" w:color="auto"/>
        <w:right w:val="none" w:sz="0" w:space="0" w:color="auto"/>
      </w:divBdr>
    </w:div>
    <w:div w:id="1032534711">
      <w:bodyDiv w:val="1"/>
      <w:marLeft w:val="0"/>
      <w:marRight w:val="0"/>
      <w:marTop w:val="0"/>
      <w:marBottom w:val="0"/>
      <w:divBdr>
        <w:top w:val="none" w:sz="0" w:space="0" w:color="auto"/>
        <w:left w:val="none" w:sz="0" w:space="0" w:color="auto"/>
        <w:bottom w:val="none" w:sz="0" w:space="0" w:color="auto"/>
        <w:right w:val="none" w:sz="0" w:space="0" w:color="auto"/>
      </w:divBdr>
    </w:div>
    <w:div w:id="1043671768">
      <w:bodyDiv w:val="1"/>
      <w:marLeft w:val="0"/>
      <w:marRight w:val="0"/>
      <w:marTop w:val="0"/>
      <w:marBottom w:val="0"/>
      <w:divBdr>
        <w:top w:val="none" w:sz="0" w:space="0" w:color="auto"/>
        <w:left w:val="none" w:sz="0" w:space="0" w:color="auto"/>
        <w:bottom w:val="none" w:sz="0" w:space="0" w:color="auto"/>
        <w:right w:val="none" w:sz="0" w:space="0" w:color="auto"/>
      </w:divBdr>
    </w:div>
    <w:div w:id="1087653586">
      <w:bodyDiv w:val="1"/>
      <w:marLeft w:val="0"/>
      <w:marRight w:val="0"/>
      <w:marTop w:val="0"/>
      <w:marBottom w:val="0"/>
      <w:divBdr>
        <w:top w:val="none" w:sz="0" w:space="0" w:color="auto"/>
        <w:left w:val="none" w:sz="0" w:space="0" w:color="auto"/>
        <w:bottom w:val="none" w:sz="0" w:space="0" w:color="auto"/>
        <w:right w:val="none" w:sz="0" w:space="0" w:color="auto"/>
      </w:divBdr>
    </w:div>
    <w:div w:id="1111171047">
      <w:bodyDiv w:val="1"/>
      <w:marLeft w:val="0"/>
      <w:marRight w:val="0"/>
      <w:marTop w:val="0"/>
      <w:marBottom w:val="0"/>
      <w:divBdr>
        <w:top w:val="none" w:sz="0" w:space="0" w:color="auto"/>
        <w:left w:val="none" w:sz="0" w:space="0" w:color="auto"/>
        <w:bottom w:val="none" w:sz="0" w:space="0" w:color="auto"/>
        <w:right w:val="none" w:sz="0" w:space="0" w:color="auto"/>
      </w:divBdr>
    </w:div>
    <w:div w:id="1125197858">
      <w:bodyDiv w:val="1"/>
      <w:marLeft w:val="0"/>
      <w:marRight w:val="0"/>
      <w:marTop w:val="0"/>
      <w:marBottom w:val="0"/>
      <w:divBdr>
        <w:top w:val="none" w:sz="0" w:space="0" w:color="auto"/>
        <w:left w:val="none" w:sz="0" w:space="0" w:color="auto"/>
        <w:bottom w:val="none" w:sz="0" w:space="0" w:color="auto"/>
        <w:right w:val="none" w:sz="0" w:space="0" w:color="auto"/>
      </w:divBdr>
    </w:div>
    <w:div w:id="1138642097">
      <w:bodyDiv w:val="1"/>
      <w:marLeft w:val="0"/>
      <w:marRight w:val="0"/>
      <w:marTop w:val="0"/>
      <w:marBottom w:val="0"/>
      <w:divBdr>
        <w:top w:val="none" w:sz="0" w:space="0" w:color="auto"/>
        <w:left w:val="none" w:sz="0" w:space="0" w:color="auto"/>
        <w:bottom w:val="none" w:sz="0" w:space="0" w:color="auto"/>
        <w:right w:val="none" w:sz="0" w:space="0" w:color="auto"/>
      </w:divBdr>
    </w:div>
    <w:div w:id="1203790688">
      <w:bodyDiv w:val="1"/>
      <w:marLeft w:val="0"/>
      <w:marRight w:val="0"/>
      <w:marTop w:val="0"/>
      <w:marBottom w:val="0"/>
      <w:divBdr>
        <w:top w:val="none" w:sz="0" w:space="0" w:color="auto"/>
        <w:left w:val="none" w:sz="0" w:space="0" w:color="auto"/>
        <w:bottom w:val="none" w:sz="0" w:space="0" w:color="auto"/>
        <w:right w:val="none" w:sz="0" w:space="0" w:color="auto"/>
      </w:divBdr>
    </w:div>
    <w:div w:id="1204440063">
      <w:bodyDiv w:val="1"/>
      <w:marLeft w:val="0"/>
      <w:marRight w:val="0"/>
      <w:marTop w:val="0"/>
      <w:marBottom w:val="0"/>
      <w:divBdr>
        <w:top w:val="none" w:sz="0" w:space="0" w:color="auto"/>
        <w:left w:val="none" w:sz="0" w:space="0" w:color="auto"/>
        <w:bottom w:val="none" w:sz="0" w:space="0" w:color="auto"/>
        <w:right w:val="none" w:sz="0" w:space="0" w:color="auto"/>
      </w:divBdr>
    </w:div>
    <w:div w:id="1250967984">
      <w:bodyDiv w:val="1"/>
      <w:marLeft w:val="0"/>
      <w:marRight w:val="0"/>
      <w:marTop w:val="0"/>
      <w:marBottom w:val="0"/>
      <w:divBdr>
        <w:top w:val="none" w:sz="0" w:space="0" w:color="auto"/>
        <w:left w:val="none" w:sz="0" w:space="0" w:color="auto"/>
        <w:bottom w:val="none" w:sz="0" w:space="0" w:color="auto"/>
        <w:right w:val="none" w:sz="0" w:space="0" w:color="auto"/>
      </w:divBdr>
    </w:div>
    <w:div w:id="1269124673">
      <w:bodyDiv w:val="1"/>
      <w:marLeft w:val="0"/>
      <w:marRight w:val="0"/>
      <w:marTop w:val="0"/>
      <w:marBottom w:val="0"/>
      <w:divBdr>
        <w:top w:val="none" w:sz="0" w:space="0" w:color="auto"/>
        <w:left w:val="none" w:sz="0" w:space="0" w:color="auto"/>
        <w:bottom w:val="none" w:sz="0" w:space="0" w:color="auto"/>
        <w:right w:val="none" w:sz="0" w:space="0" w:color="auto"/>
      </w:divBdr>
    </w:div>
    <w:div w:id="1300570918">
      <w:bodyDiv w:val="1"/>
      <w:marLeft w:val="0"/>
      <w:marRight w:val="0"/>
      <w:marTop w:val="0"/>
      <w:marBottom w:val="0"/>
      <w:divBdr>
        <w:top w:val="none" w:sz="0" w:space="0" w:color="auto"/>
        <w:left w:val="none" w:sz="0" w:space="0" w:color="auto"/>
        <w:bottom w:val="none" w:sz="0" w:space="0" w:color="auto"/>
        <w:right w:val="none" w:sz="0" w:space="0" w:color="auto"/>
      </w:divBdr>
    </w:div>
    <w:div w:id="1335062739">
      <w:bodyDiv w:val="1"/>
      <w:marLeft w:val="0"/>
      <w:marRight w:val="0"/>
      <w:marTop w:val="0"/>
      <w:marBottom w:val="0"/>
      <w:divBdr>
        <w:top w:val="none" w:sz="0" w:space="0" w:color="auto"/>
        <w:left w:val="none" w:sz="0" w:space="0" w:color="auto"/>
        <w:bottom w:val="none" w:sz="0" w:space="0" w:color="auto"/>
        <w:right w:val="none" w:sz="0" w:space="0" w:color="auto"/>
      </w:divBdr>
    </w:div>
    <w:div w:id="1417510242">
      <w:bodyDiv w:val="1"/>
      <w:marLeft w:val="0"/>
      <w:marRight w:val="0"/>
      <w:marTop w:val="0"/>
      <w:marBottom w:val="0"/>
      <w:divBdr>
        <w:top w:val="none" w:sz="0" w:space="0" w:color="auto"/>
        <w:left w:val="none" w:sz="0" w:space="0" w:color="auto"/>
        <w:bottom w:val="none" w:sz="0" w:space="0" w:color="auto"/>
        <w:right w:val="none" w:sz="0" w:space="0" w:color="auto"/>
      </w:divBdr>
    </w:div>
    <w:div w:id="1498810281">
      <w:bodyDiv w:val="1"/>
      <w:marLeft w:val="0"/>
      <w:marRight w:val="0"/>
      <w:marTop w:val="0"/>
      <w:marBottom w:val="0"/>
      <w:divBdr>
        <w:top w:val="none" w:sz="0" w:space="0" w:color="auto"/>
        <w:left w:val="none" w:sz="0" w:space="0" w:color="auto"/>
        <w:bottom w:val="none" w:sz="0" w:space="0" w:color="auto"/>
        <w:right w:val="none" w:sz="0" w:space="0" w:color="auto"/>
      </w:divBdr>
    </w:div>
    <w:div w:id="1557162495">
      <w:bodyDiv w:val="1"/>
      <w:marLeft w:val="0"/>
      <w:marRight w:val="0"/>
      <w:marTop w:val="0"/>
      <w:marBottom w:val="0"/>
      <w:divBdr>
        <w:top w:val="none" w:sz="0" w:space="0" w:color="auto"/>
        <w:left w:val="none" w:sz="0" w:space="0" w:color="auto"/>
        <w:bottom w:val="none" w:sz="0" w:space="0" w:color="auto"/>
        <w:right w:val="none" w:sz="0" w:space="0" w:color="auto"/>
      </w:divBdr>
    </w:div>
    <w:div w:id="1562594776">
      <w:bodyDiv w:val="1"/>
      <w:marLeft w:val="0"/>
      <w:marRight w:val="0"/>
      <w:marTop w:val="0"/>
      <w:marBottom w:val="0"/>
      <w:divBdr>
        <w:top w:val="none" w:sz="0" w:space="0" w:color="auto"/>
        <w:left w:val="none" w:sz="0" w:space="0" w:color="auto"/>
        <w:bottom w:val="none" w:sz="0" w:space="0" w:color="auto"/>
        <w:right w:val="none" w:sz="0" w:space="0" w:color="auto"/>
      </w:divBdr>
    </w:div>
    <w:div w:id="1566604018">
      <w:bodyDiv w:val="1"/>
      <w:marLeft w:val="0"/>
      <w:marRight w:val="0"/>
      <w:marTop w:val="0"/>
      <w:marBottom w:val="0"/>
      <w:divBdr>
        <w:top w:val="none" w:sz="0" w:space="0" w:color="auto"/>
        <w:left w:val="none" w:sz="0" w:space="0" w:color="auto"/>
        <w:bottom w:val="none" w:sz="0" w:space="0" w:color="auto"/>
        <w:right w:val="none" w:sz="0" w:space="0" w:color="auto"/>
      </w:divBdr>
    </w:div>
    <w:div w:id="1604993832">
      <w:bodyDiv w:val="1"/>
      <w:marLeft w:val="0"/>
      <w:marRight w:val="0"/>
      <w:marTop w:val="0"/>
      <w:marBottom w:val="0"/>
      <w:divBdr>
        <w:top w:val="none" w:sz="0" w:space="0" w:color="auto"/>
        <w:left w:val="none" w:sz="0" w:space="0" w:color="auto"/>
        <w:bottom w:val="none" w:sz="0" w:space="0" w:color="auto"/>
        <w:right w:val="none" w:sz="0" w:space="0" w:color="auto"/>
      </w:divBdr>
    </w:div>
    <w:div w:id="1624651911">
      <w:bodyDiv w:val="1"/>
      <w:marLeft w:val="0"/>
      <w:marRight w:val="0"/>
      <w:marTop w:val="0"/>
      <w:marBottom w:val="0"/>
      <w:divBdr>
        <w:top w:val="none" w:sz="0" w:space="0" w:color="auto"/>
        <w:left w:val="none" w:sz="0" w:space="0" w:color="auto"/>
        <w:bottom w:val="none" w:sz="0" w:space="0" w:color="auto"/>
        <w:right w:val="none" w:sz="0" w:space="0" w:color="auto"/>
      </w:divBdr>
    </w:div>
    <w:div w:id="1713456515">
      <w:bodyDiv w:val="1"/>
      <w:marLeft w:val="0"/>
      <w:marRight w:val="0"/>
      <w:marTop w:val="0"/>
      <w:marBottom w:val="0"/>
      <w:divBdr>
        <w:top w:val="none" w:sz="0" w:space="0" w:color="auto"/>
        <w:left w:val="none" w:sz="0" w:space="0" w:color="auto"/>
        <w:bottom w:val="none" w:sz="0" w:space="0" w:color="auto"/>
        <w:right w:val="none" w:sz="0" w:space="0" w:color="auto"/>
      </w:divBdr>
    </w:div>
    <w:div w:id="1825583449">
      <w:bodyDiv w:val="1"/>
      <w:marLeft w:val="0"/>
      <w:marRight w:val="0"/>
      <w:marTop w:val="0"/>
      <w:marBottom w:val="0"/>
      <w:divBdr>
        <w:top w:val="none" w:sz="0" w:space="0" w:color="auto"/>
        <w:left w:val="none" w:sz="0" w:space="0" w:color="auto"/>
        <w:bottom w:val="none" w:sz="0" w:space="0" w:color="auto"/>
        <w:right w:val="none" w:sz="0" w:space="0" w:color="auto"/>
      </w:divBdr>
    </w:div>
    <w:div w:id="1851796485">
      <w:bodyDiv w:val="1"/>
      <w:marLeft w:val="0"/>
      <w:marRight w:val="0"/>
      <w:marTop w:val="0"/>
      <w:marBottom w:val="0"/>
      <w:divBdr>
        <w:top w:val="none" w:sz="0" w:space="0" w:color="auto"/>
        <w:left w:val="none" w:sz="0" w:space="0" w:color="auto"/>
        <w:bottom w:val="none" w:sz="0" w:space="0" w:color="auto"/>
        <w:right w:val="none" w:sz="0" w:space="0" w:color="auto"/>
      </w:divBdr>
    </w:div>
    <w:div w:id="1865973623">
      <w:bodyDiv w:val="1"/>
      <w:marLeft w:val="0"/>
      <w:marRight w:val="0"/>
      <w:marTop w:val="0"/>
      <w:marBottom w:val="0"/>
      <w:divBdr>
        <w:top w:val="none" w:sz="0" w:space="0" w:color="auto"/>
        <w:left w:val="none" w:sz="0" w:space="0" w:color="auto"/>
        <w:bottom w:val="none" w:sz="0" w:space="0" w:color="auto"/>
        <w:right w:val="none" w:sz="0" w:space="0" w:color="auto"/>
      </w:divBdr>
    </w:div>
    <w:div w:id="1899777244">
      <w:bodyDiv w:val="1"/>
      <w:marLeft w:val="0"/>
      <w:marRight w:val="0"/>
      <w:marTop w:val="0"/>
      <w:marBottom w:val="0"/>
      <w:divBdr>
        <w:top w:val="none" w:sz="0" w:space="0" w:color="auto"/>
        <w:left w:val="none" w:sz="0" w:space="0" w:color="auto"/>
        <w:bottom w:val="none" w:sz="0" w:space="0" w:color="auto"/>
        <w:right w:val="none" w:sz="0" w:space="0" w:color="auto"/>
      </w:divBdr>
    </w:div>
    <w:div w:id="1923447775">
      <w:bodyDiv w:val="1"/>
      <w:marLeft w:val="0"/>
      <w:marRight w:val="0"/>
      <w:marTop w:val="0"/>
      <w:marBottom w:val="0"/>
      <w:divBdr>
        <w:top w:val="none" w:sz="0" w:space="0" w:color="auto"/>
        <w:left w:val="none" w:sz="0" w:space="0" w:color="auto"/>
        <w:bottom w:val="none" w:sz="0" w:space="0" w:color="auto"/>
        <w:right w:val="none" w:sz="0" w:space="0" w:color="auto"/>
      </w:divBdr>
    </w:div>
    <w:div w:id="1954046005">
      <w:bodyDiv w:val="1"/>
      <w:marLeft w:val="0"/>
      <w:marRight w:val="0"/>
      <w:marTop w:val="0"/>
      <w:marBottom w:val="0"/>
      <w:divBdr>
        <w:top w:val="none" w:sz="0" w:space="0" w:color="auto"/>
        <w:left w:val="none" w:sz="0" w:space="0" w:color="auto"/>
        <w:bottom w:val="none" w:sz="0" w:space="0" w:color="auto"/>
        <w:right w:val="none" w:sz="0" w:space="0" w:color="auto"/>
      </w:divBdr>
    </w:div>
    <w:div w:id="1977829739">
      <w:bodyDiv w:val="1"/>
      <w:marLeft w:val="0"/>
      <w:marRight w:val="0"/>
      <w:marTop w:val="0"/>
      <w:marBottom w:val="0"/>
      <w:divBdr>
        <w:top w:val="none" w:sz="0" w:space="0" w:color="auto"/>
        <w:left w:val="none" w:sz="0" w:space="0" w:color="auto"/>
        <w:bottom w:val="none" w:sz="0" w:space="0" w:color="auto"/>
        <w:right w:val="none" w:sz="0" w:space="0" w:color="auto"/>
      </w:divBdr>
    </w:div>
    <w:div w:id="2019848015">
      <w:bodyDiv w:val="1"/>
      <w:marLeft w:val="0"/>
      <w:marRight w:val="0"/>
      <w:marTop w:val="0"/>
      <w:marBottom w:val="0"/>
      <w:divBdr>
        <w:top w:val="none" w:sz="0" w:space="0" w:color="auto"/>
        <w:left w:val="none" w:sz="0" w:space="0" w:color="auto"/>
        <w:bottom w:val="none" w:sz="0" w:space="0" w:color="auto"/>
        <w:right w:val="none" w:sz="0" w:space="0" w:color="auto"/>
      </w:divBdr>
    </w:div>
    <w:div w:id="2044788867">
      <w:bodyDiv w:val="1"/>
      <w:marLeft w:val="0"/>
      <w:marRight w:val="0"/>
      <w:marTop w:val="0"/>
      <w:marBottom w:val="0"/>
      <w:divBdr>
        <w:top w:val="none" w:sz="0" w:space="0" w:color="auto"/>
        <w:left w:val="none" w:sz="0" w:space="0" w:color="auto"/>
        <w:bottom w:val="none" w:sz="0" w:space="0" w:color="auto"/>
        <w:right w:val="none" w:sz="0" w:space="0" w:color="auto"/>
      </w:divBdr>
    </w:div>
    <w:div w:id="2046757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DE9F65-1AE6-46CD-AE48-8C0E55892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19</Pages>
  <Words>5521</Words>
  <Characters>31475</Characters>
  <Application>Microsoft Office Word</Application>
  <DocSecurity>0</DocSecurity>
  <Lines>262</Lines>
  <Paragraphs>73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36923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6</cp:revision>
  <cp:lastPrinted>2017-04-21T11:35:00Z</cp:lastPrinted>
  <dcterms:created xsi:type="dcterms:W3CDTF">2017-04-19T14:27:00Z</dcterms:created>
  <dcterms:modified xsi:type="dcterms:W3CDTF">2017-04-24T11:44:00Z</dcterms:modified>
</cp:coreProperties>
</file>