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40A" w:rsidRPr="00F771D0" w:rsidRDefault="0091640A" w:rsidP="00E25B29">
      <w:pPr>
        <w:tabs>
          <w:tab w:val="left" w:pos="426"/>
        </w:tabs>
        <w:jc w:val="center"/>
        <w:rPr>
          <w:rFonts w:ascii="Arial Narrow" w:hAnsi="Arial Narrow" w:cs="Arial"/>
          <w:sz w:val="52"/>
          <w:szCs w:val="52"/>
        </w:rPr>
      </w:pPr>
      <w:bookmarkStart w:id="0" w:name="_GoBack"/>
      <w:bookmarkEnd w:id="0"/>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4A4183" w:rsidRPr="00F771D0" w:rsidRDefault="004A4183"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4A4183" w:rsidRPr="00F771D0" w:rsidRDefault="004A4183"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1640A" w:rsidRPr="00F771D0" w:rsidRDefault="0091640A" w:rsidP="00143263">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sidRPr="00F771D0">
        <w:rPr>
          <w:rFonts w:ascii="Arial Narrow" w:hAnsi="Arial Narrow" w:cs="Arial"/>
          <w:spacing w:val="-3"/>
          <w:sz w:val="48"/>
          <w:szCs w:val="48"/>
        </w:rPr>
        <w:t xml:space="preserve">      </w:t>
      </w:r>
      <w:r w:rsidRPr="00F771D0">
        <w:rPr>
          <w:rFonts w:ascii="Arial Narrow" w:hAnsi="Arial Narrow" w:cs="Arial"/>
          <w:b/>
          <w:spacing w:val="-3"/>
          <w:sz w:val="36"/>
          <w:szCs w:val="36"/>
        </w:rPr>
        <w:t xml:space="preserve">Individuálna účtovná závierka </w:t>
      </w:r>
    </w:p>
    <w:p w:rsidR="0091640A" w:rsidRPr="00F771D0" w:rsidRDefault="00B13737" w:rsidP="00143263">
      <w:pPr>
        <w:tabs>
          <w:tab w:val="left" w:pos="-1440"/>
          <w:tab w:val="left" w:pos="-720"/>
          <w:tab w:val="left" w:pos="0"/>
          <w:tab w:val="left" w:pos="540"/>
          <w:tab w:val="left" w:pos="3240"/>
          <w:tab w:val="decimal" w:pos="7397"/>
          <w:tab w:val="decimal" w:pos="8989"/>
        </w:tabs>
        <w:suppressAutoHyphens/>
        <w:jc w:val="both"/>
        <w:rPr>
          <w:rFonts w:ascii="Arial Narrow" w:hAnsi="Arial Narrow" w:cs="Arial"/>
          <w:b/>
          <w:spacing w:val="-3"/>
          <w:sz w:val="36"/>
          <w:szCs w:val="36"/>
        </w:rPr>
      </w:pPr>
      <w:r>
        <w:rPr>
          <w:rFonts w:ascii="Arial Narrow" w:hAnsi="Arial Narrow" w:cs="Arial"/>
          <w:b/>
          <w:spacing w:val="-3"/>
          <w:sz w:val="36"/>
          <w:szCs w:val="36"/>
        </w:rPr>
        <w:t xml:space="preserve">        k 31.12</w:t>
      </w:r>
      <w:r w:rsidR="00972ACD">
        <w:rPr>
          <w:rFonts w:ascii="Arial Narrow" w:hAnsi="Arial Narrow" w:cs="Arial"/>
          <w:b/>
          <w:spacing w:val="-3"/>
          <w:sz w:val="36"/>
          <w:szCs w:val="36"/>
        </w:rPr>
        <w:t>.2016</w:t>
      </w: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35209E" w:rsidP="00143263">
      <w:pPr>
        <w:ind w:left="624"/>
        <w:rPr>
          <w:rFonts w:ascii="Arial Narrow" w:hAnsi="Arial Narrow" w:cs="Tahoma"/>
          <w:b/>
          <w:bCs/>
          <w:sz w:val="32"/>
          <w:szCs w:val="32"/>
        </w:rPr>
      </w:pPr>
      <w:r>
        <w:rPr>
          <w:rFonts w:ascii="Arial Narrow" w:hAnsi="Arial Narrow" w:cs="Tahoma"/>
          <w:b/>
          <w:bCs/>
          <w:sz w:val="32"/>
          <w:szCs w:val="32"/>
        </w:rPr>
        <w:t>KD RUSSIA</w:t>
      </w:r>
      <w:r w:rsidR="00CC6EAC" w:rsidRPr="00F771D0">
        <w:rPr>
          <w:rFonts w:ascii="Arial Narrow" w:hAnsi="Arial Narrow" w:cs="Tahoma"/>
          <w:b/>
          <w:bCs/>
          <w:sz w:val="32"/>
          <w:szCs w:val="32"/>
        </w:rPr>
        <w:t>, o.p.f.</w:t>
      </w:r>
    </w:p>
    <w:p w:rsidR="0091640A" w:rsidRPr="00F771D0" w:rsidRDefault="0091640A" w:rsidP="00143263">
      <w:pPr>
        <w:ind w:left="624"/>
        <w:rPr>
          <w:rFonts w:ascii="Arial Narrow" w:hAnsi="Arial Narrow" w:cs="Tahoma"/>
          <w:b/>
          <w:bCs/>
          <w:sz w:val="32"/>
          <w:szCs w:val="32"/>
        </w:rPr>
      </w:pPr>
      <w:r w:rsidRPr="00F771D0">
        <w:rPr>
          <w:rFonts w:ascii="Arial Narrow" w:hAnsi="Arial Narrow" w:cs="Tahoma"/>
          <w:b/>
          <w:bCs/>
          <w:sz w:val="32"/>
          <w:szCs w:val="32"/>
        </w:rPr>
        <w:t>IAD Investments, správ. spol., a.s.</w:t>
      </w:r>
    </w:p>
    <w:p w:rsidR="0091640A" w:rsidRPr="00F771D0" w:rsidRDefault="0091640A" w:rsidP="00143263">
      <w:pPr>
        <w:ind w:left="624"/>
        <w:rPr>
          <w:rFonts w:ascii="Arial Narrow" w:hAnsi="Arial Narrow" w:cs="Tahoma"/>
          <w:bCs/>
          <w:sz w:val="32"/>
          <w:szCs w:val="32"/>
        </w:rPr>
      </w:pPr>
      <w:r w:rsidRPr="00F771D0">
        <w:rPr>
          <w:rFonts w:ascii="Arial Narrow" w:hAnsi="Arial Narrow" w:cs="Tahoma"/>
          <w:bCs/>
          <w:sz w:val="32"/>
          <w:szCs w:val="32"/>
        </w:rPr>
        <w:t>Malý trh  2/A</w:t>
      </w:r>
    </w:p>
    <w:p w:rsidR="0091640A" w:rsidRPr="00F771D0" w:rsidRDefault="0091640A" w:rsidP="00143263">
      <w:pPr>
        <w:ind w:left="624"/>
        <w:rPr>
          <w:rFonts w:ascii="Arial Narrow" w:hAnsi="Arial Narrow" w:cs="Tahoma"/>
          <w:bCs/>
          <w:sz w:val="32"/>
          <w:szCs w:val="32"/>
        </w:rPr>
      </w:pPr>
      <w:r w:rsidRPr="00F771D0">
        <w:rPr>
          <w:rFonts w:ascii="Arial Narrow" w:hAnsi="Arial Narrow" w:cs="Tahoma"/>
          <w:bCs/>
          <w:sz w:val="32"/>
          <w:szCs w:val="32"/>
        </w:rPr>
        <w:t>811 08  Bratislava</w:t>
      </w: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35209E" w:rsidRDefault="0035209E" w:rsidP="00143263">
      <w:pPr>
        <w:rPr>
          <w:rFonts w:ascii="Arial Narrow" w:hAnsi="Arial Narrow"/>
        </w:rPr>
      </w:pPr>
      <w:r>
        <w:rPr>
          <w:rFonts w:ascii="Arial Narrow" w:hAnsi="Arial Narrow"/>
        </w:rPr>
        <w:br w:type="column"/>
      </w:r>
    </w:p>
    <w:tbl>
      <w:tblPr>
        <w:tblW w:w="10847" w:type="dxa"/>
        <w:tblInd w:w="-923"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7230" w:type="dxa"/>
            <w:gridSpan w:val="51"/>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35209E" w:rsidRPr="00C66EB8" w:rsidRDefault="00B13737" w:rsidP="0035209E">
            <w:pPr>
              <w:rPr>
                <w:rFonts w:ascii="Arial Narrow" w:hAnsi="Arial Narrow" w:cs="Arial"/>
                <w:sz w:val="16"/>
                <w:szCs w:val="16"/>
                <w:lang w:eastAsia="sk-SK"/>
              </w:rPr>
            </w:pPr>
            <w:r>
              <w:rPr>
                <w:rFonts w:ascii="Arial Narrow" w:hAnsi="Arial Narrow" w:cs="Arial"/>
                <w:sz w:val="16"/>
                <w:szCs w:val="16"/>
                <w:lang w:eastAsia="sk-SK"/>
              </w:rPr>
              <w:t>31.12</w:t>
            </w:r>
            <w:r w:rsidR="0035209E">
              <w:rPr>
                <w:rFonts w:ascii="Arial Narrow" w:hAnsi="Arial Narrow" w:cs="Arial"/>
                <w:sz w:val="16"/>
                <w:szCs w:val="16"/>
                <w:lang w:eastAsia="sk-SK"/>
              </w:rPr>
              <w:t>.201</w:t>
            </w:r>
            <w:r w:rsidR="00972ACD">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35209E" w:rsidP="0035209E">
            <w:pPr>
              <w:jc w:val="center"/>
              <w:rPr>
                <w:rFonts w:ascii="Arial Narrow" w:hAnsi="Arial Narrow" w:cs="Arial"/>
                <w:sz w:val="18"/>
                <w:szCs w:val="18"/>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85"/>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r>
      <w:tr w:rsidR="0035209E" w:rsidRPr="00C66EB8" w:rsidTr="0035209E">
        <w:trPr>
          <w:trHeight w:val="228"/>
        </w:trPr>
        <w:tc>
          <w:tcPr>
            <w:tcW w:w="2082" w:type="dxa"/>
            <w:gridSpan w:val="1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D559DB" w:rsidP="0035209E">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972ACD" w:rsidP="0035209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35209E" w:rsidRPr="00C66EB8" w:rsidRDefault="00B13737" w:rsidP="0035209E">
            <w:pPr>
              <w:jc w:val="center"/>
              <w:rPr>
                <w:rFonts w:ascii="Arial Narrow" w:hAnsi="Arial Narrow" w:cs="Arial"/>
                <w:sz w:val="16"/>
                <w:szCs w:val="16"/>
                <w:lang w:eastAsia="sk-SK"/>
              </w:rPr>
            </w:pPr>
            <w:r>
              <w:rPr>
                <w:rFonts w:ascii="Arial Narrow" w:hAnsi="Arial Narrow" w:cs="Arial"/>
                <w:sz w:val="16"/>
                <w:szCs w:val="16"/>
                <w:lang w:eastAsia="sk-SK"/>
              </w:rPr>
              <w:t>1</w:t>
            </w:r>
            <w:r w:rsidR="0035209E"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35209E" w:rsidRPr="00C66EB8" w:rsidRDefault="00B13737" w:rsidP="0035209E">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35209E" w:rsidRPr="00C66EB8" w:rsidRDefault="00972ACD" w:rsidP="0035209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61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972ACD" w:rsidP="0035209E">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5209E" w:rsidRPr="00C66EB8" w:rsidRDefault="00972ACD" w:rsidP="0035209E">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2375" w:type="dxa"/>
            <w:gridSpan w:val="1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5891" w:type="dxa"/>
            <w:gridSpan w:val="3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p>
        </w:tc>
      </w:tr>
      <w:tr w:rsidR="0035209E" w:rsidRPr="00C66EB8" w:rsidTr="0035209E">
        <w:trPr>
          <w:trHeight w:val="264"/>
        </w:trPr>
        <w:tc>
          <w:tcPr>
            <w:tcW w:w="3254" w:type="dxa"/>
            <w:gridSpan w:val="21"/>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2961" w:type="dxa"/>
            <w:gridSpan w:val="19"/>
            <w:tcBorders>
              <w:top w:val="nil"/>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A610D">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5209E">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345"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2375" w:type="dxa"/>
            <w:gridSpan w:val="1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61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61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1203" w:type="dxa"/>
            <w:gridSpan w:val="7"/>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5209E">
        <w:trPr>
          <w:trHeight w:val="264"/>
        </w:trPr>
        <w:tc>
          <w:tcPr>
            <w:tcW w:w="1203" w:type="dxa"/>
            <w:gridSpan w:val="7"/>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5209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35209E" w:rsidRPr="00C66EB8" w:rsidTr="0035209E">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35209E" w:rsidRPr="00C66EB8" w:rsidRDefault="00972ACD" w:rsidP="0035209E">
            <w:pPr>
              <w:rPr>
                <w:rFonts w:ascii="Arial Narrow" w:hAnsi="Arial Narrow" w:cs="Arial"/>
                <w:sz w:val="16"/>
                <w:szCs w:val="16"/>
                <w:lang w:eastAsia="sk-SK"/>
              </w:rPr>
            </w:pPr>
            <w:r>
              <w:rPr>
                <w:rFonts w:ascii="Arial Narrow" w:hAnsi="Arial Narrow" w:cs="Arial"/>
                <w:sz w:val="16"/>
                <w:szCs w:val="16"/>
                <w:lang w:eastAsia="sk-SK"/>
              </w:rPr>
              <w:t>31.3.2017</w:t>
            </w:r>
          </w:p>
          <w:p w:rsidR="0035209E" w:rsidRPr="00C66EB8" w:rsidRDefault="0035209E" w:rsidP="0035209E">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80"/>
        </w:trPr>
        <w:tc>
          <w:tcPr>
            <w:tcW w:w="345" w:type="dxa"/>
            <w:gridSpan w:val="2"/>
            <w:tcBorders>
              <w:top w:val="nil"/>
              <w:left w:val="single" w:sz="4" w:space="0" w:color="auto"/>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264"/>
        </w:trPr>
        <w:tc>
          <w:tcPr>
            <w:tcW w:w="345" w:type="dxa"/>
            <w:gridSpan w:val="2"/>
            <w:tcBorders>
              <w:top w:val="nil"/>
              <w:left w:val="single" w:sz="4" w:space="0" w:color="auto"/>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35209E">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bl>
    <w:p w:rsidR="00F03D36" w:rsidRDefault="00F03D36" w:rsidP="00143263">
      <w:pPr>
        <w:rPr>
          <w:rFonts w:ascii="Arial Narrow" w:hAnsi="Arial Narrow"/>
        </w:rPr>
        <w:sectPr w:rsidR="00F03D36" w:rsidSect="005F315F">
          <w:pgSz w:w="11906" w:h="16838"/>
          <w:pgMar w:top="993" w:right="1417" w:bottom="1417" w:left="1560" w:header="708" w:footer="708" w:gutter="0"/>
          <w:cols w:space="708"/>
          <w:docGrid w:linePitch="360"/>
        </w:sectPr>
      </w:pP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S Ú V A H A</w:t>
      </w:r>
    </w:p>
    <w:p w:rsidR="001A15F2" w:rsidRPr="00FB0552" w:rsidRDefault="00B13737" w:rsidP="001A15F2">
      <w:pPr>
        <w:jc w:val="center"/>
        <w:rPr>
          <w:rFonts w:ascii="Arial Narrow" w:hAnsi="Arial Narrow"/>
          <w:b/>
          <w:sz w:val="20"/>
        </w:rPr>
      </w:pPr>
      <w:r>
        <w:rPr>
          <w:rFonts w:ascii="Arial Narrow" w:hAnsi="Arial Narrow"/>
          <w:b/>
          <w:sz w:val="20"/>
        </w:rPr>
        <w:t>k 31.12</w:t>
      </w:r>
      <w:r w:rsidR="00972ACD">
        <w:rPr>
          <w:rFonts w:ascii="Arial Narrow" w:hAnsi="Arial Narrow"/>
          <w:b/>
          <w:sz w:val="20"/>
        </w:rPr>
        <w:t>.2016</w:t>
      </w:r>
      <w:r w:rsidR="001A15F2" w:rsidRPr="00FB0552">
        <w:rPr>
          <w:rFonts w:ascii="Arial Narrow" w:hAnsi="Arial Narrow"/>
          <w:b/>
          <w:sz w:val="20"/>
        </w:rPr>
        <w:t xml:space="preserve"> </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001802" w:rsidRPr="00FB0552" w:rsidRDefault="00001802" w:rsidP="00143263">
      <w:pPr>
        <w:rPr>
          <w:rFonts w:ascii="Arial Narrow" w:hAnsi="Arial Narrow"/>
          <w:sz w:val="20"/>
        </w:rPr>
      </w:pPr>
    </w:p>
    <w:p w:rsidR="001A15F2" w:rsidRPr="00FB0552" w:rsidRDefault="001A15F2" w:rsidP="00143263">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61"/>
        <w:gridCol w:w="4930"/>
        <w:gridCol w:w="1802"/>
        <w:gridCol w:w="1961"/>
      </w:tblGrid>
      <w:tr w:rsidR="00001802" w:rsidRPr="00FB0552" w:rsidTr="00E67054">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Označenie</w:t>
            </w:r>
          </w:p>
        </w:tc>
        <w:tc>
          <w:tcPr>
            <w:tcW w:w="495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Bežné účtovné obdobie</w:t>
            </w:r>
          </w:p>
        </w:tc>
        <w:tc>
          <w:tcPr>
            <w:tcW w:w="196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Bezprostredne predchádzajúce účtovné obdobie</w:t>
            </w:r>
          </w:p>
        </w:tc>
      </w:tr>
      <w:tr w:rsidR="000729CB" w:rsidRPr="00FB0552" w:rsidTr="00E67054">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center"/>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1</w:t>
            </w:r>
          </w:p>
        </w:tc>
        <w:tc>
          <w:tcPr>
            <w:tcW w:w="1965" w:type="dxa"/>
            <w:tcBorders>
              <w:top w:val="nil"/>
              <w:left w:val="nil"/>
              <w:bottom w:val="single" w:sz="4" w:space="0" w:color="auto"/>
              <w:right w:val="single" w:sz="4" w:space="0" w:color="auto"/>
            </w:tcBorders>
            <w:shd w:val="clear" w:color="auto" w:fill="auto"/>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2</w:t>
            </w:r>
          </w:p>
        </w:tc>
      </w:tr>
      <w:tr w:rsidR="000729CB" w:rsidRPr="00FB0552" w:rsidTr="00E67054">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x</w:t>
            </w:r>
          </w:p>
        </w:tc>
        <w:tc>
          <w:tcPr>
            <w:tcW w:w="4954"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Aktíva</w:t>
            </w:r>
            <w:r w:rsidRPr="00FB0552">
              <w:rPr>
                <w:rFonts w:ascii="Arial Narrow" w:hAnsi="Arial Narrow" w:cs="Arial"/>
                <w:sz w:val="20"/>
                <w:lang w:eastAsia="sk-SK"/>
              </w:rPr>
              <w:t xml:space="preserve"> </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x</w:t>
            </w:r>
          </w:p>
        </w:tc>
        <w:tc>
          <w:tcPr>
            <w:tcW w:w="1965"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x</w:t>
            </w:r>
          </w:p>
        </w:tc>
      </w:tr>
      <w:tr w:rsidR="00972ACD" w:rsidRPr="00C54204"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C54204" w:rsidRDefault="00972ACD"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w:t>
            </w:r>
          </w:p>
        </w:tc>
        <w:tc>
          <w:tcPr>
            <w:tcW w:w="4954"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143263">
            <w:pPr>
              <w:overflowPunct/>
              <w:autoSpaceDE/>
              <w:autoSpaceDN/>
              <w:adjustRightInd/>
              <w:textAlignment w:val="auto"/>
              <w:rPr>
                <w:rFonts w:ascii="Arial Narrow" w:hAnsi="Arial Narrow" w:cs="Arial"/>
                <w:b/>
                <w:sz w:val="20"/>
                <w:lang w:eastAsia="sk-SK"/>
              </w:rPr>
            </w:pPr>
            <w:r w:rsidRPr="00C54204">
              <w:rPr>
                <w:rFonts w:ascii="Arial Narrow" w:hAnsi="Arial Narrow" w:cs="Arial"/>
                <w:b/>
                <w:sz w:val="20"/>
                <w:lang w:eastAsia="sk-SK"/>
              </w:rPr>
              <w:t>Investičný majetok (súčet položiek 1 až 8)</w:t>
            </w:r>
          </w:p>
        </w:tc>
        <w:tc>
          <w:tcPr>
            <w:tcW w:w="1810" w:type="dxa"/>
            <w:tcBorders>
              <w:top w:val="nil"/>
              <w:left w:val="nil"/>
              <w:bottom w:val="single" w:sz="4" w:space="0" w:color="auto"/>
              <w:right w:val="single" w:sz="4" w:space="0" w:color="auto"/>
            </w:tcBorders>
            <w:shd w:val="clear" w:color="auto" w:fill="auto"/>
            <w:vAlign w:val="bottom"/>
          </w:tcPr>
          <w:p w:rsidR="00972ACD" w:rsidRPr="00C54204" w:rsidRDefault="004A7067" w:rsidP="004F518F">
            <w:pPr>
              <w:jc w:val="center"/>
              <w:rPr>
                <w:rFonts w:ascii="Arial Narrow" w:hAnsi="Arial Narrow" w:cs="Arial"/>
                <w:b/>
                <w:bCs/>
                <w:sz w:val="18"/>
                <w:szCs w:val="18"/>
              </w:rPr>
            </w:pPr>
            <w:r>
              <w:rPr>
                <w:rFonts w:ascii="Arial Narrow" w:hAnsi="Arial Narrow" w:cs="Arial"/>
                <w:b/>
                <w:bCs/>
                <w:sz w:val="18"/>
                <w:szCs w:val="18"/>
              </w:rPr>
              <w:t>3 965 496</w:t>
            </w:r>
          </w:p>
        </w:tc>
        <w:tc>
          <w:tcPr>
            <w:tcW w:w="1965"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3 311 343</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Dlhopisy oceňované umorovacou hodnotou</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Dlhopisy oceňované reálnou hodnotou</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Akcie a podiely v obchodných spoločnostiach</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3 965 496</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3 311 343</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obchodovateľné akcie</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3 96</w:t>
            </w:r>
            <w:r w:rsidR="0029553C">
              <w:rPr>
                <w:rFonts w:ascii="Arial Narrow" w:hAnsi="Arial Narrow" w:cs="Arial"/>
                <w:sz w:val="18"/>
                <w:szCs w:val="18"/>
              </w:rPr>
              <w:t>5</w:t>
            </w:r>
            <w:r>
              <w:rPr>
                <w:rFonts w:ascii="Arial Narrow" w:hAnsi="Arial Narrow" w:cs="Arial"/>
                <w:sz w:val="18"/>
                <w:szCs w:val="18"/>
              </w:rPr>
              <w:t xml:space="preserve"> 496</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3 311 343</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neobchodovateľné akcie</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c)</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podiely v obchodných spoločnostiach, ktoré nemajú formu cenného papiera</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d)</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obstaranie neobchodovateľných akcií a podielov v obchodných spoločnostiach</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Podielové listy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otvorených podielových fondov</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ostatné</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pohľadávky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vklady v bankách</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1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c)</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iné</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d)</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obrátené repoobchody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pohľadávky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vklady v bankách</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0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Drahé kovy</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C54204"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C54204" w:rsidRDefault="00972ACD"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II.</w:t>
            </w:r>
          </w:p>
        </w:tc>
        <w:tc>
          <w:tcPr>
            <w:tcW w:w="4954"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143263">
            <w:pPr>
              <w:overflowPunct/>
              <w:autoSpaceDE/>
              <w:autoSpaceDN/>
              <w:adjustRightInd/>
              <w:textAlignment w:val="auto"/>
              <w:rPr>
                <w:rFonts w:ascii="Arial Narrow" w:hAnsi="Arial Narrow" w:cs="Arial"/>
                <w:b/>
                <w:sz w:val="20"/>
                <w:lang w:eastAsia="sk-SK"/>
              </w:rPr>
            </w:pPr>
            <w:r w:rsidRPr="00C54204">
              <w:rPr>
                <w:rFonts w:ascii="Arial Narrow" w:hAnsi="Arial Narrow" w:cs="Arial"/>
                <w:b/>
                <w:sz w:val="20"/>
                <w:lang w:eastAsia="sk-SK"/>
              </w:rPr>
              <w:t>Neinvestičný majetok (súčet položiek 9 a 10)</w:t>
            </w:r>
          </w:p>
        </w:tc>
        <w:tc>
          <w:tcPr>
            <w:tcW w:w="1810" w:type="dxa"/>
            <w:tcBorders>
              <w:top w:val="nil"/>
              <w:left w:val="nil"/>
              <w:bottom w:val="single" w:sz="4" w:space="0" w:color="auto"/>
              <w:right w:val="single" w:sz="4" w:space="0" w:color="auto"/>
            </w:tcBorders>
            <w:shd w:val="clear" w:color="auto" w:fill="auto"/>
            <w:vAlign w:val="bottom"/>
          </w:tcPr>
          <w:p w:rsidR="00972ACD" w:rsidRPr="00C54204" w:rsidRDefault="004A7067" w:rsidP="004F518F">
            <w:pPr>
              <w:jc w:val="center"/>
              <w:rPr>
                <w:rFonts w:ascii="Arial Narrow" w:hAnsi="Arial Narrow" w:cs="Arial"/>
                <w:b/>
                <w:bCs/>
                <w:sz w:val="18"/>
                <w:szCs w:val="18"/>
              </w:rPr>
            </w:pPr>
            <w:r>
              <w:rPr>
                <w:rFonts w:ascii="Arial Narrow" w:hAnsi="Arial Narrow" w:cs="Arial"/>
                <w:b/>
                <w:bCs/>
                <w:sz w:val="18"/>
                <w:szCs w:val="18"/>
              </w:rPr>
              <w:t>266 511</w:t>
            </w:r>
          </w:p>
        </w:tc>
        <w:tc>
          <w:tcPr>
            <w:tcW w:w="1965"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77 178</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9.</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Peňažné prostriedky a ekvivalenty peňažných prostriedkov</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264 545</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77 178</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10.</w:t>
            </w: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Ostatný majetok</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1 966</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p>
        </w:tc>
        <w:tc>
          <w:tcPr>
            <w:tcW w:w="4954"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Aktíva spolu</w:t>
            </w:r>
          </w:p>
        </w:tc>
        <w:tc>
          <w:tcPr>
            <w:tcW w:w="1810"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b/>
                <w:bCs/>
                <w:sz w:val="18"/>
                <w:szCs w:val="18"/>
              </w:rPr>
            </w:pPr>
            <w:r>
              <w:rPr>
                <w:rFonts w:ascii="Arial Narrow" w:hAnsi="Arial Narrow" w:cs="Arial"/>
                <w:b/>
                <w:bCs/>
                <w:sz w:val="18"/>
                <w:szCs w:val="18"/>
              </w:rPr>
              <w:t>4 232 007</w:t>
            </w:r>
          </w:p>
        </w:tc>
        <w:tc>
          <w:tcPr>
            <w:tcW w:w="1965"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b/>
                <w:bCs/>
                <w:sz w:val="18"/>
                <w:szCs w:val="18"/>
              </w:rPr>
            </w:pPr>
            <w:r>
              <w:rPr>
                <w:rFonts w:ascii="Arial Narrow" w:hAnsi="Arial Narrow" w:cs="Arial"/>
                <w:b/>
                <w:bCs/>
                <w:sz w:val="18"/>
                <w:szCs w:val="18"/>
              </w:rPr>
              <w:t>3 388 521</w:t>
            </w:r>
          </w:p>
        </w:tc>
      </w:tr>
    </w:tbl>
    <w:p w:rsidR="001A15F2" w:rsidRPr="00FB0552" w:rsidRDefault="001A15F2">
      <w:pPr>
        <w:rPr>
          <w:rFonts w:ascii="Arial Narrow" w:hAnsi="Arial Narrow"/>
          <w:sz w:val="20"/>
        </w:rPr>
      </w:pPr>
      <w:r w:rsidRPr="00FB0552">
        <w:rPr>
          <w:rFonts w:ascii="Arial Narrow" w:hAnsi="Arial Narrow"/>
          <w:sz w:val="20"/>
        </w:rPr>
        <w:br w:type="page"/>
      </w: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S Ú V A H A</w:t>
      </w:r>
    </w:p>
    <w:p w:rsidR="001A15F2" w:rsidRPr="00FB0552" w:rsidRDefault="00B13737" w:rsidP="001A15F2">
      <w:pPr>
        <w:jc w:val="center"/>
        <w:rPr>
          <w:rFonts w:ascii="Arial Narrow" w:hAnsi="Arial Narrow"/>
          <w:b/>
          <w:sz w:val="20"/>
        </w:rPr>
      </w:pPr>
      <w:r>
        <w:rPr>
          <w:rFonts w:ascii="Arial Narrow" w:hAnsi="Arial Narrow"/>
          <w:b/>
          <w:sz w:val="20"/>
        </w:rPr>
        <w:t>k 31.12</w:t>
      </w:r>
      <w:r w:rsidR="00D559DB">
        <w:rPr>
          <w:rFonts w:ascii="Arial Narrow" w:hAnsi="Arial Narrow"/>
          <w:b/>
          <w:sz w:val="20"/>
        </w:rPr>
        <w:t>.2016</w:t>
      </w:r>
      <w:r w:rsidR="001A15F2" w:rsidRPr="00FB0552">
        <w:rPr>
          <w:rFonts w:ascii="Arial Narrow" w:hAnsi="Arial Narrow"/>
          <w:b/>
          <w:sz w:val="20"/>
        </w:rPr>
        <w:t xml:space="preserve"> </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1A15F2" w:rsidRPr="00FB0552" w:rsidRDefault="001A15F2">
      <w:pPr>
        <w:rPr>
          <w:rFonts w:ascii="Arial Narrow" w:hAnsi="Arial Narrow"/>
          <w:sz w:val="20"/>
        </w:rPr>
      </w:pPr>
    </w:p>
    <w:p w:rsidR="001A15F2" w:rsidRPr="00FB0552" w:rsidRDefault="001A15F2">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62"/>
        <w:gridCol w:w="4928"/>
        <w:gridCol w:w="1803"/>
        <w:gridCol w:w="1961"/>
      </w:tblGrid>
      <w:tr w:rsidR="001A15F2" w:rsidRPr="00FB0552" w:rsidTr="005A2113">
        <w:trPr>
          <w:trHeight w:val="255"/>
        </w:trPr>
        <w:tc>
          <w:tcPr>
            <w:tcW w:w="96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A15F2" w:rsidRPr="00FB0552" w:rsidRDefault="001A15F2" w:rsidP="005A211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Označenie</w:t>
            </w:r>
          </w:p>
        </w:tc>
        <w:tc>
          <w:tcPr>
            <w:tcW w:w="492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5A211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Položka</w:t>
            </w:r>
          </w:p>
        </w:tc>
        <w:tc>
          <w:tcPr>
            <w:tcW w:w="180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1A15F2">
            <w:pPr>
              <w:jc w:val="center"/>
              <w:rPr>
                <w:rFonts w:ascii="Arial Narrow" w:hAnsi="Arial Narrow" w:cs="Arial"/>
                <w:b/>
                <w:bCs/>
                <w:sz w:val="20"/>
              </w:rPr>
            </w:pPr>
            <w:r w:rsidRPr="00FB0552">
              <w:rPr>
                <w:rFonts w:ascii="Arial Narrow" w:hAnsi="Arial Narrow" w:cs="Arial"/>
                <w:b/>
                <w:bCs/>
                <w:sz w:val="20"/>
              </w:rPr>
              <w:t>Bežné účtovné obdobie</w:t>
            </w:r>
          </w:p>
        </w:tc>
        <w:tc>
          <w:tcPr>
            <w:tcW w:w="196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1A15F2">
            <w:pPr>
              <w:jc w:val="center"/>
              <w:rPr>
                <w:rFonts w:ascii="Arial Narrow" w:hAnsi="Arial Narrow" w:cs="Arial"/>
                <w:b/>
                <w:bCs/>
                <w:sz w:val="20"/>
              </w:rPr>
            </w:pPr>
            <w:r w:rsidRPr="00FB0552">
              <w:rPr>
                <w:rFonts w:ascii="Arial Narrow" w:hAnsi="Arial Narrow" w:cs="Arial"/>
                <w:b/>
                <w:bCs/>
                <w:sz w:val="20"/>
              </w:rPr>
              <w:t>Bezprostredne predchádzajúce účtovné obdobie</w:t>
            </w:r>
          </w:p>
        </w:tc>
      </w:tr>
      <w:tr w:rsidR="001A15F2" w:rsidRPr="00FB0552" w:rsidTr="00C54204">
        <w:trPr>
          <w:trHeight w:val="25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1A15F2" w:rsidRPr="00FB0552" w:rsidRDefault="001A15F2" w:rsidP="0035209E">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4928" w:type="dxa"/>
            <w:tcBorders>
              <w:top w:val="nil"/>
              <w:left w:val="nil"/>
              <w:bottom w:val="single" w:sz="4" w:space="0" w:color="auto"/>
              <w:right w:val="single" w:sz="4" w:space="0" w:color="auto"/>
            </w:tcBorders>
            <w:shd w:val="clear" w:color="auto" w:fill="auto"/>
            <w:vAlign w:val="bottom"/>
            <w:hideMark/>
          </w:tcPr>
          <w:p w:rsidR="001A15F2" w:rsidRPr="00FB0552" w:rsidRDefault="00051920" w:rsidP="003A610D">
            <w:pPr>
              <w:overflowPunct/>
              <w:autoSpaceDE/>
              <w:autoSpaceDN/>
              <w:adjustRightInd/>
              <w:jc w:val="center"/>
              <w:textAlignment w:val="auto"/>
              <w:rPr>
                <w:rFonts w:ascii="Arial Narrow" w:hAnsi="Arial Narrow" w:cs="Arial"/>
                <w:b/>
                <w:bCs/>
                <w:sz w:val="20"/>
                <w:lang w:eastAsia="sk-SK"/>
              </w:rPr>
            </w:pPr>
            <w:r>
              <w:rPr>
                <w:rFonts w:ascii="Arial Narrow" w:hAnsi="Arial Narrow" w:cs="Arial"/>
                <w:b/>
                <w:bCs/>
                <w:sz w:val="20"/>
                <w:lang w:eastAsia="sk-SK"/>
              </w:rPr>
              <w:t>b</w:t>
            </w:r>
          </w:p>
        </w:tc>
        <w:tc>
          <w:tcPr>
            <w:tcW w:w="1803" w:type="dxa"/>
            <w:tcBorders>
              <w:top w:val="nil"/>
              <w:left w:val="nil"/>
              <w:bottom w:val="single" w:sz="4" w:space="0" w:color="auto"/>
              <w:right w:val="single" w:sz="4" w:space="0" w:color="auto"/>
            </w:tcBorders>
            <w:shd w:val="clear" w:color="auto" w:fill="auto"/>
            <w:vAlign w:val="center"/>
            <w:hideMark/>
          </w:tcPr>
          <w:p w:rsidR="001A15F2" w:rsidRPr="00FB0552" w:rsidRDefault="001A15F2" w:rsidP="0035209E">
            <w:pPr>
              <w:jc w:val="center"/>
              <w:rPr>
                <w:rFonts w:ascii="Arial Narrow" w:hAnsi="Arial Narrow" w:cs="Arial"/>
                <w:b/>
                <w:bCs/>
                <w:sz w:val="20"/>
              </w:rPr>
            </w:pPr>
            <w:r w:rsidRPr="00FB0552">
              <w:rPr>
                <w:rFonts w:ascii="Arial Narrow" w:hAnsi="Arial Narrow" w:cs="Arial"/>
                <w:b/>
                <w:bCs/>
                <w:sz w:val="20"/>
              </w:rPr>
              <w:t>1</w:t>
            </w:r>
          </w:p>
        </w:tc>
        <w:tc>
          <w:tcPr>
            <w:tcW w:w="1961" w:type="dxa"/>
            <w:tcBorders>
              <w:top w:val="nil"/>
              <w:left w:val="nil"/>
              <w:bottom w:val="single" w:sz="4" w:space="0" w:color="auto"/>
              <w:right w:val="single" w:sz="4" w:space="0" w:color="auto"/>
            </w:tcBorders>
            <w:shd w:val="clear" w:color="auto" w:fill="auto"/>
            <w:vAlign w:val="center"/>
            <w:hideMark/>
          </w:tcPr>
          <w:p w:rsidR="001A15F2" w:rsidRPr="00FB0552" w:rsidRDefault="001A15F2" w:rsidP="0035209E">
            <w:pPr>
              <w:jc w:val="center"/>
              <w:rPr>
                <w:rFonts w:ascii="Arial Narrow" w:hAnsi="Arial Narrow" w:cs="Arial"/>
                <w:b/>
                <w:bCs/>
                <w:sz w:val="20"/>
              </w:rPr>
            </w:pPr>
            <w:r w:rsidRPr="00FB0552">
              <w:rPr>
                <w:rFonts w:ascii="Arial Narrow" w:hAnsi="Arial Narrow" w:cs="Arial"/>
                <w:b/>
                <w:bCs/>
                <w:sz w:val="20"/>
              </w:rPr>
              <w:t>2</w:t>
            </w:r>
          </w:p>
        </w:tc>
      </w:tr>
      <w:tr w:rsidR="000729CB" w:rsidRPr="00FB0552" w:rsidTr="00E67054">
        <w:trPr>
          <w:trHeight w:val="255"/>
        </w:trPr>
        <w:tc>
          <w:tcPr>
            <w:tcW w:w="962"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x</w:t>
            </w:r>
          </w:p>
        </w:tc>
        <w:tc>
          <w:tcPr>
            <w:tcW w:w="4928" w:type="dxa"/>
            <w:tcBorders>
              <w:top w:val="nil"/>
              <w:left w:val="nil"/>
              <w:bottom w:val="single" w:sz="4" w:space="0" w:color="auto"/>
              <w:right w:val="single" w:sz="4" w:space="0" w:color="auto"/>
            </w:tcBorders>
            <w:shd w:val="clear" w:color="auto" w:fill="F2F2F2" w:themeFill="background1" w:themeFillShade="F2"/>
            <w:vAlign w:val="bottom"/>
            <w:hideMark/>
          </w:tcPr>
          <w:p w:rsidR="000729CB" w:rsidRPr="00FB0552" w:rsidRDefault="000729CB" w:rsidP="005A211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Pasíva</w:t>
            </w:r>
          </w:p>
        </w:tc>
        <w:tc>
          <w:tcPr>
            <w:tcW w:w="1803"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b/>
                <w:bCs/>
                <w:sz w:val="20"/>
              </w:rPr>
            </w:pPr>
            <w:r w:rsidRPr="00FB0552">
              <w:rPr>
                <w:rFonts w:ascii="Arial Narrow" w:hAnsi="Arial Narrow" w:cs="Arial"/>
                <w:b/>
                <w:bCs/>
                <w:sz w:val="20"/>
              </w:rPr>
              <w:t xml:space="preserve"> x </w:t>
            </w:r>
          </w:p>
        </w:tc>
        <w:tc>
          <w:tcPr>
            <w:tcW w:w="1961"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b/>
                <w:bCs/>
                <w:sz w:val="20"/>
              </w:rPr>
            </w:pPr>
            <w:r w:rsidRPr="00FB0552">
              <w:rPr>
                <w:rFonts w:ascii="Arial Narrow" w:hAnsi="Arial Narrow" w:cs="Arial"/>
                <w:b/>
                <w:bCs/>
                <w:sz w:val="20"/>
              </w:rPr>
              <w:t xml:space="preserve"> x </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972ACD" w:rsidRPr="005A2113" w:rsidRDefault="00972ACD" w:rsidP="00143263">
            <w:pPr>
              <w:overflowPunct/>
              <w:autoSpaceDE/>
              <w:autoSpaceDN/>
              <w:adjustRightInd/>
              <w:jc w:val="center"/>
              <w:textAlignment w:val="auto"/>
              <w:rPr>
                <w:rFonts w:ascii="Arial Narrow" w:hAnsi="Arial Narrow" w:cs="Arial"/>
                <w:b/>
                <w:sz w:val="20"/>
                <w:lang w:eastAsia="sk-SK"/>
              </w:rPr>
            </w:pPr>
            <w:r w:rsidRPr="005A2113">
              <w:rPr>
                <w:rFonts w:ascii="Arial Narrow" w:hAnsi="Arial Narrow" w:cs="Arial"/>
                <w:b/>
                <w:sz w:val="20"/>
                <w:lang w:eastAsia="sk-SK"/>
              </w:rPr>
              <w:t>I.</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Záväzky (súčet položiek 1 až 7)</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b/>
                <w:bCs/>
                <w:sz w:val="18"/>
                <w:szCs w:val="18"/>
              </w:rPr>
            </w:pPr>
            <w:r>
              <w:rPr>
                <w:rFonts w:ascii="Arial Narrow" w:hAnsi="Arial Narrow" w:cs="Arial"/>
                <w:b/>
                <w:bCs/>
                <w:sz w:val="18"/>
                <w:szCs w:val="18"/>
              </w:rPr>
              <w:t>23 387</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b/>
                <w:bCs/>
                <w:sz w:val="18"/>
                <w:szCs w:val="18"/>
              </w:rPr>
            </w:pPr>
            <w:r>
              <w:rPr>
                <w:rFonts w:ascii="Arial Narrow" w:hAnsi="Arial Narrow" w:cs="Arial"/>
                <w:b/>
                <w:bCs/>
                <w:sz w:val="18"/>
                <w:szCs w:val="18"/>
              </w:rPr>
              <w:t>12 540</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 xml:space="preserve">Záväzky voči bankám </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z vrátenia podielov/z ukončenie sporenia/ukončenia účasti</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10 000</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voči správcovskej spoločnosti</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10 339</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9 024</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Deriváty</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Repoobchody</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z vypožičania finančného majetku</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Ostatné záväzky</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3 048</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3 516</w:t>
            </w:r>
          </w:p>
        </w:tc>
      </w:tr>
      <w:tr w:rsidR="00972ACD" w:rsidRPr="00C54204"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C54204" w:rsidRDefault="00972ACD"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II.</w:t>
            </w:r>
          </w:p>
        </w:tc>
        <w:tc>
          <w:tcPr>
            <w:tcW w:w="4928"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C54204">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03" w:type="dxa"/>
            <w:tcBorders>
              <w:top w:val="nil"/>
              <w:left w:val="nil"/>
              <w:bottom w:val="single" w:sz="4" w:space="0" w:color="auto"/>
              <w:right w:val="single" w:sz="4" w:space="0" w:color="auto"/>
            </w:tcBorders>
            <w:shd w:val="clear" w:color="000000" w:fill="FFFFFF"/>
            <w:vAlign w:val="bottom"/>
          </w:tcPr>
          <w:p w:rsidR="00972ACD" w:rsidRPr="00C54204" w:rsidRDefault="004A7067" w:rsidP="004F518F">
            <w:pPr>
              <w:jc w:val="center"/>
              <w:rPr>
                <w:rFonts w:ascii="Arial Narrow" w:hAnsi="Arial Narrow" w:cs="Arial"/>
                <w:b/>
                <w:bCs/>
                <w:sz w:val="18"/>
                <w:szCs w:val="18"/>
              </w:rPr>
            </w:pPr>
            <w:r>
              <w:rPr>
                <w:rFonts w:ascii="Arial Narrow" w:hAnsi="Arial Narrow" w:cs="Arial"/>
                <w:b/>
                <w:bCs/>
                <w:sz w:val="18"/>
                <w:szCs w:val="18"/>
              </w:rPr>
              <w:t>4 208 620</w:t>
            </w:r>
          </w:p>
        </w:tc>
        <w:tc>
          <w:tcPr>
            <w:tcW w:w="1961" w:type="dxa"/>
            <w:tcBorders>
              <w:top w:val="nil"/>
              <w:left w:val="nil"/>
              <w:bottom w:val="single" w:sz="4" w:space="0" w:color="auto"/>
              <w:right w:val="single" w:sz="4" w:space="0" w:color="auto"/>
            </w:tcBorders>
            <w:shd w:val="clear" w:color="000000" w:fill="FFFFFF"/>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3 375 981</w:t>
            </w:r>
          </w:p>
        </w:tc>
      </w:tr>
      <w:tr w:rsidR="00972ACD" w:rsidRPr="00FB0552" w:rsidTr="00972ACD">
        <w:trPr>
          <w:trHeight w:val="220"/>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Podielové listy/Dôchodkové jednotky/ doplnkové dôchodkové jednotky, z toho</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4 208 620</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3 375 981</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5A2113" w:rsidP="00143263">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1 447 362</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1 239 420</w:t>
            </w:r>
          </w:p>
        </w:tc>
      </w:tr>
      <w:tr w:rsidR="00972ACD" w:rsidRPr="00FB0552" w:rsidTr="00972ACD">
        <w:trPr>
          <w:trHeight w:val="31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Pasíva spolu</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b/>
                <w:bCs/>
                <w:sz w:val="18"/>
                <w:szCs w:val="18"/>
              </w:rPr>
            </w:pPr>
            <w:r>
              <w:rPr>
                <w:rFonts w:ascii="Arial Narrow" w:hAnsi="Arial Narrow" w:cs="Arial"/>
                <w:b/>
                <w:bCs/>
                <w:sz w:val="18"/>
                <w:szCs w:val="18"/>
              </w:rPr>
              <w:t>4 232 007</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b/>
                <w:bCs/>
                <w:sz w:val="18"/>
                <w:szCs w:val="18"/>
              </w:rPr>
            </w:pPr>
            <w:r>
              <w:rPr>
                <w:rFonts w:ascii="Arial Narrow" w:hAnsi="Arial Narrow" w:cs="Arial"/>
                <w:b/>
                <w:bCs/>
                <w:sz w:val="18"/>
                <w:szCs w:val="18"/>
              </w:rPr>
              <w:t>3 388 521</w:t>
            </w:r>
          </w:p>
        </w:tc>
      </w:tr>
    </w:tbl>
    <w:p w:rsidR="00001802" w:rsidRPr="00FB0552" w:rsidRDefault="00001802" w:rsidP="00143263">
      <w:pPr>
        <w:rPr>
          <w:rFonts w:ascii="Arial Narrow" w:hAnsi="Arial Narrow"/>
          <w:sz w:val="20"/>
        </w:rPr>
      </w:pPr>
    </w:p>
    <w:p w:rsidR="00941C1C" w:rsidRPr="00FB0552" w:rsidRDefault="00941C1C" w:rsidP="00143263">
      <w:pPr>
        <w:rPr>
          <w:rFonts w:ascii="Arial Narrow" w:hAnsi="Arial Narrow"/>
          <w:sz w:val="20"/>
        </w:rPr>
      </w:pPr>
    </w:p>
    <w:p w:rsidR="00941C1C" w:rsidRPr="00FB0552" w:rsidRDefault="00941C1C" w:rsidP="00143263">
      <w:pPr>
        <w:rPr>
          <w:rFonts w:ascii="Arial Narrow" w:hAnsi="Arial Narrow"/>
          <w:sz w:val="20"/>
        </w:rPr>
      </w:pPr>
    </w:p>
    <w:p w:rsidR="00001802" w:rsidRPr="00FB0552" w:rsidRDefault="0000180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FB0552" w:rsidRPr="00FB0552" w:rsidRDefault="00FB0552" w:rsidP="00143263">
      <w:pPr>
        <w:rPr>
          <w:rFonts w:ascii="Arial Narrow" w:hAnsi="Arial Narrow"/>
          <w:sz w:val="20"/>
        </w:rPr>
        <w:sectPr w:rsidR="00FB0552" w:rsidRPr="00FB0552" w:rsidSect="00FB0552">
          <w:headerReference w:type="default" r:id="rId9"/>
          <w:pgSz w:w="11906" w:h="16838"/>
          <w:pgMar w:top="1418" w:right="1418" w:bottom="1418" w:left="1418" w:header="397" w:footer="227" w:gutter="0"/>
          <w:cols w:space="708"/>
          <w:docGrid w:linePitch="360"/>
        </w:sectPr>
      </w:pP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V Ý K A Z  Z I S K O V  A  S T R Á T</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1A15F2" w:rsidRPr="00FB0552" w:rsidRDefault="00B13737" w:rsidP="001A15F2">
      <w:pPr>
        <w:jc w:val="center"/>
        <w:rPr>
          <w:rFonts w:ascii="Arial Narrow" w:hAnsi="Arial Narrow"/>
          <w:b/>
          <w:sz w:val="20"/>
        </w:rPr>
      </w:pPr>
      <w:r>
        <w:rPr>
          <w:rFonts w:ascii="Arial Narrow" w:hAnsi="Arial Narrow"/>
          <w:b/>
          <w:sz w:val="20"/>
        </w:rPr>
        <w:t>za 12</w:t>
      </w:r>
      <w:r w:rsidR="00972ACD">
        <w:rPr>
          <w:rFonts w:ascii="Arial Narrow" w:hAnsi="Arial Narrow"/>
          <w:b/>
          <w:sz w:val="20"/>
        </w:rPr>
        <w:t xml:space="preserve"> mesiacov roku 2016</w:t>
      </w: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6"/>
        <w:gridCol w:w="1806"/>
        <w:gridCol w:w="1963"/>
      </w:tblGrid>
      <w:tr w:rsidR="00001802" w:rsidRPr="00FB0552" w:rsidTr="00E67054">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1802" w:rsidRPr="005A2113" w:rsidRDefault="00941C1C" w:rsidP="00143263">
            <w:pPr>
              <w:overflowPunct/>
              <w:autoSpaceDE/>
              <w:autoSpaceDN/>
              <w:adjustRightInd/>
              <w:jc w:val="center"/>
              <w:textAlignment w:val="auto"/>
              <w:rPr>
                <w:rFonts w:ascii="Arial Narrow" w:hAnsi="Arial Narrow" w:cs="Arial"/>
                <w:b/>
                <w:sz w:val="20"/>
                <w:lang w:eastAsia="sk-SK"/>
              </w:rPr>
            </w:pPr>
            <w:r w:rsidRPr="005A2113">
              <w:rPr>
                <w:rFonts w:ascii="Arial Narrow" w:hAnsi="Arial Narrow" w:cs="Arial"/>
                <w:b/>
                <w:sz w:val="20"/>
                <w:lang w:eastAsia="sk-SK"/>
              </w:rPr>
              <w:t>Ozna</w:t>
            </w:r>
            <w:r w:rsidR="00001802" w:rsidRPr="005A2113">
              <w:rPr>
                <w:rFonts w:ascii="Arial Narrow" w:hAnsi="Arial Narrow" w:cs="Arial"/>
                <w:b/>
                <w:sz w:val="20"/>
                <w:lang w:eastAsia="sk-SK"/>
              </w:rPr>
              <w:t>čenie</w:t>
            </w:r>
          </w:p>
        </w:tc>
        <w:tc>
          <w:tcPr>
            <w:tcW w:w="509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Položka</w:t>
            </w:r>
          </w:p>
        </w:tc>
        <w:tc>
          <w:tcPr>
            <w:tcW w:w="181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Bezprostredne predchádzajúce účtovné obdobie</w:t>
            </w:r>
          </w:p>
        </w:tc>
      </w:tr>
      <w:tr w:rsidR="000729CB" w:rsidRPr="00FB0552" w:rsidTr="00E67054">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5091" w:type="dxa"/>
            <w:tcBorders>
              <w:top w:val="nil"/>
              <w:left w:val="nil"/>
              <w:bottom w:val="single" w:sz="4" w:space="0" w:color="auto"/>
              <w:right w:val="single" w:sz="4" w:space="0" w:color="auto"/>
            </w:tcBorders>
            <w:shd w:val="clear" w:color="000000" w:fill="FFFFFF"/>
            <w:vAlign w:val="center"/>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w:t>
            </w:r>
          </w:p>
        </w:tc>
        <w:tc>
          <w:tcPr>
            <w:tcW w:w="1813" w:type="dxa"/>
            <w:tcBorders>
              <w:top w:val="nil"/>
              <w:left w:val="nil"/>
              <w:bottom w:val="single" w:sz="4" w:space="0" w:color="auto"/>
              <w:right w:val="single" w:sz="4" w:space="0" w:color="auto"/>
            </w:tcBorders>
            <w:shd w:val="clear" w:color="000000" w:fill="FFFFFF"/>
            <w:vAlign w:val="center"/>
            <w:hideMark/>
          </w:tcPr>
          <w:p w:rsidR="000729CB" w:rsidRPr="00C54204" w:rsidRDefault="000729CB">
            <w:pPr>
              <w:jc w:val="center"/>
              <w:rPr>
                <w:rFonts w:ascii="Arial Narrow" w:hAnsi="Arial Narrow" w:cs="Arial"/>
                <w:b/>
                <w:sz w:val="20"/>
              </w:rPr>
            </w:pPr>
            <w:r w:rsidRPr="00C54204">
              <w:rPr>
                <w:rFonts w:ascii="Arial Narrow" w:hAnsi="Arial Narrow" w:cs="Arial"/>
                <w:b/>
                <w:sz w:val="20"/>
              </w:rPr>
              <w:t>1</w:t>
            </w:r>
          </w:p>
        </w:tc>
        <w:tc>
          <w:tcPr>
            <w:tcW w:w="1967" w:type="dxa"/>
            <w:tcBorders>
              <w:top w:val="nil"/>
              <w:left w:val="nil"/>
              <w:bottom w:val="single" w:sz="4" w:space="0" w:color="auto"/>
              <w:right w:val="single" w:sz="4" w:space="0" w:color="auto"/>
            </w:tcBorders>
            <w:shd w:val="clear" w:color="000000" w:fill="FFFFFF"/>
            <w:vAlign w:val="center"/>
            <w:hideMark/>
          </w:tcPr>
          <w:p w:rsidR="000729CB" w:rsidRPr="00C54204" w:rsidRDefault="000729CB">
            <w:pPr>
              <w:jc w:val="center"/>
              <w:rPr>
                <w:rFonts w:ascii="Arial Narrow" w:hAnsi="Arial Narrow" w:cs="Arial"/>
                <w:b/>
                <w:sz w:val="20"/>
              </w:rPr>
            </w:pPr>
            <w:r w:rsidRPr="00C54204">
              <w:rPr>
                <w:rFonts w:ascii="Arial Narrow" w:hAnsi="Arial Narrow" w:cs="Arial"/>
                <w:b/>
                <w:sz w:val="20"/>
              </w:rPr>
              <w:t>2</w:t>
            </w:r>
          </w:p>
        </w:tc>
      </w:tr>
      <w:tr w:rsidR="00972ACD" w:rsidRPr="00C54204"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C54204" w:rsidRDefault="00972ACD" w:rsidP="00143263">
            <w:pPr>
              <w:overflowPunct/>
              <w:autoSpaceDE/>
              <w:autoSpaceDN/>
              <w:adjustRightInd/>
              <w:jc w:val="center"/>
              <w:textAlignment w:val="auto"/>
              <w:rPr>
                <w:rFonts w:ascii="Arial Narrow" w:hAnsi="Arial Narrow" w:cs="Arial"/>
                <w:bCs/>
                <w:sz w:val="20"/>
                <w:lang w:eastAsia="sk-SK"/>
              </w:rPr>
            </w:pPr>
            <w:r>
              <w:rPr>
                <w:rFonts w:ascii="Arial Narrow" w:hAnsi="Arial Narrow" w:cs="Arial"/>
                <w:bCs/>
                <w:sz w:val="20"/>
                <w:lang w:eastAsia="sk-SK"/>
              </w:rPr>
              <w:t>1</w:t>
            </w:r>
            <w:r w:rsidRPr="00C54204">
              <w:rPr>
                <w:rFonts w:ascii="Arial Narrow" w:hAnsi="Arial Narrow" w:cs="Arial"/>
                <w:bCs/>
                <w:sz w:val="20"/>
                <w:lang w:eastAsia="sk-SK"/>
              </w:rPr>
              <w:t>.</w:t>
            </w:r>
          </w:p>
        </w:tc>
        <w:tc>
          <w:tcPr>
            <w:tcW w:w="5091"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143263">
            <w:pPr>
              <w:overflowPunct/>
              <w:autoSpaceDE/>
              <w:autoSpaceDN/>
              <w:adjustRightInd/>
              <w:textAlignment w:val="auto"/>
              <w:rPr>
                <w:rFonts w:ascii="Arial Narrow" w:hAnsi="Arial Narrow" w:cs="Arial"/>
                <w:bCs/>
                <w:sz w:val="20"/>
                <w:lang w:eastAsia="sk-SK"/>
              </w:rPr>
            </w:pPr>
            <w:r w:rsidRPr="00C54204">
              <w:rPr>
                <w:rFonts w:ascii="Arial Narrow" w:hAnsi="Arial Narrow" w:cs="Arial"/>
                <w:bCs/>
                <w:sz w:val="20"/>
                <w:lang w:eastAsia="sk-SK"/>
              </w:rPr>
              <w:t>Výnosy z úrokov</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4</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17</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1.1.</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úroky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4</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17</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1.2./a.</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výsledok zaistenia</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1.3./b.</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zníženie hodnoty príslušného majetku/zrušenie zníženia hodnoty príslušného majetku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Výnosy z podielových listov</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Výnosy z dividend a iných podielov na zisku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116 655</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154 543</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3.1.</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dividendy a iné podiely na zisku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116 655</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154 543</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3.2.</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výsledok zaistenia</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4./c.</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cennými papiermi</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1 497 740</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607 200</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5./d.</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operácií s devízami</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(30 112)</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649 379</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6./e.</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derivátov</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7./f.</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drahými kovmi</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8./g.</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iným majetkom</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7</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7</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Výnos z majetku vo fonde</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b/>
                <w:bCs/>
                <w:sz w:val="18"/>
                <w:szCs w:val="18"/>
              </w:rPr>
            </w:pPr>
            <w:r>
              <w:rPr>
                <w:rFonts w:ascii="Arial Narrow" w:hAnsi="Arial Narrow" w:cs="Arial"/>
                <w:b/>
                <w:bCs/>
                <w:sz w:val="18"/>
                <w:szCs w:val="18"/>
              </w:rPr>
              <w:t>1 584 294</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1 411 146</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h.</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Transakčné náklady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1 025</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1 718</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i.</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Bankové poplatky a iné poplatky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15 545</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19 841</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II.</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Čistý výnos z majetku vo fonde</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b/>
                <w:bCs/>
                <w:sz w:val="18"/>
                <w:szCs w:val="18"/>
              </w:rPr>
            </w:pPr>
            <w:r>
              <w:rPr>
                <w:rFonts w:ascii="Arial Narrow" w:hAnsi="Arial Narrow" w:cs="Arial"/>
                <w:b/>
                <w:bCs/>
                <w:sz w:val="18"/>
                <w:szCs w:val="18"/>
              </w:rPr>
              <w:t>1 567 724</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1 389 587</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financovanie fondu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3 711</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1 005</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j.1.</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úroky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j.2.</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zisky/straty zo zaistenia úrokov</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j.3.</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dane a poplatky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3 711</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1 005</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III.</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Čistý zisk/strata zo správy majetku vo fonde</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b/>
                <w:bCs/>
                <w:sz w:val="18"/>
                <w:szCs w:val="18"/>
              </w:rPr>
            </w:pPr>
            <w:r>
              <w:rPr>
                <w:rFonts w:ascii="Arial Narrow" w:hAnsi="Arial Narrow" w:cs="Arial"/>
                <w:b/>
                <w:bCs/>
                <w:sz w:val="18"/>
                <w:szCs w:val="18"/>
              </w:rPr>
              <w:t>1 564 013</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1 388 582</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w:t>
            </w:r>
            <w:r w:rsidR="005A2113">
              <w:rPr>
                <w:rFonts w:ascii="Arial Narrow" w:hAnsi="Arial Narrow" w:cs="Arial"/>
                <w:sz w:val="20"/>
                <w:lang w:eastAsia="sk-SK"/>
              </w:rPr>
              <w:t xml:space="preserve"> odplatu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bCs/>
                <w:sz w:val="18"/>
                <w:szCs w:val="18"/>
              </w:rPr>
            </w:pPr>
            <w:r>
              <w:rPr>
                <w:rFonts w:ascii="Arial Narrow" w:hAnsi="Arial Narrow" w:cs="Arial"/>
                <w:bCs/>
                <w:sz w:val="18"/>
                <w:szCs w:val="18"/>
              </w:rPr>
              <w:t>105 387</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Cs/>
                <w:sz w:val="18"/>
                <w:szCs w:val="18"/>
              </w:rPr>
            </w:pPr>
            <w:r w:rsidRPr="00C54204">
              <w:rPr>
                <w:rFonts w:ascii="Arial Narrow" w:hAnsi="Arial Narrow" w:cs="Arial"/>
                <w:bCs/>
                <w:sz w:val="18"/>
                <w:szCs w:val="18"/>
              </w:rPr>
              <w:t>136 505</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k.1.</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odplatu za správu fondu</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105 387</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136 505</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k.2.</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odplatu za zhodnotenie majetku v dôchodkovom fonde</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l.</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odplaty za služby depozitára</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7 588</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9 829</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m.</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audit účtovnej závierky</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sz w:val="18"/>
                <w:szCs w:val="18"/>
              </w:rPr>
            </w:pPr>
            <w:r>
              <w:rPr>
                <w:rFonts w:ascii="Arial Narrow" w:hAnsi="Arial Narrow" w:cs="Arial"/>
                <w:sz w:val="18"/>
                <w:szCs w:val="18"/>
              </w:rPr>
              <w:t>3 676</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sz w:val="18"/>
                <w:szCs w:val="18"/>
              </w:rPr>
            </w:pPr>
            <w:r w:rsidRPr="00C54204">
              <w:rPr>
                <w:rFonts w:ascii="Arial Narrow" w:hAnsi="Arial Narrow" w:cs="Arial"/>
                <w:sz w:val="18"/>
                <w:szCs w:val="18"/>
              </w:rPr>
              <w:t>2 828</w:t>
            </w:r>
          </w:p>
        </w:tc>
      </w:tr>
      <w:tr w:rsidR="00972ACD" w:rsidRPr="00FB0552" w:rsidTr="00972AC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5091"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Zisk alebo strata za účtovné obdobie</w:t>
            </w:r>
          </w:p>
        </w:tc>
        <w:tc>
          <w:tcPr>
            <w:tcW w:w="1813" w:type="dxa"/>
            <w:tcBorders>
              <w:top w:val="nil"/>
              <w:left w:val="nil"/>
              <w:bottom w:val="single" w:sz="4" w:space="0" w:color="auto"/>
              <w:right w:val="single" w:sz="4" w:space="0" w:color="auto"/>
            </w:tcBorders>
            <w:shd w:val="clear" w:color="auto" w:fill="auto"/>
            <w:vAlign w:val="bottom"/>
          </w:tcPr>
          <w:p w:rsidR="00972ACD" w:rsidRPr="00C54204" w:rsidRDefault="002C72F0" w:rsidP="00B24787">
            <w:pPr>
              <w:jc w:val="center"/>
              <w:rPr>
                <w:rFonts w:ascii="Arial Narrow" w:hAnsi="Arial Narrow" w:cs="Arial"/>
                <w:b/>
                <w:bCs/>
                <w:sz w:val="18"/>
                <w:szCs w:val="18"/>
              </w:rPr>
            </w:pPr>
            <w:r>
              <w:rPr>
                <w:rFonts w:ascii="Arial Narrow" w:hAnsi="Arial Narrow" w:cs="Arial"/>
                <w:b/>
                <w:bCs/>
                <w:sz w:val="18"/>
                <w:szCs w:val="18"/>
              </w:rPr>
              <w:t>1 447 362</w:t>
            </w:r>
          </w:p>
        </w:tc>
        <w:tc>
          <w:tcPr>
            <w:tcW w:w="1967"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2C72F0">
            <w:pPr>
              <w:jc w:val="center"/>
              <w:rPr>
                <w:rFonts w:ascii="Arial Narrow" w:hAnsi="Arial Narrow" w:cs="Arial"/>
                <w:b/>
                <w:bCs/>
                <w:sz w:val="18"/>
                <w:szCs w:val="18"/>
              </w:rPr>
            </w:pPr>
            <w:r w:rsidRPr="00C54204">
              <w:rPr>
                <w:rFonts w:ascii="Arial Narrow" w:hAnsi="Arial Narrow" w:cs="Arial"/>
                <w:b/>
                <w:bCs/>
                <w:sz w:val="18"/>
                <w:szCs w:val="18"/>
              </w:rPr>
              <w:t>1 239 420</w:t>
            </w:r>
          </w:p>
        </w:tc>
      </w:tr>
    </w:tbl>
    <w:p w:rsidR="00001802" w:rsidRPr="00FB0552" w:rsidRDefault="00001802" w:rsidP="00143263">
      <w:pPr>
        <w:rPr>
          <w:rFonts w:ascii="Arial Narrow" w:hAnsi="Arial Narrow"/>
          <w:sz w:val="20"/>
        </w:rPr>
      </w:pPr>
    </w:p>
    <w:p w:rsidR="00046897" w:rsidRPr="00FB0552" w:rsidRDefault="00046897" w:rsidP="00143263">
      <w:pPr>
        <w:rPr>
          <w:rFonts w:ascii="Arial Narrow" w:hAnsi="Arial Narrow"/>
          <w:sz w:val="20"/>
        </w:rPr>
      </w:pPr>
    </w:p>
    <w:p w:rsidR="00046897" w:rsidRPr="00FB0552" w:rsidRDefault="00046897" w:rsidP="00143263">
      <w:pPr>
        <w:rPr>
          <w:rFonts w:ascii="Arial Narrow" w:hAnsi="Arial Narrow"/>
          <w:sz w:val="20"/>
        </w:rPr>
      </w:pPr>
    </w:p>
    <w:p w:rsidR="00046897" w:rsidRPr="00FB0552" w:rsidRDefault="00046897" w:rsidP="00143263">
      <w:pPr>
        <w:rPr>
          <w:rFonts w:ascii="Arial Narrow" w:hAnsi="Arial Narrow"/>
          <w:sz w:val="20"/>
        </w:rPr>
      </w:pPr>
    </w:p>
    <w:p w:rsidR="00FB0552" w:rsidRDefault="00FB0552"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BD7AE9" w:rsidRDefault="00BD7AE9" w:rsidP="00143263">
      <w:pPr>
        <w:rPr>
          <w:rFonts w:ascii="Arial Narrow" w:hAnsi="Arial Narrow"/>
          <w:sz w:val="20"/>
        </w:rPr>
        <w:sectPr w:rsidR="00BD7AE9" w:rsidSect="00FB0552">
          <w:headerReference w:type="default" r:id="rId10"/>
          <w:pgSz w:w="11906" w:h="16838"/>
          <w:pgMar w:top="1418" w:right="1418" w:bottom="1418" w:left="1418" w:header="397" w:footer="227" w:gutter="0"/>
          <w:cols w:space="708"/>
          <w:docGrid w:linePitch="360"/>
        </w:sectPr>
      </w:pPr>
    </w:p>
    <w:p w:rsidR="00AF70CF" w:rsidRPr="00F771D0" w:rsidRDefault="00AF70CF" w:rsidP="00AF70CF">
      <w:pPr>
        <w:rPr>
          <w:rFonts w:ascii="Arial Narrow" w:hAnsi="Arial Narrow" w:cs="Arial"/>
          <w:sz w:val="44"/>
          <w:szCs w:val="44"/>
        </w:rPr>
      </w:pPr>
      <w:r w:rsidRPr="00F771D0">
        <w:rPr>
          <w:rFonts w:ascii="Arial Narrow" w:hAnsi="Arial Narrow" w:cs="Arial"/>
          <w:sz w:val="44"/>
          <w:szCs w:val="44"/>
        </w:rPr>
        <w:lastRenderedPageBreak/>
        <w:t>Poznámky k účtovnej závierke</w:t>
      </w:r>
    </w:p>
    <w:p w:rsidR="00AF70CF" w:rsidRPr="00F771D0" w:rsidRDefault="00AF70CF" w:rsidP="00AF70CF">
      <w:pPr>
        <w:rPr>
          <w:rFonts w:ascii="Arial Narrow" w:hAnsi="Arial Narrow" w:cs="Arial"/>
        </w:rPr>
      </w:pPr>
    </w:p>
    <w:p w:rsidR="00AF70CF" w:rsidRPr="00F771D0" w:rsidRDefault="00AF70CF" w:rsidP="00C52673">
      <w:pPr>
        <w:pStyle w:val="Nadpis3"/>
        <w:numPr>
          <w:ilvl w:val="0"/>
          <w:numId w:val="42"/>
        </w:numPr>
        <w:tabs>
          <w:tab w:val="left" w:pos="360"/>
        </w:tabs>
        <w:ind w:hanging="720"/>
        <w:rPr>
          <w:rFonts w:ascii="Arial Narrow" w:hAnsi="Arial Narrow" w:cs="Arial"/>
          <w:sz w:val="24"/>
        </w:rPr>
      </w:pPr>
      <w:r w:rsidRPr="00F771D0">
        <w:rPr>
          <w:rFonts w:ascii="Arial Narrow" w:hAnsi="Arial Narrow" w:cs="Arial"/>
          <w:sz w:val="24"/>
        </w:rPr>
        <w:t>VŠEOBECNÉ INFORMÁCIE O FONDE</w:t>
      </w:r>
    </w:p>
    <w:p w:rsidR="00AF70CF" w:rsidRPr="00F771D0" w:rsidRDefault="00AF70CF" w:rsidP="00AF70CF">
      <w:pPr>
        <w:rPr>
          <w:rFonts w:ascii="Arial Narrow" w:hAnsi="Arial Narrow"/>
          <w:lang w:eastAsia="cs-CZ"/>
        </w:rPr>
      </w:pPr>
    </w:p>
    <w:p w:rsidR="00AF70CF" w:rsidRPr="00F771D0" w:rsidRDefault="00AF70CF" w:rsidP="00AF70CF">
      <w:pPr>
        <w:pStyle w:val="Nadpis3"/>
        <w:rPr>
          <w:rFonts w:ascii="Arial Narrow" w:hAnsi="Arial Narrow" w:cs="Arial"/>
          <w:sz w:val="22"/>
          <w:szCs w:val="22"/>
        </w:rPr>
      </w:pPr>
      <w:r w:rsidRPr="00F771D0">
        <w:rPr>
          <w:rFonts w:ascii="Arial Narrow" w:hAnsi="Arial Narrow" w:cs="Arial"/>
          <w:sz w:val="22"/>
          <w:szCs w:val="22"/>
        </w:rPr>
        <w:t>Údaje o podielovom fonde a predmet činnosti</w:t>
      </w:r>
    </w:p>
    <w:p w:rsidR="00AF70CF" w:rsidRPr="00F771D0" w:rsidRDefault="00AF70CF" w:rsidP="00AF70CF">
      <w:pPr>
        <w:rPr>
          <w:rFonts w:ascii="Arial Narrow" w:hAnsi="Arial Narrow"/>
          <w:lang w:eastAsia="cs-CZ"/>
        </w:rPr>
      </w:pPr>
    </w:p>
    <w:p w:rsidR="00AF70CF" w:rsidRPr="00F771D0" w:rsidRDefault="00C54204" w:rsidP="00C52673">
      <w:pPr>
        <w:ind w:hanging="284"/>
        <w:rPr>
          <w:rFonts w:ascii="Arial Narrow" w:hAnsi="Arial Narrow"/>
        </w:rPr>
      </w:pPr>
      <w:r>
        <w:rPr>
          <w:rFonts w:ascii="Arial Narrow" w:hAnsi="Arial Narrow"/>
          <w:b/>
          <w:sz w:val="22"/>
          <w:szCs w:val="22"/>
        </w:rPr>
        <w:t xml:space="preserve">      KD RUSSIA</w:t>
      </w:r>
      <w:r w:rsidR="00AF70CF" w:rsidRPr="00F771D0">
        <w:rPr>
          <w:rFonts w:ascii="Arial Narrow" w:hAnsi="Arial Narrow"/>
          <w:b/>
          <w:sz w:val="22"/>
          <w:szCs w:val="22"/>
        </w:rPr>
        <w:t xml:space="preserve">, o.p.f., </w:t>
      </w:r>
      <w:r w:rsidRPr="00C54204">
        <w:rPr>
          <w:rFonts w:ascii="Arial Narrow" w:hAnsi="Arial Narrow"/>
          <w:b/>
          <w:sz w:val="22"/>
          <w:szCs w:val="22"/>
        </w:rPr>
        <w:t>IAD Investments, správ. spol., a.s.</w:t>
      </w:r>
    </w:p>
    <w:p w:rsidR="00AF70CF" w:rsidRPr="00F771D0" w:rsidRDefault="00AF70CF" w:rsidP="00AF70CF">
      <w:pPr>
        <w:pStyle w:val="Zkladntext"/>
        <w:ind w:left="360"/>
        <w:jc w:val="both"/>
        <w:rPr>
          <w:rFonts w:ascii="Arial Narrow" w:hAnsi="Arial Narrow"/>
          <w:b/>
          <w:sz w:val="22"/>
          <w:szCs w:val="22"/>
        </w:rPr>
      </w:pPr>
    </w:p>
    <w:p w:rsidR="00AF70CF" w:rsidRPr="00F771D0" w:rsidRDefault="00AF70CF" w:rsidP="00C52673">
      <w:pPr>
        <w:pStyle w:val="Zkladntext"/>
        <w:ind w:left="360" w:hanging="360"/>
        <w:jc w:val="both"/>
        <w:rPr>
          <w:rFonts w:ascii="Arial Narrow" w:hAnsi="Arial Narrow"/>
          <w:szCs w:val="20"/>
        </w:rPr>
      </w:pPr>
      <w:r w:rsidRPr="00F771D0">
        <w:rPr>
          <w:rFonts w:ascii="Arial Narrow" w:hAnsi="Arial Narrow"/>
          <w:szCs w:val="20"/>
        </w:rPr>
        <w:t>Malý trh 2/A</w:t>
      </w:r>
    </w:p>
    <w:p w:rsidR="00AF70CF" w:rsidRPr="00F771D0" w:rsidRDefault="00AF70CF" w:rsidP="00C52673">
      <w:pPr>
        <w:pStyle w:val="Zkladntext"/>
        <w:ind w:left="360" w:hanging="360"/>
        <w:jc w:val="both"/>
        <w:rPr>
          <w:rFonts w:ascii="Arial Narrow" w:hAnsi="Arial Narrow"/>
          <w:szCs w:val="20"/>
        </w:rPr>
      </w:pPr>
      <w:r w:rsidRPr="00F771D0">
        <w:rPr>
          <w:rFonts w:ascii="Arial Narrow" w:hAnsi="Arial Narrow"/>
          <w:szCs w:val="20"/>
        </w:rPr>
        <w:t>811 08  Bratislava</w:t>
      </w:r>
    </w:p>
    <w:p w:rsidR="00AF70CF" w:rsidRPr="00F771D0" w:rsidRDefault="00AF70CF" w:rsidP="00AF70CF">
      <w:pPr>
        <w:pStyle w:val="Zkladntext"/>
        <w:ind w:left="360"/>
        <w:jc w:val="both"/>
        <w:rPr>
          <w:rFonts w:ascii="Arial Narrow" w:hAnsi="Arial Narrow"/>
          <w:szCs w:val="20"/>
        </w:rPr>
      </w:pPr>
    </w:p>
    <w:p w:rsidR="00AF70CF" w:rsidRPr="00F771D0" w:rsidRDefault="00AF70CF" w:rsidP="00C52673">
      <w:pPr>
        <w:pStyle w:val="Default"/>
        <w:spacing w:after="44"/>
        <w:jc w:val="both"/>
        <w:rPr>
          <w:rFonts w:ascii="Arial Narrow" w:hAnsi="Arial Narrow" w:cs="Times New Roman"/>
          <w:sz w:val="20"/>
          <w:szCs w:val="20"/>
        </w:rPr>
      </w:pPr>
      <w:r w:rsidRPr="00F771D0">
        <w:rPr>
          <w:rFonts w:ascii="Arial Narrow" w:hAnsi="Arial Narrow" w:cs="Times New Roman"/>
          <w:sz w:val="20"/>
          <w:szCs w:val="20"/>
        </w:rPr>
        <w:t>Názo</w:t>
      </w:r>
      <w:r w:rsidR="00C54204">
        <w:rPr>
          <w:rFonts w:ascii="Arial Narrow" w:hAnsi="Arial Narrow" w:cs="Times New Roman"/>
          <w:sz w:val="20"/>
          <w:szCs w:val="20"/>
        </w:rPr>
        <w:t>v podielového fondu je KD RUSSIA</w:t>
      </w:r>
      <w:r w:rsidRPr="00F771D0">
        <w:rPr>
          <w:rFonts w:ascii="Arial Narrow" w:hAnsi="Arial Narrow" w:cs="Times New Roman"/>
          <w:sz w:val="20"/>
          <w:szCs w:val="20"/>
        </w:rPr>
        <w:t xml:space="preserve">, </w:t>
      </w:r>
      <w:r w:rsidR="00C54204">
        <w:rPr>
          <w:rFonts w:ascii="Arial Narrow" w:hAnsi="Arial Narrow" w:cs="Times New Roman"/>
          <w:sz w:val="20"/>
          <w:szCs w:val="20"/>
        </w:rPr>
        <w:t>o.p.f</w:t>
      </w:r>
      <w:r w:rsidRPr="00F771D0">
        <w:rPr>
          <w:rFonts w:ascii="Arial Narrow" w:hAnsi="Arial Narrow" w:cs="Times New Roman"/>
          <w:sz w:val="20"/>
          <w:szCs w:val="20"/>
        </w:rPr>
        <w:t xml:space="preserve">, IAD Investments, správ. spol., a.s. v skrátenej podobe KD Russia o.p.f., IAD Investments, správ. spol., a.s. (ďalej len „podielový fond"). </w:t>
      </w:r>
    </w:p>
    <w:p w:rsidR="00AF70CF" w:rsidRPr="00F771D0" w:rsidRDefault="00AF70CF" w:rsidP="00945C86">
      <w:pPr>
        <w:pStyle w:val="Default"/>
        <w:numPr>
          <w:ilvl w:val="0"/>
          <w:numId w:val="6"/>
        </w:numPr>
        <w:spacing w:after="44"/>
        <w:ind w:hanging="120"/>
        <w:jc w:val="both"/>
        <w:rPr>
          <w:rFonts w:ascii="Arial Narrow" w:hAnsi="Arial Narrow" w:cs="Times New Roman"/>
          <w:sz w:val="20"/>
          <w:szCs w:val="20"/>
        </w:rPr>
      </w:pPr>
      <w:r w:rsidRPr="00F771D0">
        <w:rPr>
          <w:rFonts w:ascii="Arial Narrow" w:eastAsia="Times New Roman" w:hAnsi="Arial Narrow" w:cs="Times New Roman"/>
          <w:color w:val="auto"/>
          <w:sz w:val="20"/>
          <w:szCs w:val="20"/>
        </w:rPr>
        <w:t>Podielový fond vznikol dňa 3.11.2005 rozhodnutím Úradu pre finančný trh č. GRUFT-136/2005/KISS, ktoré nadobudlo pr</w:t>
      </w:r>
      <w:r w:rsidR="00005F81">
        <w:rPr>
          <w:rFonts w:ascii="Arial Narrow" w:eastAsia="Times New Roman" w:hAnsi="Arial Narrow" w:cs="Times New Roman"/>
          <w:color w:val="auto"/>
          <w:sz w:val="20"/>
          <w:szCs w:val="20"/>
        </w:rPr>
        <w:t xml:space="preserve">ávoplatnosť dňa 8.11.2005. </w:t>
      </w:r>
      <w:r w:rsidR="00945C86" w:rsidRPr="00945C86">
        <w:rPr>
          <w:rFonts w:ascii="Arial Narrow" w:eastAsia="Times New Roman" w:hAnsi="Arial Narrow" w:cs="Times New Roman"/>
          <w:color w:val="auto"/>
          <w:sz w:val="20"/>
          <w:szCs w:val="20"/>
        </w:rPr>
        <w:t>Podielový fond nemá právnu subjektivitu a je vytvorený na dobu neurčitú. </w:t>
      </w:r>
    </w:p>
    <w:p w:rsidR="00AF70CF" w:rsidRPr="00F771D0" w:rsidRDefault="00AF70CF" w:rsidP="00C52673">
      <w:pPr>
        <w:pStyle w:val="Default"/>
        <w:numPr>
          <w:ilvl w:val="0"/>
          <w:numId w:val="6"/>
        </w:numPr>
        <w:spacing w:after="44"/>
        <w:ind w:left="284" w:hanging="142"/>
        <w:jc w:val="both"/>
        <w:rPr>
          <w:rFonts w:ascii="Arial Narrow" w:eastAsia="Times New Roman" w:hAnsi="Arial Narrow" w:cs="Times New Roman"/>
          <w:color w:val="auto"/>
          <w:sz w:val="20"/>
          <w:szCs w:val="20"/>
        </w:rPr>
      </w:pPr>
      <w:r w:rsidRPr="00F771D0">
        <w:rPr>
          <w:rFonts w:ascii="Arial Narrow" w:eastAsia="Times New Roman" w:hAnsi="Arial Narrow" w:cs="Times New Roman"/>
          <w:color w:val="auto"/>
          <w:sz w:val="20"/>
          <w:szCs w:val="20"/>
        </w:rPr>
        <w:t xml:space="preserve">Majetok v podielovom fonde je spoločným majetkom podielnikov podielového fondu. </w:t>
      </w:r>
    </w:p>
    <w:p w:rsidR="00AF70CF" w:rsidRPr="00F771D0" w:rsidRDefault="00AF70CF" w:rsidP="00AF70CF">
      <w:pPr>
        <w:pStyle w:val="Zkladntext"/>
        <w:ind w:left="526"/>
        <w:jc w:val="both"/>
        <w:rPr>
          <w:rFonts w:ascii="Arial Narrow" w:hAnsi="Arial Narrow"/>
          <w:szCs w:val="20"/>
        </w:rPr>
      </w:pPr>
    </w:p>
    <w:p w:rsidR="00AF70CF" w:rsidRPr="00F771D0" w:rsidRDefault="00AF70CF" w:rsidP="00AF70CF">
      <w:pPr>
        <w:pStyle w:val="Default"/>
        <w:spacing w:after="44"/>
        <w:jc w:val="both"/>
        <w:rPr>
          <w:rFonts w:ascii="Arial Narrow" w:hAnsi="Arial Narrow" w:cs="Times New Roman"/>
          <w:b/>
          <w:bCs/>
          <w:sz w:val="20"/>
          <w:szCs w:val="20"/>
        </w:rPr>
      </w:pPr>
      <w:r w:rsidRPr="00F771D0">
        <w:rPr>
          <w:rFonts w:ascii="Arial Narrow" w:hAnsi="Arial Narrow" w:cs="Times New Roman"/>
          <w:b/>
          <w:bCs/>
          <w:sz w:val="20"/>
          <w:szCs w:val="20"/>
        </w:rPr>
        <w:t xml:space="preserve">Správcovská spoločnosť </w:t>
      </w:r>
    </w:p>
    <w:p w:rsidR="00AF70CF" w:rsidRPr="00F771D0" w:rsidRDefault="00AF70CF" w:rsidP="00AF70CF">
      <w:pPr>
        <w:pStyle w:val="Default"/>
        <w:spacing w:after="44"/>
        <w:jc w:val="both"/>
        <w:rPr>
          <w:rFonts w:ascii="Arial Narrow" w:hAnsi="Arial Narrow" w:cs="Times New Roman"/>
          <w:sz w:val="20"/>
          <w:szCs w:val="20"/>
        </w:rPr>
      </w:pPr>
    </w:p>
    <w:p w:rsidR="00BD7AE9" w:rsidRPr="005E114B" w:rsidRDefault="00BD7AE9" w:rsidP="00BD7AE9">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Správcom podielového fondu je IAD Investments, správ. spol., a.s.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BD7AE9" w:rsidRPr="005E114B" w:rsidRDefault="00BD7AE9" w:rsidP="00BD7AE9">
      <w:pPr>
        <w:pStyle w:val="Default"/>
        <w:spacing w:after="44"/>
        <w:jc w:val="both"/>
        <w:rPr>
          <w:rFonts w:ascii="Arial Narrow" w:eastAsia="Times New Roman" w:hAnsi="Arial Narrow" w:cs="Times New Roman"/>
          <w:color w:val="auto"/>
          <w:sz w:val="20"/>
          <w:szCs w:val="20"/>
        </w:rPr>
      </w:pPr>
    </w:p>
    <w:p w:rsidR="00BD7AE9" w:rsidRPr="005E114B" w:rsidRDefault="00BD7AE9" w:rsidP="00BD7AE9">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Investments, správ. spol., a.s.</w:t>
      </w:r>
    </w:p>
    <w:p w:rsidR="00BD7AE9" w:rsidRDefault="00BD7AE9" w:rsidP="00BD7AE9">
      <w:pPr>
        <w:pStyle w:val="Default"/>
        <w:spacing w:after="44"/>
        <w:jc w:val="both"/>
        <w:rPr>
          <w:rFonts w:ascii="Arial Narrow" w:hAnsi="Arial Narrow"/>
          <w:sz w:val="20"/>
          <w:szCs w:val="20"/>
        </w:rPr>
      </w:pPr>
    </w:p>
    <w:p w:rsidR="00C54204" w:rsidRDefault="00EA4FC8" w:rsidP="00BD7AE9">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r w:rsidRPr="00ED4349">
        <w:rPr>
          <w:rFonts w:ascii="Arial Narrow" w:hAnsi="Arial Narrow"/>
          <w:sz w:val="20"/>
        </w:rPr>
        <w:t>Pro Partners Holding, a.s., ktorá je zároveň materskou spoločnosťou celej skupiny.</w:t>
      </w:r>
    </w:p>
    <w:p w:rsidR="00C54204" w:rsidRPr="005E114B" w:rsidRDefault="00C54204" w:rsidP="00BD7AE9">
      <w:pPr>
        <w:pStyle w:val="Default"/>
        <w:spacing w:after="44"/>
        <w:jc w:val="both"/>
        <w:rPr>
          <w:rFonts w:ascii="Arial Narrow" w:hAnsi="Arial Narrow"/>
          <w:sz w:val="20"/>
          <w:szCs w:val="20"/>
        </w:rPr>
      </w:pPr>
    </w:p>
    <w:p w:rsidR="00BD7AE9" w:rsidRPr="005E114B" w:rsidRDefault="00BD7AE9" w:rsidP="00BD7AE9">
      <w:pPr>
        <w:pStyle w:val="Default"/>
        <w:spacing w:after="44"/>
        <w:jc w:val="both"/>
        <w:rPr>
          <w:rFonts w:ascii="Arial Narrow" w:hAnsi="Arial Narrow"/>
          <w:sz w:val="20"/>
          <w:szCs w:val="20"/>
        </w:rPr>
      </w:pPr>
      <w:r w:rsidRPr="005E114B">
        <w:rPr>
          <w:rFonts w:ascii="Arial Narrow" w:hAnsi="Arial Narrow"/>
          <w:sz w:val="20"/>
          <w:szCs w:val="20"/>
        </w:rPr>
        <w:t>Internetová stránka správcovskej spoločnosti je www.iad.sk.</w:t>
      </w:r>
    </w:p>
    <w:p w:rsidR="00AF70CF" w:rsidRDefault="00AF70CF" w:rsidP="00143263">
      <w:pPr>
        <w:rPr>
          <w:rFonts w:ascii="Arial Narrow" w:hAnsi="Arial Narrow"/>
          <w:sz w:val="20"/>
        </w:rPr>
      </w:pPr>
    </w:p>
    <w:p w:rsidR="00AF70CF" w:rsidRPr="003A610D" w:rsidRDefault="00AF70CF" w:rsidP="00BD7AE9">
      <w:pPr>
        <w:outlineLvl w:val="0"/>
        <w:rPr>
          <w:rFonts w:ascii="Arial Narrow" w:hAnsi="Arial Narrow"/>
          <w:b/>
          <w:bCs/>
          <w:sz w:val="20"/>
        </w:rPr>
      </w:pPr>
      <w:r w:rsidRPr="003A610D">
        <w:rPr>
          <w:rFonts w:ascii="Arial Narrow" w:hAnsi="Arial Narrow"/>
          <w:b/>
          <w:bCs/>
          <w:sz w:val="20"/>
        </w:rPr>
        <w:t>Hlavná činnosť správcovskej spoločnosti</w:t>
      </w:r>
    </w:p>
    <w:p w:rsidR="004166E7" w:rsidRPr="00AF70CF" w:rsidRDefault="004166E7" w:rsidP="00BD7AE9">
      <w:pPr>
        <w:outlineLvl w:val="0"/>
        <w:rPr>
          <w:rFonts w:ascii="Arial Narrow" w:hAnsi="Arial Narrow"/>
          <w:b/>
          <w:bCs/>
          <w:i/>
          <w:sz w:val="20"/>
        </w:rPr>
      </w:pPr>
    </w:p>
    <w:p w:rsidR="00BD7AE9" w:rsidRPr="005E114B" w:rsidRDefault="00BD7AE9" w:rsidP="00BD7AE9">
      <w:pPr>
        <w:rPr>
          <w:rFonts w:ascii="Arial Narrow" w:hAnsi="Arial Narrow"/>
          <w:sz w:val="20"/>
        </w:rPr>
      </w:pPr>
      <w:r w:rsidRPr="005E114B">
        <w:rPr>
          <w:rFonts w:ascii="Arial Narrow" w:hAnsi="Arial Narrow"/>
          <w:sz w:val="20"/>
        </w:rPr>
        <w:t>Hlavným predmetom činnosti správcovskej spoločnosti je:</w:t>
      </w:r>
    </w:p>
    <w:p w:rsidR="00BD7AE9" w:rsidRPr="005E114B" w:rsidRDefault="00BD7AE9" w:rsidP="006A3DB4">
      <w:pPr>
        <w:pStyle w:val="Odsekzoznamu"/>
        <w:numPr>
          <w:ilvl w:val="0"/>
          <w:numId w:val="2"/>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BD7AE9" w:rsidRPr="005E114B" w:rsidRDefault="00BD7AE9" w:rsidP="006A3DB4">
      <w:pPr>
        <w:pStyle w:val="Odsekzoznamu"/>
        <w:numPr>
          <w:ilvl w:val="0"/>
          <w:numId w:val="2"/>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D24E70">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BD7AE9" w:rsidRPr="005238C4" w:rsidRDefault="00BD7AE9" w:rsidP="006A3DB4">
      <w:pPr>
        <w:numPr>
          <w:ilvl w:val="0"/>
          <w:numId w:val="2"/>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zákon</w:t>
      </w:r>
      <w:r w:rsidR="00D24E70">
        <w:rPr>
          <w:rFonts w:ascii="Arial Narrow" w:hAnsi="Arial Narrow"/>
          <w:sz w:val="20"/>
        </w:rPr>
        <w:t xml:space="preserve"> </w:t>
      </w:r>
      <w:r w:rsidRPr="005E114B">
        <w:rPr>
          <w:rFonts w:ascii="Arial Narrow" w:hAnsi="Arial Narrow"/>
          <w:sz w:val="20"/>
        </w:rPr>
        <w:t xml:space="preserve"> o cenných papieroch) v znení neskorších predpisov.</w:t>
      </w:r>
    </w:p>
    <w:p w:rsidR="00AF70CF" w:rsidRPr="00AF70CF" w:rsidRDefault="00AF70CF" w:rsidP="00AF70CF">
      <w:pPr>
        <w:rPr>
          <w:rFonts w:ascii="Arial Narrow" w:hAnsi="Arial Narrow"/>
          <w:sz w:val="20"/>
        </w:rPr>
      </w:pPr>
    </w:p>
    <w:p w:rsidR="00AF70CF" w:rsidRDefault="00AF70CF" w:rsidP="00AF70CF">
      <w:pPr>
        <w:rPr>
          <w:rFonts w:ascii="Arial Narrow" w:hAnsi="Arial Narrow"/>
          <w:sz w:val="20"/>
        </w:rPr>
      </w:pPr>
    </w:p>
    <w:p w:rsidR="00AF70CF" w:rsidRDefault="00AF70CF" w:rsidP="00AF70CF">
      <w:pPr>
        <w:rPr>
          <w:rFonts w:ascii="Arial Narrow" w:hAnsi="Arial Narrow"/>
          <w:sz w:val="20"/>
        </w:rPr>
      </w:pPr>
    </w:p>
    <w:p w:rsidR="00156D44" w:rsidRDefault="00156D44" w:rsidP="00AF70CF">
      <w:pPr>
        <w:rPr>
          <w:rFonts w:ascii="Arial Narrow" w:hAnsi="Arial Narrow"/>
          <w:sz w:val="20"/>
        </w:rPr>
      </w:pPr>
    </w:p>
    <w:p w:rsidR="00EA4FC8" w:rsidRDefault="00EA4FC8" w:rsidP="00AF70CF">
      <w:pPr>
        <w:rPr>
          <w:rFonts w:ascii="Arial Narrow" w:hAnsi="Arial Narrow"/>
          <w:sz w:val="20"/>
        </w:rPr>
      </w:pPr>
    </w:p>
    <w:p w:rsidR="00080EA1" w:rsidRPr="000725EE" w:rsidRDefault="00080EA1" w:rsidP="00080EA1">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080EA1" w:rsidRPr="000725EE" w:rsidTr="002C72F0">
        <w:trPr>
          <w:trHeight w:val="285"/>
        </w:trPr>
        <w:tc>
          <w:tcPr>
            <w:tcW w:w="7760" w:type="dxa"/>
            <w:gridSpan w:val="2"/>
            <w:tcBorders>
              <w:top w:val="single" w:sz="8" w:space="0" w:color="000000"/>
              <w:left w:val="nil"/>
              <w:bottom w:val="single" w:sz="8" w:space="0" w:color="000000"/>
              <w:right w:val="nil"/>
            </w:tcBorders>
            <w:shd w:val="clear" w:color="auto" w:fill="auto"/>
          </w:tcPr>
          <w:p w:rsidR="00080EA1" w:rsidRPr="000725EE" w:rsidRDefault="00080EA1" w:rsidP="002C72F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Ing. Vladimír Bencz</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Peter Lukáč</w:t>
            </w:r>
            <w:r w:rsidR="00051920">
              <w:rPr>
                <w:rFonts w:ascii="Arial Narrow" w:hAnsi="Arial Narrow"/>
                <w:sz w:val="20"/>
                <w:lang w:eastAsia="sk-SK"/>
              </w:rPr>
              <w:t>,</w:t>
            </w:r>
            <w:r w:rsidRPr="000725EE">
              <w:rPr>
                <w:rFonts w:ascii="Arial Narrow" w:hAnsi="Arial Narrow"/>
                <w:sz w:val="20"/>
                <w:lang w:eastAsia="sk-SK"/>
              </w:rPr>
              <w:t xml:space="preserve"> MBA</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p>
        </w:tc>
        <w:tc>
          <w:tcPr>
            <w:tcW w:w="5480" w:type="dxa"/>
            <w:tcBorders>
              <w:top w:val="nil"/>
              <w:left w:val="nil"/>
              <w:bottom w:val="nil"/>
              <w:right w:val="nil"/>
            </w:tcBorders>
            <w:shd w:val="clear" w:color="auto" w:fill="auto"/>
          </w:tcPr>
          <w:p w:rsidR="00080EA1" w:rsidRPr="000725EE" w:rsidRDefault="00080EA1" w:rsidP="002C72F0">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080EA1" w:rsidRPr="000725EE" w:rsidTr="002C72F0">
        <w:trPr>
          <w:trHeight w:val="285"/>
        </w:trPr>
        <w:tc>
          <w:tcPr>
            <w:tcW w:w="7760" w:type="dxa"/>
            <w:gridSpan w:val="2"/>
            <w:tcBorders>
              <w:top w:val="single" w:sz="8" w:space="0" w:color="000000"/>
              <w:left w:val="nil"/>
              <w:bottom w:val="single" w:sz="8" w:space="0" w:color="000000"/>
              <w:right w:val="nil"/>
            </w:tcBorders>
            <w:shd w:val="clear" w:color="auto" w:fill="auto"/>
          </w:tcPr>
          <w:p w:rsidR="00080EA1" w:rsidRPr="000725EE" w:rsidRDefault="00080EA1" w:rsidP="002C72F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051920" w:rsidRPr="000725EE" w:rsidTr="002C72F0">
        <w:trPr>
          <w:trHeight w:val="255"/>
        </w:trPr>
        <w:tc>
          <w:tcPr>
            <w:tcW w:w="2280" w:type="dxa"/>
            <w:tcBorders>
              <w:top w:val="nil"/>
              <w:left w:val="nil"/>
              <w:bottom w:val="nil"/>
              <w:right w:val="nil"/>
            </w:tcBorders>
            <w:shd w:val="clear" w:color="auto" w:fill="auto"/>
          </w:tcPr>
          <w:p w:rsidR="00051920" w:rsidRPr="000725EE" w:rsidRDefault="00051920" w:rsidP="002C72F0">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051920" w:rsidRPr="000725EE" w:rsidRDefault="00051920" w:rsidP="002C72F0">
            <w:pPr>
              <w:rPr>
                <w:rFonts w:ascii="Arial Narrow" w:hAnsi="Arial Narrow"/>
                <w:sz w:val="20"/>
                <w:lang w:eastAsia="sk-SK"/>
              </w:rPr>
            </w:pPr>
            <w:r>
              <w:rPr>
                <w:rFonts w:ascii="Arial Narrow" w:hAnsi="Arial Narrow"/>
                <w:sz w:val="20"/>
                <w:lang w:eastAsia="sk-SK"/>
              </w:rPr>
              <w:t>Ing. Róbert Bartek</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080EA1" w:rsidRPr="000725EE" w:rsidTr="002C72F0">
        <w:trPr>
          <w:trHeight w:val="270"/>
        </w:trPr>
        <w:tc>
          <w:tcPr>
            <w:tcW w:w="2280" w:type="dxa"/>
            <w:tcBorders>
              <w:top w:val="nil"/>
              <w:left w:val="nil"/>
              <w:bottom w:val="single" w:sz="8" w:space="0" w:color="auto"/>
              <w:right w:val="nil"/>
            </w:tcBorders>
            <w:shd w:val="clear" w:color="auto" w:fill="auto"/>
          </w:tcPr>
          <w:p w:rsidR="00080EA1" w:rsidRPr="000725EE" w:rsidRDefault="00080EA1" w:rsidP="002C72F0">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080EA1" w:rsidRDefault="00080EA1" w:rsidP="002C72F0">
            <w:pPr>
              <w:rPr>
                <w:rFonts w:ascii="Arial Narrow" w:hAnsi="Arial Narrow"/>
                <w:sz w:val="20"/>
                <w:lang w:eastAsia="sk-SK"/>
              </w:rPr>
            </w:pPr>
            <w:r>
              <w:rPr>
                <w:rFonts w:ascii="Arial Narrow" w:hAnsi="Arial Narrow"/>
                <w:sz w:val="20"/>
                <w:lang w:eastAsia="sk-SK"/>
              </w:rPr>
              <w:t xml:space="preserve">Ing. Miroslav Vester (od </w:t>
            </w:r>
            <w:r w:rsidR="00051920">
              <w:rPr>
                <w:rFonts w:ascii="Arial Narrow" w:hAnsi="Arial Narrow"/>
                <w:sz w:val="20"/>
                <w:lang w:eastAsia="sk-SK"/>
              </w:rPr>
              <w:t>29</w:t>
            </w:r>
            <w:r>
              <w:rPr>
                <w:rFonts w:ascii="Arial Narrow" w:hAnsi="Arial Narrow"/>
                <w:sz w:val="20"/>
                <w:lang w:eastAsia="sk-SK"/>
              </w:rPr>
              <w:t>.1</w:t>
            </w:r>
            <w:r w:rsidR="00051920">
              <w:rPr>
                <w:rFonts w:ascii="Arial Narrow" w:hAnsi="Arial Narrow"/>
                <w:sz w:val="20"/>
                <w:lang w:eastAsia="sk-SK"/>
              </w:rPr>
              <w:t>1</w:t>
            </w:r>
            <w:r>
              <w:rPr>
                <w:rFonts w:ascii="Arial Narrow" w:hAnsi="Arial Narrow"/>
                <w:sz w:val="20"/>
                <w:lang w:eastAsia="sk-SK"/>
              </w:rPr>
              <w:t>.2016)</w:t>
            </w:r>
          </w:p>
          <w:p w:rsidR="00080EA1" w:rsidRPr="000725EE" w:rsidRDefault="00080EA1" w:rsidP="002C72F0">
            <w:pPr>
              <w:rPr>
                <w:rFonts w:ascii="Arial Narrow" w:hAnsi="Arial Narrow"/>
                <w:sz w:val="20"/>
                <w:lang w:eastAsia="sk-SK"/>
              </w:rPr>
            </w:pPr>
            <w:r w:rsidRPr="000725EE">
              <w:rPr>
                <w:rFonts w:ascii="Arial Narrow" w:hAnsi="Arial Narrow"/>
                <w:sz w:val="20"/>
                <w:lang w:eastAsia="sk-SK"/>
              </w:rPr>
              <w:t>JUDr. Robert Pružinský</w:t>
            </w:r>
            <w:r>
              <w:rPr>
                <w:rFonts w:ascii="Arial Narrow" w:hAnsi="Arial Narrow"/>
                <w:sz w:val="20"/>
                <w:lang w:eastAsia="sk-SK"/>
              </w:rPr>
              <w:t xml:space="preserve"> (do </w:t>
            </w:r>
            <w:r w:rsidR="00051920">
              <w:rPr>
                <w:rFonts w:ascii="Arial Narrow" w:hAnsi="Arial Narrow"/>
                <w:sz w:val="20"/>
                <w:lang w:eastAsia="sk-SK"/>
              </w:rPr>
              <w:t>28</w:t>
            </w:r>
            <w:r>
              <w:rPr>
                <w:rFonts w:ascii="Arial Narrow" w:hAnsi="Arial Narrow"/>
                <w:sz w:val="20"/>
                <w:lang w:eastAsia="sk-SK"/>
              </w:rPr>
              <w:t>.1</w:t>
            </w:r>
            <w:r w:rsidR="00051920">
              <w:rPr>
                <w:rFonts w:ascii="Arial Narrow" w:hAnsi="Arial Narrow"/>
                <w:sz w:val="20"/>
                <w:lang w:eastAsia="sk-SK"/>
              </w:rPr>
              <w:t>1</w:t>
            </w:r>
            <w:r>
              <w:rPr>
                <w:rFonts w:ascii="Arial Narrow" w:hAnsi="Arial Narrow"/>
                <w:sz w:val="20"/>
                <w:lang w:eastAsia="sk-SK"/>
              </w:rPr>
              <w:t>.2016)</w:t>
            </w:r>
          </w:p>
        </w:tc>
      </w:tr>
    </w:tbl>
    <w:p w:rsidR="00080EA1" w:rsidRDefault="00080EA1" w:rsidP="00080EA1">
      <w:pPr>
        <w:pStyle w:val="Default"/>
        <w:spacing w:after="44"/>
        <w:jc w:val="both"/>
        <w:rPr>
          <w:rFonts w:ascii="Arial Narrow" w:hAnsi="Arial Narrow" w:cs="Times New Roman"/>
          <w:b/>
          <w:bCs/>
          <w:sz w:val="20"/>
          <w:szCs w:val="20"/>
        </w:rPr>
      </w:pPr>
    </w:p>
    <w:p w:rsidR="00AF70CF" w:rsidRPr="00AF70CF" w:rsidRDefault="00AF70CF" w:rsidP="00AF70CF">
      <w:pPr>
        <w:overflowPunct/>
        <w:spacing w:after="44"/>
        <w:jc w:val="both"/>
        <w:textAlignment w:val="auto"/>
        <w:rPr>
          <w:rFonts w:ascii="Arial Narrow" w:eastAsiaTheme="minorHAnsi" w:hAnsi="Arial Narrow"/>
          <w:b/>
          <w:bCs/>
          <w:color w:val="000000"/>
          <w:sz w:val="20"/>
        </w:rPr>
      </w:pPr>
      <w:r w:rsidRPr="00AF70CF">
        <w:rPr>
          <w:rFonts w:ascii="Arial Narrow" w:eastAsiaTheme="minorHAnsi" w:hAnsi="Arial Narrow"/>
          <w:b/>
          <w:bCs/>
          <w:color w:val="000000"/>
          <w:sz w:val="20"/>
        </w:rPr>
        <w:t xml:space="preserve">Depozitár </w:t>
      </w:r>
    </w:p>
    <w:p w:rsidR="00AF70CF" w:rsidRPr="00AF70CF" w:rsidRDefault="00AF70CF" w:rsidP="00AF70CF">
      <w:pPr>
        <w:overflowPunct/>
        <w:spacing w:after="44"/>
        <w:ind w:left="426"/>
        <w:jc w:val="both"/>
        <w:textAlignment w:val="auto"/>
        <w:rPr>
          <w:rFonts w:ascii="Arial Narrow" w:eastAsiaTheme="minorHAnsi" w:hAnsi="Arial Narrow"/>
          <w:color w:val="000000"/>
          <w:sz w:val="20"/>
        </w:rPr>
      </w:pPr>
    </w:p>
    <w:p w:rsidR="00AF70CF" w:rsidRPr="00AF70CF" w:rsidRDefault="00AF70CF" w:rsidP="00EA4FC8">
      <w:pPr>
        <w:jc w:val="both"/>
        <w:rPr>
          <w:rFonts w:ascii="Arial Narrow" w:hAnsi="Arial Narrow"/>
          <w:sz w:val="20"/>
        </w:rPr>
      </w:pPr>
      <w:r w:rsidRPr="00AF70CF">
        <w:rPr>
          <w:rFonts w:ascii="Arial Narrow" w:hAnsi="Arial Narrow"/>
          <w:sz w:val="20"/>
        </w:rPr>
        <w:t>Depozitárom podielového fondu je Československá obchodná banka, a.s., so sídlom Michalská 18, 815 63 Bratislava</w:t>
      </w:r>
      <w:r w:rsidR="00EA4FC8">
        <w:rPr>
          <w:rFonts w:ascii="Arial Narrow" w:hAnsi="Arial Narrow"/>
          <w:sz w:val="20"/>
        </w:rPr>
        <w:t xml:space="preserve">,    </w:t>
      </w:r>
      <w:r w:rsidR="004166E7">
        <w:rPr>
          <w:rFonts w:ascii="Arial Narrow" w:hAnsi="Arial Narrow"/>
          <w:sz w:val="20"/>
        </w:rPr>
        <w:t xml:space="preserve">             </w:t>
      </w:r>
      <w:r w:rsidR="00EA4FC8">
        <w:rPr>
          <w:rFonts w:ascii="Arial Narrow" w:hAnsi="Arial Narrow"/>
          <w:sz w:val="20"/>
        </w:rPr>
        <w:t xml:space="preserve"> I</w:t>
      </w:r>
      <w:r w:rsidRPr="00AF70CF">
        <w:rPr>
          <w:rFonts w:ascii="Arial Narrow" w:hAnsi="Arial Narrow"/>
          <w:sz w:val="20"/>
        </w:rPr>
        <w:t xml:space="preserve">ČO: 36 854 140. </w:t>
      </w:r>
    </w:p>
    <w:p w:rsidR="00AF70CF" w:rsidRPr="00AF70CF" w:rsidRDefault="00AF70CF" w:rsidP="00AF70CF">
      <w:pPr>
        <w:overflowPunct/>
        <w:ind w:left="426"/>
        <w:jc w:val="both"/>
        <w:textAlignment w:val="auto"/>
        <w:rPr>
          <w:rFonts w:ascii="Arial Narrow" w:eastAsiaTheme="minorHAnsi" w:hAnsi="Arial Narrow"/>
          <w:color w:val="000000"/>
          <w:sz w:val="20"/>
        </w:rPr>
      </w:pPr>
    </w:p>
    <w:p w:rsidR="00AF70CF" w:rsidRPr="00AF70CF" w:rsidRDefault="00AF70CF" w:rsidP="00DD464D">
      <w:pPr>
        <w:rPr>
          <w:rFonts w:ascii="Arial Narrow" w:hAnsi="Arial Narrow"/>
          <w:b/>
          <w:sz w:val="20"/>
        </w:rPr>
      </w:pPr>
      <w:r w:rsidRPr="00AF70CF">
        <w:rPr>
          <w:rFonts w:ascii="Arial Narrow" w:hAnsi="Arial Narrow"/>
          <w:b/>
          <w:sz w:val="20"/>
        </w:rPr>
        <w:t>Investičný profil fondu</w:t>
      </w:r>
    </w:p>
    <w:p w:rsidR="00AF70CF" w:rsidRPr="00AF70CF" w:rsidRDefault="00AF70CF" w:rsidP="00DD464D">
      <w:pPr>
        <w:ind w:left="426"/>
        <w:rPr>
          <w:rFonts w:ascii="Arial Narrow" w:hAnsi="Arial Narrow"/>
          <w:sz w:val="20"/>
          <w:u w:val="single"/>
        </w:rPr>
      </w:pPr>
    </w:p>
    <w:p w:rsidR="00AF70CF" w:rsidRPr="003A610D" w:rsidRDefault="002A3889" w:rsidP="003A610D">
      <w:pPr>
        <w:overflowPunct/>
        <w:jc w:val="both"/>
        <w:textAlignment w:val="auto"/>
        <w:rPr>
          <w:rFonts w:ascii="Arial" w:eastAsiaTheme="minorHAnsi" w:hAnsi="Arial" w:cs="Arial"/>
          <w:color w:val="000000"/>
          <w:szCs w:val="24"/>
          <w:lang w:val="en-US"/>
        </w:rPr>
      </w:pPr>
      <w:r w:rsidRPr="003A610D">
        <w:rPr>
          <w:rFonts w:ascii="Arial Narrow" w:hAnsi="Arial Narrow"/>
          <w:sz w:val="20"/>
        </w:rPr>
        <w:t>Z hľadiska kategórie podielového fondu ide o akciový podielový fond.</w:t>
      </w:r>
      <w:r>
        <w:rPr>
          <w:rFonts w:ascii="Arial" w:eastAsiaTheme="minorHAnsi" w:hAnsi="Arial" w:cs="Arial"/>
          <w:color w:val="000000"/>
          <w:sz w:val="20"/>
          <w:lang w:val="en-US"/>
        </w:rPr>
        <w:t xml:space="preserve"> </w:t>
      </w:r>
      <w:r w:rsidR="00DD464D">
        <w:rPr>
          <w:rFonts w:ascii="Arial Narrow" w:hAnsi="Arial Narrow"/>
          <w:sz w:val="20"/>
        </w:rPr>
        <w:t xml:space="preserve">Fond sa zameriava na investovanie do </w:t>
      </w:r>
      <w:r w:rsidR="00DD464D" w:rsidRPr="00DD464D">
        <w:rPr>
          <w:rFonts w:ascii="Arial Narrow" w:hAnsi="Arial Narrow"/>
          <w:sz w:val="20"/>
        </w:rPr>
        <w:t>akcií rozvíjajúcich sa regiónov, všetkých odvetví a spoločností v Ruskej federácii</w:t>
      </w:r>
      <w:r w:rsidR="00EA4FC8">
        <w:rPr>
          <w:rFonts w:ascii="Arial Narrow" w:hAnsi="Arial Narrow"/>
          <w:sz w:val="20"/>
        </w:rPr>
        <w:t xml:space="preserve"> </w:t>
      </w:r>
      <w:r w:rsidR="00DD464D" w:rsidRPr="00DD464D">
        <w:rPr>
          <w:rFonts w:ascii="Arial Narrow" w:hAnsi="Arial Narrow"/>
          <w:sz w:val="20"/>
        </w:rPr>
        <w:t>a v štátoch bývalého Sovietskeho Zväzu</w:t>
      </w:r>
      <w:r w:rsidR="00DD464D">
        <w:rPr>
          <w:rFonts w:ascii="Arial Narrow" w:hAnsi="Arial Narrow"/>
          <w:sz w:val="20"/>
        </w:rPr>
        <w:t xml:space="preserve">. </w:t>
      </w:r>
      <w:r w:rsidR="00DD464D" w:rsidRPr="00DD464D">
        <w:rPr>
          <w:rFonts w:ascii="Arial Narrow" w:hAnsi="Arial Narrow"/>
          <w:sz w:val="20"/>
        </w:rPr>
        <w:t>Investície sú prevažne denominované v mene RUB a USD a GBP.</w:t>
      </w:r>
    </w:p>
    <w:p w:rsidR="00AF70CF" w:rsidRPr="00AF70CF" w:rsidRDefault="00AF70CF" w:rsidP="00DD464D">
      <w:pPr>
        <w:ind w:left="426"/>
        <w:rPr>
          <w:rFonts w:ascii="Arial Narrow" w:hAnsi="Arial Narrow"/>
          <w:sz w:val="20"/>
        </w:rPr>
      </w:pPr>
    </w:p>
    <w:p w:rsidR="00AF70CF" w:rsidRPr="00AF70CF" w:rsidRDefault="00AF70CF" w:rsidP="00DD464D">
      <w:pPr>
        <w:rPr>
          <w:rFonts w:ascii="Arial Narrow" w:hAnsi="Arial Narrow"/>
          <w:b/>
          <w:sz w:val="20"/>
        </w:rPr>
      </w:pPr>
      <w:r w:rsidRPr="00AF70CF">
        <w:rPr>
          <w:rFonts w:ascii="Arial Narrow" w:hAnsi="Arial Narrow"/>
          <w:b/>
          <w:sz w:val="20"/>
        </w:rPr>
        <w:t>Investičná stratégia fondu</w:t>
      </w:r>
    </w:p>
    <w:p w:rsidR="00AF70CF" w:rsidRPr="00AF70CF" w:rsidRDefault="00AF70CF" w:rsidP="00DD464D">
      <w:pPr>
        <w:rPr>
          <w:rFonts w:ascii="Arial Narrow" w:hAnsi="Arial Narrow"/>
          <w:sz w:val="20"/>
        </w:rPr>
      </w:pPr>
    </w:p>
    <w:p w:rsidR="00DD464D" w:rsidRPr="00DD464D" w:rsidRDefault="008268F8" w:rsidP="00D559DB">
      <w:pPr>
        <w:jc w:val="both"/>
        <w:rPr>
          <w:rFonts w:ascii="Arial Narrow" w:hAnsi="Arial Narrow"/>
          <w:sz w:val="20"/>
        </w:rPr>
      </w:pPr>
      <w:r>
        <w:rPr>
          <w:rFonts w:ascii="Arial Narrow" w:hAnsi="Arial Narrow"/>
          <w:sz w:val="20"/>
        </w:rPr>
        <w:t>Cieľom p</w:t>
      </w:r>
      <w:r w:rsidR="00DD464D" w:rsidRPr="00DD464D">
        <w:rPr>
          <w:rFonts w:ascii="Arial Narrow" w:hAnsi="Arial Narrow"/>
          <w:sz w:val="20"/>
        </w:rPr>
        <w:t>odielového fondu nie je kopírovať žiadny finančný index ani sa pri výbere investícií nesleduje vývoj žiadneho finančného indexu</w:t>
      </w:r>
      <w:r w:rsidR="00DD464D">
        <w:rPr>
          <w:rFonts w:ascii="Arial Narrow" w:hAnsi="Arial Narrow"/>
          <w:sz w:val="20"/>
        </w:rPr>
        <w:t xml:space="preserve">.  </w:t>
      </w:r>
      <w:r w:rsidR="00DD464D" w:rsidRPr="00DD464D">
        <w:rPr>
          <w:rFonts w:ascii="Arial Narrow" w:hAnsi="Arial Narrow"/>
          <w:sz w:val="20"/>
        </w:rPr>
        <w:t xml:space="preserve">Podielový fond je určený pre skúsenejších investorov </w:t>
      </w:r>
      <w:r w:rsidR="00DD464D">
        <w:rPr>
          <w:rFonts w:ascii="Arial Narrow" w:hAnsi="Arial Narrow"/>
          <w:sz w:val="20"/>
        </w:rPr>
        <w:t xml:space="preserve">s minimálnym investičným horizontom 5 rokov. </w:t>
      </w:r>
      <w:r w:rsidR="00DD464D" w:rsidRPr="00DD464D">
        <w:rPr>
          <w:rFonts w:ascii="Arial Narrow" w:hAnsi="Arial Narrow"/>
          <w:sz w:val="20"/>
        </w:rPr>
        <w:t>Hodnota majetku v akciách môže tvoriť až 100</w:t>
      </w:r>
      <w:r w:rsidR="006D6F83">
        <w:rPr>
          <w:rFonts w:ascii="Arial Narrow" w:hAnsi="Arial Narrow"/>
          <w:sz w:val="20"/>
        </w:rPr>
        <w:t xml:space="preserve"> </w:t>
      </w:r>
      <w:r w:rsidR="00DD464D" w:rsidRPr="00DD464D">
        <w:rPr>
          <w:rFonts w:ascii="Arial Narrow" w:hAnsi="Arial Narrow"/>
          <w:sz w:val="20"/>
        </w:rPr>
        <w:t xml:space="preserve">% hodnoty majetku v Podielovom fonde, pričom podiel akcií v majetku </w:t>
      </w:r>
      <w:r w:rsidR="00D24E70">
        <w:rPr>
          <w:rFonts w:ascii="Arial Narrow" w:hAnsi="Arial Narrow"/>
          <w:sz w:val="20"/>
        </w:rPr>
        <w:t xml:space="preserve">                      </w:t>
      </w:r>
      <w:r w:rsidR="00DD464D" w:rsidRPr="00DD464D">
        <w:rPr>
          <w:rFonts w:ascii="Arial Narrow" w:hAnsi="Arial Narrow"/>
          <w:sz w:val="20"/>
        </w:rPr>
        <w:t>v</w:t>
      </w:r>
      <w:r w:rsidR="00D24E70">
        <w:rPr>
          <w:rFonts w:ascii="Arial Narrow" w:hAnsi="Arial Narrow"/>
          <w:sz w:val="20"/>
        </w:rPr>
        <w:t xml:space="preserve"> </w:t>
      </w:r>
      <w:r w:rsidR="00DD464D" w:rsidRPr="00DD464D">
        <w:rPr>
          <w:rFonts w:ascii="Arial Narrow" w:hAnsi="Arial Narrow"/>
          <w:sz w:val="20"/>
        </w:rPr>
        <w:t>Podielovom fonde predstavuje minimálne 50</w:t>
      </w:r>
      <w:r w:rsidR="006D6F83">
        <w:rPr>
          <w:rFonts w:ascii="Arial Narrow" w:hAnsi="Arial Narrow"/>
          <w:sz w:val="20"/>
        </w:rPr>
        <w:t xml:space="preserve"> </w:t>
      </w:r>
      <w:r w:rsidR="00DD464D" w:rsidRPr="00DD464D">
        <w:rPr>
          <w:rFonts w:ascii="Arial Narrow" w:hAnsi="Arial Narrow"/>
          <w:sz w:val="20"/>
        </w:rPr>
        <w:t>%.</w:t>
      </w:r>
      <w:r w:rsidR="00DD464D">
        <w:rPr>
          <w:rFonts w:ascii="Arial Narrow" w:hAnsi="Arial Narrow"/>
          <w:sz w:val="20"/>
        </w:rPr>
        <w:t xml:space="preserve"> </w:t>
      </w:r>
      <w:r w:rsidR="00AF70CF" w:rsidRPr="00AF70CF">
        <w:rPr>
          <w:rFonts w:ascii="Arial Narrow" w:hAnsi="Arial Narrow"/>
          <w:sz w:val="20"/>
        </w:rPr>
        <w:t>Najvýznamnejšími faktormi ovplyvňujúcimi výkonnosť fondu</w:t>
      </w:r>
      <w:r w:rsidR="00DD464D">
        <w:rPr>
          <w:rFonts w:ascii="Arial Narrow" w:hAnsi="Arial Narrow"/>
          <w:sz w:val="20"/>
        </w:rPr>
        <w:t xml:space="preserve"> </w:t>
      </w:r>
      <w:r w:rsidR="00AF70CF" w:rsidRPr="00AF70CF">
        <w:rPr>
          <w:rFonts w:ascii="Arial Narrow" w:hAnsi="Arial Narrow"/>
          <w:sz w:val="20"/>
        </w:rPr>
        <w:t xml:space="preserve">sú </w:t>
      </w:r>
      <w:r w:rsidR="0087576D">
        <w:rPr>
          <w:rFonts w:ascii="Arial Narrow" w:hAnsi="Arial Narrow"/>
          <w:sz w:val="20"/>
        </w:rPr>
        <w:t>zmeny cien majetkových cenných papierov v majetku fondu</w:t>
      </w:r>
      <w:r w:rsidR="00AF70CF" w:rsidRPr="00AF70CF">
        <w:rPr>
          <w:rFonts w:ascii="Arial Narrow" w:hAnsi="Arial Narrow"/>
          <w:sz w:val="20"/>
        </w:rPr>
        <w:t xml:space="preserve"> a pohyby mien voči referenčnej mene EUR.</w:t>
      </w:r>
      <w:r w:rsidR="00DD464D">
        <w:rPr>
          <w:rFonts w:ascii="Arial Narrow" w:hAnsi="Arial Narrow"/>
          <w:sz w:val="20"/>
        </w:rPr>
        <w:t xml:space="preserve"> </w:t>
      </w:r>
      <w:r w:rsidR="00DD464D" w:rsidRPr="00DD464D">
        <w:rPr>
          <w:rFonts w:ascii="Arial Narrow" w:hAnsi="Arial Narrow"/>
          <w:sz w:val="20"/>
        </w:rPr>
        <w:t>Fond môže dočasne držať peňažné prostriedky na krátkodobých termínovaných vkladoch</w:t>
      </w:r>
      <w:r w:rsidR="00005F81">
        <w:rPr>
          <w:rFonts w:ascii="Arial Narrow" w:hAnsi="Arial Narrow"/>
          <w:sz w:val="20"/>
        </w:rPr>
        <w:t>,</w:t>
      </w:r>
      <w:r w:rsidR="00DD464D" w:rsidRPr="00DD464D">
        <w:rPr>
          <w:rFonts w:ascii="Arial Narrow" w:hAnsi="Arial Narrow"/>
          <w:sz w:val="20"/>
        </w:rPr>
        <w:t xml:space="preserve"> pokiaľ je to odôvodnené situáciou na kapitálových trhoch</w:t>
      </w:r>
      <w:r w:rsidRPr="008268F8">
        <w:rPr>
          <w:rFonts w:ascii="Arial Narrow" w:hAnsi="Arial Narrow"/>
          <w:sz w:val="20"/>
        </w:rPr>
        <w:t>.</w:t>
      </w:r>
    </w:p>
    <w:p w:rsidR="00AF70CF" w:rsidRPr="00AF70CF" w:rsidRDefault="00AF70CF" w:rsidP="00DD464D">
      <w:pPr>
        <w:jc w:val="both"/>
        <w:rPr>
          <w:rFonts w:ascii="Arial Narrow" w:hAnsi="Arial Narrow"/>
          <w:b/>
          <w:bCs/>
          <w:caps/>
          <w:snapToGrid w:val="0"/>
          <w:sz w:val="20"/>
          <w:lang w:eastAsia="sk-SK"/>
        </w:rPr>
      </w:pPr>
    </w:p>
    <w:p w:rsidR="00BD7AE9" w:rsidRPr="006948DE" w:rsidRDefault="00BD7AE9" w:rsidP="00BD7AE9">
      <w:pPr>
        <w:pStyle w:val="Odsekzoznamu"/>
        <w:numPr>
          <w:ilvl w:val="0"/>
          <w:numId w:val="10"/>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BD7AE9" w:rsidRDefault="00BD7AE9" w:rsidP="00BD7AE9">
      <w:pPr>
        <w:pStyle w:val="dotabulky2"/>
        <w:suppressAutoHyphens/>
        <w:spacing w:before="0"/>
        <w:rPr>
          <w:rFonts w:ascii="Arial Narrow" w:hAnsi="Arial Narrow" w:cs="Arial"/>
          <w:sz w:val="20"/>
          <w:szCs w:val="20"/>
        </w:rPr>
      </w:pPr>
    </w:p>
    <w:p w:rsidR="00BD7AE9" w:rsidRPr="009522C3" w:rsidRDefault="00BD7AE9" w:rsidP="00BD7AE9">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BD7AE9" w:rsidRPr="009522C3"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972ACD">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972ACD">
        <w:rPr>
          <w:rFonts w:ascii="Arial Narrow" w:hAnsi="Arial Narrow"/>
          <w:sz w:val="20"/>
        </w:rPr>
        <w:t xml:space="preserve">6 </w:t>
      </w:r>
      <w:r w:rsidRPr="009522C3">
        <w:rPr>
          <w:rFonts w:ascii="Arial Narrow" w:hAnsi="Arial Narrow"/>
          <w:sz w:val="20"/>
        </w:rPr>
        <w:t>na princípoch časového rozlíšenia nákladov a výnosov a historických cien, s výnimkou cenných papierov oceňovaných reálnou hodnotou.</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BD7AE9" w:rsidRDefault="00BD7AE9" w:rsidP="00BD7AE9">
      <w:pPr>
        <w:jc w:val="both"/>
        <w:rPr>
          <w:rFonts w:ascii="Arial Narrow" w:hAnsi="Arial Narrow"/>
          <w:sz w:val="20"/>
        </w:rPr>
      </w:pPr>
    </w:p>
    <w:p w:rsidR="00BD7AE9" w:rsidRDefault="00BD7AE9" w:rsidP="00BD7AE9">
      <w:pPr>
        <w:pStyle w:val="Zarkazkladnhotextu"/>
        <w:spacing w:after="0"/>
        <w:ind w:left="0"/>
        <w:rPr>
          <w:rFonts w:ascii="Arial Narrow" w:hAnsi="Arial Narrow"/>
          <w:sz w:val="20"/>
        </w:rPr>
      </w:pPr>
      <w:r w:rsidRPr="00BD7AE9">
        <w:rPr>
          <w:rFonts w:ascii="Arial Narrow" w:hAnsi="Arial Narrow"/>
          <w:sz w:val="20"/>
        </w:rPr>
        <w:t>Účtovná závierka fondu k 31.12.201</w:t>
      </w:r>
      <w:r w:rsidR="00972ACD">
        <w:rPr>
          <w:rFonts w:ascii="Arial Narrow" w:hAnsi="Arial Narrow"/>
          <w:sz w:val="20"/>
        </w:rPr>
        <w:t>5</w:t>
      </w:r>
      <w:r w:rsidRPr="00BD7AE9">
        <w:rPr>
          <w:rFonts w:ascii="Arial Narrow" w:hAnsi="Arial Narrow"/>
          <w:sz w:val="20"/>
        </w:rPr>
        <w:t xml:space="preserve"> bola schválená valným zhromaždením správcovskej spoločnosti dňa </w:t>
      </w:r>
      <w:r w:rsidR="00972ACD">
        <w:rPr>
          <w:rFonts w:ascii="Arial Narrow" w:hAnsi="Arial Narrow"/>
          <w:sz w:val="20"/>
        </w:rPr>
        <w:t>28.11</w:t>
      </w:r>
      <w:r w:rsidRPr="00BD7AE9">
        <w:rPr>
          <w:rFonts w:ascii="Arial Narrow" w:hAnsi="Arial Narrow"/>
          <w:sz w:val="20"/>
        </w:rPr>
        <w:t>.201</w:t>
      </w:r>
      <w:r w:rsidR="00972ACD">
        <w:rPr>
          <w:rFonts w:ascii="Arial Narrow" w:hAnsi="Arial Narrow"/>
          <w:sz w:val="20"/>
        </w:rPr>
        <w:t>6</w:t>
      </w:r>
      <w:r w:rsidRPr="00BD7AE9">
        <w:rPr>
          <w:rFonts w:ascii="Arial Narrow" w:hAnsi="Arial Narrow"/>
          <w:sz w:val="20"/>
        </w:rPr>
        <w:t>.</w:t>
      </w:r>
    </w:p>
    <w:p w:rsidR="00BD7AE9" w:rsidRPr="009522C3" w:rsidRDefault="00BD7AE9" w:rsidP="00BD7AE9">
      <w:pPr>
        <w:pStyle w:val="Zarkazkladnhotextu"/>
        <w:spacing w:after="0"/>
        <w:ind w:left="0"/>
        <w:rPr>
          <w:rFonts w:ascii="Arial Narrow" w:hAnsi="Arial Narrow"/>
          <w:sz w:val="20"/>
        </w:rPr>
      </w:pPr>
    </w:p>
    <w:p w:rsidR="00BD7AE9" w:rsidRPr="009522C3" w:rsidRDefault="00BD7AE9" w:rsidP="00BD7AE9">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D1916">
        <w:rPr>
          <w:rFonts w:ascii="Arial Narrow" w:eastAsia="Calibri" w:hAnsi="Arial Narrow" w:cs="Arial"/>
          <w:b/>
          <w:sz w:val="20"/>
        </w:rPr>
        <w:t>použité pri zostavovaní účtovnej závierky</w:t>
      </w:r>
    </w:p>
    <w:p w:rsidR="00BD7AE9" w:rsidRPr="009522C3" w:rsidRDefault="00BD7AE9" w:rsidP="00BD7AE9">
      <w:pPr>
        <w:pStyle w:val="Zarkazkladnhotextu"/>
        <w:spacing w:after="0"/>
        <w:ind w:left="0"/>
        <w:rPr>
          <w:rFonts w:ascii="Arial Narrow" w:eastAsia="Calibri" w:hAnsi="Arial Narrow" w:cs="Arial"/>
          <w:b/>
          <w:sz w:val="20"/>
        </w:rPr>
      </w:pPr>
    </w:p>
    <w:p w:rsidR="00BD7AE9" w:rsidRDefault="00BD7AE9" w:rsidP="00BD7AE9">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EA4FC8">
        <w:rPr>
          <w:rFonts w:ascii="Arial Narrow" w:hAnsi="Arial Narrow"/>
          <w:sz w:val="20"/>
        </w:rPr>
        <w:t xml:space="preserve">           </w:t>
      </w:r>
      <w:r w:rsidR="004166E7">
        <w:rPr>
          <w:rFonts w:ascii="Arial Narrow" w:hAnsi="Arial Narrow"/>
          <w:sz w:val="20"/>
        </w:rPr>
        <w:t xml:space="preserve">                  </w:t>
      </w:r>
      <w:r w:rsidR="00EA4FC8">
        <w:rPr>
          <w:rFonts w:ascii="Arial Narrow" w:hAnsi="Arial Narrow"/>
          <w:sz w:val="20"/>
        </w:rPr>
        <w:t xml:space="preserve">     </w:t>
      </w:r>
      <w:r w:rsidR="00EA4FC8" w:rsidRPr="009522C3">
        <w:rPr>
          <w:rFonts w:ascii="Arial Narrow" w:hAnsi="Arial Narrow"/>
          <w:sz w:val="20"/>
        </w:rPr>
        <w:t>č</w:t>
      </w:r>
      <w:r w:rsidR="00EA4FC8">
        <w:rPr>
          <w:rFonts w:ascii="Arial Narrow" w:hAnsi="Arial Narrow"/>
          <w:sz w:val="20"/>
        </w:rPr>
        <w:t>. 431/2002</w:t>
      </w:r>
      <w:r w:rsidR="00EA4FC8" w:rsidRPr="005E114B">
        <w:rPr>
          <w:rFonts w:ascii="Arial Narrow" w:hAnsi="Arial Narrow"/>
          <w:sz w:val="20"/>
        </w:rPr>
        <w:t xml:space="preserve"> </w:t>
      </w:r>
      <w:r w:rsidR="00EA4FC8">
        <w:rPr>
          <w:rFonts w:ascii="Arial Narrow" w:hAnsi="Arial Narrow"/>
          <w:sz w:val="20"/>
        </w:rPr>
        <w:t xml:space="preserve">Z.z. </w:t>
      </w:r>
      <w:r w:rsidR="00EA4FC8" w:rsidRPr="005E114B">
        <w:rPr>
          <w:rFonts w:ascii="Arial Narrow" w:hAnsi="Arial Narrow"/>
          <w:sz w:val="20"/>
        </w:rPr>
        <w:t xml:space="preserve">v znení neskorších </w:t>
      </w:r>
      <w:r w:rsidR="00EA4FC8">
        <w:rPr>
          <w:rFonts w:ascii="Arial Narrow" w:hAnsi="Arial Narrow"/>
          <w:sz w:val="20"/>
        </w:rPr>
        <w:t xml:space="preserve">predpisov </w:t>
      </w:r>
      <w:r w:rsidRPr="005E114B">
        <w:rPr>
          <w:rFonts w:ascii="Arial Narrow" w:hAnsi="Arial Narrow"/>
          <w:sz w:val="20"/>
        </w:rPr>
        <w:t xml:space="preserve">a Opatrením Ministerstva financií Slovenskej republiky z 13. decembra 2007 </w:t>
      </w:r>
      <w:r w:rsidR="00D24E70">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4166E7">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4166E7">
        <w:rPr>
          <w:rFonts w:ascii="Arial Narrow" w:hAnsi="Arial Narrow"/>
          <w:sz w:val="20"/>
        </w:rPr>
        <w:t xml:space="preserve">                </w:t>
      </w:r>
      <w:r w:rsidRPr="005E114B">
        <w:rPr>
          <w:rFonts w:ascii="Arial Narrow" w:hAnsi="Arial Narrow"/>
          <w:sz w:val="20"/>
        </w:rPr>
        <w:t>a doplnkov.</w:t>
      </w: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BD7AE9" w:rsidRDefault="00BD7AE9" w:rsidP="00BD7AE9">
      <w:pPr>
        <w:pStyle w:val="Odsekzoznamu"/>
        <w:tabs>
          <w:tab w:val="left" w:pos="360"/>
        </w:tabs>
        <w:ind w:left="0"/>
        <w:jc w:val="both"/>
        <w:rPr>
          <w:rFonts w:ascii="Arial Narrow" w:hAnsi="Arial Narrow"/>
          <w:sz w:val="20"/>
        </w:rPr>
      </w:pPr>
    </w:p>
    <w:p w:rsidR="00BD7AE9" w:rsidRPr="009522C3" w:rsidRDefault="00BD7AE9" w:rsidP="00BD7AE9">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BD7AE9" w:rsidRDefault="00BD7AE9" w:rsidP="00BD7AE9">
      <w:pPr>
        <w:jc w:val="both"/>
        <w:rPr>
          <w:rFonts w:ascii="Arial Narrow" w:hAnsi="Arial Narrow"/>
          <w:sz w:val="20"/>
        </w:rPr>
      </w:pPr>
    </w:p>
    <w:p w:rsidR="00BD7AE9" w:rsidRPr="009522C3" w:rsidRDefault="00BD7AE9" w:rsidP="00BD7AE9">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BD7AE9" w:rsidRDefault="00BD7AE9" w:rsidP="00BD7AE9">
      <w:pPr>
        <w:pStyle w:val="dotabulky2"/>
        <w:suppressAutoHyphens/>
        <w:spacing w:before="0"/>
      </w:pPr>
    </w:p>
    <w:p w:rsidR="00BD7AE9" w:rsidRPr="009522C3" w:rsidRDefault="00BD7AE9" w:rsidP="00BD7AE9">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005F81">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BD7AE9" w:rsidRPr="009522C3" w:rsidRDefault="00BD7AE9" w:rsidP="00BD7AE9">
      <w:pPr>
        <w:jc w:val="both"/>
        <w:rPr>
          <w:rFonts w:ascii="Arial Narrow" w:hAnsi="Arial Narrow"/>
          <w:sz w:val="20"/>
        </w:rPr>
      </w:pPr>
      <w:r w:rsidRPr="009522C3">
        <w:rPr>
          <w:rFonts w:ascii="Arial Narrow" w:hAnsi="Arial Narrow"/>
          <w:sz w:val="20"/>
        </w:rPr>
        <w:t xml:space="preserve"> </w:t>
      </w:r>
    </w:p>
    <w:p w:rsidR="00BD7AE9" w:rsidRDefault="00BD7AE9" w:rsidP="00BD7AE9">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BD7AE9" w:rsidRPr="009522C3" w:rsidRDefault="00BD7AE9" w:rsidP="00BD7AE9">
      <w:pPr>
        <w:jc w:val="both"/>
        <w:rPr>
          <w:rFonts w:ascii="Arial Narrow" w:hAnsi="Arial Narrow"/>
          <w:sz w:val="20"/>
        </w:rPr>
      </w:pPr>
    </w:p>
    <w:p w:rsidR="00BD7AE9" w:rsidRPr="00061036" w:rsidRDefault="00BD7AE9" w:rsidP="00BD7AE9">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BD7AE9" w:rsidRPr="009522C3" w:rsidRDefault="00BD7AE9" w:rsidP="00BD7AE9">
      <w:pPr>
        <w:pStyle w:val="dotabulky2"/>
        <w:suppressAutoHyphens/>
        <w:spacing w:before="0"/>
        <w:jc w:val="both"/>
        <w:rPr>
          <w:rFonts w:ascii="Arial Narrow" w:hAnsi="Arial Narrow" w:cs="Arial"/>
          <w:b w:val="0"/>
          <w:sz w:val="20"/>
          <w:szCs w:val="20"/>
          <w:highlight w:val="cyan"/>
        </w:rPr>
      </w:pPr>
    </w:p>
    <w:p w:rsidR="00BD7AE9" w:rsidRPr="009522C3" w:rsidRDefault="00BD7AE9" w:rsidP="00BD7AE9">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BD7AE9" w:rsidRPr="009522C3" w:rsidRDefault="00BD7AE9" w:rsidP="00BD7AE9">
      <w:pPr>
        <w:pStyle w:val="dotabulky2"/>
        <w:suppressAutoHyphens/>
        <w:spacing w:before="0"/>
        <w:jc w:val="both"/>
        <w:rPr>
          <w:rFonts w:ascii="Arial Narrow" w:hAnsi="Arial Narrow" w:cs="Arial"/>
          <w:b w:val="0"/>
          <w:sz w:val="20"/>
          <w:szCs w:val="20"/>
          <w:highlight w:val="cyan"/>
        </w:rPr>
      </w:pPr>
    </w:p>
    <w:p w:rsidR="00BD7AE9" w:rsidRPr="009522C3" w:rsidRDefault="00BD7AE9" w:rsidP="00BD7AE9">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BD7AE9" w:rsidRDefault="00BD7AE9" w:rsidP="00BD7AE9">
      <w:pPr>
        <w:suppressAutoHyphens/>
        <w:spacing w:before="60"/>
        <w:jc w:val="both"/>
        <w:rPr>
          <w:rFonts w:ascii="Arial Narrow" w:hAnsi="Arial Narrow" w:cs="Arial"/>
          <w:iCs/>
          <w:sz w:val="20"/>
        </w:rPr>
      </w:pPr>
    </w:p>
    <w:p w:rsidR="00BD7AE9" w:rsidRDefault="00C01854" w:rsidP="00BD7AE9">
      <w:pPr>
        <w:suppressAutoHyphens/>
        <w:spacing w:before="60"/>
        <w:jc w:val="both"/>
        <w:rPr>
          <w:rFonts w:ascii="Arial Narrow" w:hAnsi="Arial Narrow" w:cs="Arial"/>
          <w:iCs/>
          <w:sz w:val="20"/>
        </w:rPr>
      </w:pPr>
      <w:r w:rsidRPr="00C01854">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D24E70">
        <w:rPr>
          <w:rFonts w:ascii="Arial Narrow" w:hAnsi="Arial Narrow" w:cs="Arial"/>
          <w:iCs/>
          <w:sz w:val="20"/>
        </w:rPr>
        <w:t xml:space="preserve"> </w:t>
      </w:r>
      <w:r w:rsidRPr="00C01854">
        <w:rPr>
          <w:rFonts w:ascii="Arial Narrow" w:hAnsi="Arial Narrow" w:cs="Arial"/>
          <w:iCs/>
          <w:sz w:val="20"/>
        </w:rPr>
        <w:t>%</w:t>
      </w:r>
      <w:r w:rsidR="004166E7">
        <w:rPr>
          <w:rFonts w:ascii="Arial Narrow" w:hAnsi="Arial Narrow" w:cs="Arial"/>
          <w:iCs/>
          <w:sz w:val="20"/>
        </w:rPr>
        <w:t xml:space="preserve">              </w:t>
      </w:r>
      <w:r w:rsidRPr="00C01854">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BD7AE9" w:rsidRPr="009522C3" w:rsidRDefault="00BD7AE9" w:rsidP="00BD7AE9">
      <w:pPr>
        <w:suppressAutoHyphens/>
        <w:spacing w:before="60"/>
        <w:jc w:val="both"/>
        <w:rPr>
          <w:rFonts w:ascii="Arial Narrow" w:hAnsi="Arial Narrow" w:cs="Arial"/>
          <w:iCs/>
          <w:sz w:val="20"/>
        </w:rPr>
      </w:pPr>
    </w:p>
    <w:p w:rsidR="00BD7AE9" w:rsidRDefault="00BD7AE9" w:rsidP="00BD7AE9">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BD7AE9" w:rsidRDefault="00BD7AE9" w:rsidP="00BD7AE9">
      <w:pPr>
        <w:pStyle w:val="dotabulky2"/>
        <w:suppressAutoHyphens/>
        <w:spacing w:before="0"/>
        <w:jc w:val="both"/>
        <w:rPr>
          <w:rFonts w:ascii="Arial Narrow" w:hAnsi="Arial Narrow" w:cs="Arial"/>
          <w:b w:val="0"/>
        </w:rPr>
      </w:pPr>
    </w:p>
    <w:p w:rsidR="00BD7AE9" w:rsidRPr="009522C3" w:rsidRDefault="00BD7AE9" w:rsidP="00BD7AE9">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BD7AE9" w:rsidRDefault="00BD7AE9" w:rsidP="00BD7AE9">
      <w:pPr>
        <w:pStyle w:val="Odsekzoznamu"/>
        <w:ind w:left="0"/>
        <w:jc w:val="both"/>
        <w:rPr>
          <w:rFonts w:ascii="Arial Narrow" w:hAnsi="Arial Narrow"/>
          <w:sz w:val="20"/>
        </w:rPr>
      </w:pPr>
    </w:p>
    <w:p w:rsidR="00BD7AE9" w:rsidRPr="009522C3" w:rsidRDefault="00BD7AE9" w:rsidP="00BD7AE9">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D24E70">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BD7AE9" w:rsidRPr="009522C3" w:rsidRDefault="00BD7AE9" w:rsidP="00BD7AE9">
      <w:pPr>
        <w:pStyle w:val="dotabulky2"/>
        <w:suppressAutoHyphens/>
        <w:spacing w:before="0"/>
        <w:jc w:val="both"/>
        <w:rPr>
          <w:rFonts w:ascii="Arial Narrow" w:hAnsi="Arial Narrow" w:cs="Arial"/>
          <w:sz w:val="20"/>
          <w:szCs w:val="20"/>
          <w:highlight w:val="cyan"/>
        </w:rPr>
      </w:pPr>
    </w:p>
    <w:p w:rsidR="00BD7AE9" w:rsidRPr="009522C3" w:rsidRDefault="00BD7AE9" w:rsidP="00BD7AE9">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BD7AE9" w:rsidRDefault="00BD7AE9" w:rsidP="00BD7AE9">
      <w:pPr>
        <w:jc w:val="both"/>
        <w:rPr>
          <w:rStyle w:val="StyleBlack"/>
          <w:rFonts w:ascii="Arial Narrow" w:hAnsi="Arial Narrow" w:cs="Arial"/>
          <w:sz w:val="20"/>
        </w:rPr>
      </w:pPr>
    </w:p>
    <w:p w:rsidR="00BD7AE9" w:rsidRDefault="00BD7AE9" w:rsidP="00BD7AE9">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BD7AE9" w:rsidRDefault="00BD7AE9" w:rsidP="00BD7AE9">
      <w:pPr>
        <w:jc w:val="both"/>
        <w:rPr>
          <w:rStyle w:val="StyleBlack"/>
          <w:rFonts w:ascii="Arial Narrow" w:hAnsi="Arial Narrow" w:cs="Arial"/>
          <w:sz w:val="20"/>
        </w:rPr>
      </w:pPr>
    </w:p>
    <w:p w:rsidR="00BD7AE9" w:rsidRDefault="00BD7AE9" w:rsidP="00BD7AE9">
      <w:pPr>
        <w:jc w:val="both"/>
        <w:rPr>
          <w:rStyle w:val="StyleBlack"/>
          <w:rFonts w:ascii="Arial Narrow" w:hAnsi="Arial Narrow" w:cs="Arial"/>
          <w:sz w:val="20"/>
        </w:rPr>
      </w:pPr>
    </w:p>
    <w:p w:rsidR="00BD7AE9" w:rsidRPr="009522C3" w:rsidRDefault="00BD7AE9" w:rsidP="00BD7AE9">
      <w:pPr>
        <w:jc w:val="both"/>
        <w:rPr>
          <w:rStyle w:val="StyleBlack"/>
          <w:rFonts w:ascii="Arial Narrow" w:hAnsi="Arial Narrow" w:cs="Arial"/>
          <w:sz w:val="20"/>
        </w:rPr>
      </w:pPr>
    </w:p>
    <w:p w:rsidR="00BD7AE9" w:rsidRDefault="00BD7AE9" w:rsidP="00BD7AE9">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BD7AE9" w:rsidRPr="003A610D" w:rsidRDefault="00BD7AE9" w:rsidP="00BD7AE9">
      <w:pPr>
        <w:jc w:val="both"/>
        <w:rPr>
          <w:rFonts w:ascii="Arial Narrow" w:hAnsi="Arial Narrow"/>
          <w:i/>
          <w:sz w:val="20"/>
        </w:rPr>
      </w:pPr>
    </w:p>
    <w:p w:rsidR="00BD7AE9" w:rsidRPr="00C52673" w:rsidRDefault="00BD7AE9" w:rsidP="00C52673">
      <w:pPr>
        <w:pStyle w:val="Odsekzoznamu"/>
        <w:numPr>
          <w:ilvl w:val="0"/>
          <w:numId w:val="8"/>
        </w:numPr>
        <w:overflowPunct/>
        <w:autoSpaceDE/>
        <w:autoSpaceDN/>
        <w:adjustRightInd/>
        <w:spacing w:line="276" w:lineRule="auto"/>
        <w:ind w:left="284" w:hanging="284"/>
        <w:textAlignment w:val="auto"/>
        <w:rPr>
          <w:rFonts w:ascii="Arial Narrow" w:hAnsi="Arial Narrow"/>
          <w:sz w:val="20"/>
        </w:rPr>
      </w:pPr>
      <w:r w:rsidRPr="00C52673">
        <w:rPr>
          <w:rFonts w:ascii="Arial Narrow" w:hAnsi="Arial Narrow"/>
          <w:i/>
          <w:sz w:val="20"/>
        </w:rPr>
        <w:t xml:space="preserve"> Ďalšie informácie o použitých účtovných zásadách a účtovných metódach</w:t>
      </w:r>
      <w:r w:rsidR="00C52673">
        <w:rPr>
          <w:rFonts w:ascii="Arial Narrow" w:hAnsi="Arial Narrow"/>
          <w:i/>
          <w:sz w:val="20"/>
        </w:rPr>
        <w:br/>
      </w:r>
    </w:p>
    <w:p w:rsidR="00BD7AE9" w:rsidRDefault="00BD7AE9" w:rsidP="00C52673">
      <w:pPr>
        <w:pStyle w:val="Zarkazkladnhotextu2"/>
        <w:spacing w:after="0" w:line="240" w:lineRule="auto"/>
        <w:ind w:left="0"/>
        <w:jc w:val="both"/>
        <w:rPr>
          <w:rFonts w:ascii="Arial Narrow" w:hAnsi="Arial Narrow"/>
          <w:sz w:val="20"/>
        </w:rPr>
      </w:pPr>
      <w:r w:rsidRPr="009522C3">
        <w:rPr>
          <w:rFonts w:ascii="Arial Narrow" w:hAnsi="Arial Narrow"/>
          <w:sz w:val="20"/>
        </w:rPr>
        <w:t>V zmysle § 55 ods. 2 Zákona musí podielový fond každoročne vyplácať podielnikom výnosy z majetku v podielovom fonde vo výške výnosov z cenných papierov, nástrojov peňažného trhu a z vkladových účtov vyplatených za príslušný kalendárny rok. Táto povinnosť sa pokladá za splnenú aj vydaním podielových listov podielnikovi v hodnote zodpovedajúcej týmto výnosom alebo zahrnutím do aktuálnej ceny už vydaných podielových listov, ak je takáto možnosť uvedená v štatúte.</w:t>
      </w:r>
    </w:p>
    <w:p w:rsidR="00BD7AE9" w:rsidRPr="009522C3" w:rsidRDefault="00BD7AE9" w:rsidP="00BD7AE9">
      <w:pPr>
        <w:pStyle w:val="Zarkazkladnhotextu2"/>
        <w:spacing w:after="0" w:line="240" w:lineRule="auto"/>
        <w:jc w:val="both"/>
        <w:rPr>
          <w:rFonts w:ascii="Arial Narrow" w:hAnsi="Arial Narrow"/>
          <w:sz w:val="20"/>
        </w:rPr>
      </w:pPr>
    </w:p>
    <w:p w:rsidR="00005F81" w:rsidRDefault="00005F81" w:rsidP="00005F81">
      <w:pPr>
        <w:rPr>
          <w:rFonts w:ascii="Arial Narrow" w:hAnsi="Arial Narrow"/>
          <w:sz w:val="20"/>
        </w:rPr>
      </w:pPr>
      <w:r>
        <w:rPr>
          <w:rFonts w:ascii="Arial Narrow" w:hAnsi="Arial Narrow"/>
          <w:sz w:val="20"/>
        </w:rPr>
        <w:t>V zmysle Zákona štatút fondu definuje formu vyplácania výnosov z majetku v podielovom fonde zahrnutím do aktuálnej ceny už vydaných podielových listov.</w:t>
      </w:r>
    </w:p>
    <w:p w:rsidR="00005F81" w:rsidRDefault="00005F81" w:rsidP="00BD7AE9">
      <w:pPr>
        <w:pStyle w:val="Zarkazkladnhotextu"/>
        <w:spacing w:after="0"/>
        <w:ind w:left="0"/>
        <w:rPr>
          <w:rFonts w:ascii="Arial Narrow" w:eastAsia="Calibri" w:hAnsi="Arial Narrow" w:cs="Arial"/>
          <w:b/>
          <w:sz w:val="20"/>
        </w:rPr>
      </w:pPr>
    </w:p>
    <w:p w:rsidR="00BD7AE9" w:rsidRPr="009522C3" w:rsidRDefault="00BD7AE9" w:rsidP="00BD7AE9">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BD7AE9" w:rsidRPr="009522C3" w:rsidRDefault="00BD7AE9" w:rsidP="00BD7AE9">
      <w:pPr>
        <w:pStyle w:val="Zarkazkladnhotextu"/>
        <w:spacing w:after="0"/>
        <w:ind w:left="0"/>
        <w:rPr>
          <w:rFonts w:ascii="Arial Narrow" w:hAnsi="Arial Narrow"/>
          <w:b/>
          <w:i/>
          <w:sz w:val="20"/>
        </w:rPr>
      </w:pPr>
    </w:p>
    <w:p w:rsidR="00BD7AE9" w:rsidRPr="003A610D" w:rsidRDefault="00BD7AE9" w:rsidP="00EA4FC8">
      <w:pPr>
        <w:pStyle w:val="dotabulky2"/>
        <w:suppressAutoHyphens/>
        <w:spacing w:before="0" w:line="240" w:lineRule="auto"/>
        <w:jc w:val="both"/>
        <w:rPr>
          <w:rFonts w:ascii="Arial Narrow" w:hAnsi="Arial Narrow" w:cs="Arial"/>
          <w:b w:val="0"/>
          <w:sz w:val="20"/>
          <w:szCs w:val="20"/>
        </w:rPr>
      </w:pPr>
      <w:r w:rsidRPr="00EF50A5">
        <w:rPr>
          <w:rFonts w:ascii="Arial Narrow" w:hAnsi="Arial Narrow" w:cs="Arial"/>
          <w:b w:val="0"/>
          <w:bCs/>
          <w:sz w:val="20"/>
          <w:szCs w:val="20"/>
        </w:rPr>
        <w:t xml:space="preserve">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w:t>
      </w:r>
      <w:r w:rsidR="00EF50A5" w:rsidRPr="003A610D">
        <w:rPr>
          <w:rFonts w:ascii="Arial Narrow" w:eastAsiaTheme="minorHAnsi" w:hAnsi="Arial Narrow" w:cs="Arial Narrow"/>
          <w:b w:val="0"/>
          <w:sz w:val="20"/>
          <w:lang w:val="en-US"/>
        </w:rPr>
        <w:t>zo 16. decembra 2016 č. MF/017857/2016-74 (oznámenie č. 384/2016 Z.z.), ktoré nadobudlo účinnosť 30. decembra  2016.</w:t>
      </w:r>
      <w:r w:rsidR="00EF50A5" w:rsidRPr="003A610D">
        <w:rPr>
          <w:rFonts w:ascii="Arial Narrow" w:hAnsi="Arial Narrow"/>
          <w:b w:val="0"/>
          <w:sz w:val="20"/>
          <w:lang w:eastAsia="sk-SK"/>
        </w:rPr>
        <w:t xml:space="preserve"> </w:t>
      </w:r>
    </w:p>
    <w:p w:rsidR="00BD7AE9" w:rsidRDefault="00BD7AE9" w:rsidP="00BD7AE9">
      <w:pPr>
        <w:pStyle w:val="dotabulky2"/>
        <w:suppressAutoHyphens/>
        <w:jc w:val="both"/>
        <w:rPr>
          <w:rFonts w:ascii="Arial Narrow" w:hAnsi="Arial Narrow" w:cs="Arial"/>
          <w:b w:val="0"/>
          <w:sz w:val="20"/>
          <w:szCs w:val="20"/>
        </w:rPr>
      </w:pPr>
    </w:p>
    <w:p w:rsidR="00BD7AE9" w:rsidRPr="00E018DF" w:rsidRDefault="00BD7AE9" w:rsidP="00C52673">
      <w:pPr>
        <w:pStyle w:val="Zarkazkladnhotextu2"/>
        <w:spacing w:after="0" w:line="240" w:lineRule="auto"/>
        <w:ind w:left="0"/>
        <w:rPr>
          <w:rFonts w:ascii="Arial Narrow" w:hAnsi="Arial Narrow" w:cs="Arial"/>
          <w:sz w:val="20"/>
        </w:rPr>
      </w:pPr>
      <w:r w:rsidRPr="00E018DF">
        <w:rPr>
          <w:rFonts w:ascii="Arial Narrow" w:hAnsi="Arial Narrow" w:cs="Arial"/>
          <w:b/>
          <w:sz w:val="20"/>
        </w:rPr>
        <w:t>4)  Oceňovanie majetku a záväzkov, metódy použité pri určení reálnych hodnôt majetku a záväzkov, cudzích mien a kurzov použitých na prepočet cudzej meny na menu euro</w:t>
      </w:r>
    </w:p>
    <w:p w:rsidR="00BD7AE9" w:rsidRPr="009522C3" w:rsidRDefault="00BD7AE9" w:rsidP="00BD7AE9">
      <w:pPr>
        <w:pStyle w:val="dotabulky2"/>
        <w:suppressAutoHyphens/>
        <w:spacing w:before="0"/>
        <w:jc w:val="both"/>
        <w:rPr>
          <w:rFonts w:ascii="Arial Narrow" w:hAnsi="Arial Narrow" w:cs="Arial"/>
          <w:b w:val="0"/>
          <w:sz w:val="20"/>
          <w:szCs w:val="20"/>
        </w:rPr>
      </w:pPr>
    </w:p>
    <w:p w:rsidR="00BD7AE9" w:rsidRPr="00E07D80" w:rsidRDefault="00BD7AE9" w:rsidP="00BD7AE9">
      <w:pPr>
        <w:pStyle w:val="Zarkazkladnhotextu"/>
        <w:numPr>
          <w:ilvl w:val="0"/>
          <w:numId w:val="9"/>
        </w:numPr>
        <w:overflowPunct/>
        <w:autoSpaceDE/>
        <w:autoSpaceDN/>
        <w:adjustRightInd/>
        <w:spacing w:after="0"/>
        <w:ind w:left="426" w:hanging="426"/>
        <w:jc w:val="both"/>
        <w:textAlignment w:val="auto"/>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D7AE9" w:rsidRPr="009522C3" w:rsidRDefault="00BD7AE9" w:rsidP="00BD7AE9">
      <w:pPr>
        <w:pStyle w:val="Zarkazkladnhotextu"/>
        <w:spacing w:after="0"/>
        <w:ind w:left="0"/>
        <w:jc w:val="both"/>
        <w:rPr>
          <w:rFonts w:ascii="Arial Narrow" w:hAnsi="Arial Narrow"/>
          <w:i/>
          <w:sz w:val="20"/>
        </w:rPr>
      </w:pPr>
    </w:p>
    <w:p w:rsidR="00C01854" w:rsidRPr="00C01854" w:rsidRDefault="00C01854" w:rsidP="00C01854">
      <w:pPr>
        <w:jc w:val="both"/>
        <w:rPr>
          <w:rFonts w:ascii="Arial Narrow" w:hAnsi="Arial Narrow"/>
          <w:sz w:val="20"/>
        </w:rPr>
      </w:pPr>
      <w:r w:rsidRPr="00C01854">
        <w:rPr>
          <w:rFonts w:ascii="Arial Narrow" w:hAnsi="Arial Narrow"/>
          <w:sz w:val="20"/>
        </w:rPr>
        <w:t>Reálna hodnota je cena, ktorá by sa získala za predaj majetku alebo ktorá by bola zaplatená za prevod záväzku pri bežnej transakcii medzi účastníkmi trhu ku dňu ocenenia.</w:t>
      </w:r>
    </w:p>
    <w:p w:rsidR="00C01854" w:rsidRPr="00C01854" w:rsidRDefault="00C01854" w:rsidP="00C01854">
      <w:pPr>
        <w:jc w:val="both"/>
        <w:rPr>
          <w:rFonts w:ascii="Arial Narrow" w:hAnsi="Arial Narrow"/>
          <w:sz w:val="20"/>
        </w:rPr>
      </w:pPr>
    </w:p>
    <w:p w:rsidR="00BD7AE9" w:rsidRDefault="00C01854" w:rsidP="00C01854">
      <w:pPr>
        <w:jc w:val="both"/>
        <w:rPr>
          <w:rFonts w:ascii="Arial Narrow" w:hAnsi="Arial Narrow"/>
          <w:sz w:val="20"/>
        </w:rPr>
      </w:pPr>
      <w:r w:rsidRPr="00C0185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BD7AE9"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D24E70">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01854" w:rsidRDefault="00C01854" w:rsidP="00BD7AE9">
      <w:pPr>
        <w:jc w:val="both"/>
        <w:rPr>
          <w:rFonts w:ascii="Arial Narrow" w:hAnsi="Arial Narrow"/>
          <w:sz w:val="20"/>
        </w:rPr>
      </w:pPr>
    </w:p>
    <w:p w:rsidR="00C01854" w:rsidRDefault="00C01854" w:rsidP="00BD7AE9">
      <w:pPr>
        <w:jc w:val="both"/>
        <w:rPr>
          <w:rFonts w:ascii="Arial Narrow" w:hAnsi="Arial Narrow"/>
          <w:sz w:val="20"/>
        </w:rPr>
      </w:pPr>
    </w:p>
    <w:p w:rsidR="00962C4D" w:rsidRDefault="00962C4D" w:rsidP="00BD7AE9">
      <w:pPr>
        <w:jc w:val="both"/>
        <w:rPr>
          <w:rFonts w:ascii="Arial Narrow" w:hAnsi="Arial Narrow"/>
          <w:sz w:val="20"/>
        </w:rPr>
      </w:pPr>
    </w:p>
    <w:p w:rsidR="00C01854" w:rsidRDefault="00C01854" w:rsidP="00BD7AE9">
      <w:pPr>
        <w:jc w:val="both"/>
        <w:rPr>
          <w:rFonts w:ascii="Arial Narrow" w:hAnsi="Arial Narrow"/>
          <w:sz w:val="20"/>
        </w:rPr>
      </w:pPr>
    </w:p>
    <w:p w:rsidR="00BD7AE9" w:rsidRPr="009522C3" w:rsidRDefault="00BD7AE9" w:rsidP="00BD7AE9">
      <w:pPr>
        <w:jc w:val="both"/>
        <w:rPr>
          <w:rFonts w:ascii="Arial Narrow" w:hAnsi="Arial Narrow"/>
          <w:sz w:val="20"/>
        </w:rPr>
      </w:pPr>
    </w:p>
    <w:p w:rsidR="00BD7AE9" w:rsidRPr="009522C3" w:rsidRDefault="00BD7AE9" w:rsidP="00BD7AE9">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BD7AE9"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2A3889">
        <w:rPr>
          <w:rFonts w:ascii="Arial Narrow" w:hAnsi="Arial Narrow"/>
          <w:sz w:val="20"/>
        </w:rPr>
        <w:t>6</w:t>
      </w:r>
      <w:r>
        <w:rPr>
          <w:rFonts w:ascii="Arial Narrow" w:hAnsi="Arial Narrow"/>
          <w:sz w:val="20"/>
        </w:rPr>
        <w:t xml:space="preserve"> a 31. decembru 201</w:t>
      </w:r>
      <w:r w:rsidR="002A3889">
        <w:rPr>
          <w:rFonts w:ascii="Arial Narrow" w:hAnsi="Arial Narrow"/>
          <w:sz w:val="20"/>
        </w:rPr>
        <w:t>5</w:t>
      </w:r>
      <w:r w:rsidRPr="009522C3">
        <w:rPr>
          <w:rFonts w:ascii="Arial Narrow" w:hAnsi="Arial Narrow"/>
          <w:sz w:val="20"/>
        </w:rPr>
        <w:t xml:space="preserve"> boli zakúpené s úmyslom dosahovania zisku z cenových rozdielov</w:t>
      </w:r>
      <w:r w:rsidR="00EA4FC8">
        <w:rPr>
          <w:rFonts w:ascii="Arial Narrow" w:hAnsi="Arial Narrow"/>
          <w:sz w:val="20"/>
        </w:rPr>
        <w:t xml:space="preserve"> a dividend</w:t>
      </w:r>
      <w:r w:rsidRPr="009522C3">
        <w:rPr>
          <w:rFonts w:ascii="Arial Narrow" w:hAnsi="Arial Narrow"/>
          <w:sz w:val="20"/>
        </w:rPr>
        <w:t>.</w:t>
      </w:r>
    </w:p>
    <w:p w:rsidR="00BD7AE9" w:rsidRPr="009522C3"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p>
    <w:p w:rsidR="00EA4FC8" w:rsidRDefault="00EA4FC8" w:rsidP="00BD7AE9">
      <w:pPr>
        <w:suppressAutoHyphens/>
        <w:jc w:val="both"/>
        <w:rPr>
          <w:rFonts w:ascii="Arial Narrow" w:hAnsi="Arial Narrow"/>
          <w:sz w:val="20"/>
        </w:rPr>
      </w:pPr>
    </w:p>
    <w:p w:rsidR="00EA4FC8" w:rsidRPr="009C2902" w:rsidRDefault="000E2176" w:rsidP="00BD7AE9">
      <w:pPr>
        <w:suppressAutoHyphens/>
        <w:jc w:val="both"/>
        <w:rPr>
          <w:rFonts w:ascii="Arial Narrow" w:hAnsi="Arial Narrow"/>
          <w:sz w:val="20"/>
        </w:rPr>
      </w:pPr>
      <w:r w:rsidRPr="00EE2BE5">
        <w:rPr>
          <w:rFonts w:ascii="Arial Narrow" w:hAnsi="Arial Narrow"/>
          <w:sz w:val="20"/>
        </w:rPr>
        <w:t>Akcie sa pri prvotnom účtovaní oceňujú reálnou hodnotou akcie. Ak nie je možné vykonať kvalifikovaný odhad reálnej hodnoty akcie, ocení sa cenou obstarania, t.j. cena, za ktorú sa akcia obstarala. Náklady na obchody spojené s cennými papiermi, napr. poplatky a provízie pri obchodoch sa účtujú priamo do nákladov.</w:t>
      </w:r>
    </w:p>
    <w:p w:rsidR="00BD7AE9" w:rsidRPr="009C2902"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w:t>
      </w:r>
      <w:r w:rsidR="00D24E70">
        <w:rPr>
          <w:rFonts w:ascii="Arial Narrow" w:hAnsi="Arial Narrow"/>
          <w:sz w:val="20"/>
        </w:rPr>
        <w:t xml:space="preserve">                  </w:t>
      </w:r>
      <w:r w:rsidRPr="009C2902">
        <w:rPr>
          <w:rFonts w:ascii="Arial Narrow" w:hAnsi="Arial Narrow"/>
          <w:sz w:val="20"/>
        </w:rPr>
        <w:t>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005F81">
        <w:rPr>
          <w:rFonts w:ascii="Arial Narrow" w:hAnsi="Arial Narrow"/>
          <w:sz w:val="20"/>
        </w:rPr>
        <w:t xml:space="preserve">správcovskej </w:t>
      </w:r>
      <w:r w:rsidRPr="009C2902">
        <w:rPr>
          <w:rFonts w:ascii="Arial Narrow" w:hAnsi="Arial Narrow"/>
          <w:sz w:val="20"/>
        </w:rPr>
        <w:t>spoločnosti, kde je rozpísaný spôsob výpočtu.</w:t>
      </w:r>
    </w:p>
    <w:p w:rsidR="00C01854" w:rsidRDefault="00C01854" w:rsidP="00BD7AE9">
      <w:pPr>
        <w:suppressAutoHyphens/>
        <w:jc w:val="both"/>
        <w:rPr>
          <w:rFonts w:ascii="Arial Narrow" w:hAnsi="Arial Narrow"/>
          <w:sz w:val="20"/>
        </w:rPr>
      </w:pPr>
    </w:p>
    <w:p w:rsidR="00C01854" w:rsidRPr="00C01854" w:rsidRDefault="00C01854" w:rsidP="00C01854">
      <w:pPr>
        <w:suppressAutoHyphens/>
        <w:jc w:val="both"/>
        <w:rPr>
          <w:rFonts w:ascii="Arial Narrow" w:hAnsi="Arial Narrow"/>
          <w:sz w:val="20"/>
        </w:rPr>
      </w:pPr>
      <w:r w:rsidRPr="00C01854">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C01854" w:rsidRPr="00C01854" w:rsidRDefault="00C01854" w:rsidP="00C01854">
      <w:pPr>
        <w:suppressAutoHyphens/>
        <w:jc w:val="both"/>
        <w:rPr>
          <w:rFonts w:ascii="Arial Narrow" w:hAnsi="Arial Narrow"/>
          <w:sz w:val="20"/>
        </w:rPr>
      </w:pPr>
    </w:p>
    <w:p w:rsidR="00C01854" w:rsidRPr="009522C3" w:rsidRDefault="00C01854" w:rsidP="00C01854">
      <w:pPr>
        <w:suppressAutoHyphens/>
        <w:jc w:val="both"/>
        <w:rPr>
          <w:rFonts w:ascii="Arial Narrow" w:hAnsi="Arial Narrow"/>
          <w:sz w:val="20"/>
        </w:rPr>
      </w:pPr>
      <w:r w:rsidRPr="00C0185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BD7AE9" w:rsidRPr="009522C3" w:rsidRDefault="00BD7AE9" w:rsidP="00BD7AE9">
      <w:pPr>
        <w:pStyle w:val="Zarkazkladnhotextu"/>
        <w:spacing w:after="0"/>
        <w:ind w:left="0"/>
        <w:rPr>
          <w:rFonts w:ascii="Arial Narrow" w:hAnsi="Arial Narrow"/>
          <w:i/>
          <w:sz w:val="20"/>
        </w:rPr>
      </w:pPr>
    </w:p>
    <w:p w:rsidR="00BD7AE9" w:rsidRPr="009522C3" w:rsidRDefault="00BD7AE9" w:rsidP="00BD7AE9">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BD7AE9" w:rsidRDefault="00BD7AE9" w:rsidP="00BD7AE9">
      <w:pPr>
        <w:jc w:val="both"/>
        <w:rPr>
          <w:rFonts w:ascii="Arial Narrow" w:hAnsi="Arial Narrow"/>
          <w:sz w:val="20"/>
        </w:rPr>
      </w:pPr>
    </w:p>
    <w:p w:rsidR="00BD7AE9" w:rsidRPr="0084122A" w:rsidRDefault="00BD7AE9" w:rsidP="00BD7AE9">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D24E70">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D24E70">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BD7AE9" w:rsidRDefault="00BD7AE9" w:rsidP="00BD7AE9">
      <w:pPr>
        <w:pStyle w:val="Zkladntext3"/>
        <w:spacing w:after="0"/>
        <w:rPr>
          <w:rFonts w:ascii="Arial Narrow" w:hAnsi="Arial Narrow"/>
          <w:sz w:val="20"/>
          <w:szCs w:val="20"/>
        </w:rPr>
      </w:pPr>
    </w:p>
    <w:p w:rsidR="00BD7AE9" w:rsidRPr="009522C3" w:rsidRDefault="00BD7AE9" w:rsidP="00BD7AE9">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BD7AE9" w:rsidRDefault="00BD7AE9" w:rsidP="00BD7AE9">
      <w:pPr>
        <w:tabs>
          <w:tab w:val="left" w:pos="360"/>
        </w:tabs>
        <w:jc w:val="both"/>
        <w:rPr>
          <w:rFonts w:ascii="Arial Narrow" w:hAnsi="Arial Narrow"/>
          <w:sz w:val="20"/>
        </w:rPr>
      </w:pPr>
    </w:p>
    <w:p w:rsidR="00BD7AE9" w:rsidRDefault="00BD7AE9" w:rsidP="00BD7AE9">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BD7AE9" w:rsidRPr="009522C3" w:rsidRDefault="00BD7AE9" w:rsidP="00BD7AE9">
      <w:pPr>
        <w:tabs>
          <w:tab w:val="left" w:pos="360"/>
        </w:tabs>
        <w:jc w:val="both"/>
        <w:rPr>
          <w:rFonts w:ascii="Arial Narrow" w:hAnsi="Arial Narrow"/>
          <w:color w:val="000000" w:themeColor="text1"/>
          <w:sz w:val="20"/>
        </w:rPr>
      </w:pPr>
    </w:p>
    <w:p w:rsidR="00BD7AE9" w:rsidRPr="009522C3" w:rsidRDefault="00BD7AE9" w:rsidP="00BD7AE9">
      <w:pPr>
        <w:pStyle w:val="Zkladntext3"/>
        <w:numPr>
          <w:ilvl w:val="0"/>
          <w:numId w:val="9"/>
        </w:numPr>
        <w:overflowPunct/>
        <w:autoSpaceDE/>
        <w:autoSpaceDN/>
        <w:adjustRightInd/>
        <w:spacing w:after="0"/>
        <w:ind w:left="426" w:hanging="426"/>
        <w:jc w:val="both"/>
        <w:textAlignment w:val="auto"/>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BD7AE9" w:rsidRDefault="00BD7AE9" w:rsidP="00BD7AE9">
      <w:pPr>
        <w:tabs>
          <w:tab w:val="left" w:pos="360"/>
        </w:tabs>
        <w:jc w:val="both"/>
        <w:rPr>
          <w:rFonts w:ascii="Arial Narrow" w:hAnsi="Arial Narrow"/>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BD7AE9" w:rsidRPr="009522C3" w:rsidRDefault="00BD7AE9" w:rsidP="00BD7AE9">
      <w:pPr>
        <w:tabs>
          <w:tab w:val="left" w:pos="360"/>
        </w:tabs>
        <w:jc w:val="both"/>
        <w:rPr>
          <w:rFonts w:ascii="Arial Narrow" w:hAnsi="Arial Narrow"/>
          <w:b/>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BD7AE9" w:rsidRDefault="00BD7AE9" w:rsidP="00BD7AE9">
      <w:pPr>
        <w:tabs>
          <w:tab w:val="left" w:pos="360"/>
        </w:tabs>
        <w:jc w:val="both"/>
        <w:rPr>
          <w:rFonts w:ascii="Arial Narrow" w:hAnsi="Arial Narrow"/>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lastRenderedPageBreak/>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962C4D" w:rsidRPr="009522C3" w:rsidRDefault="00962C4D" w:rsidP="00BD7AE9">
      <w:pPr>
        <w:tabs>
          <w:tab w:val="left" w:pos="360"/>
        </w:tabs>
        <w:jc w:val="both"/>
        <w:rPr>
          <w:rFonts w:ascii="Arial Narrow" w:hAnsi="Arial Narrow"/>
          <w:color w:val="000000" w:themeColor="text1"/>
          <w:sz w:val="20"/>
        </w:rPr>
      </w:pPr>
    </w:p>
    <w:p w:rsidR="00BD7AE9" w:rsidRDefault="00BD7AE9" w:rsidP="00BD7AE9">
      <w:pPr>
        <w:rPr>
          <w:rFonts w:ascii="Arial Narrow" w:hAnsi="Arial Narrow"/>
          <w:b/>
          <w:color w:val="000000" w:themeColor="text1"/>
          <w:sz w:val="20"/>
        </w:rPr>
      </w:pPr>
    </w:p>
    <w:p w:rsidR="00BD7AE9" w:rsidRPr="005E114B" w:rsidRDefault="00BD7AE9" w:rsidP="00BD7AE9">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BD7AE9" w:rsidRPr="009522C3" w:rsidRDefault="00BD7AE9" w:rsidP="00BD7AE9">
      <w:pPr>
        <w:pStyle w:val="Zkladntext3"/>
        <w:spacing w:after="0"/>
        <w:rPr>
          <w:rFonts w:ascii="Arial Narrow" w:hAnsi="Arial Narrow"/>
          <w:b/>
          <w:color w:val="000000" w:themeColor="text1"/>
          <w:sz w:val="20"/>
          <w:szCs w:val="20"/>
        </w:rPr>
      </w:pPr>
    </w:p>
    <w:p w:rsidR="00BD7AE9" w:rsidRPr="009522C3" w:rsidRDefault="00BD7AE9" w:rsidP="00D24E70">
      <w:pPr>
        <w:pStyle w:val="Zkladntext3"/>
        <w:spacing w:after="0"/>
        <w:jc w:val="both"/>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BD7AE9" w:rsidRPr="009522C3" w:rsidRDefault="00BD7AE9" w:rsidP="00BD7AE9">
      <w:pPr>
        <w:jc w:val="both"/>
        <w:rPr>
          <w:rFonts w:ascii="Arial Narrow" w:hAnsi="Arial Narrow"/>
          <w:sz w:val="20"/>
        </w:rPr>
      </w:pPr>
    </w:p>
    <w:p w:rsidR="00BD7AE9" w:rsidRPr="009522C3" w:rsidRDefault="00BD7AE9" w:rsidP="00BD7AE9">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D24E70">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005F81" w:rsidRPr="009522C3" w:rsidRDefault="00005F81" w:rsidP="00BD7AE9">
      <w:pPr>
        <w:pStyle w:val="Zarkazkladnhotextu"/>
        <w:spacing w:after="0"/>
        <w:ind w:left="0"/>
        <w:rPr>
          <w:rFonts w:ascii="Arial Narrow" w:hAnsi="Arial Narrow"/>
          <w:sz w:val="20"/>
        </w:rPr>
      </w:pPr>
    </w:p>
    <w:p w:rsidR="00BD7AE9" w:rsidRPr="009522C3" w:rsidRDefault="00BD7AE9" w:rsidP="00BD7AE9">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BD7AE9" w:rsidRPr="009522C3" w:rsidRDefault="00BD7AE9" w:rsidP="00BD7AE9">
      <w:pPr>
        <w:pStyle w:val="dotabulky2"/>
        <w:suppressAutoHyphens/>
        <w:spacing w:before="0"/>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BD7AE9" w:rsidRPr="009522C3" w:rsidRDefault="00BD7AE9" w:rsidP="00BD7AE9">
      <w:pPr>
        <w:suppressAutoHyphens/>
        <w:jc w:val="both"/>
        <w:rPr>
          <w:rFonts w:ascii="Arial Narrow" w:eastAsia="Calibri" w:hAnsi="Arial Narrow" w:cs="Arial"/>
          <w:sz w:val="20"/>
        </w:rPr>
      </w:pPr>
    </w:p>
    <w:p w:rsidR="00BD7AE9" w:rsidRPr="009522C3" w:rsidRDefault="00BD7AE9" w:rsidP="00BD7AE9">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BD7AE9" w:rsidRPr="009522C3" w:rsidRDefault="00BD7AE9" w:rsidP="00BD7AE9">
      <w:pPr>
        <w:pStyle w:val="dotabulky2"/>
        <w:suppressAutoHyphens/>
        <w:spacing w:before="0"/>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0E2176">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BD7AE9" w:rsidRPr="009522C3" w:rsidRDefault="00BD7AE9" w:rsidP="00BD7AE9">
      <w:pPr>
        <w:pStyle w:val="dotabulky2"/>
        <w:suppressAutoHyphens/>
        <w:spacing w:before="0"/>
        <w:jc w:val="both"/>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BD7AE9" w:rsidRDefault="00BD7AE9" w:rsidP="00BD7AE9">
      <w:pPr>
        <w:pStyle w:val="dotabulky2"/>
        <w:suppressAutoHyphens/>
        <w:spacing w:before="0"/>
        <w:rPr>
          <w:rFonts w:ascii="Arial Narrow" w:hAnsi="Arial Narrow" w:cs="Arial"/>
          <w:sz w:val="20"/>
          <w:szCs w:val="20"/>
        </w:rPr>
      </w:pPr>
    </w:p>
    <w:p w:rsidR="00BD7AE9" w:rsidRPr="009522C3" w:rsidRDefault="00BD7AE9" w:rsidP="00BD7AE9">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BD7AE9" w:rsidRPr="009522C3" w:rsidRDefault="00BD7AE9" w:rsidP="00BD7AE9">
      <w:pPr>
        <w:suppressAutoHyphens/>
        <w:rPr>
          <w:rFonts w:ascii="Arial Narrow" w:eastAsia="Calibri" w:hAnsi="Arial Narrow" w:cs="Arial"/>
          <w:i/>
          <w:sz w:val="20"/>
        </w:rPr>
      </w:pPr>
    </w:p>
    <w:p w:rsidR="00BD7AE9" w:rsidRPr="005E114B" w:rsidRDefault="00BD7AE9" w:rsidP="00BD7AE9">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BD7AE9" w:rsidRDefault="00BD7AE9" w:rsidP="00BD7AE9">
      <w:pPr>
        <w:suppressAutoHyphens/>
        <w:jc w:val="both"/>
        <w:rPr>
          <w:rFonts w:ascii="Arial Narrow" w:eastAsia="Calibri" w:hAnsi="Arial Narrow" w:cs="Arial"/>
          <w:sz w:val="20"/>
        </w:rPr>
      </w:pPr>
    </w:p>
    <w:p w:rsidR="00BD7AE9" w:rsidRPr="009522C3" w:rsidRDefault="00C01854" w:rsidP="00BD7AE9">
      <w:pPr>
        <w:suppressAutoHyphens/>
        <w:jc w:val="both"/>
        <w:rPr>
          <w:rFonts w:ascii="Arial Narrow" w:eastAsia="Calibri" w:hAnsi="Arial Narrow" w:cs="Arial"/>
          <w:sz w:val="20"/>
        </w:rPr>
      </w:pPr>
      <w:r w:rsidRPr="00C01854">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D24E70">
        <w:rPr>
          <w:rFonts w:ascii="Arial Narrow" w:eastAsia="Calibri" w:hAnsi="Arial Narrow" w:cs="Arial"/>
          <w:sz w:val="20"/>
        </w:rPr>
        <w:t xml:space="preserve">                    </w:t>
      </w:r>
      <w:r w:rsidRPr="00C01854">
        <w:rPr>
          <w:rFonts w:ascii="Arial Narrow" w:eastAsia="Calibri" w:hAnsi="Arial Narrow" w:cs="Arial"/>
          <w:sz w:val="20"/>
        </w:rPr>
        <w:t>a súčasnou hodnotou pravdepodobného peňažného toku z majetku. V prípade zníženia hodnoty sa toto účtuje cez výkaz ziskov a strát.</w:t>
      </w:r>
    </w:p>
    <w:p w:rsidR="00BD7AE9" w:rsidRPr="009522C3" w:rsidRDefault="00BD7AE9" w:rsidP="00BD7AE9">
      <w:pPr>
        <w:suppressAutoHyphens/>
        <w:rPr>
          <w:rFonts w:ascii="Arial Narrow" w:eastAsia="Calibri" w:hAnsi="Arial Narrow" w:cs="Arial"/>
          <w:sz w:val="20"/>
        </w:rPr>
      </w:pPr>
    </w:p>
    <w:p w:rsidR="00BD7AE9" w:rsidRPr="005E114B" w:rsidRDefault="00BD7AE9" w:rsidP="00BD7AE9">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BD7AE9" w:rsidRDefault="00BD7AE9" w:rsidP="00BD7AE9">
      <w:pPr>
        <w:suppressAutoHyphens/>
        <w:jc w:val="both"/>
        <w:rPr>
          <w:rFonts w:ascii="Arial Narrow" w:eastAsia="Calibri" w:hAnsi="Arial Narrow" w:cs="Arial"/>
          <w:sz w:val="20"/>
        </w:rPr>
      </w:pPr>
    </w:p>
    <w:p w:rsidR="00BD7AE9" w:rsidRPr="009522C3" w:rsidRDefault="00BD7AE9" w:rsidP="00BD7AE9">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D6F83">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AF70CF" w:rsidRPr="00AF70CF" w:rsidRDefault="00AF70CF" w:rsidP="00AF70CF">
      <w:pPr>
        <w:suppressAutoHyphens/>
        <w:ind w:left="426"/>
        <w:jc w:val="both"/>
        <w:rPr>
          <w:rFonts w:ascii="Arial Narrow" w:eastAsia="Calibri" w:hAnsi="Arial Narrow" w:cs="Arial"/>
          <w:sz w:val="20"/>
        </w:rPr>
      </w:pPr>
    </w:p>
    <w:p w:rsidR="00AF70CF" w:rsidRPr="00FB0552" w:rsidRDefault="00AF70CF" w:rsidP="00143263">
      <w:pPr>
        <w:rPr>
          <w:rFonts w:ascii="Arial Narrow" w:hAnsi="Arial Narrow"/>
          <w:sz w:val="20"/>
        </w:rPr>
        <w:sectPr w:rsidR="00AF70CF" w:rsidRPr="00FB0552" w:rsidSect="00BD7AE9">
          <w:headerReference w:type="default" r:id="rId11"/>
          <w:footerReference w:type="default" r:id="rId12"/>
          <w:pgSz w:w="11906" w:h="16838"/>
          <w:pgMar w:top="1418" w:right="1418" w:bottom="1418" w:left="1418" w:header="397" w:footer="227" w:gutter="0"/>
          <w:pgNumType w:start="1"/>
          <w:cols w:space="708"/>
          <w:docGrid w:linePitch="360"/>
        </w:sectPr>
      </w:pPr>
    </w:p>
    <w:p w:rsidR="002E50EB" w:rsidRPr="000F61DF" w:rsidRDefault="002E50EB" w:rsidP="00AF70CF">
      <w:pPr>
        <w:pStyle w:val="Odsekzoznamu"/>
        <w:numPr>
          <w:ilvl w:val="0"/>
          <w:numId w:val="10"/>
        </w:numPr>
        <w:rPr>
          <w:rFonts w:ascii="Arial Narrow" w:hAnsi="Arial Narrow"/>
          <w:b/>
          <w:bCs/>
          <w:color w:val="000000"/>
          <w:sz w:val="20"/>
          <w:lang w:eastAsia="sk-SK"/>
        </w:rPr>
      </w:pPr>
      <w:r w:rsidRPr="000F61DF">
        <w:rPr>
          <w:rFonts w:ascii="Arial Narrow" w:hAnsi="Arial Narrow"/>
          <w:b/>
          <w:bCs/>
          <w:color w:val="000000"/>
          <w:sz w:val="20"/>
          <w:lang w:eastAsia="sk-SK"/>
        </w:rPr>
        <w:lastRenderedPageBreak/>
        <w:t>P</w:t>
      </w:r>
      <w:r w:rsidR="001B499A" w:rsidRPr="000F61DF">
        <w:rPr>
          <w:rFonts w:ascii="Arial Narrow" w:hAnsi="Arial Narrow"/>
          <w:b/>
          <w:bCs/>
          <w:color w:val="000000"/>
          <w:sz w:val="20"/>
          <w:lang w:eastAsia="sk-SK"/>
        </w:rPr>
        <w:t>REHĽAD</w:t>
      </w:r>
      <w:r w:rsidR="000F61DF">
        <w:rPr>
          <w:rFonts w:ascii="Arial Narrow" w:hAnsi="Arial Narrow"/>
          <w:b/>
          <w:bCs/>
          <w:color w:val="000000"/>
          <w:sz w:val="20"/>
          <w:lang w:eastAsia="sk-SK"/>
        </w:rPr>
        <w:t xml:space="preserve"> </w:t>
      </w:r>
      <w:r w:rsidR="001B499A" w:rsidRPr="000F61DF">
        <w:rPr>
          <w:rFonts w:ascii="Arial Narrow" w:hAnsi="Arial Narrow"/>
          <w:b/>
          <w:bCs/>
          <w:color w:val="000000"/>
          <w:sz w:val="20"/>
          <w:lang w:eastAsia="sk-SK"/>
        </w:rPr>
        <w:t>O PEŇAŽNÝCH TOKOCH</w:t>
      </w:r>
    </w:p>
    <w:p w:rsidR="007D2AD7" w:rsidRPr="00FB0552" w:rsidRDefault="007D2AD7" w:rsidP="007D2AD7">
      <w:pPr>
        <w:pStyle w:val="Odsekzoznamu"/>
        <w:ind w:left="786"/>
        <w:rPr>
          <w:rFonts w:ascii="Arial Narrow" w:hAnsi="Arial Narrow"/>
          <w:sz w:val="20"/>
        </w:rPr>
      </w:pPr>
    </w:p>
    <w:tbl>
      <w:tblPr>
        <w:tblW w:w="12898" w:type="dxa"/>
        <w:tblInd w:w="-180" w:type="dxa"/>
        <w:tblCellMar>
          <w:left w:w="70" w:type="dxa"/>
          <w:right w:w="70" w:type="dxa"/>
        </w:tblCellMar>
        <w:tblLook w:val="04A0" w:firstRow="1" w:lastRow="0" w:firstColumn="1" w:lastColumn="0" w:noHBand="0" w:noVBand="1"/>
      </w:tblPr>
      <w:tblGrid>
        <w:gridCol w:w="160"/>
        <w:gridCol w:w="9620"/>
        <w:gridCol w:w="1417"/>
        <w:gridCol w:w="1701"/>
      </w:tblGrid>
      <w:tr w:rsidR="002E50EB" w:rsidRPr="00FB0552" w:rsidTr="003A610D">
        <w:trPr>
          <w:trHeight w:val="315"/>
        </w:trPr>
        <w:tc>
          <w:tcPr>
            <w:tcW w:w="160"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jc w:val="center"/>
              <w:textAlignment w:val="auto"/>
              <w:rPr>
                <w:rFonts w:ascii="Arial Narrow" w:hAnsi="Arial Narrow"/>
                <w:color w:val="000000"/>
                <w:sz w:val="20"/>
                <w:lang w:eastAsia="sk-SK"/>
              </w:rPr>
            </w:pPr>
          </w:p>
        </w:tc>
        <w:tc>
          <w:tcPr>
            <w:tcW w:w="9620" w:type="dxa"/>
            <w:tcBorders>
              <w:top w:val="nil"/>
              <w:left w:val="nil"/>
              <w:bottom w:val="nil"/>
              <w:right w:val="nil"/>
            </w:tcBorders>
            <w:shd w:val="clear" w:color="auto" w:fill="auto"/>
            <w:vAlign w:val="center"/>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643C37" w:rsidRPr="00FB0552" w:rsidTr="003A610D">
              <w:trPr>
                <w:trHeight w:val="792"/>
              </w:trPr>
              <w:tc>
                <w:tcPr>
                  <w:tcW w:w="400" w:type="dxa"/>
                  <w:shd w:val="clear" w:color="auto" w:fill="auto"/>
                  <w:noWrap/>
                  <w:vAlign w:val="bottom"/>
                  <w:hideMark/>
                </w:tcPr>
                <w:p w:rsidR="00643C37" w:rsidRPr="00FB0552" w:rsidRDefault="00643C37" w:rsidP="00643C37">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 </w:t>
                  </w:r>
                </w:p>
              </w:tc>
              <w:tc>
                <w:tcPr>
                  <w:tcW w:w="5780" w:type="dxa"/>
                  <w:shd w:val="clear" w:color="auto" w:fill="auto"/>
                  <w:vAlign w:val="center"/>
                  <w:hideMark/>
                </w:tcPr>
                <w:p w:rsidR="00643C37" w:rsidRPr="00FB0552" w:rsidRDefault="00643C37" w:rsidP="00643C37">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 </w:t>
                  </w:r>
                </w:p>
              </w:tc>
              <w:tc>
                <w:tcPr>
                  <w:tcW w:w="1480" w:type="dxa"/>
                  <w:shd w:val="clear" w:color="auto" w:fill="auto"/>
                  <w:vAlign w:val="center"/>
                  <w:hideMark/>
                </w:tcPr>
                <w:p w:rsidR="00643C37" w:rsidRPr="00844E52" w:rsidRDefault="00643C37" w:rsidP="00643C37">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Bežné účtovné obdobie</w:t>
                  </w:r>
                </w:p>
              </w:tc>
              <w:tc>
                <w:tcPr>
                  <w:tcW w:w="1480" w:type="dxa"/>
                  <w:shd w:val="clear" w:color="auto" w:fill="auto"/>
                  <w:vAlign w:val="center"/>
                  <w:hideMark/>
                </w:tcPr>
                <w:p w:rsidR="00643C37" w:rsidRPr="00844E52" w:rsidRDefault="00643C37" w:rsidP="00643C37">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Bezprostredne predchádzajúce účtovné obdobie</w:t>
                  </w:r>
                </w:p>
              </w:tc>
            </w:tr>
            <w:tr w:rsidR="00643C37" w:rsidRPr="00FB0552" w:rsidTr="003A610D">
              <w:trPr>
                <w:trHeight w:val="288"/>
              </w:trPr>
              <w:tc>
                <w:tcPr>
                  <w:tcW w:w="400" w:type="dxa"/>
                  <w:shd w:val="clear" w:color="auto" w:fill="auto"/>
                  <w:noWrap/>
                  <w:vAlign w:val="bottom"/>
                  <w:hideMark/>
                </w:tcPr>
                <w:p w:rsidR="00643C37" w:rsidRPr="003A610D" w:rsidRDefault="00643C37" w:rsidP="00643C37">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643C37" w:rsidRPr="00FB0552" w:rsidRDefault="00643C37" w:rsidP="00643C37">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643C37" w:rsidRPr="00844E52" w:rsidRDefault="00E36C47" w:rsidP="00844E52">
                  <w:pPr>
                    <w:overflowPunct/>
                    <w:autoSpaceDE/>
                    <w:autoSpaceDN/>
                    <w:adjustRightInd/>
                    <w:jc w:val="center"/>
                    <w:textAlignment w:val="auto"/>
                    <w:rPr>
                      <w:rFonts w:ascii="Arial Narrow" w:hAnsi="Arial Narrow"/>
                      <w:b/>
                      <w:color w:val="000000"/>
                      <w:sz w:val="18"/>
                      <w:szCs w:val="18"/>
                      <w:lang w:eastAsia="sk-SK"/>
                    </w:rPr>
                  </w:pPr>
                  <w:r w:rsidRPr="00844E52">
                    <w:rPr>
                      <w:rFonts w:ascii="Arial Narrow" w:hAnsi="Arial Narrow"/>
                      <w:b/>
                      <w:color w:val="000000"/>
                      <w:sz w:val="18"/>
                      <w:szCs w:val="18"/>
                      <w:lang w:eastAsia="sk-SK"/>
                    </w:rPr>
                    <w:t>x</w:t>
                  </w:r>
                </w:p>
              </w:tc>
              <w:tc>
                <w:tcPr>
                  <w:tcW w:w="1480" w:type="dxa"/>
                  <w:shd w:val="clear" w:color="auto" w:fill="auto"/>
                  <w:vAlign w:val="center"/>
                  <w:hideMark/>
                </w:tcPr>
                <w:p w:rsidR="00643C37" w:rsidRPr="00844E52" w:rsidRDefault="00643C37" w:rsidP="00844E52">
                  <w:pPr>
                    <w:overflowPunct/>
                    <w:autoSpaceDE/>
                    <w:autoSpaceDN/>
                    <w:adjustRightInd/>
                    <w:jc w:val="center"/>
                    <w:textAlignment w:val="auto"/>
                    <w:rPr>
                      <w:rFonts w:ascii="Arial Narrow" w:hAnsi="Arial Narrow"/>
                      <w:b/>
                      <w:color w:val="000000"/>
                      <w:sz w:val="18"/>
                      <w:szCs w:val="18"/>
                      <w:lang w:eastAsia="sk-SK"/>
                    </w:rPr>
                  </w:pPr>
                  <w:r w:rsidRPr="00844E52">
                    <w:rPr>
                      <w:rFonts w:ascii="Arial Narrow" w:hAnsi="Arial Narrow"/>
                      <w:b/>
                      <w:color w:val="000000"/>
                      <w:sz w:val="18"/>
                      <w:szCs w:val="18"/>
                      <w:lang w:eastAsia="sk-SK"/>
                    </w:rPr>
                    <w:t>x</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Výnosy z úrokov, odplát a provízií (+)</w:t>
                  </w:r>
                </w:p>
              </w:tc>
              <w:tc>
                <w:tcPr>
                  <w:tcW w:w="1480" w:type="dxa"/>
                  <w:shd w:val="clear" w:color="auto" w:fill="auto"/>
                  <w:vAlign w:val="center"/>
                </w:tcPr>
                <w:p w:rsidR="00972ACD" w:rsidRDefault="00B94691"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24</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pohľadávok z úrokov, odplát a provízií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CA69FF">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3.</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úroky, odplaty a provízie (-)</w:t>
                  </w:r>
                </w:p>
              </w:tc>
              <w:tc>
                <w:tcPr>
                  <w:tcW w:w="1480" w:type="dxa"/>
                  <w:shd w:val="clear" w:color="auto" w:fill="auto"/>
                  <w:vAlign w:val="center"/>
                </w:tcPr>
                <w:p w:rsidR="00972ACD" w:rsidRDefault="000052B2" w:rsidP="00844E52">
                  <w:pPr>
                    <w:jc w:val="center"/>
                    <w:rPr>
                      <w:rFonts w:ascii="Arial Narrow" w:hAnsi="Arial Narrow"/>
                      <w:color w:val="000000"/>
                      <w:sz w:val="18"/>
                      <w:szCs w:val="18"/>
                    </w:rPr>
                  </w:pPr>
                  <w:r>
                    <w:rPr>
                      <w:rFonts w:ascii="Arial Narrow" w:hAnsi="Arial Narrow"/>
                      <w:color w:val="000000"/>
                      <w:sz w:val="18"/>
                      <w:szCs w:val="18"/>
                    </w:rPr>
                    <w:t>(133 942)</w:t>
                  </w:r>
                </w:p>
              </w:tc>
              <w:tc>
                <w:tcPr>
                  <w:tcW w:w="1480" w:type="dxa"/>
                  <w:shd w:val="clear" w:color="auto" w:fill="auto"/>
                  <w:vAlign w:val="center"/>
                  <w:hideMark/>
                </w:tcPr>
                <w:p w:rsidR="00972ACD" w:rsidRDefault="00972ACD" w:rsidP="002C72F0">
                  <w:pPr>
                    <w:jc w:val="center"/>
                    <w:rPr>
                      <w:rFonts w:ascii="Arial Narrow" w:hAnsi="Arial Narrow"/>
                      <w:color w:val="000000"/>
                      <w:sz w:val="18"/>
                      <w:szCs w:val="18"/>
                    </w:rPr>
                  </w:pPr>
                  <w:r>
                    <w:rPr>
                      <w:rFonts w:ascii="Arial Narrow" w:hAnsi="Arial Narrow"/>
                      <w:color w:val="000000"/>
                      <w:sz w:val="18"/>
                      <w:szCs w:val="18"/>
                    </w:rPr>
                    <w:t>(171 726)</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4.</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 úrokov, odplát a provízií (+/-)</w:t>
                  </w:r>
                </w:p>
              </w:tc>
              <w:tc>
                <w:tcPr>
                  <w:tcW w:w="1480" w:type="dxa"/>
                  <w:shd w:val="clear" w:color="auto" w:fill="auto"/>
                  <w:vAlign w:val="center"/>
                </w:tcPr>
                <w:p w:rsidR="00972ACD" w:rsidRDefault="000052B2" w:rsidP="00844E52">
                  <w:pPr>
                    <w:jc w:val="center"/>
                    <w:rPr>
                      <w:rFonts w:ascii="Arial Narrow" w:hAnsi="Arial Narrow"/>
                      <w:color w:val="000000"/>
                      <w:sz w:val="18"/>
                      <w:szCs w:val="18"/>
                    </w:rPr>
                  </w:pPr>
                  <w:r>
                    <w:rPr>
                      <w:rFonts w:ascii="Arial Narrow" w:hAnsi="Arial Narrow"/>
                      <w:color w:val="000000"/>
                      <w:sz w:val="18"/>
                      <w:szCs w:val="18"/>
                    </w:rPr>
                    <w:t>897</w:t>
                  </w:r>
                </w:p>
              </w:tc>
              <w:tc>
                <w:tcPr>
                  <w:tcW w:w="1480" w:type="dxa"/>
                  <w:shd w:val="clear" w:color="auto" w:fill="auto"/>
                  <w:vAlign w:val="center"/>
                  <w:hideMark/>
                </w:tcPr>
                <w:p w:rsidR="00972ACD" w:rsidRDefault="00972ACD" w:rsidP="002C72F0">
                  <w:pPr>
                    <w:jc w:val="center"/>
                    <w:rPr>
                      <w:rFonts w:ascii="Arial Narrow" w:hAnsi="Arial Narrow"/>
                      <w:color w:val="000000"/>
                      <w:sz w:val="18"/>
                      <w:szCs w:val="18"/>
                    </w:rPr>
                  </w:pPr>
                  <w:r>
                    <w:rPr>
                      <w:rFonts w:ascii="Arial Narrow" w:hAnsi="Arial Narrow"/>
                      <w:color w:val="000000"/>
                      <w:sz w:val="18"/>
                      <w:szCs w:val="18"/>
                    </w:rPr>
                    <w:t>(7 857)</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5.</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Výnosy z dividend (+)</w:t>
                  </w:r>
                </w:p>
              </w:tc>
              <w:tc>
                <w:tcPr>
                  <w:tcW w:w="1480" w:type="dxa"/>
                  <w:shd w:val="clear" w:color="auto" w:fill="auto"/>
                  <w:vAlign w:val="center"/>
                </w:tcPr>
                <w:p w:rsidR="00972ACD" w:rsidRDefault="000052B2" w:rsidP="00844E52">
                  <w:pPr>
                    <w:jc w:val="center"/>
                    <w:rPr>
                      <w:rFonts w:ascii="Arial Narrow" w:hAnsi="Arial Narrow"/>
                      <w:color w:val="000000"/>
                      <w:sz w:val="18"/>
                      <w:szCs w:val="18"/>
                    </w:rPr>
                  </w:pPr>
                  <w:r>
                    <w:rPr>
                      <w:rFonts w:ascii="Arial Narrow" w:hAnsi="Arial Narrow"/>
                      <w:color w:val="000000"/>
                      <w:sz w:val="18"/>
                      <w:szCs w:val="18"/>
                    </w:rPr>
                    <w:t>116 655</w:t>
                  </w:r>
                </w:p>
              </w:tc>
              <w:tc>
                <w:tcPr>
                  <w:tcW w:w="1480" w:type="dxa"/>
                  <w:shd w:val="clear" w:color="auto" w:fill="auto"/>
                  <w:vAlign w:val="center"/>
                  <w:hideMark/>
                </w:tcPr>
                <w:p w:rsidR="00972ACD" w:rsidRDefault="00972ACD" w:rsidP="002C72F0">
                  <w:pPr>
                    <w:jc w:val="center"/>
                    <w:rPr>
                      <w:rFonts w:ascii="Arial Narrow" w:hAnsi="Arial Narrow"/>
                      <w:color w:val="000000"/>
                      <w:sz w:val="18"/>
                      <w:szCs w:val="18"/>
                    </w:rPr>
                  </w:pPr>
                  <w:r>
                    <w:rPr>
                      <w:rFonts w:ascii="Arial Narrow" w:hAnsi="Arial Narrow"/>
                      <w:color w:val="000000"/>
                      <w:sz w:val="18"/>
                      <w:szCs w:val="18"/>
                    </w:rPr>
                    <w:t>154 543</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6.</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pohľadávok za dividendy (+/-)</w:t>
                  </w:r>
                </w:p>
              </w:tc>
              <w:tc>
                <w:tcPr>
                  <w:tcW w:w="1480" w:type="dxa"/>
                  <w:shd w:val="clear" w:color="auto" w:fill="auto"/>
                </w:tcPr>
                <w:p w:rsidR="00972ACD" w:rsidRDefault="000052B2" w:rsidP="00844E52">
                  <w:pPr>
                    <w:jc w:val="center"/>
                  </w:pPr>
                  <w:r w:rsidRPr="003A610D">
                    <w:rPr>
                      <w:rFonts w:ascii="Arial Narrow" w:hAnsi="Arial Narrow"/>
                      <w:color w:val="000000"/>
                      <w:sz w:val="18"/>
                      <w:szCs w:val="18"/>
                    </w:rPr>
                    <w:t>(1 966)</w:t>
                  </w:r>
                </w:p>
              </w:tc>
              <w:tc>
                <w:tcPr>
                  <w:tcW w:w="1480" w:type="dxa"/>
                  <w:shd w:val="clear" w:color="auto" w:fill="auto"/>
                  <w:hideMark/>
                </w:tcPr>
                <w:p w:rsidR="00972ACD" w:rsidRDefault="00972ACD" w:rsidP="002C72F0">
                  <w:pPr>
                    <w:jc w:val="center"/>
                  </w:pPr>
                  <w:r w:rsidRPr="00C0032B">
                    <w:rPr>
                      <w:rFonts w:ascii="Arial Narrow" w:hAnsi="Arial Narrow"/>
                      <w:color w:val="000000"/>
                      <w:sz w:val="18"/>
                      <w:szCs w:val="18"/>
                    </w:rPr>
                    <w:t>-</w:t>
                  </w:r>
                </w:p>
              </w:tc>
            </w:tr>
            <w:tr w:rsidR="00972ACD" w:rsidRPr="00FB0552" w:rsidTr="003A610D">
              <w:trPr>
                <w:trHeight w:val="52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7.</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972ACD" w:rsidRDefault="000052B2"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1 514 76</w:t>
                  </w:r>
                  <w:r w:rsidR="00017DC5">
                    <w:rPr>
                      <w:rFonts w:ascii="Arial Narrow" w:hAnsi="Arial Narrow"/>
                      <w:color w:val="000000"/>
                      <w:sz w:val="18"/>
                      <w:szCs w:val="18"/>
                    </w:rPr>
                    <w:t>6</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4 964 985</w:t>
                  </w:r>
                </w:p>
              </w:tc>
            </w:tr>
            <w:tr w:rsidR="00972ACD" w:rsidRPr="00FB0552" w:rsidTr="003A610D">
              <w:trPr>
                <w:trHeight w:val="52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8.</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4526BF">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9.</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972ACD" w:rsidRDefault="000052B2"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(701 284)</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(1 888 676)</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10.</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na zaplatenie kúpnej ceny FN, drahých kovov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6C6F80">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11.</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 z odpísaných pohľadávok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6C6F80">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12.</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dodávateľov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6C6F80">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13.</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voči dodávateľom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6C6F80">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14.</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zrážkovú daň z príjmov (-)</w:t>
                  </w:r>
                </w:p>
              </w:tc>
              <w:tc>
                <w:tcPr>
                  <w:tcW w:w="1480" w:type="dxa"/>
                  <w:shd w:val="clear" w:color="auto" w:fill="auto"/>
                </w:tcPr>
                <w:p w:rsidR="00972ACD" w:rsidRDefault="000052B2" w:rsidP="003A610D">
                  <w:pPr>
                    <w:overflowPunct/>
                    <w:autoSpaceDE/>
                    <w:autoSpaceDN/>
                    <w:adjustRightInd/>
                    <w:jc w:val="center"/>
                    <w:textAlignment w:val="auto"/>
                  </w:pPr>
                  <w:r w:rsidRPr="003A610D">
                    <w:rPr>
                      <w:rFonts w:ascii="Arial Narrow" w:hAnsi="Arial Narrow"/>
                      <w:color w:val="000000"/>
                      <w:sz w:val="18"/>
                      <w:szCs w:val="18"/>
                    </w:rPr>
                    <w:t>(2</w:t>
                  </w:r>
                  <w:r>
                    <w:rPr>
                      <w:rFonts w:ascii="Arial Narrow" w:hAnsi="Arial Narrow"/>
                      <w:color w:val="000000"/>
                      <w:sz w:val="18"/>
                      <w:szCs w:val="18"/>
                    </w:rPr>
                    <w:t xml:space="preserve"> </w:t>
                  </w:r>
                  <w:r w:rsidRPr="003A610D">
                    <w:rPr>
                      <w:rFonts w:ascii="Arial Narrow" w:hAnsi="Arial Narrow"/>
                      <w:color w:val="000000"/>
                      <w:sz w:val="18"/>
                      <w:szCs w:val="18"/>
                    </w:rPr>
                    <w:t>991)</w:t>
                  </w:r>
                </w:p>
              </w:tc>
              <w:tc>
                <w:tcPr>
                  <w:tcW w:w="1480" w:type="dxa"/>
                  <w:shd w:val="clear" w:color="auto" w:fill="auto"/>
                  <w:hideMark/>
                </w:tcPr>
                <w:p w:rsidR="00972ACD" w:rsidRDefault="00972ACD" w:rsidP="002C72F0">
                  <w:pPr>
                    <w:jc w:val="center"/>
                  </w:pPr>
                  <w:r w:rsidRPr="006C6F80">
                    <w:rPr>
                      <w:rFonts w:ascii="Arial Narrow" w:hAnsi="Arial Narrow"/>
                      <w:color w:val="000000"/>
                      <w:sz w:val="18"/>
                      <w:szCs w:val="18"/>
                    </w:rPr>
                    <w:t>-</w:t>
                  </w:r>
                </w:p>
              </w:tc>
            </w:tr>
            <w:tr w:rsidR="00972ACD" w:rsidRPr="00FB0552" w:rsidTr="003A610D">
              <w:trPr>
                <w:trHeight w:val="300"/>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15.</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Záväzok na zrážkovú daň z príjmov (+)</w:t>
                  </w:r>
                </w:p>
              </w:tc>
              <w:tc>
                <w:tcPr>
                  <w:tcW w:w="1480" w:type="dxa"/>
                  <w:shd w:val="clear" w:color="auto" w:fill="auto"/>
                  <w:vAlign w:val="center"/>
                </w:tcPr>
                <w:p w:rsidR="00972ACD" w:rsidRDefault="000052B2" w:rsidP="00844E5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72ACD" w:rsidRDefault="00972ACD" w:rsidP="002C72F0">
                  <w:pPr>
                    <w:jc w:val="center"/>
                    <w:rPr>
                      <w:rFonts w:ascii="Arial Narrow" w:hAnsi="Arial Narrow"/>
                      <w:color w:val="000000"/>
                      <w:sz w:val="18"/>
                      <w:szCs w:val="18"/>
                    </w:rPr>
                  </w:pPr>
                  <w:r>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3A610D" w:rsidRDefault="00972ACD" w:rsidP="00844E52">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I.</w:t>
                  </w:r>
                </w:p>
              </w:tc>
              <w:tc>
                <w:tcPr>
                  <w:tcW w:w="5780" w:type="dxa"/>
                  <w:shd w:val="clear" w:color="auto" w:fill="auto"/>
                  <w:noWrap/>
                  <w:vAlign w:val="bottom"/>
                  <w:hideMark/>
                </w:tcPr>
                <w:p w:rsidR="00972ACD" w:rsidRPr="003A610D" w:rsidRDefault="00972ACD" w:rsidP="00844E52">
                  <w:pPr>
                    <w:overflowPunct/>
                    <w:autoSpaceDE/>
                    <w:autoSpaceDN/>
                    <w:adjustRightInd/>
                    <w:textAlignment w:val="auto"/>
                    <w:rPr>
                      <w:rFonts w:ascii="Arial Narrow" w:hAnsi="Arial Narrow"/>
                      <w:b/>
                      <w:color w:val="000000"/>
                      <w:sz w:val="20"/>
                      <w:lang w:eastAsia="sk-SK"/>
                    </w:rPr>
                  </w:pPr>
                  <w:r w:rsidRPr="003A610D">
                    <w:rPr>
                      <w:rFonts w:ascii="Arial Narrow" w:hAnsi="Arial Narrow"/>
                      <w:b/>
                      <w:color w:val="000000"/>
                      <w:sz w:val="20"/>
                      <w:lang w:eastAsia="sk-SK"/>
                    </w:rPr>
                    <w:t>Čistý peňažný tok z prevádzkovej činnosti</w:t>
                  </w:r>
                </w:p>
              </w:tc>
              <w:tc>
                <w:tcPr>
                  <w:tcW w:w="1480" w:type="dxa"/>
                  <w:shd w:val="clear" w:color="auto" w:fill="auto"/>
                  <w:vAlign w:val="center"/>
                </w:tcPr>
                <w:p w:rsidR="00972ACD" w:rsidRPr="00EF50A5" w:rsidRDefault="000052B2" w:rsidP="00844E52">
                  <w:pPr>
                    <w:jc w:val="center"/>
                    <w:rPr>
                      <w:rFonts w:ascii="Arial Narrow" w:hAnsi="Arial Narrow"/>
                      <w:b/>
                      <w:bCs/>
                      <w:color w:val="000000"/>
                      <w:sz w:val="18"/>
                      <w:szCs w:val="18"/>
                    </w:rPr>
                  </w:pPr>
                  <w:r w:rsidRPr="00EF50A5">
                    <w:rPr>
                      <w:rFonts w:ascii="Arial Narrow" w:hAnsi="Arial Narrow"/>
                      <w:b/>
                      <w:bCs/>
                      <w:color w:val="000000"/>
                      <w:sz w:val="18"/>
                      <w:szCs w:val="18"/>
                    </w:rPr>
                    <w:t>792 13</w:t>
                  </w:r>
                  <w:r w:rsidR="00017DC5">
                    <w:rPr>
                      <w:rFonts w:ascii="Arial Narrow" w:hAnsi="Arial Narrow"/>
                      <w:b/>
                      <w:bCs/>
                      <w:color w:val="000000"/>
                      <w:sz w:val="18"/>
                      <w:szCs w:val="18"/>
                    </w:rPr>
                    <w:t>9</w:t>
                  </w:r>
                </w:p>
              </w:tc>
              <w:tc>
                <w:tcPr>
                  <w:tcW w:w="1480" w:type="dxa"/>
                  <w:shd w:val="clear" w:color="auto" w:fill="auto"/>
                  <w:vAlign w:val="center"/>
                  <w:hideMark/>
                </w:tcPr>
                <w:p w:rsidR="00972ACD" w:rsidRPr="00EF50A5" w:rsidRDefault="00972ACD" w:rsidP="002C72F0">
                  <w:pPr>
                    <w:jc w:val="center"/>
                    <w:rPr>
                      <w:rFonts w:ascii="Arial Narrow" w:hAnsi="Arial Narrow"/>
                      <w:b/>
                      <w:bCs/>
                      <w:color w:val="000000"/>
                      <w:sz w:val="18"/>
                      <w:szCs w:val="18"/>
                    </w:rPr>
                  </w:pPr>
                  <w:r w:rsidRPr="00EF50A5">
                    <w:rPr>
                      <w:rFonts w:ascii="Arial Narrow" w:hAnsi="Arial Narrow"/>
                      <w:b/>
                      <w:bCs/>
                      <w:color w:val="000000"/>
                      <w:sz w:val="18"/>
                      <w:szCs w:val="18"/>
                    </w:rPr>
                    <w:t>3 051 293</w:t>
                  </w:r>
                </w:p>
              </w:tc>
            </w:tr>
            <w:tr w:rsidR="00972ACD" w:rsidRPr="00FB0552" w:rsidTr="003A610D">
              <w:trPr>
                <w:trHeight w:val="288"/>
              </w:trPr>
              <w:tc>
                <w:tcPr>
                  <w:tcW w:w="400" w:type="dxa"/>
                  <w:shd w:val="clear" w:color="auto" w:fill="auto"/>
                  <w:noWrap/>
                  <w:vAlign w:val="bottom"/>
                  <w:hideMark/>
                </w:tcPr>
                <w:p w:rsidR="00972ACD" w:rsidRPr="003A610D" w:rsidRDefault="00972ACD" w:rsidP="00844E52">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investičnej činnosti</w:t>
                  </w:r>
                </w:p>
              </w:tc>
              <w:tc>
                <w:tcPr>
                  <w:tcW w:w="1480" w:type="dxa"/>
                  <w:shd w:val="clear" w:color="auto" w:fill="auto"/>
                  <w:vAlign w:val="center"/>
                </w:tcPr>
                <w:p w:rsidR="00972ACD" w:rsidRDefault="00017DC5" w:rsidP="00844E52">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972ACD" w:rsidRDefault="00972ACD" w:rsidP="002C72F0">
                  <w:pPr>
                    <w:jc w:val="center"/>
                    <w:rPr>
                      <w:rFonts w:ascii="Arial Narrow" w:hAnsi="Arial Narrow"/>
                      <w:b/>
                      <w:bCs/>
                      <w:color w:val="000000"/>
                      <w:sz w:val="18"/>
                      <w:szCs w:val="18"/>
                    </w:rPr>
                  </w:pPr>
                  <w:r>
                    <w:rPr>
                      <w:rFonts w:ascii="Arial Narrow" w:hAnsi="Arial Narrow"/>
                      <w:b/>
                      <w:bCs/>
                      <w:color w:val="000000"/>
                      <w:sz w:val="18"/>
                      <w:szCs w:val="18"/>
                    </w:rPr>
                    <w:t>x</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16.</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Zníženie/ zvýšenie poskytnutých úverov a vkladov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6500D7">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3A610D" w:rsidRDefault="00972ACD" w:rsidP="00844E52">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II.</w:t>
                  </w:r>
                </w:p>
              </w:tc>
              <w:tc>
                <w:tcPr>
                  <w:tcW w:w="5780" w:type="dxa"/>
                  <w:shd w:val="clear" w:color="auto" w:fill="auto"/>
                  <w:noWrap/>
                  <w:vAlign w:val="bottom"/>
                  <w:hideMark/>
                </w:tcPr>
                <w:p w:rsidR="00972ACD" w:rsidRPr="003A610D" w:rsidRDefault="00972ACD" w:rsidP="00844E52">
                  <w:pPr>
                    <w:overflowPunct/>
                    <w:autoSpaceDE/>
                    <w:autoSpaceDN/>
                    <w:adjustRightInd/>
                    <w:textAlignment w:val="auto"/>
                    <w:rPr>
                      <w:rFonts w:ascii="Arial Narrow" w:hAnsi="Arial Narrow"/>
                      <w:b/>
                      <w:color w:val="000000"/>
                      <w:sz w:val="20"/>
                      <w:lang w:eastAsia="sk-SK"/>
                    </w:rPr>
                  </w:pPr>
                  <w:r w:rsidRPr="003A610D">
                    <w:rPr>
                      <w:rFonts w:ascii="Arial Narrow" w:hAnsi="Arial Narrow"/>
                      <w:b/>
                      <w:color w:val="000000"/>
                      <w:sz w:val="20"/>
                      <w:lang w:eastAsia="sk-SK"/>
                    </w:rPr>
                    <w:t>Čistý peňažný tok z investičnej činnosti</w:t>
                  </w:r>
                </w:p>
              </w:tc>
              <w:tc>
                <w:tcPr>
                  <w:tcW w:w="1480" w:type="dxa"/>
                  <w:shd w:val="clear" w:color="auto" w:fill="auto"/>
                </w:tcPr>
                <w:p w:rsidR="00972ACD" w:rsidRPr="003A610D" w:rsidRDefault="000052B2" w:rsidP="00844E52">
                  <w:pPr>
                    <w:jc w:val="center"/>
                    <w:rPr>
                      <w:b/>
                    </w:rPr>
                  </w:pPr>
                  <w:r w:rsidRPr="003A610D">
                    <w:rPr>
                      <w:b/>
                    </w:rPr>
                    <w:t>-</w:t>
                  </w:r>
                </w:p>
              </w:tc>
              <w:tc>
                <w:tcPr>
                  <w:tcW w:w="1480" w:type="dxa"/>
                  <w:shd w:val="clear" w:color="auto" w:fill="auto"/>
                  <w:hideMark/>
                </w:tcPr>
                <w:p w:rsidR="00972ACD" w:rsidRPr="003A610D" w:rsidRDefault="00972ACD" w:rsidP="002C72F0">
                  <w:pPr>
                    <w:jc w:val="center"/>
                    <w:rPr>
                      <w:b/>
                    </w:rPr>
                  </w:pPr>
                  <w:r w:rsidRPr="003A610D">
                    <w:rPr>
                      <w:rFonts w:ascii="Arial Narrow" w:hAnsi="Arial Narrow"/>
                      <w:b/>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3A610D" w:rsidRDefault="00972ACD" w:rsidP="00844E52">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finančnej činnosti</w:t>
                  </w:r>
                </w:p>
              </w:tc>
              <w:tc>
                <w:tcPr>
                  <w:tcW w:w="1480" w:type="dxa"/>
                  <w:shd w:val="clear" w:color="auto" w:fill="auto"/>
                  <w:vAlign w:val="center"/>
                </w:tcPr>
                <w:p w:rsidR="00972ACD" w:rsidRDefault="00017DC5" w:rsidP="00844E52">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972ACD" w:rsidRDefault="00972ACD" w:rsidP="002C72F0">
                  <w:pPr>
                    <w:jc w:val="center"/>
                    <w:rPr>
                      <w:rFonts w:ascii="Arial Narrow" w:hAnsi="Arial Narrow"/>
                      <w:b/>
                      <w:bCs/>
                      <w:color w:val="000000"/>
                      <w:sz w:val="18"/>
                      <w:szCs w:val="18"/>
                    </w:rPr>
                  </w:pPr>
                  <w:r>
                    <w:rPr>
                      <w:rFonts w:ascii="Arial Narrow" w:hAnsi="Arial Narrow"/>
                      <w:b/>
                      <w:bCs/>
                      <w:color w:val="000000"/>
                      <w:sz w:val="18"/>
                      <w:szCs w:val="18"/>
                    </w:rPr>
                    <w:t>x</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17.</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972ACD" w:rsidRDefault="000052B2"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75 93</w:t>
                  </w:r>
                  <w:r w:rsidR="00017DC5">
                    <w:rPr>
                      <w:rFonts w:ascii="Arial Narrow" w:hAnsi="Arial Narrow"/>
                      <w:color w:val="000000"/>
                      <w:sz w:val="18"/>
                      <w:szCs w:val="18"/>
                    </w:rPr>
                    <w:t>6</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263 140</w:t>
                  </w:r>
                </w:p>
              </w:tc>
            </w:tr>
            <w:tr w:rsidR="00972ACD" w:rsidRPr="00FB0552" w:rsidTr="003A610D">
              <w:trPr>
                <w:trHeight w:val="300"/>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18.</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Prestupy do/výstupy z fondu, vrátené PL (+/-),</w:t>
                  </w:r>
                </w:p>
              </w:tc>
              <w:tc>
                <w:tcPr>
                  <w:tcW w:w="1480" w:type="dxa"/>
                  <w:shd w:val="clear" w:color="auto" w:fill="auto"/>
                  <w:vAlign w:val="center"/>
                </w:tcPr>
                <w:p w:rsidR="00972ACD" w:rsidRDefault="000052B2"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(650 659)</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(4 558 544)</w:t>
                  </w:r>
                </w:p>
              </w:tc>
            </w:tr>
            <w:tr w:rsidR="00972ACD" w:rsidRPr="00FB0552" w:rsidTr="003A610D">
              <w:trPr>
                <w:trHeight w:val="444"/>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19.</w:t>
                  </w:r>
                </w:p>
              </w:tc>
              <w:tc>
                <w:tcPr>
                  <w:tcW w:w="5780" w:type="dxa"/>
                  <w:shd w:val="clear" w:color="auto" w:fill="auto"/>
                  <w:vAlign w:val="center"/>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vAlign w:val="center"/>
                </w:tcPr>
                <w:p w:rsidR="00972ACD" w:rsidRDefault="000052B2"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9 950</w:t>
                  </w:r>
                </w:p>
              </w:tc>
              <w:tc>
                <w:tcPr>
                  <w:tcW w:w="1480" w:type="dxa"/>
                  <w:shd w:val="clear" w:color="auto" w:fill="auto"/>
                  <w:vAlign w:val="center"/>
                  <w:hideMark/>
                </w:tcPr>
                <w:p w:rsidR="00972ACD" w:rsidRDefault="00972ACD"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(1 429)</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20.</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Dedičstvá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922DB6">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21.</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na výplatu dedičstiev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922DB6">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22.</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Preddavky na emitovanie podielových listov (+)</w:t>
                  </w:r>
                </w:p>
              </w:tc>
              <w:tc>
                <w:tcPr>
                  <w:tcW w:w="1480" w:type="dxa"/>
                  <w:shd w:val="clear" w:color="auto" w:fill="auto"/>
                  <w:vAlign w:val="center"/>
                </w:tcPr>
                <w:p w:rsidR="00972ACD" w:rsidRDefault="000052B2" w:rsidP="00844E5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72ACD" w:rsidRDefault="00972ACD" w:rsidP="002C72F0">
                  <w:pPr>
                    <w:jc w:val="center"/>
                    <w:rPr>
                      <w:rFonts w:ascii="Arial Narrow" w:hAnsi="Arial Narrow"/>
                      <w:color w:val="000000"/>
                      <w:sz w:val="18"/>
                      <w:szCs w:val="18"/>
                    </w:rPr>
                  </w:pPr>
                  <w:r>
                    <w:rPr>
                      <w:rFonts w:ascii="Arial Narrow" w:hAnsi="Arial Narrow"/>
                      <w:color w:val="000000"/>
                      <w:sz w:val="18"/>
                      <w:szCs w:val="18"/>
                    </w:rPr>
                    <w:t>50</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23.</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Zvýšenie/zníženie prijatých dlhodobých úverov (+/-)</w:t>
                  </w:r>
                </w:p>
              </w:tc>
              <w:tc>
                <w:tcPr>
                  <w:tcW w:w="1480" w:type="dxa"/>
                  <w:shd w:val="clear" w:color="auto" w:fill="auto"/>
                </w:tcPr>
                <w:p w:rsidR="00972ACD" w:rsidRDefault="000052B2" w:rsidP="00844E52">
                  <w:pPr>
                    <w:jc w:val="center"/>
                  </w:pPr>
                  <w:r>
                    <w:t>-</w:t>
                  </w:r>
                </w:p>
              </w:tc>
              <w:tc>
                <w:tcPr>
                  <w:tcW w:w="1480" w:type="dxa"/>
                  <w:shd w:val="clear" w:color="auto" w:fill="auto"/>
                  <w:hideMark/>
                </w:tcPr>
                <w:p w:rsidR="00972ACD" w:rsidRDefault="00972ACD" w:rsidP="002C72F0">
                  <w:pPr>
                    <w:jc w:val="center"/>
                  </w:pPr>
                  <w:r w:rsidRPr="00F52795">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24.</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úroky za dlhodobé úroky (-)</w:t>
                  </w:r>
                </w:p>
              </w:tc>
              <w:tc>
                <w:tcPr>
                  <w:tcW w:w="1480" w:type="dxa"/>
                  <w:shd w:val="clear" w:color="auto" w:fill="auto"/>
                  <w:noWrap/>
                </w:tcPr>
                <w:p w:rsidR="00972ACD" w:rsidRDefault="000052B2" w:rsidP="00844E52">
                  <w:pPr>
                    <w:jc w:val="center"/>
                  </w:pPr>
                  <w:r>
                    <w:t>-</w:t>
                  </w:r>
                </w:p>
              </w:tc>
              <w:tc>
                <w:tcPr>
                  <w:tcW w:w="1480" w:type="dxa"/>
                  <w:shd w:val="clear" w:color="auto" w:fill="auto"/>
                  <w:noWrap/>
                  <w:hideMark/>
                </w:tcPr>
                <w:p w:rsidR="00972ACD" w:rsidRDefault="00972ACD" w:rsidP="002C72F0">
                  <w:pPr>
                    <w:jc w:val="center"/>
                  </w:pPr>
                  <w:r w:rsidRPr="00F52795">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25.</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za úroky za úvery (+)</w:t>
                  </w:r>
                </w:p>
              </w:tc>
              <w:tc>
                <w:tcPr>
                  <w:tcW w:w="1480" w:type="dxa"/>
                  <w:shd w:val="clear" w:color="auto" w:fill="auto"/>
                  <w:noWrap/>
                </w:tcPr>
                <w:p w:rsidR="00972ACD" w:rsidRDefault="000052B2" w:rsidP="00844E52">
                  <w:pPr>
                    <w:jc w:val="center"/>
                  </w:pPr>
                  <w:r>
                    <w:t>-</w:t>
                  </w:r>
                </w:p>
              </w:tc>
              <w:tc>
                <w:tcPr>
                  <w:tcW w:w="1480" w:type="dxa"/>
                  <w:shd w:val="clear" w:color="auto" w:fill="auto"/>
                  <w:noWrap/>
                  <w:hideMark/>
                </w:tcPr>
                <w:p w:rsidR="00972ACD" w:rsidRDefault="00972ACD" w:rsidP="002C72F0">
                  <w:pPr>
                    <w:jc w:val="center"/>
                  </w:pPr>
                  <w:r w:rsidRPr="00F52795">
                    <w:rPr>
                      <w:rFonts w:ascii="Arial Narrow" w:hAnsi="Arial Narrow"/>
                      <w:color w:val="000000"/>
                      <w:sz w:val="18"/>
                      <w:szCs w:val="18"/>
                    </w:rPr>
                    <w:t>-</w:t>
                  </w:r>
                </w:p>
              </w:tc>
            </w:tr>
            <w:tr w:rsidR="00972ACD" w:rsidRPr="00FB0552" w:rsidTr="003A610D">
              <w:trPr>
                <w:trHeight w:val="288"/>
              </w:trPr>
              <w:tc>
                <w:tcPr>
                  <w:tcW w:w="400" w:type="dxa"/>
                  <w:shd w:val="clear" w:color="auto" w:fill="auto"/>
                  <w:noWrap/>
                  <w:vAlign w:val="bottom"/>
                  <w:hideMark/>
                </w:tcPr>
                <w:p w:rsidR="00972ACD" w:rsidRPr="00844E52" w:rsidRDefault="00972ACD"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III.</w:t>
                  </w:r>
                </w:p>
              </w:tc>
              <w:tc>
                <w:tcPr>
                  <w:tcW w:w="5780" w:type="dxa"/>
                  <w:shd w:val="clear" w:color="auto" w:fill="auto"/>
                  <w:noWrap/>
                  <w:vAlign w:val="bottom"/>
                  <w:hideMark/>
                </w:tcPr>
                <w:p w:rsidR="00972ACD" w:rsidRPr="00844E52" w:rsidRDefault="00972ACD" w:rsidP="00844E52">
                  <w:pPr>
                    <w:overflowPunct/>
                    <w:autoSpaceDE/>
                    <w:autoSpaceDN/>
                    <w:adjustRightInd/>
                    <w:textAlignment w:val="auto"/>
                    <w:rPr>
                      <w:rFonts w:ascii="Arial Narrow" w:hAnsi="Arial Narrow"/>
                      <w:b/>
                      <w:color w:val="000000"/>
                      <w:sz w:val="20"/>
                      <w:lang w:eastAsia="sk-SK"/>
                    </w:rPr>
                  </w:pPr>
                  <w:r w:rsidRPr="00844E52">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972ACD" w:rsidRDefault="00017DC5" w:rsidP="00844E52">
                  <w:pPr>
                    <w:jc w:val="center"/>
                    <w:rPr>
                      <w:rFonts w:ascii="Arial Narrow" w:hAnsi="Arial Narrow"/>
                      <w:b/>
                      <w:bCs/>
                      <w:color w:val="000000"/>
                      <w:sz w:val="18"/>
                      <w:szCs w:val="18"/>
                    </w:rPr>
                  </w:pPr>
                  <w:r>
                    <w:rPr>
                      <w:rFonts w:ascii="Arial Narrow" w:hAnsi="Arial Narrow"/>
                      <w:b/>
                      <w:bCs/>
                      <w:color w:val="000000"/>
                      <w:sz w:val="18"/>
                      <w:szCs w:val="18"/>
                    </w:rPr>
                    <w:t>(604 773</w:t>
                  </w:r>
                  <w:r w:rsidR="000052B2">
                    <w:rPr>
                      <w:rFonts w:ascii="Arial Narrow" w:hAnsi="Arial Narrow"/>
                      <w:b/>
                      <w:bCs/>
                      <w:color w:val="000000"/>
                      <w:sz w:val="18"/>
                      <w:szCs w:val="18"/>
                    </w:rPr>
                    <w:t>)</w:t>
                  </w:r>
                </w:p>
              </w:tc>
              <w:tc>
                <w:tcPr>
                  <w:tcW w:w="1480" w:type="dxa"/>
                  <w:shd w:val="clear" w:color="auto" w:fill="auto"/>
                  <w:noWrap/>
                  <w:vAlign w:val="center"/>
                  <w:hideMark/>
                </w:tcPr>
                <w:p w:rsidR="00972ACD" w:rsidRDefault="00972ACD" w:rsidP="002C72F0">
                  <w:pPr>
                    <w:jc w:val="center"/>
                    <w:rPr>
                      <w:rFonts w:ascii="Arial Narrow" w:hAnsi="Arial Narrow"/>
                      <w:b/>
                      <w:bCs/>
                      <w:color w:val="000000"/>
                      <w:sz w:val="18"/>
                      <w:szCs w:val="18"/>
                    </w:rPr>
                  </w:pPr>
                  <w:r>
                    <w:rPr>
                      <w:rFonts w:ascii="Arial Narrow" w:hAnsi="Arial Narrow"/>
                      <w:b/>
                      <w:bCs/>
                      <w:color w:val="000000"/>
                      <w:sz w:val="18"/>
                      <w:szCs w:val="18"/>
                    </w:rPr>
                    <w:t>(4 296 783)</w:t>
                  </w:r>
                </w:p>
              </w:tc>
            </w:tr>
            <w:tr w:rsidR="00972ACD" w:rsidRPr="00FB0552" w:rsidTr="003A610D">
              <w:trPr>
                <w:trHeight w:val="288"/>
              </w:trPr>
              <w:tc>
                <w:tcPr>
                  <w:tcW w:w="400" w:type="dxa"/>
                  <w:shd w:val="clear" w:color="auto" w:fill="auto"/>
                  <w:noWrap/>
                  <w:vAlign w:val="bottom"/>
                  <w:hideMark/>
                </w:tcPr>
                <w:p w:rsidR="00972ACD" w:rsidRPr="00844E52" w:rsidRDefault="00972ACD"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IV.</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972ACD" w:rsidRDefault="00852A70" w:rsidP="00844E52">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c>
                <w:tcPr>
                  <w:tcW w:w="1480" w:type="dxa"/>
                  <w:shd w:val="clear" w:color="auto" w:fill="auto"/>
                  <w:noWrap/>
                  <w:vAlign w:val="center"/>
                  <w:hideMark/>
                </w:tcPr>
                <w:p w:rsidR="00972ACD" w:rsidRDefault="00972ACD"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r>
            <w:tr w:rsidR="00972ACD" w:rsidRPr="00FB0552" w:rsidTr="003A610D">
              <w:trPr>
                <w:trHeight w:val="288"/>
              </w:trPr>
              <w:tc>
                <w:tcPr>
                  <w:tcW w:w="400" w:type="dxa"/>
                  <w:shd w:val="clear" w:color="auto" w:fill="auto"/>
                  <w:noWrap/>
                  <w:vAlign w:val="bottom"/>
                  <w:hideMark/>
                </w:tcPr>
                <w:p w:rsidR="00972ACD" w:rsidRPr="00844E52" w:rsidRDefault="00972ACD"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972ACD" w:rsidRDefault="000052B2" w:rsidP="00844E52">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187 36</w:t>
                  </w:r>
                  <w:r w:rsidR="00852A70">
                    <w:rPr>
                      <w:rFonts w:ascii="Arial Narrow" w:hAnsi="Arial Narrow"/>
                      <w:b/>
                      <w:bCs/>
                      <w:color w:val="000000"/>
                      <w:sz w:val="18"/>
                      <w:szCs w:val="18"/>
                    </w:rPr>
                    <w:t>7</w:t>
                  </w:r>
                </w:p>
              </w:tc>
              <w:tc>
                <w:tcPr>
                  <w:tcW w:w="1480" w:type="dxa"/>
                  <w:shd w:val="clear" w:color="auto" w:fill="auto"/>
                  <w:noWrap/>
                  <w:vAlign w:val="center"/>
                  <w:hideMark/>
                </w:tcPr>
                <w:p w:rsidR="00972ACD" w:rsidRDefault="00972ACD"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(1 245 489)</w:t>
                  </w:r>
                </w:p>
              </w:tc>
            </w:tr>
            <w:tr w:rsidR="00972ACD" w:rsidRPr="00FB0552" w:rsidTr="003A610D">
              <w:trPr>
                <w:trHeight w:val="321"/>
              </w:trPr>
              <w:tc>
                <w:tcPr>
                  <w:tcW w:w="400" w:type="dxa"/>
                  <w:shd w:val="clear" w:color="auto" w:fill="auto"/>
                  <w:noWrap/>
                  <w:vAlign w:val="bottom"/>
                  <w:hideMark/>
                </w:tcPr>
                <w:p w:rsidR="00972ACD" w:rsidRPr="00844E52" w:rsidRDefault="00972ACD"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VI.</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972ACD" w:rsidRDefault="000052B2" w:rsidP="00844E52">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77 178</w:t>
                  </w:r>
                </w:p>
              </w:tc>
              <w:tc>
                <w:tcPr>
                  <w:tcW w:w="1480" w:type="dxa"/>
                  <w:shd w:val="clear" w:color="auto" w:fill="auto"/>
                  <w:noWrap/>
                  <w:vAlign w:val="center"/>
                  <w:hideMark/>
                </w:tcPr>
                <w:p w:rsidR="00972ACD" w:rsidRDefault="00972ACD" w:rsidP="002C72F0">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1 322 667</w:t>
                  </w:r>
                </w:p>
              </w:tc>
            </w:tr>
            <w:tr w:rsidR="00972ACD" w:rsidRPr="00FB0552" w:rsidTr="003A610D">
              <w:trPr>
                <w:trHeight w:val="321"/>
              </w:trPr>
              <w:tc>
                <w:tcPr>
                  <w:tcW w:w="400" w:type="dxa"/>
                  <w:shd w:val="clear" w:color="auto" w:fill="auto"/>
                  <w:noWrap/>
                  <w:vAlign w:val="bottom"/>
                  <w:hideMark/>
                </w:tcPr>
                <w:p w:rsidR="00972ACD" w:rsidRPr="00844E52" w:rsidRDefault="00972ACD"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VII.</w:t>
                  </w:r>
                </w:p>
              </w:tc>
              <w:tc>
                <w:tcPr>
                  <w:tcW w:w="5780" w:type="dxa"/>
                  <w:shd w:val="clear" w:color="auto" w:fill="auto"/>
                  <w:vAlign w:val="center"/>
                  <w:hideMark/>
                </w:tcPr>
                <w:p w:rsidR="00972ACD" w:rsidRPr="00FB0552" w:rsidRDefault="00972ACD"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972ACD" w:rsidRDefault="000052B2" w:rsidP="00844E52">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265 545</w:t>
                  </w:r>
                </w:p>
              </w:tc>
              <w:tc>
                <w:tcPr>
                  <w:tcW w:w="1480" w:type="dxa"/>
                  <w:shd w:val="clear" w:color="auto" w:fill="auto"/>
                  <w:noWrap/>
                  <w:vAlign w:val="center"/>
                  <w:hideMark/>
                </w:tcPr>
                <w:p w:rsidR="00972ACD" w:rsidRDefault="00972ACD"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77 178</w:t>
                  </w:r>
                </w:p>
              </w:tc>
            </w:tr>
          </w:tbl>
          <w:p w:rsidR="002E50EB" w:rsidRPr="00FB0552" w:rsidRDefault="002E50EB" w:rsidP="00EB69A9">
            <w:pPr>
              <w:overflowPunct/>
              <w:autoSpaceDE/>
              <w:autoSpaceDN/>
              <w:adjustRightInd/>
              <w:ind w:right="-2854"/>
              <w:jc w:val="center"/>
              <w:textAlignment w:val="auto"/>
              <w:rPr>
                <w:rFonts w:ascii="Arial Narrow" w:hAnsi="Arial Narrow"/>
                <w:b/>
                <w:bCs/>
                <w:color w:val="000000"/>
                <w:sz w:val="20"/>
                <w:lang w:eastAsia="sk-SK"/>
              </w:rPr>
            </w:pPr>
          </w:p>
        </w:tc>
        <w:tc>
          <w:tcPr>
            <w:tcW w:w="1417"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r>
      <w:tr w:rsidR="002E50EB" w:rsidRPr="00FB0552" w:rsidTr="003A610D">
        <w:trPr>
          <w:trHeight w:val="330"/>
        </w:trPr>
        <w:tc>
          <w:tcPr>
            <w:tcW w:w="160"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jc w:val="center"/>
              <w:textAlignment w:val="auto"/>
              <w:rPr>
                <w:rFonts w:ascii="Arial Narrow" w:hAnsi="Arial Narrow"/>
                <w:color w:val="000000"/>
                <w:sz w:val="20"/>
                <w:lang w:eastAsia="sk-SK"/>
              </w:rPr>
            </w:pPr>
          </w:p>
        </w:tc>
        <w:tc>
          <w:tcPr>
            <w:tcW w:w="9620" w:type="dxa"/>
            <w:tcBorders>
              <w:top w:val="nil"/>
              <w:left w:val="nil"/>
              <w:bottom w:val="nil"/>
              <w:right w:val="nil"/>
            </w:tcBorders>
            <w:shd w:val="clear" w:color="auto" w:fill="auto"/>
            <w:noWrap/>
            <w:vAlign w:val="bottom"/>
            <w:hideMark/>
          </w:tcPr>
          <w:p w:rsidR="00BD7AE9" w:rsidRDefault="00BD7AE9" w:rsidP="000E2176">
            <w:pPr>
              <w:overflowPunct/>
              <w:autoSpaceDE/>
              <w:autoSpaceDN/>
              <w:adjustRightInd/>
              <w:jc w:val="both"/>
              <w:textAlignment w:val="auto"/>
              <w:rPr>
                <w:rFonts w:ascii="Arial Narrow" w:hAnsi="Arial Narrow"/>
                <w:color w:val="000000"/>
                <w:sz w:val="20"/>
                <w:lang w:eastAsia="sk-SK"/>
              </w:rPr>
            </w:pPr>
          </w:p>
          <w:p w:rsidR="00234922" w:rsidRDefault="00234922" w:rsidP="00EF50A5">
            <w:pPr>
              <w:overflowPunct/>
              <w:autoSpaceDE/>
              <w:autoSpaceDN/>
              <w:adjustRightInd/>
              <w:ind w:left="-105"/>
              <w:jc w:val="both"/>
              <w:textAlignment w:val="auto"/>
              <w:rPr>
                <w:rFonts w:ascii="Arial Narrow" w:hAnsi="Arial Narrow"/>
                <w:color w:val="000000"/>
                <w:sz w:val="20"/>
                <w:lang w:eastAsia="sk-SK"/>
              </w:rPr>
            </w:pPr>
          </w:p>
          <w:p w:rsidR="00234922" w:rsidRPr="00FB0552" w:rsidRDefault="00234922" w:rsidP="000E2176">
            <w:pPr>
              <w:overflowPunct/>
              <w:autoSpaceDE/>
              <w:autoSpaceDN/>
              <w:adjustRightInd/>
              <w:jc w:val="both"/>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r>
    </w:tbl>
    <w:p w:rsidR="003466A5" w:rsidRPr="00FB0552" w:rsidRDefault="003466A5" w:rsidP="00BF56CA">
      <w:pPr>
        <w:pStyle w:val="Nadpis3"/>
        <w:numPr>
          <w:ilvl w:val="0"/>
          <w:numId w:val="10"/>
        </w:numPr>
        <w:ind w:left="360"/>
        <w:rPr>
          <w:rFonts w:ascii="Arial Narrow" w:hAnsi="Arial Narrow"/>
          <w:sz w:val="20"/>
          <w:szCs w:val="20"/>
        </w:rPr>
      </w:pPr>
      <w:r w:rsidRPr="00FB0552">
        <w:rPr>
          <w:rFonts w:ascii="Arial Narrow" w:hAnsi="Arial Narrow"/>
          <w:sz w:val="20"/>
          <w:szCs w:val="20"/>
        </w:rPr>
        <w:t>PREHĽAD O ZMENÁCH V ČISTOM M</w:t>
      </w:r>
      <w:r w:rsidR="00B13737">
        <w:rPr>
          <w:rFonts w:ascii="Arial Narrow" w:hAnsi="Arial Narrow"/>
          <w:sz w:val="20"/>
          <w:szCs w:val="20"/>
        </w:rPr>
        <w:t>AJETKU FONDU K 31. DECEMBR</w:t>
      </w:r>
      <w:r w:rsidR="00990154" w:rsidRPr="00FB0552">
        <w:rPr>
          <w:rFonts w:ascii="Arial Narrow" w:hAnsi="Arial Narrow"/>
          <w:sz w:val="20"/>
          <w:szCs w:val="20"/>
        </w:rPr>
        <w:t>U 201</w:t>
      </w:r>
      <w:r w:rsidR="00972ACD">
        <w:rPr>
          <w:rFonts w:ascii="Arial Narrow" w:hAnsi="Arial Narrow"/>
          <w:sz w:val="20"/>
          <w:szCs w:val="20"/>
        </w:rPr>
        <w:t>6</w:t>
      </w:r>
      <w:r w:rsidRPr="00FB0552">
        <w:rPr>
          <w:rFonts w:ascii="Arial Narrow" w:hAnsi="Arial Narrow"/>
          <w:sz w:val="20"/>
          <w:szCs w:val="20"/>
        </w:rPr>
        <w:t xml:space="preserve"> V EURÁCH</w:t>
      </w:r>
    </w:p>
    <w:p w:rsidR="003466A5" w:rsidRPr="00FB0552" w:rsidRDefault="003466A5" w:rsidP="003466A5">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3466A5" w:rsidRPr="00B24787" w:rsidTr="000E2176">
        <w:trPr>
          <w:trHeight w:val="735"/>
        </w:trPr>
        <w:tc>
          <w:tcPr>
            <w:tcW w:w="1195" w:type="dxa"/>
            <w:shd w:val="clear" w:color="auto" w:fill="auto"/>
            <w:vAlign w:val="center"/>
          </w:tcPr>
          <w:p w:rsidR="003466A5" w:rsidRPr="00B24787" w:rsidRDefault="003466A5" w:rsidP="00EB69A9">
            <w:pPr>
              <w:suppressAutoHyphens/>
              <w:ind w:left="-57"/>
              <w:rPr>
                <w:rFonts w:ascii="Arial Narrow" w:hAnsi="Arial Narrow" w:cs="Arial"/>
                <w:b/>
                <w:bCs/>
                <w:sz w:val="18"/>
                <w:szCs w:val="18"/>
              </w:rPr>
            </w:pPr>
            <w:r w:rsidRPr="00B24787">
              <w:rPr>
                <w:rFonts w:ascii="Arial Narrow" w:hAnsi="Arial Narrow" w:cs="Arial"/>
                <w:b/>
                <w:bCs/>
                <w:sz w:val="18"/>
                <w:szCs w:val="18"/>
              </w:rPr>
              <w:t>Označenie</w:t>
            </w:r>
          </w:p>
        </w:tc>
        <w:tc>
          <w:tcPr>
            <w:tcW w:w="4549" w:type="dxa"/>
            <w:shd w:val="clear" w:color="auto" w:fill="auto"/>
            <w:noWrap/>
            <w:vAlign w:val="center"/>
          </w:tcPr>
          <w:p w:rsidR="003466A5" w:rsidRPr="00B24787" w:rsidRDefault="003466A5" w:rsidP="00EB69A9">
            <w:pPr>
              <w:suppressAutoHyphens/>
              <w:ind w:left="57"/>
              <w:jc w:val="center"/>
              <w:rPr>
                <w:rFonts w:ascii="Arial Narrow" w:hAnsi="Arial Narrow" w:cs="Arial"/>
                <w:b/>
                <w:bCs/>
                <w:sz w:val="18"/>
                <w:szCs w:val="18"/>
              </w:rPr>
            </w:pPr>
            <w:r w:rsidRPr="00B24787">
              <w:rPr>
                <w:rFonts w:ascii="Arial Narrow" w:hAnsi="Arial Narrow" w:cs="Arial"/>
                <w:b/>
                <w:bCs/>
                <w:sz w:val="18"/>
                <w:szCs w:val="18"/>
              </w:rPr>
              <w:t>POLOŽKA</w:t>
            </w:r>
          </w:p>
        </w:tc>
        <w:tc>
          <w:tcPr>
            <w:tcW w:w="1671" w:type="dxa"/>
            <w:shd w:val="clear" w:color="auto" w:fill="auto"/>
            <w:vAlign w:val="center"/>
          </w:tcPr>
          <w:p w:rsidR="003466A5" w:rsidRPr="00B24787" w:rsidRDefault="003466A5" w:rsidP="004B16FF">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Bežné účtovné obdobie</w:t>
            </w:r>
          </w:p>
        </w:tc>
        <w:tc>
          <w:tcPr>
            <w:tcW w:w="1731" w:type="dxa"/>
            <w:shd w:val="clear" w:color="auto" w:fill="auto"/>
            <w:vAlign w:val="center"/>
          </w:tcPr>
          <w:p w:rsidR="003466A5" w:rsidRPr="00B24787" w:rsidRDefault="003466A5" w:rsidP="004B16FF">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Bezprostredne predchádzajúce účtovné obdobie</w:t>
            </w:r>
          </w:p>
        </w:tc>
      </w:tr>
      <w:tr w:rsidR="003466A5" w:rsidRPr="00B24787" w:rsidTr="000E2176">
        <w:trPr>
          <w:trHeight w:val="270"/>
        </w:trPr>
        <w:tc>
          <w:tcPr>
            <w:tcW w:w="1195" w:type="dxa"/>
            <w:shd w:val="clear" w:color="auto" w:fill="auto"/>
            <w:noWrap/>
            <w:vAlign w:val="center"/>
          </w:tcPr>
          <w:p w:rsidR="003466A5" w:rsidRPr="00B24787" w:rsidRDefault="003466A5" w:rsidP="00EB69A9">
            <w:pPr>
              <w:suppressAutoHyphens/>
              <w:ind w:left="-57"/>
              <w:rPr>
                <w:rFonts w:ascii="Arial Narrow" w:hAnsi="Arial Narrow" w:cs="Arial"/>
                <w:b/>
                <w:bCs/>
                <w:sz w:val="18"/>
                <w:szCs w:val="18"/>
              </w:rPr>
            </w:pPr>
            <w:r w:rsidRPr="00B24787">
              <w:rPr>
                <w:rFonts w:ascii="Arial Narrow" w:hAnsi="Arial Narrow" w:cs="Arial"/>
                <w:b/>
                <w:bCs/>
                <w:sz w:val="18"/>
                <w:szCs w:val="18"/>
              </w:rPr>
              <w:t>a</w:t>
            </w:r>
          </w:p>
        </w:tc>
        <w:tc>
          <w:tcPr>
            <w:tcW w:w="4549" w:type="dxa"/>
            <w:shd w:val="clear" w:color="auto" w:fill="auto"/>
            <w:noWrap/>
            <w:vAlign w:val="bottom"/>
          </w:tcPr>
          <w:p w:rsidR="003466A5" w:rsidRPr="00B24787" w:rsidRDefault="00EF7647" w:rsidP="00EB69A9">
            <w:pPr>
              <w:suppressAutoHyphens/>
              <w:ind w:left="-57"/>
              <w:jc w:val="center"/>
              <w:rPr>
                <w:rFonts w:ascii="Arial Narrow" w:hAnsi="Arial Narrow" w:cs="Arial"/>
                <w:b/>
                <w:bCs/>
                <w:sz w:val="18"/>
                <w:szCs w:val="18"/>
              </w:rPr>
            </w:pPr>
            <w:r w:rsidRPr="00B24787">
              <w:rPr>
                <w:rFonts w:ascii="Arial Narrow" w:hAnsi="Arial Narrow" w:cs="Arial"/>
                <w:b/>
                <w:bCs/>
                <w:sz w:val="18"/>
                <w:szCs w:val="18"/>
              </w:rPr>
              <w:t>B</w:t>
            </w:r>
          </w:p>
        </w:tc>
        <w:tc>
          <w:tcPr>
            <w:tcW w:w="1671" w:type="dxa"/>
            <w:shd w:val="clear" w:color="auto" w:fill="auto"/>
            <w:noWrap/>
            <w:vAlign w:val="bottom"/>
          </w:tcPr>
          <w:p w:rsidR="003466A5" w:rsidRPr="00B24787" w:rsidRDefault="003466A5" w:rsidP="00EB69A9">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1</w:t>
            </w:r>
          </w:p>
        </w:tc>
        <w:tc>
          <w:tcPr>
            <w:tcW w:w="1731" w:type="dxa"/>
            <w:shd w:val="clear" w:color="auto" w:fill="auto"/>
            <w:noWrap/>
            <w:vAlign w:val="bottom"/>
          </w:tcPr>
          <w:p w:rsidR="003466A5" w:rsidRPr="00B24787" w:rsidRDefault="003466A5" w:rsidP="00EB69A9">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2</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I.</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Čistý majetok na začiatku obdobia</w:t>
            </w:r>
          </w:p>
        </w:tc>
        <w:tc>
          <w:tcPr>
            <w:tcW w:w="1671" w:type="dxa"/>
            <w:shd w:val="clear" w:color="auto" w:fill="auto"/>
            <w:noWrap/>
            <w:vAlign w:val="bottom"/>
          </w:tcPr>
          <w:p w:rsidR="00972ACD" w:rsidRPr="00B24787" w:rsidRDefault="002C72F0" w:rsidP="00B24787">
            <w:pPr>
              <w:jc w:val="right"/>
              <w:rPr>
                <w:rFonts w:ascii="Arial Narrow" w:hAnsi="Arial Narrow"/>
                <w:b/>
                <w:bCs/>
                <w:color w:val="000000"/>
                <w:sz w:val="18"/>
                <w:szCs w:val="18"/>
              </w:rPr>
            </w:pPr>
            <w:r>
              <w:rPr>
                <w:rFonts w:ascii="Arial Narrow" w:hAnsi="Arial Narrow"/>
                <w:b/>
                <w:bCs/>
                <w:color w:val="000000"/>
                <w:sz w:val="18"/>
                <w:szCs w:val="18"/>
              </w:rPr>
              <w:t>3 375 98</w:t>
            </w:r>
            <w:r w:rsidR="00791173">
              <w:rPr>
                <w:rFonts w:ascii="Arial Narrow" w:hAnsi="Arial Narrow"/>
                <w:b/>
                <w:bCs/>
                <w:color w:val="000000"/>
                <w:sz w:val="18"/>
                <w:szCs w:val="18"/>
              </w:rPr>
              <w:t>1</w:t>
            </w:r>
          </w:p>
        </w:tc>
        <w:tc>
          <w:tcPr>
            <w:tcW w:w="1731" w:type="dxa"/>
            <w:shd w:val="clear" w:color="auto" w:fill="auto"/>
            <w:noWrap/>
            <w:vAlign w:val="bottom"/>
          </w:tcPr>
          <w:p w:rsidR="00972ACD" w:rsidRPr="00B24787" w:rsidRDefault="00972ACD" w:rsidP="002C72F0">
            <w:pPr>
              <w:jc w:val="right"/>
              <w:rPr>
                <w:rFonts w:ascii="Arial Narrow" w:hAnsi="Arial Narrow"/>
                <w:b/>
                <w:bCs/>
                <w:color w:val="000000"/>
                <w:sz w:val="18"/>
                <w:szCs w:val="18"/>
              </w:rPr>
            </w:pPr>
            <w:r>
              <w:rPr>
                <w:rFonts w:ascii="Arial Narrow" w:hAnsi="Arial Narrow"/>
                <w:b/>
                <w:bCs/>
                <w:color w:val="000000"/>
                <w:sz w:val="18"/>
                <w:szCs w:val="18"/>
              </w:rPr>
              <w:t>6 431 965</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a)</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počet podielov</w:t>
            </w:r>
          </w:p>
        </w:tc>
        <w:tc>
          <w:tcPr>
            <w:tcW w:w="1671" w:type="dxa"/>
            <w:shd w:val="clear" w:color="auto" w:fill="auto"/>
            <w:noWrap/>
            <w:vAlign w:val="bottom"/>
          </w:tcPr>
          <w:p w:rsidR="00972ACD" w:rsidRPr="00B24787" w:rsidRDefault="002C72F0" w:rsidP="00B24787">
            <w:pPr>
              <w:jc w:val="right"/>
              <w:rPr>
                <w:rFonts w:ascii="Arial Narrow" w:hAnsi="Arial Narrow"/>
                <w:color w:val="000000"/>
                <w:sz w:val="18"/>
                <w:szCs w:val="18"/>
              </w:rPr>
            </w:pPr>
            <w:r>
              <w:rPr>
                <w:rFonts w:ascii="Arial Narrow" w:hAnsi="Arial Narrow"/>
                <w:color w:val="000000"/>
                <w:sz w:val="18"/>
                <w:szCs w:val="18"/>
              </w:rPr>
              <w:t>214 914 916</w:t>
            </w:r>
          </w:p>
        </w:tc>
        <w:tc>
          <w:tcPr>
            <w:tcW w:w="1731" w:type="dxa"/>
            <w:shd w:val="clear" w:color="auto" w:fill="auto"/>
            <w:noWrap/>
            <w:vAlign w:val="bottom"/>
          </w:tcPr>
          <w:p w:rsidR="00972ACD" w:rsidRPr="00B24787" w:rsidRDefault="00972ACD" w:rsidP="002C72F0">
            <w:pPr>
              <w:jc w:val="right"/>
              <w:rPr>
                <w:rFonts w:ascii="Arial Narrow" w:hAnsi="Arial Narrow"/>
                <w:color w:val="000000"/>
                <w:sz w:val="18"/>
                <w:szCs w:val="18"/>
              </w:rPr>
            </w:pPr>
            <w:r>
              <w:rPr>
                <w:rFonts w:ascii="Arial Narrow" w:hAnsi="Arial Narrow"/>
                <w:color w:val="000000"/>
                <w:sz w:val="18"/>
                <w:szCs w:val="18"/>
              </w:rPr>
              <w:t>456 116 007</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b)</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hodnota 1 podielu</w:t>
            </w:r>
          </w:p>
        </w:tc>
        <w:tc>
          <w:tcPr>
            <w:tcW w:w="1671" w:type="dxa"/>
            <w:shd w:val="clear" w:color="auto" w:fill="auto"/>
            <w:noWrap/>
            <w:vAlign w:val="bottom"/>
          </w:tcPr>
          <w:p w:rsidR="00972ACD" w:rsidRPr="00B24787" w:rsidRDefault="002C72F0" w:rsidP="00B24787">
            <w:pPr>
              <w:jc w:val="right"/>
              <w:rPr>
                <w:rFonts w:ascii="Arial Narrow" w:hAnsi="Arial Narrow"/>
                <w:color w:val="000000"/>
                <w:sz w:val="18"/>
                <w:szCs w:val="18"/>
              </w:rPr>
            </w:pPr>
            <w:r>
              <w:rPr>
                <w:rFonts w:ascii="Arial Narrow" w:hAnsi="Arial Narrow"/>
                <w:color w:val="000000"/>
                <w:sz w:val="18"/>
                <w:szCs w:val="18"/>
              </w:rPr>
              <w:t>0,015708</w:t>
            </w:r>
          </w:p>
        </w:tc>
        <w:tc>
          <w:tcPr>
            <w:tcW w:w="1731" w:type="dxa"/>
            <w:shd w:val="clear" w:color="auto" w:fill="auto"/>
            <w:noWrap/>
            <w:vAlign w:val="bottom"/>
          </w:tcPr>
          <w:p w:rsidR="00972ACD" w:rsidRPr="00B24787" w:rsidRDefault="00972ACD" w:rsidP="002C72F0">
            <w:pPr>
              <w:jc w:val="right"/>
              <w:rPr>
                <w:rFonts w:ascii="Arial Narrow" w:hAnsi="Arial Narrow"/>
                <w:color w:val="000000"/>
                <w:sz w:val="18"/>
                <w:szCs w:val="18"/>
              </w:rPr>
            </w:pPr>
            <w:r>
              <w:rPr>
                <w:rFonts w:ascii="Arial Narrow" w:hAnsi="Arial Narrow"/>
                <w:color w:val="000000"/>
                <w:sz w:val="18"/>
                <w:szCs w:val="18"/>
              </w:rPr>
              <w:t>0,014102</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1.</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Upísané podielové listy</w:t>
            </w:r>
          </w:p>
        </w:tc>
        <w:tc>
          <w:tcPr>
            <w:tcW w:w="1671" w:type="dxa"/>
            <w:shd w:val="clear" w:color="auto" w:fill="auto"/>
            <w:noWrap/>
            <w:vAlign w:val="bottom"/>
          </w:tcPr>
          <w:p w:rsidR="00972ACD" w:rsidRPr="00B24787" w:rsidRDefault="002C72F0" w:rsidP="00B24787">
            <w:pPr>
              <w:jc w:val="right"/>
              <w:rPr>
                <w:rFonts w:ascii="Arial Narrow" w:hAnsi="Arial Narrow" w:cs="Arial CE"/>
                <w:color w:val="000000"/>
                <w:sz w:val="18"/>
                <w:szCs w:val="18"/>
              </w:rPr>
            </w:pPr>
            <w:r>
              <w:rPr>
                <w:rFonts w:ascii="Arial Narrow" w:hAnsi="Arial Narrow" w:cs="Arial CE"/>
                <w:color w:val="000000"/>
                <w:sz w:val="18"/>
                <w:szCs w:val="18"/>
              </w:rPr>
              <w:t>75 93</w:t>
            </w:r>
            <w:r w:rsidR="00791173">
              <w:rPr>
                <w:rFonts w:ascii="Arial Narrow" w:hAnsi="Arial Narrow" w:cs="Arial CE"/>
                <w:color w:val="000000"/>
                <w:sz w:val="18"/>
                <w:szCs w:val="18"/>
              </w:rPr>
              <w:t>6</w:t>
            </w:r>
          </w:p>
        </w:tc>
        <w:tc>
          <w:tcPr>
            <w:tcW w:w="1731" w:type="dxa"/>
            <w:shd w:val="clear" w:color="auto" w:fill="auto"/>
            <w:noWrap/>
            <w:vAlign w:val="bottom"/>
          </w:tcPr>
          <w:p w:rsidR="00972ACD" w:rsidRPr="00B24787" w:rsidRDefault="00972ACD" w:rsidP="002C72F0">
            <w:pPr>
              <w:jc w:val="right"/>
              <w:rPr>
                <w:rFonts w:ascii="Arial Narrow" w:hAnsi="Arial Narrow" w:cs="Arial CE"/>
                <w:color w:val="000000"/>
                <w:sz w:val="18"/>
                <w:szCs w:val="18"/>
              </w:rPr>
            </w:pPr>
            <w:r>
              <w:rPr>
                <w:rFonts w:ascii="Arial Narrow" w:hAnsi="Arial Narrow" w:cs="Arial CE"/>
                <w:color w:val="000000"/>
                <w:sz w:val="18"/>
                <w:szCs w:val="18"/>
              </w:rPr>
              <w:t>263 140</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2.</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Zisk alebo strata Fondu</w:t>
            </w:r>
          </w:p>
        </w:tc>
        <w:tc>
          <w:tcPr>
            <w:tcW w:w="1671" w:type="dxa"/>
            <w:shd w:val="clear" w:color="auto" w:fill="auto"/>
            <w:noWrap/>
            <w:vAlign w:val="bottom"/>
          </w:tcPr>
          <w:p w:rsidR="00972ACD" w:rsidRPr="00B24787" w:rsidRDefault="002C72F0" w:rsidP="00B24787">
            <w:pPr>
              <w:jc w:val="right"/>
              <w:rPr>
                <w:rFonts w:ascii="Arial Narrow" w:hAnsi="Arial Narrow" w:cs="Arial CE"/>
                <w:color w:val="000000"/>
                <w:sz w:val="18"/>
                <w:szCs w:val="18"/>
              </w:rPr>
            </w:pPr>
            <w:r>
              <w:rPr>
                <w:rFonts w:ascii="Arial Narrow" w:hAnsi="Arial Narrow" w:cs="Arial CE"/>
                <w:color w:val="000000"/>
                <w:sz w:val="18"/>
                <w:szCs w:val="18"/>
              </w:rPr>
              <w:t>1 447 362</w:t>
            </w:r>
          </w:p>
        </w:tc>
        <w:tc>
          <w:tcPr>
            <w:tcW w:w="1731" w:type="dxa"/>
            <w:shd w:val="clear" w:color="auto" w:fill="auto"/>
            <w:noWrap/>
            <w:vAlign w:val="bottom"/>
          </w:tcPr>
          <w:p w:rsidR="00972ACD" w:rsidRPr="00B24787" w:rsidRDefault="00972ACD" w:rsidP="002C72F0">
            <w:pPr>
              <w:jc w:val="right"/>
              <w:rPr>
                <w:rFonts w:ascii="Arial Narrow" w:hAnsi="Arial Narrow" w:cs="Arial CE"/>
                <w:color w:val="000000"/>
                <w:sz w:val="18"/>
                <w:szCs w:val="18"/>
              </w:rPr>
            </w:pPr>
            <w:r>
              <w:rPr>
                <w:rFonts w:ascii="Arial Narrow" w:hAnsi="Arial Narrow" w:cs="Arial CE"/>
                <w:color w:val="000000"/>
                <w:sz w:val="18"/>
                <w:szCs w:val="18"/>
              </w:rPr>
              <w:t>1 239 420</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3.</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Vloženie výnosov podielnikov do majetku Fondu</w:t>
            </w:r>
          </w:p>
        </w:tc>
        <w:tc>
          <w:tcPr>
            <w:tcW w:w="1671" w:type="dxa"/>
            <w:shd w:val="clear" w:color="auto" w:fill="auto"/>
            <w:noWrap/>
            <w:vAlign w:val="bottom"/>
          </w:tcPr>
          <w:p w:rsidR="00972ACD" w:rsidRPr="00B24787" w:rsidRDefault="002C72F0"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972ACD" w:rsidRPr="00B24787" w:rsidRDefault="00972ACD" w:rsidP="002C72F0">
            <w:pPr>
              <w:jc w:val="right"/>
              <w:rPr>
                <w:rFonts w:ascii="Arial Narrow" w:hAnsi="Arial Narrow"/>
                <w:color w:val="000000"/>
                <w:sz w:val="18"/>
                <w:szCs w:val="18"/>
              </w:rPr>
            </w:pPr>
            <w:r>
              <w:rPr>
                <w:rFonts w:ascii="Arial Narrow" w:hAnsi="Arial Narrow"/>
                <w:color w:val="000000"/>
                <w:sz w:val="18"/>
                <w:szCs w:val="18"/>
              </w:rPr>
              <w:t>-</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4.</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 xml:space="preserve">Výplata výnosov podielnikom </w:t>
            </w:r>
          </w:p>
        </w:tc>
        <w:tc>
          <w:tcPr>
            <w:tcW w:w="1671" w:type="dxa"/>
            <w:shd w:val="clear" w:color="auto" w:fill="auto"/>
            <w:noWrap/>
            <w:vAlign w:val="bottom"/>
          </w:tcPr>
          <w:p w:rsidR="00972ACD" w:rsidRPr="00B24787" w:rsidRDefault="002C72F0"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972ACD" w:rsidRPr="00B24787" w:rsidRDefault="00972ACD" w:rsidP="002C72F0">
            <w:pPr>
              <w:jc w:val="right"/>
              <w:rPr>
                <w:rFonts w:ascii="Arial Narrow" w:hAnsi="Arial Narrow"/>
                <w:color w:val="000000"/>
                <w:sz w:val="18"/>
                <w:szCs w:val="18"/>
              </w:rPr>
            </w:pPr>
            <w:r>
              <w:rPr>
                <w:rFonts w:ascii="Arial Narrow" w:hAnsi="Arial Narrow"/>
                <w:color w:val="000000"/>
                <w:sz w:val="18"/>
                <w:szCs w:val="18"/>
              </w:rPr>
              <w:t>-</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5.</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Odpísanie dôchodkových jednotiek za správu Fondu</w:t>
            </w:r>
          </w:p>
        </w:tc>
        <w:tc>
          <w:tcPr>
            <w:tcW w:w="1671" w:type="dxa"/>
            <w:shd w:val="clear" w:color="auto" w:fill="auto"/>
            <w:noWrap/>
            <w:vAlign w:val="bottom"/>
          </w:tcPr>
          <w:p w:rsidR="00972ACD" w:rsidRPr="00B24787" w:rsidRDefault="002C72F0"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972ACD" w:rsidRPr="00B24787" w:rsidRDefault="00972ACD" w:rsidP="002C72F0">
            <w:pPr>
              <w:jc w:val="right"/>
              <w:rPr>
                <w:rFonts w:ascii="Arial Narrow" w:hAnsi="Arial Narrow"/>
                <w:color w:val="000000"/>
                <w:sz w:val="18"/>
                <w:szCs w:val="18"/>
              </w:rPr>
            </w:pPr>
            <w:r>
              <w:rPr>
                <w:rFonts w:ascii="Arial Narrow" w:hAnsi="Arial Narrow"/>
                <w:color w:val="000000"/>
                <w:sz w:val="18"/>
                <w:szCs w:val="18"/>
              </w:rPr>
              <w:t>-</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6.</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Vrátené podielové listy</w:t>
            </w:r>
          </w:p>
        </w:tc>
        <w:tc>
          <w:tcPr>
            <w:tcW w:w="1671" w:type="dxa"/>
            <w:shd w:val="clear" w:color="auto" w:fill="auto"/>
            <w:noWrap/>
            <w:vAlign w:val="bottom"/>
          </w:tcPr>
          <w:p w:rsidR="00972ACD" w:rsidRPr="00B24787" w:rsidRDefault="002C72F0" w:rsidP="00B24787">
            <w:pPr>
              <w:jc w:val="right"/>
              <w:rPr>
                <w:rFonts w:ascii="Arial Narrow" w:hAnsi="Arial Narrow" w:cs="Arial CE"/>
                <w:color w:val="000000"/>
                <w:sz w:val="18"/>
                <w:szCs w:val="18"/>
              </w:rPr>
            </w:pPr>
            <w:r>
              <w:rPr>
                <w:rFonts w:ascii="Arial Narrow" w:hAnsi="Arial Narrow" w:cs="Arial CE"/>
                <w:color w:val="000000"/>
                <w:sz w:val="18"/>
                <w:szCs w:val="18"/>
              </w:rPr>
              <w:t>(690 659)</w:t>
            </w:r>
          </w:p>
        </w:tc>
        <w:tc>
          <w:tcPr>
            <w:tcW w:w="1731" w:type="dxa"/>
            <w:shd w:val="clear" w:color="auto" w:fill="auto"/>
            <w:noWrap/>
            <w:vAlign w:val="bottom"/>
          </w:tcPr>
          <w:p w:rsidR="00972ACD" w:rsidRPr="00B24787" w:rsidRDefault="00972ACD" w:rsidP="002C72F0">
            <w:pPr>
              <w:jc w:val="right"/>
              <w:rPr>
                <w:rFonts w:ascii="Arial Narrow" w:hAnsi="Arial Narrow" w:cs="Arial CE"/>
                <w:color w:val="000000"/>
                <w:sz w:val="18"/>
                <w:szCs w:val="18"/>
              </w:rPr>
            </w:pPr>
            <w:r>
              <w:rPr>
                <w:rFonts w:ascii="Arial Narrow" w:hAnsi="Arial Narrow" w:cs="Arial CE"/>
                <w:color w:val="000000"/>
                <w:sz w:val="18"/>
                <w:szCs w:val="18"/>
              </w:rPr>
              <w:t>(4 558 544)</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II.</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Nárast/ pokles čistého majetku</w:t>
            </w:r>
          </w:p>
        </w:tc>
        <w:tc>
          <w:tcPr>
            <w:tcW w:w="1671" w:type="dxa"/>
            <w:shd w:val="clear" w:color="auto" w:fill="auto"/>
            <w:noWrap/>
            <w:vAlign w:val="bottom"/>
          </w:tcPr>
          <w:p w:rsidR="00972ACD" w:rsidRPr="00B24787" w:rsidRDefault="002C72F0" w:rsidP="00B24787">
            <w:pPr>
              <w:jc w:val="right"/>
              <w:rPr>
                <w:rFonts w:ascii="Arial Narrow" w:hAnsi="Arial Narrow" w:cs="Arial CE"/>
                <w:b/>
                <w:bCs/>
                <w:color w:val="000000"/>
                <w:sz w:val="18"/>
                <w:szCs w:val="18"/>
              </w:rPr>
            </w:pPr>
            <w:r>
              <w:rPr>
                <w:rFonts w:ascii="Arial Narrow" w:hAnsi="Arial Narrow" w:cs="Arial CE"/>
                <w:b/>
                <w:bCs/>
                <w:color w:val="000000"/>
                <w:sz w:val="18"/>
                <w:szCs w:val="18"/>
              </w:rPr>
              <w:t>832 6</w:t>
            </w:r>
            <w:r w:rsidR="00791173">
              <w:rPr>
                <w:rFonts w:ascii="Arial Narrow" w:hAnsi="Arial Narrow" w:cs="Arial CE"/>
                <w:b/>
                <w:bCs/>
                <w:color w:val="000000"/>
                <w:sz w:val="18"/>
                <w:szCs w:val="18"/>
              </w:rPr>
              <w:t>39</w:t>
            </w:r>
          </w:p>
        </w:tc>
        <w:tc>
          <w:tcPr>
            <w:tcW w:w="1731" w:type="dxa"/>
            <w:shd w:val="clear" w:color="auto" w:fill="auto"/>
            <w:noWrap/>
            <w:vAlign w:val="bottom"/>
          </w:tcPr>
          <w:p w:rsidR="00972ACD" w:rsidRPr="00B24787" w:rsidRDefault="00972ACD" w:rsidP="002C72F0">
            <w:pPr>
              <w:jc w:val="right"/>
              <w:rPr>
                <w:rFonts w:ascii="Arial Narrow" w:hAnsi="Arial Narrow" w:cs="Arial CE"/>
                <w:b/>
                <w:bCs/>
                <w:color w:val="000000"/>
                <w:sz w:val="18"/>
                <w:szCs w:val="18"/>
              </w:rPr>
            </w:pPr>
            <w:r>
              <w:rPr>
                <w:rFonts w:ascii="Arial Narrow" w:hAnsi="Arial Narrow" w:cs="Arial CE"/>
                <w:b/>
                <w:bCs/>
                <w:color w:val="000000"/>
                <w:sz w:val="18"/>
                <w:szCs w:val="18"/>
              </w:rPr>
              <w:t>(3 055 984)</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A.</w:t>
            </w:r>
          </w:p>
        </w:tc>
        <w:tc>
          <w:tcPr>
            <w:tcW w:w="4549" w:type="dxa"/>
            <w:shd w:val="clear" w:color="auto" w:fill="auto"/>
            <w:noWrap/>
            <w:vAlign w:val="bottom"/>
          </w:tcPr>
          <w:p w:rsidR="00972ACD" w:rsidRPr="00B24787" w:rsidRDefault="00972ACD" w:rsidP="00EB69A9">
            <w:pPr>
              <w:suppressAutoHyphens/>
              <w:ind w:left="-57"/>
              <w:rPr>
                <w:rFonts w:ascii="Arial Narrow" w:hAnsi="Arial Narrow" w:cs="Arial"/>
                <w:b/>
                <w:bCs/>
                <w:sz w:val="18"/>
                <w:szCs w:val="18"/>
              </w:rPr>
            </w:pPr>
            <w:r w:rsidRPr="00B24787">
              <w:rPr>
                <w:rFonts w:ascii="Arial Narrow" w:hAnsi="Arial Narrow" w:cs="Arial"/>
                <w:b/>
                <w:bCs/>
                <w:sz w:val="18"/>
                <w:szCs w:val="18"/>
              </w:rPr>
              <w:t>Čistý majetok na konci obdobia</w:t>
            </w:r>
          </w:p>
        </w:tc>
        <w:tc>
          <w:tcPr>
            <w:tcW w:w="1671" w:type="dxa"/>
            <w:shd w:val="clear" w:color="auto" w:fill="auto"/>
            <w:noWrap/>
            <w:vAlign w:val="bottom"/>
          </w:tcPr>
          <w:p w:rsidR="00972ACD" w:rsidRPr="00B24787" w:rsidRDefault="002C72F0" w:rsidP="00B24787">
            <w:pPr>
              <w:jc w:val="right"/>
              <w:rPr>
                <w:rFonts w:ascii="Arial Narrow" w:hAnsi="Arial Narrow" w:cs="Arial CE"/>
                <w:b/>
                <w:bCs/>
                <w:color w:val="000000"/>
                <w:sz w:val="18"/>
                <w:szCs w:val="18"/>
              </w:rPr>
            </w:pPr>
            <w:r>
              <w:rPr>
                <w:rFonts w:ascii="Arial Narrow" w:hAnsi="Arial Narrow" w:cs="Arial CE"/>
                <w:b/>
                <w:bCs/>
                <w:color w:val="000000"/>
                <w:sz w:val="18"/>
                <w:szCs w:val="18"/>
              </w:rPr>
              <w:t>4 208 620</w:t>
            </w:r>
          </w:p>
        </w:tc>
        <w:tc>
          <w:tcPr>
            <w:tcW w:w="1731" w:type="dxa"/>
            <w:shd w:val="clear" w:color="auto" w:fill="auto"/>
            <w:noWrap/>
            <w:vAlign w:val="bottom"/>
          </w:tcPr>
          <w:p w:rsidR="00972ACD" w:rsidRPr="00B24787" w:rsidRDefault="00972ACD" w:rsidP="002C72F0">
            <w:pPr>
              <w:jc w:val="right"/>
              <w:rPr>
                <w:rFonts w:ascii="Arial Narrow" w:hAnsi="Arial Narrow" w:cs="Arial CE"/>
                <w:b/>
                <w:bCs/>
                <w:color w:val="000000"/>
                <w:sz w:val="18"/>
                <w:szCs w:val="18"/>
              </w:rPr>
            </w:pPr>
            <w:r>
              <w:rPr>
                <w:rFonts w:ascii="Arial Narrow" w:hAnsi="Arial Narrow" w:cs="Arial CE"/>
                <w:b/>
                <w:bCs/>
                <w:color w:val="000000"/>
                <w:sz w:val="18"/>
                <w:szCs w:val="18"/>
              </w:rPr>
              <w:t>3 375 981</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a)</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počet podielov</w:t>
            </w:r>
          </w:p>
        </w:tc>
        <w:tc>
          <w:tcPr>
            <w:tcW w:w="1671" w:type="dxa"/>
            <w:shd w:val="clear" w:color="auto" w:fill="auto"/>
            <w:noWrap/>
            <w:vAlign w:val="bottom"/>
          </w:tcPr>
          <w:p w:rsidR="00972ACD" w:rsidRPr="003A610D" w:rsidRDefault="002C72F0" w:rsidP="00B24787">
            <w:pPr>
              <w:jc w:val="right"/>
              <w:rPr>
                <w:rFonts w:ascii="Arial Narrow" w:hAnsi="Arial Narrow" w:cs="Arial CE"/>
                <w:iCs/>
                <w:color w:val="000000"/>
                <w:sz w:val="18"/>
                <w:szCs w:val="18"/>
              </w:rPr>
            </w:pPr>
            <w:r w:rsidRPr="003A610D">
              <w:rPr>
                <w:rFonts w:ascii="Arial Narrow" w:hAnsi="Arial Narrow" w:cs="Arial CE"/>
                <w:iCs/>
                <w:color w:val="000000"/>
                <w:sz w:val="18"/>
                <w:szCs w:val="18"/>
              </w:rPr>
              <w:t>180 489 310</w:t>
            </w:r>
          </w:p>
        </w:tc>
        <w:tc>
          <w:tcPr>
            <w:tcW w:w="1731" w:type="dxa"/>
            <w:shd w:val="clear" w:color="auto" w:fill="auto"/>
            <w:noWrap/>
            <w:vAlign w:val="bottom"/>
          </w:tcPr>
          <w:p w:rsidR="00972ACD" w:rsidRPr="003A610D" w:rsidRDefault="00972ACD" w:rsidP="002C72F0">
            <w:pPr>
              <w:jc w:val="right"/>
              <w:rPr>
                <w:rFonts w:ascii="Arial Narrow" w:hAnsi="Arial Narrow" w:cs="Arial CE"/>
                <w:iCs/>
                <w:color w:val="000000"/>
                <w:sz w:val="18"/>
                <w:szCs w:val="18"/>
              </w:rPr>
            </w:pPr>
            <w:r w:rsidRPr="003A610D">
              <w:rPr>
                <w:rFonts w:ascii="Arial Narrow" w:hAnsi="Arial Narrow" w:cs="Arial CE"/>
                <w:iCs/>
                <w:color w:val="000000"/>
                <w:sz w:val="18"/>
                <w:szCs w:val="18"/>
              </w:rPr>
              <w:t>214 914 916</w:t>
            </w:r>
          </w:p>
        </w:tc>
      </w:tr>
      <w:tr w:rsidR="00972ACD" w:rsidRPr="00B24787" w:rsidTr="000E2176">
        <w:trPr>
          <w:trHeight w:val="255"/>
        </w:trPr>
        <w:tc>
          <w:tcPr>
            <w:tcW w:w="1195" w:type="dxa"/>
            <w:shd w:val="clear" w:color="auto" w:fill="auto"/>
            <w:noWrap/>
            <w:vAlign w:val="center"/>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b)</w:t>
            </w:r>
          </w:p>
        </w:tc>
        <w:tc>
          <w:tcPr>
            <w:tcW w:w="4549" w:type="dxa"/>
            <w:shd w:val="clear" w:color="auto" w:fill="auto"/>
            <w:vAlign w:val="bottom"/>
          </w:tcPr>
          <w:p w:rsidR="00972ACD" w:rsidRPr="00B24787" w:rsidRDefault="00972ACD" w:rsidP="00EB69A9">
            <w:pPr>
              <w:suppressAutoHyphens/>
              <w:ind w:left="-57"/>
              <w:rPr>
                <w:rFonts w:ascii="Arial Narrow" w:hAnsi="Arial Narrow" w:cs="Arial"/>
                <w:sz w:val="18"/>
                <w:szCs w:val="18"/>
              </w:rPr>
            </w:pPr>
            <w:r w:rsidRPr="00B24787">
              <w:rPr>
                <w:rFonts w:ascii="Arial Narrow" w:hAnsi="Arial Narrow" w:cs="Arial"/>
                <w:sz w:val="18"/>
                <w:szCs w:val="18"/>
              </w:rPr>
              <w:t>hodnota 1 podielu</w:t>
            </w:r>
          </w:p>
        </w:tc>
        <w:tc>
          <w:tcPr>
            <w:tcW w:w="1671" w:type="dxa"/>
            <w:shd w:val="clear" w:color="auto" w:fill="auto"/>
            <w:noWrap/>
            <w:vAlign w:val="bottom"/>
          </w:tcPr>
          <w:p w:rsidR="00972ACD" w:rsidRPr="003A610D" w:rsidRDefault="002C72F0" w:rsidP="00B24787">
            <w:pPr>
              <w:jc w:val="right"/>
              <w:rPr>
                <w:rFonts w:ascii="Arial Narrow" w:hAnsi="Arial Narrow" w:cs="Arial CE"/>
                <w:iCs/>
                <w:color w:val="000000"/>
                <w:sz w:val="18"/>
                <w:szCs w:val="18"/>
              </w:rPr>
            </w:pPr>
            <w:r w:rsidRPr="003A610D">
              <w:rPr>
                <w:rFonts w:ascii="Arial Narrow" w:hAnsi="Arial Narrow" w:cs="Arial CE"/>
                <w:iCs/>
                <w:color w:val="000000"/>
                <w:sz w:val="18"/>
                <w:szCs w:val="18"/>
              </w:rPr>
              <w:t>0,023318</w:t>
            </w:r>
          </w:p>
        </w:tc>
        <w:tc>
          <w:tcPr>
            <w:tcW w:w="1731" w:type="dxa"/>
            <w:shd w:val="clear" w:color="auto" w:fill="auto"/>
            <w:noWrap/>
            <w:vAlign w:val="bottom"/>
          </w:tcPr>
          <w:p w:rsidR="00972ACD" w:rsidRPr="003A610D" w:rsidRDefault="00972ACD" w:rsidP="002C72F0">
            <w:pPr>
              <w:jc w:val="right"/>
              <w:rPr>
                <w:rFonts w:ascii="Arial Narrow" w:hAnsi="Arial Narrow" w:cs="Arial CE"/>
                <w:iCs/>
                <w:color w:val="000000"/>
                <w:sz w:val="18"/>
                <w:szCs w:val="18"/>
              </w:rPr>
            </w:pPr>
            <w:r w:rsidRPr="003A610D">
              <w:rPr>
                <w:rFonts w:ascii="Arial Narrow" w:hAnsi="Arial Narrow" w:cs="Arial CE"/>
                <w:iCs/>
                <w:color w:val="000000"/>
                <w:sz w:val="18"/>
                <w:szCs w:val="18"/>
              </w:rPr>
              <w:t>0,015708</w:t>
            </w:r>
          </w:p>
        </w:tc>
      </w:tr>
    </w:tbl>
    <w:p w:rsidR="003466A5" w:rsidRPr="00FB0552" w:rsidRDefault="003466A5" w:rsidP="003466A5">
      <w:pPr>
        <w:pStyle w:val="Nadpis3"/>
        <w:rPr>
          <w:rFonts w:ascii="Arial Narrow" w:hAnsi="Arial Narrow"/>
          <w:sz w:val="20"/>
          <w:szCs w:val="20"/>
        </w:rPr>
      </w:pPr>
    </w:p>
    <w:p w:rsidR="003466A5" w:rsidRPr="00FB0552" w:rsidRDefault="003466A5" w:rsidP="003466A5">
      <w:pPr>
        <w:pStyle w:val="Nadpis3"/>
        <w:rPr>
          <w:rFonts w:ascii="Arial Narrow" w:hAnsi="Arial Narrow"/>
          <w:sz w:val="20"/>
          <w:szCs w:val="20"/>
        </w:rPr>
      </w:pPr>
    </w:p>
    <w:p w:rsidR="003466A5" w:rsidRPr="00FB0552" w:rsidRDefault="003466A5" w:rsidP="003466A5">
      <w:pPr>
        <w:pStyle w:val="Nadpis3"/>
        <w:rPr>
          <w:rFonts w:ascii="Arial Narrow" w:hAnsi="Arial Narrow"/>
          <w:sz w:val="20"/>
          <w:szCs w:val="20"/>
        </w:rPr>
      </w:pPr>
    </w:p>
    <w:p w:rsidR="003466A5" w:rsidRDefault="003466A5" w:rsidP="003466A5">
      <w:pPr>
        <w:pStyle w:val="Nadpis3"/>
        <w:rPr>
          <w:rFonts w:ascii="Arial Narrow" w:hAnsi="Arial Narrow"/>
          <w:sz w:val="20"/>
          <w:szCs w:val="20"/>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791173" w:rsidRDefault="00791173">
      <w:pPr>
        <w:overflowPunct/>
        <w:autoSpaceDE/>
        <w:autoSpaceDN/>
        <w:adjustRightInd/>
        <w:spacing w:line="120" w:lineRule="auto"/>
        <w:textAlignment w:val="auto"/>
        <w:rPr>
          <w:rFonts w:ascii="Arial Narrow" w:hAnsi="Arial Narrow"/>
          <w:sz w:val="20"/>
        </w:rPr>
      </w:pPr>
      <w:r>
        <w:rPr>
          <w:rFonts w:ascii="Arial Narrow" w:hAnsi="Arial Narrow"/>
          <w:sz w:val="20"/>
        </w:rPr>
        <w:br w:type="page"/>
      </w:r>
    </w:p>
    <w:p w:rsidR="00F61EEB" w:rsidRDefault="00F61EEB">
      <w:pPr>
        <w:overflowPunct/>
        <w:autoSpaceDE/>
        <w:autoSpaceDN/>
        <w:adjustRightInd/>
        <w:spacing w:line="120" w:lineRule="auto"/>
        <w:textAlignment w:val="auto"/>
        <w:rPr>
          <w:rFonts w:ascii="Arial Narrow" w:hAnsi="Arial Narrow"/>
          <w:b/>
          <w:bCs/>
          <w:sz w:val="20"/>
          <w:lang w:eastAsia="cs-CZ"/>
        </w:rPr>
      </w:pPr>
    </w:p>
    <w:p w:rsidR="003466A5" w:rsidRPr="00FB0552" w:rsidRDefault="00156D44" w:rsidP="00F61EEB">
      <w:pPr>
        <w:pStyle w:val="Nadpis3"/>
        <w:numPr>
          <w:ilvl w:val="0"/>
          <w:numId w:val="10"/>
        </w:numPr>
        <w:ind w:left="360"/>
        <w:rPr>
          <w:rFonts w:ascii="Arial Narrow" w:hAnsi="Arial Narrow"/>
          <w:sz w:val="20"/>
          <w:szCs w:val="20"/>
        </w:rPr>
      </w:pPr>
      <w:r>
        <w:rPr>
          <w:rFonts w:ascii="Arial Narrow" w:hAnsi="Arial Narrow"/>
          <w:sz w:val="20"/>
          <w:szCs w:val="20"/>
        </w:rPr>
        <w:t>P</w:t>
      </w:r>
      <w:r w:rsidR="003466A5" w:rsidRPr="00FB0552">
        <w:rPr>
          <w:rFonts w:ascii="Arial Narrow" w:hAnsi="Arial Narrow"/>
          <w:sz w:val="20"/>
          <w:szCs w:val="20"/>
        </w:rPr>
        <w:t>OZNÁMKY K POLOŽKÁM SÚVAHY A K POLOŽKÁM VÝKAZU ZISKOV A STRÁT</w:t>
      </w:r>
    </w:p>
    <w:p w:rsidR="004B16FF" w:rsidRDefault="004B16FF" w:rsidP="003466A5">
      <w:pPr>
        <w:suppressAutoHyphens/>
        <w:spacing w:before="60"/>
        <w:ind w:firstLine="720"/>
        <w:rPr>
          <w:rFonts w:ascii="Arial Narrow" w:hAnsi="Arial Narrow" w:cs="Arial"/>
          <w:b/>
          <w:sz w:val="20"/>
        </w:rPr>
      </w:pPr>
    </w:p>
    <w:p w:rsidR="003466A5" w:rsidRDefault="003466A5" w:rsidP="004B16FF">
      <w:pPr>
        <w:suppressAutoHyphens/>
        <w:spacing w:before="60"/>
        <w:rPr>
          <w:rFonts w:ascii="Arial Narrow" w:hAnsi="Arial Narrow" w:cs="Arial"/>
          <w:b/>
          <w:sz w:val="20"/>
        </w:rPr>
      </w:pPr>
      <w:r w:rsidRPr="00FB0552">
        <w:rPr>
          <w:rFonts w:ascii="Arial Narrow" w:hAnsi="Arial Narrow" w:cs="Arial"/>
          <w:b/>
          <w:sz w:val="20"/>
        </w:rPr>
        <w:t>SÚVAHA FONDU</w:t>
      </w:r>
    </w:p>
    <w:p w:rsidR="0029553C" w:rsidRPr="00FB0552" w:rsidRDefault="0029553C" w:rsidP="004B16FF">
      <w:pPr>
        <w:suppressAutoHyphens/>
        <w:spacing w:before="60"/>
        <w:rPr>
          <w:rFonts w:ascii="Arial Narrow" w:hAnsi="Arial Narrow" w:cs="Arial"/>
          <w:b/>
          <w:sz w:val="20"/>
        </w:rPr>
      </w:pPr>
    </w:p>
    <w:p w:rsidR="006F5B58" w:rsidRPr="001D2C52" w:rsidRDefault="006F5B58" w:rsidP="006F5B58">
      <w:pPr>
        <w:rPr>
          <w:rFonts w:ascii="Arial Narrow" w:hAnsi="Arial Narrow" w:cs="Arial CE"/>
          <w:b/>
          <w:bCs/>
          <w:color w:val="000000"/>
          <w:sz w:val="22"/>
          <w:szCs w:val="22"/>
          <w:lang w:eastAsia="sk-SK"/>
        </w:rPr>
      </w:pPr>
      <w:r w:rsidRPr="001D2C52">
        <w:rPr>
          <w:rFonts w:ascii="Arial Narrow" w:hAnsi="Arial Narrow" w:cs="Arial CE"/>
          <w:b/>
          <w:bCs/>
          <w:color w:val="000000"/>
          <w:sz w:val="22"/>
          <w:szCs w:val="22"/>
          <w:lang w:eastAsia="sk-SK"/>
        </w:rPr>
        <w:t>Aktíva</w:t>
      </w:r>
    </w:p>
    <w:p w:rsidR="006F5B58" w:rsidRPr="004A4183" w:rsidRDefault="006F5B58" w:rsidP="006F5B58">
      <w:pPr>
        <w:rPr>
          <w:rFonts w:ascii="Arial Narrow" w:hAnsi="Arial Narrow" w:cs="Arial CE"/>
          <w:b/>
          <w:bCs/>
          <w:color w:val="000000"/>
          <w:szCs w:val="24"/>
          <w:lang w:eastAsia="sk-SK"/>
        </w:rPr>
      </w:pPr>
    </w:p>
    <w:p w:rsidR="006F5B58" w:rsidRPr="001D2C52" w:rsidRDefault="006F5B58" w:rsidP="00C37525">
      <w:pPr>
        <w:pStyle w:val="Odsekzoznamu"/>
        <w:numPr>
          <w:ilvl w:val="0"/>
          <w:numId w:val="41"/>
        </w:numPr>
        <w:rPr>
          <w:rFonts w:ascii="Arial Narrow" w:hAnsi="Arial Narrow"/>
          <w:b/>
          <w:sz w:val="20"/>
        </w:rPr>
      </w:pPr>
      <w:r w:rsidRPr="001D2C52">
        <w:rPr>
          <w:rFonts w:ascii="Arial Narrow" w:hAnsi="Arial Narrow"/>
          <w:b/>
          <w:sz w:val="20"/>
        </w:rPr>
        <w:t>Akcie</w:t>
      </w:r>
    </w:p>
    <w:p w:rsidR="006F5B58" w:rsidRPr="001D2C52" w:rsidRDefault="006F5B58" w:rsidP="006F5B58">
      <w:pPr>
        <w:pStyle w:val="Odsekzoznamu"/>
        <w:ind w:left="2700"/>
        <w:jc w:val="bot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0"/>
        <w:gridCol w:w="1986"/>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D24E70">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6F5B58" w:rsidRPr="004A4183" w:rsidRDefault="006F5B58" w:rsidP="006F5B58">
            <w:pPr>
              <w:overflowPunct/>
              <w:autoSpaceDE/>
              <w:autoSpaceDN/>
              <w:adjustRightInd/>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3.a).I. Obchodovateľné akcie</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Akcie</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4D5EE0" w:rsidP="00E708A9">
            <w:pPr>
              <w:jc w:val="right"/>
              <w:rPr>
                <w:rFonts w:ascii="Arial Narrow" w:hAnsi="Arial Narrow" w:cs="Arial"/>
                <w:sz w:val="18"/>
                <w:szCs w:val="18"/>
                <w:lang w:eastAsia="sk-SK"/>
              </w:rPr>
            </w:pPr>
            <w:r>
              <w:rPr>
                <w:rFonts w:ascii="Arial Narrow" w:hAnsi="Arial Narrow" w:cs="Arial"/>
                <w:sz w:val="18"/>
                <w:szCs w:val="18"/>
                <w:lang w:eastAsia="sk-SK"/>
              </w:rPr>
              <w:t>3 965 496</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jc w:val="right"/>
              <w:rPr>
                <w:rFonts w:ascii="Arial Narrow" w:hAnsi="Arial Narrow" w:cs="Arial"/>
                <w:sz w:val="18"/>
                <w:szCs w:val="18"/>
                <w:lang w:eastAsia="sk-SK"/>
              </w:rPr>
            </w:pPr>
            <w:r w:rsidRPr="00626D36">
              <w:rPr>
                <w:rFonts w:ascii="Arial Narrow" w:hAnsi="Arial Narrow" w:cs="Arial"/>
                <w:sz w:val="18"/>
                <w:szCs w:val="18"/>
                <w:lang w:eastAsia="sk-SK"/>
              </w:rPr>
              <w:t>3</w:t>
            </w:r>
            <w:r>
              <w:rPr>
                <w:rFonts w:ascii="Arial Narrow" w:hAnsi="Arial Narrow" w:cs="Arial"/>
                <w:sz w:val="18"/>
                <w:szCs w:val="18"/>
                <w:lang w:eastAsia="sk-SK"/>
              </w:rPr>
              <w:t> </w:t>
            </w:r>
            <w:r w:rsidRPr="00626D36">
              <w:rPr>
                <w:rFonts w:ascii="Arial Narrow" w:hAnsi="Arial Narrow" w:cs="Arial"/>
                <w:sz w:val="18"/>
                <w:szCs w:val="18"/>
                <w:lang w:eastAsia="sk-SK"/>
              </w:rPr>
              <w:t>311</w:t>
            </w:r>
            <w:r>
              <w:rPr>
                <w:rFonts w:ascii="Arial Narrow" w:hAnsi="Arial Narrow" w:cs="Arial"/>
                <w:sz w:val="18"/>
                <w:szCs w:val="18"/>
                <w:lang w:eastAsia="sk-SK"/>
              </w:rPr>
              <w:t xml:space="preserve"> </w:t>
            </w:r>
            <w:r w:rsidRPr="00626D36">
              <w:rPr>
                <w:rFonts w:ascii="Arial Narrow" w:hAnsi="Arial Narrow" w:cs="Arial"/>
                <w:sz w:val="18"/>
                <w:szCs w:val="18"/>
                <w:lang w:eastAsia="sk-SK"/>
              </w:rPr>
              <w:t>343</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1.1.</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nezaložené</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4D5EE0" w:rsidP="00E708A9">
            <w:pPr>
              <w:jc w:val="right"/>
              <w:rPr>
                <w:rFonts w:ascii="Arial Narrow" w:hAnsi="Arial Narrow" w:cs="Arial"/>
                <w:sz w:val="18"/>
                <w:szCs w:val="18"/>
                <w:lang w:eastAsia="sk-SK"/>
              </w:rPr>
            </w:pPr>
            <w:r>
              <w:rPr>
                <w:rFonts w:ascii="Arial Narrow" w:hAnsi="Arial Narrow" w:cs="Arial"/>
                <w:sz w:val="18"/>
                <w:szCs w:val="18"/>
                <w:lang w:eastAsia="sk-SK"/>
              </w:rPr>
              <w:t>3 965 496</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jc w:val="right"/>
              <w:rPr>
                <w:rFonts w:ascii="Arial Narrow" w:hAnsi="Arial Narrow" w:cs="Arial"/>
                <w:sz w:val="18"/>
                <w:szCs w:val="18"/>
                <w:lang w:eastAsia="sk-SK"/>
              </w:rPr>
            </w:pPr>
            <w:r w:rsidRPr="00626D36">
              <w:rPr>
                <w:rFonts w:ascii="Arial Narrow" w:hAnsi="Arial Narrow" w:cs="Arial"/>
                <w:sz w:val="18"/>
                <w:szCs w:val="18"/>
                <w:lang w:eastAsia="sk-SK"/>
              </w:rPr>
              <w:t>3</w:t>
            </w:r>
            <w:r>
              <w:rPr>
                <w:rFonts w:ascii="Arial Narrow" w:hAnsi="Arial Narrow" w:cs="Arial"/>
                <w:sz w:val="18"/>
                <w:szCs w:val="18"/>
                <w:lang w:eastAsia="sk-SK"/>
              </w:rPr>
              <w:t> </w:t>
            </w:r>
            <w:r w:rsidRPr="00626D36">
              <w:rPr>
                <w:rFonts w:ascii="Arial Narrow" w:hAnsi="Arial Narrow" w:cs="Arial"/>
                <w:sz w:val="18"/>
                <w:szCs w:val="18"/>
                <w:lang w:eastAsia="sk-SK"/>
              </w:rPr>
              <w:t>311</w:t>
            </w:r>
            <w:r>
              <w:rPr>
                <w:rFonts w:ascii="Arial Narrow" w:hAnsi="Arial Narrow" w:cs="Arial"/>
                <w:sz w:val="18"/>
                <w:szCs w:val="18"/>
                <w:lang w:eastAsia="sk-SK"/>
              </w:rPr>
              <w:t xml:space="preserve"> </w:t>
            </w:r>
            <w:r w:rsidRPr="00626D36">
              <w:rPr>
                <w:rFonts w:ascii="Arial Narrow" w:hAnsi="Arial Narrow" w:cs="Arial"/>
                <w:sz w:val="18"/>
                <w:szCs w:val="18"/>
                <w:lang w:eastAsia="sk-SK"/>
              </w:rPr>
              <w:t>343</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založené v repoobchodoch</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D82CE7" w:rsidP="0007043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lang w:eastAsia="sk-SK"/>
              </w:rPr>
              <w:t xml:space="preserve"> -      </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1.3.</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založené</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D82CE7" w:rsidP="00D82CE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lang w:eastAsia="sk-SK"/>
              </w:rPr>
              <w:t xml:space="preserve"> -      </w:t>
            </w:r>
          </w:p>
        </w:tc>
      </w:tr>
    </w:tbl>
    <w:p w:rsidR="006F5B58" w:rsidRPr="004A4183" w:rsidRDefault="006F5B58"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0"/>
        <w:gridCol w:w="1986"/>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945C86">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6F5B58" w:rsidRPr="004A4183" w:rsidRDefault="006F5B58" w:rsidP="006F5B58">
            <w:pPr>
              <w:overflowPunct/>
              <w:autoSpaceDE/>
              <w:autoSpaceDN/>
              <w:adjustRightInd/>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3.a).II. Obchodovateľné akcie podľa mien, v ktorých sú ocenené</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255AC" w:rsidRPr="004A4183" w:rsidTr="00E708A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255AC" w:rsidRPr="004A4183" w:rsidRDefault="00B255AC"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B255AC" w:rsidRPr="004A4183" w:rsidRDefault="00B255AC"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EUR</w:t>
            </w:r>
          </w:p>
        </w:tc>
        <w:tc>
          <w:tcPr>
            <w:tcW w:w="1986" w:type="dxa"/>
            <w:tcBorders>
              <w:top w:val="nil"/>
              <w:left w:val="nil"/>
              <w:bottom w:val="single" w:sz="4" w:space="0" w:color="auto"/>
              <w:right w:val="single" w:sz="4" w:space="0" w:color="auto"/>
            </w:tcBorders>
            <w:shd w:val="clear" w:color="auto" w:fill="auto"/>
            <w:noWrap/>
            <w:vAlign w:val="bottom"/>
            <w:hideMark/>
          </w:tcPr>
          <w:p w:rsidR="00B255AC" w:rsidRPr="00E708A9" w:rsidRDefault="0029553C"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B255AC" w:rsidRPr="00E708A9" w:rsidRDefault="00B255AC" w:rsidP="00E708A9">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4D5EE0" w:rsidP="004D5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3 070 519</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7A176D">
              <w:rPr>
                <w:rFonts w:ascii="Arial Narrow" w:hAnsi="Arial Narrow" w:cs="Arial"/>
                <w:sz w:val="18"/>
                <w:szCs w:val="18"/>
                <w:lang w:eastAsia="sk-SK"/>
              </w:rPr>
              <w:t>2</w:t>
            </w:r>
            <w:r>
              <w:rPr>
                <w:rFonts w:ascii="Arial Narrow" w:hAnsi="Arial Narrow" w:cs="Arial"/>
                <w:sz w:val="18"/>
                <w:szCs w:val="18"/>
                <w:lang w:eastAsia="sk-SK"/>
              </w:rPr>
              <w:t> </w:t>
            </w:r>
            <w:r w:rsidRPr="007A176D">
              <w:rPr>
                <w:rFonts w:ascii="Arial Narrow" w:hAnsi="Arial Narrow" w:cs="Arial"/>
                <w:sz w:val="18"/>
                <w:szCs w:val="18"/>
                <w:lang w:eastAsia="sk-SK"/>
              </w:rPr>
              <w:t>503</w:t>
            </w:r>
            <w:r>
              <w:rPr>
                <w:rFonts w:ascii="Arial Narrow" w:hAnsi="Arial Narrow" w:cs="Arial"/>
                <w:sz w:val="18"/>
                <w:szCs w:val="18"/>
                <w:lang w:eastAsia="sk-SK"/>
              </w:rPr>
              <w:t xml:space="preserve"> </w:t>
            </w:r>
            <w:r w:rsidRPr="007A176D">
              <w:rPr>
                <w:rFonts w:ascii="Arial Narrow" w:hAnsi="Arial Narrow" w:cs="Arial"/>
                <w:sz w:val="18"/>
                <w:szCs w:val="18"/>
                <w:lang w:eastAsia="sk-SK"/>
              </w:rPr>
              <w:t>172</w:t>
            </w:r>
            <w:r>
              <w:rPr>
                <w:rFonts w:ascii="Arial Narrow" w:hAnsi="Arial Narrow" w:cs="Arial"/>
                <w:sz w:val="18"/>
                <w:szCs w:val="18"/>
                <w:lang w:eastAsia="sk-SK"/>
              </w:rPr>
              <w:t xml:space="preserve"> </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4A4183">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GBP</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4D5EE0"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62 909</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7A176D">
              <w:rPr>
                <w:rFonts w:ascii="Arial Narrow" w:hAnsi="Arial Narrow" w:cs="Arial"/>
                <w:sz w:val="18"/>
                <w:szCs w:val="18"/>
                <w:lang w:eastAsia="sk-SK"/>
              </w:rPr>
              <w:t>69</w:t>
            </w:r>
            <w:r>
              <w:rPr>
                <w:rFonts w:ascii="Arial Narrow" w:hAnsi="Arial Narrow" w:cs="Arial"/>
                <w:sz w:val="18"/>
                <w:szCs w:val="18"/>
                <w:lang w:eastAsia="sk-SK"/>
              </w:rPr>
              <w:t xml:space="preserve"> </w:t>
            </w:r>
            <w:r w:rsidRPr="007A176D">
              <w:rPr>
                <w:rFonts w:ascii="Arial Narrow" w:hAnsi="Arial Narrow" w:cs="Arial"/>
                <w:sz w:val="18"/>
                <w:szCs w:val="18"/>
                <w:lang w:eastAsia="sk-SK"/>
              </w:rPr>
              <w:t>728</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005F8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Pr="004A4183">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005F81">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RUB</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4D5EE0" w:rsidP="00005F8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832 068</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7A176D">
              <w:rPr>
                <w:rFonts w:ascii="Arial Narrow" w:hAnsi="Arial Narrow" w:cs="Arial"/>
                <w:sz w:val="18"/>
                <w:szCs w:val="18"/>
                <w:lang w:eastAsia="sk-SK"/>
              </w:rPr>
              <w:t>738</w:t>
            </w:r>
            <w:r>
              <w:rPr>
                <w:rFonts w:ascii="Arial Narrow" w:hAnsi="Arial Narrow" w:cs="Arial"/>
                <w:sz w:val="18"/>
                <w:szCs w:val="18"/>
                <w:lang w:eastAsia="sk-SK"/>
              </w:rPr>
              <w:t xml:space="preserve"> 443</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005F8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r w:rsidRPr="004A4183">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4A4183" w:rsidRDefault="00972ACD" w:rsidP="00005F81">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Ostatné meny</w:t>
            </w:r>
          </w:p>
        </w:tc>
        <w:tc>
          <w:tcPr>
            <w:tcW w:w="1986" w:type="dxa"/>
            <w:tcBorders>
              <w:top w:val="nil"/>
              <w:left w:val="nil"/>
              <w:bottom w:val="single" w:sz="4" w:space="0" w:color="auto"/>
              <w:right w:val="single" w:sz="4" w:space="0" w:color="auto"/>
            </w:tcBorders>
            <w:shd w:val="clear" w:color="auto" w:fill="auto"/>
            <w:noWrap/>
            <w:vAlign w:val="bottom"/>
          </w:tcPr>
          <w:p w:rsidR="00972ACD" w:rsidRPr="00E708A9" w:rsidRDefault="00D82CE7" w:rsidP="00005F81">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972ACD" w:rsidRPr="00945C86" w:rsidRDefault="00972ACD" w:rsidP="006F5B58">
            <w:pPr>
              <w:overflowPunct/>
              <w:autoSpaceDE/>
              <w:autoSpaceDN/>
              <w:adjustRightInd/>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972ACD" w:rsidRPr="00945C86" w:rsidRDefault="004D5EE0" w:rsidP="00E708A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3 965 496</w:t>
            </w:r>
          </w:p>
        </w:tc>
        <w:tc>
          <w:tcPr>
            <w:tcW w:w="2127" w:type="dxa"/>
            <w:tcBorders>
              <w:top w:val="nil"/>
              <w:left w:val="nil"/>
              <w:bottom w:val="single" w:sz="4" w:space="0" w:color="auto"/>
              <w:right w:val="single" w:sz="4" w:space="0" w:color="auto"/>
            </w:tcBorders>
            <w:shd w:val="clear" w:color="auto" w:fill="auto"/>
            <w:noWrap/>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3 311 343</w:t>
            </w:r>
          </w:p>
        </w:tc>
      </w:tr>
    </w:tbl>
    <w:p w:rsidR="006F5B58" w:rsidRPr="004A4183" w:rsidRDefault="006F5B58" w:rsidP="006F5B58">
      <w:pPr>
        <w:rPr>
          <w:rFonts w:ascii="Arial Narrow" w:hAnsi="Arial Narrow"/>
        </w:rPr>
      </w:pPr>
    </w:p>
    <w:p w:rsidR="006F5B58" w:rsidRPr="001D2C52" w:rsidRDefault="006F5B58" w:rsidP="00C37525">
      <w:pPr>
        <w:pStyle w:val="Odsekzoznamu"/>
        <w:numPr>
          <w:ilvl w:val="0"/>
          <w:numId w:val="41"/>
        </w:numPr>
        <w:rPr>
          <w:rFonts w:ascii="Arial Narrow" w:hAnsi="Arial Narrow"/>
          <w:b/>
          <w:sz w:val="20"/>
        </w:rPr>
      </w:pPr>
      <w:r w:rsidRPr="001D2C52">
        <w:rPr>
          <w:rFonts w:ascii="Arial Narrow" w:hAnsi="Arial Narrow"/>
          <w:b/>
          <w:sz w:val="20"/>
        </w:rPr>
        <w:t>Peňažné prostriedky a ekvivalenty peňažných prostriedkov</w:t>
      </w:r>
    </w:p>
    <w:p w:rsidR="006F5B58" w:rsidRPr="001D2C52" w:rsidRDefault="006F5B58" w:rsidP="006F5B58">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E708A9">
            <w:pPr>
              <w:jc w:val="right"/>
              <w:rPr>
                <w:rFonts w:ascii="Arial Narrow" w:hAnsi="Arial Narrow" w:cs="Arial"/>
                <w:sz w:val="18"/>
                <w:szCs w:val="18"/>
                <w:lang w:eastAsia="sk-SK"/>
              </w:rPr>
            </w:pPr>
            <w:r>
              <w:rPr>
                <w:rFonts w:ascii="Arial Narrow" w:hAnsi="Arial Narrow" w:cs="Arial"/>
                <w:sz w:val="18"/>
                <w:szCs w:val="18"/>
                <w:lang w:eastAsia="sk-SK"/>
              </w:rPr>
              <w:t>1 621</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jc w:val="right"/>
              <w:rPr>
                <w:rFonts w:ascii="Arial Narrow" w:hAnsi="Arial Narrow" w:cs="Arial"/>
                <w:sz w:val="18"/>
                <w:szCs w:val="18"/>
                <w:lang w:eastAsia="sk-SK"/>
              </w:rPr>
            </w:pPr>
            <w:r>
              <w:rPr>
                <w:rFonts w:ascii="Arial Narrow" w:hAnsi="Arial Narrow" w:cs="Arial"/>
                <w:sz w:val="18"/>
                <w:szCs w:val="18"/>
                <w:lang w:eastAsia="sk-SK"/>
              </w:rPr>
              <w:t>12 765</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65"/>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1 621</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12 765</w:t>
            </w:r>
          </w:p>
        </w:tc>
      </w:tr>
      <w:tr w:rsidR="00972ACD" w:rsidRPr="004A4183" w:rsidTr="00972ACD">
        <w:trPr>
          <w:trHeight w:val="31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single" w:sz="4" w:space="0" w:color="auto"/>
              <w:left w:val="nil"/>
              <w:bottom w:val="single" w:sz="4" w:space="0" w:color="auto"/>
              <w:right w:val="single" w:sz="4" w:space="0" w:color="auto"/>
            </w:tcBorders>
            <w:shd w:val="clear" w:color="auto" w:fill="auto"/>
            <w:vAlign w:val="bottom"/>
          </w:tcPr>
          <w:p w:rsidR="00972ACD" w:rsidRPr="00945C86" w:rsidRDefault="000534A6" w:rsidP="00E708A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1 621</w:t>
            </w:r>
          </w:p>
        </w:tc>
        <w:tc>
          <w:tcPr>
            <w:tcW w:w="2127" w:type="dxa"/>
            <w:tcBorders>
              <w:top w:val="single" w:sz="4" w:space="0" w:color="auto"/>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12 765</w:t>
            </w:r>
          </w:p>
        </w:tc>
      </w:tr>
    </w:tbl>
    <w:p w:rsidR="004B16FF" w:rsidRPr="004A4183" w:rsidRDefault="004B16FF"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.USD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19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E708A9">
            <w:pPr>
              <w:jc w:val="right"/>
              <w:rPr>
                <w:rFonts w:ascii="Arial Narrow" w:hAnsi="Arial Narrow" w:cs="Arial"/>
                <w:sz w:val="18"/>
                <w:szCs w:val="18"/>
                <w:lang w:eastAsia="sk-SK"/>
              </w:rPr>
            </w:pPr>
            <w:r>
              <w:rPr>
                <w:rFonts w:ascii="Arial Narrow" w:hAnsi="Arial Narrow" w:cs="Arial"/>
                <w:sz w:val="18"/>
                <w:szCs w:val="18"/>
                <w:lang w:eastAsia="sk-SK"/>
              </w:rPr>
              <w:t>185 676</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jc w:val="right"/>
              <w:rPr>
                <w:rFonts w:ascii="Arial Narrow" w:hAnsi="Arial Narrow" w:cs="Arial"/>
                <w:sz w:val="18"/>
                <w:szCs w:val="18"/>
                <w:lang w:eastAsia="sk-SK"/>
              </w:rPr>
            </w:pPr>
            <w:r w:rsidRPr="00C2273A">
              <w:rPr>
                <w:rFonts w:ascii="Arial Narrow" w:hAnsi="Arial Narrow" w:cs="Arial"/>
                <w:sz w:val="18"/>
                <w:szCs w:val="18"/>
                <w:lang w:eastAsia="sk-SK"/>
              </w:rPr>
              <w:t>57</w:t>
            </w:r>
            <w:r>
              <w:rPr>
                <w:rFonts w:ascii="Arial Narrow" w:hAnsi="Arial Narrow" w:cs="Arial"/>
                <w:sz w:val="18"/>
                <w:szCs w:val="18"/>
                <w:lang w:eastAsia="sk-SK"/>
              </w:rPr>
              <w:t xml:space="preserve"> </w:t>
            </w:r>
            <w:r w:rsidRPr="00C2273A">
              <w:rPr>
                <w:rFonts w:ascii="Arial Narrow" w:hAnsi="Arial Narrow" w:cs="Arial"/>
                <w:sz w:val="18"/>
                <w:szCs w:val="18"/>
                <w:lang w:eastAsia="sk-SK"/>
              </w:rPr>
              <w:t>045</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32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070439">
            <w:pPr>
              <w:jc w:val="right"/>
              <w:rPr>
                <w:rFonts w:ascii="Arial Narrow" w:hAnsi="Arial Narrow" w:cs="Arial"/>
                <w:sz w:val="18"/>
                <w:szCs w:val="18"/>
                <w:lang w:eastAsia="sk-SK"/>
              </w:rPr>
            </w:pPr>
            <w:r>
              <w:rPr>
                <w:rFonts w:ascii="Arial Narrow" w:hAnsi="Arial Narrow" w:cs="Arial"/>
                <w:sz w:val="18"/>
                <w:szCs w:val="18"/>
                <w:lang w:eastAsia="sk-SK"/>
              </w:rPr>
              <w:t>185 676</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jc w:val="right"/>
              <w:rPr>
                <w:rFonts w:ascii="Arial Narrow" w:hAnsi="Arial Narrow" w:cs="Arial"/>
                <w:sz w:val="18"/>
                <w:szCs w:val="18"/>
                <w:lang w:eastAsia="sk-SK"/>
              </w:rPr>
            </w:pPr>
            <w:r w:rsidRPr="00C2273A">
              <w:rPr>
                <w:rFonts w:ascii="Arial Narrow" w:hAnsi="Arial Narrow" w:cs="Arial"/>
                <w:sz w:val="18"/>
                <w:szCs w:val="18"/>
                <w:lang w:eastAsia="sk-SK"/>
              </w:rPr>
              <w:t>57</w:t>
            </w:r>
            <w:r>
              <w:rPr>
                <w:rFonts w:ascii="Arial Narrow" w:hAnsi="Arial Narrow" w:cs="Arial"/>
                <w:sz w:val="18"/>
                <w:szCs w:val="18"/>
                <w:lang w:eastAsia="sk-SK"/>
              </w:rPr>
              <w:t xml:space="preserve"> </w:t>
            </w:r>
            <w:r w:rsidRPr="00C2273A">
              <w:rPr>
                <w:rFonts w:ascii="Arial Narrow" w:hAnsi="Arial Narrow" w:cs="Arial"/>
                <w:sz w:val="18"/>
                <w:szCs w:val="18"/>
                <w:lang w:eastAsia="sk-SK"/>
              </w:rPr>
              <w:t>045</w:t>
            </w:r>
          </w:p>
        </w:tc>
      </w:tr>
      <w:tr w:rsidR="00972ACD" w:rsidRPr="004A4183" w:rsidTr="00972ACD">
        <w:trPr>
          <w:trHeight w:val="23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0534A6" w:rsidP="00070439">
            <w:pPr>
              <w:jc w:val="right"/>
              <w:rPr>
                <w:rFonts w:ascii="Arial Narrow" w:hAnsi="Arial Narrow" w:cs="Arial"/>
                <w:b/>
                <w:sz w:val="18"/>
                <w:szCs w:val="18"/>
                <w:lang w:eastAsia="sk-SK"/>
              </w:rPr>
            </w:pPr>
            <w:r>
              <w:rPr>
                <w:rFonts w:ascii="Arial Narrow" w:hAnsi="Arial Narrow" w:cs="Arial"/>
                <w:b/>
                <w:sz w:val="18"/>
                <w:szCs w:val="18"/>
                <w:lang w:eastAsia="sk-SK"/>
              </w:rPr>
              <w:t>185 676</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jc w:val="right"/>
              <w:rPr>
                <w:rFonts w:ascii="Arial Narrow" w:hAnsi="Arial Narrow" w:cs="Arial"/>
                <w:b/>
                <w:sz w:val="18"/>
                <w:szCs w:val="18"/>
                <w:lang w:eastAsia="sk-SK"/>
              </w:rPr>
            </w:pPr>
            <w:r w:rsidRPr="00945C86">
              <w:rPr>
                <w:rFonts w:ascii="Arial Narrow" w:hAnsi="Arial Narrow" w:cs="Arial"/>
                <w:b/>
                <w:sz w:val="18"/>
                <w:szCs w:val="18"/>
                <w:lang w:eastAsia="sk-SK"/>
              </w:rPr>
              <w:t>57 045</w:t>
            </w:r>
          </w:p>
        </w:tc>
      </w:tr>
    </w:tbl>
    <w:p w:rsidR="00E20E96" w:rsidRPr="004A4183" w:rsidRDefault="00E20E96"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.CZK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E708A9">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10 870</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CE"/>
                <w:color w:val="000000"/>
                <w:sz w:val="18"/>
                <w:szCs w:val="18"/>
              </w:rPr>
            </w:pPr>
            <w:r w:rsidRPr="003A51A2">
              <w:rPr>
                <w:rFonts w:ascii="Arial Narrow" w:hAnsi="Arial Narrow" w:cs="Arial CE"/>
                <w:color w:val="000000"/>
                <w:sz w:val="18"/>
                <w:szCs w:val="18"/>
              </w:rPr>
              <w:t>7</w:t>
            </w:r>
            <w:r>
              <w:rPr>
                <w:rFonts w:ascii="Arial Narrow" w:hAnsi="Arial Narrow" w:cs="Arial CE"/>
                <w:color w:val="000000"/>
                <w:sz w:val="18"/>
                <w:szCs w:val="18"/>
              </w:rPr>
              <w:t xml:space="preserve"> </w:t>
            </w:r>
            <w:r w:rsidRPr="003A51A2">
              <w:rPr>
                <w:rFonts w:ascii="Arial Narrow" w:hAnsi="Arial Narrow" w:cs="Arial CE"/>
                <w:color w:val="000000"/>
                <w:sz w:val="18"/>
                <w:szCs w:val="18"/>
              </w:rPr>
              <w:t>36</w:t>
            </w:r>
            <w:r>
              <w:rPr>
                <w:rFonts w:ascii="Arial Narrow" w:hAnsi="Arial Narrow" w:cs="Arial CE"/>
                <w:color w:val="000000"/>
                <w:sz w:val="18"/>
                <w:szCs w:val="18"/>
              </w:rPr>
              <w:t>8</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3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0534A6" w:rsidP="00070439">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10 870</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CE"/>
                <w:color w:val="000000"/>
                <w:sz w:val="18"/>
                <w:szCs w:val="18"/>
              </w:rPr>
            </w:pPr>
            <w:r w:rsidRPr="003A51A2">
              <w:rPr>
                <w:rFonts w:ascii="Arial Narrow" w:hAnsi="Arial Narrow" w:cs="Arial CE"/>
                <w:color w:val="000000"/>
                <w:sz w:val="18"/>
                <w:szCs w:val="18"/>
              </w:rPr>
              <w:t>7</w:t>
            </w:r>
            <w:r>
              <w:rPr>
                <w:rFonts w:ascii="Arial Narrow" w:hAnsi="Arial Narrow" w:cs="Arial CE"/>
                <w:color w:val="000000"/>
                <w:sz w:val="18"/>
                <w:szCs w:val="18"/>
              </w:rPr>
              <w:t xml:space="preserve"> </w:t>
            </w:r>
            <w:r w:rsidRPr="003A51A2">
              <w:rPr>
                <w:rFonts w:ascii="Arial Narrow" w:hAnsi="Arial Narrow" w:cs="Arial CE"/>
                <w:color w:val="000000"/>
                <w:sz w:val="18"/>
                <w:szCs w:val="18"/>
              </w:rPr>
              <w:t>36</w:t>
            </w:r>
            <w:r>
              <w:rPr>
                <w:rFonts w:ascii="Arial Narrow" w:hAnsi="Arial Narrow" w:cs="Arial CE"/>
                <w:color w:val="000000"/>
                <w:sz w:val="18"/>
                <w:szCs w:val="18"/>
              </w:rPr>
              <w:t>8</w:t>
            </w:r>
          </w:p>
        </w:tc>
      </w:tr>
      <w:tr w:rsidR="00972ACD" w:rsidRPr="004A4183" w:rsidTr="00972ACD">
        <w:trPr>
          <w:trHeight w:val="24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0534A6" w:rsidP="00070439">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10 870</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CE"/>
                <w:b/>
                <w:color w:val="000000"/>
                <w:sz w:val="18"/>
                <w:szCs w:val="18"/>
              </w:rPr>
            </w:pPr>
            <w:r w:rsidRPr="00945C86">
              <w:rPr>
                <w:rFonts w:ascii="Arial Narrow" w:hAnsi="Arial Narrow" w:cs="Arial CE"/>
                <w:b/>
                <w:color w:val="000000"/>
                <w:sz w:val="18"/>
                <w:szCs w:val="18"/>
              </w:rPr>
              <w:t>7 368</w:t>
            </w:r>
          </w:p>
        </w:tc>
      </w:tr>
    </w:tbl>
    <w:p w:rsidR="00C52673" w:rsidRDefault="00C52673"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0534A6" w:rsidRPr="004A4183" w:rsidTr="000052B2">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0534A6" w:rsidRPr="004A4183" w:rsidRDefault="000534A6" w:rsidP="000534A6">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w:t>
            </w:r>
            <w:r>
              <w:rPr>
                <w:rFonts w:ascii="Arial Narrow" w:hAnsi="Arial Narrow"/>
                <w:b/>
                <w:bCs/>
                <w:color w:val="000000"/>
                <w:sz w:val="18"/>
                <w:szCs w:val="18"/>
                <w:lang w:eastAsia="sk-SK"/>
              </w:rPr>
              <w:t xml:space="preserve">RUB </w:t>
            </w:r>
            <w:r w:rsidRPr="004A4183">
              <w:rPr>
                <w:rFonts w:ascii="Arial Narrow" w:hAnsi="Arial Narrow"/>
                <w:b/>
                <w:bCs/>
                <w:color w:val="000000"/>
                <w:sz w:val="18"/>
                <w:szCs w:val="18"/>
                <w:lang w:eastAsia="sk-SK"/>
              </w:rPr>
              <w:t>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0534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66 378</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w:t>
            </w:r>
          </w:p>
        </w:tc>
      </w:tr>
      <w:tr w:rsidR="000534A6" w:rsidRPr="004A4183" w:rsidTr="000052B2">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23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0534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66 378</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w:t>
            </w:r>
          </w:p>
        </w:tc>
      </w:tr>
      <w:tr w:rsidR="000534A6" w:rsidRPr="004A4183" w:rsidTr="000052B2">
        <w:trPr>
          <w:trHeight w:val="24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0534A6" w:rsidRPr="00945C86" w:rsidRDefault="000534A6" w:rsidP="000052B2">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0534A6" w:rsidRPr="00945C86" w:rsidRDefault="000534A6" w:rsidP="000052B2">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66 378</w:t>
            </w:r>
          </w:p>
        </w:tc>
        <w:tc>
          <w:tcPr>
            <w:tcW w:w="2127" w:type="dxa"/>
            <w:tcBorders>
              <w:top w:val="nil"/>
              <w:left w:val="nil"/>
              <w:bottom w:val="single" w:sz="4" w:space="0" w:color="auto"/>
              <w:right w:val="single" w:sz="4" w:space="0" w:color="auto"/>
            </w:tcBorders>
            <w:shd w:val="clear" w:color="auto" w:fill="auto"/>
            <w:vAlign w:val="bottom"/>
            <w:hideMark/>
          </w:tcPr>
          <w:p w:rsidR="000534A6" w:rsidRPr="00945C86" w:rsidRDefault="000534A6" w:rsidP="000052B2">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w:t>
            </w:r>
          </w:p>
        </w:tc>
      </w:tr>
    </w:tbl>
    <w:p w:rsidR="00E20E96" w:rsidRDefault="00E20E96" w:rsidP="006F5B58">
      <w:pPr>
        <w:rPr>
          <w:rFonts w:ascii="Arial Narrow" w:hAnsi="Arial Narrow"/>
        </w:rPr>
      </w:pPr>
    </w:p>
    <w:p w:rsidR="00214218" w:rsidRPr="00214218" w:rsidRDefault="00214218" w:rsidP="00214218">
      <w:pPr>
        <w:pStyle w:val="Odsekzoznamu"/>
        <w:numPr>
          <w:ilvl w:val="0"/>
          <w:numId w:val="41"/>
        </w:numPr>
        <w:rPr>
          <w:rFonts w:ascii="Arial Narrow" w:hAnsi="Arial Narrow"/>
          <w:b/>
          <w:sz w:val="20"/>
        </w:rPr>
      </w:pPr>
      <w:r w:rsidRPr="00214218">
        <w:rPr>
          <w:rFonts w:ascii="Arial Narrow" w:hAnsi="Arial Narrow"/>
          <w:b/>
          <w:sz w:val="20"/>
        </w:rPr>
        <w:t>Ostatný majetok</w:t>
      </w:r>
    </w:p>
    <w:p w:rsidR="00214218" w:rsidRPr="00EB2431" w:rsidRDefault="00214218" w:rsidP="0021421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583"/>
        <w:gridCol w:w="4819"/>
        <w:gridCol w:w="1984"/>
        <w:gridCol w:w="1985"/>
      </w:tblGrid>
      <w:tr w:rsidR="00214218" w:rsidRPr="00EB2431" w:rsidTr="000052B2">
        <w:trPr>
          <w:trHeight w:val="27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10.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214218" w:rsidRPr="00EB2431" w:rsidTr="000052B2">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Pohľadávka - dividenda</w:t>
            </w:r>
          </w:p>
        </w:tc>
        <w:tc>
          <w:tcPr>
            <w:tcW w:w="1984" w:type="dxa"/>
            <w:tcBorders>
              <w:top w:val="nil"/>
              <w:left w:val="nil"/>
              <w:bottom w:val="single" w:sz="4" w:space="0" w:color="auto"/>
              <w:right w:val="single" w:sz="4" w:space="0" w:color="auto"/>
            </w:tcBorders>
            <w:shd w:val="clear" w:color="auto" w:fill="auto"/>
            <w:vAlign w:val="bottom"/>
          </w:tcPr>
          <w:p w:rsidR="00214218" w:rsidRPr="0025386F" w:rsidRDefault="00214218" w:rsidP="000052B2">
            <w:pPr>
              <w:suppressAutoHyphens/>
              <w:jc w:val="right"/>
              <w:rPr>
                <w:rFonts w:ascii="Arial Narrow" w:hAnsi="Arial Narrow" w:cs="Arial"/>
                <w:bCs/>
                <w:sz w:val="18"/>
                <w:szCs w:val="18"/>
              </w:rPr>
            </w:pPr>
            <w:r>
              <w:rPr>
                <w:rFonts w:ascii="Arial Narrow" w:hAnsi="Arial Narrow" w:cs="Arial"/>
                <w:bCs/>
                <w:sz w:val="18"/>
                <w:szCs w:val="18"/>
              </w:rPr>
              <w:t>1 966</w:t>
            </w:r>
          </w:p>
        </w:tc>
        <w:tc>
          <w:tcPr>
            <w:tcW w:w="1985" w:type="dxa"/>
            <w:tcBorders>
              <w:top w:val="nil"/>
              <w:left w:val="nil"/>
              <w:bottom w:val="single" w:sz="4" w:space="0" w:color="auto"/>
              <w:right w:val="single" w:sz="4" w:space="0" w:color="auto"/>
            </w:tcBorders>
            <w:shd w:val="clear" w:color="auto" w:fill="auto"/>
            <w:vAlign w:val="bottom"/>
            <w:hideMark/>
          </w:tcPr>
          <w:p w:rsidR="00214218" w:rsidRPr="0025386F" w:rsidRDefault="00214218" w:rsidP="000052B2">
            <w:pPr>
              <w:suppressAutoHyphens/>
              <w:jc w:val="right"/>
              <w:rPr>
                <w:rFonts w:ascii="Arial Narrow" w:hAnsi="Arial Narrow" w:cs="Arial"/>
                <w:bCs/>
                <w:sz w:val="18"/>
                <w:szCs w:val="18"/>
              </w:rPr>
            </w:pPr>
            <w:r>
              <w:rPr>
                <w:rFonts w:ascii="Arial Narrow" w:hAnsi="Arial Narrow" w:cs="Arial"/>
                <w:bCs/>
                <w:sz w:val="18"/>
                <w:szCs w:val="18"/>
              </w:rPr>
              <w:t>-</w:t>
            </w:r>
          </w:p>
        </w:tc>
      </w:tr>
      <w:tr w:rsidR="00214218" w:rsidRPr="00EB2431" w:rsidTr="000052B2">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819" w:type="dxa"/>
            <w:tcBorders>
              <w:top w:val="nil"/>
              <w:left w:val="nil"/>
              <w:bottom w:val="single" w:sz="4" w:space="0" w:color="auto"/>
              <w:right w:val="single" w:sz="4" w:space="0" w:color="auto"/>
            </w:tcBorders>
            <w:shd w:val="clear" w:color="auto" w:fill="auto"/>
            <w:vAlign w:val="bottom"/>
            <w:hideMark/>
          </w:tcPr>
          <w:p w:rsidR="00214218" w:rsidRPr="00C42AEA" w:rsidRDefault="00214218" w:rsidP="000052B2">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214218" w:rsidRPr="00C42AEA" w:rsidRDefault="00214218" w:rsidP="000052B2">
            <w:pPr>
              <w:suppressAutoHyphens/>
              <w:jc w:val="right"/>
              <w:rPr>
                <w:rFonts w:ascii="Arial Narrow" w:hAnsi="Arial Narrow" w:cs="Arial"/>
                <w:b/>
                <w:bCs/>
                <w:sz w:val="18"/>
                <w:szCs w:val="18"/>
              </w:rPr>
            </w:pPr>
            <w:r>
              <w:rPr>
                <w:rFonts w:ascii="Arial Narrow" w:hAnsi="Arial Narrow" w:cs="Arial"/>
                <w:b/>
                <w:bCs/>
                <w:sz w:val="18"/>
                <w:szCs w:val="18"/>
              </w:rPr>
              <w:t>1 966</w:t>
            </w:r>
          </w:p>
        </w:tc>
        <w:tc>
          <w:tcPr>
            <w:tcW w:w="1985" w:type="dxa"/>
            <w:tcBorders>
              <w:top w:val="nil"/>
              <w:left w:val="nil"/>
              <w:bottom w:val="single" w:sz="4" w:space="0" w:color="auto"/>
              <w:right w:val="single" w:sz="4" w:space="0" w:color="auto"/>
            </w:tcBorders>
            <w:shd w:val="clear" w:color="auto" w:fill="auto"/>
            <w:vAlign w:val="bottom"/>
            <w:hideMark/>
          </w:tcPr>
          <w:p w:rsidR="00214218" w:rsidRPr="00C42AEA" w:rsidRDefault="00214218" w:rsidP="000052B2">
            <w:pPr>
              <w:suppressAutoHyphens/>
              <w:jc w:val="right"/>
              <w:rPr>
                <w:rFonts w:ascii="Arial Narrow" w:hAnsi="Arial Narrow" w:cs="Arial"/>
                <w:b/>
                <w:bCs/>
                <w:sz w:val="18"/>
                <w:szCs w:val="18"/>
              </w:rPr>
            </w:pPr>
            <w:r>
              <w:rPr>
                <w:rFonts w:ascii="Arial Narrow" w:hAnsi="Arial Narrow" w:cs="Arial"/>
                <w:b/>
                <w:bCs/>
                <w:sz w:val="18"/>
                <w:szCs w:val="18"/>
              </w:rPr>
              <w:t>-</w:t>
            </w:r>
          </w:p>
        </w:tc>
      </w:tr>
    </w:tbl>
    <w:p w:rsidR="00214218" w:rsidRPr="004A4183" w:rsidRDefault="00214218" w:rsidP="006F5B58">
      <w:pPr>
        <w:rPr>
          <w:rFonts w:ascii="Arial Narrow" w:hAnsi="Arial Narrow"/>
        </w:rPr>
      </w:pPr>
    </w:p>
    <w:p w:rsidR="006F5B58" w:rsidRPr="001D2C52" w:rsidRDefault="006F5B58" w:rsidP="006F5B58">
      <w:pPr>
        <w:rPr>
          <w:rFonts w:ascii="Arial Narrow" w:hAnsi="Arial Narrow"/>
          <w:b/>
          <w:sz w:val="22"/>
          <w:szCs w:val="22"/>
        </w:rPr>
      </w:pPr>
      <w:r w:rsidRPr="001D2C52">
        <w:rPr>
          <w:rFonts w:ascii="Arial Narrow" w:hAnsi="Arial Narrow"/>
          <w:b/>
          <w:sz w:val="22"/>
          <w:szCs w:val="22"/>
        </w:rPr>
        <w:t>Pasíva</w:t>
      </w:r>
    </w:p>
    <w:p w:rsidR="006F5B58" w:rsidRPr="004A4183" w:rsidRDefault="006F5B58" w:rsidP="006F5B58">
      <w:pPr>
        <w:rPr>
          <w:rFonts w:ascii="Arial Narrow" w:hAnsi="Arial Narrow"/>
          <w:b/>
        </w:rPr>
      </w:pPr>
    </w:p>
    <w:p w:rsidR="006F5B58" w:rsidRPr="001D2C52" w:rsidRDefault="006F5B58" w:rsidP="006F5B58">
      <w:pPr>
        <w:pStyle w:val="Odsekzoznamu"/>
        <w:numPr>
          <w:ilvl w:val="0"/>
          <w:numId w:val="30"/>
        </w:numPr>
        <w:ind w:left="426" w:hanging="349"/>
        <w:rPr>
          <w:rFonts w:ascii="Arial Narrow" w:hAnsi="Arial Narrow"/>
          <w:b/>
          <w:sz w:val="20"/>
        </w:rPr>
      </w:pPr>
      <w:r w:rsidRPr="001D2C52">
        <w:rPr>
          <w:rFonts w:ascii="Arial Narrow" w:hAnsi="Arial Narrow"/>
          <w:b/>
          <w:sz w:val="20"/>
        </w:rPr>
        <w:t>Záväzky z vrátenia podielov</w:t>
      </w:r>
    </w:p>
    <w:p w:rsidR="006F5B58" w:rsidRDefault="006F5B58"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9C1ABF"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9C1ABF"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9C1ABF"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2. Záväzky z vrátenia podielov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6F5B58" w:rsidRPr="009C1ABF" w:rsidRDefault="006F5B58" w:rsidP="006F5B58">
            <w:pPr>
              <w:overflowPunct/>
              <w:autoSpaceDE/>
              <w:autoSpaceDN/>
              <w:adjustRightInd/>
              <w:jc w:val="center"/>
              <w:textAlignment w:val="auto"/>
              <w:rPr>
                <w:rFonts w:ascii="Calibri" w:hAnsi="Calibri"/>
                <w:b/>
                <w:bCs/>
                <w:color w:val="000000"/>
                <w:sz w:val="18"/>
                <w:szCs w:val="18"/>
                <w:lang w:eastAsia="sk-SK"/>
              </w:rPr>
            </w:pPr>
            <w:r>
              <w:rPr>
                <w:rFonts w:ascii="Calibri" w:hAnsi="Calibri"/>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9C1ABF"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9C1ABF" w:rsidTr="002C72F0">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9C1ABF" w:rsidRDefault="00972ACD" w:rsidP="006F5B58">
            <w:pPr>
              <w:overflowPunct/>
              <w:autoSpaceDE/>
              <w:autoSpaceDN/>
              <w:adjustRightInd/>
              <w:jc w:val="center"/>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9C1ABF" w:rsidRDefault="00972ACD" w:rsidP="006F5B58">
            <w:pPr>
              <w:overflowPunct/>
              <w:autoSpaceDE/>
              <w:autoSpaceDN/>
              <w:adjustRightInd/>
              <w:jc w:val="both"/>
              <w:textAlignment w:val="auto"/>
              <w:rPr>
                <w:rFonts w:ascii="Arial Narrow" w:hAnsi="Arial Narrow"/>
                <w:color w:val="000000"/>
                <w:sz w:val="18"/>
                <w:szCs w:val="18"/>
                <w:lang w:eastAsia="sk-SK"/>
              </w:rPr>
            </w:pPr>
            <w:r w:rsidRPr="00E20E96">
              <w:rPr>
                <w:rFonts w:ascii="Arial Narrow" w:hAnsi="Arial Narrow"/>
                <w:color w:val="000000"/>
                <w:sz w:val="18"/>
                <w:szCs w:val="18"/>
                <w:lang w:eastAsia="sk-SK"/>
              </w:rPr>
              <w:t>Záväzky z vrátenia podielov</w:t>
            </w:r>
          </w:p>
        </w:tc>
        <w:tc>
          <w:tcPr>
            <w:tcW w:w="1842" w:type="dxa"/>
            <w:tcBorders>
              <w:top w:val="nil"/>
              <w:left w:val="nil"/>
              <w:bottom w:val="single" w:sz="4" w:space="0" w:color="auto"/>
              <w:right w:val="single" w:sz="4" w:space="0" w:color="auto"/>
            </w:tcBorders>
            <w:shd w:val="clear" w:color="auto" w:fill="auto"/>
            <w:vAlign w:val="center"/>
          </w:tcPr>
          <w:p w:rsidR="00972ACD" w:rsidRPr="001044F4" w:rsidRDefault="000534A6" w:rsidP="00E25B29">
            <w:pPr>
              <w:overflowPunct/>
              <w:autoSpaceDE/>
              <w:autoSpaceDN/>
              <w:adjustRightInd/>
              <w:jc w:val="right"/>
              <w:textAlignment w:val="auto"/>
              <w:rPr>
                <w:rFonts w:ascii="Arial Narrow" w:hAnsi="Arial Narrow" w:cs="Arial"/>
                <w:sz w:val="16"/>
                <w:szCs w:val="16"/>
                <w:lang w:eastAsia="sk-SK"/>
              </w:rPr>
            </w:pPr>
            <w:r>
              <w:rPr>
                <w:rFonts w:ascii="Arial Narrow" w:hAnsi="Arial Narrow" w:cs="Arial"/>
                <w:sz w:val="16"/>
                <w:szCs w:val="16"/>
                <w:lang w:eastAsia="sk-SK"/>
              </w:rPr>
              <w:t>10 000</w:t>
            </w:r>
          </w:p>
        </w:tc>
        <w:tc>
          <w:tcPr>
            <w:tcW w:w="2127" w:type="dxa"/>
            <w:tcBorders>
              <w:top w:val="nil"/>
              <w:left w:val="nil"/>
              <w:bottom w:val="single" w:sz="4" w:space="0" w:color="auto"/>
              <w:right w:val="single" w:sz="4" w:space="0" w:color="auto"/>
            </w:tcBorders>
            <w:shd w:val="clear" w:color="auto" w:fill="auto"/>
            <w:vAlign w:val="center"/>
            <w:hideMark/>
          </w:tcPr>
          <w:p w:rsidR="00972ACD" w:rsidRPr="001044F4" w:rsidRDefault="00972ACD" w:rsidP="002C72F0">
            <w:pPr>
              <w:overflowPunct/>
              <w:autoSpaceDE/>
              <w:autoSpaceDN/>
              <w:adjustRightInd/>
              <w:jc w:val="right"/>
              <w:textAlignment w:val="auto"/>
              <w:rPr>
                <w:rFonts w:ascii="Arial Narrow" w:hAnsi="Arial Narrow" w:cs="Arial"/>
                <w:sz w:val="16"/>
                <w:szCs w:val="16"/>
                <w:lang w:eastAsia="sk-SK"/>
              </w:rPr>
            </w:pPr>
            <w:r>
              <w:rPr>
                <w:rFonts w:ascii="Arial Narrow" w:hAnsi="Arial Narrow" w:cs="Arial"/>
                <w:sz w:val="16"/>
                <w:szCs w:val="16"/>
                <w:lang w:eastAsia="sk-SK"/>
              </w:rPr>
              <w:t>-</w:t>
            </w:r>
          </w:p>
        </w:tc>
      </w:tr>
      <w:tr w:rsidR="00972ACD" w:rsidRPr="009C1ABF" w:rsidTr="002C72F0">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9C1ABF" w:rsidRDefault="00972ACD" w:rsidP="006F5B58">
            <w:pPr>
              <w:overflowPunct/>
              <w:autoSpaceDE/>
              <w:autoSpaceDN/>
              <w:adjustRightInd/>
              <w:jc w:val="both"/>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center"/>
          </w:tcPr>
          <w:p w:rsidR="00972ACD" w:rsidRPr="00945C86" w:rsidRDefault="000534A6" w:rsidP="00E25B29">
            <w:pPr>
              <w:overflowPunct/>
              <w:autoSpaceDE/>
              <w:autoSpaceDN/>
              <w:adjustRightInd/>
              <w:jc w:val="right"/>
              <w:textAlignment w:val="auto"/>
              <w:rPr>
                <w:rFonts w:ascii="Arial Narrow" w:hAnsi="Arial Narrow" w:cs="Arial"/>
                <w:b/>
                <w:sz w:val="16"/>
                <w:szCs w:val="16"/>
                <w:lang w:eastAsia="sk-SK"/>
              </w:rPr>
            </w:pPr>
            <w:r>
              <w:rPr>
                <w:rFonts w:ascii="Arial Narrow" w:hAnsi="Arial Narrow" w:cs="Arial"/>
                <w:b/>
                <w:sz w:val="16"/>
                <w:szCs w:val="16"/>
                <w:lang w:eastAsia="sk-SK"/>
              </w:rPr>
              <w:t>10 000</w:t>
            </w:r>
          </w:p>
        </w:tc>
        <w:tc>
          <w:tcPr>
            <w:tcW w:w="2127" w:type="dxa"/>
            <w:tcBorders>
              <w:top w:val="nil"/>
              <w:left w:val="nil"/>
              <w:bottom w:val="single" w:sz="4" w:space="0" w:color="auto"/>
              <w:right w:val="single" w:sz="4" w:space="0" w:color="auto"/>
            </w:tcBorders>
            <w:shd w:val="clear" w:color="auto" w:fill="auto"/>
            <w:vAlign w:val="center"/>
            <w:hideMark/>
          </w:tcPr>
          <w:p w:rsidR="00972ACD" w:rsidRPr="00945C86" w:rsidRDefault="00972ACD" w:rsidP="002C72F0">
            <w:pPr>
              <w:overflowPunct/>
              <w:autoSpaceDE/>
              <w:autoSpaceDN/>
              <w:adjustRightInd/>
              <w:jc w:val="right"/>
              <w:textAlignment w:val="auto"/>
              <w:rPr>
                <w:rFonts w:ascii="Arial Narrow" w:hAnsi="Arial Narrow" w:cs="Arial"/>
                <w:b/>
                <w:sz w:val="16"/>
                <w:szCs w:val="16"/>
                <w:lang w:eastAsia="sk-SK"/>
              </w:rPr>
            </w:pPr>
            <w:r w:rsidRPr="00945C86">
              <w:rPr>
                <w:rFonts w:ascii="Arial Narrow" w:hAnsi="Arial Narrow" w:cs="Arial"/>
                <w:b/>
                <w:sz w:val="16"/>
                <w:szCs w:val="16"/>
                <w:lang w:eastAsia="sk-SK"/>
              </w:rPr>
              <w:t>-</w:t>
            </w:r>
          </w:p>
        </w:tc>
      </w:tr>
    </w:tbl>
    <w:p w:rsidR="006F5B58" w:rsidRPr="009C1ABF" w:rsidRDefault="006F5B58" w:rsidP="006F5B58">
      <w:pPr>
        <w:rPr>
          <w:rFonts w:ascii="Arial Narrow" w:hAnsi="Arial Narrow"/>
          <w:b/>
        </w:rPr>
      </w:pPr>
    </w:p>
    <w:p w:rsidR="006F5B58" w:rsidRPr="001D2C52" w:rsidRDefault="006F5B58" w:rsidP="006F5B58">
      <w:pPr>
        <w:pStyle w:val="Odsekzoznamu"/>
        <w:numPr>
          <w:ilvl w:val="0"/>
          <w:numId w:val="30"/>
        </w:numPr>
        <w:ind w:left="426" w:hanging="349"/>
        <w:rPr>
          <w:rFonts w:ascii="Arial Narrow" w:hAnsi="Arial Narrow"/>
          <w:b/>
          <w:sz w:val="20"/>
        </w:rPr>
      </w:pPr>
      <w:r w:rsidRPr="001D2C52">
        <w:rPr>
          <w:rFonts w:ascii="Arial Narrow" w:hAnsi="Arial Narrow"/>
          <w:b/>
          <w:sz w:val="20"/>
        </w:rPr>
        <w:t>Záväzky voči správcovskej spoločnosti</w:t>
      </w:r>
    </w:p>
    <w:p w:rsidR="006F5B58" w:rsidRPr="001D2C52" w:rsidRDefault="006F5B58" w:rsidP="006F5B58">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správ. spol. - správa fondu</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0534A6"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10 216</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8 889</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0534A6"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123</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0534A6" w:rsidP="00E25B2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10 339</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9 024</w:t>
            </w:r>
          </w:p>
        </w:tc>
      </w:tr>
    </w:tbl>
    <w:p w:rsidR="00AF70CF" w:rsidRPr="003A610D" w:rsidRDefault="00AF70CF" w:rsidP="003A610D">
      <w:pPr>
        <w:rPr>
          <w:rFonts w:ascii="Arial Narrow" w:hAnsi="Arial Narrow"/>
          <w:b/>
          <w:sz w:val="20"/>
        </w:rPr>
      </w:pPr>
    </w:p>
    <w:p w:rsidR="006F5B58" w:rsidRPr="001D2C52" w:rsidRDefault="006F5B58" w:rsidP="006F5B58">
      <w:pPr>
        <w:pStyle w:val="Odsekzoznamu"/>
        <w:numPr>
          <w:ilvl w:val="0"/>
          <w:numId w:val="30"/>
        </w:numPr>
        <w:rPr>
          <w:rFonts w:ascii="Arial Narrow" w:hAnsi="Arial Narrow"/>
          <w:b/>
          <w:sz w:val="20"/>
        </w:rPr>
      </w:pPr>
      <w:r w:rsidRPr="001D2C52">
        <w:rPr>
          <w:rFonts w:ascii="Arial Narrow" w:hAnsi="Arial Narrow"/>
          <w:b/>
          <w:sz w:val="20"/>
        </w:rPr>
        <w:lastRenderedPageBreak/>
        <w:t>Ostatné záväzky</w:t>
      </w:r>
    </w:p>
    <w:p w:rsidR="006F5B58" w:rsidRPr="001D2C52" w:rsidRDefault="006F5B58" w:rsidP="006F5B58">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Pr="004A4183">
              <w:rPr>
                <w:rFonts w:ascii="Arial Narrow" w:hAnsi="Arial Narrow"/>
                <w:b/>
                <w:bCs/>
                <w:color w:val="000000"/>
                <w:sz w:val="18"/>
                <w:szCs w:val="18"/>
                <w:lang w:eastAsia="sk-SK"/>
              </w:rPr>
              <w:t>. Ostatné záväzky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0534A6"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735</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640</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D82CE7"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50</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0534A6"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665</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 audítor</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0534A6"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1 648</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2 826</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 výdavky budúcich období</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D82CE7"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0534A6" w:rsidP="00E25B2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3 048</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3 516</w:t>
            </w:r>
          </w:p>
        </w:tc>
      </w:tr>
    </w:tbl>
    <w:p w:rsidR="00A71E85" w:rsidRDefault="00A71E85" w:rsidP="00214218">
      <w:pPr>
        <w:rPr>
          <w:rFonts w:ascii="Arial Narrow" w:hAnsi="Arial Narrow"/>
          <w:b/>
        </w:rPr>
      </w:pPr>
    </w:p>
    <w:p w:rsidR="006F5B58" w:rsidRPr="001D2C52" w:rsidRDefault="006F5B58" w:rsidP="006F5B58">
      <w:pPr>
        <w:rPr>
          <w:rFonts w:ascii="Arial Narrow" w:hAnsi="Arial Narrow"/>
          <w:b/>
          <w:sz w:val="22"/>
          <w:szCs w:val="22"/>
        </w:rPr>
      </w:pPr>
      <w:r w:rsidRPr="001D2C52">
        <w:rPr>
          <w:rFonts w:ascii="Arial Narrow" w:hAnsi="Arial Narrow"/>
          <w:b/>
          <w:sz w:val="22"/>
          <w:szCs w:val="22"/>
        </w:rPr>
        <w:t>Výkaz ziskov</w:t>
      </w:r>
      <w:r w:rsidR="004B16FF">
        <w:rPr>
          <w:rFonts w:ascii="Arial Narrow" w:hAnsi="Arial Narrow"/>
          <w:b/>
          <w:sz w:val="22"/>
          <w:szCs w:val="22"/>
        </w:rPr>
        <w:t xml:space="preserve"> </w:t>
      </w:r>
      <w:r w:rsidRPr="001D2C52">
        <w:rPr>
          <w:rFonts w:ascii="Arial Narrow" w:hAnsi="Arial Narrow"/>
          <w:b/>
          <w:sz w:val="22"/>
          <w:szCs w:val="22"/>
        </w:rPr>
        <w:t>a strát</w:t>
      </w:r>
    </w:p>
    <w:p w:rsidR="006F5B58" w:rsidRPr="001D2C52" w:rsidRDefault="006F5B58" w:rsidP="006F5B58">
      <w:pPr>
        <w:rPr>
          <w:rFonts w:ascii="Arial Narrow" w:hAnsi="Arial Narrow"/>
          <w:b/>
          <w:sz w:val="20"/>
        </w:rPr>
      </w:pPr>
    </w:p>
    <w:p w:rsidR="006F5B58" w:rsidRPr="001D2C52" w:rsidRDefault="006F5B58" w:rsidP="006F5B58">
      <w:pPr>
        <w:pStyle w:val="Odsekzoznamu"/>
        <w:numPr>
          <w:ilvl w:val="0"/>
          <w:numId w:val="31"/>
        </w:numPr>
        <w:ind w:left="426"/>
        <w:rPr>
          <w:rFonts w:ascii="Arial Narrow" w:hAnsi="Arial Narrow"/>
          <w:b/>
          <w:sz w:val="20"/>
        </w:rPr>
      </w:pPr>
      <w:r w:rsidRPr="001D2C52">
        <w:rPr>
          <w:rFonts w:ascii="Arial Narrow" w:hAnsi="Arial Narrow"/>
          <w:b/>
          <w:sz w:val="20"/>
        </w:rPr>
        <w:t>Výnosy z úrokov</w:t>
      </w:r>
    </w:p>
    <w:p w:rsidR="006F5B58" w:rsidRPr="001D2C52" w:rsidRDefault="006F5B58" w:rsidP="006F5B58">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F6536F"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Reverzné repoobchody</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82CE7"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82CE7"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82CE7"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F6536F"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17</w:t>
            </w:r>
          </w:p>
        </w:tc>
      </w:tr>
    </w:tbl>
    <w:p w:rsidR="006F5B58" w:rsidRDefault="006F5B58"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Výnosy z dividend</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 Dividendy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C70EDA"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72 934</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C70EDA"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37 550</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119 165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RUB</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C70EDA"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6 171</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35 378</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C70EDA" w:rsidP="009B55D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116 655</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154 543</w:t>
            </w:r>
          </w:p>
        </w:tc>
      </w:tr>
    </w:tbl>
    <w:p w:rsidR="00005F81" w:rsidRDefault="00005F81"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Zisk/Strata z operácií s cennými papiermi</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4.</w:t>
            </w:r>
            <w:r w:rsidR="00E20E96">
              <w:rPr>
                <w:rFonts w:ascii="Arial Narrow" w:hAnsi="Arial Narrow"/>
                <w:b/>
                <w:bCs/>
                <w:color w:val="000000"/>
                <w:sz w:val="18"/>
                <w:szCs w:val="18"/>
                <w:lang w:eastAsia="sk-SK"/>
              </w:rPr>
              <w:t>/c.</w:t>
            </w:r>
            <w:r w:rsidRPr="004A4183">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9F0B2C"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1 727 605</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2 513 305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234922"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r w:rsidR="009F0B2C">
              <w:rPr>
                <w:rFonts w:ascii="Arial Narrow" w:hAnsi="Arial Narrow"/>
                <w:color w:val="000000"/>
                <w:sz w:val="18"/>
                <w:szCs w:val="18"/>
                <w:lang w:eastAsia="sk-SK"/>
              </w:rPr>
              <w:t>229</w:t>
            </w:r>
            <w:r>
              <w:rPr>
                <w:rFonts w:ascii="Arial Narrow" w:hAnsi="Arial Narrow"/>
                <w:color w:val="000000"/>
                <w:sz w:val="18"/>
                <w:szCs w:val="18"/>
                <w:lang w:eastAsia="sk-SK"/>
              </w:rPr>
              <w:t> </w:t>
            </w:r>
            <w:r w:rsidR="009F0B2C">
              <w:rPr>
                <w:rFonts w:ascii="Arial Narrow" w:hAnsi="Arial Narrow"/>
                <w:color w:val="000000"/>
                <w:sz w:val="18"/>
                <w:szCs w:val="18"/>
                <w:lang w:eastAsia="sk-SK"/>
              </w:rPr>
              <w:t>865</w:t>
            </w: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(1 906 105)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9F0B2C"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1 497 740</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607 200</w:t>
            </w:r>
          </w:p>
        </w:tc>
      </w:tr>
    </w:tbl>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9553C" w:rsidRDefault="0029553C" w:rsidP="00AF70CF">
      <w:pPr>
        <w:pStyle w:val="Odsekzoznamu"/>
        <w:ind w:left="360"/>
        <w:rPr>
          <w:rFonts w:ascii="Arial Narrow" w:hAnsi="Arial Narrow"/>
          <w:b/>
          <w:sz w:val="20"/>
        </w:rPr>
      </w:pPr>
    </w:p>
    <w:p w:rsidR="00214218" w:rsidRPr="003A610D" w:rsidRDefault="00214218" w:rsidP="003A610D">
      <w:pPr>
        <w:rPr>
          <w:rFonts w:ascii="Arial Narrow" w:hAnsi="Arial Narrow"/>
          <w:b/>
          <w:sz w:val="20"/>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lastRenderedPageBreak/>
        <w:t>Zisk/Strata z devízových operácií</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5.</w:t>
            </w:r>
            <w:r w:rsidR="00411EF7">
              <w:rPr>
                <w:rFonts w:ascii="Arial Narrow" w:hAnsi="Arial Narrow"/>
                <w:b/>
                <w:bCs/>
                <w:color w:val="000000"/>
                <w:sz w:val="18"/>
                <w:szCs w:val="18"/>
                <w:lang w:eastAsia="sk-SK"/>
              </w:rPr>
              <w:t>/d.</w:t>
            </w:r>
            <w:r w:rsidRPr="004A4183">
              <w:rPr>
                <w:rFonts w:ascii="Arial Narrow" w:hAnsi="Arial Narrow"/>
                <w:b/>
                <w:bCs/>
                <w:color w:val="000000"/>
                <w:sz w:val="18"/>
                <w:szCs w:val="18"/>
                <w:lang w:eastAsia="sk-SK"/>
              </w:rPr>
              <w:t xml:space="preserve"> Zisk/strata z devíz</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29553C"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00972ACD"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9F0B2C"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62 090</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627 802</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29553C"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r w:rsidR="00972ACD"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9F0B2C"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(13 676)</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34 219</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29553C"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00972ACD"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9F0B2C"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2 290</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(227)</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29553C"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00972ACD"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RUB</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9F0B2C"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(80 816)</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(12 415)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9F0B2C"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(30 112)</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649 379</w:t>
            </w:r>
          </w:p>
        </w:tc>
      </w:tr>
    </w:tbl>
    <w:p w:rsidR="006F5B58" w:rsidRPr="004A4183" w:rsidRDefault="006F5B58"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Zisk/Strata z operácií s iným majetkom</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8.</w:t>
            </w:r>
            <w:r w:rsidR="00411EF7">
              <w:rPr>
                <w:rFonts w:ascii="Arial Narrow" w:hAnsi="Arial Narrow"/>
                <w:b/>
                <w:bCs/>
                <w:color w:val="000000"/>
                <w:sz w:val="18"/>
                <w:szCs w:val="18"/>
                <w:lang w:eastAsia="sk-SK"/>
              </w:rPr>
              <w:t>/g.</w:t>
            </w:r>
            <w:r w:rsidRPr="004A4183">
              <w:rPr>
                <w:rFonts w:ascii="Arial Narrow" w:hAnsi="Arial Narrow"/>
                <w:b/>
                <w:bCs/>
                <w:color w:val="000000"/>
                <w:sz w:val="18"/>
                <w:szCs w:val="18"/>
                <w:lang w:eastAsia="sk-SK"/>
              </w:rPr>
              <w:t xml:space="preserve"> Čistý zisk/strata z operácií s iným majetkom</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v</w:t>
            </w:r>
            <w:r>
              <w:rPr>
                <w:rFonts w:ascii="Arial Narrow" w:hAnsi="Arial Narrow"/>
                <w:color w:val="000000"/>
                <w:sz w:val="18"/>
                <w:szCs w:val="18"/>
                <w:lang w:eastAsia="sk-SK"/>
              </w:rPr>
              <w:t>ý</w:t>
            </w:r>
            <w:r w:rsidRPr="004A4183">
              <w:rPr>
                <w:rFonts w:ascii="Arial Narrow" w:hAnsi="Arial Narrow"/>
                <w:color w:val="000000"/>
                <w:sz w:val="18"/>
                <w:szCs w:val="18"/>
                <w:lang w:eastAsia="sk-SK"/>
              </w:rPr>
              <w:t>nosy podielnikov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Halierové vyrovnanie</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9F0B2C"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Výnosy zo zániku záväzkov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9F0B2C" w:rsidP="00DB2CA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7</w:t>
            </w:r>
          </w:p>
        </w:tc>
      </w:tr>
    </w:tbl>
    <w:p w:rsidR="003809E4" w:rsidRDefault="003809E4" w:rsidP="006F5B58">
      <w:pPr>
        <w:rPr>
          <w:rFonts w:ascii="Arial Narrow" w:hAnsi="Arial Narrow"/>
          <w:sz w:val="20"/>
        </w:rPr>
      </w:pPr>
    </w:p>
    <w:p w:rsidR="006F5B58" w:rsidRPr="009B5DC6" w:rsidRDefault="006F5B58" w:rsidP="006F5B58">
      <w:pPr>
        <w:pStyle w:val="Odsekzoznamu"/>
        <w:numPr>
          <w:ilvl w:val="0"/>
          <w:numId w:val="31"/>
        </w:numPr>
        <w:rPr>
          <w:rFonts w:ascii="Arial Narrow" w:hAnsi="Arial Narrow"/>
          <w:b/>
          <w:sz w:val="20"/>
        </w:rPr>
      </w:pPr>
      <w:r w:rsidRPr="009B5DC6">
        <w:rPr>
          <w:rFonts w:ascii="Arial Narrow" w:hAnsi="Arial Narrow"/>
          <w:b/>
          <w:sz w:val="20"/>
        </w:rPr>
        <w:t>Transakčné náklady</w:t>
      </w:r>
    </w:p>
    <w:p w:rsidR="006F5B58" w:rsidRPr="009B5DC6" w:rsidRDefault="006F5B58" w:rsidP="006F5B5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6F5B58" w:rsidRPr="00E05E21" w:rsidTr="006F5B5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E05E21">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6F5B58" w:rsidRPr="00E05E21"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h</w:t>
            </w:r>
            <w:r w:rsidRPr="00E05E21">
              <w:rPr>
                <w:rFonts w:ascii="Arial Narrow" w:hAnsi="Arial Narrow"/>
                <w:b/>
                <w:bCs/>
                <w:color w:val="000000"/>
                <w:sz w:val="18"/>
                <w:szCs w:val="18"/>
                <w:lang w:eastAsia="sk-SK"/>
              </w:rPr>
              <w:t>. Transakčné poplatky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E05E21" w:rsidTr="00972AC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72ACD" w:rsidRPr="00E05E21" w:rsidRDefault="00972ACD" w:rsidP="006F5B58">
            <w:pPr>
              <w:overflowPunct/>
              <w:autoSpaceDE/>
              <w:autoSpaceDN/>
              <w:adjustRightInd/>
              <w:jc w:val="center"/>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72ACD" w:rsidRPr="00E05E21" w:rsidRDefault="00972ACD" w:rsidP="006F5B58">
            <w:pPr>
              <w:overflowPunct/>
              <w:autoSpaceDE/>
              <w:autoSpaceDN/>
              <w:adjustRightInd/>
              <w:jc w:val="both"/>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Transakcie</w:t>
            </w:r>
          </w:p>
        </w:tc>
        <w:tc>
          <w:tcPr>
            <w:tcW w:w="1926" w:type="dxa"/>
            <w:tcBorders>
              <w:top w:val="nil"/>
              <w:left w:val="nil"/>
              <w:bottom w:val="single" w:sz="4" w:space="0" w:color="auto"/>
              <w:right w:val="single" w:sz="4" w:space="0" w:color="auto"/>
            </w:tcBorders>
            <w:shd w:val="clear" w:color="auto" w:fill="auto"/>
            <w:vAlign w:val="bottom"/>
          </w:tcPr>
          <w:p w:rsidR="00972ACD" w:rsidRPr="00DB2CA2" w:rsidRDefault="009F0B2C"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1 025</w:t>
            </w:r>
          </w:p>
        </w:tc>
        <w:tc>
          <w:tcPr>
            <w:tcW w:w="1985"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1 718</w:t>
            </w:r>
          </w:p>
        </w:tc>
      </w:tr>
      <w:tr w:rsidR="00972ACD" w:rsidRPr="00E05E21" w:rsidTr="00972AC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72ACD" w:rsidRPr="00E05E21" w:rsidRDefault="00972ACD" w:rsidP="006F5B58">
            <w:pPr>
              <w:overflowPunct/>
              <w:autoSpaceDE/>
              <w:autoSpaceDN/>
              <w:adjustRightInd/>
              <w:jc w:val="center"/>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72ACD" w:rsidRPr="00945C86" w:rsidRDefault="009F0B2C" w:rsidP="00DB2CA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1 025</w:t>
            </w:r>
          </w:p>
        </w:tc>
        <w:tc>
          <w:tcPr>
            <w:tcW w:w="1985"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1 718</w:t>
            </w:r>
          </w:p>
        </w:tc>
      </w:tr>
    </w:tbl>
    <w:p w:rsidR="00B24787" w:rsidRDefault="00B24787" w:rsidP="006F5B58">
      <w:pPr>
        <w:rPr>
          <w:rFonts w:ascii="Arial Narrow" w:hAnsi="Arial Narrow"/>
          <w:sz w:val="20"/>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Bankové poplatky a iné poplatky</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4A4183">
              <w:rPr>
                <w:rFonts w:ascii="Arial Narrow" w:hAnsi="Arial Narrow"/>
                <w:b/>
                <w:bCs/>
                <w:color w:val="000000"/>
                <w:sz w:val="18"/>
                <w:szCs w:val="18"/>
                <w:lang w:eastAsia="sk-SK"/>
              </w:rPr>
              <w:t>. Bankové poplatky a iné poplatky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A71E85"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3 596</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4 007</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A71E85"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11 949</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15 834</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A71E85" w:rsidP="00DB2CA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15 545</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19 841</w:t>
            </w:r>
          </w:p>
        </w:tc>
      </w:tr>
    </w:tbl>
    <w:p w:rsidR="00DA6EE2" w:rsidRPr="00DA6EE2" w:rsidRDefault="00DA6EE2" w:rsidP="00DA6EE2">
      <w:pPr>
        <w:rPr>
          <w:rFonts w:ascii="Arial Narrow" w:hAnsi="Arial Narrow"/>
          <w:b/>
        </w:rPr>
      </w:pPr>
    </w:p>
    <w:p w:rsidR="0064647E" w:rsidRPr="007B66DD" w:rsidRDefault="0064647E" w:rsidP="0064647E">
      <w:pPr>
        <w:pStyle w:val="Odsekzoznamu"/>
        <w:numPr>
          <w:ilvl w:val="0"/>
          <w:numId w:val="31"/>
        </w:numPr>
        <w:rPr>
          <w:rFonts w:ascii="Arial Narrow" w:hAnsi="Arial Narrow"/>
          <w:b/>
          <w:sz w:val="20"/>
        </w:rPr>
      </w:pPr>
      <w:r w:rsidRPr="007B66DD">
        <w:rPr>
          <w:rFonts w:ascii="Arial Narrow" w:hAnsi="Arial Narrow"/>
          <w:b/>
          <w:sz w:val="20"/>
        </w:rPr>
        <w:t>Náklady na financovanie fondu</w:t>
      </w:r>
    </w:p>
    <w:p w:rsidR="0064647E" w:rsidRPr="009A6735" w:rsidRDefault="0064647E" w:rsidP="0064647E">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25"/>
        <w:gridCol w:w="4819"/>
        <w:gridCol w:w="1842"/>
        <w:gridCol w:w="2127"/>
      </w:tblGrid>
      <w:tr w:rsidR="0064647E" w:rsidRPr="009A6735" w:rsidTr="00214218">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64647E"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842" w:type="dxa"/>
            <w:tcBorders>
              <w:top w:val="nil"/>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972ACD" w:rsidRPr="009A6735" w:rsidRDefault="00972ACD"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819" w:type="dxa"/>
            <w:tcBorders>
              <w:top w:val="nil"/>
              <w:left w:val="nil"/>
              <w:bottom w:val="single" w:sz="4" w:space="0" w:color="auto"/>
              <w:right w:val="single" w:sz="4" w:space="0" w:color="auto"/>
            </w:tcBorders>
            <w:shd w:val="clear" w:color="auto" w:fill="auto"/>
            <w:vAlign w:val="bottom"/>
            <w:hideMark/>
          </w:tcPr>
          <w:p w:rsidR="00972ACD" w:rsidRPr="009A6735" w:rsidRDefault="00972ACD" w:rsidP="00BD7AE9">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972ACD" w:rsidRPr="009A6735" w:rsidRDefault="00A71E85"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2 991</w:t>
            </w:r>
          </w:p>
        </w:tc>
        <w:tc>
          <w:tcPr>
            <w:tcW w:w="2127" w:type="dxa"/>
            <w:tcBorders>
              <w:top w:val="nil"/>
              <w:left w:val="nil"/>
              <w:bottom w:val="single" w:sz="4" w:space="0" w:color="auto"/>
              <w:right w:val="single" w:sz="4" w:space="0" w:color="auto"/>
            </w:tcBorders>
            <w:shd w:val="clear" w:color="auto" w:fill="auto"/>
            <w:vAlign w:val="bottom"/>
            <w:hideMark/>
          </w:tcPr>
          <w:p w:rsidR="00972ACD" w:rsidRPr="009A6735"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972ACD" w:rsidRPr="009A6735" w:rsidRDefault="00972ACD"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819" w:type="dxa"/>
            <w:tcBorders>
              <w:top w:val="nil"/>
              <w:left w:val="nil"/>
              <w:bottom w:val="single" w:sz="4" w:space="0" w:color="auto"/>
              <w:right w:val="single" w:sz="4" w:space="0" w:color="auto"/>
            </w:tcBorders>
            <w:shd w:val="clear" w:color="auto" w:fill="auto"/>
            <w:vAlign w:val="bottom"/>
            <w:hideMark/>
          </w:tcPr>
          <w:p w:rsidR="00972ACD" w:rsidRPr="009A6735" w:rsidRDefault="00972ACD" w:rsidP="00BD7AE9">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972ACD" w:rsidRPr="009A6735" w:rsidRDefault="00A71E85"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127" w:type="dxa"/>
            <w:tcBorders>
              <w:top w:val="nil"/>
              <w:left w:val="nil"/>
              <w:bottom w:val="single" w:sz="4" w:space="0" w:color="auto"/>
              <w:right w:val="single" w:sz="4" w:space="0" w:color="auto"/>
            </w:tcBorders>
            <w:shd w:val="clear" w:color="auto" w:fill="auto"/>
            <w:vAlign w:val="bottom"/>
            <w:hideMark/>
          </w:tcPr>
          <w:p w:rsidR="00972ACD" w:rsidRPr="009A6735"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972ACD"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972ACD" w:rsidRPr="009A6735" w:rsidRDefault="00972ACD" w:rsidP="00BD7AE9">
            <w:pPr>
              <w:overflowPunct/>
              <w:autoSpaceDE/>
              <w:autoSpaceDN/>
              <w:adjustRightInd/>
              <w:jc w:val="center"/>
              <w:textAlignment w:val="auto"/>
              <w:rPr>
                <w:rFonts w:ascii="Arial Narrow" w:hAnsi="Arial Narrow"/>
                <w:color w:val="000000"/>
                <w:sz w:val="18"/>
                <w:szCs w:val="18"/>
                <w:lang w:eastAsia="sk-SK"/>
              </w:rPr>
            </w:pPr>
          </w:p>
        </w:tc>
        <w:tc>
          <w:tcPr>
            <w:tcW w:w="4819"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BD7AE9">
            <w:pPr>
              <w:overflowPunct/>
              <w:autoSpaceDE/>
              <w:autoSpaceDN/>
              <w:adjustRightInd/>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A71E85" w:rsidP="00BD7AE9">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3 711</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1 005</w:t>
            </w:r>
          </w:p>
        </w:tc>
      </w:tr>
    </w:tbl>
    <w:p w:rsidR="0064647E" w:rsidRDefault="0064647E" w:rsidP="006F5B58">
      <w:pPr>
        <w:pStyle w:val="Odsekzoznamu"/>
        <w:ind w:left="360"/>
        <w:rPr>
          <w:rFonts w:ascii="Arial Narrow" w:hAnsi="Arial Narrow"/>
          <w:b/>
        </w:rPr>
      </w:pPr>
    </w:p>
    <w:p w:rsidR="00214218" w:rsidRDefault="00214218" w:rsidP="006F5B58">
      <w:pPr>
        <w:pStyle w:val="Odsekzoznamu"/>
        <w:ind w:left="360"/>
        <w:rPr>
          <w:rFonts w:ascii="Arial Narrow" w:hAnsi="Arial Narrow"/>
          <w:b/>
        </w:rPr>
      </w:pPr>
    </w:p>
    <w:p w:rsidR="0029553C" w:rsidRDefault="0029553C" w:rsidP="006F5B58">
      <w:pPr>
        <w:pStyle w:val="Odsekzoznamu"/>
        <w:ind w:left="360"/>
        <w:rPr>
          <w:rFonts w:ascii="Arial Narrow" w:hAnsi="Arial Narrow"/>
          <w:b/>
        </w:rPr>
      </w:pPr>
    </w:p>
    <w:p w:rsidR="00214218" w:rsidRDefault="00214218" w:rsidP="006F5B58">
      <w:pPr>
        <w:pStyle w:val="Odsekzoznamu"/>
        <w:ind w:left="360"/>
        <w:rPr>
          <w:rFonts w:ascii="Arial Narrow" w:hAnsi="Arial Narrow"/>
          <w:b/>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lastRenderedPageBreak/>
        <w:t>Náklady na odplatu</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4A4183">
              <w:rPr>
                <w:rFonts w:ascii="Arial Narrow" w:hAnsi="Arial Narrow"/>
                <w:b/>
                <w:bCs/>
                <w:color w:val="000000"/>
                <w:sz w:val="18"/>
                <w:szCs w:val="18"/>
                <w:lang w:eastAsia="sk-SK"/>
              </w:rPr>
              <w:t xml:space="preserve">Náklady na odplatu </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A71E85"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105 387</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136 505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A71E85"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7 588</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9 829</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A71E85"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3 676</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2 828</w:t>
            </w:r>
          </w:p>
        </w:tc>
      </w:tr>
    </w:tbl>
    <w:p w:rsidR="006F5B58" w:rsidRPr="004A4183" w:rsidRDefault="006F5B58" w:rsidP="006F5B58">
      <w:pPr>
        <w:rPr>
          <w:rFonts w:ascii="Arial Narrow" w:hAnsi="Arial Narrow"/>
        </w:rPr>
      </w:pPr>
    </w:p>
    <w:p w:rsidR="006F5B58" w:rsidRPr="009B4E63" w:rsidRDefault="006F5B58" w:rsidP="006F5B58">
      <w:pPr>
        <w:rPr>
          <w:rFonts w:ascii="Arial Narrow" w:hAnsi="Arial Narrow"/>
          <w:i/>
          <w:sz w:val="20"/>
        </w:rPr>
      </w:pPr>
      <w:r w:rsidRPr="009B4E63">
        <w:rPr>
          <w:rFonts w:ascii="Arial Narrow" w:hAnsi="Arial Narrow"/>
          <w:i/>
          <w:sz w:val="20"/>
        </w:rPr>
        <w:t>Náklady na odplatu za správu fondu</w:t>
      </w:r>
    </w:p>
    <w:p w:rsidR="006F5B58" w:rsidRPr="001D2C52" w:rsidRDefault="006F5B58" w:rsidP="006F5B58">
      <w:pPr>
        <w:rPr>
          <w:rFonts w:ascii="Arial Narrow" w:hAnsi="Arial Narrow"/>
          <w:sz w:val="20"/>
        </w:rPr>
      </w:pPr>
    </w:p>
    <w:p w:rsidR="006F5B58" w:rsidRPr="001D2C52" w:rsidRDefault="006F5B58" w:rsidP="009B4E63">
      <w:pPr>
        <w:jc w:val="both"/>
        <w:rPr>
          <w:rFonts w:ascii="Arial Narrow" w:hAnsi="Arial Narrow"/>
          <w:sz w:val="20"/>
        </w:rPr>
      </w:pPr>
      <w:r w:rsidRPr="001D2C52">
        <w:rPr>
          <w:rFonts w:ascii="Arial Narrow" w:hAnsi="Arial Narrow"/>
          <w:sz w:val="20"/>
        </w:rPr>
        <w:t>Sadzba odplaty správcovskej spoločnosti za s</w:t>
      </w:r>
      <w:r w:rsidR="00E20E96">
        <w:rPr>
          <w:rFonts w:ascii="Arial Narrow" w:hAnsi="Arial Narrow"/>
          <w:sz w:val="20"/>
        </w:rPr>
        <w:t>právu podielového fondu je 3,00</w:t>
      </w:r>
      <w:r w:rsidR="006D6F83">
        <w:rPr>
          <w:rFonts w:ascii="Arial Narrow" w:hAnsi="Arial Narrow"/>
          <w:sz w:val="20"/>
        </w:rPr>
        <w:t xml:space="preserve"> </w:t>
      </w:r>
      <w:r w:rsidRPr="001D2C52">
        <w:rPr>
          <w:rFonts w:ascii="Arial Narrow" w:hAnsi="Arial Narrow"/>
          <w:sz w:val="20"/>
        </w:rPr>
        <w:t xml:space="preserve">% p.a. </w:t>
      </w:r>
      <w:r w:rsidR="009B4E63">
        <w:rPr>
          <w:rFonts w:ascii="Arial Narrow" w:hAnsi="Arial Narrow"/>
          <w:sz w:val="20"/>
        </w:rPr>
        <w:t xml:space="preserve">z </w:t>
      </w:r>
      <w:r w:rsidRPr="001D2C52">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w:t>
      </w:r>
      <w:r w:rsidR="00E20E96">
        <w:rPr>
          <w:rFonts w:ascii="Arial Narrow" w:hAnsi="Arial Narrow"/>
          <w:sz w:val="20"/>
        </w:rPr>
        <w:t>ádza sa jedenkrát za kalendárny</w:t>
      </w:r>
      <w:r w:rsidRPr="001D2C52">
        <w:rPr>
          <w:rFonts w:ascii="Arial Narrow" w:hAnsi="Arial Narrow"/>
          <w:sz w:val="20"/>
        </w:rPr>
        <w:t xml:space="preserve"> mesiac</w:t>
      </w:r>
    </w:p>
    <w:p w:rsidR="006F5B58" w:rsidRPr="001D2C52" w:rsidRDefault="006F5B58" w:rsidP="009B4E63">
      <w:pPr>
        <w:jc w:val="both"/>
        <w:rPr>
          <w:rFonts w:ascii="Arial Narrow" w:hAnsi="Arial Narrow"/>
          <w:sz w:val="20"/>
        </w:rPr>
      </w:pPr>
    </w:p>
    <w:p w:rsidR="006F5B58" w:rsidRPr="009B4E63" w:rsidRDefault="006F5B58" w:rsidP="009B4E63">
      <w:pPr>
        <w:jc w:val="both"/>
        <w:rPr>
          <w:rFonts w:ascii="Arial Narrow" w:hAnsi="Arial Narrow"/>
          <w:i/>
          <w:sz w:val="20"/>
        </w:rPr>
      </w:pPr>
      <w:r w:rsidRPr="009B4E63">
        <w:rPr>
          <w:rFonts w:ascii="Arial Narrow" w:hAnsi="Arial Narrow"/>
          <w:i/>
          <w:sz w:val="20"/>
        </w:rPr>
        <w:t>Náklady na odplatu  za služby depozitára</w:t>
      </w:r>
    </w:p>
    <w:p w:rsidR="006F5B58" w:rsidRPr="009B4E63" w:rsidRDefault="006F5B58" w:rsidP="009B4E63">
      <w:pPr>
        <w:jc w:val="both"/>
        <w:rPr>
          <w:rFonts w:ascii="Arial Narrow" w:hAnsi="Arial Narrow"/>
          <w:i/>
          <w:sz w:val="20"/>
        </w:rPr>
      </w:pPr>
    </w:p>
    <w:p w:rsidR="006F5B58" w:rsidRPr="001D2C52" w:rsidRDefault="006F5B58" w:rsidP="009B4E63">
      <w:pPr>
        <w:jc w:val="both"/>
        <w:rPr>
          <w:rFonts w:ascii="Arial Narrow" w:hAnsi="Arial Narrow"/>
          <w:sz w:val="20"/>
        </w:rPr>
      </w:pPr>
      <w:r w:rsidRPr="001D2C52">
        <w:rPr>
          <w:rFonts w:ascii="Arial Narrow" w:hAnsi="Arial Narrow"/>
          <w:sz w:val="20"/>
        </w:rPr>
        <w:t>Výška odplaty za výkon depozitára za jeden rok</w:t>
      </w:r>
      <w:r w:rsidR="00E20E96">
        <w:rPr>
          <w:rFonts w:ascii="Arial Narrow" w:hAnsi="Arial Narrow"/>
          <w:sz w:val="20"/>
        </w:rPr>
        <w:t xml:space="preserve"> </w:t>
      </w:r>
      <w:r w:rsidRPr="001D2C52">
        <w:rPr>
          <w:rFonts w:ascii="Arial Narrow" w:hAnsi="Arial Narrow"/>
          <w:sz w:val="20"/>
        </w:rPr>
        <w:t>(vrátane DPH) je 0,216</w:t>
      </w:r>
      <w:r w:rsidR="006D6F83">
        <w:rPr>
          <w:rFonts w:ascii="Arial Narrow" w:hAnsi="Arial Narrow"/>
          <w:sz w:val="20"/>
        </w:rPr>
        <w:t xml:space="preserve"> </w:t>
      </w:r>
      <w:r w:rsidRPr="001D2C52">
        <w:rPr>
          <w:rFonts w:ascii="Arial Narrow" w:hAnsi="Arial Narrow"/>
          <w:sz w:val="20"/>
        </w:rPr>
        <w:t>%</w:t>
      </w:r>
      <w:r w:rsidR="00E20E96">
        <w:rPr>
          <w:rFonts w:ascii="Arial Narrow" w:hAnsi="Arial Narrow"/>
          <w:sz w:val="20"/>
        </w:rPr>
        <w:t xml:space="preserve"> z</w:t>
      </w:r>
      <w:r w:rsidRPr="001D2C52">
        <w:rPr>
          <w:rFonts w:ascii="Arial Narrow" w:hAnsi="Arial Narrow"/>
          <w:sz w:val="20"/>
        </w:rPr>
        <w:t xml:space="preserve"> priemernej ročnej čistej hodnoty majetku v podielovom fonde. </w:t>
      </w:r>
    </w:p>
    <w:p w:rsidR="00005F81" w:rsidRPr="004A4183" w:rsidRDefault="00005F81" w:rsidP="009B4E63">
      <w:pPr>
        <w:jc w:val="both"/>
        <w:rPr>
          <w:rFonts w:ascii="Arial Narrow" w:hAnsi="Arial Narrow"/>
        </w:rPr>
      </w:pPr>
    </w:p>
    <w:p w:rsidR="006F5B58" w:rsidRPr="0064647E" w:rsidRDefault="006F5B58" w:rsidP="009B4E63">
      <w:pPr>
        <w:pStyle w:val="Odsekzoznamu"/>
        <w:numPr>
          <w:ilvl w:val="0"/>
          <w:numId w:val="10"/>
        </w:numPr>
        <w:jc w:val="both"/>
        <w:rPr>
          <w:rFonts w:ascii="Arial Narrow" w:hAnsi="Arial Narrow" w:cs="Arial CE"/>
          <w:b/>
          <w:bCs/>
          <w:color w:val="000000"/>
          <w:sz w:val="20"/>
          <w:lang w:eastAsia="sk-SK"/>
        </w:rPr>
      </w:pPr>
      <w:r w:rsidRPr="0064647E">
        <w:rPr>
          <w:rFonts w:ascii="Arial Narrow" w:hAnsi="Arial Narrow" w:cs="Arial CE"/>
          <w:b/>
          <w:bCs/>
          <w:color w:val="000000"/>
          <w:sz w:val="20"/>
          <w:lang w:eastAsia="sk-SK"/>
        </w:rPr>
        <w:t>PREHĽAD O INÝCH AKTÍVACH A PASÍVACH</w:t>
      </w:r>
    </w:p>
    <w:p w:rsidR="006F5B58" w:rsidRPr="004A4183" w:rsidRDefault="006F5B58" w:rsidP="009B4E63">
      <w:pPr>
        <w:jc w:val="both"/>
        <w:rPr>
          <w:rFonts w:ascii="Arial Narrow" w:hAnsi="Arial Narrow" w:cs="Arial CE"/>
          <w:b/>
          <w:bCs/>
          <w:color w:val="000000"/>
          <w:szCs w:val="24"/>
          <w:lang w:eastAsia="sk-SK"/>
        </w:rPr>
      </w:pPr>
    </w:p>
    <w:p w:rsidR="006F5B58" w:rsidRDefault="00B13737" w:rsidP="009B4E63">
      <w:pPr>
        <w:jc w:val="both"/>
        <w:rPr>
          <w:rFonts w:ascii="Arial Narrow" w:hAnsi="Arial Narrow"/>
          <w:bCs/>
          <w:color w:val="000000"/>
          <w:sz w:val="20"/>
          <w:lang w:eastAsia="sk-SK"/>
        </w:rPr>
      </w:pPr>
      <w:r>
        <w:rPr>
          <w:rFonts w:ascii="Arial Narrow" w:hAnsi="Arial Narrow" w:cs="Arial CE"/>
          <w:bCs/>
          <w:color w:val="000000"/>
          <w:sz w:val="20"/>
          <w:lang w:eastAsia="sk-SK"/>
        </w:rPr>
        <w:t>Fond k 31.12</w:t>
      </w:r>
      <w:r w:rsidR="006F5B58">
        <w:rPr>
          <w:rFonts w:ascii="Arial Narrow" w:hAnsi="Arial Narrow" w:cs="Arial CE"/>
          <w:bCs/>
          <w:color w:val="000000"/>
          <w:sz w:val="20"/>
          <w:lang w:eastAsia="sk-SK"/>
        </w:rPr>
        <w:t>.201</w:t>
      </w:r>
      <w:r w:rsidR="00972ACD">
        <w:rPr>
          <w:rFonts w:ascii="Arial Narrow" w:hAnsi="Arial Narrow" w:cs="Arial CE"/>
          <w:bCs/>
          <w:color w:val="000000"/>
          <w:sz w:val="20"/>
          <w:lang w:eastAsia="sk-SK"/>
        </w:rPr>
        <w:t>6</w:t>
      </w:r>
      <w:r w:rsidR="006F5B58" w:rsidRPr="001D2C52">
        <w:rPr>
          <w:rFonts w:ascii="Arial Narrow" w:hAnsi="Arial Narrow" w:cs="Arial CE"/>
          <w:bCs/>
          <w:color w:val="000000"/>
          <w:sz w:val="20"/>
          <w:lang w:eastAsia="sk-SK"/>
        </w:rPr>
        <w:t xml:space="preserve"> a k 31.12.201</w:t>
      </w:r>
      <w:r w:rsidR="00972ACD">
        <w:rPr>
          <w:rFonts w:ascii="Arial Narrow" w:hAnsi="Arial Narrow" w:cs="Arial CE"/>
          <w:bCs/>
          <w:color w:val="000000"/>
          <w:sz w:val="20"/>
          <w:lang w:eastAsia="sk-SK"/>
        </w:rPr>
        <w:t>5</w:t>
      </w:r>
      <w:r w:rsidR="006F5B58" w:rsidRPr="001D2C52">
        <w:rPr>
          <w:rFonts w:ascii="Arial Narrow" w:hAnsi="Arial Narrow" w:cs="Arial CE"/>
          <w:bCs/>
          <w:color w:val="000000"/>
          <w:sz w:val="20"/>
          <w:lang w:eastAsia="sk-SK"/>
        </w:rPr>
        <w:t xml:space="preserve"> neevidoval žiadne podsúvahové položky.</w:t>
      </w:r>
      <w:r w:rsidR="006F5B58" w:rsidRPr="001D2C52">
        <w:rPr>
          <w:rFonts w:ascii="Arial Narrow" w:hAnsi="Arial Narrow"/>
          <w:bCs/>
          <w:color w:val="000000"/>
          <w:sz w:val="20"/>
          <w:lang w:eastAsia="sk-SK"/>
        </w:rPr>
        <w:t xml:space="preserve">     </w:t>
      </w:r>
    </w:p>
    <w:p w:rsidR="00005F81" w:rsidRPr="001D2C52" w:rsidRDefault="00005F81" w:rsidP="009B4E63">
      <w:pPr>
        <w:jc w:val="both"/>
        <w:rPr>
          <w:rFonts w:ascii="Arial Narrow" w:hAnsi="Arial Narrow" w:cs="Arial CE"/>
          <w:bCs/>
          <w:color w:val="000000"/>
          <w:sz w:val="20"/>
          <w:lang w:eastAsia="sk-SK"/>
        </w:rPr>
      </w:pPr>
    </w:p>
    <w:p w:rsidR="006F5B58" w:rsidRPr="004F518F" w:rsidRDefault="006F5B58" w:rsidP="009B4E63">
      <w:pPr>
        <w:jc w:val="both"/>
        <w:rPr>
          <w:rFonts w:ascii="Arial Narrow" w:hAnsi="Arial Narrow" w:cs="Arial CE"/>
          <w:b/>
          <w:bCs/>
          <w:color w:val="000000"/>
          <w:sz w:val="20"/>
          <w:lang w:eastAsia="sk-SK"/>
        </w:rPr>
      </w:pPr>
    </w:p>
    <w:p w:rsidR="006F5B58" w:rsidRPr="0064647E" w:rsidRDefault="006F5B58" w:rsidP="009B4E63">
      <w:pPr>
        <w:pStyle w:val="Odsekzoznamu"/>
        <w:numPr>
          <w:ilvl w:val="0"/>
          <w:numId w:val="10"/>
        </w:numPr>
        <w:jc w:val="both"/>
        <w:rPr>
          <w:rFonts w:ascii="Arial Narrow" w:hAnsi="Arial Narrow" w:cs="Arial CE"/>
          <w:b/>
          <w:bCs/>
          <w:color w:val="000000"/>
          <w:sz w:val="20"/>
          <w:lang w:eastAsia="sk-SK"/>
        </w:rPr>
      </w:pPr>
      <w:r w:rsidRPr="0064647E">
        <w:rPr>
          <w:rFonts w:ascii="Arial Narrow" w:hAnsi="Arial Narrow" w:cs="Arial CE"/>
          <w:b/>
          <w:bCs/>
          <w:color w:val="000000"/>
          <w:sz w:val="20"/>
          <w:lang w:eastAsia="sk-SK"/>
        </w:rPr>
        <w:t>UDALOSTI, KTORÉ NASTALI PO DNI, KU KTORÉMU SA ZOSTAVUJE ÚČTOVNÁ ZÁVIERKA</w:t>
      </w:r>
    </w:p>
    <w:p w:rsidR="006F5B58" w:rsidRPr="004A4183" w:rsidRDefault="006F5B58" w:rsidP="009B4E63">
      <w:pPr>
        <w:jc w:val="both"/>
        <w:rPr>
          <w:rFonts w:ascii="Arial Narrow" w:hAnsi="Arial Narrow" w:cs="Arial CE"/>
          <w:b/>
          <w:bCs/>
          <w:color w:val="000000"/>
          <w:szCs w:val="24"/>
          <w:lang w:eastAsia="sk-SK"/>
        </w:rPr>
      </w:pPr>
    </w:p>
    <w:p w:rsidR="0091640A" w:rsidRPr="00FB0552" w:rsidRDefault="006F5B58" w:rsidP="009B4E63">
      <w:pPr>
        <w:jc w:val="both"/>
        <w:rPr>
          <w:rFonts w:ascii="Arial Narrow" w:hAnsi="Arial Narrow"/>
          <w:sz w:val="20"/>
        </w:rPr>
      </w:pPr>
      <w:r w:rsidRPr="001D2C52">
        <w:rPr>
          <w:rFonts w:ascii="Arial Narrow" w:hAnsi="Arial Narrow" w:cs="Arial CE"/>
          <w:bCs/>
          <w:color w:val="000000"/>
          <w:sz w:val="20"/>
          <w:lang w:eastAsia="sk-SK"/>
        </w:rPr>
        <w:t>Odo dňa, ku ktorému sa zostavuje účtovná závierka</w:t>
      </w:r>
      <w:r w:rsidR="00E20E96">
        <w:rPr>
          <w:rFonts w:ascii="Arial Narrow" w:hAnsi="Arial Narrow" w:cs="Arial CE"/>
          <w:bCs/>
          <w:color w:val="000000"/>
          <w:sz w:val="20"/>
          <w:lang w:eastAsia="sk-SK"/>
        </w:rPr>
        <w:t>,</w:t>
      </w:r>
      <w:r w:rsidRPr="001D2C52">
        <w:rPr>
          <w:rFonts w:ascii="Arial Narrow" w:hAnsi="Arial Narrow" w:cs="Arial CE"/>
          <w:bCs/>
          <w:color w:val="000000"/>
          <w:sz w:val="20"/>
          <w:lang w:eastAsia="sk-SK"/>
        </w:rPr>
        <w:t xml:space="preserve"> do dňa jej zostavenia nedošlo k žiadnym významným udalostiam, ktoré by ovplyvnili údaje uvedené</w:t>
      </w:r>
      <w:r w:rsidR="00005F81">
        <w:rPr>
          <w:rFonts w:ascii="Arial Narrow" w:hAnsi="Arial Narrow" w:cs="Arial CE"/>
          <w:bCs/>
          <w:color w:val="000000"/>
          <w:sz w:val="20"/>
          <w:lang w:eastAsia="sk-SK"/>
        </w:rPr>
        <w:t xml:space="preserve"> v účtovnej závierke</w:t>
      </w:r>
      <w:r w:rsidRPr="001D2C52">
        <w:rPr>
          <w:rFonts w:ascii="Arial Narrow" w:hAnsi="Arial Narrow" w:cs="Arial CE"/>
          <w:bCs/>
          <w:color w:val="000000"/>
          <w:sz w:val="20"/>
          <w:lang w:eastAsia="sk-SK"/>
        </w:rPr>
        <w:t xml:space="preserve">. </w:t>
      </w:r>
    </w:p>
    <w:sectPr w:rsidR="0091640A" w:rsidRPr="00FB0552" w:rsidSect="00FB0552">
      <w:headerReference w:type="default" r:id="rId13"/>
      <w:pgSz w:w="11906" w:h="16838"/>
      <w:pgMar w:top="1418" w:right="1418" w:bottom="1418" w:left="1418" w:header="39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9C5" w:rsidRDefault="006509C5" w:rsidP="00F03D36">
      <w:r>
        <w:separator/>
      </w:r>
    </w:p>
  </w:endnote>
  <w:endnote w:type="continuationSeparator" w:id="0">
    <w:p w:rsidR="006509C5" w:rsidRDefault="006509C5" w:rsidP="00F03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1666350"/>
      <w:docPartObj>
        <w:docPartGallery w:val="Page Numbers (Bottom of Page)"/>
        <w:docPartUnique/>
      </w:docPartObj>
    </w:sdtPr>
    <w:sdtEndPr>
      <w:rPr>
        <w:noProof/>
      </w:rPr>
    </w:sdtEndPr>
    <w:sdtContent>
      <w:p w:rsidR="00791173" w:rsidRDefault="00791173">
        <w:pPr>
          <w:pStyle w:val="Pta"/>
          <w:jc w:val="center"/>
        </w:pPr>
        <w:r>
          <w:fldChar w:fldCharType="begin"/>
        </w:r>
        <w:r>
          <w:instrText xml:space="preserve"> PAGE   \* MERGEFORMAT </w:instrText>
        </w:r>
        <w:r>
          <w:fldChar w:fldCharType="separate"/>
        </w:r>
        <w:r w:rsidR="003A610D">
          <w:rPr>
            <w:noProof/>
          </w:rPr>
          <w:t>11</w:t>
        </w:r>
        <w:r>
          <w:rPr>
            <w:noProof/>
          </w:rPr>
          <w:fldChar w:fldCharType="end"/>
        </w:r>
      </w:p>
    </w:sdtContent>
  </w:sdt>
  <w:p w:rsidR="00791173" w:rsidRDefault="0079117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9C5" w:rsidRDefault="006509C5" w:rsidP="00F03D36">
      <w:r>
        <w:separator/>
      </w:r>
    </w:p>
  </w:footnote>
  <w:footnote w:type="continuationSeparator" w:id="0">
    <w:p w:rsidR="006509C5" w:rsidRDefault="006509C5" w:rsidP="00F03D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173" w:rsidRPr="00F03D36" w:rsidRDefault="00791173"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791173"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18" w:type="dxa"/>
          <w:tcBorders>
            <w:left w:val="single" w:sz="4" w:space="0" w:color="auto"/>
            <w:right w:val="nil"/>
          </w:tcBorders>
          <w:vAlign w:val="center"/>
        </w:tcPr>
        <w:p w:rsidR="00791173" w:rsidRPr="00F03D36" w:rsidRDefault="00791173"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91173" w:rsidRPr="00F03D36" w:rsidRDefault="00791173" w:rsidP="00A3609B">
          <w:pPr>
            <w:rPr>
              <w:rFonts w:ascii="Arial Narrow" w:hAnsi="Arial Narrow" w:cs="Arial"/>
              <w:sz w:val="16"/>
              <w:szCs w:val="16"/>
            </w:rPr>
          </w:pPr>
          <w:r w:rsidRPr="00F03D36">
            <w:rPr>
              <w:rFonts w:ascii="Arial Narrow" w:hAnsi="Arial Narrow" w:cs="Arial"/>
              <w:sz w:val="16"/>
              <w:szCs w:val="16"/>
            </w:rPr>
            <w:t>ÚČ FOND 1-02</w:t>
          </w:r>
        </w:p>
      </w:tc>
    </w:tr>
  </w:tbl>
  <w:p w:rsidR="00791173" w:rsidRPr="00F03D36" w:rsidRDefault="00791173"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bl>
  <w:p w:rsidR="00791173" w:rsidRPr="00F03D36" w:rsidRDefault="00791173" w:rsidP="00F03D36">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173" w:rsidRPr="00F03D36" w:rsidRDefault="00791173"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791173"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18" w:type="dxa"/>
          <w:tcBorders>
            <w:left w:val="single" w:sz="4" w:space="0" w:color="auto"/>
            <w:right w:val="nil"/>
          </w:tcBorders>
          <w:vAlign w:val="center"/>
        </w:tcPr>
        <w:p w:rsidR="00791173" w:rsidRPr="00F03D36" w:rsidRDefault="00791173"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91173" w:rsidRPr="00F03D36" w:rsidRDefault="00791173" w:rsidP="00FB0552">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2</w:t>
          </w:r>
          <w:r w:rsidRPr="00F03D36">
            <w:rPr>
              <w:rFonts w:ascii="Arial Narrow" w:hAnsi="Arial Narrow" w:cs="Arial"/>
              <w:sz w:val="16"/>
              <w:szCs w:val="16"/>
            </w:rPr>
            <w:t>-02</w:t>
          </w:r>
        </w:p>
      </w:tc>
    </w:tr>
  </w:tbl>
  <w:p w:rsidR="00791173" w:rsidRPr="00F03D36" w:rsidRDefault="00791173"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bl>
  <w:p w:rsidR="00791173" w:rsidRPr="00F03D36" w:rsidRDefault="00791173" w:rsidP="00F03D36">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173" w:rsidRPr="00F03D36" w:rsidRDefault="00791173"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791173"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18" w:type="dxa"/>
          <w:tcBorders>
            <w:left w:val="single" w:sz="4" w:space="0" w:color="auto"/>
            <w:right w:val="nil"/>
          </w:tcBorders>
          <w:vAlign w:val="center"/>
        </w:tcPr>
        <w:p w:rsidR="00791173" w:rsidRPr="00F03D36" w:rsidRDefault="00791173"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91173" w:rsidRPr="00F03D36" w:rsidRDefault="00791173" w:rsidP="00C54204">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3</w:t>
          </w:r>
          <w:r w:rsidRPr="00F03D36">
            <w:rPr>
              <w:rFonts w:ascii="Arial Narrow" w:hAnsi="Arial Narrow" w:cs="Arial"/>
              <w:sz w:val="16"/>
              <w:szCs w:val="16"/>
            </w:rPr>
            <w:t>-02</w:t>
          </w:r>
        </w:p>
      </w:tc>
    </w:tr>
  </w:tbl>
  <w:p w:rsidR="00791173" w:rsidRPr="00F03D36" w:rsidRDefault="00791173"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bl>
  <w:p w:rsidR="00791173" w:rsidRPr="00F03D36" w:rsidRDefault="00791173" w:rsidP="00F03D36">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173" w:rsidRPr="00F03D36" w:rsidRDefault="00791173"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791173"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18" w:type="dxa"/>
          <w:tcBorders>
            <w:left w:val="single" w:sz="4" w:space="0" w:color="auto"/>
            <w:right w:val="nil"/>
          </w:tcBorders>
          <w:vAlign w:val="center"/>
        </w:tcPr>
        <w:p w:rsidR="00791173" w:rsidRPr="00F03D36" w:rsidRDefault="00791173"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91173" w:rsidRPr="00F03D36" w:rsidRDefault="00791173" w:rsidP="00FB0552">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3</w:t>
          </w:r>
          <w:r w:rsidRPr="00F03D36">
            <w:rPr>
              <w:rFonts w:ascii="Arial Narrow" w:hAnsi="Arial Narrow" w:cs="Arial"/>
              <w:sz w:val="16"/>
              <w:szCs w:val="16"/>
            </w:rPr>
            <w:t>-02</w:t>
          </w:r>
        </w:p>
      </w:tc>
    </w:tr>
  </w:tbl>
  <w:p w:rsidR="00791173" w:rsidRPr="00F03D36" w:rsidRDefault="00791173"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791173" w:rsidRPr="00C66EB8" w:rsidRDefault="00791173"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r w:rsidR="00791173"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791173" w:rsidRPr="00F03D36" w:rsidRDefault="00791173" w:rsidP="00A3609B">
          <w:pPr>
            <w:jc w:val="center"/>
            <w:rPr>
              <w:rFonts w:ascii="Arial Narrow" w:hAnsi="Arial Narrow" w:cs="Arial"/>
              <w:sz w:val="16"/>
              <w:szCs w:val="16"/>
            </w:rPr>
          </w:pPr>
        </w:p>
      </w:tc>
    </w:tr>
  </w:tbl>
  <w:p w:rsidR="00791173" w:rsidRPr="00F03D36" w:rsidRDefault="00791173" w:rsidP="00F03D36">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B819F2"/>
    <w:multiLevelType w:val="hybridMultilevel"/>
    <w:tmpl w:val="341C86E4"/>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
    <w:nsid w:val="0277367B"/>
    <w:multiLevelType w:val="hybridMultilevel"/>
    <w:tmpl w:val="0E5AD44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E162528"/>
    <w:multiLevelType w:val="hybridMultilevel"/>
    <w:tmpl w:val="44E8F5E0"/>
    <w:lvl w:ilvl="0" w:tplc="2D36CDEA">
      <w:start w:val="5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1A35CC9"/>
    <w:multiLevelType w:val="hybridMultilevel"/>
    <w:tmpl w:val="3DD2EAD6"/>
    <w:lvl w:ilvl="0" w:tplc="A7445F34">
      <w:start w:val="3"/>
      <w:numFmt w:val="lowerLetter"/>
      <w:lvlText w:val="%1)"/>
      <w:lvlJc w:val="left"/>
      <w:pPr>
        <w:ind w:left="1146" w:hanging="360"/>
      </w:pPr>
      <w:rPr>
        <w:rFonts w:ascii="Arial Narrow" w:hAnsi="Arial Narrow" w:cs="Arial" w:hint="default"/>
        <w:i/>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604A03"/>
    <w:multiLevelType w:val="hybridMultilevel"/>
    <w:tmpl w:val="A6F69E68"/>
    <w:lvl w:ilvl="0" w:tplc="FBB6428E">
      <w:start w:val="2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11">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EE14C03"/>
    <w:multiLevelType w:val="hybridMultilevel"/>
    <w:tmpl w:val="05F4BF02"/>
    <w:lvl w:ilvl="0" w:tplc="06844BE6">
      <w:start w:val="2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F4363B"/>
    <w:multiLevelType w:val="hybridMultilevel"/>
    <w:tmpl w:val="2D8E0BBE"/>
    <w:lvl w:ilvl="0" w:tplc="EC0C191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5">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nsid w:val="3B5C09E9"/>
    <w:multiLevelType w:val="hybridMultilevel"/>
    <w:tmpl w:val="A01A771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0">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4">
    <w:nsid w:val="4BEF6304"/>
    <w:multiLevelType w:val="hybridMultilevel"/>
    <w:tmpl w:val="A5DC5570"/>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5">
    <w:nsid w:val="54D82C15"/>
    <w:multiLevelType w:val="hybridMultilevel"/>
    <w:tmpl w:val="C92C39DE"/>
    <w:lvl w:ilvl="0" w:tplc="3E70CF64">
      <w:start w:val="25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nsid w:val="5B580C84"/>
    <w:multiLevelType w:val="hybridMultilevel"/>
    <w:tmpl w:val="A23A2D18"/>
    <w:lvl w:ilvl="0" w:tplc="89364C18">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2">
    <w:nsid w:val="5EC569F3"/>
    <w:multiLevelType w:val="hybridMultilevel"/>
    <w:tmpl w:val="D602B9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4DA4BE0"/>
    <w:multiLevelType w:val="hybridMultilevel"/>
    <w:tmpl w:val="45C4E74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595566F"/>
    <w:multiLevelType w:val="hybridMultilevel"/>
    <w:tmpl w:val="FC24BEB2"/>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22C2C772">
      <w:start w:val="3"/>
      <w:numFmt w:val="upperLetter"/>
      <w:lvlText w:val="%4."/>
      <w:lvlJc w:val="left"/>
      <w:pPr>
        <w:ind w:left="3240" w:hanging="360"/>
      </w:pPr>
      <w:rPr>
        <w:rFonts w:hint="default"/>
      </w:r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5">
    <w:nsid w:val="69E83F84"/>
    <w:multiLevelType w:val="hybridMultilevel"/>
    <w:tmpl w:val="0CAEBC74"/>
    <w:lvl w:ilvl="0" w:tplc="A7DE9998">
      <w:numFmt w:val="bullet"/>
      <w:lvlText w:val="-"/>
      <w:lvlJc w:val="left"/>
      <w:pPr>
        <w:ind w:left="262" w:hanging="360"/>
      </w:pPr>
      <w:rPr>
        <w:rFonts w:ascii="Arial Narrow" w:eastAsiaTheme="minorHAnsi" w:hAnsi="Arial Narrow" w:cs="Times New Roman" w:hint="default"/>
      </w:rPr>
    </w:lvl>
    <w:lvl w:ilvl="1" w:tplc="041B0003" w:tentative="1">
      <w:start w:val="1"/>
      <w:numFmt w:val="bullet"/>
      <w:lvlText w:val="o"/>
      <w:lvlJc w:val="left"/>
      <w:pPr>
        <w:ind w:left="982" w:hanging="360"/>
      </w:pPr>
      <w:rPr>
        <w:rFonts w:ascii="Courier New" w:hAnsi="Courier New" w:cs="Courier New" w:hint="default"/>
      </w:rPr>
    </w:lvl>
    <w:lvl w:ilvl="2" w:tplc="041B0005" w:tentative="1">
      <w:start w:val="1"/>
      <w:numFmt w:val="bullet"/>
      <w:lvlText w:val=""/>
      <w:lvlJc w:val="left"/>
      <w:pPr>
        <w:ind w:left="1702" w:hanging="360"/>
      </w:pPr>
      <w:rPr>
        <w:rFonts w:ascii="Wingdings" w:hAnsi="Wingdings" w:hint="default"/>
      </w:rPr>
    </w:lvl>
    <w:lvl w:ilvl="3" w:tplc="041B0001" w:tentative="1">
      <w:start w:val="1"/>
      <w:numFmt w:val="bullet"/>
      <w:lvlText w:val=""/>
      <w:lvlJc w:val="left"/>
      <w:pPr>
        <w:ind w:left="2422" w:hanging="360"/>
      </w:pPr>
      <w:rPr>
        <w:rFonts w:ascii="Symbol" w:hAnsi="Symbol" w:hint="default"/>
      </w:rPr>
    </w:lvl>
    <w:lvl w:ilvl="4" w:tplc="041B0003" w:tentative="1">
      <w:start w:val="1"/>
      <w:numFmt w:val="bullet"/>
      <w:lvlText w:val="o"/>
      <w:lvlJc w:val="left"/>
      <w:pPr>
        <w:ind w:left="3142" w:hanging="360"/>
      </w:pPr>
      <w:rPr>
        <w:rFonts w:ascii="Courier New" w:hAnsi="Courier New" w:cs="Courier New" w:hint="default"/>
      </w:rPr>
    </w:lvl>
    <w:lvl w:ilvl="5" w:tplc="041B0005" w:tentative="1">
      <w:start w:val="1"/>
      <w:numFmt w:val="bullet"/>
      <w:lvlText w:val=""/>
      <w:lvlJc w:val="left"/>
      <w:pPr>
        <w:ind w:left="3862" w:hanging="360"/>
      </w:pPr>
      <w:rPr>
        <w:rFonts w:ascii="Wingdings" w:hAnsi="Wingdings" w:hint="default"/>
      </w:rPr>
    </w:lvl>
    <w:lvl w:ilvl="6" w:tplc="041B0001" w:tentative="1">
      <w:start w:val="1"/>
      <w:numFmt w:val="bullet"/>
      <w:lvlText w:val=""/>
      <w:lvlJc w:val="left"/>
      <w:pPr>
        <w:ind w:left="4582" w:hanging="360"/>
      </w:pPr>
      <w:rPr>
        <w:rFonts w:ascii="Symbol" w:hAnsi="Symbol" w:hint="default"/>
      </w:rPr>
    </w:lvl>
    <w:lvl w:ilvl="7" w:tplc="041B0003" w:tentative="1">
      <w:start w:val="1"/>
      <w:numFmt w:val="bullet"/>
      <w:lvlText w:val="o"/>
      <w:lvlJc w:val="left"/>
      <w:pPr>
        <w:ind w:left="5302" w:hanging="360"/>
      </w:pPr>
      <w:rPr>
        <w:rFonts w:ascii="Courier New" w:hAnsi="Courier New" w:cs="Courier New" w:hint="default"/>
      </w:rPr>
    </w:lvl>
    <w:lvl w:ilvl="8" w:tplc="041B0005" w:tentative="1">
      <w:start w:val="1"/>
      <w:numFmt w:val="bullet"/>
      <w:lvlText w:val=""/>
      <w:lvlJc w:val="left"/>
      <w:pPr>
        <w:ind w:left="6022" w:hanging="360"/>
      </w:pPr>
      <w:rPr>
        <w:rFonts w:ascii="Wingdings" w:hAnsi="Wingdings" w:hint="default"/>
      </w:rPr>
    </w:lvl>
  </w:abstractNum>
  <w:abstractNum w:abstractNumId="36">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4"/>
  </w:num>
  <w:num w:numId="2">
    <w:abstractNumId w:val="38"/>
  </w:num>
  <w:num w:numId="3">
    <w:abstractNumId w:val="28"/>
  </w:num>
  <w:num w:numId="4">
    <w:abstractNumId w:val="21"/>
  </w:num>
  <w:num w:numId="5">
    <w:abstractNumId w:val="41"/>
  </w:num>
  <w:num w:numId="6">
    <w:abstractNumId w:val="35"/>
  </w:num>
  <w:num w:numId="7">
    <w:abstractNumId w:val="36"/>
  </w:num>
  <w:num w:numId="8">
    <w:abstractNumId w:val="7"/>
  </w:num>
  <w:num w:numId="9">
    <w:abstractNumId w:val="18"/>
  </w:num>
  <w:num w:numId="10">
    <w:abstractNumId w:val="40"/>
  </w:num>
  <w:num w:numId="11">
    <w:abstractNumId w:val="27"/>
  </w:num>
  <w:num w:numId="12">
    <w:abstractNumId w:val="16"/>
  </w:num>
  <w:num w:numId="13">
    <w:abstractNumId w:val="32"/>
  </w:num>
  <w:num w:numId="14">
    <w:abstractNumId w:val="6"/>
  </w:num>
  <w:num w:numId="15">
    <w:abstractNumId w:val="10"/>
  </w:num>
  <w:num w:numId="16">
    <w:abstractNumId w:val="0"/>
  </w:num>
  <w:num w:numId="17">
    <w:abstractNumId w:val="30"/>
  </w:num>
  <w:num w:numId="18">
    <w:abstractNumId w:val="11"/>
  </w:num>
  <w:num w:numId="19">
    <w:abstractNumId w:val="3"/>
  </w:num>
  <w:num w:numId="20">
    <w:abstractNumId w:val="20"/>
  </w:num>
  <w:num w:numId="21">
    <w:abstractNumId w:val="23"/>
  </w:num>
  <w:num w:numId="22">
    <w:abstractNumId w:val="31"/>
  </w:num>
  <w:num w:numId="23">
    <w:abstractNumId w:val="15"/>
  </w:num>
  <w:num w:numId="24">
    <w:abstractNumId w:val="19"/>
  </w:num>
  <w:num w:numId="25">
    <w:abstractNumId w:val="29"/>
  </w:num>
  <w:num w:numId="26">
    <w:abstractNumId w:val="1"/>
  </w:num>
  <w:num w:numId="27">
    <w:abstractNumId w:val="9"/>
  </w:num>
  <w:num w:numId="28">
    <w:abstractNumId w:val="24"/>
  </w:num>
  <w:num w:numId="29">
    <w:abstractNumId w:val="4"/>
  </w:num>
  <w:num w:numId="30">
    <w:abstractNumId w:val="17"/>
  </w:num>
  <w:num w:numId="31">
    <w:abstractNumId w:val="39"/>
  </w:num>
  <w:num w:numId="32">
    <w:abstractNumId w:val="42"/>
  </w:num>
  <w:num w:numId="33">
    <w:abstractNumId w:val="26"/>
  </w:num>
  <w:num w:numId="34">
    <w:abstractNumId w:val="37"/>
  </w:num>
  <w:num w:numId="35">
    <w:abstractNumId w:val="5"/>
  </w:num>
  <w:num w:numId="36">
    <w:abstractNumId w:val="14"/>
  </w:num>
  <w:num w:numId="37">
    <w:abstractNumId w:val="22"/>
  </w:num>
  <w:num w:numId="38">
    <w:abstractNumId w:val="25"/>
  </w:num>
  <w:num w:numId="39">
    <w:abstractNumId w:val="13"/>
  </w:num>
  <w:num w:numId="40">
    <w:abstractNumId w:val="12"/>
  </w:num>
  <w:num w:numId="41">
    <w:abstractNumId w:val="33"/>
  </w:num>
  <w:num w:numId="42">
    <w:abstractNumId w:val="2"/>
  </w:num>
  <w:num w:numId="43">
    <w:abstractNumId w:val="8"/>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1802"/>
    <w:rsid w:val="00001E2A"/>
    <w:rsid w:val="000052B2"/>
    <w:rsid w:val="00005F81"/>
    <w:rsid w:val="00012771"/>
    <w:rsid w:val="00016EB8"/>
    <w:rsid w:val="00017DC5"/>
    <w:rsid w:val="0002085A"/>
    <w:rsid w:val="00020C2C"/>
    <w:rsid w:val="00045CB3"/>
    <w:rsid w:val="00046897"/>
    <w:rsid w:val="00051920"/>
    <w:rsid w:val="000534A6"/>
    <w:rsid w:val="000539FB"/>
    <w:rsid w:val="000575A7"/>
    <w:rsid w:val="00061F9C"/>
    <w:rsid w:val="00065448"/>
    <w:rsid w:val="000656EF"/>
    <w:rsid w:val="00070439"/>
    <w:rsid w:val="000729CB"/>
    <w:rsid w:val="00080EA1"/>
    <w:rsid w:val="00082CD8"/>
    <w:rsid w:val="00091AC7"/>
    <w:rsid w:val="000A4494"/>
    <w:rsid w:val="000A6120"/>
    <w:rsid w:val="000D17C7"/>
    <w:rsid w:val="000D5BE0"/>
    <w:rsid w:val="000E2176"/>
    <w:rsid w:val="000E6F66"/>
    <w:rsid w:val="000F111B"/>
    <w:rsid w:val="000F61DF"/>
    <w:rsid w:val="00103AEC"/>
    <w:rsid w:val="001141A6"/>
    <w:rsid w:val="00123DF0"/>
    <w:rsid w:val="001267EF"/>
    <w:rsid w:val="00143263"/>
    <w:rsid w:val="00150FCA"/>
    <w:rsid w:val="00156D44"/>
    <w:rsid w:val="00160FE9"/>
    <w:rsid w:val="00180627"/>
    <w:rsid w:val="00196A4D"/>
    <w:rsid w:val="001A0D6A"/>
    <w:rsid w:val="001A15F2"/>
    <w:rsid w:val="001B499A"/>
    <w:rsid w:val="001D0F48"/>
    <w:rsid w:val="001D23C4"/>
    <w:rsid w:val="001D2C52"/>
    <w:rsid w:val="001D4EF4"/>
    <w:rsid w:val="001F1339"/>
    <w:rsid w:val="001F33C9"/>
    <w:rsid w:val="002015F4"/>
    <w:rsid w:val="00211E5F"/>
    <w:rsid w:val="00214218"/>
    <w:rsid w:val="00222729"/>
    <w:rsid w:val="00234922"/>
    <w:rsid w:val="00243EB9"/>
    <w:rsid w:val="00246EEC"/>
    <w:rsid w:val="00250F76"/>
    <w:rsid w:val="002557E5"/>
    <w:rsid w:val="00274E91"/>
    <w:rsid w:val="00274F2F"/>
    <w:rsid w:val="0029303D"/>
    <w:rsid w:val="0029553C"/>
    <w:rsid w:val="002A3889"/>
    <w:rsid w:val="002C496A"/>
    <w:rsid w:val="002C72F0"/>
    <w:rsid w:val="002D785A"/>
    <w:rsid w:val="002E50EB"/>
    <w:rsid w:val="002E7BC2"/>
    <w:rsid w:val="003060F1"/>
    <w:rsid w:val="003466A5"/>
    <w:rsid w:val="0035209E"/>
    <w:rsid w:val="003731C4"/>
    <w:rsid w:val="003809E4"/>
    <w:rsid w:val="00385D34"/>
    <w:rsid w:val="00395336"/>
    <w:rsid w:val="003A51A2"/>
    <w:rsid w:val="003A610D"/>
    <w:rsid w:val="003A7703"/>
    <w:rsid w:val="003B0AA5"/>
    <w:rsid w:val="003B41D9"/>
    <w:rsid w:val="003B6C3B"/>
    <w:rsid w:val="003C00F2"/>
    <w:rsid w:val="003D3040"/>
    <w:rsid w:val="003F09B0"/>
    <w:rsid w:val="003F14C8"/>
    <w:rsid w:val="003F1AE5"/>
    <w:rsid w:val="00403194"/>
    <w:rsid w:val="00403458"/>
    <w:rsid w:val="00411EF7"/>
    <w:rsid w:val="004166E7"/>
    <w:rsid w:val="00422123"/>
    <w:rsid w:val="00482B82"/>
    <w:rsid w:val="004922B5"/>
    <w:rsid w:val="004A4183"/>
    <w:rsid w:val="004A7067"/>
    <w:rsid w:val="004B16FF"/>
    <w:rsid w:val="004C6443"/>
    <w:rsid w:val="004D5EE0"/>
    <w:rsid w:val="004D7DD2"/>
    <w:rsid w:val="004F518F"/>
    <w:rsid w:val="005142B6"/>
    <w:rsid w:val="00547773"/>
    <w:rsid w:val="005520AC"/>
    <w:rsid w:val="005820AE"/>
    <w:rsid w:val="00582459"/>
    <w:rsid w:val="00591233"/>
    <w:rsid w:val="005A2113"/>
    <w:rsid w:val="005A6E0E"/>
    <w:rsid w:val="005B4F1D"/>
    <w:rsid w:val="005D5EA8"/>
    <w:rsid w:val="005E131B"/>
    <w:rsid w:val="005E15AE"/>
    <w:rsid w:val="005F1B73"/>
    <w:rsid w:val="005F2120"/>
    <w:rsid w:val="005F315F"/>
    <w:rsid w:val="00616D7E"/>
    <w:rsid w:val="00626D36"/>
    <w:rsid w:val="0063337D"/>
    <w:rsid w:val="00643100"/>
    <w:rsid w:val="00643C37"/>
    <w:rsid w:val="0064647E"/>
    <w:rsid w:val="006509C5"/>
    <w:rsid w:val="006567E4"/>
    <w:rsid w:val="006A27E9"/>
    <w:rsid w:val="006A3DB4"/>
    <w:rsid w:val="006D02C1"/>
    <w:rsid w:val="006D1916"/>
    <w:rsid w:val="006D5201"/>
    <w:rsid w:val="006D6F83"/>
    <w:rsid w:val="006F5B58"/>
    <w:rsid w:val="00700DF9"/>
    <w:rsid w:val="007032C6"/>
    <w:rsid w:val="007210CD"/>
    <w:rsid w:val="0072367D"/>
    <w:rsid w:val="00763525"/>
    <w:rsid w:val="007865B2"/>
    <w:rsid w:val="00791173"/>
    <w:rsid w:val="00792A9F"/>
    <w:rsid w:val="007948D4"/>
    <w:rsid w:val="007A176D"/>
    <w:rsid w:val="007C47D3"/>
    <w:rsid w:val="007D2AD7"/>
    <w:rsid w:val="007E1D55"/>
    <w:rsid w:val="00803FA4"/>
    <w:rsid w:val="008268F8"/>
    <w:rsid w:val="00844E52"/>
    <w:rsid w:val="00852A70"/>
    <w:rsid w:val="008571A1"/>
    <w:rsid w:val="0087576D"/>
    <w:rsid w:val="00876D7D"/>
    <w:rsid w:val="00895E1E"/>
    <w:rsid w:val="008C73A6"/>
    <w:rsid w:val="008E4BA9"/>
    <w:rsid w:val="00914F89"/>
    <w:rsid w:val="0091640A"/>
    <w:rsid w:val="009326AF"/>
    <w:rsid w:val="009348CA"/>
    <w:rsid w:val="009349FA"/>
    <w:rsid w:val="00937AFE"/>
    <w:rsid w:val="00941C1C"/>
    <w:rsid w:val="00945C86"/>
    <w:rsid w:val="00962C4D"/>
    <w:rsid w:val="00972ACD"/>
    <w:rsid w:val="00981DF5"/>
    <w:rsid w:val="00982861"/>
    <w:rsid w:val="00983087"/>
    <w:rsid w:val="00985B24"/>
    <w:rsid w:val="00990154"/>
    <w:rsid w:val="00997440"/>
    <w:rsid w:val="009B2807"/>
    <w:rsid w:val="009B4E63"/>
    <w:rsid w:val="009B55DD"/>
    <w:rsid w:val="009C1ABF"/>
    <w:rsid w:val="009F0B2C"/>
    <w:rsid w:val="00A13929"/>
    <w:rsid w:val="00A223D0"/>
    <w:rsid w:val="00A2328A"/>
    <w:rsid w:val="00A24A93"/>
    <w:rsid w:val="00A35777"/>
    <w:rsid w:val="00A3609B"/>
    <w:rsid w:val="00A44271"/>
    <w:rsid w:val="00A4494D"/>
    <w:rsid w:val="00A50219"/>
    <w:rsid w:val="00A71E85"/>
    <w:rsid w:val="00A72C5D"/>
    <w:rsid w:val="00AA3D27"/>
    <w:rsid w:val="00AB71F6"/>
    <w:rsid w:val="00AC3B2C"/>
    <w:rsid w:val="00AD167E"/>
    <w:rsid w:val="00AD7A16"/>
    <w:rsid w:val="00AE1799"/>
    <w:rsid w:val="00AF2B79"/>
    <w:rsid w:val="00AF70CF"/>
    <w:rsid w:val="00AF7CD2"/>
    <w:rsid w:val="00B0067E"/>
    <w:rsid w:val="00B13737"/>
    <w:rsid w:val="00B1511A"/>
    <w:rsid w:val="00B24787"/>
    <w:rsid w:val="00B255AC"/>
    <w:rsid w:val="00B3450D"/>
    <w:rsid w:val="00B35EC5"/>
    <w:rsid w:val="00B36924"/>
    <w:rsid w:val="00B4024E"/>
    <w:rsid w:val="00B94691"/>
    <w:rsid w:val="00BA61C7"/>
    <w:rsid w:val="00BA7D31"/>
    <w:rsid w:val="00BC3FF6"/>
    <w:rsid w:val="00BC565B"/>
    <w:rsid w:val="00BD7AE9"/>
    <w:rsid w:val="00BF3903"/>
    <w:rsid w:val="00BF56CA"/>
    <w:rsid w:val="00C01854"/>
    <w:rsid w:val="00C0281E"/>
    <w:rsid w:val="00C104E9"/>
    <w:rsid w:val="00C2273A"/>
    <w:rsid w:val="00C23FEC"/>
    <w:rsid w:val="00C37525"/>
    <w:rsid w:val="00C52673"/>
    <w:rsid w:val="00C54204"/>
    <w:rsid w:val="00C70EDA"/>
    <w:rsid w:val="00C72601"/>
    <w:rsid w:val="00CC6EAC"/>
    <w:rsid w:val="00CD43F7"/>
    <w:rsid w:val="00CE5936"/>
    <w:rsid w:val="00CF594F"/>
    <w:rsid w:val="00CF6F43"/>
    <w:rsid w:val="00D141FE"/>
    <w:rsid w:val="00D24E70"/>
    <w:rsid w:val="00D559DB"/>
    <w:rsid w:val="00D82CE7"/>
    <w:rsid w:val="00D9195E"/>
    <w:rsid w:val="00DA6EE2"/>
    <w:rsid w:val="00DB2CA2"/>
    <w:rsid w:val="00DD1FFC"/>
    <w:rsid w:val="00DD464D"/>
    <w:rsid w:val="00E20E96"/>
    <w:rsid w:val="00E25B29"/>
    <w:rsid w:val="00E36C47"/>
    <w:rsid w:val="00E67054"/>
    <w:rsid w:val="00E708A9"/>
    <w:rsid w:val="00E81DFF"/>
    <w:rsid w:val="00E910C8"/>
    <w:rsid w:val="00EA4FC8"/>
    <w:rsid w:val="00EB0F08"/>
    <w:rsid w:val="00EB69A9"/>
    <w:rsid w:val="00EC58E0"/>
    <w:rsid w:val="00EF50A5"/>
    <w:rsid w:val="00EF7647"/>
    <w:rsid w:val="00F03D36"/>
    <w:rsid w:val="00F40C05"/>
    <w:rsid w:val="00F53359"/>
    <w:rsid w:val="00F61EEB"/>
    <w:rsid w:val="00F6536F"/>
    <w:rsid w:val="00F7446A"/>
    <w:rsid w:val="00F771D0"/>
    <w:rsid w:val="00FA6E09"/>
    <w:rsid w:val="00FB0552"/>
    <w:rsid w:val="00FB2B98"/>
    <w:rsid w:val="00FB4CD1"/>
    <w:rsid w:val="00FC79B7"/>
    <w:rsid w:val="00FD02C9"/>
    <w:rsid w:val="00FD3EB2"/>
    <w:rsid w:val="00FE557C"/>
    <w:rsid w:val="00FF281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3466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3466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3466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3466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3466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3466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3466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3466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styleId="Zkladntext">
    <w:name w:val="Body Text"/>
    <w:basedOn w:val="Normlny"/>
    <w:link w:val="ZkladntextChar"/>
    <w:rsid w:val="001D4EF4"/>
    <w:pPr>
      <w:overflowPunct/>
      <w:autoSpaceDE/>
      <w:autoSpaceDN/>
      <w:adjustRightInd/>
      <w:textAlignment w:val="auto"/>
    </w:pPr>
    <w:rPr>
      <w:rFonts w:ascii="Arial" w:hAnsi="Arial" w:cs="Arial"/>
      <w:iCs/>
      <w:sz w:val="20"/>
      <w:szCs w:val="24"/>
      <w:lang w:eastAsia="cs-CZ"/>
    </w:rPr>
  </w:style>
  <w:style w:type="character" w:customStyle="1" w:styleId="ZkladntextChar">
    <w:name w:val="Základný text Char"/>
    <w:basedOn w:val="Predvolenpsmoodseku"/>
    <w:link w:val="Zkladntext"/>
    <w:rsid w:val="001D4EF4"/>
    <w:rPr>
      <w:rFonts w:ascii="Arial" w:eastAsia="Times New Roman" w:hAnsi="Arial" w:cs="Arial"/>
      <w:iCs/>
      <w:sz w:val="20"/>
      <w:szCs w:val="24"/>
      <w:lang w:eastAsia="cs-CZ"/>
    </w:rPr>
  </w:style>
  <w:style w:type="paragraph" w:customStyle="1" w:styleId="Default">
    <w:name w:val="Default"/>
    <w:rsid w:val="001D4EF4"/>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uiPriority w:val="99"/>
    <w:unhideWhenUsed/>
    <w:rsid w:val="001D4EF4"/>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D4EF4"/>
    <w:rPr>
      <w:rFonts w:ascii="Times New Roman" w:eastAsia="Times New Roman" w:hAnsi="Times New Roman" w:cs="Times New Roman"/>
      <w:sz w:val="24"/>
      <w:szCs w:val="20"/>
    </w:rPr>
  </w:style>
  <w:style w:type="paragraph" w:styleId="Zarkazkladnhotextu">
    <w:name w:val="Body Text Indent"/>
    <w:basedOn w:val="Normlny"/>
    <w:link w:val="ZarkazkladnhotextuChar"/>
    <w:uiPriority w:val="99"/>
    <w:unhideWhenUsed/>
    <w:rsid w:val="001D4EF4"/>
    <w:pPr>
      <w:spacing w:after="120"/>
      <w:ind w:left="283"/>
    </w:pPr>
  </w:style>
  <w:style w:type="character" w:customStyle="1" w:styleId="ZarkazkladnhotextuChar">
    <w:name w:val="Zarážka základného textu Char"/>
    <w:basedOn w:val="Predvolenpsmoodseku"/>
    <w:link w:val="Zarkazkladnhotextu"/>
    <w:uiPriority w:val="99"/>
    <w:rsid w:val="001D4EF4"/>
    <w:rPr>
      <w:rFonts w:ascii="Times New Roman" w:eastAsia="Times New Roman" w:hAnsi="Times New Roman" w:cs="Times New Roman"/>
      <w:sz w:val="24"/>
      <w:szCs w:val="20"/>
    </w:rPr>
  </w:style>
  <w:style w:type="paragraph" w:styleId="Zkladntext2">
    <w:name w:val="Body Text 2"/>
    <w:basedOn w:val="Normlny"/>
    <w:link w:val="Zkladntext2Char"/>
    <w:uiPriority w:val="99"/>
    <w:unhideWhenUsed/>
    <w:rsid w:val="001D4EF4"/>
    <w:pPr>
      <w:spacing w:after="120" w:line="480" w:lineRule="auto"/>
    </w:pPr>
  </w:style>
  <w:style w:type="character" w:customStyle="1" w:styleId="Zkladntext2Char">
    <w:name w:val="Základný text 2 Char"/>
    <w:basedOn w:val="Predvolenpsmoodseku"/>
    <w:link w:val="Zkladntext2"/>
    <w:uiPriority w:val="99"/>
    <w:rsid w:val="001D4EF4"/>
    <w:rPr>
      <w:rFonts w:ascii="Times New Roman" w:eastAsia="Times New Roman" w:hAnsi="Times New Roman" w:cs="Times New Roman"/>
      <w:sz w:val="24"/>
      <w:szCs w:val="20"/>
    </w:rPr>
  </w:style>
  <w:style w:type="paragraph" w:styleId="Zkladntext3">
    <w:name w:val="Body Text 3"/>
    <w:basedOn w:val="Normlny"/>
    <w:link w:val="Zkladntext3Char"/>
    <w:uiPriority w:val="99"/>
    <w:unhideWhenUsed/>
    <w:rsid w:val="001D4EF4"/>
    <w:pPr>
      <w:spacing w:after="120"/>
    </w:pPr>
    <w:rPr>
      <w:sz w:val="16"/>
      <w:szCs w:val="16"/>
    </w:rPr>
  </w:style>
  <w:style w:type="character" w:customStyle="1" w:styleId="Zkladntext3Char">
    <w:name w:val="Základný text 3 Char"/>
    <w:basedOn w:val="Predvolenpsmoodseku"/>
    <w:link w:val="Zkladntext3"/>
    <w:uiPriority w:val="99"/>
    <w:rsid w:val="001D4EF4"/>
    <w:rPr>
      <w:rFonts w:ascii="Times New Roman" w:eastAsia="Times New Roman" w:hAnsi="Times New Roman" w:cs="Times New Roman"/>
      <w:sz w:val="16"/>
      <w:szCs w:val="16"/>
    </w:rPr>
  </w:style>
  <w:style w:type="character" w:customStyle="1" w:styleId="StyleBlack">
    <w:name w:val="Style Black"/>
    <w:basedOn w:val="Predvolenpsmoodseku"/>
    <w:rsid w:val="001D4EF4"/>
    <w:rPr>
      <w:rFonts w:ascii="Verdana" w:hAnsi="Verdana"/>
      <w:color w:val="000000"/>
      <w:sz w:val="17"/>
    </w:rPr>
  </w:style>
  <w:style w:type="character" w:styleId="Hypertextovprepojenie">
    <w:name w:val="Hyperlink"/>
    <w:basedOn w:val="Predvolenpsmoodseku"/>
    <w:uiPriority w:val="99"/>
    <w:unhideWhenUsed/>
    <w:rsid w:val="00803FA4"/>
    <w:rPr>
      <w:color w:val="0000FF" w:themeColor="hyperlink"/>
      <w:u w:val="single"/>
    </w:rPr>
  </w:style>
  <w:style w:type="paragraph" w:customStyle="1" w:styleId="dotabulky2">
    <w:name w:val="do tabulky 2"/>
    <w:basedOn w:val="Normlny"/>
    <w:rsid w:val="000729CB"/>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3466A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3466A5"/>
    <w:rPr>
      <w:b/>
      <w:i/>
    </w:rPr>
  </w:style>
  <w:style w:type="character" w:customStyle="1" w:styleId="Nadpis4Char">
    <w:name w:val="Nadpis 4 Char"/>
    <w:basedOn w:val="Predvolenpsmoodseku"/>
    <w:link w:val="Nadpis4"/>
    <w:rsid w:val="003466A5"/>
    <w:rPr>
      <w:rFonts w:ascii="Times New Roman" w:hAnsi="Times New Roman"/>
      <w:b/>
      <w:i/>
    </w:rPr>
  </w:style>
  <w:style w:type="character" w:customStyle="1" w:styleId="Nadpis5Char">
    <w:name w:val="Nadpis 5 Char"/>
    <w:basedOn w:val="Predvolenpsmoodseku"/>
    <w:link w:val="Nadpis5"/>
    <w:rsid w:val="003466A5"/>
  </w:style>
  <w:style w:type="character" w:customStyle="1" w:styleId="Nadpis6Char">
    <w:name w:val="Nadpis 6 Char"/>
    <w:basedOn w:val="Predvolenpsmoodseku"/>
    <w:link w:val="Nadpis6"/>
    <w:rsid w:val="003466A5"/>
    <w:rPr>
      <w:sz w:val="28"/>
    </w:rPr>
  </w:style>
  <w:style w:type="character" w:customStyle="1" w:styleId="Nadpis7Char">
    <w:name w:val="Nadpis 7 Char"/>
    <w:basedOn w:val="Predvolenpsmoodseku"/>
    <w:link w:val="Nadpis7"/>
    <w:rsid w:val="003466A5"/>
    <w:rPr>
      <w:b/>
      <w:sz w:val="24"/>
    </w:rPr>
  </w:style>
  <w:style w:type="character" w:customStyle="1" w:styleId="Nadpis8Char">
    <w:name w:val="Nadpis 8 Char"/>
    <w:basedOn w:val="Predvolenpsmoodseku"/>
    <w:link w:val="Nadpis8"/>
    <w:rsid w:val="003466A5"/>
    <w:rPr>
      <w:b/>
      <w:sz w:val="18"/>
    </w:rPr>
  </w:style>
  <w:style w:type="character" w:customStyle="1" w:styleId="Nadpis9Char">
    <w:name w:val="Nadpis 9 Char"/>
    <w:basedOn w:val="Predvolenpsmoodseku"/>
    <w:link w:val="Nadpis9"/>
    <w:rsid w:val="003466A5"/>
    <w:rPr>
      <w:b/>
      <w:i/>
    </w:rPr>
  </w:style>
  <w:style w:type="paragraph" w:styleId="Zoznam2">
    <w:name w:val="List 2"/>
    <w:basedOn w:val="Normlny"/>
    <w:rsid w:val="003466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3466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3466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3466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3466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3466A5"/>
    <w:rPr>
      <w:b/>
      <w:i/>
    </w:rPr>
  </w:style>
  <w:style w:type="paragraph" w:customStyle="1" w:styleId="dotabulky">
    <w:name w:val="do tabulky"/>
    <w:basedOn w:val="Zkladntext"/>
    <w:rsid w:val="003466A5"/>
    <w:pPr>
      <w:spacing w:before="40" w:line="276" w:lineRule="auto"/>
    </w:pPr>
    <w:rPr>
      <w:rFonts w:asciiTheme="minorHAnsi" w:eastAsiaTheme="minorHAnsi" w:hAnsiTheme="minorHAnsi" w:cstheme="minorBidi"/>
      <w:iCs w:val="0"/>
      <w:sz w:val="22"/>
      <w:szCs w:val="22"/>
      <w:lang w:eastAsia="en-US"/>
    </w:rPr>
  </w:style>
  <w:style w:type="paragraph" w:customStyle="1" w:styleId="Tunstred">
    <w:name w:val="Tučný stred"/>
    <w:basedOn w:val="Normlny"/>
    <w:rsid w:val="003466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3466A5"/>
    <w:rPr>
      <w:sz w:val="16"/>
    </w:rPr>
  </w:style>
  <w:style w:type="paragraph" w:styleId="Textkomentra">
    <w:name w:val="annotation text"/>
    <w:basedOn w:val="Normlny"/>
    <w:link w:val="Textkomentra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3466A5"/>
    <w:rPr>
      <w:sz w:val="20"/>
    </w:rPr>
  </w:style>
  <w:style w:type="paragraph" w:styleId="Textpoznmkypodiarou">
    <w:name w:val="footnote text"/>
    <w:basedOn w:val="Normlny"/>
    <w:link w:val="Textpoznmkypodiarou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3466A5"/>
    <w:rPr>
      <w:sz w:val="20"/>
    </w:rPr>
  </w:style>
  <w:style w:type="character" w:styleId="Odkaznapoznmkupodiarou">
    <w:name w:val="footnote reference"/>
    <w:semiHidden/>
    <w:rsid w:val="003466A5"/>
    <w:rPr>
      <w:vertAlign w:val="superscript"/>
    </w:rPr>
  </w:style>
  <w:style w:type="paragraph" w:styleId="Pta">
    <w:name w:val="footer"/>
    <w:basedOn w:val="Normlny"/>
    <w:link w:val="PtaChar"/>
    <w:uiPriority w:val="99"/>
    <w:rsid w:val="003466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3466A5"/>
  </w:style>
  <w:style w:type="character" w:styleId="slostrany">
    <w:name w:val="page number"/>
    <w:basedOn w:val="Predvolenpsmoodseku"/>
    <w:rsid w:val="003466A5"/>
  </w:style>
  <w:style w:type="paragraph" w:styleId="Hlavika">
    <w:name w:val="header"/>
    <w:basedOn w:val="Normlny"/>
    <w:link w:val="HlavikaChar"/>
    <w:uiPriority w:val="99"/>
    <w:rsid w:val="003466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3466A5"/>
  </w:style>
  <w:style w:type="paragraph" w:styleId="truktradokumentu">
    <w:name w:val="Document Map"/>
    <w:basedOn w:val="Normlny"/>
    <w:link w:val="truktradokumentuChar"/>
    <w:semiHidden/>
    <w:rsid w:val="003466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3466A5"/>
    <w:rPr>
      <w:rFonts w:ascii="Tahoma" w:hAnsi="Tahoma"/>
      <w:shd w:val="clear" w:color="auto" w:fill="000080"/>
    </w:rPr>
  </w:style>
  <w:style w:type="paragraph" w:styleId="Zarkazkladnhotextu3">
    <w:name w:val="Body Text Indent 3"/>
    <w:basedOn w:val="Normlny"/>
    <w:link w:val="Zarkazkladnhotextu3Char"/>
    <w:rsid w:val="003466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3466A5"/>
  </w:style>
  <w:style w:type="paragraph" w:customStyle="1" w:styleId="numodst">
    <w:name w:val="numodst"/>
    <w:basedOn w:val="Normlny"/>
    <w:autoRedefine/>
    <w:rsid w:val="003466A5"/>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3466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3466A5"/>
    <w:rPr>
      <w:rFonts w:ascii="Tahoma" w:hAnsi="Tahoma" w:cs="Tahoma"/>
      <w:sz w:val="16"/>
      <w:szCs w:val="16"/>
    </w:rPr>
  </w:style>
  <w:style w:type="paragraph" w:customStyle="1" w:styleId="Styledoubleright9ptBefore3pt">
    <w:name w:val="Style doubleright + 9 pt Before:  3 pt"/>
    <w:basedOn w:val="Normlny"/>
    <w:rsid w:val="003466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3466A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3466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3466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3466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3466A5"/>
    <w:rPr>
      <w:sz w:val="20"/>
    </w:rPr>
  </w:style>
  <w:style w:type="paragraph" w:customStyle="1" w:styleId="NormalArial">
    <w:name w:val="Normal + Arial"/>
    <w:aliases w:val="9 pt,Right,Left:  0,22 cm,Right:  0"/>
    <w:basedOn w:val="Normlny"/>
    <w:rsid w:val="003466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3466A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3466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3466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3466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3466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3466A5"/>
    <w:rPr>
      <w:rFonts w:cs="Times New Roman"/>
      <w:szCs w:val="20"/>
      <w:lang w:eastAsia="sk-SK"/>
    </w:rPr>
  </w:style>
  <w:style w:type="paragraph" w:customStyle="1" w:styleId="StylelinesArial9pt">
    <w:name w:val="Style line s + Arial 9 pt"/>
    <w:basedOn w:val="lines0"/>
    <w:rsid w:val="003466A5"/>
    <w:rPr>
      <w:rFonts w:cs="Times New Roman"/>
      <w:szCs w:val="20"/>
      <w:lang w:eastAsia="sk-SK"/>
    </w:rPr>
  </w:style>
  <w:style w:type="paragraph" w:customStyle="1" w:styleId="StylelinedArial9pt1">
    <w:name w:val="Style line d + Arial 9 pt1"/>
    <w:basedOn w:val="Lined0"/>
    <w:rsid w:val="003466A5"/>
    <w:rPr>
      <w:rFonts w:cs="Times New Roman"/>
      <w:lang w:val="sk-SK" w:eastAsia="sk-SK"/>
    </w:rPr>
  </w:style>
  <w:style w:type="paragraph" w:styleId="Predmetkomentra">
    <w:name w:val="annotation subject"/>
    <w:basedOn w:val="Textkomentra"/>
    <w:next w:val="Textkomentra"/>
    <w:link w:val="PredmetkomentraChar"/>
    <w:semiHidden/>
    <w:rsid w:val="003466A5"/>
    <w:rPr>
      <w:b/>
      <w:bCs/>
      <w:szCs w:val="20"/>
    </w:rPr>
  </w:style>
  <w:style w:type="character" w:customStyle="1" w:styleId="PredmetkomentraChar">
    <w:name w:val="Predmet komentára Char"/>
    <w:basedOn w:val="TextkomentraChar"/>
    <w:link w:val="Predmetkomentra"/>
    <w:semiHidden/>
    <w:rsid w:val="003466A5"/>
    <w:rPr>
      <w:b/>
      <w:bCs/>
      <w:sz w:val="20"/>
      <w:szCs w:val="20"/>
    </w:rPr>
  </w:style>
  <w:style w:type="character" w:customStyle="1" w:styleId="ra">
    <w:name w:val="ra"/>
    <w:basedOn w:val="Predvolenpsmoodseku"/>
    <w:rsid w:val="003466A5"/>
  </w:style>
  <w:style w:type="paragraph" w:customStyle="1" w:styleId="dotabulky200">
    <w:name w:val="dotabulky20"/>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3466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3466A5"/>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35209E"/>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35209E"/>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5209E"/>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3520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3466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3466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3466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3466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3466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3466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3466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3466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styleId="Zkladntext">
    <w:name w:val="Body Text"/>
    <w:basedOn w:val="Normlny"/>
    <w:link w:val="ZkladntextChar"/>
    <w:rsid w:val="001D4EF4"/>
    <w:pPr>
      <w:overflowPunct/>
      <w:autoSpaceDE/>
      <w:autoSpaceDN/>
      <w:adjustRightInd/>
      <w:textAlignment w:val="auto"/>
    </w:pPr>
    <w:rPr>
      <w:rFonts w:ascii="Arial" w:hAnsi="Arial" w:cs="Arial"/>
      <w:iCs/>
      <w:sz w:val="20"/>
      <w:szCs w:val="24"/>
      <w:lang w:eastAsia="cs-CZ"/>
    </w:rPr>
  </w:style>
  <w:style w:type="character" w:customStyle="1" w:styleId="ZkladntextChar">
    <w:name w:val="Základný text Char"/>
    <w:basedOn w:val="Predvolenpsmoodseku"/>
    <w:link w:val="Zkladntext"/>
    <w:rsid w:val="001D4EF4"/>
    <w:rPr>
      <w:rFonts w:ascii="Arial" w:eastAsia="Times New Roman" w:hAnsi="Arial" w:cs="Arial"/>
      <w:iCs/>
      <w:sz w:val="20"/>
      <w:szCs w:val="24"/>
      <w:lang w:eastAsia="cs-CZ"/>
    </w:rPr>
  </w:style>
  <w:style w:type="paragraph" w:customStyle="1" w:styleId="Default">
    <w:name w:val="Default"/>
    <w:rsid w:val="001D4EF4"/>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uiPriority w:val="99"/>
    <w:unhideWhenUsed/>
    <w:rsid w:val="001D4EF4"/>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D4EF4"/>
    <w:rPr>
      <w:rFonts w:ascii="Times New Roman" w:eastAsia="Times New Roman" w:hAnsi="Times New Roman" w:cs="Times New Roman"/>
      <w:sz w:val="24"/>
      <w:szCs w:val="20"/>
    </w:rPr>
  </w:style>
  <w:style w:type="paragraph" w:styleId="Zarkazkladnhotextu">
    <w:name w:val="Body Text Indent"/>
    <w:basedOn w:val="Normlny"/>
    <w:link w:val="ZarkazkladnhotextuChar"/>
    <w:uiPriority w:val="99"/>
    <w:unhideWhenUsed/>
    <w:rsid w:val="001D4EF4"/>
    <w:pPr>
      <w:spacing w:after="120"/>
      <w:ind w:left="283"/>
    </w:pPr>
  </w:style>
  <w:style w:type="character" w:customStyle="1" w:styleId="ZarkazkladnhotextuChar">
    <w:name w:val="Zarážka základného textu Char"/>
    <w:basedOn w:val="Predvolenpsmoodseku"/>
    <w:link w:val="Zarkazkladnhotextu"/>
    <w:uiPriority w:val="99"/>
    <w:rsid w:val="001D4EF4"/>
    <w:rPr>
      <w:rFonts w:ascii="Times New Roman" w:eastAsia="Times New Roman" w:hAnsi="Times New Roman" w:cs="Times New Roman"/>
      <w:sz w:val="24"/>
      <w:szCs w:val="20"/>
    </w:rPr>
  </w:style>
  <w:style w:type="paragraph" w:styleId="Zkladntext2">
    <w:name w:val="Body Text 2"/>
    <w:basedOn w:val="Normlny"/>
    <w:link w:val="Zkladntext2Char"/>
    <w:uiPriority w:val="99"/>
    <w:unhideWhenUsed/>
    <w:rsid w:val="001D4EF4"/>
    <w:pPr>
      <w:spacing w:after="120" w:line="480" w:lineRule="auto"/>
    </w:pPr>
  </w:style>
  <w:style w:type="character" w:customStyle="1" w:styleId="Zkladntext2Char">
    <w:name w:val="Základný text 2 Char"/>
    <w:basedOn w:val="Predvolenpsmoodseku"/>
    <w:link w:val="Zkladntext2"/>
    <w:uiPriority w:val="99"/>
    <w:rsid w:val="001D4EF4"/>
    <w:rPr>
      <w:rFonts w:ascii="Times New Roman" w:eastAsia="Times New Roman" w:hAnsi="Times New Roman" w:cs="Times New Roman"/>
      <w:sz w:val="24"/>
      <w:szCs w:val="20"/>
    </w:rPr>
  </w:style>
  <w:style w:type="paragraph" w:styleId="Zkladntext3">
    <w:name w:val="Body Text 3"/>
    <w:basedOn w:val="Normlny"/>
    <w:link w:val="Zkladntext3Char"/>
    <w:uiPriority w:val="99"/>
    <w:unhideWhenUsed/>
    <w:rsid w:val="001D4EF4"/>
    <w:pPr>
      <w:spacing w:after="120"/>
    </w:pPr>
    <w:rPr>
      <w:sz w:val="16"/>
      <w:szCs w:val="16"/>
    </w:rPr>
  </w:style>
  <w:style w:type="character" w:customStyle="1" w:styleId="Zkladntext3Char">
    <w:name w:val="Základný text 3 Char"/>
    <w:basedOn w:val="Predvolenpsmoodseku"/>
    <w:link w:val="Zkladntext3"/>
    <w:uiPriority w:val="99"/>
    <w:rsid w:val="001D4EF4"/>
    <w:rPr>
      <w:rFonts w:ascii="Times New Roman" w:eastAsia="Times New Roman" w:hAnsi="Times New Roman" w:cs="Times New Roman"/>
      <w:sz w:val="16"/>
      <w:szCs w:val="16"/>
    </w:rPr>
  </w:style>
  <w:style w:type="character" w:customStyle="1" w:styleId="StyleBlack">
    <w:name w:val="Style Black"/>
    <w:basedOn w:val="Predvolenpsmoodseku"/>
    <w:rsid w:val="001D4EF4"/>
    <w:rPr>
      <w:rFonts w:ascii="Verdana" w:hAnsi="Verdana"/>
      <w:color w:val="000000"/>
      <w:sz w:val="17"/>
    </w:rPr>
  </w:style>
  <w:style w:type="character" w:styleId="Hypertextovprepojenie">
    <w:name w:val="Hyperlink"/>
    <w:basedOn w:val="Predvolenpsmoodseku"/>
    <w:uiPriority w:val="99"/>
    <w:unhideWhenUsed/>
    <w:rsid w:val="00803FA4"/>
    <w:rPr>
      <w:color w:val="0000FF" w:themeColor="hyperlink"/>
      <w:u w:val="single"/>
    </w:rPr>
  </w:style>
  <w:style w:type="paragraph" w:customStyle="1" w:styleId="dotabulky2">
    <w:name w:val="do tabulky 2"/>
    <w:basedOn w:val="Normlny"/>
    <w:rsid w:val="000729CB"/>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3466A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3466A5"/>
    <w:rPr>
      <w:b/>
      <w:i/>
    </w:rPr>
  </w:style>
  <w:style w:type="character" w:customStyle="1" w:styleId="Nadpis4Char">
    <w:name w:val="Nadpis 4 Char"/>
    <w:basedOn w:val="Predvolenpsmoodseku"/>
    <w:link w:val="Nadpis4"/>
    <w:rsid w:val="003466A5"/>
    <w:rPr>
      <w:rFonts w:ascii="Times New Roman" w:hAnsi="Times New Roman"/>
      <w:b/>
      <w:i/>
    </w:rPr>
  </w:style>
  <w:style w:type="character" w:customStyle="1" w:styleId="Nadpis5Char">
    <w:name w:val="Nadpis 5 Char"/>
    <w:basedOn w:val="Predvolenpsmoodseku"/>
    <w:link w:val="Nadpis5"/>
    <w:rsid w:val="003466A5"/>
  </w:style>
  <w:style w:type="character" w:customStyle="1" w:styleId="Nadpis6Char">
    <w:name w:val="Nadpis 6 Char"/>
    <w:basedOn w:val="Predvolenpsmoodseku"/>
    <w:link w:val="Nadpis6"/>
    <w:rsid w:val="003466A5"/>
    <w:rPr>
      <w:sz w:val="28"/>
    </w:rPr>
  </w:style>
  <w:style w:type="character" w:customStyle="1" w:styleId="Nadpis7Char">
    <w:name w:val="Nadpis 7 Char"/>
    <w:basedOn w:val="Predvolenpsmoodseku"/>
    <w:link w:val="Nadpis7"/>
    <w:rsid w:val="003466A5"/>
    <w:rPr>
      <w:b/>
      <w:sz w:val="24"/>
    </w:rPr>
  </w:style>
  <w:style w:type="character" w:customStyle="1" w:styleId="Nadpis8Char">
    <w:name w:val="Nadpis 8 Char"/>
    <w:basedOn w:val="Predvolenpsmoodseku"/>
    <w:link w:val="Nadpis8"/>
    <w:rsid w:val="003466A5"/>
    <w:rPr>
      <w:b/>
      <w:sz w:val="18"/>
    </w:rPr>
  </w:style>
  <w:style w:type="character" w:customStyle="1" w:styleId="Nadpis9Char">
    <w:name w:val="Nadpis 9 Char"/>
    <w:basedOn w:val="Predvolenpsmoodseku"/>
    <w:link w:val="Nadpis9"/>
    <w:rsid w:val="003466A5"/>
    <w:rPr>
      <w:b/>
      <w:i/>
    </w:rPr>
  </w:style>
  <w:style w:type="paragraph" w:styleId="Zoznam2">
    <w:name w:val="List 2"/>
    <w:basedOn w:val="Normlny"/>
    <w:rsid w:val="003466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3466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3466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3466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3466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3466A5"/>
    <w:rPr>
      <w:b/>
      <w:i/>
    </w:rPr>
  </w:style>
  <w:style w:type="paragraph" w:customStyle="1" w:styleId="dotabulky">
    <w:name w:val="do tabulky"/>
    <w:basedOn w:val="Zkladntext"/>
    <w:rsid w:val="003466A5"/>
    <w:pPr>
      <w:spacing w:before="40" w:line="276" w:lineRule="auto"/>
    </w:pPr>
    <w:rPr>
      <w:rFonts w:asciiTheme="minorHAnsi" w:eastAsiaTheme="minorHAnsi" w:hAnsiTheme="minorHAnsi" w:cstheme="minorBidi"/>
      <w:iCs w:val="0"/>
      <w:sz w:val="22"/>
      <w:szCs w:val="22"/>
      <w:lang w:eastAsia="en-US"/>
    </w:rPr>
  </w:style>
  <w:style w:type="paragraph" w:customStyle="1" w:styleId="Tunstred">
    <w:name w:val="Tučný stred"/>
    <w:basedOn w:val="Normlny"/>
    <w:rsid w:val="003466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3466A5"/>
    <w:rPr>
      <w:sz w:val="16"/>
    </w:rPr>
  </w:style>
  <w:style w:type="paragraph" w:styleId="Textkomentra">
    <w:name w:val="annotation text"/>
    <w:basedOn w:val="Normlny"/>
    <w:link w:val="Textkomentra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3466A5"/>
    <w:rPr>
      <w:sz w:val="20"/>
    </w:rPr>
  </w:style>
  <w:style w:type="paragraph" w:styleId="Textpoznmkypodiarou">
    <w:name w:val="footnote text"/>
    <w:basedOn w:val="Normlny"/>
    <w:link w:val="Textpoznmkypodiarou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3466A5"/>
    <w:rPr>
      <w:sz w:val="20"/>
    </w:rPr>
  </w:style>
  <w:style w:type="character" w:styleId="Odkaznapoznmkupodiarou">
    <w:name w:val="footnote reference"/>
    <w:semiHidden/>
    <w:rsid w:val="003466A5"/>
    <w:rPr>
      <w:vertAlign w:val="superscript"/>
    </w:rPr>
  </w:style>
  <w:style w:type="paragraph" w:styleId="Pta">
    <w:name w:val="footer"/>
    <w:basedOn w:val="Normlny"/>
    <w:link w:val="PtaChar"/>
    <w:uiPriority w:val="99"/>
    <w:rsid w:val="003466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3466A5"/>
  </w:style>
  <w:style w:type="character" w:styleId="slostrany">
    <w:name w:val="page number"/>
    <w:basedOn w:val="Predvolenpsmoodseku"/>
    <w:rsid w:val="003466A5"/>
  </w:style>
  <w:style w:type="paragraph" w:styleId="Hlavika">
    <w:name w:val="header"/>
    <w:basedOn w:val="Normlny"/>
    <w:link w:val="HlavikaChar"/>
    <w:uiPriority w:val="99"/>
    <w:rsid w:val="003466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3466A5"/>
  </w:style>
  <w:style w:type="paragraph" w:styleId="truktradokumentu">
    <w:name w:val="Document Map"/>
    <w:basedOn w:val="Normlny"/>
    <w:link w:val="truktradokumentuChar"/>
    <w:semiHidden/>
    <w:rsid w:val="003466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3466A5"/>
    <w:rPr>
      <w:rFonts w:ascii="Tahoma" w:hAnsi="Tahoma"/>
      <w:shd w:val="clear" w:color="auto" w:fill="000080"/>
    </w:rPr>
  </w:style>
  <w:style w:type="paragraph" w:styleId="Zarkazkladnhotextu3">
    <w:name w:val="Body Text Indent 3"/>
    <w:basedOn w:val="Normlny"/>
    <w:link w:val="Zarkazkladnhotextu3Char"/>
    <w:rsid w:val="003466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3466A5"/>
  </w:style>
  <w:style w:type="paragraph" w:customStyle="1" w:styleId="numodst">
    <w:name w:val="numodst"/>
    <w:basedOn w:val="Normlny"/>
    <w:autoRedefine/>
    <w:rsid w:val="003466A5"/>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3466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3466A5"/>
    <w:rPr>
      <w:rFonts w:ascii="Tahoma" w:hAnsi="Tahoma" w:cs="Tahoma"/>
      <w:sz w:val="16"/>
      <w:szCs w:val="16"/>
    </w:rPr>
  </w:style>
  <w:style w:type="paragraph" w:customStyle="1" w:styleId="Styledoubleright9ptBefore3pt">
    <w:name w:val="Style doubleright + 9 pt Before:  3 pt"/>
    <w:basedOn w:val="Normlny"/>
    <w:rsid w:val="003466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3466A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3466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3466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3466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3466A5"/>
    <w:rPr>
      <w:sz w:val="20"/>
    </w:rPr>
  </w:style>
  <w:style w:type="paragraph" w:customStyle="1" w:styleId="NormalArial">
    <w:name w:val="Normal + Arial"/>
    <w:aliases w:val="9 pt,Right,Left:  0,22 cm,Right:  0"/>
    <w:basedOn w:val="Normlny"/>
    <w:rsid w:val="003466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3466A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3466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3466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3466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3466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3466A5"/>
    <w:rPr>
      <w:rFonts w:cs="Times New Roman"/>
      <w:szCs w:val="20"/>
      <w:lang w:eastAsia="sk-SK"/>
    </w:rPr>
  </w:style>
  <w:style w:type="paragraph" w:customStyle="1" w:styleId="StylelinesArial9pt">
    <w:name w:val="Style line s + Arial 9 pt"/>
    <w:basedOn w:val="lines0"/>
    <w:rsid w:val="003466A5"/>
    <w:rPr>
      <w:rFonts w:cs="Times New Roman"/>
      <w:szCs w:val="20"/>
      <w:lang w:eastAsia="sk-SK"/>
    </w:rPr>
  </w:style>
  <w:style w:type="paragraph" w:customStyle="1" w:styleId="StylelinedArial9pt1">
    <w:name w:val="Style line d + Arial 9 pt1"/>
    <w:basedOn w:val="Lined0"/>
    <w:rsid w:val="003466A5"/>
    <w:rPr>
      <w:rFonts w:cs="Times New Roman"/>
      <w:lang w:val="sk-SK" w:eastAsia="sk-SK"/>
    </w:rPr>
  </w:style>
  <w:style w:type="paragraph" w:styleId="Predmetkomentra">
    <w:name w:val="annotation subject"/>
    <w:basedOn w:val="Textkomentra"/>
    <w:next w:val="Textkomentra"/>
    <w:link w:val="PredmetkomentraChar"/>
    <w:semiHidden/>
    <w:rsid w:val="003466A5"/>
    <w:rPr>
      <w:b/>
      <w:bCs/>
      <w:szCs w:val="20"/>
    </w:rPr>
  </w:style>
  <w:style w:type="character" w:customStyle="1" w:styleId="PredmetkomentraChar">
    <w:name w:val="Predmet komentára Char"/>
    <w:basedOn w:val="TextkomentraChar"/>
    <w:link w:val="Predmetkomentra"/>
    <w:semiHidden/>
    <w:rsid w:val="003466A5"/>
    <w:rPr>
      <w:b/>
      <w:bCs/>
      <w:sz w:val="20"/>
      <w:szCs w:val="20"/>
    </w:rPr>
  </w:style>
  <w:style w:type="character" w:customStyle="1" w:styleId="ra">
    <w:name w:val="ra"/>
    <w:basedOn w:val="Predvolenpsmoodseku"/>
    <w:rsid w:val="003466A5"/>
  </w:style>
  <w:style w:type="paragraph" w:customStyle="1" w:styleId="dotabulky200">
    <w:name w:val="dotabulky20"/>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3466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3466A5"/>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35209E"/>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35209E"/>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5209E"/>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352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718">
      <w:bodyDiv w:val="1"/>
      <w:marLeft w:val="0"/>
      <w:marRight w:val="0"/>
      <w:marTop w:val="0"/>
      <w:marBottom w:val="0"/>
      <w:divBdr>
        <w:top w:val="none" w:sz="0" w:space="0" w:color="auto"/>
        <w:left w:val="none" w:sz="0" w:space="0" w:color="auto"/>
        <w:bottom w:val="none" w:sz="0" w:space="0" w:color="auto"/>
        <w:right w:val="none" w:sz="0" w:space="0" w:color="auto"/>
      </w:divBdr>
    </w:div>
    <w:div w:id="45683411">
      <w:bodyDiv w:val="1"/>
      <w:marLeft w:val="0"/>
      <w:marRight w:val="0"/>
      <w:marTop w:val="0"/>
      <w:marBottom w:val="0"/>
      <w:divBdr>
        <w:top w:val="none" w:sz="0" w:space="0" w:color="auto"/>
        <w:left w:val="none" w:sz="0" w:space="0" w:color="auto"/>
        <w:bottom w:val="none" w:sz="0" w:space="0" w:color="auto"/>
        <w:right w:val="none" w:sz="0" w:space="0" w:color="auto"/>
      </w:divBdr>
    </w:div>
    <w:div w:id="149441122">
      <w:bodyDiv w:val="1"/>
      <w:marLeft w:val="0"/>
      <w:marRight w:val="0"/>
      <w:marTop w:val="0"/>
      <w:marBottom w:val="0"/>
      <w:divBdr>
        <w:top w:val="none" w:sz="0" w:space="0" w:color="auto"/>
        <w:left w:val="none" w:sz="0" w:space="0" w:color="auto"/>
        <w:bottom w:val="none" w:sz="0" w:space="0" w:color="auto"/>
        <w:right w:val="none" w:sz="0" w:space="0" w:color="auto"/>
      </w:divBdr>
    </w:div>
    <w:div w:id="187986967">
      <w:bodyDiv w:val="1"/>
      <w:marLeft w:val="0"/>
      <w:marRight w:val="0"/>
      <w:marTop w:val="0"/>
      <w:marBottom w:val="0"/>
      <w:divBdr>
        <w:top w:val="none" w:sz="0" w:space="0" w:color="auto"/>
        <w:left w:val="none" w:sz="0" w:space="0" w:color="auto"/>
        <w:bottom w:val="none" w:sz="0" w:space="0" w:color="auto"/>
        <w:right w:val="none" w:sz="0" w:space="0" w:color="auto"/>
      </w:divBdr>
    </w:div>
    <w:div w:id="223373011">
      <w:bodyDiv w:val="1"/>
      <w:marLeft w:val="0"/>
      <w:marRight w:val="0"/>
      <w:marTop w:val="0"/>
      <w:marBottom w:val="0"/>
      <w:divBdr>
        <w:top w:val="none" w:sz="0" w:space="0" w:color="auto"/>
        <w:left w:val="none" w:sz="0" w:space="0" w:color="auto"/>
        <w:bottom w:val="none" w:sz="0" w:space="0" w:color="auto"/>
        <w:right w:val="none" w:sz="0" w:space="0" w:color="auto"/>
      </w:divBdr>
    </w:div>
    <w:div w:id="241791823">
      <w:bodyDiv w:val="1"/>
      <w:marLeft w:val="0"/>
      <w:marRight w:val="0"/>
      <w:marTop w:val="0"/>
      <w:marBottom w:val="0"/>
      <w:divBdr>
        <w:top w:val="none" w:sz="0" w:space="0" w:color="auto"/>
        <w:left w:val="none" w:sz="0" w:space="0" w:color="auto"/>
        <w:bottom w:val="none" w:sz="0" w:space="0" w:color="auto"/>
        <w:right w:val="none" w:sz="0" w:space="0" w:color="auto"/>
      </w:divBdr>
    </w:div>
    <w:div w:id="328675522">
      <w:bodyDiv w:val="1"/>
      <w:marLeft w:val="0"/>
      <w:marRight w:val="0"/>
      <w:marTop w:val="0"/>
      <w:marBottom w:val="0"/>
      <w:divBdr>
        <w:top w:val="none" w:sz="0" w:space="0" w:color="auto"/>
        <w:left w:val="none" w:sz="0" w:space="0" w:color="auto"/>
        <w:bottom w:val="none" w:sz="0" w:space="0" w:color="auto"/>
        <w:right w:val="none" w:sz="0" w:space="0" w:color="auto"/>
      </w:divBdr>
    </w:div>
    <w:div w:id="346908178">
      <w:bodyDiv w:val="1"/>
      <w:marLeft w:val="0"/>
      <w:marRight w:val="0"/>
      <w:marTop w:val="0"/>
      <w:marBottom w:val="0"/>
      <w:divBdr>
        <w:top w:val="none" w:sz="0" w:space="0" w:color="auto"/>
        <w:left w:val="none" w:sz="0" w:space="0" w:color="auto"/>
        <w:bottom w:val="none" w:sz="0" w:space="0" w:color="auto"/>
        <w:right w:val="none" w:sz="0" w:space="0" w:color="auto"/>
      </w:divBdr>
    </w:div>
    <w:div w:id="430901200">
      <w:bodyDiv w:val="1"/>
      <w:marLeft w:val="0"/>
      <w:marRight w:val="0"/>
      <w:marTop w:val="0"/>
      <w:marBottom w:val="0"/>
      <w:divBdr>
        <w:top w:val="none" w:sz="0" w:space="0" w:color="auto"/>
        <w:left w:val="none" w:sz="0" w:space="0" w:color="auto"/>
        <w:bottom w:val="none" w:sz="0" w:space="0" w:color="auto"/>
        <w:right w:val="none" w:sz="0" w:space="0" w:color="auto"/>
      </w:divBdr>
    </w:div>
    <w:div w:id="525607031">
      <w:bodyDiv w:val="1"/>
      <w:marLeft w:val="0"/>
      <w:marRight w:val="0"/>
      <w:marTop w:val="0"/>
      <w:marBottom w:val="0"/>
      <w:divBdr>
        <w:top w:val="none" w:sz="0" w:space="0" w:color="auto"/>
        <w:left w:val="none" w:sz="0" w:space="0" w:color="auto"/>
        <w:bottom w:val="none" w:sz="0" w:space="0" w:color="auto"/>
        <w:right w:val="none" w:sz="0" w:space="0" w:color="auto"/>
      </w:divBdr>
    </w:div>
    <w:div w:id="561524867">
      <w:bodyDiv w:val="1"/>
      <w:marLeft w:val="0"/>
      <w:marRight w:val="0"/>
      <w:marTop w:val="0"/>
      <w:marBottom w:val="0"/>
      <w:divBdr>
        <w:top w:val="none" w:sz="0" w:space="0" w:color="auto"/>
        <w:left w:val="none" w:sz="0" w:space="0" w:color="auto"/>
        <w:bottom w:val="none" w:sz="0" w:space="0" w:color="auto"/>
        <w:right w:val="none" w:sz="0" w:space="0" w:color="auto"/>
      </w:divBdr>
    </w:div>
    <w:div w:id="575091273">
      <w:bodyDiv w:val="1"/>
      <w:marLeft w:val="0"/>
      <w:marRight w:val="0"/>
      <w:marTop w:val="0"/>
      <w:marBottom w:val="0"/>
      <w:divBdr>
        <w:top w:val="none" w:sz="0" w:space="0" w:color="auto"/>
        <w:left w:val="none" w:sz="0" w:space="0" w:color="auto"/>
        <w:bottom w:val="none" w:sz="0" w:space="0" w:color="auto"/>
        <w:right w:val="none" w:sz="0" w:space="0" w:color="auto"/>
      </w:divBdr>
    </w:div>
    <w:div w:id="579217884">
      <w:bodyDiv w:val="1"/>
      <w:marLeft w:val="0"/>
      <w:marRight w:val="0"/>
      <w:marTop w:val="0"/>
      <w:marBottom w:val="0"/>
      <w:divBdr>
        <w:top w:val="none" w:sz="0" w:space="0" w:color="auto"/>
        <w:left w:val="none" w:sz="0" w:space="0" w:color="auto"/>
        <w:bottom w:val="none" w:sz="0" w:space="0" w:color="auto"/>
        <w:right w:val="none" w:sz="0" w:space="0" w:color="auto"/>
      </w:divBdr>
    </w:div>
    <w:div w:id="657458376">
      <w:bodyDiv w:val="1"/>
      <w:marLeft w:val="0"/>
      <w:marRight w:val="0"/>
      <w:marTop w:val="0"/>
      <w:marBottom w:val="0"/>
      <w:divBdr>
        <w:top w:val="none" w:sz="0" w:space="0" w:color="auto"/>
        <w:left w:val="none" w:sz="0" w:space="0" w:color="auto"/>
        <w:bottom w:val="none" w:sz="0" w:space="0" w:color="auto"/>
        <w:right w:val="none" w:sz="0" w:space="0" w:color="auto"/>
      </w:divBdr>
    </w:div>
    <w:div w:id="681708030">
      <w:bodyDiv w:val="1"/>
      <w:marLeft w:val="0"/>
      <w:marRight w:val="0"/>
      <w:marTop w:val="0"/>
      <w:marBottom w:val="0"/>
      <w:divBdr>
        <w:top w:val="none" w:sz="0" w:space="0" w:color="auto"/>
        <w:left w:val="none" w:sz="0" w:space="0" w:color="auto"/>
        <w:bottom w:val="none" w:sz="0" w:space="0" w:color="auto"/>
        <w:right w:val="none" w:sz="0" w:space="0" w:color="auto"/>
      </w:divBdr>
    </w:div>
    <w:div w:id="705911328">
      <w:bodyDiv w:val="1"/>
      <w:marLeft w:val="0"/>
      <w:marRight w:val="0"/>
      <w:marTop w:val="0"/>
      <w:marBottom w:val="0"/>
      <w:divBdr>
        <w:top w:val="none" w:sz="0" w:space="0" w:color="auto"/>
        <w:left w:val="none" w:sz="0" w:space="0" w:color="auto"/>
        <w:bottom w:val="none" w:sz="0" w:space="0" w:color="auto"/>
        <w:right w:val="none" w:sz="0" w:space="0" w:color="auto"/>
      </w:divBdr>
    </w:div>
    <w:div w:id="797919120">
      <w:bodyDiv w:val="1"/>
      <w:marLeft w:val="0"/>
      <w:marRight w:val="0"/>
      <w:marTop w:val="0"/>
      <w:marBottom w:val="0"/>
      <w:divBdr>
        <w:top w:val="none" w:sz="0" w:space="0" w:color="auto"/>
        <w:left w:val="none" w:sz="0" w:space="0" w:color="auto"/>
        <w:bottom w:val="none" w:sz="0" w:space="0" w:color="auto"/>
        <w:right w:val="none" w:sz="0" w:space="0" w:color="auto"/>
      </w:divBdr>
    </w:div>
    <w:div w:id="914321319">
      <w:bodyDiv w:val="1"/>
      <w:marLeft w:val="0"/>
      <w:marRight w:val="0"/>
      <w:marTop w:val="0"/>
      <w:marBottom w:val="0"/>
      <w:divBdr>
        <w:top w:val="none" w:sz="0" w:space="0" w:color="auto"/>
        <w:left w:val="none" w:sz="0" w:space="0" w:color="auto"/>
        <w:bottom w:val="none" w:sz="0" w:space="0" w:color="auto"/>
        <w:right w:val="none" w:sz="0" w:space="0" w:color="auto"/>
      </w:divBdr>
    </w:div>
    <w:div w:id="1001542265">
      <w:bodyDiv w:val="1"/>
      <w:marLeft w:val="0"/>
      <w:marRight w:val="0"/>
      <w:marTop w:val="0"/>
      <w:marBottom w:val="0"/>
      <w:divBdr>
        <w:top w:val="none" w:sz="0" w:space="0" w:color="auto"/>
        <w:left w:val="none" w:sz="0" w:space="0" w:color="auto"/>
        <w:bottom w:val="none" w:sz="0" w:space="0" w:color="auto"/>
        <w:right w:val="none" w:sz="0" w:space="0" w:color="auto"/>
      </w:divBdr>
    </w:div>
    <w:div w:id="1063793069">
      <w:bodyDiv w:val="1"/>
      <w:marLeft w:val="0"/>
      <w:marRight w:val="0"/>
      <w:marTop w:val="0"/>
      <w:marBottom w:val="0"/>
      <w:divBdr>
        <w:top w:val="none" w:sz="0" w:space="0" w:color="auto"/>
        <w:left w:val="none" w:sz="0" w:space="0" w:color="auto"/>
        <w:bottom w:val="none" w:sz="0" w:space="0" w:color="auto"/>
        <w:right w:val="none" w:sz="0" w:space="0" w:color="auto"/>
      </w:divBdr>
    </w:div>
    <w:div w:id="1117682024">
      <w:bodyDiv w:val="1"/>
      <w:marLeft w:val="0"/>
      <w:marRight w:val="0"/>
      <w:marTop w:val="0"/>
      <w:marBottom w:val="0"/>
      <w:divBdr>
        <w:top w:val="none" w:sz="0" w:space="0" w:color="auto"/>
        <w:left w:val="none" w:sz="0" w:space="0" w:color="auto"/>
        <w:bottom w:val="none" w:sz="0" w:space="0" w:color="auto"/>
        <w:right w:val="none" w:sz="0" w:space="0" w:color="auto"/>
      </w:divBdr>
    </w:div>
    <w:div w:id="1150098321">
      <w:bodyDiv w:val="1"/>
      <w:marLeft w:val="0"/>
      <w:marRight w:val="0"/>
      <w:marTop w:val="0"/>
      <w:marBottom w:val="0"/>
      <w:divBdr>
        <w:top w:val="none" w:sz="0" w:space="0" w:color="auto"/>
        <w:left w:val="none" w:sz="0" w:space="0" w:color="auto"/>
        <w:bottom w:val="none" w:sz="0" w:space="0" w:color="auto"/>
        <w:right w:val="none" w:sz="0" w:space="0" w:color="auto"/>
      </w:divBdr>
    </w:div>
    <w:div w:id="1260021856">
      <w:bodyDiv w:val="1"/>
      <w:marLeft w:val="0"/>
      <w:marRight w:val="0"/>
      <w:marTop w:val="0"/>
      <w:marBottom w:val="0"/>
      <w:divBdr>
        <w:top w:val="none" w:sz="0" w:space="0" w:color="auto"/>
        <w:left w:val="none" w:sz="0" w:space="0" w:color="auto"/>
        <w:bottom w:val="none" w:sz="0" w:space="0" w:color="auto"/>
        <w:right w:val="none" w:sz="0" w:space="0" w:color="auto"/>
      </w:divBdr>
    </w:div>
    <w:div w:id="1292593483">
      <w:bodyDiv w:val="1"/>
      <w:marLeft w:val="0"/>
      <w:marRight w:val="0"/>
      <w:marTop w:val="0"/>
      <w:marBottom w:val="0"/>
      <w:divBdr>
        <w:top w:val="none" w:sz="0" w:space="0" w:color="auto"/>
        <w:left w:val="none" w:sz="0" w:space="0" w:color="auto"/>
        <w:bottom w:val="none" w:sz="0" w:space="0" w:color="auto"/>
        <w:right w:val="none" w:sz="0" w:space="0" w:color="auto"/>
      </w:divBdr>
    </w:div>
    <w:div w:id="1343243928">
      <w:bodyDiv w:val="1"/>
      <w:marLeft w:val="0"/>
      <w:marRight w:val="0"/>
      <w:marTop w:val="0"/>
      <w:marBottom w:val="0"/>
      <w:divBdr>
        <w:top w:val="none" w:sz="0" w:space="0" w:color="auto"/>
        <w:left w:val="none" w:sz="0" w:space="0" w:color="auto"/>
        <w:bottom w:val="none" w:sz="0" w:space="0" w:color="auto"/>
        <w:right w:val="none" w:sz="0" w:space="0" w:color="auto"/>
      </w:divBdr>
    </w:div>
    <w:div w:id="1409691465">
      <w:bodyDiv w:val="1"/>
      <w:marLeft w:val="0"/>
      <w:marRight w:val="0"/>
      <w:marTop w:val="0"/>
      <w:marBottom w:val="0"/>
      <w:divBdr>
        <w:top w:val="none" w:sz="0" w:space="0" w:color="auto"/>
        <w:left w:val="none" w:sz="0" w:space="0" w:color="auto"/>
        <w:bottom w:val="none" w:sz="0" w:space="0" w:color="auto"/>
        <w:right w:val="none" w:sz="0" w:space="0" w:color="auto"/>
      </w:divBdr>
    </w:div>
    <w:div w:id="1554386210">
      <w:bodyDiv w:val="1"/>
      <w:marLeft w:val="0"/>
      <w:marRight w:val="0"/>
      <w:marTop w:val="0"/>
      <w:marBottom w:val="0"/>
      <w:divBdr>
        <w:top w:val="none" w:sz="0" w:space="0" w:color="auto"/>
        <w:left w:val="none" w:sz="0" w:space="0" w:color="auto"/>
        <w:bottom w:val="none" w:sz="0" w:space="0" w:color="auto"/>
        <w:right w:val="none" w:sz="0" w:space="0" w:color="auto"/>
      </w:divBdr>
    </w:div>
    <w:div w:id="1594825097">
      <w:bodyDiv w:val="1"/>
      <w:marLeft w:val="0"/>
      <w:marRight w:val="0"/>
      <w:marTop w:val="0"/>
      <w:marBottom w:val="0"/>
      <w:divBdr>
        <w:top w:val="none" w:sz="0" w:space="0" w:color="auto"/>
        <w:left w:val="none" w:sz="0" w:space="0" w:color="auto"/>
        <w:bottom w:val="none" w:sz="0" w:space="0" w:color="auto"/>
        <w:right w:val="none" w:sz="0" w:space="0" w:color="auto"/>
      </w:divBdr>
    </w:div>
    <w:div w:id="1687100236">
      <w:bodyDiv w:val="1"/>
      <w:marLeft w:val="0"/>
      <w:marRight w:val="0"/>
      <w:marTop w:val="0"/>
      <w:marBottom w:val="0"/>
      <w:divBdr>
        <w:top w:val="none" w:sz="0" w:space="0" w:color="auto"/>
        <w:left w:val="none" w:sz="0" w:space="0" w:color="auto"/>
        <w:bottom w:val="none" w:sz="0" w:space="0" w:color="auto"/>
        <w:right w:val="none" w:sz="0" w:space="0" w:color="auto"/>
      </w:divBdr>
    </w:div>
    <w:div w:id="1692100110">
      <w:bodyDiv w:val="1"/>
      <w:marLeft w:val="0"/>
      <w:marRight w:val="0"/>
      <w:marTop w:val="0"/>
      <w:marBottom w:val="0"/>
      <w:divBdr>
        <w:top w:val="none" w:sz="0" w:space="0" w:color="auto"/>
        <w:left w:val="none" w:sz="0" w:space="0" w:color="auto"/>
        <w:bottom w:val="none" w:sz="0" w:space="0" w:color="auto"/>
        <w:right w:val="none" w:sz="0" w:space="0" w:color="auto"/>
      </w:divBdr>
    </w:div>
    <w:div w:id="1760131268">
      <w:bodyDiv w:val="1"/>
      <w:marLeft w:val="0"/>
      <w:marRight w:val="0"/>
      <w:marTop w:val="0"/>
      <w:marBottom w:val="0"/>
      <w:divBdr>
        <w:top w:val="none" w:sz="0" w:space="0" w:color="auto"/>
        <w:left w:val="none" w:sz="0" w:space="0" w:color="auto"/>
        <w:bottom w:val="none" w:sz="0" w:space="0" w:color="auto"/>
        <w:right w:val="none" w:sz="0" w:space="0" w:color="auto"/>
      </w:divBdr>
    </w:div>
    <w:div w:id="1808627265">
      <w:bodyDiv w:val="1"/>
      <w:marLeft w:val="0"/>
      <w:marRight w:val="0"/>
      <w:marTop w:val="0"/>
      <w:marBottom w:val="0"/>
      <w:divBdr>
        <w:top w:val="none" w:sz="0" w:space="0" w:color="auto"/>
        <w:left w:val="none" w:sz="0" w:space="0" w:color="auto"/>
        <w:bottom w:val="none" w:sz="0" w:space="0" w:color="auto"/>
        <w:right w:val="none" w:sz="0" w:space="0" w:color="auto"/>
      </w:divBdr>
    </w:div>
    <w:div w:id="1838836970">
      <w:bodyDiv w:val="1"/>
      <w:marLeft w:val="0"/>
      <w:marRight w:val="0"/>
      <w:marTop w:val="0"/>
      <w:marBottom w:val="0"/>
      <w:divBdr>
        <w:top w:val="none" w:sz="0" w:space="0" w:color="auto"/>
        <w:left w:val="none" w:sz="0" w:space="0" w:color="auto"/>
        <w:bottom w:val="none" w:sz="0" w:space="0" w:color="auto"/>
        <w:right w:val="none" w:sz="0" w:space="0" w:color="auto"/>
      </w:divBdr>
    </w:div>
    <w:div w:id="1865172034">
      <w:bodyDiv w:val="1"/>
      <w:marLeft w:val="0"/>
      <w:marRight w:val="0"/>
      <w:marTop w:val="0"/>
      <w:marBottom w:val="0"/>
      <w:divBdr>
        <w:top w:val="none" w:sz="0" w:space="0" w:color="auto"/>
        <w:left w:val="none" w:sz="0" w:space="0" w:color="auto"/>
        <w:bottom w:val="none" w:sz="0" w:space="0" w:color="auto"/>
        <w:right w:val="none" w:sz="0" w:space="0" w:color="auto"/>
      </w:divBdr>
    </w:div>
    <w:div w:id="1921136640">
      <w:bodyDiv w:val="1"/>
      <w:marLeft w:val="0"/>
      <w:marRight w:val="0"/>
      <w:marTop w:val="0"/>
      <w:marBottom w:val="0"/>
      <w:divBdr>
        <w:top w:val="none" w:sz="0" w:space="0" w:color="auto"/>
        <w:left w:val="none" w:sz="0" w:space="0" w:color="auto"/>
        <w:bottom w:val="none" w:sz="0" w:space="0" w:color="auto"/>
        <w:right w:val="none" w:sz="0" w:space="0" w:color="auto"/>
      </w:divBdr>
    </w:div>
    <w:div w:id="1935816741">
      <w:bodyDiv w:val="1"/>
      <w:marLeft w:val="0"/>
      <w:marRight w:val="0"/>
      <w:marTop w:val="0"/>
      <w:marBottom w:val="0"/>
      <w:divBdr>
        <w:top w:val="none" w:sz="0" w:space="0" w:color="auto"/>
        <w:left w:val="none" w:sz="0" w:space="0" w:color="auto"/>
        <w:bottom w:val="none" w:sz="0" w:space="0" w:color="auto"/>
        <w:right w:val="none" w:sz="0" w:space="0" w:color="auto"/>
      </w:divBdr>
    </w:div>
    <w:div w:id="1941915374">
      <w:bodyDiv w:val="1"/>
      <w:marLeft w:val="0"/>
      <w:marRight w:val="0"/>
      <w:marTop w:val="0"/>
      <w:marBottom w:val="0"/>
      <w:divBdr>
        <w:top w:val="none" w:sz="0" w:space="0" w:color="auto"/>
        <w:left w:val="none" w:sz="0" w:space="0" w:color="auto"/>
        <w:bottom w:val="none" w:sz="0" w:space="0" w:color="auto"/>
        <w:right w:val="none" w:sz="0" w:space="0" w:color="auto"/>
      </w:divBdr>
    </w:div>
    <w:div w:id="2076050432">
      <w:bodyDiv w:val="1"/>
      <w:marLeft w:val="0"/>
      <w:marRight w:val="0"/>
      <w:marTop w:val="0"/>
      <w:marBottom w:val="0"/>
      <w:divBdr>
        <w:top w:val="none" w:sz="0" w:space="0" w:color="auto"/>
        <w:left w:val="none" w:sz="0" w:space="0" w:color="auto"/>
        <w:bottom w:val="none" w:sz="0" w:space="0" w:color="auto"/>
        <w:right w:val="none" w:sz="0" w:space="0" w:color="auto"/>
      </w:divBdr>
    </w:div>
    <w:div w:id="2081975451">
      <w:bodyDiv w:val="1"/>
      <w:marLeft w:val="0"/>
      <w:marRight w:val="0"/>
      <w:marTop w:val="0"/>
      <w:marBottom w:val="0"/>
      <w:divBdr>
        <w:top w:val="none" w:sz="0" w:space="0" w:color="auto"/>
        <w:left w:val="none" w:sz="0" w:space="0" w:color="auto"/>
        <w:bottom w:val="none" w:sz="0" w:space="0" w:color="auto"/>
        <w:right w:val="none" w:sz="0" w:space="0" w:color="auto"/>
      </w:divBdr>
    </w:div>
    <w:div w:id="2126263813">
      <w:bodyDiv w:val="1"/>
      <w:marLeft w:val="0"/>
      <w:marRight w:val="0"/>
      <w:marTop w:val="0"/>
      <w:marBottom w:val="0"/>
      <w:divBdr>
        <w:top w:val="none" w:sz="0" w:space="0" w:color="auto"/>
        <w:left w:val="none" w:sz="0" w:space="0" w:color="auto"/>
        <w:bottom w:val="none" w:sz="0" w:space="0" w:color="auto"/>
        <w:right w:val="none" w:sz="0" w:space="0" w:color="auto"/>
      </w:divBdr>
    </w:div>
    <w:div w:id="2136176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A7F653-5497-4C94-A0A6-619FBEAAC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5615</Words>
  <Characters>32006</Characters>
  <Application>Microsoft Office Word</Application>
  <DocSecurity>0</DocSecurity>
  <Lines>266</Lines>
  <Paragraphs>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37546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6</cp:revision>
  <cp:lastPrinted>2017-04-19T07:25:00Z</cp:lastPrinted>
  <dcterms:created xsi:type="dcterms:W3CDTF">2017-04-21T13:10:00Z</dcterms:created>
  <dcterms:modified xsi:type="dcterms:W3CDTF">2017-04-24T11:55:00Z</dcterms:modified>
</cp:coreProperties>
</file>