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3CBB" w:rsidRDefault="00A53CBB" w:rsidP="00AD2E06">
      <w:pPr>
        <w:rPr>
          <w:rFonts w:ascii="Arial Narrow" w:hAnsi="Arial Narrow"/>
        </w:rPr>
      </w:pPr>
      <w:bookmarkStart w:id="0" w:name="_GoBack"/>
      <w:bookmarkEnd w:id="0"/>
    </w:p>
    <w:p w:rsidR="00154645" w:rsidRPr="00F70708" w:rsidRDefault="00154645" w:rsidP="00AD2E06">
      <w:pPr>
        <w:rPr>
          <w:rFonts w:ascii="Arial Narrow" w:hAnsi="Arial Narrow"/>
        </w:rPr>
      </w:pPr>
    </w:p>
    <w:p w:rsidR="00A53CBB" w:rsidRPr="00F70708" w:rsidRDefault="00A53CBB" w:rsidP="00AD2E06">
      <w:pPr>
        <w:rPr>
          <w:rFonts w:ascii="Arial Narrow" w:hAnsi="Arial Narrow"/>
        </w:rPr>
      </w:pPr>
    </w:p>
    <w:p w:rsidR="00A53CBB" w:rsidRPr="00F70708" w:rsidRDefault="00A53CBB" w:rsidP="00AD2E06">
      <w:pPr>
        <w:rPr>
          <w:rFonts w:ascii="Arial Narrow" w:hAnsi="Arial Narrow"/>
        </w:rPr>
      </w:pPr>
    </w:p>
    <w:p w:rsidR="00A53CBB" w:rsidRPr="00F70708" w:rsidRDefault="00A53CBB" w:rsidP="00AD2E06">
      <w:pPr>
        <w:rPr>
          <w:rFonts w:ascii="Arial Narrow" w:hAnsi="Arial Narrow"/>
        </w:rPr>
      </w:pPr>
    </w:p>
    <w:p w:rsidR="00A53CBB" w:rsidRPr="00F70708" w:rsidRDefault="00A53CBB" w:rsidP="00AD2E06">
      <w:pPr>
        <w:rPr>
          <w:rFonts w:ascii="Arial Narrow" w:hAnsi="Arial Narrow"/>
        </w:rPr>
      </w:pPr>
    </w:p>
    <w:p w:rsidR="00A53CBB" w:rsidRPr="00F70708" w:rsidRDefault="00A53CBB" w:rsidP="00AD2E06">
      <w:pPr>
        <w:rPr>
          <w:rFonts w:ascii="Arial Narrow" w:hAnsi="Arial Narrow"/>
        </w:rPr>
      </w:pPr>
    </w:p>
    <w:p w:rsidR="00A53CBB" w:rsidRPr="00F70708" w:rsidRDefault="00A53CBB" w:rsidP="00AD2E06">
      <w:pPr>
        <w:rPr>
          <w:rFonts w:ascii="Arial Narrow" w:hAnsi="Arial Narrow"/>
        </w:rPr>
      </w:pPr>
    </w:p>
    <w:p w:rsidR="00A53CBB" w:rsidRPr="00F70708" w:rsidRDefault="00A53CBB" w:rsidP="00AD2E06">
      <w:pPr>
        <w:rPr>
          <w:rFonts w:ascii="Arial Narrow" w:hAnsi="Arial Narrow"/>
        </w:rPr>
      </w:pPr>
    </w:p>
    <w:p w:rsidR="00A53CBB" w:rsidRPr="00F70708" w:rsidRDefault="00A53CBB" w:rsidP="00AD2E06">
      <w:pPr>
        <w:rPr>
          <w:rFonts w:ascii="Arial Narrow" w:hAnsi="Arial Narrow"/>
        </w:rPr>
      </w:pPr>
    </w:p>
    <w:p w:rsidR="00A53CBB" w:rsidRPr="00F70708" w:rsidRDefault="00A53CBB" w:rsidP="00AD2E06">
      <w:pPr>
        <w:rPr>
          <w:rFonts w:ascii="Arial Narrow" w:hAnsi="Arial Narrow"/>
        </w:rPr>
      </w:pPr>
    </w:p>
    <w:p w:rsidR="00A53CBB" w:rsidRPr="00F70708" w:rsidRDefault="00A53CBB" w:rsidP="00AD2E06">
      <w:pPr>
        <w:rPr>
          <w:rFonts w:ascii="Arial Narrow" w:hAnsi="Arial Narrow"/>
        </w:rPr>
      </w:pPr>
    </w:p>
    <w:p w:rsidR="00A53CBB" w:rsidRPr="00F70708" w:rsidRDefault="00A53CBB" w:rsidP="00AD2E06">
      <w:pPr>
        <w:rPr>
          <w:rFonts w:ascii="Arial Narrow" w:hAnsi="Arial Narrow"/>
        </w:rPr>
      </w:pPr>
    </w:p>
    <w:p w:rsidR="00A53CBB" w:rsidRPr="00F70708" w:rsidRDefault="00A53CBB" w:rsidP="00AD2E06">
      <w:pPr>
        <w:rPr>
          <w:rFonts w:ascii="Arial Narrow" w:hAnsi="Arial Narrow"/>
        </w:rPr>
      </w:pPr>
    </w:p>
    <w:p w:rsidR="00A53CBB" w:rsidRPr="00F70708" w:rsidRDefault="00A53CBB" w:rsidP="00AD2E06">
      <w:pPr>
        <w:rPr>
          <w:rFonts w:ascii="Arial Narrow" w:hAnsi="Arial Narrow"/>
        </w:rPr>
      </w:pPr>
    </w:p>
    <w:p w:rsidR="00A53CBB" w:rsidRPr="00F70708" w:rsidRDefault="00A53CBB" w:rsidP="00AD2E06">
      <w:pPr>
        <w:rPr>
          <w:rFonts w:ascii="Arial Narrow" w:hAnsi="Arial Narrow"/>
        </w:rPr>
      </w:pPr>
    </w:p>
    <w:p w:rsidR="00A53CBB" w:rsidRPr="00F70708" w:rsidRDefault="00A53CBB" w:rsidP="00AD2E06">
      <w:pPr>
        <w:rPr>
          <w:rFonts w:ascii="Arial Narrow" w:hAnsi="Arial Narrow"/>
        </w:rPr>
      </w:pPr>
    </w:p>
    <w:p w:rsidR="00A53CBB" w:rsidRPr="00F70708" w:rsidRDefault="00A53CBB" w:rsidP="00AD2E06">
      <w:pPr>
        <w:rPr>
          <w:rFonts w:ascii="Arial Narrow" w:hAnsi="Arial Narrow"/>
        </w:rPr>
      </w:pPr>
    </w:p>
    <w:p w:rsidR="00A53CBB" w:rsidRPr="00F70708" w:rsidRDefault="00A53CBB" w:rsidP="00AD2E06">
      <w:pPr>
        <w:rPr>
          <w:rFonts w:ascii="Arial Narrow" w:hAnsi="Arial Narrow"/>
        </w:rPr>
      </w:pPr>
    </w:p>
    <w:p w:rsidR="00A53CBB" w:rsidRPr="00F70708" w:rsidRDefault="00A53CBB" w:rsidP="00AD2E06">
      <w:pPr>
        <w:rPr>
          <w:rFonts w:ascii="Arial Narrow" w:hAnsi="Arial Narrow"/>
        </w:rPr>
      </w:pPr>
    </w:p>
    <w:p w:rsidR="00A53CBB" w:rsidRPr="00F70708" w:rsidRDefault="00A53CBB" w:rsidP="00AD2E06">
      <w:pPr>
        <w:rPr>
          <w:rFonts w:ascii="Arial Narrow" w:hAnsi="Arial Narrow"/>
        </w:rPr>
      </w:pPr>
    </w:p>
    <w:p w:rsidR="00A53CBB" w:rsidRPr="00F70708" w:rsidRDefault="00A53CBB" w:rsidP="00AD2E06">
      <w:pPr>
        <w:rPr>
          <w:rFonts w:ascii="Arial Narrow" w:hAnsi="Arial Narrow"/>
        </w:rPr>
      </w:pPr>
    </w:p>
    <w:p w:rsidR="00A53CBB" w:rsidRPr="00F70708" w:rsidRDefault="00A53CBB" w:rsidP="00AD2E06">
      <w:pPr>
        <w:rPr>
          <w:rFonts w:ascii="Arial Narrow" w:hAnsi="Arial Narrow"/>
        </w:rPr>
      </w:pPr>
    </w:p>
    <w:p w:rsidR="00A53CBB" w:rsidRPr="00F70708" w:rsidRDefault="00A53CBB" w:rsidP="00AD2E06">
      <w:pPr>
        <w:rPr>
          <w:rFonts w:ascii="Arial Narrow" w:hAnsi="Arial Narrow"/>
        </w:rPr>
      </w:pPr>
    </w:p>
    <w:p w:rsidR="00A53CBB" w:rsidRPr="00F70708" w:rsidRDefault="00A53CBB" w:rsidP="00AD2E06">
      <w:pPr>
        <w:jc w:val="center"/>
        <w:rPr>
          <w:rFonts w:ascii="Arial Narrow" w:hAnsi="Arial Narrow" w:cs="Arial"/>
          <w:sz w:val="44"/>
          <w:szCs w:val="44"/>
        </w:rPr>
      </w:pPr>
    </w:p>
    <w:p w:rsidR="00A53CBB" w:rsidRPr="00F70708" w:rsidRDefault="00A53CBB" w:rsidP="00AD2E06">
      <w:pPr>
        <w:jc w:val="center"/>
        <w:rPr>
          <w:rFonts w:ascii="Arial Narrow" w:hAnsi="Arial Narrow" w:cs="Arial"/>
          <w:sz w:val="44"/>
          <w:szCs w:val="44"/>
        </w:rPr>
      </w:pPr>
    </w:p>
    <w:p w:rsidR="00A53CBB" w:rsidRPr="00F70708" w:rsidRDefault="00A53CBB" w:rsidP="00AD2E06">
      <w:p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36"/>
          <w:szCs w:val="36"/>
        </w:rPr>
      </w:pPr>
      <w:r w:rsidRPr="00F70708">
        <w:rPr>
          <w:rFonts w:ascii="Arial Narrow" w:hAnsi="Arial Narrow" w:cs="Arial"/>
          <w:b/>
          <w:spacing w:val="-3"/>
          <w:sz w:val="36"/>
          <w:szCs w:val="36"/>
        </w:rPr>
        <w:t xml:space="preserve">         Individuálna účtovná závierka </w:t>
      </w:r>
    </w:p>
    <w:p w:rsidR="00A53CBB" w:rsidRPr="00F70708" w:rsidRDefault="006D4069" w:rsidP="00AD2E06">
      <w:pPr>
        <w:tabs>
          <w:tab w:val="left" w:pos="-1440"/>
          <w:tab w:val="left" w:pos="-720"/>
          <w:tab w:val="left" w:pos="0"/>
          <w:tab w:val="left" w:pos="540"/>
          <w:tab w:val="left" w:pos="3240"/>
          <w:tab w:val="decimal" w:pos="7397"/>
          <w:tab w:val="decimal" w:pos="8989"/>
        </w:tabs>
        <w:suppressAutoHyphens/>
        <w:jc w:val="both"/>
        <w:rPr>
          <w:rFonts w:ascii="Arial Narrow" w:hAnsi="Arial Narrow" w:cs="Arial"/>
          <w:b/>
          <w:spacing w:val="-3"/>
          <w:sz w:val="36"/>
          <w:szCs w:val="36"/>
        </w:rPr>
      </w:pPr>
      <w:r>
        <w:rPr>
          <w:rFonts w:ascii="Arial Narrow" w:hAnsi="Arial Narrow" w:cs="Arial"/>
          <w:b/>
          <w:spacing w:val="-3"/>
          <w:sz w:val="36"/>
          <w:szCs w:val="36"/>
        </w:rPr>
        <w:t xml:space="preserve">         k 31.12</w:t>
      </w:r>
      <w:r w:rsidR="00A53CBB" w:rsidRPr="00F70708">
        <w:rPr>
          <w:rFonts w:ascii="Arial Narrow" w:hAnsi="Arial Narrow" w:cs="Arial"/>
          <w:b/>
          <w:spacing w:val="-3"/>
          <w:sz w:val="36"/>
          <w:szCs w:val="36"/>
        </w:rPr>
        <w:t>.201</w:t>
      </w:r>
      <w:r w:rsidR="00200CA4">
        <w:rPr>
          <w:rFonts w:ascii="Arial Narrow" w:hAnsi="Arial Narrow" w:cs="Arial"/>
          <w:b/>
          <w:spacing w:val="-3"/>
          <w:sz w:val="36"/>
          <w:szCs w:val="36"/>
        </w:rPr>
        <w:t>6</w:t>
      </w:r>
    </w:p>
    <w:p w:rsidR="00A53CBB" w:rsidRPr="00F70708" w:rsidRDefault="00A53CBB" w:rsidP="00AD2E06">
      <w:pPr>
        <w:tabs>
          <w:tab w:val="left" w:pos="-1440"/>
          <w:tab w:val="left" w:pos="-720"/>
          <w:tab w:val="left" w:pos="0"/>
          <w:tab w:val="left" w:pos="540"/>
          <w:tab w:val="left" w:pos="3240"/>
          <w:tab w:val="decimal" w:pos="7397"/>
          <w:tab w:val="decimal" w:pos="8989"/>
        </w:tabs>
        <w:suppressAutoHyphens/>
        <w:jc w:val="both"/>
        <w:rPr>
          <w:rFonts w:ascii="Arial Narrow" w:hAnsi="Arial Narrow" w:cs="Arial"/>
          <w:b/>
          <w:spacing w:val="-3"/>
          <w:sz w:val="36"/>
          <w:szCs w:val="36"/>
        </w:rPr>
      </w:pPr>
    </w:p>
    <w:p w:rsidR="00A53CBB" w:rsidRPr="00F70708" w:rsidRDefault="00A53CBB" w:rsidP="00AD2E06">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28"/>
          <w:szCs w:val="28"/>
        </w:rPr>
      </w:pPr>
    </w:p>
    <w:p w:rsidR="00A53CBB" w:rsidRPr="00F70708" w:rsidRDefault="00A53CBB" w:rsidP="00AD2E06">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28"/>
          <w:szCs w:val="28"/>
        </w:rPr>
      </w:pPr>
    </w:p>
    <w:p w:rsidR="00A53CBB" w:rsidRPr="00F70708" w:rsidRDefault="00A53CBB" w:rsidP="00AD2E06">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28"/>
          <w:szCs w:val="28"/>
        </w:rPr>
      </w:pPr>
    </w:p>
    <w:p w:rsidR="00A53CBB" w:rsidRPr="00F70708" w:rsidRDefault="00A53CBB" w:rsidP="00AD2E06">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28"/>
          <w:szCs w:val="28"/>
        </w:rPr>
      </w:pPr>
    </w:p>
    <w:p w:rsidR="00A53CBB" w:rsidRPr="00F70708" w:rsidRDefault="00A53CBB" w:rsidP="00AD2E06">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28"/>
          <w:szCs w:val="28"/>
        </w:rPr>
      </w:pPr>
    </w:p>
    <w:p w:rsidR="00A53CBB" w:rsidRPr="00F70708" w:rsidRDefault="00A53CBB" w:rsidP="00AD2E06">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28"/>
          <w:szCs w:val="28"/>
        </w:rPr>
      </w:pPr>
    </w:p>
    <w:p w:rsidR="00A53CBB" w:rsidRPr="00F70708" w:rsidRDefault="00A53CBB" w:rsidP="00AD2E06">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28"/>
          <w:szCs w:val="28"/>
        </w:rPr>
      </w:pPr>
    </w:p>
    <w:p w:rsidR="00A53CBB" w:rsidRPr="00F70708" w:rsidRDefault="00A53CBB" w:rsidP="00AD2E06">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28"/>
          <w:szCs w:val="28"/>
        </w:rPr>
      </w:pPr>
    </w:p>
    <w:p w:rsidR="00A53CBB" w:rsidRPr="00F70708" w:rsidRDefault="00F345BE" w:rsidP="00AD2E06">
      <w:pPr>
        <w:ind w:left="624"/>
        <w:rPr>
          <w:rFonts w:ascii="Arial Narrow" w:hAnsi="Arial Narrow" w:cs="Tahoma"/>
          <w:b/>
          <w:bCs/>
          <w:sz w:val="32"/>
          <w:szCs w:val="32"/>
        </w:rPr>
      </w:pPr>
      <w:r w:rsidRPr="00F70708">
        <w:rPr>
          <w:rFonts w:ascii="Arial Narrow" w:hAnsi="Arial Narrow" w:cs="Tahoma"/>
          <w:b/>
          <w:bCs/>
          <w:sz w:val="32"/>
          <w:szCs w:val="32"/>
        </w:rPr>
        <w:t xml:space="preserve">KD Prosperita, </w:t>
      </w:r>
      <w:proofErr w:type="spellStart"/>
      <w:r w:rsidRPr="00F70708">
        <w:rPr>
          <w:rFonts w:ascii="Arial Narrow" w:hAnsi="Arial Narrow" w:cs="Tahoma"/>
          <w:b/>
          <w:bCs/>
          <w:sz w:val="32"/>
          <w:szCs w:val="32"/>
        </w:rPr>
        <w:t>o.p.f</w:t>
      </w:r>
      <w:proofErr w:type="spellEnd"/>
      <w:r w:rsidRPr="00F70708">
        <w:rPr>
          <w:rFonts w:ascii="Arial Narrow" w:hAnsi="Arial Narrow" w:cs="Tahoma"/>
          <w:b/>
          <w:bCs/>
          <w:sz w:val="32"/>
          <w:szCs w:val="32"/>
        </w:rPr>
        <w:t xml:space="preserve">., </w:t>
      </w:r>
    </w:p>
    <w:p w:rsidR="00A53CBB" w:rsidRPr="00F70708" w:rsidRDefault="00A53CBB" w:rsidP="00AD2E06">
      <w:pPr>
        <w:ind w:left="624"/>
        <w:rPr>
          <w:rFonts w:ascii="Arial Narrow" w:hAnsi="Arial Narrow" w:cs="Tahoma"/>
          <w:b/>
          <w:bCs/>
          <w:sz w:val="32"/>
          <w:szCs w:val="32"/>
        </w:rPr>
      </w:pPr>
      <w:r w:rsidRPr="00F70708">
        <w:rPr>
          <w:rFonts w:ascii="Arial Narrow" w:hAnsi="Arial Narrow" w:cs="Tahoma"/>
          <w:b/>
          <w:bCs/>
          <w:sz w:val="32"/>
          <w:szCs w:val="32"/>
        </w:rPr>
        <w:t xml:space="preserve">IAD </w:t>
      </w:r>
      <w:proofErr w:type="spellStart"/>
      <w:r w:rsidRPr="00F70708">
        <w:rPr>
          <w:rFonts w:ascii="Arial Narrow" w:hAnsi="Arial Narrow" w:cs="Tahoma"/>
          <w:b/>
          <w:bCs/>
          <w:sz w:val="32"/>
          <w:szCs w:val="32"/>
        </w:rPr>
        <w:t>Investments</w:t>
      </w:r>
      <w:proofErr w:type="spellEnd"/>
      <w:r w:rsidRPr="00F70708">
        <w:rPr>
          <w:rFonts w:ascii="Arial Narrow" w:hAnsi="Arial Narrow" w:cs="Tahoma"/>
          <w:b/>
          <w:bCs/>
          <w:sz w:val="32"/>
          <w:szCs w:val="32"/>
        </w:rPr>
        <w:t>, správ. spol., a.s.</w:t>
      </w:r>
    </w:p>
    <w:p w:rsidR="00A53CBB" w:rsidRPr="00F70708" w:rsidRDefault="00A53CBB" w:rsidP="00AD2E06">
      <w:pPr>
        <w:ind w:left="624"/>
        <w:rPr>
          <w:rFonts w:ascii="Arial Narrow" w:hAnsi="Arial Narrow" w:cs="Tahoma"/>
          <w:bCs/>
          <w:sz w:val="32"/>
          <w:szCs w:val="32"/>
        </w:rPr>
      </w:pPr>
      <w:r w:rsidRPr="00F70708">
        <w:rPr>
          <w:rFonts w:ascii="Arial Narrow" w:hAnsi="Arial Narrow" w:cs="Tahoma"/>
          <w:bCs/>
          <w:sz w:val="32"/>
          <w:szCs w:val="32"/>
        </w:rPr>
        <w:t>Malý trh  2/A</w:t>
      </w:r>
    </w:p>
    <w:p w:rsidR="00A53CBB" w:rsidRPr="00F70708" w:rsidRDefault="00A53CBB" w:rsidP="00AD2E06">
      <w:pPr>
        <w:rPr>
          <w:rFonts w:ascii="Arial Narrow" w:hAnsi="Arial Narrow" w:cs="Arial"/>
          <w:sz w:val="44"/>
          <w:szCs w:val="44"/>
        </w:rPr>
      </w:pPr>
      <w:r w:rsidRPr="00F70708">
        <w:rPr>
          <w:rFonts w:ascii="Arial Narrow" w:hAnsi="Arial Narrow" w:cs="Tahoma"/>
          <w:bCs/>
          <w:sz w:val="32"/>
          <w:szCs w:val="32"/>
        </w:rPr>
        <w:t xml:space="preserve">         811 08  Bratislava</w:t>
      </w:r>
    </w:p>
    <w:p w:rsidR="00A53CBB" w:rsidRPr="00F70708" w:rsidRDefault="00A53CBB" w:rsidP="00AD2E06">
      <w:pPr>
        <w:rPr>
          <w:rFonts w:ascii="Arial Narrow" w:hAnsi="Arial Narrow"/>
        </w:rPr>
      </w:pPr>
    </w:p>
    <w:p w:rsidR="00A53CBB" w:rsidRPr="00F70708" w:rsidRDefault="00A53CBB" w:rsidP="00AD2E06">
      <w:pPr>
        <w:rPr>
          <w:rFonts w:ascii="Arial Narrow" w:hAnsi="Arial Narrow"/>
        </w:rPr>
      </w:pPr>
    </w:p>
    <w:p w:rsidR="00A53CBB" w:rsidRPr="00F70708" w:rsidRDefault="00A53CBB" w:rsidP="00AD2E06">
      <w:pPr>
        <w:rPr>
          <w:rFonts w:ascii="Arial Narrow" w:hAnsi="Arial Narrow"/>
        </w:rPr>
      </w:pPr>
    </w:p>
    <w:p w:rsidR="009C6C0E" w:rsidRDefault="009C6C0E" w:rsidP="00AD2E06">
      <w:pPr>
        <w:rPr>
          <w:rFonts w:ascii="Arial Narrow" w:hAnsi="Arial Narrow"/>
        </w:rPr>
      </w:pPr>
      <w:r>
        <w:rPr>
          <w:rFonts w:ascii="Arial Narrow" w:hAnsi="Arial Narrow"/>
        </w:rPr>
        <w:br w:type="column"/>
      </w:r>
    </w:p>
    <w:tbl>
      <w:tblPr>
        <w:tblW w:w="10847" w:type="dxa"/>
        <w:tblInd w:w="-781" w:type="dxa"/>
        <w:tblLayout w:type="fixed"/>
        <w:tblCellMar>
          <w:left w:w="70" w:type="dxa"/>
          <w:right w:w="70" w:type="dxa"/>
        </w:tblCellMar>
        <w:tblLook w:val="04A0" w:firstRow="1" w:lastRow="0" w:firstColumn="1" w:lastColumn="0" w:noHBand="0" w:noVBand="1"/>
      </w:tblPr>
      <w:tblGrid>
        <w:gridCol w:w="301"/>
        <w:gridCol w:w="44"/>
        <w:gridCol w:w="257"/>
        <w:gridCol w:w="15"/>
        <w:gridCol w:w="286"/>
        <w:gridCol w:w="7"/>
        <w:gridCol w:w="293"/>
        <w:gridCol w:w="2"/>
        <w:gridCol w:w="291"/>
        <w:gridCol w:w="10"/>
        <w:gridCol w:w="283"/>
        <w:gridCol w:w="18"/>
        <w:gridCol w:w="275"/>
        <w:gridCol w:w="27"/>
        <w:gridCol w:w="266"/>
        <w:gridCol w:w="35"/>
        <w:gridCol w:w="258"/>
        <w:gridCol w:w="43"/>
        <w:gridCol w:w="250"/>
        <w:gridCol w:w="52"/>
        <w:gridCol w:w="241"/>
        <w:gridCol w:w="60"/>
        <w:gridCol w:w="233"/>
        <w:gridCol w:w="68"/>
        <w:gridCol w:w="225"/>
        <w:gridCol w:w="76"/>
        <w:gridCol w:w="217"/>
        <w:gridCol w:w="85"/>
        <w:gridCol w:w="208"/>
        <w:gridCol w:w="93"/>
        <w:gridCol w:w="200"/>
        <w:gridCol w:w="101"/>
        <w:gridCol w:w="192"/>
        <w:gridCol w:w="110"/>
        <w:gridCol w:w="183"/>
        <w:gridCol w:w="118"/>
        <w:gridCol w:w="175"/>
        <w:gridCol w:w="126"/>
        <w:gridCol w:w="167"/>
        <w:gridCol w:w="135"/>
        <w:gridCol w:w="106"/>
        <w:gridCol w:w="52"/>
        <w:gridCol w:w="143"/>
        <w:gridCol w:w="98"/>
        <w:gridCol w:w="52"/>
        <w:gridCol w:w="151"/>
        <w:gridCol w:w="90"/>
        <w:gridCol w:w="52"/>
        <w:gridCol w:w="160"/>
        <w:gridCol w:w="76"/>
        <w:gridCol w:w="224"/>
        <w:gridCol w:w="1"/>
        <w:gridCol w:w="120"/>
        <w:gridCol w:w="159"/>
        <w:gridCol w:w="22"/>
        <w:gridCol w:w="107"/>
        <w:gridCol w:w="194"/>
        <w:gridCol w:w="54"/>
        <w:gridCol w:w="40"/>
        <w:gridCol w:w="208"/>
        <w:gridCol w:w="53"/>
        <w:gridCol w:w="27"/>
        <w:gridCol w:w="221"/>
        <w:gridCol w:w="40"/>
        <w:gridCol w:w="27"/>
        <w:gridCol w:w="234"/>
        <w:gridCol w:w="32"/>
        <w:gridCol w:w="270"/>
        <w:gridCol w:w="23"/>
        <w:gridCol w:w="278"/>
        <w:gridCol w:w="10"/>
        <w:gridCol w:w="291"/>
        <w:gridCol w:w="54"/>
        <w:gridCol w:w="248"/>
        <w:gridCol w:w="40"/>
        <w:gridCol w:w="261"/>
        <w:gridCol w:w="27"/>
        <w:gridCol w:w="274"/>
        <w:gridCol w:w="14"/>
        <w:gridCol w:w="288"/>
      </w:tblGrid>
      <w:tr w:rsidR="009C6C0E" w:rsidRPr="00C66EB8" w:rsidTr="009C6C0E">
        <w:trPr>
          <w:trHeight w:val="264"/>
        </w:trPr>
        <w:tc>
          <w:tcPr>
            <w:tcW w:w="345"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4929" w:type="dxa"/>
            <w:gridSpan w:val="41"/>
            <w:vMerge w:val="restart"/>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sz w:val="36"/>
                <w:szCs w:val="36"/>
                <w:lang w:eastAsia="sk-SK"/>
              </w:rPr>
            </w:pPr>
            <w:r w:rsidRPr="00C66EB8">
              <w:rPr>
                <w:rFonts w:ascii="Arial Narrow" w:hAnsi="Arial Narrow" w:cs="Arial"/>
                <w:b/>
                <w:sz w:val="36"/>
                <w:szCs w:val="36"/>
                <w:lang w:eastAsia="sk-SK"/>
              </w:rPr>
              <w:t>ÚČTOVNÁ ZÁVIERKA</w:t>
            </w: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r>
      <w:tr w:rsidR="009C6C0E" w:rsidRPr="00C66EB8" w:rsidTr="009C6C0E">
        <w:trPr>
          <w:trHeight w:val="264"/>
        </w:trPr>
        <w:tc>
          <w:tcPr>
            <w:tcW w:w="345"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4929" w:type="dxa"/>
            <w:gridSpan w:val="41"/>
            <w:vMerge/>
            <w:tcBorders>
              <w:top w:val="nil"/>
              <w:left w:val="nil"/>
              <w:bottom w:val="nil"/>
              <w:right w:val="nil"/>
            </w:tcBorders>
            <w:vAlign w:val="center"/>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r>
      <w:tr w:rsidR="009C6C0E" w:rsidRPr="00C66EB8" w:rsidTr="009C6C0E">
        <w:trPr>
          <w:trHeight w:val="264"/>
        </w:trPr>
        <w:tc>
          <w:tcPr>
            <w:tcW w:w="345"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4929" w:type="dxa"/>
            <w:gridSpan w:val="41"/>
            <w:vMerge/>
            <w:tcBorders>
              <w:top w:val="nil"/>
              <w:left w:val="nil"/>
              <w:bottom w:val="nil"/>
              <w:right w:val="nil"/>
            </w:tcBorders>
            <w:vAlign w:val="center"/>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r>
      <w:tr w:rsidR="009C6C0E" w:rsidRPr="00C66EB8" w:rsidTr="009C6C0E">
        <w:trPr>
          <w:trHeight w:val="264"/>
        </w:trPr>
        <w:tc>
          <w:tcPr>
            <w:tcW w:w="7230" w:type="dxa"/>
            <w:gridSpan w:val="51"/>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r w:rsidRPr="00C66EB8">
              <w:rPr>
                <w:rFonts w:ascii="Arial Narrow" w:hAnsi="Arial Narrow" w:cs="Arial"/>
                <w:sz w:val="16"/>
                <w:szCs w:val="16"/>
                <w:lang w:eastAsia="sk-SK"/>
              </w:rPr>
              <w:t xml:space="preserve">       fondu kolektívneho investovania, okrem ŠPFN a SKISPS, dôchodkového fondu a doplnkového dôchodkového fondu</w:t>
            </w:r>
          </w:p>
        </w:tc>
        <w:tc>
          <w:tcPr>
            <w:tcW w:w="28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r>
      <w:tr w:rsidR="009C6C0E" w:rsidRPr="00C66EB8" w:rsidTr="009C6C0E">
        <w:trPr>
          <w:gridAfter w:val="15"/>
          <w:wAfter w:w="2344" w:type="dxa"/>
          <w:trHeight w:val="368"/>
        </w:trPr>
        <w:tc>
          <w:tcPr>
            <w:tcW w:w="345"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k</w:t>
            </w:r>
          </w:p>
        </w:tc>
        <w:tc>
          <w:tcPr>
            <w:tcW w:w="1706" w:type="dxa"/>
            <w:gridSpan w:val="12"/>
            <w:tcBorders>
              <w:top w:val="nil"/>
              <w:left w:val="nil"/>
              <w:bottom w:val="nil"/>
              <w:right w:val="nil"/>
            </w:tcBorders>
            <w:shd w:val="clear" w:color="auto" w:fill="auto"/>
            <w:noWrap/>
            <w:vAlign w:val="bottom"/>
          </w:tcPr>
          <w:p w:rsidR="009C6C0E" w:rsidRPr="00C66EB8" w:rsidRDefault="009C6C0E" w:rsidP="00300831">
            <w:pPr>
              <w:rPr>
                <w:rFonts w:ascii="Arial Narrow" w:hAnsi="Arial Narrow" w:cs="Arial"/>
                <w:sz w:val="16"/>
                <w:szCs w:val="16"/>
                <w:lang w:eastAsia="sk-SK"/>
              </w:rPr>
            </w:pPr>
            <w:r>
              <w:rPr>
                <w:rFonts w:ascii="Arial Narrow" w:hAnsi="Arial Narrow" w:cs="Arial"/>
                <w:sz w:val="16"/>
                <w:szCs w:val="16"/>
                <w:lang w:eastAsia="sk-SK"/>
              </w:rPr>
              <w:t>3</w:t>
            </w:r>
            <w:r w:rsidR="006D4069">
              <w:rPr>
                <w:rFonts w:ascii="Arial Narrow" w:hAnsi="Arial Narrow" w:cs="Arial"/>
                <w:sz w:val="16"/>
                <w:szCs w:val="16"/>
                <w:lang w:eastAsia="sk-SK"/>
              </w:rPr>
              <w:t>1.12</w:t>
            </w:r>
            <w:r>
              <w:rPr>
                <w:rFonts w:ascii="Arial Narrow" w:hAnsi="Arial Narrow" w:cs="Arial"/>
                <w:sz w:val="16"/>
                <w:szCs w:val="16"/>
                <w:lang w:eastAsia="sk-SK"/>
              </w:rPr>
              <w:t>.201</w:t>
            </w:r>
            <w:r w:rsidR="00200CA4">
              <w:rPr>
                <w:rFonts w:ascii="Arial Narrow" w:hAnsi="Arial Narrow" w:cs="Arial"/>
                <w:sz w:val="16"/>
                <w:szCs w:val="16"/>
                <w:lang w:eastAsia="sk-SK"/>
              </w:rPr>
              <w:t>6</w:t>
            </w: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r>
      <w:tr w:rsidR="009C6C0E" w:rsidRPr="00C66EB8" w:rsidTr="009C6C0E">
        <w:trPr>
          <w:trHeight w:val="264"/>
        </w:trPr>
        <w:tc>
          <w:tcPr>
            <w:tcW w:w="345"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r w:rsidRPr="00C66EB8">
              <w:rPr>
                <w:rFonts w:ascii="Arial Narrow" w:hAnsi="Arial Narrow" w:cs="Arial"/>
                <w:b/>
                <w:bCs/>
                <w:sz w:val="16"/>
                <w:szCs w:val="16"/>
                <w:lang w:eastAsia="sk-SK"/>
              </w:rPr>
              <w:t>LEI</w:t>
            </w:r>
          </w:p>
        </w:tc>
        <w:tc>
          <w:tcPr>
            <w:tcW w:w="272"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r>
      <w:tr w:rsidR="009C6C0E" w:rsidRPr="00C66EB8" w:rsidTr="009C6C0E">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C6C0E" w:rsidRPr="00F8023D" w:rsidRDefault="009C6C0E" w:rsidP="00AF4320">
            <w:pPr>
              <w:jc w:val="center"/>
              <w:rPr>
                <w:rFonts w:ascii="Arial Narrow" w:hAnsi="Arial Narrow" w:cs="Arial"/>
                <w:sz w:val="18"/>
                <w:szCs w:val="18"/>
              </w:rPr>
            </w:pP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F8023D" w:rsidRDefault="009C6C0E" w:rsidP="00AF4320">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F8023D" w:rsidRDefault="009C6C0E" w:rsidP="00AF4320">
            <w:pPr>
              <w:jc w:val="center"/>
              <w:rPr>
                <w:rFonts w:ascii="Arial Narrow" w:hAnsi="Arial Narrow" w:cs="Arial"/>
                <w:sz w:val="18"/>
                <w:szCs w:val="18"/>
              </w:rPr>
            </w:pP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9C6C0E" w:rsidRPr="00F8023D" w:rsidRDefault="009C6C0E" w:rsidP="00AF4320">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F8023D" w:rsidRDefault="009C6C0E" w:rsidP="00AF4320">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F8023D" w:rsidRDefault="009C6C0E" w:rsidP="00AF4320">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F8023D" w:rsidRDefault="009C6C0E" w:rsidP="00AF4320">
            <w:pP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F8023D" w:rsidRDefault="009C6C0E" w:rsidP="00AF4320">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F8023D" w:rsidRDefault="009C6C0E" w:rsidP="00AF4320">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F8023D" w:rsidRDefault="009C6C0E" w:rsidP="00AF4320">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F8023D" w:rsidRDefault="009C6C0E" w:rsidP="00AF4320">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F8023D" w:rsidRDefault="009C6C0E" w:rsidP="00AF4320">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F8023D" w:rsidRDefault="009C6C0E" w:rsidP="00AF4320">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F8023D" w:rsidRDefault="009C6C0E" w:rsidP="00AF4320">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F8023D" w:rsidRDefault="009C6C0E" w:rsidP="00AF4320">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F8023D" w:rsidRDefault="009C6C0E" w:rsidP="00AF4320">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F8023D" w:rsidRDefault="009C6C0E" w:rsidP="00AF4320">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F8023D" w:rsidRDefault="009C6C0E" w:rsidP="00AF4320">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F8023D" w:rsidRDefault="009C6C0E" w:rsidP="00AF4320">
            <w:pPr>
              <w:jc w:val="center"/>
              <w:rPr>
                <w:rFonts w:ascii="Arial Narrow" w:hAnsi="Arial Narrow" w:cs="Arial"/>
                <w:sz w:val="18"/>
                <w:szCs w:val="18"/>
              </w:rPr>
            </w:pP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F8023D" w:rsidRDefault="009C6C0E" w:rsidP="00AF4320">
            <w:pPr>
              <w:jc w:val="center"/>
              <w:rPr>
                <w:rFonts w:ascii="Arial Narrow" w:hAnsi="Arial Narrow" w:cs="Arial"/>
                <w:sz w:val="18"/>
                <w:szCs w:val="18"/>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r>
      <w:tr w:rsidR="009C6C0E" w:rsidRPr="00C66EB8" w:rsidTr="009C6C0E">
        <w:trPr>
          <w:trHeight w:val="285"/>
        </w:trPr>
        <w:tc>
          <w:tcPr>
            <w:tcW w:w="345"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72"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93"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9C6C0E" w:rsidRPr="00C66EB8" w:rsidRDefault="009C6C0E" w:rsidP="00AF4320">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9C6C0E" w:rsidRPr="00C66EB8" w:rsidRDefault="009C6C0E" w:rsidP="00AF4320">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9C6C0E" w:rsidRPr="00C66EB8" w:rsidRDefault="009C6C0E" w:rsidP="00AF4320">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9C6C0E" w:rsidRPr="00C66EB8" w:rsidRDefault="009C6C0E" w:rsidP="00AF4320">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9C6C0E" w:rsidRPr="00C66EB8" w:rsidRDefault="009C6C0E" w:rsidP="00AF4320">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9C6C0E" w:rsidRPr="00C66EB8" w:rsidRDefault="009C6C0E" w:rsidP="00AF4320">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9C6C0E" w:rsidRPr="00C66EB8" w:rsidRDefault="009C6C0E" w:rsidP="00AF4320">
            <w:pPr>
              <w:rPr>
                <w:rFonts w:ascii="Arial Narrow" w:hAnsi="Arial Narrow" w:cs="Arial"/>
                <w:b/>
                <w:bCs/>
                <w:sz w:val="16"/>
                <w:szCs w:val="16"/>
                <w:lang w:eastAsia="sk-SK"/>
              </w:rPr>
            </w:pPr>
          </w:p>
        </w:tc>
        <w:tc>
          <w:tcPr>
            <w:tcW w:w="460" w:type="dxa"/>
            <w:gridSpan w:val="3"/>
            <w:tcBorders>
              <w:top w:val="nil"/>
              <w:left w:val="nil"/>
              <w:bottom w:val="nil"/>
              <w:right w:val="nil"/>
            </w:tcBorders>
            <w:shd w:val="clear" w:color="auto" w:fill="auto"/>
            <w:vAlign w:val="bottom"/>
            <w:hideMark/>
          </w:tcPr>
          <w:p w:rsidR="009C6C0E" w:rsidRPr="00C66EB8" w:rsidRDefault="009C6C0E" w:rsidP="00AF4320">
            <w:pPr>
              <w:rPr>
                <w:rFonts w:ascii="Arial Narrow" w:hAnsi="Arial Narrow" w:cs="Arial"/>
                <w:b/>
                <w:bCs/>
                <w:sz w:val="16"/>
                <w:szCs w:val="16"/>
                <w:lang w:eastAsia="sk-SK"/>
              </w:rPr>
            </w:pPr>
          </w:p>
        </w:tc>
        <w:tc>
          <w:tcPr>
            <w:tcW w:w="280" w:type="dxa"/>
            <w:gridSpan w:val="3"/>
            <w:tcBorders>
              <w:top w:val="nil"/>
              <w:left w:val="nil"/>
              <w:bottom w:val="nil"/>
              <w:right w:val="nil"/>
            </w:tcBorders>
            <w:shd w:val="clear" w:color="auto" w:fill="auto"/>
            <w:vAlign w:val="bottom"/>
            <w:hideMark/>
          </w:tcPr>
          <w:p w:rsidR="009C6C0E" w:rsidRPr="00C66EB8" w:rsidRDefault="009C6C0E" w:rsidP="00AF4320">
            <w:pPr>
              <w:rPr>
                <w:rFonts w:ascii="Arial Narrow" w:hAnsi="Arial Narrow" w:cs="Arial"/>
                <w:b/>
                <w:bCs/>
                <w:sz w:val="16"/>
                <w:szCs w:val="16"/>
                <w:lang w:eastAsia="sk-SK"/>
              </w:rPr>
            </w:pPr>
          </w:p>
        </w:tc>
        <w:tc>
          <w:tcPr>
            <w:tcW w:w="377" w:type="dxa"/>
            <w:gridSpan w:val="4"/>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301"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r>
      <w:tr w:rsidR="009C6C0E" w:rsidRPr="00C66EB8" w:rsidTr="009C6C0E">
        <w:trPr>
          <w:trHeight w:val="228"/>
        </w:trPr>
        <w:tc>
          <w:tcPr>
            <w:tcW w:w="2082" w:type="dxa"/>
            <w:gridSpan w:val="1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r w:rsidRPr="00C66EB8">
              <w:rPr>
                <w:rFonts w:ascii="Arial Narrow" w:hAnsi="Arial Narrow" w:cs="Arial"/>
                <w:b/>
                <w:bCs/>
                <w:sz w:val="16"/>
                <w:szCs w:val="16"/>
                <w:lang w:eastAsia="sk-SK"/>
              </w:rPr>
              <w:t>Daňové identifikačné číslo</w:t>
            </w: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1172" w:type="dxa"/>
            <w:gridSpan w:val="8"/>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r w:rsidRPr="00C66EB8">
              <w:rPr>
                <w:rFonts w:ascii="Arial Narrow" w:hAnsi="Arial Narrow" w:cs="Arial"/>
                <w:sz w:val="16"/>
                <w:szCs w:val="16"/>
                <w:lang w:eastAsia="sk-SK"/>
              </w:rPr>
              <w:t>Účtovná závierka</w:t>
            </w: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Zostavená za obdobie</w:t>
            </w:r>
          </w:p>
        </w:tc>
        <w:tc>
          <w:tcPr>
            <w:tcW w:w="288"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r>
      <w:tr w:rsidR="009C6C0E" w:rsidRPr="00C66EB8" w:rsidTr="009C6C0E">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r w:rsidRPr="00C66EB8">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r w:rsidRPr="00C66EB8">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r>
      <w:tr w:rsidR="009C6C0E" w:rsidRPr="00C66EB8" w:rsidTr="009C6C0E">
        <w:trPr>
          <w:trHeight w:val="264"/>
        </w:trPr>
        <w:tc>
          <w:tcPr>
            <w:tcW w:w="345"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x</w:t>
            </w: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r w:rsidRPr="00C66EB8">
              <w:rPr>
                <w:rFonts w:ascii="Arial Narrow" w:hAnsi="Arial Narrow" w:cs="Arial"/>
                <w:sz w:val="16"/>
                <w:szCs w:val="16"/>
                <w:lang w:eastAsia="sk-SK"/>
              </w:rPr>
              <w:t>riadna</w:t>
            </w: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single" w:sz="4" w:space="0" w:color="auto"/>
              <w:left w:val="single" w:sz="4" w:space="0" w:color="auto"/>
              <w:bottom w:val="nil"/>
              <w:right w:val="single" w:sz="4" w:space="0" w:color="auto"/>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879" w:type="dxa"/>
            <w:gridSpan w:val="9"/>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r w:rsidRPr="00C66EB8">
              <w:rPr>
                <w:rFonts w:ascii="Arial Narrow" w:hAnsi="Arial Narrow" w:cs="Arial"/>
                <w:sz w:val="16"/>
                <w:szCs w:val="16"/>
                <w:lang w:eastAsia="sk-SK"/>
              </w:rPr>
              <w:t>schválená</w:t>
            </w:r>
          </w:p>
        </w:tc>
        <w:tc>
          <w:tcPr>
            <w:tcW w:w="46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9C6C0E" w:rsidRPr="00C66EB8" w:rsidRDefault="009C6C0E" w:rsidP="00AF4320">
            <w:pPr>
              <w:jc w:val="right"/>
              <w:rPr>
                <w:rFonts w:ascii="Arial Narrow" w:hAnsi="Arial Narrow" w:cs="Arial"/>
                <w:b/>
                <w:bCs/>
                <w:sz w:val="16"/>
                <w:szCs w:val="16"/>
                <w:lang w:eastAsia="sk-SK"/>
              </w:rPr>
            </w:pPr>
            <w:r w:rsidRPr="00C66EB8">
              <w:rPr>
                <w:rFonts w:ascii="Arial Narrow" w:hAnsi="Arial Narrow" w:cs="Arial"/>
                <w:b/>
                <w:bCs/>
                <w:sz w:val="16"/>
                <w:szCs w:val="16"/>
                <w:lang w:eastAsia="sk-SK"/>
              </w:rPr>
              <w:t>od</w:t>
            </w:r>
          </w:p>
        </w:tc>
        <w:tc>
          <w:tcPr>
            <w:tcW w:w="288"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C0E" w:rsidRPr="00C66EB8" w:rsidRDefault="00ED5EF5" w:rsidP="00AF4320">
            <w:pPr>
              <w:jc w:val="center"/>
              <w:rPr>
                <w:rFonts w:ascii="Arial Narrow" w:hAnsi="Arial Narrow" w:cs="Arial"/>
                <w:sz w:val="16"/>
                <w:szCs w:val="16"/>
                <w:lang w:eastAsia="sk-SK"/>
              </w:rPr>
            </w:pPr>
            <w:r>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9C6C0E" w:rsidRPr="00C66EB8" w:rsidRDefault="00200CA4" w:rsidP="00AF4320">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r>
      <w:tr w:rsidR="009C6C0E" w:rsidRPr="00C66EB8" w:rsidTr="009C6C0E">
        <w:trPr>
          <w:trHeight w:val="264"/>
        </w:trPr>
        <w:tc>
          <w:tcPr>
            <w:tcW w:w="345"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r w:rsidRPr="00C66EB8">
              <w:rPr>
                <w:rFonts w:ascii="Arial Narrow" w:hAnsi="Arial Narrow" w:cs="Arial"/>
                <w:sz w:val="16"/>
                <w:szCs w:val="16"/>
                <w:lang w:eastAsia="sk-SK"/>
              </w:rPr>
              <w:t>mimoriadna</w:t>
            </w: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single" w:sz="4" w:space="0" w:color="auto"/>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9C6C0E" w:rsidRPr="00C66EB8" w:rsidRDefault="009C6C0E" w:rsidP="00AF4320">
            <w:pPr>
              <w:jc w:val="right"/>
              <w:rPr>
                <w:rFonts w:ascii="Arial Narrow" w:hAnsi="Arial Narrow" w:cs="Arial"/>
                <w:b/>
                <w:bCs/>
                <w:sz w:val="16"/>
                <w:szCs w:val="16"/>
                <w:lang w:eastAsia="sk-SK"/>
              </w:rPr>
            </w:pPr>
            <w:r w:rsidRPr="00C66EB8">
              <w:rPr>
                <w:rFonts w:ascii="Arial Narrow" w:hAnsi="Arial Narrow" w:cs="Arial"/>
                <w:b/>
                <w:bCs/>
                <w:sz w:val="16"/>
                <w:szCs w:val="16"/>
                <w:lang w:eastAsia="sk-SK"/>
              </w:rPr>
              <w:t>do</w:t>
            </w:r>
          </w:p>
        </w:tc>
        <w:tc>
          <w:tcPr>
            <w:tcW w:w="288"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93" w:type="dxa"/>
            <w:gridSpan w:val="3"/>
            <w:tcBorders>
              <w:top w:val="nil"/>
              <w:left w:val="single" w:sz="4" w:space="0" w:color="auto"/>
              <w:bottom w:val="nil"/>
              <w:right w:val="single" w:sz="4" w:space="0" w:color="auto"/>
            </w:tcBorders>
            <w:shd w:val="clear" w:color="auto" w:fill="auto"/>
            <w:noWrap/>
            <w:vAlign w:val="bottom"/>
            <w:hideMark/>
          </w:tcPr>
          <w:p w:rsidR="009C6C0E" w:rsidRPr="00C66EB8" w:rsidRDefault="006625C5" w:rsidP="00AF4320">
            <w:pPr>
              <w:jc w:val="center"/>
              <w:rPr>
                <w:rFonts w:ascii="Arial Narrow" w:hAnsi="Arial Narrow" w:cs="Arial"/>
                <w:sz w:val="16"/>
                <w:szCs w:val="16"/>
                <w:lang w:eastAsia="sk-SK"/>
              </w:rPr>
            </w:pPr>
            <w:r>
              <w:rPr>
                <w:rFonts w:ascii="Arial Narrow" w:hAnsi="Arial Narrow" w:cs="Arial"/>
                <w:sz w:val="16"/>
                <w:szCs w:val="16"/>
                <w:lang w:eastAsia="sk-SK"/>
              </w:rPr>
              <w:t>1</w:t>
            </w:r>
          </w:p>
        </w:tc>
        <w:tc>
          <w:tcPr>
            <w:tcW w:w="293" w:type="dxa"/>
            <w:gridSpan w:val="2"/>
            <w:tcBorders>
              <w:top w:val="nil"/>
              <w:left w:val="nil"/>
              <w:bottom w:val="nil"/>
              <w:right w:val="single" w:sz="4" w:space="0" w:color="auto"/>
            </w:tcBorders>
            <w:shd w:val="clear" w:color="auto" w:fill="auto"/>
            <w:noWrap/>
            <w:vAlign w:val="bottom"/>
            <w:hideMark/>
          </w:tcPr>
          <w:p w:rsidR="009C6C0E" w:rsidRPr="00C66EB8" w:rsidRDefault="006625C5" w:rsidP="00AF4320">
            <w:pPr>
              <w:jc w:val="center"/>
              <w:rPr>
                <w:rFonts w:ascii="Arial Narrow" w:hAnsi="Arial Narrow" w:cs="Arial"/>
                <w:sz w:val="16"/>
                <w:szCs w:val="16"/>
                <w:lang w:eastAsia="sk-SK"/>
              </w:rPr>
            </w:pPr>
            <w:r>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345" w:type="dxa"/>
            <w:gridSpan w:val="2"/>
            <w:tcBorders>
              <w:top w:val="nil"/>
              <w:left w:val="single" w:sz="4" w:space="0" w:color="auto"/>
              <w:bottom w:val="nil"/>
              <w:right w:val="single" w:sz="4" w:space="0" w:color="auto"/>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nil"/>
              <w:left w:val="nil"/>
              <w:bottom w:val="nil"/>
              <w:right w:val="single" w:sz="4" w:space="0" w:color="auto"/>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nil"/>
              <w:left w:val="nil"/>
              <w:bottom w:val="nil"/>
              <w:right w:val="single" w:sz="4" w:space="0" w:color="auto"/>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single" w:sz="4" w:space="0" w:color="auto"/>
            </w:tcBorders>
            <w:shd w:val="clear" w:color="auto" w:fill="auto"/>
            <w:noWrap/>
            <w:vAlign w:val="bottom"/>
            <w:hideMark/>
          </w:tcPr>
          <w:p w:rsidR="009C6C0E" w:rsidRPr="00C66EB8" w:rsidRDefault="00200CA4" w:rsidP="00AF4320">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r>
      <w:tr w:rsidR="009C6C0E" w:rsidRPr="00C66EB8" w:rsidTr="009C6C0E">
        <w:trPr>
          <w:trHeight w:val="264"/>
        </w:trPr>
        <w:tc>
          <w:tcPr>
            <w:tcW w:w="617" w:type="dxa"/>
            <w:gridSpan w:val="4"/>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r w:rsidRPr="00C66EB8">
              <w:rPr>
                <w:rFonts w:ascii="Arial Narrow" w:hAnsi="Arial Narrow" w:cs="Arial"/>
                <w:b/>
                <w:bCs/>
                <w:sz w:val="16"/>
                <w:szCs w:val="16"/>
                <w:lang w:eastAsia="sk-SK"/>
              </w:rPr>
              <w:t>IČO</w:t>
            </w: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r w:rsidRPr="00C66EB8">
              <w:rPr>
                <w:rFonts w:ascii="Arial Narrow" w:hAnsi="Arial Narrow" w:cs="Arial"/>
                <w:sz w:val="16"/>
                <w:szCs w:val="16"/>
                <w:lang w:eastAsia="sk-SK"/>
              </w:rPr>
              <w:t>priebežná</w:t>
            </w: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93" w:type="dxa"/>
            <w:gridSpan w:val="3"/>
            <w:tcBorders>
              <w:top w:val="single" w:sz="4" w:space="0" w:color="auto"/>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345" w:type="dxa"/>
            <w:gridSpan w:val="2"/>
            <w:tcBorders>
              <w:top w:val="single" w:sz="4" w:space="0" w:color="auto"/>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r>
      <w:tr w:rsidR="009C6C0E" w:rsidRPr="00C66EB8" w:rsidTr="009C6C0E">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1 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3</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3</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5</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4</w:t>
            </w: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r>
      <w:tr w:rsidR="009C6C0E" w:rsidRPr="00C66EB8" w:rsidTr="009C6C0E">
        <w:trPr>
          <w:trHeight w:val="264"/>
        </w:trPr>
        <w:tc>
          <w:tcPr>
            <w:tcW w:w="345"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Bezprostredne</w:t>
            </w:r>
          </w:p>
        </w:tc>
        <w:tc>
          <w:tcPr>
            <w:tcW w:w="288"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r>
      <w:tr w:rsidR="009C6C0E" w:rsidRPr="00C66EB8" w:rsidTr="009C6C0E">
        <w:trPr>
          <w:trHeight w:val="264"/>
        </w:trPr>
        <w:tc>
          <w:tcPr>
            <w:tcW w:w="345"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r w:rsidRPr="00C66EB8">
              <w:rPr>
                <w:rFonts w:ascii="Arial Narrow" w:hAnsi="Arial Narrow" w:cs="Arial"/>
                <w:b/>
                <w:bCs/>
                <w:sz w:val="16"/>
                <w:szCs w:val="16"/>
                <w:lang w:eastAsia="sk-SK"/>
              </w:rPr>
              <w:t xml:space="preserve">SK </w:t>
            </w:r>
          </w:p>
        </w:tc>
        <w:tc>
          <w:tcPr>
            <w:tcW w:w="272"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586"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r w:rsidRPr="00C66EB8">
              <w:rPr>
                <w:rFonts w:ascii="Arial Narrow" w:hAnsi="Arial Narrow" w:cs="Arial"/>
                <w:b/>
                <w:bCs/>
                <w:sz w:val="16"/>
                <w:szCs w:val="16"/>
                <w:lang w:eastAsia="sk-SK"/>
              </w:rPr>
              <w:t>NACE</w:t>
            </w: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i/>
                <w:iCs/>
                <w:sz w:val="16"/>
                <w:szCs w:val="16"/>
                <w:lang w:eastAsia="sk-SK"/>
              </w:rPr>
            </w:pPr>
            <w:r w:rsidRPr="00C66EB8">
              <w:rPr>
                <w:rFonts w:ascii="Arial Narrow" w:hAnsi="Arial Narrow" w:cs="Arial"/>
                <w:i/>
                <w:iCs/>
                <w:sz w:val="16"/>
                <w:szCs w:val="16"/>
                <w:lang w:eastAsia="sk-SK"/>
              </w:rPr>
              <w:t>(vyznačí sa</w:t>
            </w: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x</w:t>
            </w: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i/>
                <w:iCs/>
                <w:sz w:val="16"/>
                <w:szCs w:val="16"/>
                <w:lang w:eastAsia="sk-SK"/>
              </w:rPr>
            </w:pPr>
            <w:r w:rsidRPr="00C66EB8">
              <w:rPr>
                <w:rFonts w:ascii="Arial Narrow" w:hAnsi="Arial Narrow" w:cs="Arial"/>
                <w:i/>
                <w:iCs/>
                <w:sz w:val="16"/>
                <w:szCs w:val="16"/>
                <w:lang w:eastAsia="sk-SK"/>
              </w:rPr>
              <w:t>)</w:t>
            </w: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predchádzajúce</w:t>
            </w:r>
          </w:p>
        </w:tc>
        <w:tc>
          <w:tcPr>
            <w:tcW w:w="288"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r>
      <w:tr w:rsidR="009C6C0E" w:rsidRPr="00C66EB8" w:rsidTr="009C6C0E">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r>
              <w:rPr>
                <w:rFonts w:ascii="Arial Narrow" w:hAnsi="Arial Narrow" w:cs="Arial"/>
                <w:sz w:val="16"/>
                <w:szCs w:val="16"/>
                <w:lang w:eastAsia="sk-SK"/>
              </w:rPr>
              <w:t>6</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r>
              <w:rPr>
                <w:rFonts w:ascii="Arial Narrow" w:hAnsi="Arial Narrow" w:cs="Arial"/>
                <w:sz w:val="16"/>
                <w:szCs w:val="16"/>
                <w:lang w:eastAsia="sk-SK"/>
              </w:rPr>
              <w:t>6</w:t>
            </w: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r w:rsidRPr="00C66EB8">
              <w:rPr>
                <w:rFonts w:ascii="Arial Narrow" w:hAnsi="Arial Narrow" w:cs="Arial"/>
                <w:sz w:val="16"/>
                <w:szCs w:val="16"/>
                <w:lang w:eastAsia="sk-SK"/>
              </w:rPr>
              <w:t>.</w:t>
            </w:r>
          </w:p>
        </w:tc>
        <w:tc>
          <w:tcPr>
            <w:tcW w:w="2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Pr>
                <w:rFonts w:ascii="Arial Narrow" w:hAnsi="Arial Narrow" w:cs="Arial"/>
                <w:sz w:val="16"/>
                <w:szCs w:val="16"/>
                <w:lang w:eastAsia="sk-SK"/>
              </w:rPr>
              <w:t>3</w:t>
            </w: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Pr>
                <w:rFonts w:ascii="Arial Narrow" w:hAnsi="Arial Narrow" w:cs="Arial"/>
                <w:sz w:val="16"/>
                <w:szCs w:val="16"/>
                <w:lang w:eastAsia="sk-SK"/>
              </w:rPr>
              <w:t>0</w:t>
            </w: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r w:rsidRPr="00C66EB8">
              <w:rPr>
                <w:rFonts w:ascii="Arial Narrow" w:hAnsi="Arial Narrow" w:cs="Arial"/>
                <w:sz w:val="16"/>
                <w:szCs w:val="16"/>
                <w:lang w:eastAsia="sk-SK"/>
              </w:rPr>
              <w:t>.</w:t>
            </w: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Pr>
                <w:rFonts w:ascii="Arial Narrow" w:hAnsi="Arial Narrow" w:cs="Arial"/>
                <w:sz w:val="16"/>
                <w:szCs w:val="16"/>
                <w:lang w:eastAsia="sk-SK"/>
              </w:rPr>
              <w:t>0</w:t>
            </w: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obdobie</w:t>
            </w:r>
          </w:p>
        </w:tc>
        <w:tc>
          <w:tcPr>
            <w:tcW w:w="288"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r>
      <w:tr w:rsidR="009C6C0E" w:rsidRPr="00C66EB8" w:rsidTr="009C6C0E">
        <w:trPr>
          <w:trHeight w:val="264"/>
        </w:trPr>
        <w:tc>
          <w:tcPr>
            <w:tcW w:w="345"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r w:rsidRPr="00C66EB8">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r w:rsidRPr="00C66EB8">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r>
      <w:tr w:rsidR="009C6C0E" w:rsidRPr="00C66EB8" w:rsidTr="009C6C0E">
        <w:trPr>
          <w:trHeight w:val="264"/>
        </w:trPr>
        <w:tc>
          <w:tcPr>
            <w:tcW w:w="345"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r w:rsidRPr="00C66EB8">
              <w:rPr>
                <w:rFonts w:ascii="Arial Narrow" w:hAnsi="Arial Narrow" w:cs="Arial"/>
                <w:b/>
                <w:bCs/>
                <w:sz w:val="16"/>
                <w:szCs w:val="16"/>
                <w:lang w:eastAsia="sk-SK"/>
              </w:rPr>
              <w:t>od</w:t>
            </w:r>
          </w:p>
        </w:tc>
        <w:tc>
          <w:tcPr>
            <w:tcW w:w="288"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9C6C0E" w:rsidRPr="00C66EB8" w:rsidRDefault="00200CA4" w:rsidP="00AF4320">
            <w:pPr>
              <w:jc w:val="center"/>
              <w:rPr>
                <w:rFonts w:ascii="Arial Narrow" w:hAnsi="Arial Narrow" w:cs="Arial"/>
                <w:sz w:val="16"/>
                <w:szCs w:val="16"/>
                <w:lang w:eastAsia="sk-SK"/>
              </w:rPr>
            </w:pPr>
            <w:r>
              <w:rPr>
                <w:rFonts w:ascii="Arial Narrow" w:hAnsi="Arial Narrow" w:cs="Arial"/>
                <w:sz w:val="16"/>
                <w:szCs w:val="16"/>
                <w:lang w:eastAsia="sk-SK"/>
              </w:rPr>
              <w:t>5</w:t>
            </w:r>
          </w:p>
        </w:tc>
        <w:tc>
          <w:tcPr>
            <w:tcW w:w="288"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r>
      <w:tr w:rsidR="009C6C0E" w:rsidRPr="00C66EB8" w:rsidTr="009C6C0E">
        <w:trPr>
          <w:trHeight w:val="264"/>
        </w:trPr>
        <w:tc>
          <w:tcPr>
            <w:tcW w:w="345"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r w:rsidRPr="00C66EB8">
              <w:rPr>
                <w:rFonts w:ascii="Arial Narrow" w:hAnsi="Arial Narrow" w:cs="Arial"/>
                <w:b/>
                <w:bCs/>
                <w:sz w:val="16"/>
                <w:szCs w:val="16"/>
                <w:lang w:eastAsia="sk-SK"/>
              </w:rPr>
              <w:t>do</w:t>
            </w:r>
          </w:p>
        </w:tc>
        <w:tc>
          <w:tcPr>
            <w:tcW w:w="288"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single" w:sz="4" w:space="0" w:color="auto"/>
              <w:bottom w:val="single" w:sz="4" w:space="0" w:color="auto"/>
              <w:right w:val="single" w:sz="4" w:space="0" w:color="auto"/>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1 </w:t>
            </w:r>
          </w:p>
        </w:tc>
        <w:tc>
          <w:tcPr>
            <w:tcW w:w="293" w:type="dxa"/>
            <w:gridSpan w:val="2"/>
            <w:tcBorders>
              <w:top w:val="nil"/>
              <w:left w:val="nil"/>
              <w:bottom w:val="single" w:sz="4" w:space="0" w:color="auto"/>
              <w:right w:val="single" w:sz="4" w:space="0" w:color="auto"/>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345" w:type="dxa"/>
            <w:gridSpan w:val="2"/>
            <w:tcBorders>
              <w:top w:val="nil"/>
              <w:left w:val="single" w:sz="4" w:space="0" w:color="auto"/>
              <w:bottom w:val="single" w:sz="4" w:space="0" w:color="auto"/>
              <w:right w:val="single" w:sz="4" w:space="0" w:color="auto"/>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9C6C0E" w:rsidRPr="00C66EB8" w:rsidRDefault="00200CA4" w:rsidP="00AF4320">
            <w:pPr>
              <w:jc w:val="center"/>
              <w:rPr>
                <w:rFonts w:ascii="Arial Narrow" w:hAnsi="Arial Narrow" w:cs="Arial"/>
                <w:sz w:val="16"/>
                <w:szCs w:val="16"/>
                <w:lang w:eastAsia="sk-SK"/>
              </w:rPr>
            </w:pPr>
            <w:r>
              <w:rPr>
                <w:rFonts w:ascii="Arial Narrow" w:hAnsi="Arial Narrow" w:cs="Arial"/>
                <w:sz w:val="16"/>
                <w:szCs w:val="16"/>
                <w:lang w:eastAsia="sk-SK"/>
              </w:rPr>
              <w:t>5</w:t>
            </w:r>
          </w:p>
        </w:tc>
        <w:tc>
          <w:tcPr>
            <w:tcW w:w="288"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r>
      <w:tr w:rsidR="009C6C0E" w:rsidRPr="00C66EB8" w:rsidTr="009C6C0E">
        <w:trPr>
          <w:trHeight w:val="264"/>
        </w:trPr>
        <w:tc>
          <w:tcPr>
            <w:tcW w:w="2375" w:type="dxa"/>
            <w:gridSpan w:val="15"/>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p w:rsidR="009C6C0E" w:rsidRPr="00C66EB8" w:rsidRDefault="009C6C0E" w:rsidP="00AF4320">
            <w:pPr>
              <w:rPr>
                <w:rFonts w:ascii="Arial Narrow" w:hAnsi="Arial Narrow" w:cs="Arial"/>
                <w:b/>
                <w:bCs/>
                <w:sz w:val="16"/>
                <w:szCs w:val="16"/>
                <w:lang w:eastAsia="sk-SK"/>
              </w:rPr>
            </w:pPr>
            <w:r w:rsidRPr="00C66EB8">
              <w:rPr>
                <w:rFonts w:ascii="Arial Narrow" w:hAnsi="Arial Narrow" w:cs="Arial"/>
                <w:b/>
                <w:bCs/>
                <w:sz w:val="16"/>
                <w:szCs w:val="16"/>
                <w:lang w:eastAsia="sk-SK"/>
              </w:rPr>
              <w:t>Priložené súčasti účtovnej závierky</w:t>
            </w: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r>
      <w:tr w:rsidR="009C6C0E" w:rsidRPr="00C66EB8" w:rsidTr="009C6C0E">
        <w:trPr>
          <w:trHeight w:val="264"/>
        </w:trPr>
        <w:tc>
          <w:tcPr>
            <w:tcW w:w="5891" w:type="dxa"/>
            <w:gridSpan w:val="39"/>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r w:rsidRPr="00C66EB8">
              <w:rPr>
                <w:rFonts w:ascii="Arial Narrow" w:hAnsi="Arial Narrow" w:cs="Arial"/>
                <w:sz w:val="16"/>
                <w:szCs w:val="16"/>
                <w:lang w:eastAsia="sk-SK"/>
              </w:rPr>
              <w:t>Súvaha (ÚČ FOND 1 - 02), Výkaz ziskov a strát (ÚČ FOND 2-02), Poznámky (ÚČ FOND 3-02)</w:t>
            </w: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r>
      <w:tr w:rsidR="009C6C0E" w:rsidRPr="00C66EB8" w:rsidTr="009C6C0E">
        <w:trPr>
          <w:trHeight w:val="264"/>
        </w:trPr>
        <w:tc>
          <w:tcPr>
            <w:tcW w:w="345"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000000" w:fill="FFFFFF"/>
            <w:noWrap/>
            <w:vAlign w:val="bottom"/>
            <w:hideMark/>
          </w:tcPr>
          <w:p w:rsidR="009C6C0E" w:rsidRPr="00C66EB8" w:rsidRDefault="009C6C0E"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i/>
                <w:i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i/>
                <w:iCs/>
                <w:sz w:val="16"/>
                <w:szCs w:val="16"/>
                <w:lang w:eastAsia="sk-SK"/>
              </w:rPr>
            </w:pPr>
          </w:p>
        </w:tc>
      </w:tr>
      <w:tr w:rsidR="009C6C0E" w:rsidRPr="00C66EB8" w:rsidTr="009C6C0E">
        <w:trPr>
          <w:trHeight w:val="264"/>
        </w:trPr>
        <w:tc>
          <w:tcPr>
            <w:tcW w:w="3254" w:type="dxa"/>
            <w:gridSpan w:val="21"/>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b/>
                <w:bCs/>
                <w:sz w:val="16"/>
                <w:szCs w:val="16"/>
                <w:lang w:eastAsia="sk-SK"/>
              </w:rPr>
            </w:pPr>
            <w:r w:rsidRPr="00C66EB8">
              <w:rPr>
                <w:rFonts w:ascii="Arial Narrow" w:hAnsi="Arial Narrow" w:cs="Arial"/>
                <w:b/>
                <w:bCs/>
                <w:sz w:val="16"/>
                <w:szCs w:val="16"/>
                <w:lang w:eastAsia="sk-SK"/>
              </w:rPr>
              <w:t xml:space="preserve">Obchodné meno </w:t>
            </w:r>
            <w:r w:rsidRPr="00C66EB8">
              <w:rPr>
                <w:rFonts w:ascii="Arial Narrow" w:hAnsi="Arial Narrow" w:cs="Arial"/>
                <w:sz w:val="16"/>
                <w:szCs w:val="16"/>
                <w:lang w:eastAsia="sk-SK"/>
              </w:rPr>
              <w:t>(názov) správcovskej spoločnosti</w:t>
            </w: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r>
      <w:tr w:rsidR="009C6C0E" w:rsidRPr="00C66EB8" w:rsidTr="009C6C0E">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D</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M</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Á</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P</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9C6C0E" w:rsidRPr="00C66EB8" w:rsidTr="009C6C0E">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9C6C0E" w:rsidRPr="00C66EB8" w:rsidTr="009C6C0E">
        <w:trPr>
          <w:trHeight w:val="264"/>
        </w:trPr>
        <w:tc>
          <w:tcPr>
            <w:tcW w:w="345"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C6C0E" w:rsidRPr="00C66EB8" w:rsidRDefault="009C6C0E" w:rsidP="00AF4320">
            <w:pPr>
              <w:rPr>
                <w:rFonts w:ascii="Arial Narrow" w:hAnsi="Arial Narrow" w:cs="Arial"/>
                <w:sz w:val="16"/>
                <w:szCs w:val="16"/>
                <w:lang w:eastAsia="sk-SK"/>
              </w:rPr>
            </w:pPr>
          </w:p>
        </w:tc>
      </w:tr>
      <w:tr w:rsidR="009C6C0E" w:rsidRPr="00C66EB8" w:rsidTr="009C6C0E">
        <w:trPr>
          <w:trHeight w:val="264"/>
        </w:trPr>
        <w:tc>
          <w:tcPr>
            <w:tcW w:w="2961" w:type="dxa"/>
            <w:gridSpan w:val="19"/>
            <w:tcBorders>
              <w:top w:val="nil"/>
              <w:left w:val="nil"/>
              <w:bottom w:val="single" w:sz="4" w:space="0" w:color="auto"/>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Názov spravovaného fondu</w:t>
            </w:r>
          </w:p>
        </w:tc>
        <w:tc>
          <w:tcPr>
            <w:tcW w:w="293" w:type="dxa"/>
            <w:gridSpan w:val="2"/>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9C6C0E" w:rsidRPr="00C66EB8" w:rsidRDefault="009C6C0E" w:rsidP="00AF4320">
            <w:pPr>
              <w:jc w:val="center"/>
              <w:rPr>
                <w:rFonts w:ascii="Arial Narrow" w:hAnsi="Arial Narrow" w:cs="Arial"/>
                <w:sz w:val="16"/>
                <w:szCs w:val="16"/>
                <w:lang w:eastAsia="sk-SK"/>
              </w:rPr>
            </w:pPr>
          </w:p>
        </w:tc>
      </w:tr>
      <w:tr w:rsidR="001106CC" w:rsidRPr="00C66EB8" w:rsidTr="009C6C0E">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Pr>
                <w:rFonts w:ascii="Arial Narrow" w:hAnsi="Arial Narrow" w:cs="Arial"/>
                <w:sz w:val="16"/>
                <w:szCs w:val="16"/>
                <w:lang w:eastAsia="sk-SK"/>
              </w:rPr>
              <w:t>K</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Pr>
                <w:rFonts w:ascii="Arial Narrow" w:hAnsi="Arial Narrow" w:cs="Arial"/>
                <w:sz w:val="16"/>
                <w:szCs w:val="16"/>
                <w:lang w:eastAsia="sk-SK"/>
              </w:rPr>
              <w:t>D</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302" w:type="dxa"/>
            <w:gridSpan w:val="3"/>
            <w:tcBorders>
              <w:top w:val="nil"/>
              <w:left w:val="nil"/>
              <w:bottom w:val="single" w:sz="4" w:space="0" w:color="auto"/>
              <w:right w:val="single" w:sz="4" w:space="0" w:color="auto"/>
            </w:tcBorders>
            <w:shd w:val="clear" w:color="auto" w:fill="auto"/>
            <w:noWrap/>
            <w:vAlign w:val="center"/>
            <w:hideMark/>
          </w:tcPr>
          <w:p w:rsidR="001106CC" w:rsidRPr="00C66EB8" w:rsidRDefault="001106CC" w:rsidP="00300831">
            <w:pPr>
              <w:jc w:val="center"/>
              <w:rPr>
                <w:rFonts w:ascii="Arial Narrow" w:hAnsi="Arial Narrow" w:cs="Arial"/>
                <w:sz w:val="16"/>
                <w:szCs w:val="16"/>
                <w:lang w:eastAsia="sk-SK"/>
              </w:rPr>
            </w:pPr>
            <w:r>
              <w:rPr>
                <w:rFonts w:ascii="Arial Narrow" w:hAnsi="Arial Narrow" w:cs="Arial"/>
                <w:sz w:val="16"/>
                <w:szCs w:val="16"/>
                <w:lang w:eastAsia="sk-SK"/>
              </w:rPr>
              <w:t>P</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106CC" w:rsidRPr="00C66EB8" w:rsidRDefault="001106CC" w:rsidP="00300831">
            <w:pPr>
              <w:jc w:val="center"/>
              <w:rPr>
                <w:rFonts w:ascii="Arial Narrow" w:hAnsi="Arial Narrow" w:cs="Arial"/>
                <w:sz w:val="16"/>
                <w:szCs w:val="16"/>
                <w:lang w:eastAsia="sk-SK"/>
              </w:rPr>
            </w:pPr>
            <w:r>
              <w:rPr>
                <w:rFonts w:ascii="Arial Narrow" w:hAnsi="Arial Narrow" w:cs="Arial"/>
                <w:sz w:val="16"/>
                <w:szCs w:val="16"/>
                <w:lang w:eastAsia="sk-SK"/>
              </w:rPr>
              <w:t>r</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106CC" w:rsidRPr="00C66EB8" w:rsidRDefault="001106CC" w:rsidP="00300831">
            <w:pPr>
              <w:jc w:val="center"/>
              <w:rPr>
                <w:rFonts w:ascii="Arial Narrow" w:hAnsi="Arial Narrow" w:cs="Arial"/>
                <w:sz w:val="16"/>
                <w:szCs w:val="16"/>
                <w:lang w:eastAsia="sk-SK"/>
              </w:rPr>
            </w:pPr>
            <w:r>
              <w:rPr>
                <w:rFonts w:ascii="Arial Narrow" w:hAnsi="Arial Narrow" w:cs="Arial"/>
                <w:sz w:val="16"/>
                <w:szCs w:val="16"/>
                <w:lang w:eastAsia="sk-SK"/>
              </w:rPr>
              <w:t>o</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106CC" w:rsidRPr="00C66EB8" w:rsidRDefault="001106CC" w:rsidP="00300831">
            <w:pPr>
              <w:jc w:val="center"/>
              <w:rPr>
                <w:rFonts w:ascii="Arial Narrow" w:hAnsi="Arial Narrow" w:cs="Arial"/>
                <w:sz w:val="16"/>
                <w:szCs w:val="16"/>
                <w:lang w:eastAsia="sk-SK"/>
              </w:rPr>
            </w:pPr>
            <w:r>
              <w:rPr>
                <w:rFonts w:ascii="Arial Narrow" w:hAnsi="Arial Narrow" w:cs="Arial"/>
                <w:sz w:val="16"/>
                <w:szCs w:val="16"/>
                <w:lang w:eastAsia="sk-SK"/>
              </w:rPr>
              <w:t>s</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106CC" w:rsidRPr="00C66EB8" w:rsidRDefault="001106CC" w:rsidP="00300831">
            <w:pPr>
              <w:jc w:val="center"/>
              <w:rPr>
                <w:rFonts w:ascii="Arial Narrow" w:hAnsi="Arial Narrow" w:cs="Arial"/>
                <w:sz w:val="16"/>
                <w:szCs w:val="16"/>
                <w:lang w:eastAsia="sk-SK"/>
              </w:rPr>
            </w:pPr>
            <w:r>
              <w:rPr>
                <w:rFonts w:ascii="Arial Narrow" w:hAnsi="Arial Narrow" w:cs="Arial"/>
                <w:sz w:val="16"/>
                <w:szCs w:val="16"/>
                <w:lang w:eastAsia="sk-SK"/>
              </w:rPr>
              <w:t>p</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106CC" w:rsidRPr="00C66EB8" w:rsidRDefault="001106CC" w:rsidP="00300831">
            <w:pPr>
              <w:jc w:val="center"/>
              <w:rPr>
                <w:rFonts w:ascii="Arial Narrow" w:hAnsi="Arial Narrow" w:cs="Arial"/>
                <w:sz w:val="16"/>
                <w:szCs w:val="16"/>
                <w:lang w:eastAsia="sk-SK"/>
              </w:rPr>
            </w:pPr>
            <w:r>
              <w:rPr>
                <w:rFonts w:ascii="Arial Narrow" w:hAnsi="Arial Narrow" w:cs="Arial"/>
                <w:sz w:val="16"/>
                <w:szCs w:val="16"/>
                <w:lang w:eastAsia="sk-SK"/>
              </w:rPr>
              <w:t>e</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106CC" w:rsidRPr="00C66EB8" w:rsidRDefault="001106CC" w:rsidP="00300831">
            <w:pPr>
              <w:jc w:val="center"/>
              <w:rPr>
                <w:rFonts w:ascii="Arial Narrow" w:hAnsi="Arial Narrow" w:cs="Arial"/>
                <w:sz w:val="16"/>
                <w:szCs w:val="16"/>
                <w:lang w:eastAsia="sk-SK"/>
              </w:rPr>
            </w:pPr>
            <w:r>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300831">
            <w:pPr>
              <w:jc w:val="center"/>
              <w:rPr>
                <w:rFonts w:ascii="Arial Narrow" w:hAnsi="Arial Narrow" w:cs="Arial"/>
                <w:sz w:val="16"/>
                <w:szCs w:val="16"/>
                <w:lang w:eastAsia="sk-SK"/>
              </w:rPr>
            </w:pPr>
            <w:r>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300831">
            <w:pPr>
              <w:jc w:val="center"/>
              <w:rPr>
                <w:rFonts w:ascii="Arial Narrow" w:hAnsi="Arial Narrow" w:cs="Arial"/>
                <w:sz w:val="16"/>
                <w:szCs w:val="16"/>
                <w:lang w:eastAsia="sk-SK"/>
              </w:rPr>
            </w:pPr>
            <w:r>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300831">
            <w:pPr>
              <w:jc w:val="center"/>
              <w:rPr>
                <w:rFonts w:ascii="Arial Narrow" w:hAnsi="Arial Narrow" w:cs="Arial"/>
                <w:sz w:val="16"/>
                <w:szCs w:val="16"/>
                <w:lang w:eastAsia="sk-SK"/>
              </w:rPr>
            </w:pPr>
            <w:r>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300831">
            <w:pPr>
              <w:jc w:val="center"/>
              <w:rPr>
                <w:rFonts w:ascii="Arial Narrow" w:hAnsi="Arial Narrow" w:cs="Arial"/>
                <w:sz w:val="16"/>
                <w:szCs w:val="16"/>
                <w:lang w:eastAsia="sk-SK"/>
              </w:rPr>
            </w:pPr>
            <w:r>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300831">
            <w:pPr>
              <w:jc w:val="center"/>
              <w:rPr>
                <w:rFonts w:ascii="Arial Narrow" w:hAnsi="Arial Narrow" w:cs="Arial"/>
                <w:sz w:val="16"/>
                <w:szCs w:val="16"/>
                <w:lang w:eastAsia="sk-SK"/>
              </w:rPr>
            </w:pPr>
            <w:r>
              <w:rPr>
                <w:rFonts w:ascii="Arial Narrow"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300831">
            <w:pPr>
              <w:jc w:val="center"/>
              <w:rPr>
                <w:rFonts w:ascii="Arial Narrow" w:hAnsi="Arial Narrow" w:cs="Arial"/>
                <w:sz w:val="16"/>
                <w:szCs w:val="16"/>
                <w:lang w:eastAsia="sk-SK"/>
              </w:rPr>
            </w:pPr>
            <w:r>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300831">
            <w:pPr>
              <w:jc w:val="center"/>
              <w:rPr>
                <w:rFonts w:ascii="Arial Narrow" w:hAnsi="Arial Narrow" w:cs="Arial"/>
                <w:sz w:val="16"/>
                <w:szCs w:val="16"/>
                <w:lang w:eastAsia="sk-SK"/>
              </w:rPr>
            </w:pPr>
            <w:r>
              <w:rPr>
                <w:rFonts w:ascii="Arial Narrow" w:hAnsi="Arial Narrow" w:cs="Arial"/>
                <w:sz w:val="16"/>
                <w:szCs w:val="16"/>
                <w:lang w:eastAsia="sk-SK"/>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300831">
            <w:pPr>
              <w:jc w:val="center"/>
              <w:rPr>
                <w:rFonts w:ascii="Arial Narrow" w:hAnsi="Arial Narrow" w:cs="Arial"/>
                <w:sz w:val="16"/>
                <w:szCs w:val="16"/>
                <w:lang w:eastAsia="sk-SK"/>
              </w:rPr>
            </w:pPr>
            <w:r>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300831">
            <w:pPr>
              <w:jc w:val="center"/>
              <w:rPr>
                <w:rFonts w:ascii="Arial Narrow" w:hAnsi="Arial Narrow" w:cs="Arial"/>
                <w:sz w:val="16"/>
                <w:szCs w:val="16"/>
                <w:lang w:eastAsia="sk-SK"/>
              </w:rPr>
            </w:pPr>
            <w:r>
              <w:rPr>
                <w:rFonts w:ascii="Arial Narrow" w:hAnsi="Arial Narrow" w:cs="Arial"/>
                <w:sz w:val="16"/>
                <w:szCs w:val="16"/>
                <w:lang w:eastAsia="sk-SK"/>
              </w:rPr>
              <w:t>f</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300831">
            <w:pPr>
              <w:jc w:val="center"/>
              <w:rPr>
                <w:rFonts w:ascii="Arial Narrow" w:hAnsi="Arial Narrow" w:cs="Arial"/>
                <w:sz w:val="16"/>
                <w:szCs w:val="16"/>
                <w:lang w:eastAsia="sk-SK"/>
              </w:rPr>
            </w:pPr>
            <w:r>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r>
      <w:tr w:rsidR="001106CC" w:rsidRPr="00C66EB8" w:rsidTr="009C6C0E">
        <w:trPr>
          <w:trHeight w:val="264"/>
        </w:trPr>
        <w:tc>
          <w:tcPr>
            <w:tcW w:w="301" w:type="dxa"/>
            <w:tcBorders>
              <w:top w:val="nil"/>
              <w:left w:val="single" w:sz="4" w:space="0" w:color="auto"/>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1106CC" w:rsidRPr="00C66EB8" w:rsidTr="009C6C0E">
        <w:trPr>
          <w:trHeight w:val="264"/>
        </w:trPr>
        <w:tc>
          <w:tcPr>
            <w:tcW w:w="345" w:type="dxa"/>
            <w:gridSpan w:val="2"/>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460" w:type="dxa"/>
            <w:gridSpan w:val="3"/>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0" w:type="dxa"/>
            <w:gridSpan w:val="3"/>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77" w:type="dxa"/>
            <w:gridSpan w:val="4"/>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45" w:type="dxa"/>
            <w:gridSpan w:val="2"/>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r>
      <w:tr w:rsidR="001106CC" w:rsidRPr="00C66EB8" w:rsidTr="009C6C0E">
        <w:trPr>
          <w:trHeight w:val="264"/>
        </w:trPr>
        <w:tc>
          <w:tcPr>
            <w:tcW w:w="2375" w:type="dxa"/>
            <w:gridSpan w:val="15"/>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b/>
                <w:bCs/>
                <w:sz w:val="16"/>
                <w:szCs w:val="16"/>
                <w:lang w:eastAsia="sk-SK"/>
              </w:rPr>
            </w:pPr>
            <w:r w:rsidRPr="00C66EB8">
              <w:rPr>
                <w:rFonts w:ascii="Arial Narrow" w:hAnsi="Arial Narrow" w:cs="Arial"/>
                <w:b/>
                <w:bCs/>
                <w:sz w:val="16"/>
                <w:szCs w:val="16"/>
                <w:lang w:eastAsia="sk-SK"/>
              </w:rPr>
              <w:t>Sídlo správcovskej spoločnosti</w:t>
            </w: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r>
      <w:tr w:rsidR="001106CC" w:rsidRPr="00C66EB8" w:rsidTr="009C6C0E">
        <w:trPr>
          <w:trHeight w:val="264"/>
        </w:trPr>
        <w:tc>
          <w:tcPr>
            <w:tcW w:w="617" w:type="dxa"/>
            <w:gridSpan w:val="4"/>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Ulica</w:t>
            </w: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Číslo</w:t>
            </w:r>
          </w:p>
        </w:tc>
        <w:tc>
          <w:tcPr>
            <w:tcW w:w="288"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r>
      <w:tr w:rsidR="001106CC" w:rsidRPr="00C66EB8" w:rsidTr="009C6C0E">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M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Ý</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H</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2 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1106CC" w:rsidRPr="00C66EB8" w:rsidTr="009C6C0E">
        <w:trPr>
          <w:trHeight w:val="264"/>
        </w:trPr>
        <w:tc>
          <w:tcPr>
            <w:tcW w:w="345"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r>
      <w:tr w:rsidR="001106CC" w:rsidRPr="00C66EB8" w:rsidTr="009C6C0E">
        <w:trPr>
          <w:trHeight w:val="264"/>
        </w:trPr>
        <w:tc>
          <w:tcPr>
            <w:tcW w:w="617" w:type="dxa"/>
            <w:gridSpan w:val="4"/>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PSČ</w:t>
            </w: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Obec</w:t>
            </w: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r>
      <w:tr w:rsidR="001106CC" w:rsidRPr="00C66EB8" w:rsidTr="009C6C0E">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8 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8</w:t>
            </w:r>
          </w:p>
        </w:tc>
        <w:tc>
          <w:tcPr>
            <w:tcW w:w="301"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B</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1106CC" w:rsidRPr="00C66EB8" w:rsidTr="009C6C0E">
        <w:trPr>
          <w:trHeight w:val="264"/>
        </w:trPr>
        <w:tc>
          <w:tcPr>
            <w:tcW w:w="345"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r>
      <w:tr w:rsidR="001106CC" w:rsidRPr="00C66EB8" w:rsidTr="009C6C0E">
        <w:trPr>
          <w:trHeight w:val="264"/>
        </w:trPr>
        <w:tc>
          <w:tcPr>
            <w:tcW w:w="1203" w:type="dxa"/>
            <w:gridSpan w:val="7"/>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Telefónne číslo</w:t>
            </w: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Faxové číslo</w:t>
            </w: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r>
      <w:tr w:rsidR="001106CC" w:rsidRPr="00C66EB8" w:rsidTr="009C6C0E">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single" w:sz="4" w:space="0" w:color="auto"/>
              <w:bottom w:val="nil"/>
              <w:right w:val="nil"/>
            </w:tcBorders>
            <w:shd w:val="clear" w:color="auto" w:fill="auto"/>
            <w:noWrap/>
            <w:vAlign w:val="center"/>
            <w:hideMark/>
          </w:tcPr>
          <w:p w:rsidR="001106CC" w:rsidRPr="00C66EB8" w:rsidRDefault="001106CC" w:rsidP="00AF4320">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single" w:sz="4" w:space="0" w:color="auto"/>
              <w:bottom w:val="nil"/>
              <w:right w:val="nil"/>
            </w:tcBorders>
            <w:shd w:val="clear" w:color="auto" w:fill="auto"/>
            <w:noWrap/>
            <w:vAlign w:val="center"/>
            <w:hideMark/>
          </w:tcPr>
          <w:p w:rsidR="001106CC" w:rsidRPr="00C66EB8" w:rsidRDefault="001106CC" w:rsidP="00AF4320">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w:t>
            </w:r>
          </w:p>
        </w:tc>
        <w:tc>
          <w:tcPr>
            <w:tcW w:w="301"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r>
      <w:tr w:rsidR="001106CC" w:rsidRPr="00C66EB8" w:rsidTr="009C6C0E">
        <w:trPr>
          <w:trHeight w:val="264"/>
        </w:trPr>
        <w:tc>
          <w:tcPr>
            <w:tcW w:w="345"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r>
      <w:tr w:rsidR="001106CC" w:rsidRPr="00C66EB8" w:rsidTr="009C6C0E">
        <w:trPr>
          <w:trHeight w:val="264"/>
        </w:trPr>
        <w:tc>
          <w:tcPr>
            <w:tcW w:w="1203" w:type="dxa"/>
            <w:gridSpan w:val="7"/>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E-mailová adresa</w:t>
            </w: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r>
      <w:tr w:rsidR="001106CC" w:rsidRPr="00C66EB8" w:rsidTr="009C6C0E">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1106CC" w:rsidRPr="00C66EB8" w:rsidRDefault="001106CC" w:rsidP="00AF4320">
            <w:pPr>
              <w:jc w:val="center"/>
              <w:rPr>
                <w:rFonts w:ascii="Arial Narrow" w:hAnsi="Arial Narrow" w:cs="Arial"/>
                <w:sz w:val="16"/>
                <w:szCs w:val="16"/>
                <w:lang w:eastAsia="sk-SK"/>
              </w:rPr>
            </w:pPr>
          </w:p>
        </w:tc>
      </w:tr>
      <w:tr w:rsidR="001106CC" w:rsidRPr="00C66EB8" w:rsidTr="009C6C0E">
        <w:trPr>
          <w:trHeight w:val="264"/>
        </w:trPr>
        <w:tc>
          <w:tcPr>
            <w:tcW w:w="345"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p>
        </w:tc>
      </w:tr>
      <w:tr w:rsidR="001106CC" w:rsidRPr="00C66EB8" w:rsidTr="009C6C0E">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Zostavená dňa:</w:t>
            </w:r>
          </w:p>
        </w:tc>
        <w:tc>
          <w:tcPr>
            <w:tcW w:w="293" w:type="dxa"/>
            <w:gridSpan w:val="2"/>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Podpisový záznam štatutárneho orgánu alebo člena štatutárneho orgánu správcovskej spoločnosti:</w:t>
            </w:r>
          </w:p>
        </w:tc>
      </w:tr>
      <w:tr w:rsidR="001106CC" w:rsidRPr="00C66EB8" w:rsidTr="009C6C0E">
        <w:trPr>
          <w:trHeight w:val="264"/>
        </w:trPr>
        <w:tc>
          <w:tcPr>
            <w:tcW w:w="2375" w:type="dxa"/>
            <w:gridSpan w:val="15"/>
            <w:tcBorders>
              <w:top w:val="nil"/>
              <w:left w:val="single" w:sz="4" w:space="0" w:color="auto"/>
              <w:bottom w:val="nil"/>
              <w:right w:val="single" w:sz="4" w:space="0" w:color="auto"/>
            </w:tcBorders>
            <w:shd w:val="clear" w:color="auto" w:fill="auto"/>
            <w:noWrap/>
            <w:vAlign w:val="center"/>
          </w:tcPr>
          <w:p w:rsidR="001106CC" w:rsidRPr="00C66EB8" w:rsidRDefault="00200CA4" w:rsidP="00AF4320">
            <w:pPr>
              <w:rPr>
                <w:rFonts w:ascii="Arial Narrow" w:hAnsi="Arial Narrow" w:cs="Arial"/>
                <w:sz w:val="16"/>
                <w:szCs w:val="16"/>
                <w:lang w:eastAsia="sk-SK"/>
              </w:rPr>
            </w:pPr>
            <w:r>
              <w:rPr>
                <w:rFonts w:ascii="Arial Narrow" w:hAnsi="Arial Narrow" w:cs="Arial"/>
                <w:sz w:val="16"/>
                <w:szCs w:val="16"/>
                <w:lang w:eastAsia="sk-SK"/>
              </w:rPr>
              <w:t>31.3.2017</w:t>
            </w:r>
          </w:p>
          <w:p w:rsidR="001106CC" w:rsidRPr="00C66EB8" w:rsidRDefault="001106CC" w:rsidP="00AF4320">
            <w:pPr>
              <w:rPr>
                <w:rFonts w:ascii="Arial Narrow" w:hAnsi="Arial Narrow" w:cs="Arial"/>
                <w:sz w:val="16"/>
                <w:szCs w:val="16"/>
                <w:lang w:eastAsia="sk-SK"/>
              </w:rPr>
            </w:pPr>
          </w:p>
        </w:tc>
        <w:tc>
          <w:tcPr>
            <w:tcW w:w="8472" w:type="dxa"/>
            <w:gridSpan w:val="65"/>
            <w:vMerge/>
            <w:tcBorders>
              <w:top w:val="nil"/>
              <w:left w:val="nil"/>
              <w:bottom w:val="nil"/>
              <w:right w:val="single" w:sz="4" w:space="0" w:color="auto"/>
            </w:tcBorders>
            <w:vAlign w:val="center"/>
            <w:hideMark/>
          </w:tcPr>
          <w:p w:rsidR="001106CC" w:rsidRPr="00C66EB8" w:rsidRDefault="001106CC" w:rsidP="00AF4320">
            <w:pPr>
              <w:rPr>
                <w:rFonts w:ascii="Arial Narrow" w:hAnsi="Arial Narrow" w:cs="Arial"/>
                <w:sz w:val="16"/>
                <w:szCs w:val="16"/>
                <w:lang w:eastAsia="sk-SK"/>
              </w:rPr>
            </w:pPr>
          </w:p>
        </w:tc>
      </w:tr>
      <w:tr w:rsidR="001106CC" w:rsidRPr="00C66EB8" w:rsidTr="009C6C0E">
        <w:trPr>
          <w:trHeight w:val="80"/>
        </w:trPr>
        <w:tc>
          <w:tcPr>
            <w:tcW w:w="345" w:type="dxa"/>
            <w:gridSpan w:val="2"/>
            <w:tcBorders>
              <w:top w:val="nil"/>
              <w:left w:val="single" w:sz="4" w:space="0" w:color="auto"/>
              <w:bottom w:val="nil"/>
              <w:right w:val="nil"/>
            </w:tcBorders>
            <w:shd w:val="clear" w:color="auto" w:fill="auto"/>
            <w:noWrap/>
            <w:vAlign w:val="center"/>
          </w:tcPr>
          <w:p w:rsidR="001106CC" w:rsidRPr="00C66EB8" w:rsidRDefault="001106CC" w:rsidP="00AF4320">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1106CC" w:rsidRPr="00C66EB8" w:rsidRDefault="001106CC" w:rsidP="00AF432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nil"/>
              <w:right w:val="single" w:sz="4" w:space="0" w:color="auto"/>
            </w:tcBorders>
            <w:vAlign w:val="center"/>
            <w:hideMark/>
          </w:tcPr>
          <w:p w:rsidR="001106CC" w:rsidRPr="00C66EB8" w:rsidRDefault="001106CC" w:rsidP="00AF4320">
            <w:pPr>
              <w:rPr>
                <w:rFonts w:ascii="Arial Narrow" w:hAnsi="Arial Narrow" w:cs="Arial"/>
                <w:sz w:val="16"/>
                <w:szCs w:val="16"/>
                <w:lang w:eastAsia="sk-SK"/>
              </w:rPr>
            </w:pPr>
          </w:p>
        </w:tc>
      </w:tr>
      <w:tr w:rsidR="001106CC" w:rsidRPr="00C66EB8" w:rsidTr="009C6C0E">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Schválená dňa:</w:t>
            </w:r>
          </w:p>
        </w:tc>
        <w:tc>
          <w:tcPr>
            <w:tcW w:w="293" w:type="dxa"/>
            <w:gridSpan w:val="2"/>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single" w:sz="4" w:space="0" w:color="auto"/>
              <w:left w:val="nil"/>
              <w:bottom w:val="nil"/>
              <w:right w:val="single" w:sz="4" w:space="0" w:color="auto"/>
            </w:tcBorders>
            <w:vAlign w:val="center"/>
            <w:hideMark/>
          </w:tcPr>
          <w:p w:rsidR="001106CC" w:rsidRPr="00C66EB8" w:rsidRDefault="001106CC" w:rsidP="00AF4320">
            <w:pPr>
              <w:rPr>
                <w:rFonts w:ascii="Arial Narrow" w:hAnsi="Arial Narrow" w:cs="Arial"/>
                <w:sz w:val="16"/>
                <w:szCs w:val="16"/>
                <w:lang w:eastAsia="sk-SK"/>
              </w:rPr>
            </w:pPr>
          </w:p>
        </w:tc>
      </w:tr>
      <w:tr w:rsidR="001106CC" w:rsidRPr="00C66EB8" w:rsidTr="009C6C0E">
        <w:trPr>
          <w:trHeight w:val="264"/>
        </w:trPr>
        <w:tc>
          <w:tcPr>
            <w:tcW w:w="345" w:type="dxa"/>
            <w:gridSpan w:val="2"/>
            <w:tcBorders>
              <w:top w:val="nil"/>
              <w:left w:val="single" w:sz="4" w:space="0" w:color="auto"/>
              <w:bottom w:val="nil"/>
              <w:right w:val="nil"/>
            </w:tcBorders>
            <w:shd w:val="clear" w:color="auto" w:fill="auto"/>
            <w:noWrap/>
            <w:vAlign w:val="center"/>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nil"/>
              <w:left w:val="nil"/>
              <w:bottom w:val="nil"/>
              <w:right w:val="nil"/>
            </w:tcBorders>
            <w:shd w:val="clear" w:color="auto" w:fill="auto"/>
            <w:noWrap/>
            <w:vAlign w:val="center"/>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1106CC" w:rsidRPr="00C66EB8" w:rsidRDefault="001106CC" w:rsidP="00AF4320">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1106CC" w:rsidRPr="00C66EB8" w:rsidRDefault="001106CC" w:rsidP="00AF4320">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nil"/>
              <w:right w:val="single" w:sz="4" w:space="0" w:color="auto"/>
            </w:tcBorders>
            <w:vAlign w:val="center"/>
            <w:hideMark/>
          </w:tcPr>
          <w:p w:rsidR="001106CC" w:rsidRPr="00C66EB8" w:rsidRDefault="001106CC" w:rsidP="00AF4320">
            <w:pPr>
              <w:rPr>
                <w:rFonts w:ascii="Arial Narrow" w:hAnsi="Arial Narrow" w:cs="Arial"/>
                <w:sz w:val="16"/>
                <w:szCs w:val="16"/>
                <w:lang w:eastAsia="sk-SK"/>
              </w:rPr>
            </w:pPr>
          </w:p>
        </w:tc>
      </w:tr>
      <w:tr w:rsidR="001106CC" w:rsidRPr="00C66EB8" w:rsidTr="009C6C0E">
        <w:trPr>
          <w:trHeight w:val="80"/>
        </w:trPr>
        <w:tc>
          <w:tcPr>
            <w:tcW w:w="345" w:type="dxa"/>
            <w:gridSpan w:val="2"/>
            <w:tcBorders>
              <w:top w:val="nil"/>
              <w:left w:val="single" w:sz="4" w:space="0" w:color="auto"/>
              <w:bottom w:val="single" w:sz="4" w:space="0" w:color="auto"/>
              <w:right w:val="nil"/>
            </w:tcBorders>
            <w:shd w:val="clear" w:color="auto" w:fill="auto"/>
            <w:noWrap/>
            <w:vAlign w:val="center"/>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nil"/>
              <w:left w:val="nil"/>
              <w:bottom w:val="single" w:sz="4" w:space="0" w:color="auto"/>
              <w:right w:val="nil"/>
            </w:tcBorders>
            <w:shd w:val="clear" w:color="auto" w:fill="auto"/>
            <w:noWrap/>
            <w:vAlign w:val="center"/>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tcBorders>
              <w:top w:val="nil"/>
              <w:left w:val="nil"/>
              <w:bottom w:val="single" w:sz="4" w:space="0" w:color="auto"/>
              <w:right w:val="nil"/>
            </w:tcBorders>
            <w:shd w:val="clear" w:color="auto" w:fill="auto"/>
            <w:noWrap/>
            <w:vAlign w:val="center"/>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single" w:sz="4" w:space="0" w:color="auto"/>
            </w:tcBorders>
            <w:shd w:val="clear" w:color="auto" w:fill="auto"/>
            <w:noWrap/>
            <w:vAlign w:val="center"/>
            <w:hideMark/>
          </w:tcPr>
          <w:p w:rsidR="001106CC" w:rsidRPr="00C66EB8" w:rsidRDefault="001106CC" w:rsidP="00AF4320">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single" w:sz="4" w:space="0" w:color="auto"/>
              <w:right w:val="single" w:sz="4" w:space="0" w:color="auto"/>
            </w:tcBorders>
            <w:vAlign w:val="center"/>
            <w:hideMark/>
          </w:tcPr>
          <w:p w:rsidR="001106CC" w:rsidRPr="00C66EB8" w:rsidRDefault="001106CC" w:rsidP="00AF4320">
            <w:pPr>
              <w:rPr>
                <w:rFonts w:ascii="Arial Narrow" w:hAnsi="Arial Narrow" w:cs="Arial"/>
                <w:sz w:val="16"/>
                <w:szCs w:val="16"/>
                <w:lang w:eastAsia="sk-SK"/>
              </w:rPr>
            </w:pPr>
          </w:p>
        </w:tc>
      </w:tr>
    </w:tbl>
    <w:p w:rsidR="00AF4320" w:rsidRDefault="00AF4320" w:rsidP="00AD2E06">
      <w:pPr>
        <w:rPr>
          <w:rFonts w:ascii="Arial Narrow" w:hAnsi="Arial Narrow"/>
        </w:rPr>
        <w:sectPr w:rsidR="00AF4320" w:rsidSect="00B3450D">
          <w:footerReference w:type="default" r:id="rId9"/>
          <w:pgSz w:w="11906" w:h="16838"/>
          <w:pgMar w:top="993" w:right="1417" w:bottom="1417" w:left="1417" w:header="708" w:footer="708" w:gutter="0"/>
          <w:cols w:space="708"/>
          <w:docGrid w:linePitch="360"/>
        </w:sectPr>
      </w:pPr>
    </w:p>
    <w:p w:rsidR="004950E3" w:rsidRPr="00EB097C" w:rsidRDefault="004950E3" w:rsidP="004950E3">
      <w:pPr>
        <w:jc w:val="center"/>
        <w:rPr>
          <w:rFonts w:ascii="Arial Narrow" w:hAnsi="Arial Narrow"/>
          <w:b/>
          <w:sz w:val="20"/>
        </w:rPr>
      </w:pPr>
      <w:r w:rsidRPr="00EB097C">
        <w:rPr>
          <w:rFonts w:ascii="Arial Narrow" w:hAnsi="Arial Narrow"/>
          <w:b/>
          <w:sz w:val="20"/>
        </w:rPr>
        <w:lastRenderedPageBreak/>
        <w:t>S Ú V A H A</w:t>
      </w:r>
    </w:p>
    <w:p w:rsidR="004950E3" w:rsidRPr="00EB097C" w:rsidRDefault="006D4069" w:rsidP="004950E3">
      <w:pPr>
        <w:jc w:val="center"/>
        <w:rPr>
          <w:rFonts w:ascii="Arial Narrow" w:hAnsi="Arial Narrow"/>
          <w:b/>
          <w:sz w:val="20"/>
        </w:rPr>
      </w:pPr>
      <w:r>
        <w:rPr>
          <w:rFonts w:ascii="Arial Narrow" w:hAnsi="Arial Narrow"/>
          <w:b/>
          <w:sz w:val="20"/>
        </w:rPr>
        <w:t>k 31.12</w:t>
      </w:r>
      <w:r w:rsidR="00200CA4">
        <w:rPr>
          <w:rFonts w:ascii="Arial Narrow" w:hAnsi="Arial Narrow"/>
          <w:b/>
          <w:sz w:val="20"/>
        </w:rPr>
        <w:t>.2016</w:t>
      </w:r>
      <w:r w:rsidR="004950E3" w:rsidRPr="00EB097C">
        <w:rPr>
          <w:rFonts w:ascii="Arial Narrow" w:hAnsi="Arial Narrow"/>
          <w:b/>
          <w:sz w:val="20"/>
        </w:rPr>
        <w:t xml:space="preserve"> </w:t>
      </w:r>
    </w:p>
    <w:p w:rsidR="00B3450D" w:rsidRPr="00EB097C" w:rsidRDefault="004950E3" w:rsidP="004950E3">
      <w:pPr>
        <w:jc w:val="center"/>
        <w:rPr>
          <w:rFonts w:ascii="Arial Narrow" w:hAnsi="Arial Narrow"/>
          <w:sz w:val="20"/>
        </w:rPr>
      </w:pPr>
      <w:r w:rsidRPr="00EB097C">
        <w:rPr>
          <w:rFonts w:ascii="Arial Narrow" w:hAnsi="Arial Narrow"/>
          <w:b/>
          <w:sz w:val="20"/>
        </w:rPr>
        <w:t>v eurách</w:t>
      </w:r>
    </w:p>
    <w:p w:rsidR="0098352C" w:rsidRPr="00EB097C" w:rsidRDefault="0098352C" w:rsidP="00AD2E06">
      <w:pPr>
        <w:rPr>
          <w:rFonts w:ascii="Arial Narrow" w:hAnsi="Arial Narrow"/>
          <w:sz w:val="20"/>
        </w:rPr>
      </w:pPr>
    </w:p>
    <w:tbl>
      <w:tblPr>
        <w:tblW w:w="9796" w:type="dxa"/>
        <w:tblInd w:w="55" w:type="dxa"/>
        <w:tblCellMar>
          <w:left w:w="70" w:type="dxa"/>
          <w:right w:w="70" w:type="dxa"/>
        </w:tblCellMar>
        <w:tblLook w:val="04A0" w:firstRow="1" w:lastRow="0" w:firstColumn="1" w:lastColumn="0" w:noHBand="0" w:noVBand="1"/>
      </w:tblPr>
      <w:tblGrid>
        <w:gridCol w:w="925"/>
        <w:gridCol w:w="5094"/>
        <w:gridCol w:w="1811"/>
        <w:gridCol w:w="1966"/>
      </w:tblGrid>
      <w:tr w:rsidR="009C219A" w:rsidRPr="00EB097C" w:rsidTr="00300831">
        <w:trPr>
          <w:trHeight w:val="765"/>
        </w:trPr>
        <w:tc>
          <w:tcPr>
            <w:tcW w:w="92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C219A" w:rsidRPr="00EB097C" w:rsidRDefault="009C219A"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Označenie</w:t>
            </w:r>
          </w:p>
        </w:tc>
        <w:tc>
          <w:tcPr>
            <w:tcW w:w="5094"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C219A" w:rsidRPr="00EB097C" w:rsidRDefault="009C219A"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Položka</w:t>
            </w:r>
          </w:p>
        </w:tc>
        <w:tc>
          <w:tcPr>
            <w:tcW w:w="1811"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C219A" w:rsidRPr="00EB097C" w:rsidRDefault="009C219A" w:rsidP="00AD2E06">
            <w:pPr>
              <w:overflowPunct/>
              <w:autoSpaceDE/>
              <w:autoSpaceDN/>
              <w:adjustRightInd/>
              <w:jc w:val="center"/>
              <w:textAlignment w:val="auto"/>
              <w:rPr>
                <w:rFonts w:ascii="Arial Narrow" w:hAnsi="Arial Narrow" w:cs="Arial"/>
                <w:b/>
                <w:bCs/>
                <w:sz w:val="20"/>
                <w:lang w:eastAsia="sk-SK"/>
              </w:rPr>
            </w:pPr>
            <w:r w:rsidRPr="00EB097C">
              <w:rPr>
                <w:rFonts w:ascii="Arial Narrow" w:hAnsi="Arial Narrow" w:cs="Arial"/>
                <w:b/>
                <w:bCs/>
                <w:sz w:val="20"/>
                <w:lang w:eastAsia="sk-SK"/>
              </w:rPr>
              <w:t>Bežné účtovné obdobie</w:t>
            </w:r>
          </w:p>
        </w:tc>
        <w:tc>
          <w:tcPr>
            <w:tcW w:w="196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C219A" w:rsidRPr="00EB097C" w:rsidRDefault="009C219A" w:rsidP="00AD2E06">
            <w:pPr>
              <w:overflowPunct/>
              <w:autoSpaceDE/>
              <w:autoSpaceDN/>
              <w:adjustRightInd/>
              <w:jc w:val="center"/>
              <w:textAlignment w:val="auto"/>
              <w:rPr>
                <w:rFonts w:ascii="Arial Narrow" w:hAnsi="Arial Narrow" w:cs="Arial"/>
                <w:b/>
                <w:bCs/>
                <w:sz w:val="20"/>
                <w:lang w:eastAsia="sk-SK"/>
              </w:rPr>
            </w:pPr>
            <w:r w:rsidRPr="00EB097C">
              <w:rPr>
                <w:rFonts w:ascii="Arial Narrow" w:hAnsi="Arial Narrow" w:cs="Arial"/>
                <w:b/>
                <w:bCs/>
                <w:sz w:val="20"/>
                <w:lang w:eastAsia="sk-SK"/>
              </w:rPr>
              <w:t>Bezprostredne predchádzajúce účtovné obdobie</w:t>
            </w:r>
          </w:p>
        </w:tc>
      </w:tr>
      <w:tr w:rsidR="00533AFF" w:rsidRPr="00EB097C" w:rsidTr="00300831">
        <w:trPr>
          <w:trHeight w:val="255"/>
        </w:trPr>
        <w:tc>
          <w:tcPr>
            <w:tcW w:w="925" w:type="dxa"/>
            <w:tcBorders>
              <w:top w:val="nil"/>
              <w:left w:val="single" w:sz="4" w:space="0" w:color="auto"/>
              <w:bottom w:val="single" w:sz="4" w:space="0" w:color="auto"/>
              <w:right w:val="single" w:sz="4" w:space="0" w:color="auto"/>
            </w:tcBorders>
            <w:shd w:val="clear" w:color="auto" w:fill="auto"/>
            <w:vAlign w:val="center"/>
            <w:hideMark/>
          </w:tcPr>
          <w:p w:rsidR="00533AFF" w:rsidRPr="00EB097C" w:rsidRDefault="00533AFF"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a</w:t>
            </w:r>
          </w:p>
        </w:tc>
        <w:tc>
          <w:tcPr>
            <w:tcW w:w="5094" w:type="dxa"/>
            <w:tcBorders>
              <w:top w:val="nil"/>
              <w:left w:val="nil"/>
              <w:bottom w:val="single" w:sz="4" w:space="0" w:color="auto"/>
              <w:right w:val="single" w:sz="4" w:space="0" w:color="auto"/>
            </w:tcBorders>
            <w:shd w:val="clear" w:color="auto" w:fill="auto"/>
            <w:vAlign w:val="center"/>
            <w:hideMark/>
          </w:tcPr>
          <w:p w:rsidR="00533AFF" w:rsidRPr="00EB097C" w:rsidRDefault="00533AFF"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b</w:t>
            </w:r>
          </w:p>
        </w:tc>
        <w:tc>
          <w:tcPr>
            <w:tcW w:w="1811" w:type="dxa"/>
            <w:tcBorders>
              <w:top w:val="nil"/>
              <w:left w:val="nil"/>
              <w:bottom w:val="single" w:sz="4" w:space="0" w:color="auto"/>
              <w:right w:val="single" w:sz="4" w:space="0" w:color="auto"/>
            </w:tcBorders>
            <w:shd w:val="clear" w:color="auto" w:fill="auto"/>
            <w:vAlign w:val="center"/>
            <w:hideMark/>
          </w:tcPr>
          <w:p w:rsidR="00533AFF" w:rsidRPr="00EB097C" w:rsidRDefault="00533AFF">
            <w:pPr>
              <w:jc w:val="center"/>
              <w:rPr>
                <w:rFonts w:ascii="Arial Narrow" w:hAnsi="Arial Narrow" w:cs="Arial"/>
                <w:sz w:val="20"/>
              </w:rPr>
            </w:pPr>
            <w:r w:rsidRPr="00EB097C">
              <w:rPr>
                <w:rFonts w:ascii="Arial Narrow" w:hAnsi="Arial Narrow" w:cs="Arial"/>
                <w:sz w:val="20"/>
              </w:rPr>
              <w:t>1</w:t>
            </w:r>
          </w:p>
        </w:tc>
        <w:tc>
          <w:tcPr>
            <w:tcW w:w="1966" w:type="dxa"/>
            <w:tcBorders>
              <w:top w:val="nil"/>
              <w:left w:val="nil"/>
              <w:bottom w:val="single" w:sz="4" w:space="0" w:color="auto"/>
              <w:right w:val="single" w:sz="4" w:space="0" w:color="auto"/>
            </w:tcBorders>
            <w:shd w:val="clear" w:color="auto" w:fill="auto"/>
            <w:vAlign w:val="center"/>
            <w:hideMark/>
          </w:tcPr>
          <w:p w:rsidR="00533AFF" w:rsidRPr="00EB097C" w:rsidRDefault="00533AFF">
            <w:pPr>
              <w:jc w:val="center"/>
              <w:rPr>
                <w:rFonts w:ascii="Arial Narrow" w:hAnsi="Arial Narrow" w:cs="Arial"/>
                <w:sz w:val="20"/>
              </w:rPr>
            </w:pPr>
            <w:r w:rsidRPr="00EB097C">
              <w:rPr>
                <w:rFonts w:ascii="Arial Narrow" w:hAnsi="Arial Narrow" w:cs="Arial"/>
                <w:sz w:val="20"/>
              </w:rPr>
              <w:t>1</w:t>
            </w:r>
          </w:p>
        </w:tc>
      </w:tr>
      <w:tr w:rsidR="00533AFF" w:rsidRPr="00EB097C" w:rsidTr="00300831">
        <w:trPr>
          <w:trHeight w:val="255"/>
        </w:trPr>
        <w:tc>
          <w:tcPr>
            <w:tcW w:w="925"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533AFF" w:rsidRPr="00EB097C" w:rsidRDefault="00533AFF"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x</w:t>
            </w:r>
          </w:p>
        </w:tc>
        <w:tc>
          <w:tcPr>
            <w:tcW w:w="5094" w:type="dxa"/>
            <w:tcBorders>
              <w:top w:val="nil"/>
              <w:left w:val="nil"/>
              <w:bottom w:val="single" w:sz="4" w:space="0" w:color="auto"/>
              <w:right w:val="single" w:sz="4" w:space="0" w:color="auto"/>
            </w:tcBorders>
            <w:shd w:val="clear" w:color="auto" w:fill="F2F2F2" w:themeFill="background1" w:themeFillShade="F2"/>
            <w:vAlign w:val="center"/>
            <w:hideMark/>
          </w:tcPr>
          <w:p w:rsidR="00533AFF" w:rsidRPr="00EB097C" w:rsidRDefault="00533AFF" w:rsidP="00AD2E06">
            <w:pPr>
              <w:overflowPunct/>
              <w:autoSpaceDE/>
              <w:autoSpaceDN/>
              <w:adjustRightInd/>
              <w:jc w:val="center"/>
              <w:textAlignment w:val="auto"/>
              <w:rPr>
                <w:rFonts w:ascii="Arial Narrow" w:hAnsi="Arial Narrow" w:cs="Arial"/>
                <w:b/>
                <w:bCs/>
                <w:sz w:val="20"/>
                <w:lang w:eastAsia="sk-SK"/>
              </w:rPr>
            </w:pPr>
            <w:r w:rsidRPr="00EB097C">
              <w:rPr>
                <w:rFonts w:ascii="Arial Narrow" w:hAnsi="Arial Narrow" w:cs="Arial"/>
                <w:b/>
                <w:bCs/>
                <w:sz w:val="20"/>
                <w:lang w:eastAsia="sk-SK"/>
              </w:rPr>
              <w:t>Aktíva</w:t>
            </w:r>
            <w:r w:rsidRPr="00EB097C">
              <w:rPr>
                <w:rFonts w:ascii="Arial Narrow" w:hAnsi="Arial Narrow" w:cs="Arial"/>
                <w:sz w:val="20"/>
                <w:lang w:eastAsia="sk-SK"/>
              </w:rPr>
              <w:t xml:space="preserve"> </w:t>
            </w:r>
          </w:p>
        </w:tc>
        <w:tc>
          <w:tcPr>
            <w:tcW w:w="1811" w:type="dxa"/>
            <w:tcBorders>
              <w:top w:val="nil"/>
              <w:left w:val="nil"/>
              <w:bottom w:val="single" w:sz="4" w:space="0" w:color="auto"/>
              <w:right w:val="single" w:sz="4" w:space="0" w:color="auto"/>
            </w:tcBorders>
            <w:shd w:val="clear" w:color="auto" w:fill="F2F2F2" w:themeFill="background1" w:themeFillShade="F2"/>
            <w:vAlign w:val="center"/>
            <w:hideMark/>
          </w:tcPr>
          <w:p w:rsidR="00533AFF" w:rsidRPr="00EB097C" w:rsidRDefault="00533AFF">
            <w:pPr>
              <w:jc w:val="center"/>
              <w:rPr>
                <w:rFonts w:ascii="Arial Narrow" w:hAnsi="Arial Narrow" w:cs="Arial"/>
                <w:sz w:val="20"/>
              </w:rPr>
            </w:pPr>
            <w:r w:rsidRPr="00EB097C">
              <w:rPr>
                <w:rFonts w:ascii="Arial Narrow" w:hAnsi="Arial Narrow" w:cs="Arial"/>
                <w:sz w:val="20"/>
              </w:rPr>
              <w:t>x</w:t>
            </w:r>
          </w:p>
        </w:tc>
        <w:tc>
          <w:tcPr>
            <w:tcW w:w="1966" w:type="dxa"/>
            <w:tcBorders>
              <w:top w:val="nil"/>
              <w:left w:val="nil"/>
              <w:bottom w:val="single" w:sz="4" w:space="0" w:color="auto"/>
              <w:right w:val="single" w:sz="4" w:space="0" w:color="auto"/>
            </w:tcBorders>
            <w:shd w:val="clear" w:color="auto" w:fill="F2F2F2" w:themeFill="background1" w:themeFillShade="F2"/>
            <w:vAlign w:val="center"/>
            <w:hideMark/>
          </w:tcPr>
          <w:p w:rsidR="00533AFF" w:rsidRPr="00EB097C" w:rsidRDefault="00533AFF">
            <w:pPr>
              <w:jc w:val="center"/>
              <w:rPr>
                <w:rFonts w:ascii="Arial Narrow" w:hAnsi="Arial Narrow" w:cs="Arial"/>
                <w:sz w:val="20"/>
              </w:rPr>
            </w:pPr>
            <w:r w:rsidRPr="00EB097C">
              <w:rPr>
                <w:rFonts w:ascii="Arial Narrow" w:hAnsi="Arial Narrow" w:cs="Arial"/>
                <w:sz w:val="20"/>
              </w:rPr>
              <w:t>x</w:t>
            </w:r>
          </w:p>
        </w:tc>
      </w:tr>
      <w:tr w:rsidR="00200CA4" w:rsidRPr="00EB097C" w:rsidTr="00200CA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6625C5" w:rsidRDefault="00200CA4" w:rsidP="00AD2E06">
            <w:pPr>
              <w:overflowPunct/>
              <w:autoSpaceDE/>
              <w:autoSpaceDN/>
              <w:adjustRightInd/>
              <w:jc w:val="center"/>
              <w:textAlignment w:val="auto"/>
              <w:rPr>
                <w:rFonts w:ascii="Arial Narrow" w:hAnsi="Arial Narrow" w:cs="Arial"/>
                <w:b/>
                <w:sz w:val="20"/>
                <w:lang w:eastAsia="sk-SK"/>
              </w:rPr>
            </w:pPr>
            <w:r w:rsidRPr="006625C5">
              <w:rPr>
                <w:rFonts w:ascii="Arial Narrow" w:hAnsi="Arial Narrow" w:cs="Arial"/>
                <w:b/>
                <w:sz w:val="20"/>
                <w:lang w:eastAsia="sk-SK"/>
              </w:rPr>
              <w:t>I.</w:t>
            </w:r>
          </w:p>
        </w:tc>
        <w:tc>
          <w:tcPr>
            <w:tcW w:w="5094" w:type="dxa"/>
            <w:tcBorders>
              <w:top w:val="nil"/>
              <w:left w:val="nil"/>
              <w:bottom w:val="single" w:sz="4" w:space="0" w:color="auto"/>
              <w:right w:val="single" w:sz="4" w:space="0" w:color="auto"/>
            </w:tcBorders>
            <w:shd w:val="clear" w:color="auto" w:fill="auto"/>
            <w:vAlign w:val="bottom"/>
            <w:hideMark/>
          </w:tcPr>
          <w:p w:rsidR="00200CA4" w:rsidRPr="006625C5" w:rsidRDefault="00200CA4" w:rsidP="00AD2E06">
            <w:pPr>
              <w:overflowPunct/>
              <w:autoSpaceDE/>
              <w:autoSpaceDN/>
              <w:adjustRightInd/>
              <w:textAlignment w:val="auto"/>
              <w:rPr>
                <w:rFonts w:ascii="Arial Narrow" w:hAnsi="Arial Narrow" w:cs="Arial"/>
                <w:b/>
                <w:sz w:val="20"/>
                <w:lang w:eastAsia="sk-SK"/>
              </w:rPr>
            </w:pPr>
            <w:r w:rsidRPr="006625C5">
              <w:rPr>
                <w:rFonts w:ascii="Arial Narrow" w:hAnsi="Arial Narrow" w:cs="Arial"/>
                <w:b/>
                <w:sz w:val="20"/>
                <w:lang w:eastAsia="sk-SK"/>
              </w:rPr>
              <w:t>Investičný majetok (súčet položiek 1 až 8)</w:t>
            </w:r>
          </w:p>
        </w:tc>
        <w:tc>
          <w:tcPr>
            <w:tcW w:w="1811"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b/>
                <w:bCs/>
                <w:sz w:val="18"/>
                <w:szCs w:val="18"/>
              </w:rPr>
            </w:pPr>
            <w:r>
              <w:rPr>
                <w:rFonts w:ascii="Arial Narrow" w:hAnsi="Arial Narrow" w:cs="Arial"/>
                <w:b/>
                <w:bCs/>
                <w:sz w:val="18"/>
                <w:szCs w:val="18"/>
              </w:rPr>
              <w:t>1 682 117</w:t>
            </w:r>
          </w:p>
        </w:tc>
        <w:tc>
          <w:tcPr>
            <w:tcW w:w="1966"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b/>
                <w:bCs/>
                <w:sz w:val="18"/>
                <w:szCs w:val="18"/>
              </w:rPr>
            </w:pPr>
            <w:r>
              <w:rPr>
                <w:rFonts w:ascii="Arial Narrow" w:hAnsi="Arial Narrow" w:cs="Arial"/>
                <w:b/>
                <w:bCs/>
                <w:sz w:val="18"/>
                <w:szCs w:val="18"/>
              </w:rPr>
              <w:t>1 653 986</w:t>
            </w:r>
          </w:p>
        </w:tc>
      </w:tr>
      <w:tr w:rsidR="00200CA4" w:rsidRPr="00EB097C" w:rsidTr="00200CA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1.</w:t>
            </w:r>
          </w:p>
        </w:tc>
        <w:tc>
          <w:tcPr>
            <w:tcW w:w="5094"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Dlhopisy oceňované umorovacou hodnotou</w:t>
            </w:r>
          </w:p>
        </w:tc>
        <w:tc>
          <w:tcPr>
            <w:tcW w:w="1811"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w:t>
            </w:r>
          </w:p>
        </w:tc>
      </w:tr>
      <w:tr w:rsidR="00200CA4" w:rsidRPr="00EB097C" w:rsidTr="00200CA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a)</w:t>
            </w:r>
          </w:p>
        </w:tc>
        <w:tc>
          <w:tcPr>
            <w:tcW w:w="5094"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bez kupónov</w:t>
            </w:r>
          </w:p>
        </w:tc>
        <w:tc>
          <w:tcPr>
            <w:tcW w:w="1811"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w:t>
            </w:r>
          </w:p>
        </w:tc>
      </w:tr>
      <w:tr w:rsidR="00200CA4" w:rsidRPr="00EB097C" w:rsidTr="00200CA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b)</w:t>
            </w:r>
          </w:p>
        </w:tc>
        <w:tc>
          <w:tcPr>
            <w:tcW w:w="5094"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s kupónom</w:t>
            </w:r>
          </w:p>
        </w:tc>
        <w:tc>
          <w:tcPr>
            <w:tcW w:w="1811"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w:t>
            </w:r>
          </w:p>
        </w:tc>
      </w:tr>
      <w:tr w:rsidR="00200CA4" w:rsidRPr="00EB097C" w:rsidTr="00200CA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2.</w:t>
            </w:r>
          </w:p>
        </w:tc>
        <w:tc>
          <w:tcPr>
            <w:tcW w:w="5094"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Dlhopisy oceňované reálnou hodnotou</w:t>
            </w:r>
          </w:p>
        </w:tc>
        <w:tc>
          <w:tcPr>
            <w:tcW w:w="1811"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228 960</w:t>
            </w:r>
          </w:p>
        </w:tc>
        <w:tc>
          <w:tcPr>
            <w:tcW w:w="1966"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362 912</w:t>
            </w:r>
          </w:p>
        </w:tc>
      </w:tr>
      <w:tr w:rsidR="00200CA4" w:rsidRPr="00EB097C" w:rsidTr="00200CA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a)</w:t>
            </w:r>
          </w:p>
        </w:tc>
        <w:tc>
          <w:tcPr>
            <w:tcW w:w="5094"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bez kupónov</w:t>
            </w:r>
          </w:p>
        </w:tc>
        <w:tc>
          <w:tcPr>
            <w:tcW w:w="1811"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w:t>
            </w:r>
          </w:p>
        </w:tc>
      </w:tr>
      <w:tr w:rsidR="00200CA4" w:rsidRPr="00EB097C" w:rsidTr="00200CA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b)</w:t>
            </w:r>
          </w:p>
        </w:tc>
        <w:tc>
          <w:tcPr>
            <w:tcW w:w="5094"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s kupónom</w:t>
            </w:r>
          </w:p>
        </w:tc>
        <w:tc>
          <w:tcPr>
            <w:tcW w:w="1811"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228 960</w:t>
            </w:r>
          </w:p>
        </w:tc>
        <w:tc>
          <w:tcPr>
            <w:tcW w:w="1966"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362 912</w:t>
            </w:r>
          </w:p>
        </w:tc>
      </w:tr>
      <w:tr w:rsidR="00200CA4" w:rsidRPr="00EB097C" w:rsidTr="00200CA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3.</w:t>
            </w:r>
          </w:p>
        </w:tc>
        <w:tc>
          <w:tcPr>
            <w:tcW w:w="5094"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Akcie a podiely v obchodných spoločnostiach</w:t>
            </w:r>
          </w:p>
        </w:tc>
        <w:tc>
          <w:tcPr>
            <w:tcW w:w="1811"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1 453 157</w:t>
            </w:r>
          </w:p>
        </w:tc>
        <w:tc>
          <w:tcPr>
            <w:tcW w:w="1966"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1 291 074</w:t>
            </w:r>
          </w:p>
        </w:tc>
      </w:tr>
      <w:tr w:rsidR="00200CA4" w:rsidRPr="00EB097C" w:rsidTr="00200CA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a)</w:t>
            </w:r>
          </w:p>
        </w:tc>
        <w:tc>
          <w:tcPr>
            <w:tcW w:w="5094"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obchodovateľné akcie</w:t>
            </w:r>
          </w:p>
        </w:tc>
        <w:tc>
          <w:tcPr>
            <w:tcW w:w="1811"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1 453 157</w:t>
            </w:r>
          </w:p>
        </w:tc>
        <w:tc>
          <w:tcPr>
            <w:tcW w:w="1966"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1 291 074</w:t>
            </w:r>
          </w:p>
        </w:tc>
      </w:tr>
      <w:tr w:rsidR="00200CA4" w:rsidRPr="00EB097C" w:rsidTr="00200CA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b)</w:t>
            </w:r>
          </w:p>
        </w:tc>
        <w:tc>
          <w:tcPr>
            <w:tcW w:w="5094"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neobchodovateľné akcie</w:t>
            </w:r>
          </w:p>
        </w:tc>
        <w:tc>
          <w:tcPr>
            <w:tcW w:w="1811"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w:t>
            </w:r>
          </w:p>
        </w:tc>
      </w:tr>
      <w:tr w:rsidR="00200CA4" w:rsidRPr="00EB097C" w:rsidTr="00200CA4">
        <w:trPr>
          <w:trHeight w:val="29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c)</w:t>
            </w:r>
          </w:p>
        </w:tc>
        <w:tc>
          <w:tcPr>
            <w:tcW w:w="5094"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podiely v obchodných spoločnostiach, ktoré nemajú formu cenného papiera</w:t>
            </w:r>
          </w:p>
        </w:tc>
        <w:tc>
          <w:tcPr>
            <w:tcW w:w="1811"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w:t>
            </w:r>
          </w:p>
        </w:tc>
      </w:tr>
      <w:tr w:rsidR="00200CA4" w:rsidRPr="00EB097C" w:rsidTr="00200CA4">
        <w:trPr>
          <w:trHeight w:val="28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d)</w:t>
            </w:r>
          </w:p>
        </w:tc>
        <w:tc>
          <w:tcPr>
            <w:tcW w:w="5094"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obstaranie neobchodovateľných akcií a podielov v obchodných spoločnostiach</w:t>
            </w:r>
          </w:p>
        </w:tc>
        <w:tc>
          <w:tcPr>
            <w:tcW w:w="1811"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w:t>
            </w:r>
          </w:p>
        </w:tc>
      </w:tr>
      <w:tr w:rsidR="00200CA4" w:rsidRPr="00EB097C" w:rsidTr="00200CA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4.</w:t>
            </w:r>
          </w:p>
        </w:tc>
        <w:tc>
          <w:tcPr>
            <w:tcW w:w="5094"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Podielové listy</w:t>
            </w:r>
          </w:p>
        </w:tc>
        <w:tc>
          <w:tcPr>
            <w:tcW w:w="1811"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w:t>
            </w:r>
          </w:p>
        </w:tc>
      </w:tr>
      <w:tr w:rsidR="00200CA4" w:rsidRPr="00EB097C" w:rsidTr="00200CA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a)</w:t>
            </w:r>
          </w:p>
        </w:tc>
        <w:tc>
          <w:tcPr>
            <w:tcW w:w="5094"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otvorených podielových fondov</w:t>
            </w:r>
          </w:p>
        </w:tc>
        <w:tc>
          <w:tcPr>
            <w:tcW w:w="1811"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w:t>
            </w:r>
          </w:p>
        </w:tc>
      </w:tr>
      <w:tr w:rsidR="00200CA4" w:rsidRPr="00EB097C" w:rsidTr="00200CA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b)</w:t>
            </w:r>
          </w:p>
        </w:tc>
        <w:tc>
          <w:tcPr>
            <w:tcW w:w="5094"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ostatné</w:t>
            </w:r>
          </w:p>
        </w:tc>
        <w:tc>
          <w:tcPr>
            <w:tcW w:w="1811"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w:t>
            </w:r>
          </w:p>
        </w:tc>
      </w:tr>
      <w:tr w:rsidR="00200CA4" w:rsidRPr="00EB097C" w:rsidTr="00200CA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5.</w:t>
            </w:r>
          </w:p>
        </w:tc>
        <w:tc>
          <w:tcPr>
            <w:tcW w:w="5094"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Krátkodobé pohľadávky</w:t>
            </w:r>
          </w:p>
        </w:tc>
        <w:tc>
          <w:tcPr>
            <w:tcW w:w="1811"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w:t>
            </w:r>
          </w:p>
        </w:tc>
      </w:tr>
      <w:tr w:rsidR="00200CA4" w:rsidRPr="00EB097C" w:rsidTr="00200CA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a)</w:t>
            </w:r>
          </w:p>
        </w:tc>
        <w:tc>
          <w:tcPr>
            <w:tcW w:w="5094"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krátkodobé vklady v bankách</w:t>
            </w:r>
          </w:p>
        </w:tc>
        <w:tc>
          <w:tcPr>
            <w:tcW w:w="1811"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w:t>
            </w:r>
          </w:p>
        </w:tc>
      </w:tr>
      <w:tr w:rsidR="00200CA4" w:rsidRPr="00EB097C" w:rsidTr="00200CA4">
        <w:trPr>
          <w:trHeight w:val="36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b)</w:t>
            </w:r>
          </w:p>
        </w:tc>
        <w:tc>
          <w:tcPr>
            <w:tcW w:w="5094"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krátkodobé pôžičky obchodným spoločnostiam, v ktorých má fond majetkový podiel</w:t>
            </w:r>
          </w:p>
        </w:tc>
        <w:tc>
          <w:tcPr>
            <w:tcW w:w="1811"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w:t>
            </w:r>
          </w:p>
        </w:tc>
      </w:tr>
      <w:tr w:rsidR="00200CA4" w:rsidRPr="00EB097C" w:rsidTr="00200CA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c)</w:t>
            </w:r>
          </w:p>
        </w:tc>
        <w:tc>
          <w:tcPr>
            <w:tcW w:w="5094"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iné</w:t>
            </w:r>
          </w:p>
        </w:tc>
        <w:tc>
          <w:tcPr>
            <w:tcW w:w="1811"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w:t>
            </w:r>
          </w:p>
        </w:tc>
      </w:tr>
      <w:tr w:rsidR="00200CA4" w:rsidRPr="00EB097C" w:rsidTr="00200CA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d)</w:t>
            </w:r>
          </w:p>
        </w:tc>
        <w:tc>
          <w:tcPr>
            <w:tcW w:w="5094"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 xml:space="preserve">obrátené </w:t>
            </w:r>
            <w:proofErr w:type="spellStart"/>
            <w:r w:rsidRPr="00EB097C">
              <w:rPr>
                <w:rFonts w:ascii="Arial Narrow" w:hAnsi="Arial Narrow" w:cs="Arial"/>
                <w:sz w:val="20"/>
                <w:lang w:eastAsia="sk-SK"/>
              </w:rPr>
              <w:t>repoobchody</w:t>
            </w:r>
            <w:proofErr w:type="spellEnd"/>
          </w:p>
        </w:tc>
        <w:tc>
          <w:tcPr>
            <w:tcW w:w="1811"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w:t>
            </w:r>
          </w:p>
        </w:tc>
      </w:tr>
      <w:tr w:rsidR="00200CA4" w:rsidRPr="00EB097C" w:rsidTr="00200CA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6.</w:t>
            </w:r>
          </w:p>
        </w:tc>
        <w:tc>
          <w:tcPr>
            <w:tcW w:w="5094"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Dlhodobé pohľadávky</w:t>
            </w:r>
          </w:p>
        </w:tc>
        <w:tc>
          <w:tcPr>
            <w:tcW w:w="1811"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w:t>
            </w:r>
          </w:p>
        </w:tc>
      </w:tr>
      <w:tr w:rsidR="00200CA4" w:rsidRPr="00EB097C" w:rsidTr="00200CA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a)</w:t>
            </w:r>
          </w:p>
        </w:tc>
        <w:tc>
          <w:tcPr>
            <w:tcW w:w="5094"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dlhodobé vklady v bankách</w:t>
            </w:r>
          </w:p>
        </w:tc>
        <w:tc>
          <w:tcPr>
            <w:tcW w:w="1811"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w:t>
            </w:r>
          </w:p>
        </w:tc>
      </w:tr>
      <w:tr w:rsidR="00200CA4" w:rsidRPr="00EB097C" w:rsidTr="00200CA4">
        <w:trPr>
          <w:trHeight w:val="354"/>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b)</w:t>
            </w:r>
          </w:p>
        </w:tc>
        <w:tc>
          <w:tcPr>
            <w:tcW w:w="5094"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dlhodobé pôžičky obchodným spoločnostiam, v ktorých má fond majetkový podiel</w:t>
            </w:r>
          </w:p>
        </w:tc>
        <w:tc>
          <w:tcPr>
            <w:tcW w:w="1811"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w:t>
            </w:r>
          </w:p>
        </w:tc>
      </w:tr>
      <w:tr w:rsidR="00200CA4" w:rsidRPr="00EB097C" w:rsidTr="00200CA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7.</w:t>
            </w:r>
          </w:p>
        </w:tc>
        <w:tc>
          <w:tcPr>
            <w:tcW w:w="5094"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Deriváty</w:t>
            </w:r>
          </w:p>
        </w:tc>
        <w:tc>
          <w:tcPr>
            <w:tcW w:w="1811"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w:t>
            </w:r>
          </w:p>
        </w:tc>
      </w:tr>
      <w:tr w:rsidR="00200CA4" w:rsidRPr="00EB097C" w:rsidTr="00200CA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8.</w:t>
            </w:r>
          </w:p>
        </w:tc>
        <w:tc>
          <w:tcPr>
            <w:tcW w:w="5094"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Drahé kovy</w:t>
            </w:r>
          </w:p>
        </w:tc>
        <w:tc>
          <w:tcPr>
            <w:tcW w:w="1811"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w:t>
            </w:r>
          </w:p>
        </w:tc>
      </w:tr>
      <w:tr w:rsidR="00200CA4" w:rsidRPr="00EB097C" w:rsidTr="00200CA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6625C5" w:rsidRDefault="00200CA4" w:rsidP="00AD2E06">
            <w:pPr>
              <w:overflowPunct/>
              <w:autoSpaceDE/>
              <w:autoSpaceDN/>
              <w:adjustRightInd/>
              <w:jc w:val="center"/>
              <w:textAlignment w:val="auto"/>
              <w:rPr>
                <w:rFonts w:ascii="Arial Narrow" w:hAnsi="Arial Narrow" w:cs="Arial"/>
                <w:b/>
                <w:sz w:val="20"/>
                <w:lang w:eastAsia="sk-SK"/>
              </w:rPr>
            </w:pPr>
            <w:r w:rsidRPr="006625C5">
              <w:rPr>
                <w:rFonts w:ascii="Arial Narrow" w:hAnsi="Arial Narrow" w:cs="Arial"/>
                <w:b/>
                <w:sz w:val="20"/>
                <w:lang w:eastAsia="sk-SK"/>
              </w:rPr>
              <w:t>II.</w:t>
            </w:r>
          </w:p>
        </w:tc>
        <w:tc>
          <w:tcPr>
            <w:tcW w:w="5094" w:type="dxa"/>
            <w:tcBorders>
              <w:top w:val="nil"/>
              <w:left w:val="nil"/>
              <w:bottom w:val="single" w:sz="4" w:space="0" w:color="auto"/>
              <w:right w:val="single" w:sz="4" w:space="0" w:color="auto"/>
            </w:tcBorders>
            <w:shd w:val="clear" w:color="auto" w:fill="auto"/>
            <w:vAlign w:val="bottom"/>
            <w:hideMark/>
          </w:tcPr>
          <w:p w:rsidR="00200CA4" w:rsidRPr="006625C5" w:rsidRDefault="00200CA4" w:rsidP="00AD2E06">
            <w:pPr>
              <w:overflowPunct/>
              <w:autoSpaceDE/>
              <w:autoSpaceDN/>
              <w:adjustRightInd/>
              <w:textAlignment w:val="auto"/>
              <w:rPr>
                <w:rFonts w:ascii="Arial Narrow" w:hAnsi="Arial Narrow" w:cs="Arial"/>
                <w:b/>
                <w:sz w:val="20"/>
                <w:lang w:eastAsia="sk-SK"/>
              </w:rPr>
            </w:pPr>
            <w:r w:rsidRPr="006625C5">
              <w:rPr>
                <w:rFonts w:ascii="Arial Narrow" w:hAnsi="Arial Narrow" w:cs="Arial"/>
                <w:b/>
                <w:sz w:val="20"/>
                <w:lang w:eastAsia="sk-SK"/>
              </w:rPr>
              <w:t>Neinvestičný majetok (súčet položiek 9 a 10)</w:t>
            </w:r>
          </w:p>
        </w:tc>
        <w:tc>
          <w:tcPr>
            <w:tcW w:w="1811"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b/>
                <w:bCs/>
                <w:sz w:val="18"/>
                <w:szCs w:val="18"/>
              </w:rPr>
            </w:pPr>
            <w:r>
              <w:rPr>
                <w:rFonts w:ascii="Arial Narrow" w:hAnsi="Arial Narrow" w:cs="Arial"/>
                <w:b/>
                <w:bCs/>
                <w:sz w:val="18"/>
                <w:szCs w:val="18"/>
              </w:rPr>
              <w:t>59 867</w:t>
            </w:r>
          </w:p>
        </w:tc>
        <w:tc>
          <w:tcPr>
            <w:tcW w:w="1966"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b/>
                <w:bCs/>
                <w:sz w:val="18"/>
                <w:szCs w:val="18"/>
              </w:rPr>
            </w:pPr>
            <w:r>
              <w:rPr>
                <w:rFonts w:ascii="Arial Narrow" w:hAnsi="Arial Narrow" w:cs="Arial"/>
                <w:b/>
                <w:bCs/>
                <w:sz w:val="18"/>
                <w:szCs w:val="18"/>
              </w:rPr>
              <w:t>101 493</w:t>
            </w:r>
          </w:p>
        </w:tc>
      </w:tr>
      <w:tr w:rsidR="00200CA4" w:rsidRPr="00EB097C" w:rsidTr="00200CA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9.</w:t>
            </w:r>
          </w:p>
        </w:tc>
        <w:tc>
          <w:tcPr>
            <w:tcW w:w="5094"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Peňažné prostriedky a ekvivalenty peňažných prostriedkov</w:t>
            </w:r>
          </w:p>
        </w:tc>
        <w:tc>
          <w:tcPr>
            <w:tcW w:w="1811"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59 867</w:t>
            </w:r>
          </w:p>
        </w:tc>
        <w:tc>
          <w:tcPr>
            <w:tcW w:w="1966"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101 493</w:t>
            </w:r>
          </w:p>
        </w:tc>
      </w:tr>
      <w:tr w:rsidR="00200CA4" w:rsidRPr="00EB097C" w:rsidTr="00200CA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10.</w:t>
            </w:r>
          </w:p>
        </w:tc>
        <w:tc>
          <w:tcPr>
            <w:tcW w:w="5094"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Ostatný majetok</w:t>
            </w:r>
          </w:p>
        </w:tc>
        <w:tc>
          <w:tcPr>
            <w:tcW w:w="1811"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w:t>
            </w:r>
          </w:p>
        </w:tc>
      </w:tr>
      <w:tr w:rsidR="00200CA4" w:rsidRPr="00EB097C" w:rsidTr="00200CA4">
        <w:trPr>
          <w:trHeight w:val="315"/>
        </w:trPr>
        <w:tc>
          <w:tcPr>
            <w:tcW w:w="925" w:type="dxa"/>
            <w:tcBorders>
              <w:top w:val="nil"/>
              <w:left w:val="single" w:sz="4" w:space="0" w:color="auto"/>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jc w:val="center"/>
              <w:textAlignment w:val="auto"/>
              <w:rPr>
                <w:rFonts w:ascii="Arial Narrow" w:hAnsi="Arial Narrow" w:cs="Arial"/>
                <w:b/>
                <w:bCs/>
                <w:sz w:val="20"/>
                <w:lang w:eastAsia="sk-SK"/>
              </w:rPr>
            </w:pPr>
          </w:p>
        </w:tc>
        <w:tc>
          <w:tcPr>
            <w:tcW w:w="5094"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b/>
                <w:bCs/>
                <w:sz w:val="20"/>
                <w:lang w:eastAsia="sk-SK"/>
              </w:rPr>
            </w:pPr>
            <w:r w:rsidRPr="00EB097C">
              <w:rPr>
                <w:rFonts w:ascii="Arial Narrow" w:hAnsi="Arial Narrow" w:cs="Arial"/>
                <w:b/>
                <w:bCs/>
                <w:sz w:val="20"/>
                <w:lang w:eastAsia="sk-SK"/>
              </w:rPr>
              <w:t>Aktíva spolu</w:t>
            </w:r>
          </w:p>
        </w:tc>
        <w:tc>
          <w:tcPr>
            <w:tcW w:w="1811"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b/>
                <w:bCs/>
                <w:sz w:val="18"/>
                <w:szCs w:val="18"/>
              </w:rPr>
            </w:pPr>
            <w:r>
              <w:rPr>
                <w:rFonts w:ascii="Arial Narrow" w:hAnsi="Arial Narrow" w:cs="Arial"/>
                <w:b/>
                <w:bCs/>
                <w:sz w:val="18"/>
                <w:szCs w:val="18"/>
              </w:rPr>
              <w:t>1 741 984</w:t>
            </w:r>
          </w:p>
        </w:tc>
        <w:tc>
          <w:tcPr>
            <w:tcW w:w="1966"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b/>
                <w:bCs/>
                <w:sz w:val="18"/>
                <w:szCs w:val="18"/>
              </w:rPr>
            </w:pPr>
            <w:r>
              <w:rPr>
                <w:rFonts w:ascii="Arial Narrow" w:hAnsi="Arial Narrow" w:cs="Arial"/>
                <w:b/>
                <w:bCs/>
                <w:sz w:val="18"/>
                <w:szCs w:val="18"/>
              </w:rPr>
              <w:t>1 755 479</w:t>
            </w:r>
          </w:p>
        </w:tc>
      </w:tr>
    </w:tbl>
    <w:p w:rsidR="004950E3" w:rsidRPr="00EB097C" w:rsidRDefault="004950E3">
      <w:pPr>
        <w:rPr>
          <w:rFonts w:ascii="Arial Narrow" w:hAnsi="Arial Narrow"/>
          <w:sz w:val="20"/>
        </w:rPr>
      </w:pPr>
    </w:p>
    <w:p w:rsidR="004950E3" w:rsidRPr="00EB097C" w:rsidRDefault="004950E3">
      <w:pPr>
        <w:rPr>
          <w:rFonts w:ascii="Arial Narrow" w:hAnsi="Arial Narrow"/>
          <w:sz w:val="20"/>
        </w:rPr>
      </w:pPr>
    </w:p>
    <w:p w:rsidR="004950E3" w:rsidRPr="00EB097C" w:rsidRDefault="004950E3">
      <w:pPr>
        <w:rPr>
          <w:rFonts w:ascii="Arial Narrow" w:hAnsi="Arial Narrow"/>
          <w:sz w:val="20"/>
        </w:rPr>
      </w:pPr>
    </w:p>
    <w:p w:rsidR="004950E3" w:rsidRPr="00EB097C" w:rsidRDefault="004950E3">
      <w:pPr>
        <w:rPr>
          <w:rFonts w:ascii="Arial Narrow" w:hAnsi="Arial Narrow"/>
          <w:sz w:val="20"/>
        </w:rPr>
      </w:pPr>
    </w:p>
    <w:p w:rsidR="004950E3" w:rsidRPr="00EB097C" w:rsidRDefault="004950E3">
      <w:pPr>
        <w:rPr>
          <w:rFonts w:ascii="Arial Narrow" w:hAnsi="Arial Narrow"/>
          <w:sz w:val="20"/>
        </w:rPr>
      </w:pPr>
    </w:p>
    <w:p w:rsidR="004950E3" w:rsidRPr="00EB097C" w:rsidRDefault="004950E3">
      <w:pPr>
        <w:rPr>
          <w:rFonts w:ascii="Arial Narrow" w:hAnsi="Arial Narrow"/>
          <w:sz w:val="20"/>
        </w:rPr>
      </w:pPr>
    </w:p>
    <w:p w:rsidR="004950E3" w:rsidRPr="00EB097C" w:rsidRDefault="004950E3">
      <w:pPr>
        <w:rPr>
          <w:rFonts w:ascii="Arial Narrow" w:hAnsi="Arial Narrow"/>
          <w:sz w:val="20"/>
        </w:rPr>
      </w:pPr>
    </w:p>
    <w:p w:rsidR="004950E3" w:rsidRPr="00EB097C" w:rsidRDefault="004950E3">
      <w:pPr>
        <w:rPr>
          <w:rFonts w:ascii="Arial Narrow" w:hAnsi="Arial Narrow"/>
          <w:sz w:val="20"/>
        </w:rPr>
      </w:pPr>
    </w:p>
    <w:p w:rsidR="004950E3" w:rsidRPr="00EB097C" w:rsidRDefault="004950E3">
      <w:pPr>
        <w:rPr>
          <w:rFonts w:ascii="Arial Narrow" w:hAnsi="Arial Narrow"/>
          <w:sz w:val="20"/>
        </w:rPr>
      </w:pPr>
    </w:p>
    <w:p w:rsidR="004950E3" w:rsidRPr="00EB097C" w:rsidRDefault="004950E3">
      <w:pPr>
        <w:rPr>
          <w:rFonts w:ascii="Arial Narrow" w:hAnsi="Arial Narrow"/>
          <w:sz w:val="20"/>
        </w:rPr>
      </w:pPr>
    </w:p>
    <w:p w:rsidR="004950E3" w:rsidRPr="00EB097C" w:rsidRDefault="004950E3">
      <w:pPr>
        <w:rPr>
          <w:rFonts w:ascii="Arial Narrow" w:hAnsi="Arial Narrow"/>
          <w:sz w:val="20"/>
        </w:rPr>
      </w:pPr>
    </w:p>
    <w:p w:rsidR="004950E3" w:rsidRPr="00EB097C" w:rsidRDefault="004950E3" w:rsidP="004950E3">
      <w:pPr>
        <w:jc w:val="center"/>
        <w:rPr>
          <w:rFonts w:ascii="Arial Narrow" w:hAnsi="Arial Narrow"/>
          <w:b/>
          <w:sz w:val="20"/>
        </w:rPr>
      </w:pPr>
      <w:r w:rsidRPr="00EB097C">
        <w:rPr>
          <w:rFonts w:ascii="Arial Narrow" w:hAnsi="Arial Narrow"/>
          <w:b/>
          <w:sz w:val="20"/>
        </w:rPr>
        <w:lastRenderedPageBreak/>
        <w:t>S Ú V A H A</w:t>
      </w:r>
    </w:p>
    <w:p w:rsidR="004950E3" w:rsidRPr="00EB097C" w:rsidRDefault="006D4069" w:rsidP="004950E3">
      <w:pPr>
        <w:jc w:val="center"/>
        <w:rPr>
          <w:rFonts w:ascii="Arial Narrow" w:hAnsi="Arial Narrow"/>
          <w:b/>
          <w:sz w:val="20"/>
        </w:rPr>
      </w:pPr>
      <w:r>
        <w:rPr>
          <w:rFonts w:ascii="Arial Narrow" w:hAnsi="Arial Narrow"/>
          <w:b/>
          <w:sz w:val="20"/>
        </w:rPr>
        <w:t>k 31.12</w:t>
      </w:r>
      <w:r w:rsidR="00200CA4">
        <w:rPr>
          <w:rFonts w:ascii="Arial Narrow" w:hAnsi="Arial Narrow"/>
          <w:b/>
          <w:sz w:val="20"/>
        </w:rPr>
        <w:t>.2016</w:t>
      </w:r>
      <w:r w:rsidR="004950E3" w:rsidRPr="00EB097C">
        <w:rPr>
          <w:rFonts w:ascii="Arial Narrow" w:hAnsi="Arial Narrow"/>
          <w:b/>
          <w:sz w:val="20"/>
        </w:rPr>
        <w:t xml:space="preserve"> </w:t>
      </w:r>
    </w:p>
    <w:p w:rsidR="004950E3" w:rsidRPr="00EB097C" w:rsidRDefault="004950E3" w:rsidP="004950E3">
      <w:pPr>
        <w:jc w:val="center"/>
        <w:rPr>
          <w:rFonts w:ascii="Arial Narrow" w:hAnsi="Arial Narrow"/>
          <w:sz w:val="20"/>
        </w:rPr>
      </w:pPr>
      <w:r w:rsidRPr="00EB097C">
        <w:rPr>
          <w:rFonts w:ascii="Arial Narrow" w:hAnsi="Arial Narrow"/>
          <w:b/>
          <w:sz w:val="20"/>
        </w:rPr>
        <w:t>v eurách</w:t>
      </w:r>
    </w:p>
    <w:p w:rsidR="004950E3" w:rsidRPr="00EB097C" w:rsidRDefault="004950E3">
      <w:pPr>
        <w:rPr>
          <w:rFonts w:ascii="Arial Narrow" w:hAnsi="Arial Narrow"/>
          <w:sz w:val="20"/>
        </w:rPr>
      </w:pPr>
    </w:p>
    <w:p w:rsidR="004950E3" w:rsidRPr="00EB097C" w:rsidRDefault="004950E3">
      <w:pPr>
        <w:rPr>
          <w:rFonts w:ascii="Arial Narrow" w:hAnsi="Arial Narrow"/>
          <w:sz w:val="20"/>
        </w:rPr>
      </w:pPr>
    </w:p>
    <w:tbl>
      <w:tblPr>
        <w:tblW w:w="9797" w:type="dxa"/>
        <w:tblInd w:w="55" w:type="dxa"/>
        <w:tblCellMar>
          <w:left w:w="70" w:type="dxa"/>
          <w:right w:w="70" w:type="dxa"/>
        </w:tblCellMar>
        <w:tblLook w:val="04A0" w:firstRow="1" w:lastRow="0" w:firstColumn="1" w:lastColumn="0" w:noHBand="0" w:noVBand="1"/>
      </w:tblPr>
      <w:tblGrid>
        <w:gridCol w:w="961"/>
        <w:gridCol w:w="5069"/>
        <w:gridCol w:w="1805"/>
        <w:gridCol w:w="1962"/>
      </w:tblGrid>
      <w:tr w:rsidR="004950E3" w:rsidRPr="00EB097C" w:rsidTr="00300831">
        <w:trPr>
          <w:trHeight w:val="255"/>
        </w:trPr>
        <w:tc>
          <w:tcPr>
            <w:tcW w:w="96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rsidR="004950E3" w:rsidRPr="00EB097C" w:rsidRDefault="004950E3" w:rsidP="004950E3">
            <w:pPr>
              <w:overflowPunct/>
              <w:autoSpaceDE/>
              <w:autoSpaceDN/>
              <w:adjustRightInd/>
              <w:jc w:val="center"/>
              <w:textAlignment w:val="auto"/>
              <w:rPr>
                <w:rFonts w:ascii="Arial Narrow" w:hAnsi="Arial Narrow" w:cs="Arial"/>
                <w:b/>
                <w:bCs/>
                <w:sz w:val="20"/>
                <w:lang w:eastAsia="sk-SK"/>
              </w:rPr>
            </w:pPr>
            <w:r w:rsidRPr="00EB097C">
              <w:rPr>
                <w:rFonts w:ascii="Arial Narrow" w:hAnsi="Arial Narrow" w:cs="Arial"/>
                <w:b/>
                <w:bCs/>
                <w:sz w:val="20"/>
                <w:lang w:eastAsia="sk-SK"/>
              </w:rPr>
              <w:t>Označenie</w:t>
            </w:r>
          </w:p>
        </w:tc>
        <w:tc>
          <w:tcPr>
            <w:tcW w:w="5069" w:type="dxa"/>
            <w:tcBorders>
              <w:top w:val="single" w:sz="4" w:space="0" w:color="auto"/>
              <w:left w:val="nil"/>
              <w:bottom w:val="single" w:sz="4" w:space="0" w:color="auto"/>
              <w:right w:val="single" w:sz="4" w:space="0" w:color="auto"/>
            </w:tcBorders>
            <w:shd w:val="clear" w:color="auto" w:fill="F2F2F2" w:themeFill="background1" w:themeFillShade="F2"/>
            <w:vAlign w:val="bottom"/>
            <w:hideMark/>
          </w:tcPr>
          <w:p w:rsidR="004950E3" w:rsidRPr="00EB097C" w:rsidRDefault="004950E3" w:rsidP="004950E3">
            <w:pPr>
              <w:overflowPunct/>
              <w:autoSpaceDE/>
              <w:autoSpaceDN/>
              <w:adjustRightInd/>
              <w:textAlignment w:val="auto"/>
              <w:rPr>
                <w:rFonts w:ascii="Arial Narrow" w:hAnsi="Arial Narrow" w:cs="Arial"/>
                <w:b/>
                <w:bCs/>
                <w:sz w:val="20"/>
                <w:lang w:eastAsia="sk-SK"/>
              </w:rPr>
            </w:pPr>
            <w:r w:rsidRPr="00EB097C">
              <w:rPr>
                <w:rFonts w:ascii="Arial Narrow" w:hAnsi="Arial Narrow" w:cs="Arial"/>
                <w:b/>
                <w:bCs/>
                <w:sz w:val="20"/>
                <w:lang w:eastAsia="sk-SK"/>
              </w:rPr>
              <w:t>Položka</w:t>
            </w:r>
          </w:p>
        </w:tc>
        <w:tc>
          <w:tcPr>
            <w:tcW w:w="1805"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4950E3" w:rsidRPr="00EB097C" w:rsidRDefault="004950E3" w:rsidP="004950E3">
            <w:pPr>
              <w:jc w:val="center"/>
              <w:rPr>
                <w:rFonts w:ascii="Arial Narrow" w:hAnsi="Arial Narrow" w:cs="Arial"/>
                <w:b/>
                <w:bCs/>
                <w:sz w:val="20"/>
              </w:rPr>
            </w:pPr>
            <w:r w:rsidRPr="00EB097C">
              <w:rPr>
                <w:rFonts w:ascii="Arial Narrow" w:hAnsi="Arial Narrow" w:cs="Arial"/>
                <w:b/>
                <w:bCs/>
                <w:sz w:val="20"/>
              </w:rPr>
              <w:t>Bežné účtovné obdobie</w:t>
            </w:r>
          </w:p>
        </w:tc>
        <w:tc>
          <w:tcPr>
            <w:tcW w:w="196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4950E3" w:rsidRPr="00EB097C" w:rsidRDefault="004950E3" w:rsidP="004950E3">
            <w:pPr>
              <w:jc w:val="center"/>
              <w:rPr>
                <w:rFonts w:ascii="Arial Narrow" w:hAnsi="Arial Narrow" w:cs="Arial"/>
                <w:b/>
                <w:bCs/>
                <w:sz w:val="20"/>
              </w:rPr>
            </w:pPr>
            <w:r w:rsidRPr="00EB097C">
              <w:rPr>
                <w:rFonts w:ascii="Arial Narrow" w:hAnsi="Arial Narrow" w:cs="Arial"/>
                <w:b/>
                <w:bCs/>
                <w:sz w:val="20"/>
              </w:rPr>
              <w:t>Bezprostredne predchádzajúce účtovné obdobie</w:t>
            </w:r>
          </w:p>
        </w:tc>
      </w:tr>
      <w:tr w:rsidR="004950E3" w:rsidRPr="00EB097C" w:rsidTr="00300831">
        <w:trPr>
          <w:trHeight w:val="255"/>
        </w:trPr>
        <w:tc>
          <w:tcPr>
            <w:tcW w:w="961" w:type="dxa"/>
            <w:tcBorders>
              <w:top w:val="nil"/>
              <w:left w:val="single" w:sz="4" w:space="0" w:color="auto"/>
              <w:bottom w:val="single" w:sz="4" w:space="0" w:color="auto"/>
              <w:right w:val="single" w:sz="4" w:space="0" w:color="auto"/>
            </w:tcBorders>
            <w:shd w:val="clear" w:color="auto" w:fill="FFFFFF" w:themeFill="background1"/>
            <w:vAlign w:val="bottom"/>
            <w:hideMark/>
          </w:tcPr>
          <w:p w:rsidR="004950E3" w:rsidRPr="00EB097C" w:rsidRDefault="004950E3" w:rsidP="004950E3">
            <w:pPr>
              <w:overflowPunct/>
              <w:autoSpaceDE/>
              <w:autoSpaceDN/>
              <w:adjustRightInd/>
              <w:jc w:val="center"/>
              <w:textAlignment w:val="auto"/>
              <w:rPr>
                <w:rFonts w:ascii="Arial Narrow" w:hAnsi="Arial Narrow" w:cs="Arial"/>
                <w:b/>
                <w:bCs/>
                <w:sz w:val="20"/>
                <w:lang w:eastAsia="sk-SK"/>
              </w:rPr>
            </w:pPr>
            <w:r w:rsidRPr="00EB097C">
              <w:rPr>
                <w:rFonts w:ascii="Arial Narrow" w:hAnsi="Arial Narrow" w:cs="Arial"/>
                <w:b/>
                <w:bCs/>
                <w:sz w:val="20"/>
                <w:lang w:eastAsia="sk-SK"/>
              </w:rPr>
              <w:t>a</w:t>
            </w:r>
          </w:p>
        </w:tc>
        <w:tc>
          <w:tcPr>
            <w:tcW w:w="5069" w:type="dxa"/>
            <w:tcBorders>
              <w:top w:val="nil"/>
              <w:left w:val="nil"/>
              <w:bottom w:val="single" w:sz="4" w:space="0" w:color="auto"/>
              <w:right w:val="single" w:sz="4" w:space="0" w:color="auto"/>
            </w:tcBorders>
            <w:shd w:val="clear" w:color="auto" w:fill="FFFFFF" w:themeFill="background1"/>
            <w:vAlign w:val="bottom"/>
            <w:hideMark/>
          </w:tcPr>
          <w:p w:rsidR="004950E3" w:rsidRPr="00EB097C" w:rsidRDefault="004950E3" w:rsidP="004950E3">
            <w:pPr>
              <w:overflowPunct/>
              <w:autoSpaceDE/>
              <w:autoSpaceDN/>
              <w:adjustRightInd/>
              <w:jc w:val="center"/>
              <w:textAlignment w:val="auto"/>
              <w:rPr>
                <w:rFonts w:ascii="Arial Narrow" w:hAnsi="Arial Narrow" w:cs="Arial"/>
                <w:b/>
                <w:bCs/>
                <w:sz w:val="20"/>
                <w:lang w:eastAsia="sk-SK"/>
              </w:rPr>
            </w:pPr>
            <w:r w:rsidRPr="00EB097C">
              <w:rPr>
                <w:rFonts w:ascii="Arial Narrow" w:hAnsi="Arial Narrow" w:cs="Arial"/>
                <w:b/>
                <w:bCs/>
                <w:sz w:val="20"/>
                <w:lang w:eastAsia="sk-SK"/>
              </w:rPr>
              <w:t>b</w:t>
            </w:r>
          </w:p>
        </w:tc>
        <w:tc>
          <w:tcPr>
            <w:tcW w:w="1805" w:type="dxa"/>
            <w:tcBorders>
              <w:top w:val="nil"/>
              <w:left w:val="nil"/>
              <w:bottom w:val="single" w:sz="4" w:space="0" w:color="auto"/>
              <w:right w:val="single" w:sz="4" w:space="0" w:color="auto"/>
            </w:tcBorders>
            <w:shd w:val="clear" w:color="auto" w:fill="FFFFFF" w:themeFill="background1"/>
            <w:vAlign w:val="center"/>
            <w:hideMark/>
          </w:tcPr>
          <w:p w:rsidR="004950E3" w:rsidRPr="00EB097C" w:rsidRDefault="004950E3" w:rsidP="004950E3">
            <w:pPr>
              <w:jc w:val="center"/>
              <w:rPr>
                <w:rFonts w:ascii="Arial Narrow" w:hAnsi="Arial Narrow" w:cs="Arial"/>
                <w:b/>
                <w:bCs/>
                <w:sz w:val="20"/>
              </w:rPr>
            </w:pPr>
            <w:r w:rsidRPr="00EB097C">
              <w:rPr>
                <w:rFonts w:ascii="Arial Narrow" w:hAnsi="Arial Narrow" w:cs="Arial"/>
                <w:b/>
                <w:bCs/>
                <w:sz w:val="20"/>
              </w:rPr>
              <w:t>1</w:t>
            </w:r>
          </w:p>
        </w:tc>
        <w:tc>
          <w:tcPr>
            <w:tcW w:w="1962" w:type="dxa"/>
            <w:tcBorders>
              <w:top w:val="nil"/>
              <w:left w:val="nil"/>
              <w:bottom w:val="single" w:sz="4" w:space="0" w:color="auto"/>
              <w:right w:val="single" w:sz="4" w:space="0" w:color="auto"/>
            </w:tcBorders>
            <w:shd w:val="clear" w:color="auto" w:fill="FFFFFF" w:themeFill="background1"/>
            <w:vAlign w:val="center"/>
            <w:hideMark/>
          </w:tcPr>
          <w:p w:rsidR="004950E3" w:rsidRPr="00EB097C" w:rsidRDefault="004950E3" w:rsidP="004950E3">
            <w:pPr>
              <w:jc w:val="center"/>
              <w:rPr>
                <w:rFonts w:ascii="Arial Narrow" w:hAnsi="Arial Narrow" w:cs="Arial"/>
                <w:b/>
                <w:bCs/>
                <w:sz w:val="20"/>
              </w:rPr>
            </w:pPr>
            <w:r w:rsidRPr="00EB097C">
              <w:rPr>
                <w:rFonts w:ascii="Arial Narrow" w:hAnsi="Arial Narrow" w:cs="Arial"/>
                <w:b/>
                <w:bCs/>
                <w:sz w:val="20"/>
              </w:rPr>
              <w:t>1</w:t>
            </w:r>
          </w:p>
        </w:tc>
      </w:tr>
      <w:tr w:rsidR="00533AFF" w:rsidRPr="00EB097C" w:rsidTr="00300831">
        <w:trPr>
          <w:trHeight w:val="255"/>
        </w:trPr>
        <w:tc>
          <w:tcPr>
            <w:tcW w:w="961"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533AFF" w:rsidRPr="00EB097C" w:rsidRDefault="00533AFF" w:rsidP="00AD2E06">
            <w:pPr>
              <w:overflowPunct/>
              <w:autoSpaceDE/>
              <w:autoSpaceDN/>
              <w:adjustRightInd/>
              <w:jc w:val="center"/>
              <w:textAlignment w:val="auto"/>
              <w:rPr>
                <w:rFonts w:ascii="Arial Narrow" w:hAnsi="Arial Narrow" w:cs="Arial"/>
                <w:b/>
                <w:bCs/>
                <w:sz w:val="20"/>
                <w:lang w:eastAsia="sk-SK"/>
              </w:rPr>
            </w:pPr>
            <w:r w:rsidRPr="00EB097C">
              <w:rPr>
                <w:rFonts w:ascii="Arial Narrow" w:hAnsi="Arial Narrow" w:cs="Arial"/>
                <w:b/>
                <w:bCs/>
                <w:sz w:val="20"/>
                <w:lang w:eastAsia="sk-SK"/>
              </w:rPr>
              <w:t>x</w:t>
            </w:r>
          </w:p>
        </w:tc>
        <w:tc>
          <w:tcPr>
            <w:tcW w:w="5069" w:type="dxa"/>
            <w:tcBorders>
              <w:top w:val="nil"/>
              <w:left w:val="nil"/>
              <w:bottom w:val="single" w:sz="4" w:space="0" w:color="auto"/>
              <w:right w:val="single" w:sz="4" w:space="0" w:color="auto"/>
            </w:tcBorders>
            <w:shd w:val="clear" w:color="auto" w:fill="F2F2F2" w:themeFill="background1" w:themeFillShade="F2"/>
            <w:vAlign w:val="bottom"/>
            <w:hideMark/>
          </w:tcPr>
          <w:p w:rsidR="00533AFF" w:rsidRPr="00EB097C" w:rsidRDefault="00533AFF" w:rsidP="00AD2E06">
            <w:pPr>
              <w:overflowPunct/>
              <w:autoSpaceDE/>
              <w:autoSpaceDN/>
              <w:adjustRightInd/>
              <w:textAlignment w:val="auto"/>
              <w:rPr>
                <w:rFonts w:ascii="Arial Narrow" w:hAnsi="Arial Narrow" w:cs="Arial"/>
                <w:b/>
                <w:bCs/>
                <w:sz w:val="20"/>
                <w:lang w:eastAsia="sk-SK"/>
              </w:rPr>
            </w:pPr>
            <w:r w:rsidRPr="00EB097C">
              <w:rPr>
                <w:rFonts w:ascii="Arial Narrow" w:hAnsi="Arial Narrow" w:cs="Arial"/>
                <w:b/>
                <w:bCs/>
                <w:sz w:val="20"/>
                <w:lang w:eastAsia="sk-SK"/>
              </w:rPr>
              <w:t>Pasíva</w:t>
            </w:r>
          </w:p>
        </w:tc>
        <w:tc>
          <w:tcPr>
            <w:tcW w:w="1805" w:type="dxa"/>
            <w:tcBorders>
              <w:top w:val="nil"/>
              <w:left w:val="nil"/>
              <w:bottom w:val="single" w:sz="4" w:space="0" w:color="auto"/>
              <w:right w:val="single" w:sz="4" w:space="0" w:color="auto"/>
            </w:tcBorders>
            <w:shd w:val="clear" w:color="auto" w:fill="F2F2F2" w:themeFill="background1" w:themeFillShade="F2"/>
            <w:vAlign w:val="center"/>
            <w:hideMark/>
          </w:tcPr>
          <w:p w:rsidR="00533AFF" w:rsidRPr="00EB097C" w:rsidRDefault="00533AFF">
            <w:pPr>
              <w:jc w:val="center"/>
              <w:rPr>
                <w:rFonts w:ascii="Arial Narrow" w:hAnsi="Arial Narrow" w:cs="Arial"/>
                <w:b/>
                <w:bCs/>
                <w:sz w:val="20"/>
              </w:rPr>
            </w:pPr>
            <w:r w:rsidRPr="00EB097C">
              <w:rPr>
                <w:rFonts w:ascii="Arial Narrow" w:hAnsi="Arial Narrow" w:cs="Arial"/>
                <w:b/>
                <w:bCs/>
                <w:sz w:val="20"/>
              </w:rPr>
              <w:t xml:space="preserve"> x </w:t>
            </w:r>
          </w:p>
        </w:tc>
        <w:tc>
          <w:tcPr>
            <w:tcW w:w="1962" w:type="dxa"/>
            <w:tcBorders>
              <w:top w:val="nil"/>
              <w:left w:val="nil"/>
              <w:bottom w:val="single" w:sz="4" w:space="0" w:color="auto"/>
              <w:right w:val="single" w:sz="4" w:space="0" w:color="auto"/>
            </w:tcBorders>
            <w:shd w:val="clear" w:color="auto" w:fill="F2F2F2" w:themeFill="background1" w:themeFillShade="F2"/>
            <w:vAlign w:val="center"/>
            <w:hideMark/>
          </w:tcPr>
          <w:p w:rsidR="00533AFF" w:rsidRPr="00EB097C" w:rsidRDefault="00533AFF">
            <w:pPr>
              <w:jc w:val="center"/>
              <w:rPr>
                <w:rFonts w:ascii="Arial Narrow" w:hAnsi="Arial Narrow" w:cs="Arial"/>
                <w:b/>
                <w:bCs/>
                <w:sz w:val="20"/>
              </w:rPr>
            </w:pPr>
            <w:r w:rsidRPr="00EB097C">
              <w:rPr>
                <w:rFonts w:ascii="Arial Narrow" w:hAnsi="Arial Narrow" w:cs="Arial"/>
                <w:b/>
                <w:bCs/>
                <w:sz w:val="20"/>
              </w:rPr>
              <w:t xml:space="preserve"> x </w:t>
            </w:r>
          </w:p>
        </w:tc>
      </w:tr>
      <w:tr w:rsidR="00200CA4" w:rsidRPr="00EB097C" w:rsidTr="00200CA4">
        <w:trPr>
          <w:trHeight w:val="255"/>
        </w:trPr>
        <w:tc>
          <w:tcPr>
            <w:tcW w:w="961" w:type="dxa"/>
            <w:tcBorders>
              <w:top w:val="nil"/>
              <w:left w:val="single" w:sz="4" w:space="0" w:color="auto"/>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I.</w:t>
            </w:r>
          </w:p>
        </w:tc>
        <w:tc>
          <w:tcPr>
            <w:tcW w:w="5069"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b/>
                <w:bCs/>
                <w:sz w:val="20"/>
                <w:lang w:eastAsia="sk-SK"/>
              </w:rPr>
            </w:pPr>
            <w:r w:rsidRPr="00EB097C">
              <w:rPr>
                <w:rFonts w:ascii="Arial Narrow" w:hAnsi="Arial Narrow" w:cs="Arial"/>
                <w:b/>
                <w:bCs/>
                <w:sz w:val="20"/>
                <w:lang w:eastAsia="sk-SK"/>
              </w:rPr>
              <w:t>Záväzky (súčet položiek 1 až 7)</w:t>
            </w:r>
          </w:p>
        </w:tc>
        <w:tc>
          <w:tcPr>
            <w:tcW w:w="1805"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b/>
                <w:bCs/>
                <w:sz w:val="18"/>
                <w:szCs w:val="18"/>
              </w:rPr>
            </w:pPr>
            <w:r>
              <w:rPr>
                <w:rFonts w:ascii="Arial Narrow" w:hAnsi="Arial Narrow" w:cs="Arial"/>
                <w:b/>
                <w:bCs/>
                <w:sz w:val="18"/>
                <w:szCs w:val="18"/>
              </w:rPr>
              <w:t>10 317</w:t>
            </w:r>
          </w:p>
        </w:tc>
        <w:tc>
          <w:tcPr>
            <w:tcW w:w="1962"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b/>
                <w:bCs/>
                <w:sz w:val="18"/>
                <w:szCs w:val="18"/>
              </w:rPr>
            </w:pPr>
            <w:r>
              <w:rPr>
                <w:rFonts w:ascii="Arial Narrow" w:hAnsi="Arial Narrow" w:cs="Arial"/>
                <w:b/>
                <w:bCs/>
                <w:sz w:val="18"/>
                <w:szCs w:val="18"/>
              </w:rPr>
              <w:t>6 287</w:t>
            </w:r>
          </w:p>
        </w:tc>
      </w:tr>
      <w:tr w:rsidR="00200CA4" w:rsidRPr="00EB097C" w:rsidTr="00200CA4">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1.</w:t>
            </w:r>
          </w:p>
        </w:tc>
        <w:tc>
          <w:tcPr>
            <w:tcW w:w="5069"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 xml:space="preserve">Záväzky voči bankám </w:t>
            </w:r>
          </w:p>
        </w:tc>
        <w:tc>
          <w:tcPr>
            <w:tcW w:w="1805"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w:t>
            </w:r>
          </w:p>
        </w:tc>
      </w:tr>
      <w:tr w:rsidR="00200CA4" w:rsidRPr="00EB097C" w:rsidTr="00200CA4">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2.</w:t>
            </w:r>
          </w:p>
        </w:tc>
        <w:tc>
          <w:tcPr>
            <w:tcW w:w="5069"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Záväzky z vrátenia podielov/z ukončenie sporenia/ukončenia účasti</w:t>
            </w:r>
          </w:p>
        </w:tc>
        <w:tc>
          <w:tcPr>
            <w:tcW w:w="1805"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5 000</w:t>
            </w:r>
          </w:p>
        </w:tc>
        <w:tc>
          <w:tcPr>
            <w:tcW w:w="1962"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w:t>
            </w:r>
          </w:p>
        </w:tc>
      </w:tr>
      <w:tr w:rsidR="00200CA4" w:rsidRPr="00EB097C" w:rsidTr="00200CA4">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3.</w:t>
            </w:r>
          </w:p>
        </w:tc>
        <w:tc>
          <w:tcPr>
            <w:tcW w:w="5069"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Záväzky voči správcovskej spoločnosti</w:t>
            </w:r>
          </w:p>
        </w:tc>
        <w:tc>
          <w:tcPr>
            <w:tcW w:w="1805"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4 246</w:t>
            </w:r>
          </w:p>
        </w:tc>
        <w:tc>
          <w:tcPr>
            <w:tcW w:w="1962"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4 567</w:t>
            </w:r>
          </w:p>
        </w:tc>
      </w:tr>
      <w:tr w:rsidR="00200CA4" w:rsidRPr="00EB097C" w:rsidTr="00200CA4">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4.</w:t>
            </w:r>
          </w:p>
        </w:tc>
        <w:tc>
          <w:tcPr>
            <w:tcW w:w="5069"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Deriváty</w:t>
            </w:r>
          </w:p>
        </w:tc>
        <w:tc>
          <w:tcPr>
            <w:tcW w:w="1805"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w:t>
            </w:r>
          </w:p>
        </w:tc>
      </w:tr>
      <w:tr w:rsidR="00200CA4" w:rsidRPr="00EB097C" w:rsidTr="00200CA4">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5.</w:t>
            </w:r>
          </w:p>
        </w:tc>
        <w:tc>
          <w:tcPr>
            <w:tcW w:w="5069"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proofErr w:type="spellStart"/>
            <w:r w:rsidRPr="00EB097C">
              <w:rPr>
                <w:rFonts w:ascii="Arial Narrow" w:hAnsi="Arial Narrow" w:cs="Arial"/>
                <w:sz w:val="20"/>
                <w:lang w:eastAsia="sk-SK"/>
              </w:rPr>
              <w:t>Repoobchody</w:t>
            </w:r>
            <w:proofErr w:type="spellEnd"/>
          </w:p>
        </w:tc>
        <w:tc>
          <w:tcPr>
            <w:tcW w:w="1805"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w:t>
            </w:r>
          </w:p>
        </w:tc>
      </w:tr>
      <w:tr w:rsidR="00200CA4" w:rsidRPr="00EB097C" w:rsidTr="00200CA4">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6.</w:t>
            </w:r>
          </w:p>
        </w:tc>
        <w:tc>
          <w:tcPr>
            <w:tcW w:w="5069"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Záväzky z vypožičania finančného majetku</w:t>
            </w:r>
          </w:p>
        </w:tc>
        <w:tc>
          <w:tcPr>
            <w:tcW w:w="1805"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w:t>
            </w:r>
          </w:p>
        </w:tc>
        <w:tc>
          <w:tcPr>
            <w:tcW w:w="1962"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w:t>
            </w:r>
          </w:p>
        </w:tc>
      </w:tr>
      <w:tr w:rsidR="00200CA4" w:rsidRPr="00EB097C" w:rsidTr="00200CA4">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7.</w:t>
            </w:r>
          </w:p>
        </w:tc>
        <w:tc>
          <w:tcPr>
            <w:tcW w:w="5069"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Ostatné záväzky</w:t>
            </w:r>
          </w:p>
        </w:tc>
        <w:tc>
          <w:tcPr>
            <w:tcW w:w="1805"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1 071</w:t>
            </w:r>
          </w:p>
        </w:tc>
        <w:tc>
          <w:tcPr>
            <w:tcW w:w="1962"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1 720</w:t>
            </w:r>
          </w:p>
        </w:tc>
      </w:tr>
      <w:tr w:rsidR="00200CA4" w:rsidRPr="00EB097C" w:rsidTr="00200CA4">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II.</w:t>
            </w:r>
          </w:p>
        </w:tc>
        <w:tc>
          <w:tcPr>
            <w:tcW w:w="5069"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977CC8">
            <w:pPr>
              <w:overflowPunct/>
              <w:autoSpaceDE/>
              <w:autoSpaceDN/>
              <w:adjustRightInd/>
              <w:textAlignment w:val="auto"/>
              <w:rPr>
                <w:rFonts w:ascii="Arial Narrow" w:hAnsi="Arial Narrow" w:cs="Arial"/>
                <w:b/>
                <w:bCs/>
                <w:sz w:val="20"/>
                <w:lang w:eastAsia="sk-SK"/>
              </w:rPr>
            </w:pPr>
            <w:r>
              <w:rPr>
                <w:rFonts w:ascii="Arial Narrow" w:hAnsi="Arial Narrow" w:cs="Arial"/>
                <w:b/>
                <w:bCs/>
                <w:sz w:val="20"/>
                <w:lang w:eastAsia="sk-SK"/>
              </w:rPr>
              <w:t xml:space="preserve">Vlastné imanie </w:t>
            </w:r>
          </w:p>
        </w:tc>
        <w:tc>
          <w:tcPr>
            <w:tcW w:w="1805" w:type="dxa"/>
            <w:tcBorders>
              <w:top w:val="nil"/>
              <w:left w:val="nil"/>
              <w:bottom w:val="single" w:sz="4" w:space="0" w:color="auto"/>
              <w:right w:val="single" w:sz="4" w:space="0" w:color="auto"/>
            </w:tcBorders>
            <w:shd w:val="clear" w:color="000000" w:fill="FFFFFF"/>
            <w:vAlign w:val="bottom"/>
          </w:tcPr>
          <w:p w:rsidR="00200CA4" w:rsidRPr="00CD4608" w:rsidRDefault="0096633F" w:rsidP="008F68A5">
            <w:pPr>
              <w:jc w:val="center"/>
              <w:rPr>
                <w:rFonts w:ascii="Arial Narrow" w:hAnsi="Arial Narrow" w:cs="Arial"/>
                <w:b/>
                <w:bCs/>
                <w:sz w:val="18"/>
                <w:szCs w:val="18"/>
              </w:rPr>
            </w:pPr>
            <w:r>
              <w:rPr>
                <w:rFonts w:ascii="Arial Narrow" w:hAnsi="Arial Narrow" w:cs="Arial"/>
                <w:b/>
                <w:bCs/>
                <w:sz w:val="18"/>
                <w:szCs w:val="18"/>
              </w:rPr>
              <w:t>1 731 667</w:t>
            </w:r>
          </w:p>
        </w:tc>
        <w:tc>
          <w:tcPr>
            <w:tcW w:w="1962" w:type="dxa"/>
            <w:tcBorders>
              <w:top w:val="nil"/>
              <w:left w:val="nil"/>
              <w:bottom w:val="single" w:sz="4" w:space="0" w:color="auto"/>
              <w:right w:val="single" w:sz="4" w:space="0" w:color="auto"/>
            </w:tcBorders>
            <w:shd w:val="clear" w:color="000000" w:fill="FFFFFF"/>
            <w:vAlign w:val="bottom"/>
            <w:hideMark/>
          </w:tcPr>
          <w:p w:rsidR="00200CA4" w:rsidRPr="00CD4608" w:rsidRDefault="00200CA4" w:rsidP="0096633F">
            <w:pPr>
              <w:jc w:val="center"/>
              <w:rPr>
                <w:rFonts w:ascii="Arial Narrow" w:hAnsi="Arial Narrow" w:cs="Arial"/>
                <w:b/>
                <w:bCs/>
                <w:sz w:val="18"/>
                <w:szCs w:val="18"/>
              </w:rPr>
            </w:pPr>
            <w:r>
              <w:rPr>
                <w:rFonts w:ascii="Arial Narrow" w:hAnsi="Arial Narrow" w:cs="Arial"/>
                <w:b/>
                <w:bCs/>
                <w:sz w:val="18"/>
                <w:szCs w:val="18"/>
              </w:rPr>
              <w:t>1 749 192</w:t>
            </w:r>
          </w:p>
        </w:tc>
      </w:tr>
      <w:tr w:rsidR="00200CA4" w:rsidRPr="00EB097C" w:rsidTr="00200CA4">
        <w:trPr>
          <w:trHeight w:val="353"/>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8.</w:t>
            </w:r>
          </w:p>
        </w:tc>
        <w:tc>
          <w:tcPr>
            <w:tcW w:w="5069"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Podielové listy/Dôchodkové jednotky/ doplnkové dôchodkové jednotky, z toho</w:t>
            </w:r>
          </w:p>
        </w:tc>
        <w:tc>
          <w:tcPr>
            <w:tcW w:w="1805"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1 731 667</w:t>
            </w:r>
          </w:p>
        </w:tc>
        <w:tc>
          <w:tcPr>
            <w:tcW w:w="1962"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1 749 192</w:t>
            </w:r>
          </w:p>
        </w:tc>
      </w:tr>
      <w:tr w:rsidR="00200CA4" w:rsidRPr="00EB097C" w:rsidTr="00200CA4">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200CA4" w:rsidRPr="00977CC8" w:rsidRDefault="00200CA4" w:rsidP="00AD2E06">
            <w:pPr>
              <w:overflowPunct/>
              <w:autoSpaceDE/>
              <w:autoSpaceDN/>
              <w:adjustRightInd/>
              <w:jc w:val="center"/>
              <w:textAlignment w:val="auto"/>
              <w:rPr>
                <w:rFonts w:ascii="Arial Narrow" w:hAnsi="Arial Narrow" w:cs="Arial"/>
                <w:sz w:val="20"/>
                <w:lang w:val="en-US" w:eastAsia="sk-SK"/>
              </w:rPr>
            </w:pPr>
            <w:r>
              <w:rPr>
                <w:rFonts w:ascii="Arial Narrow" w:hAnsi="Arial Narrow" w:cs="Arial"/>
                <w:sz w:val="20"/>
                <w:lang w:val="en-US" w:eastAsia="sk-SK"/>
              </w:rPr>
              <w:t>a)</w:t>
            </w:r>
          </w:p>
        </w:tc>
        <w:tc>
          <w:tcPr>
            <w:tcW w:w="5069"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Zisk alebo strata</w:t>
            </w:r>
            <w:r>
              <w:rPr>
                <w:rFonts w:ascii="Arial Narrow" w:hAnsi="Arial Narrow" w:cs="Arial"/>
                <w:sz w:val="20"/>
                <w:lang w:eastAsia="sk-SK"/>
              </w:rPr>
              <w:t xml:space="preserve"> bežného účtovného obdobia</w:t>
            </w:r>
          </w:p>
        </w:tc>
        <w:tc>
          <w:tcPr>
            <w:tcW w:w="1805" w:type="dxa"/>
            <w:tcBorders>
              <w:top w:val="nil"/>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sz w:val="18"/>
                <w:szCs w:val="18"/>
              </w:rPr>
            </w:pPr>
            <w:r>
              <w:rPr>
                <w:rFonts w:ascii="Arial Narrow" w:hAnsi="Arial Narrow" w:cs="Arial"/>
                <w:sz w:val="18"/>
                <w:szCs w:val="18"/>
              </w:rPr>
              <w:t>341 592</w:t>
            </w:r>
          </w:p>
        </w:tc>
        <w:tc>
          <w:tcPr>
            <w:tcW w:w="1962" w:type="dxa"/>
            <w:tcBorders>
              <w:top w:val="nil"/>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sz w:val="18"/>
                <w:szCs w:val="18"/>
              </w:rPr>
            </w:pPr>
            <w:r>
              <w:rPr>
                <w:rFonts w:ascii="Arial Narrow" w:hAnsi="Arial Narrow" w:cs="Arial"/>
                <w:sz w:val="18"/>
                <w:szCs w:val="18"/>
              </w:rPr>
              <w:t>126 849</w:t>
            </w:r>
          </w:p>
        </w:tc>
      </w:tr>
      <w:tr w:rsidR="00200CA4" w:rsidRPr="00EB097C" w:rsidTr="00200CA4">
        <w:trPr>
          <w:trHeight w:val="315"/>
        </w:trPr>
        <w:tc>
          <w:tcPr>
            <w:tcW w:w="96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jc w:val="center"/>
              <w:textAlignment w:val="auto"/>
              <w:rPr>
                <w:rFonts w:ascii="Arial Narrow" w:hAnsi="Arial Narrow" w:cs="Arial"/>
                <w:b/>
                <w:bCs/>
                <w:sz w:val="20"/>
                <w:lang w:eastAsia="sk-SK"/>
              </w:rPr>
            </w:pPr>
          </w:p>
        </w:tc>
        <w:tc>
          <w:tcPr>
            <w:tcW w:w="5069" w:type="dxa"/>
            <w:tcBorders>
              <w:top w:val="single" w:sz="4" w:space="0" w:color="auto"/>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b/>
                <w:bCs/>
                <w:sz w:val="20"/>
                <w:lang w:eastAsia="sk-SK"/>
              </w:rPr>
            </w:pPr>
            <w:r w:rsidRPr="00EB097C">
              <w:rPr>
                <w:rFonts w:ascii="Arial Narrow" w:hAnsi="Arial Narrow" w:cs="Arial"/>
                <w:b/>
                <w:bCs/>
                <w:sz w:val="20"/>
                <w:lang w:eastAsia="sk-SK"/>
              </w:rPr>
              <w:t>Pasíva spolu</w:t>
            </w:r>
          </w:p>
        </w:tc>
        <w:tc>
          <w:tcPr>
            <w:tcW w:w="1805" w:type="dxa"/>
            <w:tcBorders>
              <w:top w:val="single" w:sz="4" w:space="0" w:color="auto"/>
              <w:left w:val="nil"/>
              <w:bottom w:val="single" w:sz="4" w:space="0" w:color="auto"/>
              <w:right w:val="single" w:sz="4" w:space="0" w:color="auto"/>
            </w:tcBorders>
            <w:shd w:val="clear" w:color="auto" w:fill="auto"/>
            <w:vAlign w:val="bottom"/>
          </w:tcPr>
          <w:p w:rsidR="00200CA4" w:rsidRPr="00CD4608" w:rsidRDefault="0096633F" w:rsidP="008F68A5">
            <w:pPr>
              <w:jc w:val="center"/>
              <w:rPr>
                <w:rFonts w:ascii="Arial Narrow" w:hAnsi="Arial Narrow" w:cs="Arial"/>
                <w:b/>
                <w:bCs/>
                <w:sz w:val="18"/>
                <w:szCs w:val="18"/>
              </w:rPr>
            </w:pPr>
            <w:r>
              <w:rPr>
                <w:rFonts w:ascii="Arial Narrow" w:hAnsi="Arial Narrow" w:cs="Arial"/>
                <w:b/>
                <w:bCs/>
                <w:sz w:val="18"/>
                <w:szCs w:val="18"/>
              </w:rPr>
              <w:t>1 741 984</w:t>
            </w:r>
          </w:p>
        </w:tc>
        <w:tc>
          <w:tcPr>
            <w:tcW w:w="1962" w:type="dxa"/>
            <w:tcBorders>
              <w:top w:val="single" w:sz="4" w:space="0" w:color="auto"/>
              <w:left w:val="nil"/>
              <w:bottom w:val="single" w:sz="4" w:space="0" w:color="auto"/>
              <w:right w:val="single" w:sz="4" w:space="0" w:color="auto"/>
            </w:tcBorders>
            <w:shd w:val="clear" w:color="auto" w:fill="auto"/>
            <w:vAlign w:val="bottom"/>
            <w:hideMark/>
          </w:tcPr>
          <w:p w:rsidR="00200CA4" w:rsidRPr="00CD4608" w:rsidRDefault="00200CA4" w:rsidP="0096633F">
            <w:pPr>
              <w:jc w:val="center"/>
              <w:rPr>
                <w:rFonts w:ascii="Arial Narrow" w:hAnsi="Arial Narrow" w:cs="Arial"/>
                <w:b/>
                <w:bCs/>
                <w:sz w:val="18"/>
                <w:szCs w:val="18"/>
              </w:rPr>
            </w:pPr>
            <w:r>
              <w:rPr>
                <w:rFonts w:ascii="Arial Narrow" w:hAnsi="Arial Narrow" w:cs="Arial"/>
                <w:b/>
                <w:bCs/>
                <w:sz w:val="18"/>
                <w:szCs w:val="18"/>
              </w:rPr>
              <w:t>1 755 479</w:t>
            </w:r>
          </w:p>
        </w:tc>
      </w:tr>
      <w:tr w:rsidR="00200CA4" w:rsidRPr="00EB097C" w:rsidTr="00300831">
        <w:trPr>
          <w:trHeight w:val="315"/>
        </w:trPr>
        <w:tc>
          <w:tcPr>
            <w:tcW w:w="961" w:type="dxa"/>
            <w:tcBorders>
              <w:top w:val="single" w:sz="4" w:space="0" w:color="auto"/>
            </w:tcBorders>
            <w:shd w:val="clear" w:color="auto" w:fill="auto"/>
            <w:vAlign w:val="bottom"/>
            <w:hideMark/>
          </w:tcPr>
          <w:p w:rsidR="00200CA4" w:rsidRPr="00EB097C" w:rsidRDefault="00200CA4" w:rsidP="00AD2E06">
            <w:pPr>
              <w:overflowPunct/>
              <w:autoSpaceDE/>
              <w:autoSpaceDN/>
              <w:adjustRightInd/>
              <w:jc w:val="center"/>
              <w:textAlignment w:val="auto"/>
              <w:rPr>
                <w:rFonts w:ascii="Arial Narrow" w:hAnsi="Arial Narrow" w:cs="Arial"/>
                <w:b/>
                <w:bCs/>
                <w:sz w:val="20"/>
                <w:lang w:eastAsia="sk-SK"/>
              </w:rPr>
            </w:pPr>
          </w:p>
        </w:tc>
        <w:tc>
          <w:tcPr>
            <w:tcW w:w="5069" w:type="dxa"/>
            <w:tcBorders>
              <w:top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b/>
                <w:bCs/>
                <w:sz w:val="20"/>
                <w:lang w:eastAsia="sk-SK"/>
              </w:rPr>
            </w:pPr>
          </w:p>
        </w:tc>
        <w:tc>
          <w:tcPr>
            <w:tcW w:w="1805" w:type="dxa"/>
            <w:tcBorders>
              <w:top w:val="single" w:sz="4" w:space="0" w:color="auto"/>
            </w:tcBorders>
            <w:shd w:val="clear" w:color="auto" w:fill="auto"/>
            <w:vAlign w:val="bottom"/>
            <w:hideMark/>
          </w:tcPr>
          <w:p w:rsidR="00200CA4" w:rsidRPr="00EB097C" w:rsidRDefault="00200CA4" w:rsidP="00AD2E06">
            <w:pPr>
              <w:overflowPunct/>
              <w:autoSpaceDE/>
              <w:autoSpaceDN/>
              <w:adjustRightInd/>
              <w:jc w:val="center"/>
              <w:textAlignment w:val="auto"/>
              <w:rPr>
                <w:rFonts w:ascii="Arial Narrow" w:hAnsi="Arial Narrow" w:cs="Arial"/>
                <w:b/>
                <w:bCs/>
                <w:sz w:val="20"/>
                <w:lang w:eastAsia="sk-SK"/>
              </w:rPr>
            </w:pPr>
          </w:p>
        </w:tc>
        <w:tc>
          <w:tcPr>
            <w:tcW w:w="1962" w:type="dxa"/>
            <w:tcBorders>
              <w:top w:val="single" w:sz="4" w:space="0" w:color="auto"/>
            </w:tcBorders>
            <w:shd w:val="clear" w:color="auto" w:fill="auto"/>
            <w:vAlign w:val="bottom"/>
            <w:hideMark/>
          </w:tcPr>
          <w:p w:rsidR="00200CA4" w:rsidRPr="00EB097C" w:rsidRDefault="00200CA4" w:rsidP="00AD2E06">
            <w:pPr>
              <w:overflowPunct/>
              <w:autoSpaceDE/>
              <w:autoSpaceDN/>
              <w:adjustRightInd/>
              <w:jc w:val="center"/>
              <w:textAlignment w:val="auto"/>
              <w:rPr>
                <w:rFonts w:ascii="Arial Narrow" w:hAnsi="Arial Narrow" w:cs="Arial"/>
                <w:b/>
                <w:bCs/>
                <w:sz w:val="20"/>
                <w:lang w:eastAsia="sk-SK"/>
              </w:rPr>
            </w:pPr>
          </w:p>
        </w:tc>
      </w:tr>
    </w:tbl>
    <w:p w:rsidR="009C219A" w:rsidRPr="00EB097C" w:rsidRDefault="009C219A" w:rsidP="00AD2E06">
      <w:pPr>
        <w:rPr>
          <w:rFonts w:ascii="Arial Narrow" w:hAnsi="Arial Narrow"/>
          <w:sz w:val="20"/>
        </w:rPr>
      </w:pPr>
    </w:p>
    <w:p w:rsidR="004950E3" w:rsidRPr="00EB097C" w:rsidRDefault="004950E3" w:rsidP="00AD2E06">
      <w:pPr>
        <w:rPr>
          <w:rFonts w:ascii="Arial Narrow" w:hAnsi="Arial Narrow"/>
          <w:sz w:val="20"/>
        </w:rPr>
      </w:pPr>
    </w:p>
    <w:p w:rsidR="004950E3" w:rsidRPr="00EB097C" w:rsidRDefault="004950E3" w:rsidP="00AD2E06">
      <w:pPr>
        <w:rPr>
          <w:rFonts w:ascii="Arial Narrow" w:hAnsi="Arial Narrow"/>
          <w:sz w:val="20"/>
        </w:rPr>
      </w:pPr>
    </w:p>
    <w:p w:rsidR="004950E3" w:rsidRPr="00EB097C" w:rsidRDefault="004950E3" w:rsidP="00AD2E06">
      <w:pPr>
        <w:rPr>
          <w:rFonts w:ascii="Arial Narrow" w:hAnsi="Arial Narrow"/>
          <w:sz w:val="20"/>
        </w:rPr>
      </w:pPr>
    </w:p>
    <w:p w:rsidR="004950E3" w:rsidRPr="00EB097C" w:rsidRDefault="004950E3" w:rsidP="00AD2E06">
      <w:pPr>
        <w:rPr>
          <w:rFonts w:ascii="Arial Narrow" w:hAnsi="Arial Narrow"/>
          <w:sz w:val="20"/>
        </w:rPr>
      </w:pPr>
    </w:p>
    <w:p w:rsidR="004950E3" w:rsidRPr="00EB097C" w:rsidRDefault="004950E3" w:rsidP="00AD2E06">
      <w:pPr>
        <w:rPr>
          <w:rFonts w:ascii="Arial Narrow" w:hAnsi="Arial Narrow"/>
          <w:sz w:val="20"/>
        </w:rPr>
      </w:pPr>
    </w:p>
    <w:p w:rsidR="004950E3" w:rsidRPr="00EB097C" w:rsidRDefault="004950E3" w:rsidP="00AD2E06">
      <w:pPr>
        <w:rPr>
          <w:rFonts w:ascii="Arial Narrow" w:hAnsi="Arial Narrow"/>
          <w:sz w:val="20"/>
        </w:rPr>
      </w:pPr>
    </w:p>
    <w:p w:rsidR="004950E3" w:rsidRPr="00EB097C" w:rsidRDefault="004950E3" w:rsidP="00AD2E06">
      <w:pPr>
        <w:rPr>
          <w:rFonts w:ascii="Arial Narrow" w:hAnsi="Arial Narrow"/>
          <w:sz w:val="20"/>
        </w:rPr>
      </w:pPr>
    </w:p>
    <w:p w:rsidR="004950E3" w:rsidRPr="00EB097C" w:rsidRDefault="004950E3" w:rsidP="00AD2E06">
      <w:pPr>
        <w:rPr>
          <w:rFonts w:ascii="Arial Narrow" w:hAnsi="Arial Narrow"/>
          <w:sz w:val="20"/>
        </w:rPr>
      </w:pPr>
    </w:p>
    <w:p w:rsidR="004950E3" w:rsidRPr="00EB097C" w:rsidRDefault="004950E3" w:rsidP="00AD2E06">
      <w:pPr>
        <w:rPr>
          <w:rFonts w:ascii="Arial Narrow" w:hAnsi="Arial Narrow"/>
          <w:sz w:val="20"/>
        </w:rPr>
      </w:pPr>
    </w:p>
    <w:p w:rsidR="004950E3" w:rsidRPr="00EB097C" w:rsidRDefault="004950E3" w:rsidP="00AD2E06">
      <w:pPr>
        <w:rPr>
          <w:rFonts w:ascii="Arial Narrow" w:hAnsi="Arial Narrow"/>
          <w:sz w:val="20"/>
        </w:rPr>
      </w:pPr>
    </w:p>
    <w:p w:rsidR="004950E3" w:rsidRPr="00EB097C" w:rsidRDefault="004950E3" w:rsidP="00AD2E06">
      <w:pPr>
        <w:rPr>
          <w:rFonts w:ascii="Arial Narrow" w:hAnsi="Arial Narrow"/>
          <w:sz w:val="20"/>
        </w:rPr>
      </w:pPr>
    </w:p>
    <w:p w:rsidR="004950E3" w:rsidRPr="00EB097C" w:rsidRDefault="004950E3" w:rsidP="00AD2E06">
      <w:pPr>
        <w:rPr>
          <w:rFonts w:ascii="Arial Narrow" w:hAnsi="Arial Narrow"/>
          <w:sz w:val="20"/>
        </w:rPr>
      </w:pPr>
    </w:p>
    <w:p w:rsidR="004950E3" w:rsidRPr="00EB097C" w:rsidRDefault="004950E3" w:rsidP="00AD2E06">
      <w:pPr>
        <w:rPr>
          <w:rFonts w:ascii="Arial Narrow" w:hAnsi="Arial Narrow"/>
          <w:sz w:val="20"/>
        </w:rPr>
      </w:pPr>
    </w:p>
    <w:p w:rsidR="004950E3" w:rsidRPr="00EB097C" w:rsidRDefault="004950E3" w:rsidP="00AD2E06">
      <w:pPr>
        <w:rPr>
          <w:rFonts w:ascii="Arial Narrow" w:hAnsi="Arial Narrow"/>
          <w:sz w:val="20"/>
        </w:rPr>
      </w:pPr>
    </w:p>
    <w:p w:rsidR="00EB097C" w:rsidRPr="00EB097C" w:rsidRDefault="00EB097C" w:rsidP="00AD2E06">
      <w:pPr>
        <w:rPr>
          <w:rFonts w:ascii="Arial Narrow" w:hAnsi="Arial Narrow"/>
          <w:sz w:val="20"/>
        </w:rPr>
        <w:sectPr w:rsidR="00EB097C" w:rsidRPr="00EB097C" w:rsidSect="00AF4320">
          <w:headerReference w:type="default" r:id="rId10"/>
          <w:pgSz w:w="11906" w:h="16838"/>
          <w:pgMar w:top="993" w:right="1417" w:bottom="1417" w:left="1417" w:header="397" w:footer="227" w:gutter="0"/>
          <w:cols w:space="708"/>
          <w:docGrid w:linePitch="360"/>
        </w:sectPr>
      </w:pPr>
    </w:p>
    <w:p w:rsidR="004950E3" w:rsidRPr="00EB097C" w:rsidRDefault="004950E3" w:rsidP="00AD2E06">
      <w:pPr>
        <w:rPr>
          <w:rFonts w:ascii="Arial Narrow" w:hAnsi="Arial Narrow"/>
          <w:sz w:val="20"/>
        </w:rPr>
      </w:pPr>
    </w:p>
    <w:p w:rsidR="004950E3" w:rsidRPr="00EB097C" w:rsidRDefault="004950E3" w:rsidP="004950E3">
      <w:pPr>
        <w:jc w:val="center"/>
        <w:rPr>
          <w:rFonts w:ascii="Arial Narrow" w:hAnsi="Arial Narrow"/>
          <w:b/>
          <w:sz w:val="20"/>
        </w:rPr>
      </w:pPr>
      <w:r w:rsidRPr="00EB097C">
        <w:rPr>
          <w:rFonts w:ascii="Arial Narrow" w:hAnsi="Arial Narrow"/>
          <w:b/>
          <w:sz w:val="20"/>
        </w:rPr>
        <w:t xml:space="preserve">V Ý K A Z  </w:t>
      </w:r>
      <w:proofErr w:type="spellStart"/>
      <w:r w:rsidRPr="00EB097C">
        <w:rPr>
          <w:rFonts w:ascii="Arial Narrow" w:hAnsi="Arial Narrow"/>
          <w:b/>
          <w:sz w:val="20"/>
        </w:rPr>
        <w:t>Z</w:t>
      </w:r>
      <w:proofErr w:type="spellEnd"/>
      <w:r w:rsidRPr="00EB097C">
        <w:rPr>
          <w:rFonts w:ascii="Arial Narrow" w:hAnsi="Arial Narrow"/>
          <w:b/>
          <w:sz w:val="20"/>
        </w:rPr>
        <w:t> I S K O V  A  S T R Á T</w:t>
      </w:r>
    </w:p>
    <w:p w:rsidR="004950E3" w:rsidRPr="00EB097C" w:rsidRDefault="004950E3" w:rsidP="004950E3">
      <w:pPr>
        <w:jc w:val="center"/>
        <w:rPr>
          <w:rFonts w:ascii="Arial Narrow" w:hAnsi="Arial Narrow"/>
          <w:b/>
          <w:sz w:val="20"/>
        </w:rPr>
      </w:pPr>
      <w:r w:rsidRPr="00EB097C">
        <w:rPr>
          <w:rFonts w:ascii="Arial Narrow" w:hAnsi="Arial Narrow"/>
          <w:b/>
          <w:sz w:val="20"/>
        </w:rPr>
        <w:t>v eurách</w:t>
      </w:r>
    </w:p>
    <w:p w:rsidR="004950E3" w:rsidRPr="00EB097C" w:rsidRDefault="006D4069" w:rsidP="004950E3">
      <w:pPr>
        <w:jc w:val="center"/>
        <w:rPr>
          <w:rFonts w:ascii="Arial Narrow" w:hAnsi="Arial Narrow"/>
          <w:b/>
          <w:sz w:val="20"/>
        </w:rPr>
      </w:pPr>
      <w:r>
        <w:rPr>
          <w:rFonts w:ascii="Arial Narrow" w:hAnsi="Arial Narrow"/>
          <w:b/>
          <w:sz w:val="20"/>
        </w:rPr>
        <w:t>za 12</w:t>
      </w:r>
      <w:r w:rsidR="00200CA4">
        <w:rPr>
          <w:rFonts w:ascii="Arial Narrow" w:hAnsi="Arial Narrow"/>
          <w:b/>
          <w:sz w:val="20"/>
        </w:rPr>
        <w:t xml:space="preserve"> mesiacov roku 2016</w:t>
      </w:r>
    </w:p>
    <w:p w:rsidR="009C219A" w:rsidRPr="00EB097C" w:rsidRDefault="009C219A" w:rsidP="00AD2E06">
      <w:pPr>
        <w:rPr>
          <w:rFonts w:ascii="Arial Narrow" w:hAnsi="Arial Narrow"/>
          <w:sz w:val="20"/>
        </w:rPr>
      </w:pPr>
    </w:p>
    <w:tbl>
      <w:tblPr>
        <w:tblW w:w="9796" w:type="dxa"/>
        <w:tblInd w:w="55" w:type="dxa"/>
        <w:tblCellMar>
          <w:left w:w="70" w:type="dxa"/>
          <w:right w:w="70" w:type="dxa"/>
        </w:tblCellMar>
        <w:tblLook w:val="04A0" w:firstRow="1" w:lastRow="0" w:firstColumn="1" w:lastColumn="0" w:noHBand="0" w:noVBand="1"/>
      </w:tblPr>
      <w:tblGrid>
        <w:gridCol w:w="925"/>
        <w:gridCol w:w="5091"/>
        <w:gridCol w:w="1813"/>
        <w:gridCol w:w="1967"/>
      </w:tblGrid>
      <w:tr w:rsidR="009C219A" w:rsidRPr="00EB097C" w:rsidTr="00300831">
        <w:trPr>
          <w:trHeight w:val="765"/>
        </w:trPr>
        <w:tc>
          <w:tcPr>
            <w:tcW w:w="92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C219A" w:rsidRPr="00EB097C" w:rsidRDefault="0098352C"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Ozna</w:t>
            </w:r>
            <w:r w:rsidR="009C219A" w:rsidRPr="00EB097C">
              <w:rPr>
                <w:rFonts w:ascii="Arial Narrow" w:hAnsi="Arial Narrow" w:cs="Arial"/>
                <w:sz w:val="20"/>
                <w:lang w:eastAsia="sk-SK"/>
              </w:rPr>
              <w:t>čenie</w:t>
            </w:r>
          </w:p>
        </w:tc>
        <w:tc>
          <w:tcPr>
            <w:tcW w:w="5091"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C219A" w:rsidRPr="00EB097C" w:rsidRDefault="009C219A" w:rsidP="00AD2E06">
            <w:pPr>
              <w:overflowPunct/>
              <w:autoSpaceDE/>
              <w:autoSpaceDN/>
              <w:adjustRightInd/>
              <w:ind w:right="-212"/>
              <w:textAlignment w:val="auto"/>
              <w:rPr>
                <w:rFonts w:ascii="Arial Narrow" w:hAnsi="Arial Narrow" w:cs="Arial"/>
                <w:sz w:val="20"/>
                <w:lang w:eastAsia="sk-SK"/>
              </w:rPr>
            </w:pPr>
            <w:r w:rsidRPr="00EB097C">
              <w:rPr>
                <w:rFonts w:ascii="Arial Narrow" w:hAnsi="Arial Narrow" w:cs="Arial"/>
                <w:sz w:val="20"/>
                <w:lang w:eastAsia="sk-SK"/>
              </w:rPr>
              <w:t>Položka</w:t>
            </w:r>
          </w:p>
        </w:tc>
        <w:tc>
          <w:tcPr>
            <w:tcW w:w="181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C219A" w:rsidRPr="00EB097C" w:rsidRDefault="009C219A" w:rsidP="00AD2E06">
            <w:pPr>
              <w:overflowPunct/>
              <w:autoSpaceDE/>
              <w:autoSpaceDN/>
              <w:adjustRightInd/>
              <w:jc w:val="center"/>
              <w:textAlignment w:val="auto"/>
              <w:rPr>
                <w:rFonts w:ascii="Arial Narrow" w:hAnsi="Arial Narrow" w:cs="Arial"/>
                <w:b/>
                <w:bCs/>
                <w:sz w:val="20"/>
                <w:lang w:eastAsia="sk-SK"/>
              </w:rPr>
            </w:pPr>
            <w:r w:rsidRPr="00EB097C">
              <w:rPr>
                <w:rFonts w:ascii="Arial Narrow" w:hAnsi="Arial Narrow" w:cs="Arial"/>
                <w:b/>
                <w:bCs/>
                <w:sz w:val="20"/>
                <w:lang w:eastAsia="sk-SK"/>
              </w:rPr>
              <w:t>Bežné účtovné obdobie</w:t>
            </w:r>
          </w:p>
        </w:tc>
        <w:tc>
          <w:tcPr>
            <w:tcW w:w="1967"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C219A" w:rsidRPr="00EB097C" w:rsidRDefault="009C219A" w:rsidP="00AD2E06">
            <w:pPr>
              <w:overflowPunct/>
              <w:autoSpaceDE/>
              <w:autoSpaceDN/>
              <w:adjustRightInd/>
              <w:jc w:val="center"/>
              <w:textAlignment w:val="auto"/>
              <w:rPr>
                <w:rFonts w:ascii="Arial Narrow" w:hAnsi="Arial Narrow" w:cs="Arial"/>
                <w:b/>
                <w:bCs/>
                <w:sz w:val="20"/>
                <w:lang w:eastAsia="sk-SK"/>
              </w:rPr>
            </w:pPr>
            <w:r w:rsidRPr="00EB097C">
              <w:rPr>
                <w:rFonts w:ascii="Arial Narrow" w:hAnsi="Arial Narrow" w:cs="Arial"/>
                <w:b/>
                <w:bCs/>
                <w:sz w:val="20"/>
                <w:lang w:eastAsia="sk-SK"/>
              </w:rPr>
              <w:t>Bezprostredne predchádzajúce účtovné obdobie</w:t>
            </w:r>
          </w:p>
        </w:tc>
      </w:tr>
      <w:tr w:rsidR="00533AFF" w:rsidRPr="00EB097C" w:rsidTr="00300831">
        <w:trPr>
          <w:trHeight w:val="255"/>
        </w:trPr>
        <w:tc>
          <w:tcPr>
            <w:tcW w:w="925" w:type="dxa"/>
            <w:tcBorders>
              <w:top w:val="nil"/>
              <w:left w:val="single" w:sz="4" w:space="0" w:color="auto"/>
              <w:bottom w:val="single" w:sz="4" w:space="0" w:color="auto"/>
              <w:right w:val="single" w:sz="4" w:space="0" w:color="auto"/>
            </w:tcBorders>
            <w:shd w:val="clear" w:color="000000" w:fill="FFFFFF"/>
            <w:vAlign w:val="bottom"/>
            <w:hideMark/>
          </w:tcPr>
          <w:p w:rsidR="00533AFF" w:rsidRPr="00EB097C" w:rsidRDefault="00533AFF" w:rsidP="00AD2E06">
            <w:pPr>
              <w:overflowPunct/>
              <w:autoSpaceDE/>
              <w:autoSpaceDN/>
              <w:adjustRightInd/>
              <w:jc w:val="center"/>
              <w:textAlignment w:val="auto"/>
              <w:rPr>
                <w:rFonts w:ascii="Arial Narrow" w:hAnsi="Arial Narrow" w:cs="Arial"/>
                <w:b/>
                <w:bCs/>
                <w:sz w:val="20"/>
                <w:lang w:eastAsia="sk-SK"/>
              </w:rPr>
            </w:pPr>
            <w:r w:rsidRPr="00EB097C">
              <w:rPr>
                <w:rFonts w:ascii="Arial Narrow" w:hAnsi="Arial Narrow" w:cs="Arial"/>
                <w:b/>
                <w:bCs/>
                <w:sz w:val="20"/>
                <w:lang w:eastAsia="sk-SK"/>
              </w:rPr>
              <w:t>a</w:t>
            </w:r>
          </w:p>
        </w:tc>
        <w:tc>
          <w:tcPr>
            <w:tcW w:w="5091" w:type="dxa"/>
            <w:tcBorders>
              <w:top w:val="nil"/>
              <w:left w:val="nil"/>
              <w:bottom w:val="single" w:sz="4" w:space="0" w:color="auto"/>
              <w:right w:val="single" w:sz="4" w:space="0" w:color="auto"/>
            </w:tcBorders>
            <w:shd w:val="clear" w:color="000000" w:fill="FFFFFF"/>
            <w:vAlign w:val="center"/>
            <w:hideMark/>
          </w:tcPr>
          <w:p w:rsidR="00533AFF" w:rsidRPr="00EB097C" w:rsidRDefault="00533AFF" w:rsidP="00AD2E06">
            <w:pPr>
              <w:overflowPunct/>
              <w:autoSpaceDE/>
              <w:autoSpaceDN/>
              <w:adjustRightInd/>
              <w:jc w:val="center"/>
              <w:textAlignment w:val="auto"/>
              <w:rPr>
                <w:rFonts w:ascii="Arial Narrow" w:hAnsi="Arial Narrow" w:cs="Arial"/>
                <w:b/>
                <w:bCs/>
                <w:sz w:val="20"/>
                <w:lang w:eastAsia="sk-SK"/>
              </w:rPr>
            </w:pPr>
            <w:r w:rsidRPr="00EB097C">
              <w:rPr>
                <w:rFonts w:ascii="Arial Narrow" w:hAnsi="Arial Narrow" w:cs="Arial"/>
                <w:b/>
                <w:bCs/>
                <w:sz w:val="20"/>
                <w:lang w:eastAsia="sk-SK"/>
              </w:rPr>
              <w:t>b</w:t>
            </w:r>
          </w:p>
        </w:tc>
        <w:tc>
          <w:tcPr>
            <w:tcW w:w="1813" w:type="dxa"/>
            <w:tcBorders>
              <w:top w:val="nil"/>
              <w:left w:val="nil"/>
              <w:bottom w:val="single" w:sz="4" w:space="0" w:color="auto"/>
              <w:right w:val="single" w:sz="4" w:space="0" w:color="auto"/>
            </w:tcBorders>
            <w:shd w:val="clear" w:color="000000" w:fill="FFFFFF"/>
            <w:vAlign w:val="center"/>
            <w:hideMark/>
          </w:tcPr>
          <w:p w:rsidR="00533AFF" w:rsidRPr="00EB097C" w:rsidRDefault="00533AFF">
            <w:pPr>
              <w:jc w:val="center"/>
              <w:rPr>
                <w:rFonts w:ascii="Arial Narrow" w:hAnsi="Arial Narrow" w:cs="Arial"/>
                <w:sz w:val="20"/>
              </w:rPr>
            </w:pPr>
            <w:r w:rsidRPr="00EB097C">
              <w:rPr>
                <w:rFonts w:ascii="Arial Narrow" w:hAnsi="Arial Narrow" w:cs="Arial"/>
                <w:sz w:val="20"/>
              </w:rPr>
              <w:t>1</w:t>
            </w:r>
          </w:p>
        </w:tc>
        <w:tc>
          <w:tcPr>
            <w:tcW w:w="1967" w:type="dxa"/>
            <w:tcBorders>
              <w:top w:val="nil"/>
              <w:left w:val="nil"/>
              <w:bottom w:val="single" w:sz="4" w:space="0" w:color="auto"/>
              <w:right w:val="single" w:sz="4" w:space="0" w:color="auto"/>
            </w:tcBorders>
            <w:shd w:val="clear" w:color="000000" w:fill="FFFFFF"/>
            <w:vAlign w:val="center"/>
            <w:hideMark/>
          </w:tcPr>
          <w:p w:rsidR="00533AFF" w:rsidRPr="00EB097C" w:rsidRDefault="00533AFF">
            <w:pPr>
              <w:jc w:val="center"/>
              <w:rPr>
                <w:rFonts w:ascii="Arial Narrow" w:hAnsi="Arial Narrow" w:cs="Arial"/>
                <w:sz w:val="20"/>
              </w:rPr>
            </w:pPr>
            <w:r w:rsidRPr="00EB097C">
              <w:rPr>
                <w:rFonts w:ascii="Arial Narrow" w:hAnsi="Arial Narrow" w:cs="Arial"/>
                <w:sz w:val="20"/>
              </w:rPr>
              <w:t>2</w:t>
            </w:r>
          </w:p>
        </w:tc>
      </w:tr>
      <w:tr w:rsidR="00200CA4" w:rsidRPr="00EB097C" w:rsidTr="0096633F">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420BC8" w:rsidRDefault="00200CA4" w:rsidP="00AD2E06">
            <w:pPr>
              <w:overflowPunct/>
              <w:autoSpaceDE/>
              <w:autoSpaceDN/>
              <w:adjustRightInd/>
              <w:jc w:val="center"/>
              <w:textAlignment w:val="auto"/>
              <w:rPr>
                <w:rFonts w:ascii="Arial Narrow" w:hAnsi="Arial Narrow" w:cs="Arial"/>
                <w:bCs/>
                <w:sz w:val="20"/>
                <w:lang w:eastAsia="sk-SK"/>
              </w:rPr>
            </w:pPr>
            <w:r w:rsidRPr="00420BC8">
              <w:rPr>
                <w:rFonts w:ascii="Arial Narrow" w:hAnsi="Arial Narrow" w:cs="Arial"/>
                <w:bCs/>
                <w:sz w:val="20"/>
                <w:lang w:eastAsia="sk-SK"/>
              </w:rPr>
              <w:t>1.</w:t>
            </w:r>
          </w:p>
        </w:tc>
        <w:tc>
          <w:tcPr>
            <w:tcW w:w="5091" w:type="dxa"/>
            <w:tcBorders>
              <w:top w:val="nil"/>
              <w:left w:val="nil"/>
              <w:bottom w:val="single" w:sz="4" w:space="0" w:color="auto"/>
              <w:right w:val="single" w:sz="4" w:space="0" w:color="auto"/>
            </w:tcBorders>
            <w:shd w:val="clear" w:color="auto" w:fill="auto"/>
            <w:vAlign w:val="bottom"/>
            <w:hideMark/>
          </w:tcPr>
          <w:p w:rsidR="00200CA4" w:rsidRPr="00420BC8" w:rsidRDefault="00200CA4" w:rsidP="00AD2E06">
            <w:pPr>
              <w:overflowPunct/>
              <w:autoSpaceDE/>
              <w:autoSpaceDN/>
              <w:adjustRightInd/>
              <w:textAlignment w:val="auto"/>
              <w:rPr>
                <w:rFonts w:ascii="Arial Narrow" w:hAnsi="Arial Narrow" w:cs="Arial"/>
                <w:bCs/>
                <w:sz w:val="20"/>
                <w:lang w:eastAsia="sk-SK"/>
              </w:rPr>
            </w:pPr>
            <w:r w:rsidRPr="00420BC8">
              <w:rPr>
                <w:rFonts w:ascii="Arial Narrow" w:hAnsi="Arial Narrow" w:cs="Arial"/>
                <w:bCs/>
                <w:sz w:val="20"/>
                <w:lang w:eastAsia="sk-SK"/>
              </w:rPr>
              <w:t xml:space="preserve">Výnosy z úrokov </w:t>
            </w:r>
          </w:p>
        </w:tc>
        <w:tc>
          <w:tcPr>
            <w:tcW w:w="1813" w:type="dxa"/>
            <w:tcBorders>
              <w:top w:val="nil"/>
              <w:left w:val="nil"/>
              <w:bottom w:val="single" w:sz="4" w:space="0" w:color="auto"/>
              <w:right w:val="single" w:sz="4" w:space="0" w:color="auto"/>
            </w:tcBorders>
            <w:shd w:val="clear" w:color="auto" w:fill="auto"/>
            <w:vAlign w:val="bottom"/>
          </w:tcPr>
          <w:p w:rsidR="00200CA4" w:rsidRPr="00420BC8" w:rsidRDefault="00C46130" w:rsidP="008F68A5">
            <w:pPr>
              <w:jc w:val="center"/>
              <w:rPr>
                <w:rFonts w:ascii="Arial Narrow" w:hAnsi="Arial Narrow" w:cs="Arial"/>
                <w:sz w:val="18"/>
                <w:szCs w:val="18"/>
              </w:rPr>
            </w:pPr>
            <w:r>
              <w:rPr>
                <w:rFonts w:ascii="Arial Narrow" w:hAnsi="Arial Narrow" w:cs="Arial"/>
                <w:sz w:val="18"/>
                <w:szCs w:val="18"/>
              </w:rPr>
              <w:t>9 816</w:t>
            </w:r>
          </w:p>
        </w:tc>
        <w:tc>
          <w:tcPr>
            <w:tcW w:w="1967" w:type="dxa"/>
            <w:tcBorders>
              <w:top w:val="nil"/>
              <w:left w:val="nil"/>
              <w:bottom w:val="single" w:sz="4" w:space="0" w:color="auto"/>
              <w:right w:val="single" w:sz="4" w:space="0" w:color="auto"/>
            </w:tcBorders>
            <w:shd w:val="clear" w:color="auto" w:fill="auto"/>
            <w:vAlign w:val="bottom"/>
            <w:hideMark/>
          </w:tcPr>
          <w:p w:rsidR="00200CA4" w:rsidRPr="00420BC8" w:rsidRDefault="00200CA4" w:rsidP="0096633F">
            <w:pPr>
              <w:jc w:val="center"/>
              <w:rPr>
                <w:rFonts w:ascii="Arial Narrow" w:hAnsi="Arial Narrow" w:cs="Arial"/>
                <w:sz w:val="18"/>
                <w:szCs w:val="18"/>
              </w:rPr>
            </w:pPr>
            <w:r w:rsidRPr="00420BC8">
              <w:rPr>
                <w:rFonts w:ascii="Arial Narrow" w:hAnsi="Arial Narrow" w:cs="Arial"/>
                <w:sz w:val="18"/>
                <w:szCs w:val="18"/>
              </w:rPr>
              <w:t>21 047</w:t>
            </w:r>
          </w:p>
        </w:tc>
      </w:tr>
      <w:tr w:rsidR="00200CA4" w:rsidRPr="00EB097C" w:rsidTr="0096633F">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1.1.</w:t>
            </w:r>
          </w:p>
        </w:tc>
        <w:tc>
          <w:tcPr>
            <w:tcW w:w="5091"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úroky</w:t>
            </w:r>
          </w:p>
        </w:tc>
        <w:tc>
          <w:tcPr>
            <w:tcW w:w="1813" w:type="dxa"/>
            <w:tcBorders>
              <w:top w:val="nil"/>
              <w:left w:val="nil"/>
              <w:bottom w:val="single" w:sz="4" w:space="0" w:color="auto"/>
              <w:right w:val="single" w:sz="4" w:space="0" w:color="auto"/>
            </w:tcBorders>
            <w:shd w:val="clear" w:color="auto" w:fill="auto"/>
            <w:vAlign w:val="bottom"/>
          </w:tcPr>
          <w:p w:rsidR="00200CA4" w:rsidRPr="00420BC8" w:rsidRDefault="00C46130" w:rsidP="008F68A5">
            <w:pPr>
              <w:jc w:val="center"/>
              <w:rPr>
                <w:rFonts w:ascii="Arial Narrow" w:hAnsi="Arial Narrow" w:cs="Arial"/>
                <w:sz w:val="18"/>
                <w:szCs w:val="18"/>
              </w:rPr>
            </w:pPr>
            <w:r>
              <w:rPr>
                <w:rFonts w:ascii="Arial Narrow" w:hAnsi="Arial Narrow" w:cs="Arial"/>
                <w:sz w:val="18"/>
                <w:szCs w:val="18"/>
              </w:rPr>
              <w:t>9 816</w:t>
            </w:r>
          </w:p>
        </w:tc>
        <w:tc>
          <w:tcPr>
            <w:tcW w:w="1967" w:type="dxa"/>
            <w:tcBorders>
              <w:top w:val="nil"/>
              <w:left w:val="nil"/>
              <w:bottom w:val="single" w:sz="4" w:space="0" w:color="auto"/>
              <w:right w:val="single" w:sz="4" w:space="0" w:color="auto"/>
            </w:tcBorders>
            <w:shd w:val="clear" w:color="auto" w:fill="auto"/>
            <w:vAlign w:val="bottom"/>
            <w:hideMark/>
          </w:tcPr>
          <w:p w:rsidR="00200CA4" w:rsidRPr="00420BC8" w:rsidRDefault="00200CA4" w:rsidP="0096633F">
            <w:pPr>
              <w:jc w:val="center"/>
              <w:rPr>
                <w:rFonts w:ascii="Arial Narrow" w:hAnsi="Arial Narrow" w:cs="Arial"/>
                <w:sz w:val="18"/>
                <w:szCs w:val="18"/>
              </w:rPr>
            </w:pPr>
            <w:r w:rsidRPr="00420BC8">
              <w:rPr>
                <w:rFonts w:ascii="Arial Narrow" w:hAnsi="Arial Narrow" w:cs="Arial"/>
                <w:sz w:val="18"/>
                <w:szCs w:val="18"/>
              </w:rPr>
              <w:t>21 047</w:t>
            </w:r>
          </w:p>
        </w:tc>
      </w:tr>
      <w:tr w:rsidR="00200CA4" w:rsidRPr="00EB097C" w:rsidTr="0096633F">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1.2./a.</w:t>
            </w:r>
          </w:p>
        </w:tc>
        <w:tc>
          <w:tcPr>
            <w:tcW w:w="5091"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výsledok zaistenia</w:t>
            </w:r>
          </w:p>
        </w:tc>
        <w:tc>
          <w:tcPr>
            <w:tcW w:w="1813" w:type="dxa"/>
            <w:tcBorders>
              <w:top w:val="nil"/>
              <w:left w:val="nil"/>
              <w:bottom w:val="single" w:sz="4" w:space="0" w:color="auto"/>
              <w:right w:val="single" w:sz="4" w:space="0" w:color="auto"/>
            </w:tcBorders>
            <w:shd w:val="clear" w:color="auto" w:fill="auto"/>
            <w:vAlign w:val="bottom"/>
          </w:tcPr>
          <w:p w:rsidR="00200CA4" w:rsidRPr="00420BC8" w:rsidRDefault="00C46130" w:rsidP="008F68A5">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200CA4" w:rsidRPr="00420BC8" w:rsidRDefault="00200CA4" w:rsidP="0096633F">
            <w:pPr>
              <w:jc w:val="center"/>
              <w:rPr>
                <w:rFonts w:ascii="Arial Narrow" w:hAnsi="Arial Narrow" w:cs="Arial"/>
                <w:sz w:val="18"/>
                <w:szCs w:val="18"/>
              </w:rPr>
            </w:pPr>
            <w:r w:rsidRPr="00420BC8">
              <w:rPr>
                <w:rFonts w:ascii="Arial Narrow" w:hAnsi="Arial Narrow" w:cs="Arial"/>
                <w:sz w:val="18"/>
                <w:szCs w:val="18"/>
              </w:rPr>
              <w:t>-</w:t>
            </w:r>
          </w:p>
        </w:tc>
      </w:tr>
      <w:tr w:rsidR="00200CA4" w:rsidRPr="00EB097C" w:rsidTr="0096633F">
        <w:trPr>
          <w:trHeight w:val="271"/>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1.3./b.</w:t>
            </w:r>
          </w:p>
        </w:tc>
        <w:tc>
          <w:tcPr>
            <w:tcW w:w="5091"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zníženie hodnoty príslušného majetku/zrušenie zníženia hodnoty príslušného majetku</w:t>
            </w:r>
          </w:p>
        </w:tc>
        <w:tc>
          <w:tcPr>
            <w:tcW w:w="1813" w:type="dxa"/>
            <w:tcBorders>
              <w:top w:val="nil"/>
              <w:left w:val="nil"/>
              <w:bottom w:val="single" w:sz="4" w:space="0" w:color="auto"/>
              <w:right w:val="single" w:sz="4" w:space="0" w:color="auto"/>
            </w:tcBorders>
            <w:shd w:val="clear" w:color="auto" w:fill="auto"/>
            <w:vAlign w:val="bottom"/>
          </w:tcPr>
          <w:p w:rsidR="00200CA4" w:rsidRPr="00420BC8" w:rsidRDefault="00C46130" w:rsidP="008F68A5">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200CA4" w:rsidRPr="00420BC8" w:rsidRDefault="00200CA4" w:rsidP="0096633F">
            <w:pPr>
              <w:jc w:val="center"/>
              <w:rPr>
                <w:rFonts w:ascii="Arial Narrow" w:hAnsi="Arial Narrow" w:cs="Arial"/>
                <w:sz w:val="18"/>
                <w:szCs w:val="18"/>
              </w:rPr>
            </w:pPr>
            <w:r w:rsidRPr="00420BC8">
              <w:rPr>
                <w:rFonts w:ascii="Arial Narrow" w:hAnsi="Arial Narrow" w:cs="Arial"/>
                <w:sz w:val="18"/>
                <w:szCs w:val="18"/>
              </w:rPr>
              <w:t>-</w:t>
            </w:r>
          </w:p>
        </w:tc>
      </w:tr>
      <w:tr w:rsidR="00200CA4" w:rsidRPr="00EB097C" w:rsidTr="0096633F">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2.</w:t>
            </w:r>
          </w:p>
        </w:tc>
        <w:tc>
          <w:tcPr>
            <w:tcW w:w="5091"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Výnosy z podielových listov</w:t>
            </w:r>
          </w:p>
        </w:tc>
        <w:tc>
          <w:tcPr>
            <w:tcW w:w="1813" w:type="dxa"/>
            <w:tcBorders>
              <w:top w:val="nil"/>
              <w:left w:val="nil"/>
              <w:bottom w:val="single" w:sz="4" w:space="0" w:color="auto"/>
              <w:right w:val="single" w:sz="4" w:space="0" w:color="auto"/>
            </w:tcBorders>
            <w:shd w:val="clear" w:color="auto" w:fill="auto"/>
            <w:vAlign w:val="bottom"/>
          </w:tcPr>
          <w:p w:rsidR="00200CA4" w:rsidRPr="00420BC8" w:rsidRDefault="00C46130" w:rsidP="008F68A5">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200CA4" w:rsidRPr="00420BC8" w:rsidRDefault="00200CA4" w:rsidP="0096633F">
            <w:pPr>
              <w:jc w:val="center"/>
              <w:rPr>
                <w:rFonts w:ascii="Arial Narrow" w:hAnsi="Arial Narrow" w:cs="Arial"/>
                <w:sz w:val="18"/>
                <w:szCs w:val="18"/>
              </w:rPr>
            </w:pPr>
            <w:r w:rsidRPr="00420BC8">
              <w:rPr>
                <w:rFonts w:ascii="Arial Narrow" w:hAnsi="Arial Narrow" w:cs="Arial"/>
                <w:sz w:val="18"/>
                <w:szCs w:val="18"/>
              </w:rPr>
              <w:t>-</w:t>
            </w:r>
          </w:p>
        </w:tc>
      </w:tr>
      <w:tr w:rsidR="00200CA4" w:rsidRPr="00EB097C" w:rsidTr="0096633F">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3.</w:t>
            </w:r>
          </w:p>
        </w:tc>
        <w:tc>
          <w:tcPr>
            <w:tcW w:w="5091"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Výnosy z dividend a iných podielov na zisku</w:t>
            </w:r>
          </w:p>
        </w:tc>
        <w:tc>
          <w:tcPr>
            <w:tcW w:w="1813" w:type="dxa"/>
            <w:tcBorders>
              <w:top w:val="nil"/>
              <w:left w:val="nil"/>
              <w:bottom w:val="single" w:sz="4" w:space="0" w:color="auto"/>
              <w:right w:val="single" w:sz="4" w:space="0" w:color="auto"/>
            </w:tcBorders>
            <w:shd w:val="clear" w:color="auto" w:fill="auto"/>
            <w:vAlign w:val="bottom"/>
          </w:tcPr>
          <w:p w:rsidR="00200CA4" w:rsidRPr="00420BC8" w:rsidRDefault="00C46130" w:rsidP="008F68A5">
            <w:pPr>
              <w:jc w:val="center"/>
              <w:rPr>
                <w:rFonts w:ascii="Arial Narrow" w:hAnsi="Arial Narrow" w:cs="Arial"/>
                <w:sz w:val="18"/>
                <w:szCs w:val="18"/>
              </w:rPr>
            </w:pPr>
            <w:r>
              <w:rPr>
                <w:rFonts w:ascii="Arial Narrow" w:hAnsi="Arial Narrow" w:cs="Arial"/>
                <w:sz w:val="18"/>
                <w:szCs w:val="18"/>
              </w:rPr>
              <w:t>36 026</w:t>
            </w:r>
          </w:p>
        </w:tc>
        <w:tc>
          <w:tcPr>
            <w:tcW w:w="1967" w:type="dxa"/>
            <w:tcBorders>
              <w:top w:val="nil"/>
              <w:left w:val="nil"/>
              <w:bottom w:val="single" w:sz="4" w:space="0" w:color="auto"/>
              <w:right w:val="single" w:sz="4" w:space="0" w:color="auto"/>
            </w:tcBorders>
            <w:shd w:val="clear" w:color="auto" w:fill="auto"/>
            <w:vAlign w:val="bottom"/>
            <w:hideMark/>
          </w:tcPr>
          <w:p w:rsidR="00200CA4" w:rsidRPr="00420BC8" w:rsidRDefault="00200CA4" w:rsidP="0096633F">
            <w:pPr>
              <w:jc w:val="center"/>
              <w:rPr>
                <w:rFonts w:ascii="Arial Narrow" w:hAnsi="Arial Narrow" w:cs="Arial"/>
                <w:sz w:val="18"/>
                <w:szCs w:val="18"/>
              </w:rPr>
            </w:pPr>
            <w:r w:rsidRPr="00420BC8">
              <w:rPr>
                <w:rFonts w:ascii="Arial Narrow" w:hAnsi="Arial Narrow" w:cs="Arial"/>
                <w:sz w:val="18"/>
                <w:szCs w:val="18"/>
              </w:rPr>
              <w:t>42 313</w:t>
            </w:r>
          </w:p>
        </w:tc>
      </w:tr>
      <w:tr w:rsidR="00200CA4" w:rsidRPr="00EB097C" w:rsidTr="0096633F">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3.1.</w:t>
            </w:r>
          </w:p>
        </w:tc>
        <w:tc>
          <w:tcPr>
            <w:tcW w:w="5091"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dividendy a iné podiely na zisku</w:t>
            </w:r>
          </w:p>
        </w:tc>
        <w:tc>
          <w:tcPr>
            <w:tcW w:w="1813" w:type="dxa"/>
            <w:tcBorders>
              <w:top w:val="nil"/>
              <w:left w:val="nil"/>
              <w:bottom w:val="single" w:sz="4" w:space="0" w:color="auto"/>
              <w:right w:val="single" w:sz="4" w:space="0" w:color="auto"/>
            </w:tcBorders>
            <w:shd w:val="clear" w:color="auto" w:fill="auto"/>
            <w:vAlign w:val="bottom"/>
          </w:tcPr>
          <w:p w:rsidR="00200CA4" w:rsidRPr="00420BC8" w:rsidRDefault="00C46130" w:rsidP="008F68A5">
            <w:pPr>
              <w:jc w:val="center"/>
              <w:rPr>
                <w:rFonts w:ascii="Arial Narrow" w:hAnsi="Arial Narrow" w:cs="Arial"/>
                <w:sz w:val="18"/>
                <w:szCs w:val="18"/>
              </w:rPr>
            </w:pPr>
            <w:r>
              <w:rPr>
                <w:rFonts w:ascii="Arial Narrow" w:hAnsi="Arial Narrow" w:cs="Arial"/>
                <w:sz w:val="18"/>
                <w:szCs w:val="18"/>
              </w:rPr>
              <w:t>36 026</w:t>
            </w:r>
          </w:p>
        </w:tc>
        <w:tc>
          <w:tcPr>
            <w:tcW w:w="1967" w:type="dxa"/>
            <w:tcBorders>
              <w:top w:val="nil"/>
              <w:left w:val="nil"/>
              <w:bottom w:val="single" w:sz="4" w:space="0" w:color="auto"/>
              <w:right w:val="single" w:sz="4" w:space="0" w:color="auto"/>
            </w:tcBorders>
            <w:shd w:val="clear" w:color="auto" w:fill="auto"/>
            <w:vAlign w:val="bottom"/>
            <w:hideMark/>
          </w:tcPr>
          <w:p w:rsidR="00200CA4" w:rsidRPr="00420BC8" w:rsidRDefault="00200CA4" w:rsidP="0096633F">
            <w:pPr>
              <w:jc w:val="center"/>
              <w:rPr>
                <w:rFonts w:ascii="Arial Narrow" w:hAnsi="Arial Narrow" w:cs="Arial"/>
                <w:sz w:val="18"/>
                <w:szCs w:val="18"/>
              </w:rPr>
            </w:pPr>
            <w:r w:rsidRPr="00420BC8">
              <w:rPr>
                <w:rFonts w:ascii="Arial Narrow" w:hAnsi="Arial Narrow" w:cs="Arial"/>
                <w:sz w:val="18"/>
                <w:szCs w:val="18"/>
              </w:rPr>
              <w:t>42 313</w:t>
            </w:r>
          </w:p>
        </w:tc>
      </w:tr>
      <w:tr w:rsidR="00200CA4" w:rsidRPr="00EB097C" w:rsidTr="0096633F">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3.2.</w:t>
            </w:r>
          </w:p>
        </w:tc>
        <w:tc>
          <w:tcPr>
            <w:tcW w:w="5091"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výsledok zaistenia</w:t>
            </w:r>
          </w:p>
        </w:tc>
        <w:tc>
          <w:tcPr>
            <w:tcW w:w="1813" w:type="dxa"/>
            <w:tcBorders>
              <w:top w:val="nil"/>
              <w:left w:val="nil"/>
              <w:bottom w:val="single" w:sz="4" w:space="0" w:color="auto"/>
              <w:right w:val="single" w:sz="4" w:space="0" w:color="auto"/>
            </w:tcBorders>
            <w:shd w:val="clear" w:color="auto" w:fill="auto"/>
            <w:vAlign w:val="bottom"/>
          </w:tcPr>
          <w:p w:rsidR="00200CA4" w:rsidRPr="00420BC8" w:rsidRDefault="00C46130" w:rsidP="008F68A5">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200CA4" w:rsidRPr="00420BC8" w:rsidRDefault="00200CA4" w:rsidP="0096633F">
            <w:pPr>
              <w:jc w:val="center"/>
              <w:rPr>
                <w:rFonts w:ascii="Arial Narrow" w:hAnsi="Arial Narrow" w:cs="Arial"/>
                <w:sz w:val="18"/>
                <w:szCs w:val="18"/>
              </w:rPr>
            </w:pPr>
            <w:r w:rsidRPr="00420BC8">
              <w:rPr>
                <w:rFonts w:ascii="Arial Narrow" w:hAnsi="Arial Narrow" w:cs="Arial"/>
                <w:sz w:val="18"/>
                <w:szCs w:val="18"/>
              </w:rPr>
              <w:t>-</w:t>
            </w:r>
          </w:p>
        </w:tc>
      </w:tr>
      <w:tr w:rsidR="00200CA4" w:rsidRPr="00EB097C" w:rsidTr="0096633F">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4./c.</w:t>
            </w:r>
          </w:p>
        </w:tc>
        <w:tc>
          <w:tcPr>
            <w:tcW w:w="5091"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Čistý zisk/strata z operácii s cennými papiermi</w:t>
            </w:r>
          </w:p>
        </w:tc>
        <w:tc>
          <w:tcPr>
            <w:tcW w:w="1813" w:type="dxa"/>
            <w:tcBorders>
              <w:top w:val="nil"/>
              <w:left w:val="nil"/>
              <w:bottom w:val="single" w:sz="4" w:space="0" w:color="auto"/>
              <w:right w:val="single" w:sz="4" w:space="0" w:color="auto"/>
            </w:tcBorders>
            <w:shd w:val="clear" w:color="auto" w:fill="auto"/>
            <w:vAlign w:val="bottom"/>
          </w:tcPr>
          <w:p w:rsidR="00200CA4" w:rsidRPr="00420BC8" w:rsidRDefault="00C46130" w:rsidP="008F68A5">
            <w:pPr>
              <w:jc w:val="center"/>
              <w:rPr>
                <w:rFonts w:ascii="Arial Narrow" w:hAnsi="Arial Narrow" w:cs="Arial"/>
                <w:sz w:val="18"/>
                <w:szCs w:val="18"/>
              </w:rPr>
            </w:pPr>
            <w:r>
              <w:rPr>
                <w:rFonts w:ascii="Arial Narrow" w:hAnsi="Arial Narrow" w:cs="Arial"/>
                <w:sz w:val="18"/>
                <w:szCs w:val="18"/>
              </w:rPr>
              <w:t>348 185</w:t>
            </w:r>
          </w:p>
        </w:tc>
        <w:tc>
          <w:tcPr>
            <w:tcW w:w="1967" w:type="dxa"/>
            <w:tcBorders>
              <w:top w:val="nil"/>
              <w:left w:val="nil"/>
              <w:bottom w:val="single" w:sz="4" w:space="0" w:color="auto"/>
              <w:right w:val="single" w:sz="4" w:space="0" w:color="auto"/>
            </w:tcBorders>
            <w:shd w:val="clear" w:color="auto" w:fill="auto"/>
            <w:vAlign w:val="bottom"/>
            <w:hideMark/>
          </w:tcPr>
          <w:p w:rsidR="00200CA4" w:rsidRPr="00420BC8" w:rsidRDefault="00200CA4" w:rsidP="0096633F">
            <w:pPr>
              <w:jc w:val="center"/>
              <w:rPr>
                <w:rFonts w:ascii="Arial Narrow" w:hAnsi="Arial Narrow" w:cs="Arial"/>
                <w:sz w:val="18"/>
                <w:szCs w:val="18"/>
              </w:rPr>
            </w:pPr>
            <w:r w:rsidRPr="00420BC8">
              <w:rPr>
                <w:rFonts w:ascii="Arial Narrow" w:hAnsi="Arial Narrow" w:cs="Arial"/>
                <w:sz w:val="18"/>
                <w:szCs w:val="18"/>
              </w:rPr>
              <w:t>10 771</w:t>
            </w:r>
          </w:p>
        </w:tc>
      </w:tr>
      <w:tr w:rsidR="00200CA4" w:rsidRPr="00EB097C" w:rsidTr="0096633F">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5./d.</w:t>
            </w:r>
          </w:p>
        </w:tc>
        <w:tc>
          <w:tcPr>
            <w:tcW w:w="5091"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Čistý zisk/strata z  operácií s devízami</w:t>
            </w:r>
          </w:p>
        </w:tc>
        <w:tc>
          <w:tcPr>
            <w:tcW w:w="1813" w:type="dxa"/>
            <w:tcBorders>
              <w:top w:val="nil"/>
              <w:left w:val="nil"/>
              <w:bottom w:val="single" w:sz="4" w:space="0" w:color="auto"/>
              <w:right w:val="single" w:sz="4" w:space="0" w:color="auto"/>
            </w:tcBorders>
            <w:shd w:val="clear" w:color="auto" w:fill="auto"/>
            <w:vAlign w:val="bottom"/>
          </w:tcPr>
          <w:p w:rsidR="00200CA4" w:rsidRPr="00420BC8" w:rsidRDefault="00C46130" w:rsidP="008F68A5">
            <w:pPr>
              <w:jc w:val="center"/>
              <w:rPr>
                <w:rFonts w:ascii="Arial Narrow" w:hAnsi="Arial Narrow" w:cs="Arial"/>
                <w:sz w:val="18"/>
                <w:szCs w:val="18"/>
              </w:rPr>
            </w:pPr>
            <w:r>
              <w:rPr>
                <w:rFonts w:ascii="Arial Narrow" w:hAnsi="Arial Narrow" w:cs="Arial"/>
                <w:sz w:val="18"/>
                <w:szCs w:val="18"/>
              </w:rPr>
              <w:t>10 875</w:t>
            </w:r>
          </w:p>
        </w:tc>
        <w:tc>
          <w:tcPr>
            <w:tcW w:w="1967" w:type="dxa"/>
            <w:tcBorders>
              <w:top w:val="nil"/>
              <w:left w:val="nil"/>
              <w:bottom w:val="single" w:sz="4" w:space="0" w:color="auto"/>
              <w:right w:val="single" w:sz="4" w:space="0" w:color="auto"/>
            </w:tcBorders>
            <w:shd w:val="clear" w:color="auto" w:fill="auto"/>
            <w:vAlign w:val="bottom"/>
            <w:hideMark/>
          </w:tcPr>
          <w:p w:rsidR="00200CA4" w:rsidRPr="00420BC8" w:rsidRDefault="00200CA4" w:rsidP="0096633F">
            <w:pPr>
              <w:jc w:val="center"/>
              <w:rPr>
                <w:rFonts w:ascii="Arial Narrow" w:hAnsi="Arial Narrow" w:cs="Arial"/>
                <w:sz w:val="18"/>
                <w:szCs w:val="18"/>
              </w:rPr>
            </w:pPr>
            <w:r w:rsidRPr="00420BC8">
              <w:rPr>
                <w:rFonts w:ascii="Arial Narrow" w:hAnsi="Arial Narrow" w:cs="Arial"/>
                <w:sz w:val="18"/>
                <w:szCs w:val="18"/>
              </w:rPr>
              <w:t>125 595</w:t>
            </w:r>
          </w:p>
        </w:tc>
      </w:tr>
      <w:tr w:rsidR="00200CA4" w:rsidRPr="00EB097C" w:rsidTr="0096633F">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6./e.</w:t>
            </w:r>
          </w:p>
        </w:tc>
        <w:tc>
          <w:tcPr>
            <w:tcW w:w="5091"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Čistý zisk/strata z derivátov</w:t>
            </w:r>
          </w:p>
        </w:tc>
        <w:tc>
          <w:tcPr>
            <w:tcW w:w="1813" w:type="dxa"/>
            <w:tcBorders>
              <w:top w:val="nil"/>
              <w:left w:val="nil"/>
              <w:bottom w:val="single" w:sz="4" w:space="0" w:color="auto"/>
              <w:right w:val="single" w:sz="4" w:space="0" w:color="auto"/>
            </w:tcBorders>
            <w:shd w:val="clear" w:color="auto" w:fill="auto"/>
            <w:vAlign w:val="bottom"/>
          </w:tcPr>
          <w:p w:rsidR="00200CA4" w:rsidRPr="00420BC8" w:rsidRDefault="00C46130" w:rsidP="008F68A5">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200CA4" w:rsidRPr="00420BC8" w:rsidRDefault="00200CA4" w:rsidP="0096633F">
            <w:pPr>
              <w:jc w:val="center"/>
              <w:rPr>
                <w:rFonts w:ascii="Arial Narrow" w:hAnsi="Arial Narrow" w:cs="Arial"/>
                <w:sz w:val="18"/>
                <w:szCs w:val="18"/>
              </w:rPr>
            </w:pPr>
            <w:r w:rsidRPr="00420BC8">
              <w:rPr>
                <w:rFonts w:ascii="Arial Narrow" w:hAnsi="Arial Narrow" w:cs="Arial"/>
                <w:sz w:val="18"/>
                <w:szCs w:val="18"/>
              </w:rPr>
              <w:t>-</w:t>
            </w:r>
          </w:p>
        </w:tc>
      </w:tr>
      <w:tr w:rsidR="00200CA4" w:rsidRPr="00EB097C" w:rsidTr="0096633F">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7./f.</w:t>
            </w:r>
          </w:p>
        </w:tc>
        <w:tc>
          <w:tcPr>
            <w:tcW w:w="5091"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Čistý zisk/strata z operácii s drahými kovmi</w:t>
            </w:r>
          </w:p>
        </w:tc>
        <w:tc>
          <w:tcPr>
            <w:tcW w:w="1813" w:type="dxa"/>
            <w:tcBorders>
              <w:top w:val="nil"/>
              <w:left w:val="nil"/>
              <w:bottom w:val="single" w:sz="4" w:space="0" w:color="auto"/>
              <w:right w:val="single" w:sz="4" w:space="0" w:color="auto"/>
            </w:tcBorders>
            <w:shd w:val="clear" w:color="auto" w:fill="auto"/>
            <w:vAlign w:val="bottom"/>
          </w:tcPr>
          <w:p w:rsidR="00200CA4" w:rsidRPr="00420BC8" w:rsidRDefault="00C46130" w:rsidP="008F68A5">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200CA4" w:rsidRPr="00420BC8" w:rsidRDefault="00200CA4" w:rsidP="0096633F">
            <w:pPr>
              <w:jc w:val="center"/>
              <w:rPr>
                <w:rFonts w:ascii="Arial Narrow" w:hAnsi="Arial Narrow" w:cs="Arial"/>
                <w:sz w:val="18"/>
                <w:szCs w:val="18"/>
              </w:rPr>
            </w:pPr>
            <w:r w:rsidRPr="00420BC8">
              <w:rPr>
                <w:rFonts w:ascii="Arial Narrow" w:hAnsi="Arial Narrow" w:cs="Arial"/>
                <w:sz w:val="18"/>
                <w:szCs w:val="18"/>
              </w:rPr>
              <w:t>-</w:t>
            </w:r>
          </w:p>
        </w:tc>
      </w:tr>
      <w:tr w:rsidR="00200CA4" w:rsidRPr="00EB097C" w:rsidTr="0096633F">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8./g.</w:t>
            </w:r>
          </w:p>
        </w:tc>
        <w:tc>
          <w:tcPr>
            <w:tcW w:w="5091"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Čistý zisk/strata z operácii s iným majetkom</w:t>
            </w:r>
          </w:p>
        </w:tc>
        <w:tc>
          <w:tcPr>
            <w:tcW w:w="1813" w:type="dxa"/>
            <w:tcBorders>
              <w:top w:val="nil"/>
              <w:left w:val="nil"/>
              <w:bottom w:val="single" w:sz="4" w:space="0" w:color="auto"/>
              <w:right w:val="single" w:sz="4" w:space="0" w:color="auto"/>
            </w:tcBorders>
            <w:shd w:val="clear" w:color="auto" w:fill="auto"/>
            <w:vAlign w:val="bottom"/>
          </w:tcPr>
          <w:p w:rsidR="00200CA4" w:rsidRPr="00420BC8" w:rsidRDefault="00C46130" w:rsidP="008F68A5">
            <w:pPr>
              <w:jc w:val="center"/>
              <w:rPr>
                <w:rFonts w:ascii="Arial Narrow" w:hAnsi="Arial Narrow" w:cs="Arial"/>
                <w:sz w:val="18"/>
                <w:szCs w:val="18"/>
              </w:rPr>
            </w:pPr>
            <w:r>
              <w:rPr>
                <w:rFonts w:ascii="Arial Narrow" w:hAnsi="Arial Narrow" w:cs="Arial"/>
                <w:sz w:val="18"/>
                <w:szCs w:val="18"/>
              </w:rPr>
              <w:t>1</w:t>
            </w:r>
          </w:p>
        </w:tc>
        <w:tc>
          <w:tcPr>
            <w:tcW w:w="1967" w:type="dxa"/>
            <w:tcBorders>
              <w:top w:val="nil"/>
              <w:left w:val="nil"/>
              <w:bottom w:val="single" w:sz="4" w:space="0" w:color="auto"/>
              <w:right w:val="single" w:sz="4" w:space="0" w:color="auto"/>
            </w:tcBorders>
            <w:shd w:val="clear" w:color="auto" w:fill="auto"/>
            <w:vAlign w:val="bottom"/>
            <w:hideMark/>
          </w:tcPr>
          <w:p w:rsidR="00200CA4" w:rsidRPr="00420BC8" w:rsidRDefault="00200CA4" w:rsidP="0096633F">
            <w:pPr>
              <w:jc w:val="center"/>
              <w:rPr>
                <w:rFonts w:ascii="Arial Narrow" w:hAnsi="Arial Narrow" w:cs="Arial"/>
                <w:sz w:val="18"/>
                <w:szCs w:val="18"/>
              </w:rPr>
            </w:pPr>
            <w:r w:rsidRPr="00420BC8">
              <w:rPr>
                <w:rFonts w:ascii="Arial Narrow" w:hAnsi="Arial Narrow" w:cs="Arial"/>
                <w:sz w:val="18"/>
                <w:szCs w:val="18"/>
              </w:rPr>
              <w:t>7</w:t>
            </w:r>
          </w:p>
        </w:tc>
      </w:tr>
      <w:tr w:rsidR="00200CA4" w:rsidRPr="00EB097C" w:rsidTr="0096633F">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b/>
                <w:bCs/>
                <w:sz w:val="20"/>
                <w:lang w:eastAsia="sk-SK"/>
              </w:rPr>
            </w:pPr>
            <w:r w:rsidRPr="00EB097C">
              <w:rPr>
                <w:rFonts w:ascii="Arial Narrow" w:hAnsi="Arial Narrow" w:cs="Arial"/>
                <w:b/>
                <w:bCs/>
                <w:sz w:val="20"/>
                <w:lang w:eastAsia="sk-SK"/>
              </w:rPr>
              <w:t>I.</w:t>
            </w:r>
          </w:p>
        </w:tc>
        <w:tc>
          <w:tcPr>
            <w:tcW w:w="5091"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b/>
                <w:bCs/>
                <w:sz w:val="20"/>
                <w:lang w:eastAsia="sk-SK"/>
              </w:rPr>
            </w:pPr>
            <w:r w:rsidRPr="00EB097C">
              <w:rPr>
                <w:rFonts w:ascii="Arial Narrow" w:hAnsi="Arial Narrow" w:cs="Arial"/>
                <w:b/>
                <w:bCs/>
                <w:sz w:val="20"/>
                <w:lang w:eastAsia="sk-SK"/>
              </w:rPr>
              <w:t>Výnos z majetku vo fonde</w:t>
            </w:r>
          </w:p>
        </w:tc>
        <w:tc>
          <w:tcPr>
            <w:tcW w:w="1813" w:type="dxa"/>
            <w:tcBorders>
              <w:top w:val="nil"/>
              <w:left w:val="nil"/>
              <w:bottom w:val="single" w:sz="4" w:space="0" w:color="auto"/>
              <w:right w:val="single" w:sz="4" w:space="0" w:color="auto"/>
            </w:tcBorders>
            <w:shd w:val="clear" w:color="auto" w:fill="auto"/>
            <w:vAlign w:val="bottom"/>
          </w:tcPr>
          <w:p w:rsidR="00200CA4" w:rsidRPr="00420BC8" w:rsidRDefault="00C46130" w:rsidP="008F68A5">
            <w:pPr>
              <w:jc w:val="center"/>
              <w:rPr>
                <w:rFonts w:ascii="Arial Narrow" w:hAnsi="Arial Narrow" w:cs="Arial"/>
                <w:b/>
                <w:bCs/>
                <w:sz w:val="18"/>
                <w:szCs w:val="18"/>
              </w:rPr>
            </w:pPr>
            <w:r>
              <w:rPr>
                <w:rFonts w:ascii="Arial Narrow" w:hAnsi="Arial Narrow" w:cs="Arial"/>
                <w:b/>
                <w:bCs/>
                <w:sz w:val="18"/>
                <w:szCs w:val="18"/>
              </w:rPr>
              <w:t>404 903</w:t>
            </w:r>
          </w:p>
        </w:tc>
        <w:tc>
          <w:tcPr>
            <w:tcW w:w="1967" w:type="dxa"/>
            <w:tcBorders>
              <w:top w:val="nil"/>
              <w:left w:val="nil"/>
              <w:bottom w:val="single" w:sz="4" w:space="0" w:color="auto"/>
              <w:right w:val="single" w:sz="4" w:space="0" w:color="auto"/>
            </w:tcBorders>
            <w:shd w:val="clear" w:color="auto" w:fill="auto"/>
            <w:vAlign w:val="bottom"/>
            <w:hideMark/>
          </w:tcPr>
          <w:p w:rsidR="00200CA4" w:rsidRPr="00420BC8" w:rsidRDefault="00200CA4" w:rsidP="0096633F">
            <w:pPr>
              <w:jc w:val="center"/>
              <w:rPr>
                <w:rFonts w:ascii="Arial Narrow" w:hAnsi="Arial Narrow" w:cs="Arial"/>
                <w:b/>
                <w:bCs/>
                <w:sz w:val="18"/>
                <w:szCs w:val="18"/>
              </w:rPr>
            </w:pPr>
            <w:r w:rsidRPr="00420BC8">
              <w:rPr>
                <w:rFonts w:ascii="Arial Narrow" w:hAnsi="Arial Narrow" w:cs="Arial"/>
                <w:b/>
                <w:bCs/>
                <w:sz w:val="18"/>
                <w:szCs w:val="18"/>
              </w:rPr>
              <w:t>199 733</w:t>
            </w:r>
          </w:p>
        </w:tc>
      </w:tr>
      <w:tr w:rsidR="00200CA4" w:rsidRPr="00EB097C" w:rsidTr="0096633F">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h.</w:t>
            </w:r>
          </w:p>
        </w:tc>
        <w:tc>
          <w:tcPr>
            <w:tcW w:w="5091"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Transakčné náklady</w:t>
            </w:r>
          </w:p>
        </w:tc>
        <w:tc>
          <w:tcPr>
            <w:tcW w:w="1813" w:type="dxa"/>
            <w:tcBorders>
              <w:top w:val="nil"/>
              <w:left w:val="nil"/>
              <w:bottom w:val="single" w:sz="4" w:space="0" w:color="auto"/>
              <w:right w:val="single" w:sz="4" w:space="0" w:color="auto"/>
            </w:tcBorders>
            <w:shd w:val="clear" w:color="auto" w:fill="auto"/>
            <w:vAlign w:val="bottom"/>
          </w:tcPr>
          <w:p w:rsidR="00200CA4" w:rsidRPr="00420BC8" w:rsidRDefault="00C46130" w:rsidP="008F68A5">
            <w:pPr>
              <w:jc w:val="center"/>
              <w:rPr>
                <w:rFonts w:ascii="Arial Narrow" w:hAnsi="Arial Narrow" w:cs="Arial"/>
                <w:sz w:val="18"/>
                <w:szCs w:val="18"/>
              </w:rPr>
            </w:pPr>
            <w:r>
              <w:rPr>
                <w:rFonts w:ascii="Arial Narrow" w:hAnsi="Arial Narrow" w:cs="Arial"/>
                <w:sz w:val="18"/>
                <w:szCs w:val="18"/>
              </w:rPr>
              <w:t>1 427</w:t>
            </w:r>
          </w:p>
        </w:tc>
        <w:tc>
          <w:tcPr>
            <w:tcW w:w="1967" w:type="dxa"/>
            <w:tcBorders>
              <w:top w:val="nil"/>
              <w:left w:val="nil"/>
              <w:bottom w:val="single" w:sz="4" w:space="0" w:color="auto"/>
              <w:right w:val="single" w:sz="4" w:space="0" w:color="auto"/>
            </w:tcBorders>
            <w:shd w:val="clear" w:color="auto" w:fill="auto"/>
            <w:vAlign w:val="bottom"/>
            <w:hideMark/>
          </w:tcPr>
          <w:p w:rsidR="00200CA4" w:rsidRPr="00420BC8" w:rsidRDefault="00200CA4" w:rsidP="0096633F">
            <w:pPr>
              <w:jc w:val="center"/>
              <w:rPr>
                <w:rFonts w:ascii="Arial Narrow" w:hAnsi="Arial Narrow" w:cs="Arial"/>
                <w:sz w:val="18"/>
                <w:szCs w:val="18"/>
              </w:rPr>
            </w:pPr>
            <w:r w:rsidRPr="00420BC8">
              <w:rPr>
                <w:rFonts w:ascii="Arial Narrow" w:hAnsi="Arial Narrow" w:cs="Arial"/>
                <w:sz w:val="18"/>
                <w:szCs w:val="18"/>
              </w:rPr>
              <w:t>1 539</w:t>
            </w:r>
          </w:p>
        </w:tc>
      </w:tr>
      <w:tr w:rsidR="00200CA4" w:rsidRPr="00EB097C" w:rsidTr="0096633F">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i.</w:t>
            </w:r>
          </w:p>
        </w:tc>
        <w:tc>
          <w:tcPr>
            <w:tcW w:w="5091"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Bankové poplatky a iné poplatky</w:t>
            </w:r>
          </w:p>
        </w:tc>
        <w:tc>
          <w:tcPr>
            <w:tcW w:w="1813" w:type="dxa"/>
            <w:tcBorders>
              <w:top w:val="nil"/>
              <w:left w:val="nil"/>
              <w:bottom w:val="single" w:sz="4" w:space="0" w:color="auto"/>
              <w:right w:val="single" w:sz="4" w:space="0" w:color="auto"/>
            </w:tcBorders>
            <w:shd w:val="clear" w:color="auto" w:fill="auto"/>
            <w:vAlign w:val="bottom"/>
          </w:tcPr>
          <w:p w:rsidR="00200CA4" w:rsidRPr="00420BC8" w:rsidRDefault="00C46130" w:rsidP="008F68A5">
            <w:pPr>
              <w:jc w:val="center"/>
              <w:rPr>
                <w:rFonts w:ascii="Arial Narrow" w:hAnsi="Arial Narrow" w:cs="Arial"/>
                <w:sz w:val="18"/>
                <w:szCs w:val="18"/>
              </w:rPr>
            </w:pPr>
            <w:r>
              <w:rPr>
                <w:rFonts w:ascii="Arial Narrow" w:hAnsi="Arial Narrow" w:cs="Arial"/>
                <w:sz w:val="18"/>
                <w:szCs w:val="18"/>
              </w:rPr>
              <w:t>6 390</w:t>
            </w:r>
          </w:p>
        </w:tc>
        <w:tc>
          <w:tcPr>
            <w:tcW w:w="1967" w:type="dxa"/>
            <w:tcBorders>
              <w:top w:val="nil"/>
              <w:left w:val="nil"/>
              <w:bottom w:val="single" w:sz="4" w:space="0" w:color="auto"/>
              <w:right w:val="single" w:sz="4" w:space="0" w:color="auto"/>
            </w:tcBorders>
            <w:shd w:val="clear" w:color="auto" w:fill="auto"/>
            <w:vAlign w:val="bottom"/>
            <w:hideMark/>
          </w:tcPr>
          <w:p w:rsidR="00200CA4" w:rsidRPr="00420BC8" w:rsidRDefault="00200CA4" w:rsidP="0096633F">
            <w:pPr>
              <w:jc w:val="center"/>
              <w:rPr>
                <w:rFonts w:ascii="Arial Narrow" w:hAnsi="Arial Narrow" w:cs="Arial"/>
                <w:sz w:val="18"/>
                <w:szCs w:val="18"/>
              </w:rPr>
            </w:pPr>
            <w:r w:rsidRPr="00420BC8">
              <w:rPr>
                <w:rFonts w:ascii="Arial Narrow" w:hAnsi="Arial Narrow" w:cs="Arial"/>
                <w:sz w:val="18"/>
                <w:szCs w:val="18"/>
              </w:rPr>
              <w:t>5 139</w:t>
            </w:r>
          </w:p>
        </w:tc>
      </w:tr>
      <w:tr w:rsidR="00200CA4" w:rsidRPr="00EB097C" w:rsidTr="0096633F">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b/>
                <w:bCs/>
                <w:sz w:val="20"/>
                <w:lang w:eastAsia="sk-SK"/>
              </w:rPr>
            </w:pPr>
            <w:r w:rsidRPr="00EB097C">
              <w:rPr>
                <w:rFonts w:ascii="Arial Narrow" w:hAnsi="Arial Narrow" w:cs="Arial"/>
                <w:b/>
                <w:bCs/>
                <w:sz w:val="20"/>
                <w:lang w:eastAsia="sk-SK"/>
              </w:rPr>
              <w:t>II.</w:t>
            </w:r>
          </w:p>
        </w:tc>
        <w:tc>
          <w:tcPr>
            <w:tcW w:w="5091"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b/>
                <w:bCs/>
                <w:sz w:val="20"/>
                <w:lang w:eastAsia="sk-SK"/>
              </w:rPr>
            </w:pPr>
            <w:r w:rsidRPr="00EB097C">
              <w:rPr>
                <w:rFonts w:ascii="Arial Narrow" w:hAnsi="Arial Narrow" w:cs="Arial"/>
                <w:b/>
                <w:bCs/>
                <w:sz w:val="20"/>
                <w:lang w:eastAsia="sk-SK"/>
              </w:rPr>
              <w:t>Čistý výnos z majetku vo fonde</w:t>
            </w:r>
          </w:p>
        </w:tc>
        <w:tc>
          <w:tcPr>
            <w:tcW w:w="1813" w:type="dxa"/>
            <w:tcBorders>
              <w:top w:val="nil"/>
              <w:left w:val="nil"/>
              <w:bottom w:val="single" w:sz="4" w:space="0" w:color="auto"/>
              <w:right w:val="single" w:sz="4" w:space="0" w:color="auto"/>
            </w:tcBorders>
            <w:shd w:val="clear" w:color="auto" w:fill="auto"/>
            <w:vAlign w:val="bottom"/>
          </w:tcPr>
          <w:p w:rsidR="00200CA4" w:rsidRPr="00420BC8" w:rsidRDefault="00C46130" w:rsidP="008F68A5">
            <w:pPr>
              <w:jc w:val="center"/>
              <w:rPr>
                <w:rFonts w:ascii="Arial Narrow" w:hAnsi="Arial Narrow" w:cs="Arial"/>
                <w:b/>
                <w:bCs/>
                <w:sz w:val="18"/>
                <w:szCs w:val="18"/>
              </w:rPr>
            </w:pPr>
            <w:r>
              <w:rPr>
                <w:rFonts w:ascii="Arial Narrow" w:hAnsi="Arial Narrow" w:cs="Arial"/>
                <w:b/>
                <w:bCs/>
                <w:sz w:val="18"/>
                <w:szCs w:val="18"/>
              </w:rPr>
              <w:t>397 086</w:t>
            </w:r>
          </w:p>
        </w:tc>
        <w:tc>
          <w:tcPr>
            <w:tcW w:w="1967" w:type="dxa"/>
            <w:tcBorders>
              <w:top w:val="nil"/>
              <w:left w:val="nil"/>
              <w:bottom w:val="single" w:sz="4" w:space="0" w:color="auto"/>
              <w:right w:val="single" w:sz="4" w:space="0" w:color="auto"/>
            </w:tcBorders>
            <w:shd w:val="clear" w:color="auto" w:fill="auto"/>
            <w:vAlign w:val="bottom"/>
            <w:hideMark/>
          </w:tcPr>
          <w:p w:rsidR="00200CA4" w:rsidRPr="00420BC8" w:rsidRDefault="00200CA4" w:rsidP="0096633F">
            <w:pPr>
              <w:jc w:val="center"/>
              <w:rPr>
                <w:rFonts w:ascii="Arial Narrow" w:hAnsi="Arial Narrow" w:cs="Arial"/>
                <w:b/>
                <w:bCs/>
                <w:sz w:val="18"/>
                <w:szCs w:val="18"/>
              </w:rPr>
            </w:pPr>
            <w:r w:rsidRPr="00420BC8">
              <w:rPr>
                <w:rFonts w:ascii="Arial Narrow" w:hAnsi="Arial Narrow" w:cs="Arial"/>
                <w:b/>
                <w:bCs/>
                <w:sz w:val="18"/>
                <w:szCs w:val="18"/>
              </w:rPr>
              <w:t>193 055</w:t>
            </w:r>
          </w:p>
        </w:tc>
      </w:tr>
      <w:tr w:rsidR="00200CA4" w:rsidRPr="00EB097C" w:rsidTr="0096633F">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j.</w:t>
            </w:r>
          </w:p>
        </w:tc>
        <w:tc>
          <w:tcPr>
            <w:tcW w:w="5091"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Náklady na financovanie fondu</w:t>
            </w:r>
          </w:p>
        </w:tc>
        <w:tc>
          <w:tcPr>
            <w:tcW w:w="1813" w:type="dxa"/>
            <w:tcBorders>
              <w:top w:val="nil"/>
              <w:left w:val="nil"/>
              <w:bottom w:val="single" w:sz="4" w:space="0" w:color="auto"/>
              <w:right w:val="single" w:sz="4" w:space="0" w:color="auto"/>
            </w:tcBorders>
            <w:shd w:val="clear" w:color="auto" w:fill="auto"/>
            <w:vAlign w:val="bottom"/>
          </w:tcPr>
          <w:p w:rsidR="00200CA4" w:rsidRPr="00420BC8" w:rsidRDefault="00C46130" w:rsidP="008F68A5">
            <w:pPr>
              <w:jc w:val="center"/>
              <w:rPr>
                <w:rFonts w:ascii="Arial Narrow" w:hAnsi="Arial Narrow" w:cs="Arial"/>
                <w:sz w:val="18"/>
                <w:szCs w:val="18"/>
              </w:rPr>
            </w:pPr>
            <w:r>
              <w:rPr>
                <w:rFonts w:ascii="Arial Narrow" w:hAnsi="Arial Narrow" w:cs="Arial"/>
                <w:sz w:val="18"/>
                <w:szCs w:val="18"/>
              </w:rPr>
              <w:t>1 621</w:t>
            </w:r>
          </w:p>
        </w:tc>
        <w:tc>
          <w:tcPr>
            <w:tcW w:w="1967" w:type="dxa"/>
            <w:tcBorders>
              <w:top w:val="nil"/>
              <w:left w:val="nil"/>
              <w:bottom w:val="single" w:sz="4" w:space="0" w:color="auto"/>
              <w:right w:val="single" w:sz="4" w:space="0" w:color="auto"/>
            </w:tcBorders>
            <w:shd w:val="clear" w:color="auto" w:fill="auto"/>
            <w:vAlign w:val="bottom"/>
            <w:hideMark/>
          </w:tcPr>
          <w:p w:rsidR="00200CA4" w:rsidRPr="00420BC8" w:rsidRDefault="00200CA4" w:rsidP="0096633F">
            <w:pPr>
              <w:jc w:val="center"/>
              <w:rPr>
                <w:rFonts w:ascii="Arial Narrow" w:hAnsi="Arial Narrow" w:cs="Arial"/>
                <w:sz w:val="18"/>
                <w:szCs w:val="18"/>
              </w:rPr>
            </w:pPr>
            <w:r w:rsidRPr="00420BC8">
              <w:rPr>
                <w:rFonts w:ascii="Arial Narrow" w:hAnsi="Arial Narrow" w:cs="Arial"/>
                <w:sz w:val="18"/>
                <w:szCs w:val="18"/>
              </w:rPr>
              <w:t>1 834</w:t>
            </w:r>
          </w:p>
        </w:tc>
      </w:tr>
      <w:tr w:rsidR="00200CA4" w:rsidRPr="00EB097C" w:rsidTr="0096633F">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j.1.</w:t>
            </w:r>
          </w:p>
        </w:tc>
        <w:tc>
          <w:tcPr>
            <w:tcW w:w="5091"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náklady na úroky</w:t>
            </w:r>
          </w:p>
        </w:tc>
        <w:tc>
          <w:tcPr>
            <w:tcW w:w="1813" w:type="dxa"/>
            <w:tcBorders>
              <w:top w:val="nil"/>
              <w:left w:val="nil"/>
              <w:bottom w:val="single" w:sz="4" w:space="0" w:color="auto"/>
              <w:right w:val="single" w:sz="4" w:space="0" w:color="auto"/>
            </w:tcBorders>
            <w:shd w:val="clear" w:color="auto" w:fill="auto"/>
            <w:vAlign w:val="bottom"/>
          </w:tcPr>
          <w:p w:rsidR="00200CA4" w:rsidRPr="00420BC8" w:rsidRDefault="00C46130" w:rsidP="008F68A5">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200CA4" w:rsidRPr="00420BC8" w:rsidRDefault="00200CA4" w:rsidP="0096633F">
            <w:pPr>
              <w:jc w:val="center"/>
              <w:rPr>
                <w:rFonts w:ascii="Arial Narrow" w:hAnsi="Arial Narrow" w:cs="Arial"/>
                <w:sz w:val="18"/>
                <w:szCs w:val="18"/>
              </w:rPr>
            </w:pPr>
            <w:r w:rsidRPr="00420BC8">
              <w:rPr>
                <w:rFonts w:ascii="Arial Narrow" w:hAnsi="Arial Narrow" w:cs="Arial"/>
                <w:sz w:val="18"/>
                <w:szCs w:val="18"/>
              </w:rPr>
              <w:t>-</w:t>
            </w:r>
          </w:p>
        </w:tc>
      </w:tr>
      <w:tr w:rsidR="00200CA4" w:rsidRPr="00EB097C" w:rsidTr="0096633F">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j.2.</w:t>
            </w:r>
          </w:p>
        </w:tc>
        <w:tc>
          <w:tcPr>
            <w:tcW w:w="5091"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zisky/straty zo zaistenia úrokov</w:t>
            </w:r>
          </w:p>
        </w:tc>
        <w:tc>
          <w:tcPr>
            <w:tcW w:w="1813" w:type="dxa"/>
            <w:tcBorders>
              <w:top w:val="nil"/>
              <w:left w:val="nil"/>
              <w:bottom w:val="single" w:sz="4" w:space="0" w:color="auto"/>
              <w:right w:val="single" w:sz="4" w:space="0" w:color="auto"/>
            </w:tcBorders>
            <w:shd w:val="clear" w:color="auto" w:fill="auto"/>
            <w:vAlign w:val="bottom"/>
          </w:tcPr>
          <w:p w:rsidR="00200CA4" w:rsidRPr="00420BC8" w:rsidRDefault="00C46130" w:rsidP="008F68A5">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200CA4" w:rsidRPr="00420BC8" w:rsidRDefault="00200CA4" w:rsidP="0096633F">
            <w:pPr>
              <w:jc w:val="center"/>
              <w:rPr>
                <w:rFonts w:ascii="Arial Narrow" w:hAnsi="Arial Narrow" w:cs="Arial"/>
                <w:sz w:val="18"/>
                <w:szCs w:val="18"/>
              </w:rPr>
            </w:pPr>
            <w:r w:rsidRPr="00420BC8">
              <w:rPr>
                <w:rFonts w:ascii="Arial Narrow" w:hAnsi="Arial Narrow" w:cs="Arial"/>
                <w:sz w:val="18"/>
                <w:szCs w:val="18"/>
              </w:rPr>
              <w:t>-</w:t>
            </w:r>
          </w:p>
        </w:tc>
      </w:tr>
      <w:tr w:rsidR="00200CA4" w:rsidRPr="00EB097C" w:rsidTr="0096633F">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j.3.</w:t>
            </w:r>
          </w:p>
        </w:tc>
        <w:tc>
          <w:tcPr>
            <w:tcW w:w="5091"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náklady na dane a poplatky</w:t>
            </w:r>
          </w:p>
        </w:tc>
        <w:tc>
          <w:tcPr>
            <w:tcW w:w="1813" w:type="dxa"/>
            <w:tcBorders>
              <w:top w:val="nil"/>
              <w:left w:val="nil"/>
              <w:bottom w:val="single" w:sz="4" w:space="0" w:color="auto"/>
              <w:right w:val="single" w:sz="4" w:space="0" w:color="auto"/>
            </w:tcBorders>
            <w:shd w:val="clear" w:color="auto" w:fill="auto"/>
            <w:vAlign w:val="bottom"/>
          </w:tcPr>
          <w:p w:rsidR="00200CA4" w:rsidRPr="00420BC8" w:rsidRDefault="00C46130" w:rsidP="008F68A5">
            <w:pPr>
              <w:jc w:val="center"/>
              <w:rPr>
                <w:rFonts w:ascii="Arial Narrow" w:hAnsi="Arial Narrow" w:cs="Arial"/>
                <w:sz w:val="18"/>
                <w:szCs w:val="18"/>
              </w:rPr>
            </w:pPr>
            <w:r>
              <w:rPr>
                <w:rFonts w:ascii="Arial Narrow" w:hAnsi="Arial Narrow" w:cs="Arial"/>
                <w:sz w:val="18"/>
                <w:szCs w:val="18"/>
              </w:rPr>
              <w:t>1 621</w:t>
            </w:r>
          </w:p>
        </w:tc>
        <w:tc>
          <w:tcPr>
            <w:tcW w:w="1967" w:type="dxa"/>
            <w:tcBorders>
              <w:top w:val="nil"/>
              <w:left w:val="nil"/>
              <w:bottom w:val="single" w:sz="4" w:space="0" w:color="auto"/>
              <w:right w:val="single" w:sz="4" w:space="0" w:color="auto"/>
            </w:tcBorders>
            <w:shd w:val="clear" w:color="auto" w:fill="auto"/>
            <w:vAlign w:val="bottom"/>
            <w:hideMark/>
          </w:tcPr>
          <w:p w:rsidR="00200CA4" w:rsidRPr="00420BC8" w:rsidRDefault="00200CA4" w:rsidP="0096633F">
            <w:pPr>
              <w:jc w:val="center"/>
              <w:rPr>
                <w:rFonts w:ascii="Arial Narrow" w:hAnsi="Arial Narrow" w:cs="Arial"/>
                <w:sz w:val="18"/>
                <w:szCs w:val="18"/>
              </w:rPr>
            </w:pPr>
            <w:r w:rsidRPr="00420BC8">
              <w:rPr>
                <w:rFonts w:ascii="Arial Narrow" w:hAnsi="Arial Narrow" w:cs="Arial"/>
                <w:sz w:val="18"/>
                <w:szCs w:val="18"/>
              </w:rPr>
              <w:t>1 834</w:t>
            </w:r>
          </w:p>
        </w:tc>
      </w:tr>
      <w:tr w:rsidR="00200CA4" w:rsidRPr="00EB097C" w:rsidTr="0096633F">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b/>
                <w:bCs/>
                <w:sz w:val="20"/>
                <w:lang w:eastAsia="sk-SK"/>
              </w:rPr>
            </w:pPr>
            <w:r w:rsidRPr="00EB097C">
              <w:rPr>
                <w:rFonts w:ascii="Arial Narrow" w:hAnsi="Arial Narrow" w:cs="Arial"/>
                <w:b/>
                <w:bCs/>
                <w:sz w:val="20"/>
                <w:lang w:eastAsia="sk-SK"/>
              </w:rPr>
              <w:t>III.</w:t>
            </w:r>
          </w:p>
        </w:tc>
        <w:tc>
          <w:tcPr>
            <w:tcW w:w="5091"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b/>
                <w:bCs/>
                <w:sz w:val="20"/>
                <w:lang w:eastAsia="sk-SK"/>
              </w:rPr>
            </w:pPr>
            <w:r w:rsidRPr="00EB097C">
              <w:rPr>
                <w:rFonts w:ascii="Arial Narrow" w:hAnsi="Arial Narrow" w:cs="Arial"/>
                <w:b/>
                <w:bCs/>
                <w:sz w:val="20"/>
                <w:lang w:eastAsia="sk-SK"/>
              </w:rPr>
              <w:t>Čistý zisk/strata zo správy majetku vo fonde</w:t>
            </w:r>
          </w:p>
        </w:tc>
        <w:tc>
          <w:tcPr>
            <w:tcW w:w="1813" w:type="dxa"/>
            <w:tcBorders>
              <w:top w:val="nil"/>
              <w:left w:val="nil"/>
              <w:bottom w:val="single" w:sz="4" w:space="0" w:color="auto"/>
              <w:right w:val="single" w:sz="4" w:space="0" w:color="auto"/>
            </w:tcBorders>
            <w:shd w:val="clear" w:color="auto" w:fill="auto"/>
            <w:vAlign w:val="bottom"/>
          </w:tcPr>
          <w:p w:rsidR="00200CA4" w:rsidRPr="00420BC8" w:rsidRDefault="00C46130" w:rsidP="008F68A5">
            <w:pPr>
              <w:jc w:val="center"/>
              <w:rPr>
                <w:rFonts w:ascii="Arial Narrow" w:hAnsi="Arial Narrow" w:cs="Arial"/>
                <w:b/>
                <w:bCs/>
                <w:sz w:val="18"/>
                <w:szCs w:val="18"/>
              </w:rPr>
            </w:pPr>
            <w:r>
              <w:rPr>
                <w:rFonts w:ascii="Arial Narrow" w:hAnsi="Arial Narrow" w:cs="Arial"/>
                <w:b/>
                <w:bCs/>
                <w:sz w:val="18"/>
                <w:szCs w:val="18"/>
              </w:rPr>
              <w:t>395 465</w:t>
            </w:r>
          </w:p>
        </w:tc>
        <w:tc>
          <w:tcPr>
            <w:tcW w:w="1967" w:type="dxa"/>
            <w:tcBorders>
              <w:top w:val="nil"/>
              <w:left w:val="nil"/>
              <w:bottom w:val="single" w:sz="4" w:space="0" w:color="auto"/>
              <w:right w:val="single" w:sz="4" w:space="0" w:color="auto"/>
            </w:tcBorders>
            <w:shd w:val="clear" w:color="auto" w:fill="auto"/>
            <w:vAlign w:val="bottom"/>
            <w:hideMark/>
          </w:tcPr>
          <w:p w:rsidR="00200CA4" w:rsidRPr="00420BC8" w:rsidRDefault="00200CA4" w:rsidP="0096633F">
            <w:pPr>
              <w:jc w:val="center"/>
              <w:rPr>
                <w:rFonts w:ascii="Arial Narrow" w:hAnsi="Arial Narrow" w:cs="Arial"/>
                <w:b/>
                <w:bCs/>
                <w:sz w:val="18"/>
                <w:szCs w:val="18"/>
              </w:rPr>
            </w:pPr>
            <w:r w:rsidRPr="00420BC8">
              <w:rPr>
                <w:rFonts w:ascii="Arial Narrow" w:hAnsi="Arial Narrow" w:cs="Arial"/>
                <w:b/>
                <w:bCs/>
                <w:sz w:val="18"/>
                <w:szCs w:val="18"/>
              </w:rPr>
              <w:t>191 221</w:t>
            </w:r>
          </w:p>
        </w:tc>
      </w:tr>
      <w:tr w:rsidR="00200CA4" w:rsidRPr="00EB097C" w:rsidTr="0096633F">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k.</w:t>
            </w:r>
          </w:p>
        </w:tc>
        <w:tc>
          <w:tcPr>
            <w:tcW w:w="5091"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Náklady na</w:t>
            </w:r>
          </w:p>
        </w:tc>
        <w:tc>
          <w:tcPr>
            <w:tcW w:w="1813" w:type="dxa"/>
            <w:tcBorders>
              <w:top w:val="nil"/>
              <w:left w:val="nil"/>
              <w:bottom w:val="single" w:sz="4" w:space="0" w:color="auto"/>
              <w:right w:val="single" w:sz="4" w:space="0" w:color="auto"/>
            </w:tcBorders>
            <w:shd w:val="clear" w:color="auto" w:fill="auto"/>
            <w:vAlign w:val="bottom"/>
          </w:tcPr>
          <w:p w:rsidR="00200CA4" w:rsidRPr="00420BC8" w:rsidRDefault="00C46130" w:rsidP="008F68A5">
            <w:pPr>
              <w:jc w:val="center"/>
              <w:rPr>
                <w:rFonts w:ascii="Arial Narrow" w:hAnsi="Arial Narrow" w:cs="Arial"/>
                <w:bCs/>
                <w:sz w:val="18"/>
                <w:szCs w:val="18"/>
              </w:rPr>
            </w:pPr>
            <w:r>
              <w:rPr>
                <w:rFonts w:ascii="Arial Narrow" w:hAnsi="Arial Narrow" w:cs="Arial"/>
                <w:bCs/>
                <w:sz w:val="18"/>
                <w:szCs w:val="18"/>
              </w:rPr>
              <w:t>49 488</w:t>
            </w:r>
          </w:p>
        </w:tc>
        <w:tc>
          <w:tcPr>
            <w:tcW w:w="1967" w:type="dxa"/>
            <w:tcBorders>
              <w:top w:val="nil"/>
              <w:left w:val="nil"/>
              <w:bottom w:val="single" w:sz="4" w:space="0" w:color="auto"/>
              <w:right w:val="single" w:sz="4" w:space="0" w:color="auto"/>
            </w:tcBorders>
            <w:shd w:val="clear" w:color="auto" w:fill="auto"/>
            <w:vAlign w:val="bottom"/>
            <w:hideMark/>
          </w:tcPr>
          <w:p w:rsidR="00200CA4" w:rsidRPr="00420BC8" w:rsidRDefault="00200CA4" w:rsidP="0096633F">
            <w:pPr>
              <w:jc w:val="center"/>
              <w:rPr>
                <w:rFonts w:ascii="Arial Narrow" w:hAnsi="Arial Narrow" w:cs="Arial"/>
                <w:bCs/>
                <w:sz w:val="18"/>
                <w:szCs w:val="18"/>
              </w:rPr>
            </w:pPr>
            <w:r w:rsidRPr="00420BC8">
              <w:rPr>
                <w:rFonts w:ascii="Arial Narrow" w:hAnsi="Arial Narrow" w:cs="Arial"/>
                <w:bCs/>
                <w:sz w:val="18"/>
                <w:szCs w:val="18"/>
              </w:rPr>
              <w:t>59 144</w:t>
            </w:r>
          </w:p>
        </w:tc>
      </w:tr>
      <w:tr w:rsidR="00200CA4" w:rsidRPr="00EB097C" w:rsidTr="0096633F">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k.1.</w:t>
            </w:r>
          </w:p>
        </w:tc>
        <w:tc>
          <w:tcPr>
            <w:tcW w:w="5091"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odplatu za správu fondu</w:t>
            </w:r>
          </w:p>
        </w:tc>
        <w:tc>
          <w:tcPr>
            <w:tcW w:w="1813" w:type="dxa"/>
            <w:tcBorders>
              <w:top w:val="nil"/>
              <w:left w:val="nil"/>
              <w:bottom w:val="single" w:sz="4" w:space="0" w:color="auto"/>
              <w:right w:val="single" w:sz="4" w:space="0" w:color="auto"/>
            </w:tcBorders>
            <w:shd w:val="clear" w:color="auto" w:fill="auto"/>
            <w:vAlign w:val="bottom"/>
          </w:tcPr>
          <w:p w:rsidR="00200CA4" w:rsidRPr="00420BC8" w:rsidRDefault="00C46130" w:rsidP="008F68A5">
            <w:pPr>
              <w:jc w:val="center"/>
              <w:rPr>
                <w:rFonts w:ascii="Arial Narrow" w:hAnsi="Arial Narrow" w:cs="Arial"/>
                <w:sz w:val="18"/>
                <w:szCs w:val="18"/>
              </w:rPr>
            </w:pPr>
            <w:r>
              <w:rPr>
                <w:rFonts w:ascii="Arial Narrow" w:hAnsi="Arial Narrow" w:cs="Arial"/>
                <w:sz w:val="18"/>
                <w:szCs w:val="18"/>
              </w:rPr>
              <w:t>49 488</w:t>
            </w:r>
          </w:p>
        </w:tc>
        <w:tc>
          <w:tcPr>
            <w:tcW w:w="1967" w:type="dxa"/>
            <w:tcBorders>
              <w:top w:val="nil"/>
              <w:left w:val="nil"/>
              <w:bottom w:val="single" w:sz="4" w:space="0" w:color="auto"/>
              <w:right w:val="single" w:sz="4" w:space="0" w:color="auto"/>
            </w:tcBorders>
            <w:shd w:val="clear" w:color="auto" w:fill="auto"/>
            <w:vAlign w:val="bottom"/>
            <w:hideMark/>
          </w:tcPr>
          <w:p w:rsidR="00200CA4" w:rsidRPr="00420BC8" w:rsidRDefault="00200CA4" w:rsidP="0096633F">
            <w:pPr>
              <w:jc w:val="center"/>
              <w:rPr>
                <w:rFonts w:ascii="Arial Narrow" w:hAnsi="Arial Narrow" w:cs="Arial"/>
                <w:sz w:val="18"/>
                <w:szCs w:val="18"/>
              </w:rPr>
            </w:pPr>
            <w:r w:rsidRPr="00420BC8">
              <w:rPr>
                <w:rFonts w:ascii="Arial Narrow" w:hAnsi="Arial Narrow" w:cs="Arial"/>
                <w:sz w:val="18"/>
                <w:szCs w:val="18"/>
              </w:rPr>
              <w:t>59 144</w:t>
            </w:r>
          </w:p>
        </w:tc>
      </w:tr>
      <w:tr w:rsidR="00200CA4" w:rsidRPr="00EB097C" w:rsidTr="0096633F">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k.2.</w:t>
            </w:r>
          </w:p>
        </w:tc>
        <w:tc>
          <w:tcPr>
            <w:tcW w:w="5091"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odplatu za zhodnotenie majetku v dôchodkovom fonde</w:t>
            </w:r>
          </w:p>
        </w:tc>
        <w:tc>
          <w:tcPr>
            <w:tcW w:w="1813" w:type="dxa"/>
            <w:tcBorders>
              <w:top w:val="nil"/>
              <w:left w:val="nil"/>
              <w:bottom w:val="single" w:sz="4" w:space="0" w:color="auto"/>
              <w:right w:val="single" w:sz="4" w:space="0" w:color="auto"/>
            </w:tcBorders>
            <w:shd w:val="clear" w:color="auto" w:fill="auto"/>
            <w:vAlign w:val="bottom"/>
          </w:tcPr>
          <w:p w:rsidR="00200CA4" w:rsidRPr="00420BC8" w:rsidRDefault="00C46130" w:rsidP="008F68A5">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bottom"/>
            <w:hideMark/>
          </w:tcPr>
          <w:p w:rsidR="00200CA4" w:rsidRPr="00420BC8" w:rsidRDefault="00200CA4" w:rsidP="0096633F">
            <w:pPr>
              <w:jc w:val="center"/>
              <w:rPr>
                <w:rFonts w:ascii="Arial Narrow" w:hAnsi="Arial Narrow" w:cs="Arial"/>
                <w:sz w:val="18"/>
                <w:szCs w:val="18"/>
              </w:rPr>
            </w:pPr>
            <w:r w:rsidRPr="00420BC8">
              <w:rPr>
                <w:rFonts w:ascii="Arial Narrow" w:hAnsi="Arial Narrow" w:cs="Arial"/>
                <w:sz w:val="18"/>
                <w:szCs w:val="18"/>
              </w:rPr>
              <w:t>-</w:t>
            </w:r>
          </w:p>
        </w:tc>
      </w:tr>
      <w:tr w:rsidR="00200CA4" w:rsidRPr="00EB097C" w:rsidTr="0096633F">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l.</w:t>
            </w:r>
          </w:p>
        </w:tc>
        <w:tc>
          <w:tcPr>
            <w:tcW w:w="5091"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Náklady na odplaty za služby depozitára</w:t>
            </w:r>
          </w:p>
        </w:tc>
        <w:tc>
          <w:tcPr>
            <w:tcW w:w="1813" w:type="dxa"/>
            <w:tcBorders>
              <w:top w:val="nil"/>
              <w:left w:val="nil"/>
              <w:bottom w:val="single" w:sz="4" w:space="0" w:color="auto"/>
              <w:right w:val="single" w:sz="4" w:space="0" w:color="auto"/>
            </w:tcBorders>
            <w:shd w:val="clear" w:color="auto" w:fill="auto"/>
            <w:vAlign w:val="bottom"/>
          </w:tcPr>
          <w:p w:rsidR="00200CA4" w:rsidRPr="00420BC8" w:rsidRDefault="00C46130" w:rsidP="008F68A5">
            <w:pPr>
              <w:jc w:val="center"/>
              <w:rPr>
                <w:rFonts w:ascii="Arial Narrow" w:hAnsi="Arial Narrow" w:cs="Arial"/>
                <w:sz w:val="18"/>
                <w:szCs w:val="18"/>
              </w:rPr>
            </w:pPr>
            <w:r>
              <w:rPr>
                <w:rFonts w:ascii="Arial Narrow" w:hAnsi="Arial Narrow" w:cs="Arial"/>
                <w:sz w:val="18"/>
                <w:szCs w:val="18"/>
              </w:rPr>
              <w:t>3 563</w:t>
            </w:r>
          </w:p>
        </w:tc>
        <w:tc>
          <w:tcPr>
            <w:tcW w:w="1967" w:type="dxa"/>
            <w:tcBorders>
              <w:top w:val="nil"/>
              <w:left w:val="nil"/>
              <w:bottom w:val="single" w:sz="4" w:space="0" w:color="auto"/>
              <w:right w:val="single" w:sz="4" w:space="0" w:color="auto"/>
            </w:tcBorders>
            <w:shd w:val="clear" w:color="auto" w:fill="auto"/>
            <w:vAlign w:val="bottom"/>
            <w:hideMark/>
          </w:tcPr>
          <w:p w:rsidR="00200CA4" w:rsidRPr="00420BC8" w:rsidRDefault="00200CA4" w:rsidP="0096633F">
            <w:pPr>
              <w:jc w:val="center"/>
              <w:rPr>
                <w:rFonts w:ascii="Arial Narrow" w:hAnsi="Arial Narrow" w:cs="Arial"/>
                <w:sz w:val="18"/>
                <w:szCs w:val="18"/>
              </w:rPr>
            </w:pPr>
            <w:r w:rsidRPr="00420BC8">
              <w:rPr>
                <w:rFonts w:ascii="Arial Narrow" w:hAnsi="Arial Narrow" w:cs="Arial"/>
                <w:sz w:val="18"/>
                <w:szCs w:val="18"/>
              </w:rPr>
              <w:t>4 258</w:t>
            </w:r>
          </w:p>
        </w:tc>
      </w:tr>
      <w:tr w:rsidR="00200CA4" w:rsidRPr="00EB097C" w:rsidTr="0096633F">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sz w:val="20"/>
                <w:lang w:eastAsia="sk-SK"/>
              </w:rPr>
            </w:pPr>
            <w:r w:rsidRPr="00EB097C">
              <w:rPr>
                <w:rFonts w:ascii="Arial Narrow" w:hAnsi="Arial Narrow" w:cs="Arial"/>
                <w:sz w:val="20"/>
                <w:lang w:eastAsia="sk-SK"/>
              </w:rPr>
              <w:t>m.</w:t>
            </w:r>
          </w:p>
        </w:tc>
        <w:tc>
          <w:tcPr>
            <w:tcW w:w="5091"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sz w:val="20"/>
                <w:lang w:eastAsia="sk-SK"/>
              </w:rPr>
            </w:pPr>
            <w:r w:rsidRPr="00EB097C">
              <w:rPr>
                <w:rFonts w:ascii="Arial Narrow" w:hAnsi="Arial Narrow" w:cs="Arial"/>
                <w:sz w:val="20"/>
                <w:lang w:eastAsia="sk-SK"/>
              </w:rPr>
              <w:t>náklady na audit účtovnej závierky</w:t>
            </w:r>
          </w:p>
        </w:tc>
        <w:tc>
          <w:tcPr>
            <w:tcW w:w="1813" w:type="dxa"/>
            <w:tcBorders>
              <w:top w:val="nil"/>
              <w:left w:val="nil"/>
              <w:bottom w:val="single" w:sz="4" w:space="0" w:color="auto"/>
              <w:right w:val="single" w:sz="4" w:space="0" w:color="auto"/>
            </w:tcBorders>
            <w:shd w:val="clear" w:color="auto" w:fill="auto"/>
            <w:vAlign w:val="bottom"/>
          </w:tcPr>
          <w:p w:rsidR="00200CA4" w:rsidRPr="00420BC8" w:rsidRDefault="00C46130" w:rsidP="008F68A5">
            <w:pPr>
              <w:jc w:val="center"/>
              <w:rPr>
                <w:rFonts w:ascii="Arial Narrow" w:hAnsi="Arial Narrow" w:cs="Arial"/>
                <w:sz w:val="18"/>
                <w:szCs w:val="18"/>
              </w:rPr>
            </w:pPr>
            <w:r>
              <w:rPr>
                <w:rFonts w:ascii="Arial Narrow" w:hAnsi="Arial Narrow" w:cs="Arial"/>
                <w:sz w:val="18"/>
                <w:szCs w:val="18"/>
              </w:rPr>
              <w:t>822</w:t>
            </w:r>
          </w:p>
        </w:tc>
        <w:tc>
          <w:tcPr>
            <w:tcW w:w="1967" w:type="dxa"/>
            <w:tcBorders>
              <w:top w:val="nil"/>
              <w:left w:val="nil"/>
              <w:bottom w:val="single" w:sz="4" w:space="0" w:color="auto"/>
              <w:right w:val="single" w:sz="4" w:space="0" w:color="auto"/>
            </w:tcBorders>
            <w:shd w:val="clear" w:color="auto" w:fill="auto"/>
            <w:vAlign w:val="bottom"/>
            <w:hideMark/>
          </w:tcPr>
          <w:p w:rsidR="00200CA4" w:rsidRPr="00420BC8" w:rsidRDefault="00200CA4" w:rsidP="0096633F">
            <w:pPr>
              <w:jc w:val="center"/>
              <w:rPr>
                <w:rFonts w:ascii="Arial Narrow" w:hAnsi="Arial Narrow" w:cs="Arial"/>
                <w:sz w:val="18"/>
                <w:szCs w:val="18"/>
              </w:rPr>
            </w:pPr>
            <w:r w:rsidRPr="00420BC8">
              <w:rPr>
                <w:rFonts w:ascii="Arial Narrow" w:hAnsi="Arial Narrow" w:cs="Arial"/>
                <w:sz w:val="18"/>
                <w:szCs w:val="18"/>
              </w:rPr>
              <w:t>970</w:t>
            </w:r>
          </w:p>
        </w:tc>
      </w:tr>
      <w:tr w:rsidR="00200CA4" w:rsidRPr="00EB097C" w:rsidTr="0096633F">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00CA4" w:rsidRPr="00EB097C" w:rsidRDefault="00200CA4" w:rsidP="00AD2E06">
            <w:pPr>
              <w:overflowPunct/>
              <w:autoSpaceDE/>
              <w:autoSpaceDN/>
              <w:adjustRightInd/>
              <w:jc w:val="center"/>
              <w:textAlignment w:val="auto"/>
              <w:rPr>
                <w:rFonts w:ascii="Arial Narrow" w:hAnsi="Arial Narrow" w:cs="Arial"/>
                <w:b/>
                <w:bCs/>
                <w:sz w:val="20"/>
                <w:lang w:eastAsia="sk-SK"/>
              </w:rPr>
            </w:pPr>
            <w:r w:rsidRPr="00EB097C">
              <w:rPr>
                <w:rFonts w:ascii="Arial Narrow" w:hAnsi="Arial Narrow" w:cs="Arial"/>
                <w:b/>
                <w:bCs/>
                <w:sz w:val="20"/>
                <w:lang w:eastAsia="sk-SK"/>
              </w:rPr>
              <w:t>A:</w:t>
            </w:r>
          </w:p>
        </w:tc>
        <w:tc>
          <w:tcPr>
            <w:tcW w:w="5091" w:type="dxa"/>
            <w:tcBorders>
              <w:top w:val="nil"/>
              <w:left w:val="nil"/>
              <w:bottom w:val="single" w:sz="4" w:space="0" w:color="auto"/>
              <w:right w:val="single" w:sz="4" w:space="0" w:color="auto"/>
            </w:tcBorders>
            <w:shd w:val="clear" w:color="auto" w:fill="auto"/>
            <w:vAlign w:val="bottom"/>
            <w:hideMark/>
          </w:tcPr>
          <w:p w:rsidR="00200CA4" w:rsidRPr="00EB097C" w:rsidRDefault="00200CA4" w:rsidP="00AD2E06">
            <w:pPr>
              <w:overflowPunct/>
              <w:autoSpaceDE/>
              <w:autoSpaceDN/>
              <w:adjustRightInd/>
              <w:textAlignment w:val="auto"/>
              <w:rPr>
                <w:rFonts w:ascii="Arial Narrow" w:hAnsi="Arial Narrow" w:cs="Arial"/>
                <w:b/>
                <w:bCs/>
                <w:sz w:val="20"/>
                <w:lang w:eastAsia="sk-SK"/>
              </w:rPr>
            </w:pPr>
            <w:r w:rsidRPr="00EB097C">
              <w:rPr>
                <w:rFonts w:ascii="Arial Narrow" w:hAnsi="Arial Narrow" w:cs="Arial"/>
                <w:b/>
                <w:bCs/>
                <w:sz w:val="20"/>
                <w:lang w:eastAsia="sk-SK"/>
              </w:rPr>
              <w:t>Zisk alebo strata za účtovné obdobie</w:t>
            </w:r>
          </w:p>
        </w:tc>
        <w:tc>
          <w:tcPr>
            <w:tcW w:w="1813" w:type="dxa"/>
            <w:tcBorders>
              <w:top w:val="nil"/>
              <w:left w:val="nil"/>
              <w:bottom w:val="single" w:sz="4" w:space="0" w:color="auto"/>
              <w:right w:val="single" w:sz="4" w:space="0" w:color="auto"/>
            </w:tcBorders>
            <w:shd w:val="clear" w:color="auto" w:fill="auto"/>
            <w:vAlign w:val="bottom"/>
          </w:tcPr>
          <w:p w:rsidR="00200CA4" w:rsidRPr="00420BC8" w:rsidRDefault="00C46130" w:rsidP="008F68A5">
            <w:pPr>
              <w:jc w:val="center"/>
              <w:rPr>
                <w:rFonts w:ascii="Arial Narrow" w:hAnsi="Arial Narrow" w:cs="Arial"/>
                <w:b/>
                <w:bCs/>
                <w:sz w:val="18"/>
                <w:szCs w:val="18"/>
              </w:rPr>
            </w:pPr>
            <w:r>
              <w:rPr>
                <w:rFonts w:ascii="Arial Narrow" w:hAnsi="Arial Narrow" w:cs="Arial"/>
                <w:b/>
                <w:bCs/>
                <w:sz w:val="18"/>
                <w:szCs w:val="18"/>
              </w:rPr>
              <w:t>341 592</w:t>
            </w:r>
          </w:p>
        </w:tc>
        <w:tc>
          <w:tcPr>
            <w:tcW w:w="1967" w:type="dxa"/>
            <w:tcBorders>
              <w:top w:val="nil"/>
              <w:left w:val="nil"/>
              <w:bottom w:val="single" w:sz="4" w:space="0" w:color="auto"/>
              <w:right w:val="single" w:sz="4" w:space="0" w:color="auto"/>
            </w:tcBorders>
            <w:shd w:val="clear" w:color="auto" w:fill="auto"/>
            <w:vAlign w:val="bottom"/>
            <w:hideMark/>
          </w:tcPr>
          <w:p w:rsidR="00200CA4" w:rsidRPr="00420BC8" w:rsidRDefault="00200CA4" w:rsidP="0096633F">
            <w:pPr>
              <w:jc w:val="center"/>
              <w:rPr>
                <w:rFonts w:ascii="Arial Narrow" w:hAnsi="Arial Narrow" w:cs="Arial"/>
                <w:b/>
                <w:bCs/>
                <w:sz w:val="18"/>
                <w:szCs w:val="18"/>
              </w:rPr>
            </w:pPr>
            <w:r w:rsidRPr="00420BC8">
              <w:rPr>
                <w:rFonts w:ascii="Arial Narrow" w:hAnsi="Arial Narrow" w:cs="Arial"/>
                <w:b/>
                <w:bCs/>
                <w:sz w:val="18"/>
                <w:szCs w:val="18"/>
              </w:rPr>
              <w:t>126 849</w:t>
            </w:r>
          </w:p>
        </w:tc>
      </w:tr>
    </w:tbl>
    <w:p w:rsidR="009C219A" w:rsidRPr="00EB097C" w:rsidRDefault="009C219A" w:rsidP="00AD2E06">
      <w:pPr>
        <w:rPr>
          <w:rFonts w:ascii="Arial Narrow" w:hAnsi="Arial Narrow"/>
          <w:sz w:val="20"/>
        </w:rPr>
      </w:pPr>
    </w:p>
    <w:p w:rsidR="00560E6F" w:rsidRPr="00EB097C" w:rsidRDefault="00560E6F" w:rsidP="00AD2E06">
      <w:pPr>
        <w:rPr>
          <w:rFonts w:ascii="Arial Narrow" w:hAnsi="Arial Narrow"/>
          <w:sz w:val="20"/>
        </w:rPr>
      </w:pPr>
    </w:p>
    <w:p w:rsidR="00560E6F" w:rsidRPr="00EB097C" w:rsidRDefault="00560E6F" w:rsidP="00AD2E06">
      <w:pPr>
        <w:rPr>
          <w:rFonts w:ascii="Arial Narrow" w:hAnsi="Arial Narrow"/>
          <w:sz w:val="20"/>
        </w:rPr>
      </w:pPr>
    </w:p>
    <w:p w:rsidR="00560E6F" w:rsidRPr="00EB097C" w:rsidRDefault="00560E6F" w:rsidP="00AD2E06">
      <w:pPr>
        <w:rPr>
          <w:rFonts w:ascii="Arial Narrow" w:hAnsi="Arial Narrow"/>
          <w:sz w:val="20"/>
        </w:rPr>
      </w:pPr>
    </w:p>
    <w:p w:rsidR="00560E6F" w:rsidRPr="00EB097C" w:rsidRDefault="00560E6F" w:rsidP="00AD2E06">
      <w:pPr>
        <w:rPr>
          <w:rFonts w:ascii="Arial Narrow" w:hAnsi="Arial Narrow"/>
          <w:sz w:val="20"/>
        </w:rPr>
      </w:pPr>
    </w:p>
    <w:p w:rsidR="00560E6F" w:rsidRPr="00EB097C" w:rsidRDefault="00560E6F" w:rsidP="00AD2E06">
      <w:pPr>
        <w:rPr>
          <w:rFonts w:ascii="Arial Narrow" w:hAnsi="Arial Narrow"/>
          <w:sz w:val="20"/>
        </w:rPr>
      </w:pPr>
    </w:p>
    <w:p w:rsidR="00560E6F" w:rsidRPr="00EB097C" w:rsidRDefault="00560E6F" w:rsidP="00AD2E06">
      <w:pPr>
        <w:rPr>
          <w:rFonts w:ascii="Arial Narrow" w:hAnsi="Arial Narrow"/>
          <w:sz w:val="20"/>
        </w:rPr>
      </w:pPr>
    </w:p>
    <w:p w:rsidR="00560E6F" w:rsidRPr="00EB097C" w:rsidRDefault="00560E6F" w:rsidP="00AD2E06">
      <w:pPr>
        <w:rPr>
          <w:rFonts w:ascii="Arial Narrow" w:hAnsi="Arial Narrow"/>
          <w:sz w:val="20"/>
        </w:rPr>
      </w:pPr>
    </w:p>
    <w:p w:rsidR="00560E6F" w:rsidRPr="00EB097C" w:rsidRDefault="00560E6F" w:rsidP="00AD2E06">
      <w:pPr>
        <w:rPr>
          <w:rFonts w:ascii="Arial Narrow" w:hAnsi="Arial Narrow"/>
          <w:sz w:val="20"/>
        </w:rPr>
      </w:pPr>
    </w:p>
    <w:p w:rsidR="00560E6F" w:rsidRPr="00EB097C" w:rsidRDefault="00560E6F" w:rsidP="00AD2E06">
      <w:pPr>
        <w:rPr>
          <w:rFonts w:ascii="Arial Narrow" w:hAnsi="Arial Narrow"/>
          <w:sz w:val="20"/>
        </w:rPr>
      </w:pPr>
    </w:p>
    <w:p w:rsidR="00560E6F" w:rsidRPr="00EB097C" w:rsidRDefault="00560E6F" w:rsidP="00AD2E06">
      <w:pPr>
        <w:rPr>
          <w:rFonts w:ascii="Arial Narrow" w:hAnsi="Arial Narrow"/>
          <w:sz w:val="20"/>
        </w:rPr>
      </w:pPr>
    </w:p>
    <w:p w:rsidR="00EB097C" w:rsidRDefault="00EB097C" w:rsidP="00AD2E06">
      <w:pPr>
        <w:rPr>
          <w:rFonts w:ascii="Arial Narrow" w:hAnsi="Arial Narrow"/>
          <w:sz w:val="20"/>
        </w:rPr>
      </w:pPr>
    </w:p>
    <w:p w:rsidR="00075BC6" w:rsidRDefault="00075BC6" w:rsidP="00AD2E06">
      <w:pPr>
        <w:rPr>
          <w:rFonts w:ascii="Arial Narrow" w:hAnsi="Arial Narrow"/>
          <w:sz w:val="20"/>
        </w:rPr>
      </w:pPr>
    </w:p>
    <w:p w:rsidR="00DD77E2" w:rsidRDefault="00DD77E2" w:rsidP="00AD2E06">
      <w:pPr>
        <w:rPr>
          <w:rFonts w:ascii="Arial Narrow" w:hAnsi="Arial Narrow"/>
          <w:sz w:val="20"/>
        </w:rPr>
        <w:sectPr w:rsidR="00DD77E2" w:rsidSect="00AF4320">
          <w:headerReference w:type="default" r:id="rId11"/>
          <w:footerReference w:type="default" r:id="rId12"/>
          <w:pgSz w:w="11906" w:h="16838"/>
          <w:pgMar w:top="993" w:right="1417" w:bottom="1417" w:left="1417" w:header="397" w:footer="227" w:gutter="0"/>
          <w:cols w:space="708"/>
          <w:docGrid w:linePitch="360"/>
        </w:sectPr>
      </w:pPr>
    </w:p>
    <w:p w:rsidR="00075BC6" w:rsidRPr="00F70708" w:rsidRDefault="00DD77E2" w:rsidP="00075BC6">
      <w:pPr>
        <w:rPr>
          <w:rFonts w:ascii="Arial Narrow" w:hAnsi="Arial Narrow" w:cs="Arial"/>
          <w:sz w:val="44"/>
          <w:szCs w:val="44"/>
        </w:rPr>
      </w:pPr>
      <w:r>
        <w:rPr>
          <w:rFonts w:ascii="Arial Narrow" w:hAnsi="Arial Narrow" w:cs="Arial"/>
          <w:sz w:val="44"/>
          <w:szCs w:val="44"/>
        </w:rPr>
        <w:lastRenderedPageBreak/>
        <w:t>P</w:t>
      </w:r>
      <w:r w:rsidR="00075BC6" w:rsidRPr="00F70708">
        <w:rPr>
          <w:rFonts w:ascii="Arial Narrow" w:hAnsi="Arial Narrow" w:cs="Arial"/>
          <w:sz w:val="44"/>
          <w:szCs w:val="44"/>
        </w:rPr>
        <w:t>oznámky k účtovnej závierke</w:t>
      </w:r>
    </w:p>
    <w:p w:rsidR="00075BC6" w:rsidRPr="00F70708" w:rsidRDefault="00075BC6" w:rsidP="00075BC6">
      <w:pPr>
        <w:rPr>
          <w:rFonts w:ascii="Arial Narrow" w:hAnsi="Arial Narrow" w:cs="Arial"/>
        </w:rPr>
      </w:pPr>
    </w:p>
    <w:p w:rsidR="00075BC6" w:rsidRPr="00F70708" w:rsidRDefault="00075BC6" w:rsidP="00075BC6">
      <w:pPr>
        <w:pStyle w:val="Nadpis3"/>
        <w:tabs>
          <w:tab w:val="left" w:pos="360"/>
        </w:tabs>
        <w:rPr>
          <w:rFonts w:ascii="Arial Narrow" w:hAnsi="Arial Narrow" w:cs="Arial"/>
          <w:sz w:val="24"/>
        </w:rPr>
      </w:pPr>
      <w:r w:rsidRPr="00F70708">
        <w:rPr>
          <w:rFonts w:ascii="Arial Narrow" w:hAnsi="Arial Narrow" w:cs="Arial"/>
          <w:sz w:val="24"/>
        </w:rPr>
        <w:t>A.</w:t>
      </w:r>
      <w:r w:rsidRPr="00F70708">
        <w:rPr>
          <w:rFonts w:ascii="Arial Narrow" w:hAnsi="Arial Narrow" w:cs="Arial"/>
          <w:sz w:val="24"/>
        </w:rPr>
        <w:tab/>
        <w:t>VŠEOBECNÉ INFORMÁCIE O FONDE</w:t>
      </w:r>
    </w:p>
    <w:p w:rsidR="00075BC6" w:rsidRPr="00F70708" w:rsidRDefault="00075BC6" w:rsidP="00075BC6">
      <w:pPr>
        <w:rPr>
          <w:rFonts w:ascii="Arial Narrow" w:hAnsi="Arial Narrow"/>
          <w:lang w:eastAsia="cs-CZ"/>
        </w:rPr>
      </w:pPr>
    </w:p>
    <w:p w:rsidR="00075BC6" w:rsidRPr="00F70708" w:rsidRDefault="00075BC6" w:rsidP="00DD77E2">
      <w:pPr>
        <w:pStyle w:val="Zkladntext"/>
        <w:ind w:left="360" w:hanging="360"/>
        <w:jc w:val="both"/>
        <w:rPr>
          <w:rFonts w:ascii="Arial Narrow" w:hAnsi="Arial Narrow"/>
          <w:b/>
          <w:sz w:val="22"/>
          <w:szCs w:val="22"/>
        </w:rPr>
      </w:pPr>
      <w:r w:rsidRPr="00F70708">
        <w:rPr>
          <w:rFonts w:ascii="Arial Narrow" w:hAnsi="Arial Narrow"/>
          <w:b/>
          <w:sz w:val="22"/>
          <w:szCs w:val="22"/>
        </w:rPr>
        <w:t xml:space="preserve">KD Prosperita, </w:t>
      </w:r>
      <w:proofErr w:type="spellStart"/>
      <w:r w:rsidRPr="00F70708">
        <w:rPr>
          <w:rFonts w:ascii="Arial Narrow" w:hAnsi="Arial Narrow"/>
          <w:b/>
          <w:sz w:val="22"/>
          <w:szCs w:val="22"/>
        </w:rPr>
        <w:t>o.p.f</w:t>
      </w:r>
      <w:proofErr w:type="spellEnd"/>
      <w:r w:rsidRPr="00F70708">
        <w:rPr>
          <w:rFonts w:ascii="Arial Narrow" w:hAnsi="Arial Narrow"/>
          <w:b/>
          <w:sz w:val="22"/>
          <w:szCs w:val="22"/>
        </w:rPr>
        <w:t xml:space="preserve">., IAD </w:t>
      </w:r>
      <w:proofErr w:type="spellStart"/>
      <w:r w:rsidRPr="00F70708">
        <w:rPr>
          <w:rFonts w:ascii="Arial Narrow" w:hAnsi="Arial Narrow"/>
          <w:b/>
          <w:sz w:val="22"/>
          <w:szCs w:val="22"/>
        </w:rPr>
        <w:t>Investments</w:t>
      </w:r>
      <w:proofErr w:type="spellEnd"/>
      <w:r w:rsidRPr="00F70708">
        <w:rPr>
          <w:rFonts w:ascii="Arial Narrow" w:hAnsi="Arial Narrow"/>
          <w:b/>
          <w:sz w:val="22"/>
          <w:szCs w:val="22"/>
        </w:rPr>
        <w:t>, správ. spol., a.s.</w:t>
      </w:r>
    </w:p>
    <w:p w:rsidR="00075BC6" w:rsidRPr="00F70708" w:rsidRDefault="00075BC6" w:rsidP="00075BC6">
      <w:pPr>
        <w:pStyle w:val="Zkladntext"/>
        <w:ind w:left="360"/>
        <w:jc w:val="both"/>
        <w:rPr>
          <w:rFonts w:ascii="Arial Narrow" w:hAnsi="Arial Narrow"/>
          <w:b/>
          <w:sz w:val="22"/>
          <w:szCs w:val="22"/>
        </w:rPr>
      </w:pPr>
    </w:p>
    <w:p w:rsidR="00075BC6" w:rsidRPr="00F70708" w:rsidRDefault="00075BC6" w:rsidP="00DD77E2">
      <w:pPr>
        <w:pStyle w:val="Zkladntext"/>
        <w:jc w:val="both"/>
        <w:rPr>
          <w:rFonts w:ascii="Arial Narrow" w:hAnsi="Arial Narrow"/>
          <w:szCs w:val="20"/>
        </w:rPr>
      </w:pPr>
      <w:r w:rsidRPr="00F70708">
        <w:rPr>
          <w:rFonts w:ascii="Arial Narrow" w:hAnsi="Arial Narrow"/>
          <w:szCs w:val="20"/>
        </w:rPr>
        <w:t>Malý trh 2/A</w:t>
      </w:r>
    </w:p>
    <w:p w:rsidR="00075BC6" w:rsidRPr="00F70708" w:rsidRDefault="00075BC6" w:rsidP="00DD77E2">
      <w:pPr>
        <w:pStyle w:val="Zkladntext"/>
        <w:ind w:left="360" w:hanging="360"/>
        <w:jc w:val="both"/>
        <w:rPr>
          <w:rFonts w:ascii="Arial Narrow" w:hAnsi="Arial Narrow"/>
          <w:szCs w:val="20"/>
        </w:rPr>
      </w:pPr>
      <w:r w:rsidRPr="00F70708">
        <w:rPr>
          <w:rFonts w:ascii="Arial Narrow" w:hAnsi="Arial Narrow"/>
          <w:szCs w:val="20"/>
        </w:rPr>
        <w:t>811 08  Bratislava</w:t>
      </w:r>
    </w:p>
    <w:p w:rsidR="00075BC6" w:rsidRPr="00F70708" w:rsidRDefault="00075BC6" w:rsidP="00075BC6">
      <w:pPr>
        <w:pStyle w:val="Zkladntext"/>
        <w:ind w:left="360"/>
        <w:jc w:val="both"/>
        <w:rPr>
          <w:rFonts w:ascii="Arial Narrow" w:hAnsi="Arial Narrow"/>
          <w:szCs w:val="20"/>
        </w:rPr>
      </w:pPr>
    </w:p>
    <w:p w:rsidR="00075BC6" w:rsidRPr="00F70708" w:rsidRDefault="00075BC6" w:rsidP="00DD77E2">
      <w:pPr>
        <w:pStyle w:val="Default"/>
        <w:spacing w:after="44"/>
        <w:jc w:val="both"/>
        <w:rPr>
          <w:rFonts w:ascii="Arial Narrow" w:hAnsi="Arial Narrow" w:cs="Times New Roman"/>
          <w:sz w:val="20"/>
          <w:szCs w:val="20"/>
        </w:rPr>
      </w:pPr>
      <w:r w:rsidRPr="00F70708">
        <w:rPr>
          <w:rFonts w:ascii="Arial Narrow" w:hAnsi="Arial Narrow" w:cs="Times New Roman"/>
          <w:sz w:val="20"/>
          <w:szCs w:val="20"/>
        </w:rPr>
        <w:t xml:space="preserve">Názov podielového fondu je KD Prosperita otvorený podielový fond, IAD </w:t>
      </w:r>
      <w:proofErr w:type="spellStart"/>
      <w:r w:rsidRPr="00F70708">
        <w:rPr>
          <w:rFonts w:ascii="Arial Narrow" w:hAnsi="Arial Narrow" w:cs="Times New Roman"/>
          <w:sz w:val="20"/>
          <w:szCs w:val="20"/>
        </w:rPr>
        <w:t>Investments</w:t>
      </w:r>
      <w:proofErr w:type="spellEnd"/>
      <w:r w:rsidRPr="00F70708">
        <w:rPr>
          <w:rFonts w:ascii="Arial Narrow" w:hAnsi="Arial Narrow" w:cs="Times New Roman"/>
          <w:sz w:val="20"/>
          <w:szCs w:val="20"/>
        </w:rPr>
        <w:t xml:space="preserve">, správ. spol., a.s. v skrátenej podobe KD Prosperita, </w:t>
      </w:r>
      <w:proofErr w:type="spellStart"/>
      <w:r w:rsidRPr="00F70708">
        <w:rPr>
          <w:rFonts w:ascii="Arial Narrow" w:hAnsi="Arial Narrow" w:cs="Times New Roman"/>
          <w:sz w:val="20"/>
          <w:szCs w:val="20"/>
        </w:rPr>
        <w:t>o.p.f</w:t>
      </w:r>
      <w:proofErr w:type="spellEnd"/>
      <w:r w:rsidRPr="00F70708">
        <w:rPr>
          <w:rFonts w:ascii="Arial Narrow" w:hAnsi="Arial Narrow" w:cs="Times New Roman"/>
          <w:sz w:val="20"/>
          <w:szCs w:val="20"/>
        </w:rPr>
        <w:t xml:space="preserve">., IAD </w:t>
      </w:r>
      <w:proofErr w:type="spellStart"/>
      <w:r w:rsidRPr="00F70708">
        <w:rPr>
          <w:rFonts w:ascii="Arial Narrow" w:hAnsi="Arial Narrow" w:cs="Times New Roman"/>
          <w:sz w:val="20"/>
          <w:szCs w:val="20"/>
        </w:rPr>
        <w:t>Investments</w:t>
      </w:r>
      <w:proofErr w:type="spellEnd"/>
      <w:r w:rsidRPr="00F70708">
        <w:rPr>
          <w:rFonts w:ascii="Arial Narrow" w:hAnsi="Arial Narrow" w:cs="Times New Roman"/>
          <w:sz w:val="20"/>
          <w:szCs w:val="20"/>
        </w:rPr>
        <w:t xml:space="preserve">, správ. spol., a.s. (ďalej len „podielový fond"). </w:t>
      </w:r>
    </w:p>
    <w:p w:rsidR="00075BC6" w:rsidRPr="00F70708" w:rsidRDefault="00075BC6" w:rsidP="001C344F">
      <w:pPr>
        <w:pStyle w:val="Default"/>
        <w:numPr>
          <w:ilvl w:val="0"/>
          <w:numId w:val="5"/>
        </w:numPr>
        <w:spacing w:after="44"/>
        <w:ind w:left="284" w:hanging="194"/>
        <w:jc w:val="both"/>
        <w:rPr>
          <w:rFonts w:ascii="Arial Narrow" w:eastAsia="Times New Roman" w:hAnsi="Arial Narrow" w:cs="Times New Roman"/>
          <w:color w:val="auto"/>
          <w:sz w:val="20"/>
          <w:szCs w:val="20"/>
        </w:rPr>
      </w:pPr>
      <w:r w:rsidRPr="00F70708">
        <w:rPr>
          <w:rFonts w:ascii="Arial Narrow" w:eastAsia="Times New Roman" w:hAnsi="Arial Narrow" w:cs="Times New Roman"/>
          <w:color w:val="auto"/>
          <w:sz w:val="20"/>
          <w:szCs w:val="20"/>
        </w:rPr>
        <w:t xml:space="preserve">Podielový fond vznikol dňa 27.7.2005 rozhodnutím Úradu pre finančný trh č. GRUFT-122/2005/KISS, ktoré nadobudlo právoplatnosť dňa 2.8.2005.  </w:t>
      </w:r>
      <w:r w:rsidR="00E547A6" w:rsidRPr="00E547A6">
        <w:rPr>
          <w:rFonts w:ascii="Arial Narrow" w:eastAsia="Times New Roman" w:hAnsi="Arial Narrow" w:cs="Times New Roman"/>
          <w:color w:val="auto"/>
          <w:sz w:val="20"/>
          <w:szCs w:val="20"/>
        </w:rPr>
        <w:t>Podielový fond nemá právnu subjektivitu a je vytvorený na dobu neurčitú.</w:t>
      </w:r>
      <w:r w:rsidRPr="00F70708">
        <w:rPr>
          <w:rFonts w:ascii="Arial Narrow" w:eastAsia="Times New Roman" w:hAnsi="Arial Narrow" w:cs="Times New Roman"/>
          <w:color w:val="auto"/>
          <w:sz w:val="20"/>
          <w:szCs w:val="20"/>
        </w:rPr>
        <w:t xml:space="preserve"> </w:t>
      </w:r>
    </w:p>
    <w:p w:rsidR="00075BC6" w:rsidRPr="00F70708" w:rsidRDefault="00075BC6" w:rsidP="00DD77E2">
      <w:pPr>
        <w:pStyle w:val="Default"/>
        <w:numPr>
          <w:ilvl w:val="0"/>
          <w:numId w:val="5"/>
        </w:numPr>
        <w:spacing w:after="44"/>
        <w:ind w:left="284" w:hanging="142"/>
        <w:jc w:val="both"/>
        <w:rPr>
          <w:rFonts w:ascii="Arial Narrow" w:eastAsia="Times New Roman" w:hAnsi="Arial Narrow" w:cs="Times New Roman"/>
          <w:color w:val="auto"/>
          <w:sz w:val="20"/>
          <w:szCs w:val="20"/>
        </w:rPr>
      </w:pPr>
      <w:r w:rsidRPr="00F70708">
        <w:rPr>
          <w:rFonts w:ascii="Arial Narrow" w:eastAsia="Times New Roman" w:hAnsi="Arial Narrow" w:cs="Times New Roman"/>
          <w:color w:val="auto"/>
          <w:sz w:val="20"/>
          <w:szCs w:val="20"/>
        </w:rPr>
        <w:t xml:space="preserve">Majetok v podielovom fonde je spoločným majetkom podielnikov podielového fondu. </w:t>
      </w:r>
    </w:p>
    <w:p w:rsidR="00075BC6" w:rsidRDefault="00075BC6" w:rsidP="00AD2E06">
      <w:pPr>
        <w:rPr>
          <w:rFonts w:ascii="Arial Narrow" w:hAnsi="Arial Narrow"/>
          <w:sz w:val="20"/>
        </w:rPr>
      </w:pPr>
    </w:p>
    <w:p w:rsidR="00075BC6" w:rsidRDefault="00075BC6" w:rsidP="00AD2E06">
      <w:pPr>
        <w:rPr>
          <w:rFonts w:ascii="Arial Narrow" w:hAnsi="Arial Narrow"/>
          <w:sz w:val="20"/>
        </w:rPr>
      </w:pPr>
    </w:p>
    <w:p w:rsidR="00075BC6" w:rsidRPr="00075BC6" w:rsidRDefault="00075BC6" w:rsidP="00075BC6">
      <w:pPr>
        <w:overflowPunct/>
        <w:spacing w:after="44"/>
        <w:jc w:val="both"/>
        <w:textAlignment w:val="auto"/>
        <w:rPr>
          <w:rFonts w:ascii="Arial Narrow" w:eastAsiaTheme="minorHAnsi" w:hAnsi="Arial Narrow"/>
          <w:b/>
          <w:bCs/>
          <w:color w:val="000000"/>
          <w:sz w:val="20"/>
        </w:rPr>
      </w:pPr>
      <w:r w:rsidRPr="00075BC6">
        <w:rPr>
          <w:rFonts w:ascii="Arial Narrow" w:eastAsiaTheme="minorHAnsi" w:hAnsi="Arial Narrow"/>
          <w:b/>
          <w:bCs/>
          <w:color w:val="000000"/>
          <w:sz w:val="20"/>
        </w:rPr>
        <w:t xml:space="preserve">Správcovská spoločnosť </w:t>
      </w:r>
    </w:p>
    <w:p w:rsidR="00075BC6" w:rsidRPr="00075BC6" w:rsidRDefault="00075BC6" w:rsidP="00075BC6">
      <w:pPr>
        <w:overflowPunct/>
        <w:spacing w:after="44"/>
        <w:jc w:val="both"/>
        <w:textAlignment w:val="auto"/>
        <w:rPr>
          <w:rFonts w:ascii="Arial Narrow" w:eastAsiaTheme="minorHAnsi" w:hAnsi="Arial Narrow"/>
          <w:color w:val="000000"/>
          <w:sz w:val="20"/>
        </w:rPr>
      </w:pPr>
    </w:p>
    <w:p w:rsidR="007B2900" w:rsidRPr="00010BDA" w:rsidRDefault="007B2900" w:rsidP="007B2900">
      <w:pPr>
        <w:pStyle w:val="Default"/>
        <w:spacing w:after="44"/>
        <w:jc w:val="both"/>
        <w:rPr>
          <w:rFonts w:ascii="Arial Narrow" w:eastAsia="Times New Roman" w:hAnsi="Arial Narrow" w:cs="Times New Roman"/>
          <w:color w:val="auto"/>
          <w:sz w:val="20"/>
          <w:szCs w:val="20"/>
        </w:rPr>
      </w:pPr>
      <w:r w:rsidRPr="00010BDA">
        <w:rPr>
          <w:rFonts w:ascii="Arial Narrow" w:eastAsia="Times New Roman" w:hAnsi="Arial Narrow" w:cs="Times New Roman"/>
          <w:color w:val="auto"/>
          <w:sz w:val="20"/>
          <w:szCs w:val="20"/>
        </w:rPr>
        <w:t xml:space="preserve">Správcom podielového fondu je IAD </w:t>
      </w:r>
      <w:proofErr w:type="spellStart"/>
      <w:r w:rsidRPr="00010BDA">
        <w:rPr>
          <w:rFonts w:ascii="Arial Narrow" w:eastAsia="Times New Roman" w:hAnsi="Arial Narrow" w:cs="Times New Roman"/>
          <w:color w:val="auto"/>
          <w:sz w:val="20"/>
          <w:szCs w:val="20"/>
        </w:rPr>
        <w:t>Investments</w:t>
      </w:r>
      <w:proofErr w:type="spellEnd"/>
      <w:r w:rsidRPr="00010BDA">
        <w:rPr>
          <w:rFonts w:ascii="Arial Narrow" w:eastAsia="Times New Roman" w:hAnsi="Arial Narrow" w:cs="Times New Roman"/>
          <w:color w:val="auto"/>
          <w:sz w:val="20"/>
          <w:szCs w:val="20"/>
        </w:rPr>
        <w:t>, správ. spol., a.s. so sídlom Malý trh 2/A, 811 08 Bratislava,</w:t>
      </w:r>
      <w:r>
        <w:rPr>
          <w:rFonts w:ascii="Arial Narrow" w:eastAsia="Times New Roman" w:hAnsi="Arial Narrow" w:cs="Times New Roman"/>
          <w:color w:val="auto"/>
          <w:sz w:val="20"/>
          <w:szCs w:val="20"/>
        </w:rPr>
        <w:t xml:space="preserve">      </w:t>
      </w:r>
      <w:r w:rsidR="00721595">
        <w:rPr>
          <w:rFonts w:ascii="Arial Narrow" w:eastAsia="Times New Roman" w:hAnsi="Arial Narrow" w:cs="Times New Roman"/>
          <w:color w:val="auto"/>
          <w:sz w:val="20"/>
          <w:szCs w:val="20"/>
        </w:rPr>
        <w:t xml:space="preserve">                   </w:t>
      </w:r>
      <w:r>
        <w:rPr>
          <w:rFonts w:ascii="Arial Narrow" w:eastAsia="Times New Roman" w:hAnsi="Arial Narrow" w:cs="Times New Roman"/>
          <w:color w:val="auto"/>
          <w:sz w:val="20"/>
          <w:szCs w:val="20"/>
        </w:rPr>
        <w:t xml:space="preserve">               </w:t>
      </w:r>
      <w:r w:rsidRPr="00010BDA">
        <w:rPr>
          <w:rFonts w:ascii="Arial Narrow" w:eastAsia="Times New Roman" w:hAnsi="Arial Narrow" w:cs="Times New Roman"/>
          <w:color w:val="auto"/>
          <w:sz w:val="20"/>
          <w:szCs w:val="20"/>
        </w:rPr>
        <w:t>IČO 17 330 254,</w:t>
      </w:r>
      <w:r w:rsidR="00065460">
        <w:rPr>
          <w:rFonts w:ascii="Arial Narrow" w:eastAsia="Times New Roman" w:hAnsi="Arial Narrow" w:cs="Times New Roman"/>
          <w:color w:val="auto"/>
          <w:sz w:val="20"/>
          <w:szCs w:val="20"/>
        </w:rPr>
        <w:t xml:space="preserve"> ktorá </w:t>
      </w:r>
      <w:r w:rsidRPr="00010BDA">
        <w:rPr>
          <w:rFonts w:ascii="Arial Narrow" w:eastAsia="Times New Roman" w:hAnsi="Arial Narrow" w:cs="Times New Roman"/>
          <w:color w:val="auto"/>
          <w:sz w:val="20"/>
          <w:szCs w:val="20"/>
        </w:rPr>
        <w:t xml:space="preserve">je zapísaná v obchodnom registri Okresného súdu Bratislava I., oddiel Sa, vložka č. 182/B (ďalej len „správcovská spoločnosť“). </w:t>
      </w:r>
    </w:p>
    <w:p w:rsidR="007B2900" w:rsidRPr="00010BDA" w:rsidRDefault="007B2900" w:rsidP="007B2900">
      <w:pPr>
        <w:pStyle w:val="Default"/>
        <w:spacing w:after="44"/>
        <w:jc w:val="both"/>
        <w:rPr>
          <w:rFonts w:ascii="Arial Narrow" w:eastAsia="Times New Roman" w:hAnsi="Arial Narrow" w:cs="Times New Roman"/>
          <w:color w:val="auto"/>
          <w:sz w:val="20"/>
          <w:szCs w:val="20"/>
        </w:rPr>
      </w:pPr>
    </w:p>
    <w:p w:rsidR="007B2900" w:rsidRPr="00874E89" w:rsidRDefault="007B2900" w:rsidP="007B2900">
      <w:pPr>
        <w:pStyle w:val="Default"/>
        <w:spacing w:after="44"/>
        <w:jc w:val="both"/>
        <w:rPr>
          <w:rFonts w:ascii="Arial Narrow" w:eastAsia="Times New Roman" w:hAnsi="Arial Narrow" w:cs="Times New Roman"/>
          <w:color w:val="auto"/>
          <w:sz w:val="20"/>
          <w:szCs w:val="20"/>
          <w:lang w:val="en-US"/>
        </w:rPr>
      </w:pPr>
      <w:r w:rsidRPr="00010BDA">
        <w:rPr>
          <w:rFonts w:ascii="Arial Narrow" w:eastAsia="Times New Roman" w:hAnsi="Arial Narrow" w:cs="Times New Roman"/>
          <w:color w:val="auto"/>
          <w:sz w:val="20"/>
          <w:szCs w:val="20"/>
        </w:rPr>
        <w:t xml:space="preserve">Správcovská spoločnosť vznikla 18.10.1991 ako investičná spoločnosť s obchodným menom </w:t>
      </w:r>
      <w:proofErr w:type="spellStart"/>
      <w:r w:rsidRPr="00010BDA">
        <w:rPr>
          <w:rFonts w:ascii="Arial Narrow" w:eastAsia="Times New Roman" w:hAnsi="Arial Narrow" w:cs="Times New Roman"/>
          <w:color w:val="auto"/>
          <w:sz w:val="20"/>
          <w:szCs w:val="20"/>
        </w:rPr>
        <w:t>Agroinvest</w:t>
      </w:r>
      <w:proofErr w:type="spellEnd"/>
      <w:r w:rsidRPr="00010BDA">
        <w:rPr>
          <w:rFonts w:ascii="Arial Narrow" w:eastAsia="Times New Roman" w:hAnsi="Arial Narrow" w:cs="Times New Roman"/>
          <w:color w:val="auto"/>
          <w:sz w:val="20"/>
          <w:szCs w:val="20"/>
        </w:rPr>
        <w:t xml:space="preserve">, a.s. a v roku 2000 sa v zmysle zákona č. 385/1999 </w:t>
      </w:r>
      <w:proofErr w:type="spellStart"/>
      <w:r w:rsidRPr="00010BDA">
        <w:rPr>
          <w:rFonts w:ascii="Arial Narrow" w:eastAsia="Times New Roman" w:hAnsi="Arial Narrow" w:cs="Times New Roman"/>
          <w:color w:val="auto"/>
          <w:sz w:val="20"/>
          <w:szCs w:val="20"/>
        </w:rPr>
        <w:t>Z.z</w:t>
      </w:r>
      <w:proofErr w:type="spellEnd"/>
      <w:r w:rsidRPr="00010BDA">
        <w:rPr>
          <w:rFonts w:ascii="Arial Narrow" w:eastAsia="Times New Roman" w:hAnsi="Arial Narrow" w:cs="Times New Roman"/>
          <w:color w:val="auto"/>
          <w:sz w:val="20"/>
          <w:szCs w:val="20"/>
        </w:rPr>
        <w:t>. o kolektívnom investovaní (ďalej len „Zákona“) a n</w:t>
      </w:r>
      <w:r>
        <w:rPr>
          <w:rFonts w:ascii="Arial Narrow" w:eastAsia="Times New Roman" w:hAnsi="Arial Narrow" w:cs="Times New Roman"/>
          <w:color w:val="auto"/>
          <w:sz w:val="20"/>
          <w:szCs w:val="20"/>
        </w:rPr>
        <w:t>a základe rozhodnutia Úradu pre </w:t>
      </w:r>
      <w:r w:rsidRPr="00010BDA">
        <w:rPr>
          <w:rFonts w:ascii="Arial Narrow" w:eastAsia="Times New Roman" w:hAnsi="Arial Narrow" w:cs="Times New Roman"/>
          <w:color w:val="auto"/>
          <w:sz w:val="20"/>
          <w:szCs w:val="20"/>
        </w:rPr>
        <w:t xml:space="preserve">finančný trh (ktorého funkcie prebrala od 1.1.2006 NBS) pretransformovala na správcovskú spoločnosť. Správcovská spoločnosť bola založená na dobu neurčitú. V roku 2002 správcovská spoločnosť zmenila obchodné meno na Investičná </w:t>
      </w:r>
      <w:r w:rsidR="00212025">
        <w:rPr>
          <w:rFonts w:ascii="Arial Narrow" w:eastAsia="Times New Roman" w:hAnsi="Arial Narrow" w:cs="Times New Roman"/>
          <w:color w:val="auto"/>
          <w:sz w:val="20"/>
          <w:szCs w:val="20"/>
        </w:rPr>
        <w:t xml:space="preserve">                 </w:t>
      </w:r>
      <w:r w:rsidRPr="00010BDA">
        <w:rPr>
          <w:rFonts w:ascii="Arial Narrow" w:eastAsia="Times New Roman" w:hAnsi="Arial Narrow" w:cs="Times New Roman"/>
          <w:color w:val="auto"/>
          <w:sz w:val="20"/>
          <w:szCs w:val="20"/>
        </w:rPr>
        <w:t xml:space="preserve">a Dôchodková, správ. spol., a.s. a v roku 2008 na IAD </w:t>
      </w:r>
      <w:proofErr w:type="spellStart"/>
      <w:r w:rsidR="000426A3">
        <w:rPr>
          <w:rFonts w:ascii="Arial Narrow" w:eastAsia="Times New Roman" w:hAnsi="Arial Narrow" w:cs="Times New Roman"/>
          <w:color w:val="auto"/>
          <w:sz w:val="20"/>
          <w:szCs w:val="20"/>
        </w:rPr>
        <w:t>Investments</w:t>
      </w:r>
      <w:proofErr w:type="spellEnd"/>
      <w:r w:rsidR="000426A3">
        <w:rPr>
          <w:rFonts w:ascii="Arial Narrow" w:eastAsia="Times New Roman" w:hAnsi="Arial Narrow" w:cs="Times New Roman"/>
          <w:color w:val="auto"/>
          <w:sz w:val="20"/>
          <w:szCs w:val="20"/>
        </w:rPr>
        <w:t>, správ. spol., a.s.</w:t>
      </w:r>
    </w:p>
    <w:p w:rsidR="007B2900" w:rsidRPr="00010BDA" w:rsidRDefault="007B2900" w:rsidP="007B2900">
      <w:pPr>
        <w:pStyle w:val="Default"/>
        <w:spacing w:after="44"/>
        <w:jc w:val="both"/>
        <w:rPr>
          <w:rFonts w:ascii="Arial Narrow" w:eastAsia="Times New Roman" w:hAnsi="Arial Narrow" w:cs="Times New Roman"/>
          <w:color w:val="auto"/>
          <w:sz w:val="20"/>
          <w:szCs w:val="20"/>
        </w:rPr>
      </w:pPr>
    </w:p>
    <w:p w:rsidR="007B2900" w:rsidRPr="00010BDA" w:rsidRDefault="007B2900" w:rsidP="007B2900">
      <w:pPr>
        <w:pStyle w:val="Default"/>
        <w:spacing w:after="44"/>
        <w:jc w:val="both"/>
        <w:rPr>
          <w:rFonts w:ascii="Arial Narrow" w:eastAsia="Times New Roman" w:hAnsi="Arial Narrow" w:cs="Times New Roman"/>
          <w:color w:val="auto"/>
          <w:sz w:val="20"/>
          <w:szCs w:val="20"/>
        </w:rPr>
      </w:pPr>
      <w:r w:rsidRPr="00010BDA">
        <w:rPr>
          <w:rFonts w:ascii="Arial Narrow" w:eastAsia="Times New Roman" w:hAnsi="Arial Narrow" w:cs="Times New Roman"/>
          <w:color w:val="auto"/>
          <w:sz w:val="20"/>
          <w:szCs w:val="20"/>
        </w:rPr>
        <w:t xml:space="preserve">Podielový fond bol prevedený do správy správcovskej spoločnosti na základe rozhodnutia NBS č. ODT-12649-1/2011 zo dňa 12.12.2011, ktoré nadobudlo právoplatnosť dňa 14.12.2011. </w:t>
      </w:r>
    </w:p>
    <w:p w:rsidR="007B2900" w:rsidRPr="00010BDA" w:rsidRDefault="007B2900" w:rsidP="007B2900">
      <w:pPr>
        <w:pStyle w:val="Default"/>
        <w:spacing w:after="44"/>
        <w:jc w:val="both"/>
        <w:rPr>
          <w:rFonts w:ascii="Arial Narrow" w:eastAsia="Times New Roman" w:hAnsi="Arial Narrow" w:cs="Times New Roman"/>
          <w:color w:val="auto"/>
          <w:sz w:val="20"/>
          <w:szCs w:val="20"/>
        </w:rPr>
      </w:pPr>
    </w:p>
    <w:p w:rsidR="007B2900" w:rsidRPr="00010BDA" w:rsidRDefault="007B2900" w:rsidP="007B2900">
      <w:pPr>
        <w:pStyle w:val="Default"/>
        <w:spacing w:after="44"/>
        <w:jc w:val="both"/>
        <w:rPr>
          <w:rFonts w:ascii="Arial Narrow" w:eastAsia="Times New Roman" w:hAnsi="Arial Narrow" w:cs="Times New Roman"/>
          <w:color w:val="auto"/>
          <w:sz w:val="20"/>
          <w:szCs w:val="20"/>
        </w:rPr>
      </w:pPr>
      <w:r w:rsidRPr="00010BDA">
        <w:rPr>
          <w:rFonts w:ascii="Arial Narrow" w:eastAsia="Times New Roman" w:hAnsi="Arial Narrow" w:cs="Times New Roman"/>
          <w:color w:val="auto"/>
          <w:sz w:val="20"/>
          <w:szCs w:val="20"/>
        </w:rPr>
        <w:t xml:space="preserve">Priamou materskou spoločnosťou správcovskej spoločnosti je spoločnosť </w:t>
      </w:r>
      <w:proofErr w:type="spellStart"/>
      <w:r w:rsidRPr="00010BDA">
        <w:rPr>
          <w:rFonts w:ascii="Arial Narrow" w:eastAsia="Times New Roman" w:hAnsi="Arial Narrow" w:cs="Times New Roman"/>
          <w:color w:val="auto"/>
          <w:sz w:val="20"/>
          <w:szCs w:val="20"/>
        </w:rPr>
        <w:t>Pro</w:t>
      </w:r>
      <w:proofErr w:type="spellEnd"/>
      <w:r w:rsidRPr="00010BDA">
        <w:rPr>
          <w:rFonts w:ascii="Arial Narrow" w:eastAsia="Times New Roman" w:hAnsi="Arial Narrow" w:cs="Times New Roman"/>
          <w:color w:val="auto"/>
          <w:sz w:val="20"/>
          <w:szCs w:val="20"/>
        </w:rPr>
        <w:t xml:space="preserve"> </w:t>
      </w:r>
      <w:proofErr w:type="spellStart"/>
      <w:r w:rsidRPr="00010BDA">
        <w:rPr>
          <w:rFonts w:ascii="Arial Narrow" w:eastAsia="Times New Roman" w:hAnsi="Arial Narrow" w:cs="Times New Roman"/>
          <w:color w:val="auto"/>
          <w:sz w:val="20"/>
          <w:szCs w:val="20"/>
        </w:rPr>
        <w:t>Partners</w:t>
      </w:r>
      <w:proofErr w:type="spellEnd"/>
      <w:r w:rsidRPr="00010BDA">
        <w:rPr>
          <w:rFonts w:ascii="Arial Narrow" w:eastAsia="Times New Roman" w:hAnsi="Arial Narrow" w:cs="Times New Roman"/>
          <w:color w:val="auto"/>
          <w:sz w:val="20"/>
          <w:szCs w:val="20"/>
        </w:rPr>
        <w:t xml:space="preserve"> </w:t>
      </w:r>
      <w:proofErr w:type="spellStart"/>
      <w:r w:rsidRPr="00010BDA">
        <w:rPr>
          <w:rFonts w:ascii="Arial Narrow" w:eastAsia="Times New Roman" w:hAnsi="Arial Narrow" w:cs="Times New Roman"/>
          <w:color w:val="auto"/>
          <w:sz w:val="20"/>
          <w:szCs w:val="20"/>
        </w:rPr>
        <w:t>Hodling</w:t>
      </w:r>
      <w:proofErr w:type="spellEnd"/>
      <w:r w:rsidRPr="00010BDA">
        <w:rPr>
          <w:rFonts w:ascii="Arial Narrow" w:eastAsia="Times New Roman" w:hAnsi="Arial Narrow" w:cs="Times New Roman"/>
          <w:color w:val="auto"/>
          <w:sz w:val="20"/>
          <w:szCs w:val="20"/>
        </w:rPr>
        <w:t>, a.s., ktorá je zároveň materskou spoločnosťou celej skupiny.</w:t>
      </w:r>
    </w:p>
    <w:p w:rsidR="007B2900" w:rsidRPr="00010BDA" w:rsidRDefault="007B2900" w:rsidP="007B2900">
      <w:pPr>
        <w:pStyle w:val="Default"/>
        <w:spacing w:after="44"/>
        <w:ind w:left="284"/>
        <w:jc w:val="both"/>
        <w:rPr>
          <w:rFonts w:ascii="Arial Narrow" w:eastAsia="Times New Roman" w:hAnsi="Arial Narrow" w:cs="Times New Roman"/>
          <w:color w:val="auto"/>
          <w:sz w:val="20"/>
          <w:szCs w:val="20"/>
        </w:rPr>
      </w:pPr>
    </w:p>
    <w:p w:rsidR="007B2900" w:rsidRPr="000725EE" w:rsidRDefault="007B2900" w:rsidP="007B2900">
      <w:pPr>
        <w:ind w:left="720" w:hanging="720"/>
        <w:jc w:val="both"/>
        <w:outlineLvl w:val="0"/>
        <w:rPr>
          <w:rFonts w:ascii="Arial Narrow" w:hAnsi="Arial Narrow"/>
          <w:sz w:val="20"/>
        </w:rPr>
      </w:pPr>
      <w:r w:rsidRPr="00010BDA">
        <w:rPr>
          <w:rFonts w:ascii="Arial Narrow" w:hAnsi="Arial Narrow"/>
          <w:sz w:val="20"/>
        </w:rPr>
        <w:t xml:space="preserve">Internetová stránka správcovskej spoločnosti je </w:t>
      </w:r>
      <w:hyperlink r:id="rId13" w:history="1">
        <w:r w:rsidRPr="00010BDA">
          <w:rPr>
            <w:rStyle w:val="Hypertextovprepojenie"/>
            <w:rFonts w:ascii="Arial Narrow" w:hAnsi="Arial Narrow"/>
            <w:color w:val="auto"/>
            <w:sz w:val="20"/>
            <w:u w:val="none"/>
          </w:rPr>
          <w:t>www.iad.sk</w:t>
        </w:r>
      </w:hyperlink>
      <w:r w:rsidRPr="00010BDA">
        <w:rPr>
          <w:rFonts w:ascii="Arial Narrow" w:hAnsi="Arial Narrow"/>
          <w:sz w:val="20"/>
        </w:rPr>
        <w:t>.</w:t>
      </w:r>
    </w:p>
    <w:p w:rsidR="00075BC6" w:rsidRPr="00075BC6" w:rsidRDefault="00075BC6" w:rsidP="00075BC6">
      <w:pPr>
        <w:ind w:left="720" w:hanging="720"/>
        <w:outlineLvl w:val="0"/>
        <w:rPr>
          <w:rFonts w:ascii="Arial Narrow" w:hAnsi="Arial Narrow"/>
          <w:b/>
          <w:bCs/>
          <w:i/>
          <w:sz w:val="20"/>
        </w:rPr>
      </w:pPr>
    </w:p>
    <w:p w:rsidR="00075BC6" w:rsidRPr="00075BC6" w:rsidRDefault="00075BC6" w:rsidP="00DD77E2">
      <w:pPr>
        <w:outlineLvl w:val="0"/>
        <w:rPr>
          <w:rFonts w:ascii="Arial Narrow" w:hAnsi="Arial Narrow"/>
          <w:b/>
          <w:bCs/>
          <w:i/>
          <w:sz w:val="20"/>
        </w:rPr>
      </w:pPr>
      <w:r w:rsidRPr="00075BC6">
        <w:rPr>
          <w:rFonts w:ascii="Arial Narrow" w:hAnsi="Arial Narrow"/>
          <w:b/>
          <w:bCs/>
          <w:i/>
          <w:sz w:val="20"/>
        </w:rPr>
        <w:t>Hlavná činnosť správcovskej spoločnosti</w:t>
      </w:r>
    </w:p>
    <w:p w:rsidR="00DD77E2" w:rsidRPr="005E114B" w:rsidRDefault="00DD77E2" w:rsidP="00DD77E2">
      <w:pPr>
        <w:rPr>
          <w:rFonts w:ascii="Arial Narrow" w:hAnsi="Arial Narrow"/>
          <w:sz w:val="20"/>
        </w:rPr>
      </w:pPr>
      <w:r w:rsidRPr="005E114B">
        <w:rPr>
          <w:rFonts w:ascii="Arial Narrow" w:hAnsi="Arial Narrow"/>
          <w:sz w:val="20"/>
        </w:rPr>
        <w:t>Hlavným predmetom činnosti správcovskej spoločnosti je:</w:t>
      </w:r>
    </w:p>
    <w:p w:rsidR="00DD77E2" w:rsidRPr="005E114B" w:rsidRDefault="00DD77E2" w:rsidP="0053061B">
      <w:pPr>
        <w:pStyle w:val="Odsekzoznamu"/>
        <w:numPr>
          <w:ilvl w:val="0"/>
          <w:numId w:val="9"/>
        </w:numPr>
        <w:tabs>
          <w:tab w:val="clear" w:pos="720"/>
        </w:tabs>
        <w:overflowPunct/>
        <w:autoSpaceDE/>
        <w:autoSpaceDN/>
        <w:adjustRightInd/>
        <w:spacing w:line="276" w:lineRule="auto"/>
        <w:ind w:left="284" w:hanging="284"/>
        <w:textAlignment w:val="auto"/>
        <w:rPr>
          <w:rFonts w:ascii="Arial Narrow" w:hAnsi="Arial Narrow"/>
          <w:sz w:val="20"/>
        </w:rPr>
      </w:pPr>
      <w:r w:rsidRPr="005E114B">
        <w:rPr>
          <w:rFonts w:ascii="Arial Narrow" w:hAnsi="Arial Narrow"/>
          <w:sz w:val="20"/>
        </w:rPr>
        <w:t xml:space="preserve">spravovanie alternatívnych investičných fondov a zahraničných alternatívnych investičných fondov, </w:t>
      </w:r>
    </w:p>
    <w:p w:rsidR="00DD77E2" w:rsidRPr="005E114B" w:rsidRDefault="00DD77E2" w:rsidP="0053061B">
      <w:pPr>
        <w:pStyle w:val="Odsekzoznamu"/>
        <w:numPr>
          <w:ilvl w:val="0"/>
          <w:numId w:val="9"/>
        </w:numPr>
        <w:tabs>
          <w:tab w:val="clear" w:pos="720"/>
        </w:tabs>
        <w:overflowPunct/>
        <w:autoSpaceDE/>
        <w:autoSpaceDN/>
        <w:adjustRightInd/>
        <w:spacing w:line="276" w:lineRule="auto"/>
        <w:ind w:left="284" w:hanging="284"/>
        <w:textAlignment w:val="auto"/>
        <w:rPr>
          <w:rFonts w:ascii="Arial Narrow" w:hAnsi="Arial Narrow"/>
          <w:sz w:val="20"/>
        </w:rPr>
      </w:pPr>
      <w:r w:rsidRPr="005E114B">
        <w:rPr>
          <w:rFonts w:ascii="Arial Narrow" w:hAnsi="Arial Narrow"/>
          <w:sz w:val="20"/>
        </w:rPr>
        <w:t>vytváranie a spravovanie štandardných podielových fondov a európskych štandardných fondov,</w:t>
      </w:r>
    </w:p>
    <w:p w:rsidR="00DD77E2" w:rsidRPr="005E114B" w:rsidRDefault="00DD77E2" w:rsidP="0053061B">
      <w:pPr>
        <w:numPr>
          <w:ilvl w:val="0"/>
          <w:numId w:val="9"/>
        </w:numPr>
        <w:tabs>
          <w:tab w:val="clear" w:pos="720"/>
        </w:tabs>
        <w:overflowPunct/>
        <w:adjustRightInd/>
        <w:ind w:left="284" w:hanging="284"/>
        <w:jc w:val="both"/>
        <w:textAlignment w:val="auto"/>
        <w:rPr>
          <w:rFonts w:ascii="Arial Narrow" w:hAnsi="Arial Narrow"/>
          <w:sz w:val="20"/>
        </w:rPr>
      </w:pPr>
      <w:r w:rsidRPr="005E114B">
        <w:rPr>
          <w:rFonts w:ascii="Arial Narrow" w:hAnsi="Arial Narrow"/>
          <w:sz w:val="20"/>
        </w:rPr>
        <w:t xml:space="preserve">riadenie portfólia finančných nástrojov podľa § 5 ods. 1 písm. a) až d) zákona č. 566/2001 </w:t>
      </w:r>
      <w:proofErr w:type="spellStart"/>
      <w:r w:rsidRPr="005E114B">
        <w:rPr>
          <w:rFonts w:ascii="Arial Narrow" w:hAnsi="Arial Narrow"/>
          <w:sz w:val="20"/>
        </w:rPr>
        <w:t>Z.z</w:t>
      </w:r>
      <w:proofErr w:type="spellEnd"/>
      <w:r w:rsidRPr="005E114B">
        <w:rPr>
          <w:rFonts w:ascii="Arial Narrow" w:hAnsi="Arial Narrow"/>
          <w:sz w:val="20"/>
        </w:rPr>
        <w:t xml:space="preserve">. o cenných papieroch </w:t>
      </w:r>
      <w:r w:rsidR="00212025">
        <w:rPr>
          <w:rFonts w:ascii="Arial Narrow" w:hAnsi="Arial Narrow"/>
          <w:sz w:val="20"/>
        </w:rPr>
        <w:t xml:space="preserve">                 </w:t>
      </w:r>
      <w:r w:rsidRPr="005E114B">
        <w:rPr>
          <w:rFonts w:ascii="Arial Narrow" w:hAnsi="Arial Narrow"/>
          <w:sz w:val="20"/>
        </w:rPr>
        <w:t>a investičných službách a o zmene a doplnení niektorých zákonov (zákon o cenných papieroc</w:t>
      </w:r>
      <w:r>
        <w:rPr>
          <w:rFonts w:ascii="Arial Narrow" w:hAnsi="Arial Narrow"/>
          <w:sz w:val="20"/>
        </w:rPr>
        <w:t>h) v znení neskorších predpisov,</w:t>
      </w:r>
    </w:p>
    <w:p w:rsidR="00DD77E2" w:rsidRPr="005E114B" w:rsidRDefault="00DD77E2" w:rsidP="0053061B">
      <w:pPr>
        <w:numPr>
          <w:ilvl w:val="0"/>
          <w:numId w:val="9"/>
        </w:numPr>
        <w:tabs>
          <w:tab w:val="clear" w:pos="720"/>
        </w:tabs>
        <w:overflowPunct/>
        <w:adjustRightInd/>
        <w:ind w:left="284" w:hanging="284"/>
        <w:jc w:val="both"/>
        <w:textAlignment w:val="auto"/>
        <w:rPr>
          <w:rFonts w:ascii="Arial Narrow" w:hAnsi="Arial Narrow"/>
          <w:sz w:val="20"/>
        </w:rPr>
      </w:pPr>
      <w:r w:rsidRPr="005E114B">
        <w:rPr>
          <w:rFonts w:ascii="Arial Narrow" w:hAnsi="Arial Narrow"/>
          <w:sz w:val="20"/>
        </w:rPr>
        <w:t>investičné poradenstvo</w:t>
      </w:r>
      <w:r>
        <w:rPr>
          <w:rFonts w:ascii="Arial Narrow" w:hAnsi="Arial Narrow"/>
          <w:sz w:val="20"/>
        </w:rPr>
        <w:t>,</w:t>
      </w:r>
    </w:p>
    <w:p w:rsidR="00DD77E2" w:rsidRPr="005E114B" w:rsidRDefault="00DD77E2" w:rsidP="0053061B">
      <w:pPr>
        <w:numPr>
          <w:ilvl w:val="0"/>
          <w:numId w:val="9"/>
        </w:numPr>
        <w:tabs>
          <w:tab w:val="clear" w:pos="720"/>
        </w:tabs>
        <w:overflowPunct/>
        <w:adjustRightInd/>
        <w:ind w:left="284" w:hanging="284"/>
        <w:jc w:val="both"/>
        <w:textAlignment w:val="auto"/>
        <w:rPr>
          <w:rFonts w:ascii="Arial Narrow" w:hAnsi="Arial Narrow"/>
          <w:sz w:val="20"/>
        </w:rPr>
      </w:pPr>
      <w:r w:rsidRPr="005E114B">
        <w:rPr>
          <w:rFonts w:ascii="Arial Narrow" w:hAnsi="Arial Narrow"/>
          <w:sz w:val="20"/>
        </w:rPr>
        <w:t>úschova a správa podielových listov vydávaných správcovskými spoločnosťami a cenných papierov vydávaných zahraničnými subjektmi kolektívneho investovania vrátane držiteľskej správy a súvisiacich služieb, najmä správy peňažných prostriedkov a finančných zábezpek</w:t>
      </w:r>
      <w:r>
        <w:rPr>
          <w:rFonts w:ascii="Arial Narrow" w:hAnsi="Arial Narrow"/>
          <w:sz w:val="20"/>
        </w:rPr>
        <w:t>,</w:t>
      </w:r>
    </w:p>
    <w:p w:rsidR="00DD77E2" w:rsidRPr="00DD77E2" w:rsidRDefault="00DD77E2" w:rsidP="0053061B">
      <w:pPr>
        <w:numPr>
          <w:ilvl w:val="0"/>
          <w:numId w:val="9"/>
        </w:numPr>
        <w:tabs>
          <w:tab w:val="clear" w:pos="720"/>
        </w:tabs>
        <w:overflowPunct/>
        <w:adjustRightInd/>
        <w:ind w:left="284" w:hanging="284"/>
        <w:jc w:val="both"/>
        <w:textAlignment w:val="auto"/>
        <w:rPr>
          <w:rFonts w:ascii="Arial Narrow" w:hAnsi="Arial Narrow"/>
          <w:sz w:val="18"/>
          <w:szCs w:val="18"/>
        </w:rPr>
      </w:pPr>
      <w:r w:rsidRPr="005E114B">
        <w:rPr>
          <w:rFonts w:ascii="Arial Narrow" w:hAnsi="Arial Narrow"/>
          <w:sz w:val="20"/>
        </w:rPr>
        <w:t xml:space="preserve">prijatie a postúpenie pokynov týkajúcich sa jedného alebo viacerých finančných nástrojov podľa § 5 ods. 1 písm. a) až d) zákona č. 566/2001 </w:t>
      </w:r>
      <w:proofErr w:type="spellStart"/>
      <w:r w:rsidRPr="005E114B">
        <w:rPr>
          <w:rFonts w:ascii="Arial Narrow" w:hAnsi="Arial Narrow"/>
          <w:sz w:val="20"/>
        </w:rPr>
        <w:t>Z.z</w:t>
      </w:r>
      <w:proofErr w:type="spellEnd"/>
      <w:r w:rsidRPr="005E114B">
        <w:rPr>
          <w:rFonts w:ascii="Arial Narrow" w:hAnsi="Arial Narrow"/>
          <w:sz w:val="20"/>
        </w:rPr>
        <w:t>. o cenných papieroch a investičných službách a o zmene a doplnení niektorých zákonov</w:t>
      </w:r>
      <w:r>
        <w:rPr>
          <w:rFonts w:ascii="Arial Narrow" w:hAnsi="Arial Narrow"/>
          <w:sz w:val="20"/>
        </w:rPr>
        <w:t xml:space="preserve"> (</w:t>
      </w:r>
      <w:r w:rsidRPr="005E114B">
        <w:rPr>
          <w:rFonts w:ascii="Arial Narrow" w:hAnsi="Arial Narrow"/>
          <w:sz w:val="20"/>
        </w:rPr>
        <w:t xml:space="preserve">zákon </w:t>
      </w:r>
      <w:r w:rsidR="00212025">
        <w:rPr>
          <w:rFonts w:ascii="Arial Narrow" w:hAnsi="Arial Narrow"/>
          <w:sz w:val="20"/>
        </w:rPr>
        <w:t xml:space="preserve">   </w:t>
      </w:r>
      <w:r w:rsidRPr="005E114B">
        <w:rPr>
          <w:rFonts w:ascii="Arial Narrow" w:hAnsi="Arial Narrow"/>
          <w:sz w:val="20"/>
        </w:rPr>
        <w:t>o cenných papieroch) v znení neskorších predpisov.</w:t>
      </w:r>
    </w:p>
    <w:p w:rsidR="00DD77E2" w:rsidRDefault="00DD77E2" w:rsidP="00DD77E2">
      <w:pPr>
        <w:overflowPunct/>
        <w:adjustRightInd/>
        <w:jc w:val="both"/>
        <w:textAlignment w:val="auto"/>
        <w:rPr>
          <w:rFonts w:ascii="Arial Narrow" w:hAnsi="Arial Narrow"/>
          <w:sz w:val="20"/>
        </w:rPr>
      </w:pPr>
    </w:p>
    <w:p w:rsidR="00DD77E2" w:rsidRPr="005238C4" w:rsidRDefault="00DD77E2" w:rsidP="00DD77E2">
      <w:pPr>
        <w:overflowPunct/>
        <w:adjustRightInd/>
        <w:jc w:val="both"/>
        <w:textAlignment w:val="auto"/>
        <w:rPr>
          <w:rFonts w:ascii="Arial Narrow" w:hAnsi="Arial Narrow"/>
          <w:sz w:val="18"/>
          <w:szCs w:val="18"/>
        </w:rPr>
      </w:pPr>
    </w:p>
    <w:p w:rsidR="00075BC6" w:rsidRPr="00075BC6" w:rsidRDefault="00075BC6" w:rsidP="00075BC6">
      <w:pPr>
        <w:rPr>
          <w:rFonts w:ascii="Arial Narrow" w:hAnsi="Arial Narrow"/>
          <w:sz w:val="20"/>
        </w:rPr>
      </w:pPr>
    </w:p>
    <w:p w:rsidR="00075BC6" w:rsidRPr="00075BC6" w:rsidRDefault="00075BC6" w:rsidP="00075BC6">
      <w:pPr>
        <w:rPr>
          <w:rFonts w:ascii="Arial Narrow" w:hAnsi="Arial Narrow"/>
          <w:bCs/>
          <w:sz w:val="20"/>
        </w:rPr>
      </w:pPr>
    </w:p>
    <w:p w:rsidR="00763775" w:rsidRPr="000725EE" w:rsidRDefault="00763775" w:rsidP="00763775">
      <w:pPr>
        <w:overflowPunct/>
        <w:ind w:left="284"/>
        <w:textAlignment w:val="auto"/>
        <w:rPr>
          <w:rFonts w:ascii="Arial Narrow" w:eastAsiaTheme="minorHAnsi" w:hAnsi="Arial Narrow"/>
          <w:b/>
          <w:color w:val="000000"/>
          <w:sz w:val="20"/>
        </w:rPr>
      </w:pPr>
      <w:r w:rsidRPr="000725EE">
        <w:rPr>
          <w:rFonts w:ascii="Arial Narrow" w:eastAsiaTheme="minorHAnsi" w:hAnsi="Arial Narrow"/>
          <w:b/>
          <w:color w:val="000000"/>
          <w:sz w:val="20"/>
        </w:rPr>
        <w:t>Členovia predstavenstva a dozornej rady správcovskej spoločnosti k 31.12.201</w:t>
      </w:r>
      <w:r>
        <w:rPr>
          <w:rFonts w:ascii="Arial Narrow" w:eastAsiaTheme="minorHAnsi" w:hAnsi="Arial Narrow"/>
          <w:b/>
          <w:color w:val="000000"/>
          <w:sz w:val="20"/>
        </w:rPr>
        <w:t>6</w:t>
      </w:r>
    </w:p>
    <w:tbl>
      <w:tblPr>
        <w:tblW w:w="7760" w:type="dxa"/>
        <w:tblInd w:w="354" w:type="dxa"/>
        <w:tblCellMar>
          <w:left w:w="70" w:type="dxa"/>
          <w:right w:w="70" w:type="dxa"/>
        </w:tblCellMar>
        <w:tblLook w:val="0000" w:firstRow="0" w:lastRow="0" w:firstColumn="0" w:lastColumn="0" w:noHBand="0" w:noVBand="0"/>
      </w:tblPr>
      <w:tblGrid>
        <w:gridCol w:w="2280"/>
        <w:gridCol w:w="5480"/>
      </w:tblGrid>
      <w:tr w:rsidR="00763775" w:rsidRPr="000725EE" w:rsidTr="0096633F">
        <w:trPr>
          <w:trHeight w:val="285"/>
        </w:trPr>
        <w:tc>
          <w:tcPr>
            <w:tcW w:w="7760" w:type="dxa"/>
            <w:gridSpan w:val="2"/>
            <w:tcBorders>
              <w:top w:val="single" w:sz="8" w:space="0" w:color="000000"/>
              <w:left w:val="nil"/>
              <w:bottom w:val="single" w:sz="8" w:space="0" w:color="000000"/>
              <w:right w:val="nil"/>
            </w:tcBorders>
            <w:shd w:val="clear" w:color="auto" w:fill="auto"/>
          </w:tcPr>
          <w:p w:rsidR="00763775" w:rsidRPr="000725EE" w:rsidRDefault="00763775" w:rsidP="0096633F">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Predstavenstvo                 </w:t>
            </w:r>
          </w:p>
        </w:tc>
      </w:tr>
      <w:tr w:rsidR="00763775" w:rsidRPr="000725EE" w:rsidTr="0096633F">
        <w:trPr>
          <w:trHeight w:val="255"/>
        </w:trPr>
        <w:tc>
          <w:tcPr>
            <w:tcW w:w="2280" w:type="dxa"/>
            <w:tcBorders>
              <w:top w:val="nil"/>
              <w:left w:val="nil"/>
              <w:bottom w:val="nil"/>
              <w:right w:val="nil"/>
            </w:tcBorders>
            <w:shd w:val="clear" w:color="auto" w:fill="auto"/>
          </w:tcPr>
          <w:p w:rsidR="00763775" w:rsidRPr="000725EE" w:rsidRDefault="00763775" w:rsidP="0096633F">
            <w:pPr>
              <w:rPr>
                <w:rFonts w:ascii="Arial Narrow" w:hAnsi="Arial Narrow"/>
                <w:sz w:val="20"/>
                <w:lang w:eastAsia="sk-SK"/>
              </w:rPr>
            </w:pPr>
            <w:r w:rsidRPr="000725EE">
              <w:rPr>
                <w:rFonts w:ascii="Arial Narrow" w:hAnsi="Arial Narrow"/>
                <w:sz w:val="20"/>
                <w:lang w:eastAsia="sk-SK"/>
              </w:rPr>
              <w:t>Predseda:</w:t>
            </w:r>
          </w:p>
        </w:tc>
        <w:tc>
          <w:tcPr>
            <w:tcW w:w="5480" w:type="dxa"/>
            <w:tcBorders>
              <w:top w:val="nil"/>
              <w:left w:val="nil"/>
              <w:bottom w:val="nil"/>
              <w:right w:val="nil"/>
            </w:tcBorders>
            <w:shd w:val="clear" w:color="auto" w:fill="auto"/>
          </w:tcPr>
          <w:p w:rsidR="00763775" w:rsidRPr="000725EE" w:rsidRDefault="00763775" w:rsidP="0096633F">
            <w:pPr>
              <w:rPr>
                <w:rFonts w:ascii="Arial Narrow" w:hAnsi="Arial Narrow"/>
                <w:sz w:val="20"/>
                <w:lang w:eastAsia="sk-SK"/>
              </w:rPr>
            </w:pPr>
            <w:r w:rsidRPr="000725EE">
              <w:rPr>
                <w:rFonts w:ascii="Arial Narrow" w:hAnsi="Arial Narrow"/>
                <w:sz w:val="20"/>
                <w:lang w:eastAsia="sk-SK"/>
              </w:rPr>
              <w:t xml:space="preserve">Ing. Vladimír </w:t>
            </w:r>
            <w:proofErr w:type="spellStart"/>
            <w:r w:rsidRPr="000725EE">
              <w:rPr>
                <w:rFonts w:ascii="Arial Narrow" w:hAnsi="Arial Narrow"/>
                <w:sz w:val="20"/>
                <w:lang w:eastAsia="sk-SK"/>
              </w:rPr>
              <w:t>Bencz</w:t>
            </w:r>
            <w:proofErr w:type="spellEnd"/>
          </w:p>
        </w:tc>
      </w:tr>
      <w:tr w:rsidR="00763775" w:rsidRPr="000725EE" w:rsidTr="0096633F">
        <w:trPr>
          <w:trHeight w:val="255"/>
        </w:trPr>
        <w:tc>
          <w:tcPr>
            <w:tcW w:w="2280" w:type="dxa"/>
            <w:tcBorders>
              <w:top w:val="nil"/>
              <w:left w:val="nil"/>
              <w:bottom w:val="nil"/>
              <w:right w:val="nil"/>
            </w:tcBorders>
            <w:shd w:val="clear" w:color="auto" w:fill="auto"/>
          </w:tcPr>
          <w:p w:rsidR="00763775" w:rsidRPr="000725EE" w:rsidRDefault="00763775" w:rsidP="0096633F">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763775" w:rsidRPr="000725EE" w:rsidRDefault="00763775" w:rsidP="0096633F">
            <w:pPr>
              <w:rPr>
                <w:rFonts w:ascii="Arial Narrow" w:hAnsi="Arial Narrow"/>
                <w:sz w:val="20"/>
                <w:lang w:eastAsia="sk-SK"/>
              </w:rPr>
            </w:pPr>
            <w:r w:rsidRPr="000725EE">
              <w:rPr>
                <w:rFonts w:ascii="Arial Narrow" w:hAnsi="Arial Narrow"/>
                <w:sz w:val="20"/>
                <w:lang w:eastAsia="sk-SK"/>
              </w:rPr>
              <w:t>Peter Lukáč</w:t>
            </w:r>
            <w:r w:rsidR="004A0B2E">
              <w:rPr>
                <w:rFonts w:ascii="Arial Narrow" w:hAnsi="Arial Narrow"/>
                <w:sz w:val="20"/>
                <w:lang w:eastAsia="sk-SK"/>
              </w:rPr>
              <w:t>,</w:t>
            </w:r>
            <w:r w:rsidRPr="000725EE">
              <w:rPr>
                <w:rFonts w:ascii="Arial Narrow" w:hAnsi="Arial Narrow"/>
                <w:sz w:val="20"/>
                <w:lang w:eastAsia="sk-SK"/>
              </w:rPr>
              <w:t xml:space="preserve"> MBA</w:t>
            </w:r>
          </w:p>
        </w:tc>
      </w:tr>
      <w:tr w:rsidR="00763775" w:rsidRPr="000725EE" w:rsidTr="0096633F">
        <w:trPr>
          <w:trHeight w:val="255"/>
        </w:trPr>
        <w:tc>
          <w:tcPr>
            <w:tcW w:w="2280" w:type="dxa"/>
            <w:tcBorders>
              <w:top w:val="nil"/>
              <w:left w:val="nil"/>
              <w:bottom w:val="nil"/>
              <w:right w:val="nil"/>
            </w:tcBorders>
            <w:shd w:val="clear" w:color="auto" w:fill="auto"/>
          </w:tcPr>
          <w:p w:rsidR="00763775" w:rsidRPr="000725EE" w:rsidRDefault="00763775" w:rsidP="0096633F">
            <w:pPr>
              <w:rPr>
                <w:rFonts w:ascii="Arial Narrow" w:hAnsi="Arial Narrow"/>
                <w:sz w:val="20"/>
                <w:lang w:eastAsia="sk-SK"/>
              </w:rPr>
            </w:pPr>
          </w:p>
        </w:tc>
        <w:tc>
          <w:tcPr>
            <w:tcW w:w="5480" w:type="dxa"/>
            <w:tcBorders>
              <w:top w:val="nil"/>
              <w:left w:val="nil"/>
              <w:bottom w:val="nil"/>
              <w:right w:val="nil"/>
            </w:tcBorders>
            <w:shd w:val="clear" w:color="auto" w:fill="auto"/>
          </w:tcPr>
          <w:p w:rsidR="00763775" w:rsidRPr="000725EE" w:rsidRDefault="00763775" w:rsidP="0096633F">
            <w:pPr>
              <w:overflowPunct/>
              <w:textAlignment w:val="auto"/>
              <w:rPr>
                <w:rFonts w:ascii="Arial Narrow" w:hAnsi="Arial Narrow"/>
                <w:sz w:val="20"/>
                <w:lang w:eastAsia="sk-SK"/>
              </w:rPr>
            </w:pPr>
            <w:r>
              <w:rPr>
                <w:rFonts w:ascii="Arial Narrow" w:eastAsiaTheme="minorHAnsi" w:hAnsi="Arial Narrow" w:cs="Arial Narrow"/>
                <w:sz w:val="20"/>
              </w:rPr>
              <w:t xml:space="preserve">Mgr. Vladimír Bolek </w:t>
            </w:r>
          </w:p>
        </w:tc>
      </w:tr>
      <w:tr w:rsidR="00763775" w:rsidRPr="000725EE" w:rsidTr="0096633F">
        <w:trPr>
          <w:trHeight w:val="285"/>
        </w:trPr>
        <w:tc>
          <w:tcPr>
            <w:tcW w:w="7760" w:type="dxa"/>
            <w:gridSpan w:val="2"/>
            <w:tcBorders>
              <w:top w:val="single" w:sz="8" w:space="0" w:color="000000"/>
              <w:left w:val="nil"/>
              <w:bottom w:val="single" w:sz="8" w:space="0" w:color="000000"/>
              <w:right w:val="nil"/>
            </w:tcBorders>
            <w:shd w:val="clear" w:color="auto" w:fill="auto"/>
          </w:tcPr>
          <w:p w:rsidR="00763775" w:rsidRPr="000725EE" w:rsidRDefault="00763775" w:rsidP="0096633F">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                             Dozorná rada </w:t>
            </w:r>
          </w:p>
        </w:tc>
      </w:tr>
      <w:tr w:rsidR="00763775" w:rsidRPr="000725EE" w:rsidTr="0096633F">
        <w:trPr>
          <w:trHeight w:val="255"/>
        </w:trPr>
        <w:tc>
          <w:tcPr>
            <w:tcW w:w="2280" w:type="dxa"/>
            <w:tcBorders>
              <w:top w:val="nil"/>
              <w:left w:val="nil"/>
              <w:bottom w:val="nil"/>
              <w:right w:val="nil"/>
            </w:tcBorders>
            <w:shd w:val="clear" w:color="auto" w:fill="auto"/>
          </w:tcPr>
          <w:p w:rsidR="00763775" w:rsidRDefault="004A0B2E" w:rsidP="0096633F">
            <w:pPr>
              <w:rPr>
                <w:rFonts w:ascii="Arial Narrow" w:hAnsi="Arial Narrow"/>
                <w:sz w:val="20"/>
                <w:lang w:eastAsia="sk-SK"/>
              </w:rPr>
            </w:pPr>
            <w:r>
              <w:rPr>
                <w:rFonts w:ascii="Arial Narrow" w:hAnsi="Arial Narrow"/>
                <w:sz w:val="20"/>
                <w:lang w:eastAsia="sk-SK"/>
              </w:rPr>
              <w:t>Predseda</w:t>
            </w:r>
            <w:r w:rsidR="00763775" w:rsidRPr="000725EE">
              <w:rPr>
                <w:rFonts w:ascii="Arial Narrow" w:hAnsi="Arial Narrow"/>
                <w:sz w:val="20"/>
                <w:lang w:eastAsia="sk-SK"/>
              </w:rPr>
              <w:t>:</w:t>
            </w:r>
          </w:p>
          <w:p w:rsidR="004A0B2E" w:rsidRPr="000725EE" w:rsidRDefault="004A0B2E" w:rsidP="0096633F">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763775" w:rsidRDefault="00763775" w:rsidP="0096633F">
            <w:pPr>
              <w:rPr>
                <w:rFonts w:ascii="Arial Narrow" w:hAnsi="Arial Narrow"/>
                <w:sz w:val="20"/>
                <w:lang w:eastAsia="sk-SK"/>
              </w:rPr>
            </w:pPr>
            <w:r w:rsidRPr="000725EE">
              <w:rPr>
                <w:rFonts w:ascii="Arial Narrow" w:hAnsi="Arial Narrow"/>
                <w:sz w:val="20"/>
                <w:lang w:eastAsia="sk-SK"/>
              </w:rPr>
              <w:t xml:space="preserve">Ing. Róbert </w:t>
            </w:r>
            <w:proofErr w:type="spellStart"/>
            <w:r w:rsidRPr="000725EE">
              <w:rPr>
                <w:rFonts w:ascii="Arial Narrow" w:hAnsi="Arial Narrow"/>
                <w:sz w:val="20"/>
                <w:lang w:eastAsia="sk-SK"/>
              </w:rPr>
              <w:t>Bartek</w:t>
            </w:r>
            <w:proofErr w:type="spellEnd"/>
            <w:r w:rsidRPr="000725EE">
              <w:rPr>
                <w:rFonts w:ascii="Arial Narrow" w:hAnsi="Arial Narrow"/>
                <w:sz w:val="20"/>
                <w:lang w:eastAsia="sk-SK"/>
              </w:rPr>
              <w:t xml:space="preserve"> </w:t>
            </w:r>
          </w:p>
          <w:p w:rsidR="00763775" w:rsidRPr="000725EE" w:rsidRDefault="00763775" w:rsidP="0096633F">
            <w:pPr>
              <w:rPr>
                <w:rFonts w:ascii="Arial Narrow" w:hAnsi="Arial Narrow"/>
                <w:sz w:val="20"/>
                <w:lang w:eastAsia="sk-SK"/>
              </w:rPr>
            </w:pPr>
            <w:r w:rsidRPr="000725EE">
              <w:rPr>
                <w:rFonts w:ascii="Arial Narrow" w:hAnsi="Arial Narrow"/>
                <w:sz w:val="20"/>
                <w:lang w:eastAsia="sk-SK"/>
              </w:rPr>
              <w:t xml:space="preserve">Ing. Vanda </w:t>
            </w:r>
            <w:proofErr w:type="spellStart"/>
            <w:r w:rsidRPr="000725EE">
              <w:rPr>
                <w:rFonts w:ascii="Arial Narrow" w:hAnsi="Arial Narrow"/>
                <w:sz w:val="20"/>
                <w:lang w:eastAsia="sk-SK"/>
              </w:rPr>
              <w:t>Vr</w:t>
            </w:r>
            <w:r>
              <w:rPr>
                <w:rFonts w:ascii="Arial Narrow" w:hAnsi="Arial Narrow"/>
                <w:sz w:val="20"/>
                <w:lang w:eastAsia="sk-SK"/>
              </w:rPr>
              <w:t>ánska</w:t>
            </w:r>
            <w:proofErr w:type="spellEnd"/>
            <w:r w:rsidRPr="000725EE">
              <w:rPr>
                <w:rFonts w:ascii="Arial Narrow" w:hAnsi="Arial Narrow"/>
                <w:sz w:val="20"/>
                <w:lang w:eastAsia="sk-SK"/>
              </w:rPr>
              <w:t xml:space="preserve">  </w:t>
            </w:r>
          </w:p>
        </w:tc>
      </w:tr>
      <w:tr w:rsidR="00763775" w:rsidRPr="000725EE" w:rsidTr="0096633F">
        <w:trPr>
          <w:trHeight w:val="270"/>
        </w:trPr>
        <w:tc>
          <w:tcPr>
            <w:tcW w:w="2280" w:type="dxa"/>
            <w:tcBorders>
              <w:top w:val="nil"/>
              <w:left w:val="nil"/>
              <w:bottom w:val="single" w:sz="8" w:space="0" w:color="auto"/>
              <w:right w:val="nil"/>
            </w:tcBorders>
            <w:shd w:val="clear" w:color="auto" w:fill="auto"/>
          </w:tcPr>
          <w:p w:rsidR="00763775" w:rsidRPr="000725EE" w:rsidRDefault="00763775" w:rsidP="0096633F">
            <w:pPr>
              <w:rPr>
                <w:rFonts w:ascii="Arial Narrow" w:hAnsi="Arial Narrow"/>
                <w:sz w:val="20"/>
                <w:lang w:eastAsia="sk-SK"/>
              </w:rPr>
            </w:pPr>
          </w:p>
        </w:tc>
        <w:tc>
          <w:tcPr>
            <w:tcW w:w="5480" w:type="dxa"/>
            <w:tcBorders>
              <w:top w:val="nil"/>
              <w:left w:val="nil"/>
              <w:bottom w:val="single" w:sz="8" w:space="0" w:color="000000"/>
              <w:right w:val="nil"/>
            </w:tcBorders>
            <w:shd w:val="clear" w:color="auto" w:fill="auto"/>
          </w:tcPr>
          <w:p w:rsidR="00763775" w:rsidRDefault="00763775" w:rsidP="0096633F">
            <w:pPr>
              <w:rPr>
                <w:rFonts w:ascii="Arial Narrow" w:hAnsi="Arial Narrow"/>
                <w:sz w:val="20"/>
                <w:lang w:eastAsia="sk-SK"/>
              </w:rPr>
            </w:pPr>
            <w:r>
              <w:rPr>
                <w:rFonts w:ascii="Arial Narrow" w:hAnsi="Arial Narrow"/>
                <w:sz w:val="20"/>
                <w:lang w:eastAsia="sk-SK"/>
              </w:rPr>
              <w:t xml:space="preserve">Ing. Miroslav </w:t>
            </w:r>
            <w:proofErr w:type="spellStart"/>
            <w:r>
              <w:rPr>
                <w:rFonts w:ascii="Arial Narrow" w:hAnsi="Arial Narrow"/>
                <w:sz w:val="20"/>
                <w:lang w:eastAsia="sk-SK"/>
              </w:rPr>
              <w:t>Vester</w:t>
            </w:r>
            <w:proofErr w:type="spellEnd"/>
            <w:r>
              <w:rPr>
                <w:rFonts w:ascii="Arial Narrow" w:hAnsi="Arial Narrow"/>
                <w:sz w:val="20"/>
                <w:lang w:eastAsia="sk-SK"/>
              </w:rPr>
              <w:t xml:space="preserve"> (od </w:t>
            </w:r>
            <w:r w:rsidR="004A0B2E">
              <w:rPr>
                <w:rFonts w:ascii="Arial Narrow" w:hAnsi="Arial Narrow"/>
                <w:sz w:val="20"/>
                <w:lang w:eastAsia="sk-SK"/>
              </w:rPr>
              <w:t>29.11</w:t>
            </w:r>
            <w:r>
              <w:rPr>
                <w:rFonts w:ascii="Arial Narrow" w:hAnsi="Arial Narrow"/>
                <w:sz w:val="20"/>
                <w:lang w:eastAsia="sk-SK"/>
              </w:rPr>
              <w:t>.2016)</w:t>
            </w:r>
          </w:p>
          <w:p w:rsidR="00763775" w:rsidRPr="000725EE" w:rsidRDefault="00763775" w:rsidP="004A0B2E">
            <w:pPr>
              <w:rPr>
                <w:rFonts w:ascii="Arial Narrow" w:hAnsi="Arial Narrow"/>
                <w:sz w:val="20"/>
                <w:lang w:eastAsia="sk-SK"/>
              </w:rPr>
            </w:pPr>
            <w:r w:rsidRPr="000725EE">
              <w:rPr>
                <w:rFonts w:ascii="Arial Narrow" w:hAnsi="Arial Narrow"/>
                <w:sz w:val="20"/>
                <w:lang w:eastAsia="sk-SK"/>
              </w:rPr>
              <w:t xml:space="preserve">JUDr. </w:t>
            </w:r>
            <w:proofErr w:type="spellStart"/>
            <w:r w:rsidRPr="000725EE">
              <w:rPr>
                <w:rFonts w:ascii="Arial Narrow" w:hAnsi="Arial Narrow"/>
                <w:sz w:val="20"/>
                <w:lang w:eastAsia="sk-SK"/>
              </w:rPr>
              <w:t>Robert</w:t>
            </w:r>
            <w:proofErr w:type="spellEnd"/>
            <w:r w:rsidRPr="000725EE">
              <w:rPr>
                <w:rFonts w:ascii="Arial Narrow" w:hAnsi="Arial Narrow"/>
                <w:sz w:val="20"/>
                <w:lang w:eastAsia="sk-SK"/>
              </w:rPr>
              <w:t xml:space="preserve"> </w:t>
            </w:r>
            <w:proofErr w:type="spellStart"/>
            <w:r w:rsidRPr="000725EE">
              <w:rPr>
                <w:rFonts w:ascii="Arial Narrow" w:hAnsi="Arial Narrow"/>
                <w:sz w:val="20"/>
                <w:lang w:eastAsia="sk-SK"/>
              </w:rPr>
              <w:t>Pružinský</w:t>
            </w:r>
            <w:proofErr w:type="spellEnd"/>
            <w:r>
              <w:rPr>
                <w:rFonts w:ascii="Arial Narrow" w:hAnsi="Arial Narrow"/>
                <w:sz w:val="20"/>
                <w:lang w:eastAsia="sk-SK"/>
              </w:rPr>
              <w:t xml:space="preserve"> (do </w:t>
            </w:r>
            <w:r w:rsidR="004A0B2E">
              <w:rPr>
                <w:rFonts w:ascii="Arial Narrow" w:hAnsi="Arial Narrow"/>
                <w:sz w:val="20"/>
                <w:lang w:eastAsia="sk-SK"/>
              </w:rPr>
              <w:t>28.11</w:t>
            </w:r>
            <w:r>
              <w:rPr>
                <w:rFonts w:ascii="Arial Narrow" w:hAnsi="Arial Narrow"/>
                <w:sz w:val="20"/>
                <w:lang w:eastAsia="sk-SK"/>
              </w:rPr>
              <w:t>.2016)</w:t>
            </w:r>
          </w:p>
        </w:tc>
      </w:tr>
    </w:tbl>
    <w:p w:rsidR="00763775" w:rsidRDefault="00763775" w:rsidP="00763775">
      <w:pPr>
        <w:pStyle w:val="Default"/>
        <w:spacing w:after="44"/>
        <w:jc w:val="both"/>
        <w:rPr>
          <w:rFonts w:ascii="Arial Narrow" w:hAnsi="Arial Narrow" w:cs="Times New Roman"/>
          <w:b/>
          <w:bCs/>
          <w:sz w:val="20"/>
          <w:szCs w:val="20"/>
        </w:rPr>
      </w:pPr>
    </w:p>
    <w:p w:rsidR="00075BC6" w:rsidRPr="00075BC6" w:rsidRDefault="00075BC6" w:rsidP="00075BC6">
      <w:pPr>
        <w:overflowPunct/>
        <w:spacing w:after="44"/>
        <w:jc w:val="both"/>
        <w:textAlignment w:val="auto"/>
        <w:rPr>
          <w:rFonts w:ascii="Arial Narrow" w:eastAsiaTheme="minorHAnsi" w:hAnsi="Arial Narrow"/>
          <w:b/>
          <w:bCs/>
          <w:color w:val="000000"/>
          <w:sz w:val="20"/>
        </w:rPr>
      </w:pPr>
      <w:r w:rsidRPr="00075BC6">
        <w:rPr>
          <w:rFonts w:ascii="Arial Narrow" w:eastAsiaTheme="minorHAnsi" w:hAnsi="Arial Narrow"/>
          <w:b/>
          <w:bCs/>
          <w:color w:val="000000"/>
          <w:sz w:val="20"/>
        </w:rPr>
        <w:t xml:space="preserve">Depozitár </w:t>
      </w:r>
    </w:p>
    <w:p w:rsidR="00075BC6" w:rsidRPr="00075BC6" w:rsidRDefault="00075BC6" w:rsidP="00075BC6">
      <w:pPr>
        <w:overflowPunct/>
        <w:spacing w:after="44"/>
        <w:ind w:left="426"/>
        <w:jc w:val="both"/>
        <w:textAlignment w:val="auto"/>
        <w:rPr>
          <w:rFonts w:ascii="Arial Narrow" w:eastAsiaTheme="minorHAnsi" w:hAnsi="Arial Narrow"/>
          <w:color w:val="000000"/>
          <w:sz w:val="20"/>
        </w:rPr>
      </w:pPr>
    </w:p>
    <w:p w:rsidR="00075BC6" w:rsidRPr="00075BC6" w:rsidRDefault="00075BC6" w:rsidP="00362275">
      <w:pPr>
        <w:jc w:val="both"/>
        <w:rPr>
          <w:rFonts w:ascii="Arial Narrow" w:hAnsi="Arial Narrow"/>
          <w:sz w:val="20"/>
        </w:rPr>
      </w:pPr>
      <w:r w:rsidRPr="00075BC6">
        <w:rPr>
          <w:rFonts w:ascii="Arial Narrow" w:hAnsi="Arial Narrow"/>
          <w:sz w:val="20"/>
        </w:rPr>
        <w:t>Depozitárom podielového fondu je Československá obchodná banka, a.s., so sídlom</w:t>
      </w:r>
      <w:r w:rsidR="00E453A9">
        <w:rPr>
          <w:rFonts w:ascii="Arial Narrow" w:hAnsi="Arial Narrow"/>
          <w:sz w:val="20"/>
        </w:rPr>
        <w:t xml:space="preserve"> Michalská 18, 815 63 Bratislava,</w:t>
      </w:r>
      <w:r w:rsidR="00362275">
        <w:rPr>
          <w:rFonts w:ascii="Arial Narrow" w:hAnsi="Arial Narrow"/>
          <w:sz w:val="20"/>
        </w:rPr>
        <w:t xml:space="preserve"> </w:t>
      </w:r>
      <w:r w:rsidR="00721595">
        <w:rPr>
          <w:rFonts w:ascii="Arial Narrow" w:hAnsi="Arial Narrow"/>
          <w:sz w:val="20"/>
        </w:rPr>
        <w:t xml:space="preserve">               </w:t>
      </w:r>
      <w:r w:rsidRPr="00075BC6">
        <w:rPr>
          <w:rFonts w:ascii="Arial Narrow" w:hAnsi="Arial Narrow"/>
          <w:sz w:val="20"/>
        </w:rPr>
        <w:t>IČO:</w:t>
      </w:r>
      <w:r w:rsidR="00362275">
        <w:rPr>
          <w:rFonts w:ascii="Arial Narrow" w:hAnsi="Arial Narrow"/>
          <w:sz w:val="20"/>
        </w:rPr>
        <w:t> </w:t>
      </w:r>
      <w:r w:rsidRPr="00075BC6">
        <w:rPr>
          <w:rFonts w:ascii="Arial Narrow" w:hAnsi="Arial Narrow"/>
          <w:sz w:val="20"/>
        </w:rPr>
        <w:t xml:space="preserve">36 854 140. </w:t>
      </w:r>
    </w:p>
    <w:p w:rsidR="00075BC6" w:rsidRPr="00075BC6" w:rsidRDefault="00075BC6" w:rsidP="00075BC6">
      <w:pPr>
        <w:overflowPunct/>
        <w:ind w:left="426"/>
        <w:jc w:val="both"/>
        <w:textAlignment w:val="auto"/>
        <w:rPr>
          <w:rFonts w:ascii="Arial Narrow" w:eastAsiaTheme="minorHAnsi" w:hAnsi="Arial Narrow"/>
          <w:color w:val="000000"/>
          <w:sz w:val="20"/>
        </w:rPr>
      </w:pPr>
    </w:p>
    <w:p w:rsidR="00A17D90" w:rsidRPr="00075BC6" w:rsidRDefault="00A17D90" w:rsidP="00A17D90">
      <w:pPr>
        <w:rPr>
          <w:rFonts w:ascii="Arial Narrow" w:hAnsi="Arial Narrow"/>
          <w:b/>
          <w:sz w:val="20"/>
        </w:rPr>
      </w:pPr>
      <w:r w:rsidRPr="00075BC6">
        <w:rPr>
          <w:rFonts w:ascii="Arial Narrow" w:hAnsi="Arial Narrow"/>
          <w:b/>
          <w:sz w:val="20"/>
        </w:rPr>
        <w:t>Investičný profil fondu</w:t>
      </w:r>
    </w:p>
    <w:p w:rsidR="00A17D90" w:rsidRPr="00075BC6" w:rsidRDefault="00A17D90" w:rsidP="00A17D90">
      <w:pPr>
        <w:ind w:left="426"/>
        <w:rPr>
          <w:rFonts w:ascii="Arial Narrow" w:hAnsi="Arial Narrow"/>
          <w:sz w:val="20"/>
          <w:u w:val="single"/>
        </w:rPr>
      </w:pPr>
    </w:p>
    <w:p w:rsidR="00A17D90" w:rsidRPr="00075BC6" w:rsidRDefault="00A17D90" w:rsidP="00A17D90">
      <w:pPr>
        <w:jc w:val="both"/>
        <w:rPr>
          <w:rFonts w:ascii="Arial Narrow" w:hAnsi="Arial Narrow"/>
          <w:sz w:val="20"/>
        </w:rPr>
      </w:pPr>
      <w:r>
        <w:rPr>
          <w:rFonts w:ascii="Arial Narrow" w:hAnsi="Arial Narrow"/>
          <w:sz w:val="20"/>
        </w:rPr>
        <w:t xml:space="preserve">Fond sa zameriava na investovanie do </w:t>
      </w:r>
      <w:r w:rsidRPr="00BB2BF7">
        <w:rPr>
          <w:rFonts w:ascii="Arial Narrow" w:hAnsi="Arial Narrow"/>
          <w:sz w:val="20"/>
        </w:rPr>
        <w:t>akcií</w:t>
      </w:r>
      <w:r>
        <w:rPr>
          <w:rFonts w:ascii="Arial Narrow" w:hAnsi="Arial Narrow"/>
          <w:sz w:val="20"/>
        </w:rPr>
        <w:t xml:space="preserve"> spoločností so sídlom v</w:t>
      </w:r>
      <w:r w:rsidR="00EE5DBA">
        <w:rPr>
          <w:rFonts w:ascii="Arial Narrow" w:hAnsi="Arial Narrow"/>
          <w:sz w:val="20"/>
        </w:rPr>
        <w:t> </w:t>
      </w:r>
      <w:r>
        <w:rPr>
          <w:rFonts w:ascii="Arial Narrow" w:hAnsi="Arial Narrow"/>
          <w:sz w:val="20"/>
        </w:rPr>
        <w:t>Európe</w:t>
      </w:r>
      <w:r w:rsidR="00EE5DBA">
        <w:rPr>
          <w:rFonts w:ascii="Arial Narrow" w:hAnsi="Arial Narrow"/>
          <w:sz w:val="20"/>
        </w:rPr>
        <w:t>,</w:t>
      </w:r>
      <w:r w:rsidRPr="00BB2BF7">
        <w:rPr>
          <w:rFonts w:ascii="Arial Narrow" w:hAnsi="Arial Narrow"/>
          <w:sz w:val="20"/>
        </w:rPr>
        <w:t xml:space="preserve"> obch</w:t>
      </w:r>
      <w:r>
        <w:rPr>
          <w:rFonts w:ascii="Arial Narrow" w:hAnsi="Arial Narrow"/>
          <w:sz w:val="20"/>
        </w:rPr>
        <w:t>odovaných na európskych burzách</w:t>
      </w:r>
      <w:r w:rsidR="00EE5DBA">
        <w:rPr>
          <w:rFonts w:ascii="Arial Narrow" w:hAnsi="Arial Narrow"/>
          <w:sz w:val="20"/>
        </w:rPr>
        <w:t>, bez regionálneho alebo</w:t>
      </w:r>
      <w:r>
        <w:rPr>
          <w:rFonts w:ascii="Arial Narrow" w:hAnsi="Arial Narrow"/>
          <w:sz w:val="20"/>
        </w:rPr>
        <w:t xml:space="preserve"> odvetvového obmedzenia</w:t>
      </w:r>
      <w:r w:rsidR="00EE5DBA">
        <w:rPr>
          <w:rFonts w:ascii="Arial Narrow" w:hAnsi="Arial Narrow"/>
          <w:sz w:val="20"/>
        </w:rPr>
        <w:t>,</w:t>
      </w:r>
      <w:r w:rsidRPr="00BB2BF7">
        <w:rPr>
          <w:rFonts w:ascii="Arial Narrow" w:hAnsi="Arial Narrow"/>
          <w:sz w:val="20"/>
        </w:rPr>
        <w:t xml:space="preserve"> prevoditeľných dlhových cenných papierov a nástrojov peňaž</w:t>
      </w:r>
      <w:r>
        <w:rPr>
          <w:rFonts w:ascii="Arial Narrow" w:hAnsi="Arial Narrow"/>
          <w:sz w:val="20"/>
        </w:rPr>
        <w:t>ného trhu emitentov so sídlom v </w:t>
      </w:r>
      <w:r w:rsidRPr="00BB2BF7">
        <w:rPr>
          <w:rFonts w:ascii="Arial Narrow" w:hAnsi="Arial Narrow"/>
          <w:sz w:val="20"/>
        </w:rPr>
        <w:t>Európe a do podielových listov dlhopisových a akciových podielových fondov, obchodovaných na európskych a amerických akciových burzách</w:t>
      </w:r>
      <w:r>
        <w:rPr>
          <w:rFonts w:ascii="Arial Narrow" w:hAnsi="Arial Narrow"/>
          <w:sz w:val="20"/>
        </w:rPr>
        <w:t xml:space="preserve">. </w:t>
      </w:r>
      <w:r w:rsidR="00252AC8">
        <w:rPr>
          <w:rFonts w:ascii="Arial Narrow" w:hAnsi="Arial Narrow"/>
          <w:sz w:val="20"/>
        </w:rPr>
        <w:t>Investície sú pr</w:t>
      </w:r>
      <w:r w:rsidR="004A0B2E">
        <w:rPr>
          <w:rFonts w:ascii="Arial Narrow" w:hAnsi="Arial Narrow"/>
          <w:sz w:val="20"/>
        </w:rPr>
        <w:t>evažne denominované v mene EUR,</w:t>
      </w:r>
      <w:r w:rsidR="00252AC8">
        <w:rPr>
          <w:rFonts w:ascii="Arial Narrow" w:hAnsi="Arial Narrow"/>
          <w:sz w:val="20"/>
        </w:rPr>
        <w:t> USD</w:t>
      </w:r>
      <w:r w:rsidR="004A0B2E">
        <w:rPr>
          <w:rFonts w:ascii="Arial Narrow" w:hAnsi="Arial Narrow"/>
          <w:sz w:val="20"/>
        </w:rPr>
        <w:t xml:space="preserve"> a v menšej miere aj v iných menách</w:t>
      </w:r>
      <w:r w:rsidR="00252AC8">
        <w:rPr>
          <w:rFonts w:ascii="Arial Narrow" w:hAnsi="Arial Narrow"/>
          <w:sz w:val="20"/>
        </w:rPr>
        <w:t xml:space="preserve">. Podielový fond investuje aj do nástrojov denominovaných v iných menách ako euro s cieľom dosahovania výnosov z kurzových pohybov. </w:t>
      </w:r>
      <w:r w:rsidR="004A0B2E" w:rsidRPr="004A0B2E">
        <w:rPr>
          <w:rFonts w:ascii="Arial Narrow" w:hAnsi="Arial Narrow"/>
          <w:sz w:val="20"/>
        </w:rPr>
        <w:t>Z hľadiska kategórie podielového fondu ide o zmiešaný podielový fond.</w:t>
      </w:r>
    </w:p>
    <w:p w:rsidR="00A17D90" w:rsidRDefault="00A17D90" w:rsidP="00A17D90">
      <w:pPr>
        <w:rPr>
          <w:rFonts w:ascii="Arial Narrow" w:hAnsi="Arial Narrow"/>
          <w:b/>
          <w:sz w:val="20"/>
        </w:rPr>
      </w:pPr>
    </w:p>
    <w:p w:rsidR="00A17D90" w:rsidRDefault="00A17D90" w:rsidP="00A17D90">
      <w:pPr>
        <w:rPr>
          <w:rFonts w:ascii="Arial Narrow" w:hAnsi="Arial Narrow"/>
          <w:b/>
          <w:sz w:val="20"/>
        </w:rPr>
      </w:pPr>
      <w:r w:rsidRPr="00075BC6">
        <w:rPr>
          <w:rFonts w:ascii="Arial Narrow" w:hAnsi="Arial Narrow"/>
          <w:b/>
          <w:sz w:val="20"/>
        </w:rPr>
        <w:t>Investičná stratégia fondu</w:t>
      </w:r>
    </w:p>
    <w:p w:rsidR="00A17D90" w:rsidRPr="00075BC6" w:rsidRDefault="00A17D90" w:rsidP="00A17D90">
      <w:pPr>
        <w:rPr>
          <w:rFonts w:ascii="Arial Narrow" w:hAnsi="Arial Narrow"/>
          <w:b/>
          <w:sz w:val="20"/>
        </w:rPr>
      </w:pPr>
    </w:p>
    <w:p w:rsidR="00A17D90" w:rsidRPr="000725EE" w:rsidRDefault="00A17D90" w:rsidP="00A17D90">
      <w:pPr>
        <w:jc w:val="both"/>
        <w:rPr>
          <w:rFonts w:ascii="Arial Narrow" w:hAnsi="Arial Narrow"/>
          <w:sz w:val="20"/>
        </w:rPr>
      </w:pPr>
      <w:r>
        <w:rPr>
          <w:rFonts w:ascii="Arial Narrow" w:hAnsi="Arial Narrow"/>
          <w:sz w:val="20"/>
        </w:rPr>
        <w:t>Cieľom p</w:t>
      </w:r>
      <w:r w:rsidRPr="00BB2BF7">
        <w:rPr>
          <w:rFonts w:ascii="Arial Narrow" w:hAnsi="Arial Narrow"/>
          <w:sz w:val="20"/>
        </w:rPr>
        <w:t>odielového fondu nie je kopírovať žiadny finančný index</w:t>
      </w:r>
      <w:r w:rsidR="001405B1">
        <w:rPr>
          <w:rFonts w:ascii="Arial Narrow" w:hAnsi="Arial Narrow"/>
          <w:sz w:val="20"/>
        </w:rPr>
        <w:t>,</w:t>
      </w:r>
      <w:r w:rsidRPr="00BB2BF7">
        <w:rPr>
          <w:rFonts w:ascii="Arial Narrow" w:hAnsi="Arial Narrow"/>
          <w:sz w:val="20"/>
        </w:rPr>
        <w:t xml:space="preserve"> ani sa pri výbere investícií nesleduje vývoj žiadneho finančného indexu</w:t>
      </w:r>
      <w:r>
        <w:rPr>
          <w:rFonts w:ascii="Arial Narrow" w:hAnsi="Arial Narrow"/>
          <w:sz w:val="20"/>
        </w:rPr>
        <w:t xml:space="preserve">. </w:t>
      </w:r>
      <w:r w:rsidRPr="00BB2BF7">
        <w:rPr>
          <w:rFonts w:ascii="Arial Narrow" w:hAnsi="Arial Narrow"/>
          <w:sz w:val="20"/>
        </w:rPr>
        <w:t>Podielový fond je určený pre skúsenejších investorov</w:t>
      </w:r>
      <w:r>
        <w:rPr>
          <w:rFonts w:ascii="Arial Narrow" w:hAnsi="Arial Narrow"/>
          <w:sz w:val="20"/>
        </w:rPr>
        <w:t xml:space="preserve"> s minimálnym horizontom piatich rokov. </w:t>
      </w:r>
      <w:r w:rsidRPr="00075BC6">
        <w:rPr>
          <w:rFonts w:ascii="Arial Narrow" w:hAnsi="Arial Narrow"/>
          <w:sz w:val="20"/>
        </w:rPr>
        <w:t>Najvýznamnejšími faktormi ovplyvňujúcimi výkonnosť fondu sú nárast / pokles úrokových sadzieb, nárast / pokles kreditných prirážok a pohyby mien voči referenčnej mene EUR.</w:t>
      </w:r>
      <w:r>
        <w:rPr>
          <w:rFonts w:ascii="Arial Narrow" w:hAnsi="Arial Narrow"/>
          <w:sz w:val="20"/>
        </w:rPr>
        <w:t xml:space="preserve"> Fond môže dočasne držať peňažné prostriedky na krátkodobých termínovaných vkladoch</w:t>
      </w:r>
      <w:r w:rsidR="001405B1">
        <w:rPr>
          <w:rFonts w:ascii="Arial Narrow" w:hAnsi="Arial Narrow"/>
          <w:sz w:val="20"/>
        </w:rPr>
        <w:t>,</w:t>
      </w:r>
      <w:r>
        <w:rPr>
          <w:rFonts w:ascii="Arial Narrow" w:hAnsi="Arial Narrow"/>
          <w:sz w:val="20"/>
        </w:rPr>
        <w:t xml:space="preserve"> pokiaľ je to odôvodnené situáciou na kapitálových trhoch. </w:t>
      </w:r>
    </w:p>
    <w:p w:rsidR="00075BC6" w:rsidRPr="00075BC6" w:rsidRDefault="00075BC6" w:rsidP="00075BC6">
      <w:pPr>
        <w:overflowPunct/>
        <w:jc w:val="both"/>
        <w:textAlignment w:val="auto"/>
        <w:rPr>
          <w:rFonts w:ascii="Arial Narrow" w:eastAsiaTheme="minorHAnsi" w:hAnsi="Arial Narrow"/>
          <w:color w:val="000000"/>
          <w:sz w:val="20"/>
        </w:rPr>
      </w:pPr>
    </w:p>
    <w:p w:rsidR="00075BC6" w:rsidRPr="00075BC6" w:rsidRDefault="00075BC6" w:rsidP="00075BC6">
      <w:pPr>
        <w:jc w:val="both"/>
        <w:rPr>
          <w:rFonts w:ascii="Arial Narrow" w:hAnsi="Arial Narrow"/>
          <w:b/>
          <w:bCs/>
          <w:caps/>
          <w:snapToGrid w:val="0"/>
          <w:sz w:val="20"/>
          <w:lang w:eastAsia="sk-SK"/>
        </w:rPr>
      </w:pPr>
    </w:p>
    <w:p w:rsidR="00075BC6" w:rsidRPr="00075BC6" w:rsidRDefault="00075BC6" w:rsidP="00497ACA">
      <w:pPr>
        <w:numPr>
          <w:ilvl w:val="0"/>
          <w:numId w:val="13"/>
        </w:numPr>
        <w:ind w:left="426" w:hanging="426"/>
        <w:contextualSpacing/>
        <w:jc w:val="both"/>
        <w:rPr>
          <w:rFonts w:ascii="Arial Narrow" w:hAnsi="Arial Narrow"/>
          <w:b/>
          <w:bCs/>
          <w:caps/>
          <w:snapToGrid w:val="0"/>
          <w:szCs w:val="24"/>
          <w:lang w:eastAsia="sk-SK"/>
        </w:rPr>
      </w:pPr>
      <w:r w:rsidRPr="00075BC6">
        <w:rPr>
          <w:rFonts w:ascii="Arial Narrow" w:hAnsi="Arial Narrow"/>
          <w:b/>
          <w:bCs/>
          <w:caps/>
          <w:snapToGrid w:val="0"/>
          <w:szCs w:val="24"/>
          <w:lang w:eastAsia="sk-SK"/>
        </w:rPr>
        <w:t>POUŽITÉ ÚČTOVNÉ ZÁSADY A ÚČTOVNÉ METÓDY</w:t>
      </w:r>
    </w:p>
    <w:p w:rsidR="00075BC6" w:rsidRPr="00075BC6" w:rsidRDefault="00075BC6" w:rsidP="00075BC6">
      <w:pPr>
        <w:ind w:left="426"/>
        <w:jc w:val="both"/>
        <w:rPr>
          <w:rFonts w:ascii="Arial Narrow" w:hAnsi="Arial Narrow"/>
          <w:b/>
          <w:bCs/>
          <w:caps/>
          <w:snapToGrid w:val="0"/>
          <w:sz w:val="20"/>
          <w:lang w:eastAsia="sk-SK"/>
        </w:rPr>
      </w:pPr>
    </w:p>
    <w:p w:rsidR="00075BC6" w:rsidRPr="00075BC6" w:rsidRDefault="00075BC6" w:rsidP="00075BC6">
      <w:pPr>
        <w:ind w:left="426"/>
        <w:jc w:val="both"/>
        <w:rPr>
          <w:rFonts w:ascii="Arial Narrow" w:hAnsi="Arial Narrow"/>
          <w:b/>
          <w:bCs/>
          <w:caps/>
          <w:snapToGrid w:val="0"/>
          <w:sz w:val="20"/>
          <w:lang w:eastAsia="sk-SK"/>
        </w:rPr>
      </w:pPr>
    </w:p>
    <w:p w:rsidR="00DD77E2" w:rsidRPr="009522C3" w:rsidRDefault="00DD77E2" w:rsidP="00DD77E2">
      <w:pPr>
        <w:pStyle w:val="dotabulky2"/>
        <w:suppressAutoHyphens/>
        <w:spacing w:before="0"/>
        <w:ind w:left="426" w:hanging="426"/>
        <w:rPr>
          <w:rFonts w:ascii="Arial Narrow" w:hAnsi="Arial Narrow"/>
          <w:b w:val="0"/>
          <w:bCs/>
          <w:caps/>
          <w:snapToGrid w:val="0"/>
          <w:sz w:val="20"/>
        </w:rPr>
      </w:pPr>
      <w:r w:rsidRPr="00941BFD">
        <w:rPr>
          <w:rFonts w:ascii="Arial Narrow" w:hAnsi="Arial Narrow" w:cs="Arial"/>
          <w:sz w:val="20"/>
          <w:szCs w:val="20"/>
        </w:rPr>
        <w:t>1)</w:t>
      </w:r>
      <w:r>
        <w:rPr>
          <w:rFonts w:ascii="Arial Narrow" w:hAnsi="Arial Narrow" w:cs="Arial"/>
          <w:sz w:val="20"/>
          <w:szCs w:val="20"/>
        </w:rPr>
        <w:t xml:space="preserve">  </w:t>
      </w:r>
      <w:r w:rsidRPr="009522C3">
        <w:rPr>
          <w:rFonts w:ascii="Arial Narrow" w:hAnsi="Arial Narrow" w:cs="Arial"/>
          <w:sz w:val="20"/>
          <w:szCs w:val="20"/>
        </w:rPr>
        <w:t xml:space="preserve">Zostavenie účtovnej závierky </w:t>
      </w:r>
    </w:p>
    <w:p w:rsidR="00DD77E2" w:rsidRPr="009522C3" w:rsidRDefault="00DD77E2" w:rsidP="00DD77E2">
      <w:pPr>
        <w:jc w:val="both"/>
        <w:rPr>
          <w:rFonts w:ascii="Arial Narrow" w:hAnsi="Arial Narrow"/>
          <w:sz w:val="20"/>
        </w:rPr>
      </w:pPr>
    </w:p>
    <w:p w:rsidR="00DD77E2" w:rsidRDefault="00DD77E2" w:rsidP="00DD77E2">
      <w:pPr>
        <w:jc w:val="both"/>
        <w:rPr>
          <w:rFonts w:ascii="Arial Narrow" w:hAnsi="Arial Narrow"/>
          <w:sz w:val="20"/>
        </w:rPr>
      </w:pPr>
      <w:r w:rsidRPr="009522C3">
        <w:rPr>
          <w:rFonts w:ascii="Arial Narrow" w:hAnsi="Arial Narrow"/>
          <w:sz w:val="20"/>
        </w:rPr>
        <w:t>Účtovná závierka bola zostavená za obdobie od 1.</w:t>
      </w:r>
      <w:r>
        <w:rPr>
          <w:rFonts w:ascii="Arial Narrow" w:hAnsi="Arial Narrow"/>
          <w:sz w:val="20"/>
        </w:rPr>
        <w:t xml:space="preserve"> januára </w:t>
      </w:r>
      <w:r w:rsidR="00497ACA">
        <w:rPr>
          <w:rFonts w:ascii="Arial Narrow" w:hAnsi="Arial Narrow"/>
          <w:sz w:val="20"/>
        </w:rPr>
        <w:t>201</w:t>
      </w:r>
      <w:r w:rsidR="00200CA4">
        <w:rPr>
          <w:rFonts w:ascii="Arial Narrow" w:hAnsi="Arial Narrow"/>
          <w:sz w:val="20"/>
        </w:rPr>
        <w:t>6</w:t>
      </w:r>
      <w:r w:rsidRPr="009522C3">
        <w:rPr>
          <w:rFonts w:ascii="Arial Narrow" w:hAnsi="Arial Narrow"/>
          <w:sz w:val="20"/>
        </w:rPr>
        <w:t xml:space="preserve"> do 31.</w:t>
      </w:r>
      <w:r>
        <w:rPr>
          <w:rFonts w:ascii="Arial Narrow" w:hAnsi="Arial Narrow"/>
          <w:sz w:val="20"/>
        </w:rPr>
        <w:t xml:space="preserve"> decembra </w:t>
      </w:r>
      <w:r w:rsidRPr="009522C3">
        <w:rPr>
          <w:rFonts w:ascii="Arial Narrow" w:hAnsi="Arial Narrow"/>
          <w:sz w:val="20"/>
        </w:rPr>
        <w:t>201</w:t>
      </w:r>
      <w:r w:rsidR="00200CA4">
        <w:rPr>
          <w:rFonts w:ascii="Arial Narrow" w:hAnsi="Arial Narrow"/>
          <w:sz w:val="20"/>
        </w:rPr>
        <w:t>6</w:t>
      </w:r>
      <w:r w:rsidRPr="009522C3">
        <w:rPr>
          <w:rFonts w:ascii="Arial Narrow" w:hAnsi="Arial Narrow"/>
          <w:sz w:val="20"/>
        </w:rPr>
        <w:t xml:space="preserve"> na princípoch časového rozlíšenia nákladov a výnosov a historických cien, s výnimkou cenných papierov oceňovaných reálnou hodnotou.</w:t>
      </w:r>
    </w:p>
    <w:p w:rsidR="00DD77E2" w:rsidRDefault="00DD77E2" w:rsidP="00DD77E2">
      <w:pPr>
        <w:jc w:val="both"/>
        <w:rPr>
          <w:rFonts w:ascii="Arial Narrow" w:hAnsi="Arial Narrow"/>
          <w:sz w:val="20"/>
        </w:rPr>
      </w:pPr>
    </w:p>
    <w:p w:rsidR="00DD77E2" w:rsidRDefault="00DD77E2" w:rsidP="00DD77E2">
      <w:pPr>
        <w:jc w:val="both"/>
        <w:rPr>
          <w:rFonts w:ascii="Arial Narrow" w:hAnsi="Arial Narrow"/>
          <w:sz w:val="20"/>
        </w:rPr>
      </w:pPr>
      <w:r w:rsidRPr="009522C3">
        <w:rPr>
          <w:rFonts w:ascii="Arial Narrow" w:hAnsi="Arial Narrow"/>
          <w:sz w:val="20"/>
        </w:rPr>
        <w:t xml:space="preserve">Táto účtovná závierka bola zostavená na základe predpokladu nepretržitého trvania podielového fondu (angl.: </w:t>
      </w:r>
      <w:proofErr w:type="spellStart"/>
      <w:r w:rsidRPr="009522C3">
        <w:rPr>
          <w:rFonts w:ascii="Arial Narrow" w:hAnsi="Arial Narrow"/>
          <w:sz w:val="20"/>
        </w:rPr>
        <w:t>going</w:t>
      </w:r>
      <w:proofErr w:type="spellEnd"/>
      <w:r w:rsidRPr="009522C3">
        <w:rPr>
          <w:rFonts w:ascii="Arial Narrow" w:hAnsi="Arial Narrow"/>
          <w:sz w:val="20"/>
        </w:rPr>
        <w:t xml:space="preserve"> </w:t>
      </w:r>
      <w:proofErr w:type="spellStart"/>
      <w:r w:rsidRPr="009522C3">
        <w:rPr>
          <w:rFonts w:ascii="Arial Narrow" w:hAnsi="Arial Narrow"/>
          <w:sz w:val="20"/>
        </w:rPr>
        <w:t>concern</w:t>
      </w:r>
      <w:proofErr w:type="spellEnd"/>
      <w:r w:rsidRPr="009522C3">
        <w:rPr>
          <w:rFonts w:ascii="Arial Narrow" w:hAnsi="Arial Narrow"/>
          <w:sz w:val="20"/>
        </w:rPr>
        <w:t>).</w:t>
      </w:r>
    </w:p>
    <w:p w:rsidR="00DD77E2" w:rsidRDefault="00DD77E2" w:rsidP="00DD77E2">
      <w:pPr>
        <w:jc w:val="both"/>
        <w:rPr>
          <w:rFonts w:ascii="Arial Narrow" w:hAnsi="Arial Narrow"/>
          <w:sz w:val="20"/>
        </w:rPr>
      </w:pPr>
    </w:p>
    <w:p w:rsidR="00DD77E2" w:rsidRDefault="00154645" w:rsidP="00DD77E2">
      <w:pPr>
        <w:pStyle w:val="Zarkazkladnhotextu"/>
        <w:spacing w:after="0"/>
        <w:ind w:left="0"/>
        <w:rPr>
          <w:rFonts w:ascii="Arial Narrow" w:hAnsi="Arial Narrow"/>
          <w:sz w:val="20"/>
        </w:rPr>
      </w:pPr>
      <w:r w:rsidRPr="00154645">
        <w:rPr>
          <w:rFonts w:ascii="Arial Narrow" w:hAnsi="Arial Narrow"/>
          <w:sz w:val="20"/>
        </w:rPr>
        <w:t>Účtovná závierka fondu k 31.12.201</w:t>
      </w:r>
      <w:r w:rsidR="00200CA4">
        <w:rPr>
          <w:rFonts w:ascii="Arial Narrow" w:hAnsi="Arial Narrow"/>
          <w:sz w:val="20"/>
        </w:rPr>
        <w:t xml:space="preserve">5 </w:t>
      </w:r>
      <w:r w:rsidRPr="00154645">
        <w:rPr>
          <w:rFonts w:ascii="Arial Narrow" w:hAnsi="Arial Narrow"/>
          <w:sz w:val="20"/>
        </w:rPr>
        <w:t xml:space="preserve">bola schválená valným zhromaždením správcovskej spoločnosti dňa </w:t>
      </w:r>
      <w:r w:rsidR="00200CA4">
        <w:rPr>
          <w:rFonts w:ascii="Arial Narrow" w:hAnsi="Arial Narrow"/>
          <w:sz w:val="20"/>
        </w:rPr>
        <w:t>28.11.2016</w:t>
      </w:r>
      <w:r w:rsidRPr="00154645">
        <w:rPr>
          <w:rFonts w:ascii="Arial Narrow" w:hAnsi="Arial Narrow"/>
          <w:sz w:val="20"/>
        </w:rPr>
        <w:t>.</w:t>
      </w:r>
    </w:p>
    <w:p w:rsidR="00DD77E2" w:rsidRDefault="00DD77E2" w:rsidP="00DD77E2">
      <w:pPr>
        <w:pStyle w:val="Zarkazkladnhotextu"/>
        <w:spacing w:after="0"/>
        <w:ind w:left="0"/>
        <w:rPr>
          <w:rFonts w:ascii="Arial Narrow" w:hAnsi="Arial Narrow"/>
          <w:sz w:val="20"/>
        </w:rPr>
      </w:pPr>
    </w:p>
    <w:p w:rsidR="00DD77E2" w:rsidRPr="009522C3" w:rsidRDefault="00DD77E2" w:rsidP="00DD77E2">
      <w:pPr>
        <w:pStyle w:val="Zarkazkladnhotextu"/>
        <w:spacing w:after="0"/>
        <w:ind w:left="426" w:hanging="426"/>
        <w:rPr>
          <w:rFonts w:ascii="Arial Narrow" w:eastAsia="Calibri" w:hAnsi="Arial Narrow" w:cs="Arial"/>
          <w:b/>
          <w:sz w:val="20"/>
        </w:rPr>
      </w:pPr>
      <w:r>
        <w:rPr>
          <w:rFonts w:ascii="Arial Narrow" w:eastAsia="Calibri" w:hAnsi="Arial Narrow" w:cs="Arial"/>
          <w:b/>
          <w:sz w:val="20"/>
        </w:rPr>
        <w:t>2</w:t>
      </w:r>
      <w:r w:rsidRPr="009522C3">
        <w:rPr>
          <w:rFonts w:ascii="Arial Narrow" w:eastAsia="Calibri" w:hAnsi="Arial Narrow" w:cs="Arial"/>
          <w:b/>
          <w:sz w:val="20"/>
        </w:rPr>
        <w:t xml:space="preserve">)  Účtovné zásady a účtovné metódy </w:t>
      </w:r>
      <w:r w:rsidR="00841833">
        <w:rPr>
          <w:rFonts w:ascii="Arial Narrow" w:eastAsia="Calibri" w:hAnsi="Arial Narrow" w:cs="Arial"/>
          <w:b/>
          <w:sz w:val="20"/>
        </w:rPr>
        <w:t>použité pri zostavovaní účtovnej závierky</w:t>
      </w:r>
    </w:p>
    <w:p w:rsidR="00DD77E2" w:rsidRPr="009522C3" w:rsidRDefault="00DD77E2" w:rsidP="00DD77E2">
      <w:pPr>
        <w:pStyle w:val="Zarkazkladnhotextu"/>
        <w:spacing w:after="0"/>
        <w:ind w:left="0"/>
        <w:rPr>
          <w:rFonts w:ascii="Arial Narrow" w:eastAsia="Calibri" w:hAnsi="Arial Narrow" w:cs="Arial"/>
          <w:b/>
          <w:sz w:val="20"/>
        </w:rPr>
      </w:pPr>
    </w:p>
    <w:p w:rsidR="00DD77E2" w:rsidRDefault="00DD77E2" w:rsidP="00DD77E2">
      <w:pPr>
        <w:pStyle w:val="Odsekzoznamu"/>
        <w:tabs>
          <w:tab w:val="left" w:pos="360"/>
        </w:tabs>
        <w:ind w:left="0"/>
        <w:jc w:val="both"/>
        <w:rPr>
          <w:rFonts w:ascii="Arial Narrow" w:hAnsi="Arial Narrow"/>
          <w:sz w:val="20"/>
        </w:rPr>
      </w:pPr>
      <w:r w:rsidRPr="005E114B">
        <w:rPr>
          <w:rFonts w:ascii="Arial Narrow" w:hAnsi="Arial Narrow"/>
          <w:sz w:val="20"/>
        </w:rPr>
        <w:t xml:space="preserve">Účtovná jednotka uplatňuje účtovné princípy a postupy účtovania v súlade so </w:t>
      </w:r>
      <w:r>
        <w:rPr>
          <w:rFonts w:ascii="Arial Narrow" w:hAnsi="Arial Narrow"/>
          <w:sz w:val="20"/>
        </w:rPr>
        <w:t xml:space="preserve">slovenským </w:t>
      </w:r>
      <w:r w:rsidRPr="005E114B">
        <w:rPr>
          <w:rFonts w:ascii="Arial Narrow" w:hAnsi="Arial Narrow"/>
          <w:sz w:val="20"/>
        </w:rPr>
        <w:t xml:space="preserve">zákonom o účtovníctve </w:t>
      </w:r>
      <w:r w:rsidR="000A5AA1">
        <w:rPr>
          <w:rFonts w:ascii="Arial Narrow" w:hAnsi="Arial Narrow"/>
          <w:sz w:val="20"/>
        </w:rPr>
        <w:t xml:space="preserve">č. 431/2002 </w:t>
      </w:r>
      <w:proofErr w:type="spellStart"/>
      <w:r w:rsidR="000A5AA1">
        <w:rPr>
          <w:rFonts w:ascii="Arial Narrow" w:hAnsi="Arial Narrow"/>
          <w:sz w:val="20"/>
        </w:rPr>
        <w:t>Z.z</w:t>
      </w:r>
      <w:proofErr w:type="spellEnd"/>
      <w:r w:rsidR="000A5AA1">
        <w:rPr>
          <w:rFonts w:ascii="Arial Narrow" w:hAnsi="Arial Narrow"/>
          <w:sz w:val="20"/>
        </w:rPr>
        <w:t xml:space="preserve">. v znení neskorších predpisov </w:t>
      </w:r>
      <w:r w:rsidRPr="005E114B">
        <w:rPr>
          <w:rFonts w:ascii="Arial Narrow" w:hAnsi="Arial Narrow"/>
          <w:sz w:val="20"/>
        </w:rPr>
        <w:t xml:space="preserve">a Opatrením Ministerstva financií Slovenskej republiky z 13. decembra 2007 </w:t>
      </w:r>
      <w:r w:rsidR="00721595">
        <w:rPr>
          <w:rFonts w:ascii="Arial Narrow" w:hAnsi="Arial Narrow"/>
          <w:sz w:val="20"/>
        </w:rPr>
        <w:t xml:space="preserve">                                 </w:t>
      </w:r>
      <w:r w:rsidRPr="005E114B">
        <w:rPr>
          <w:rFonts w:ascii="Arial Narrow" w:hAnsi="Arial Narrow"/>
          <w:sz w:val="20"/>
        </w:rPr>
        <w:t xml:space="preserve">č. MF/25835/2007-74, ktorým sa ustanovujú podrobnosti o usporiadaní a označovaní položiek účtovnej závierky, obsahovom vymedzení týchto položiek a rozsahu údajov určených z účtovnej závierky na zverejnenie, o rámcovej účtovej osnove </w:t>
      </w:r>
      <w:r w:rsidR="00721595">
        <w:rPr>
          <w:rFonts w:ascii="Arial Narrow" w:hAnsi="Arial Narrow"/>
          <w:sz w:val="20"/>
        </w:rPr>
        <w:t xml:space="preserve">                        </w:t>
      </w:r>
      <w:r w:rsidRPr="005E114B">
        <w:rPr>
          <w:rFonts w:ascii="Arial Narrow" w:hAnsi="Arial Narrow"/>
          <w:sz w:val="20"/>
        </w:rPr>
        <w:t xml:space="preserve">a postupoch účtovania pre podielové fondy, dôchodkové fondy a doplnkové dôchodkové fondy v znení neskorších zmien </w:t>
      </w:r>
      <w:r w:rsidR="00721595">
        <w:rPr>
          <w:rFonts w:ascii="Arial Narrow" w:hAnsi="Arial Narrow"/>
          <w:sz w:val="20"/>
        </w:rPr>
        <w:t xml:space="preserve">                </w:t>
      </w:r>
      <w:r w:rsidRPr="005E114B">
        <w:rPr>
          <w:rFonts w:ascii="Arial Narrow" w:hAnsi="Arial Narrow"/>
          <w:sz w:val="20"/>
        </w:rPr>
        <w:t>a doplnkov.</w:t>
      </w:r>
    </w:p>
    <w:p w:rsidR="00DD77E2" w:rsidRPr="009522C3" w:rsidRDefault="00DD77E2" w:rsidP="00DD77E2">
      <w:pPr>
        <w:pStyle w:val="Odsekzoznamu"/>
        <w:numPr>
          <w:ilvl w:val="0"/>
          <w:numId w:val="10"/>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lastRenderedPageBreak/>
        <w:t>Úrokové výnosy a úrokové náklady</w:t>
      </w:r>
    </w:p>
    <w:p w:rsidR="00DD77E2" w:rsidRDefault="00DD77E2" w:rsidP="00DD77E2">
      <w:pPr>
        <w:jc w:val="both"/>
        <w:rPr>
          <w:rFonts w:ascii="Arial Narrow" w:hAnsi="Arial Narrow"/>
          <w:sz w:val="20"/>
        </w:rPr>
      </w:pPr>
    </w:p>
    <w:p w:rsidR="00DD77E2" w:rsidRPr="009522C3" w:rsidRDefault="00DD77E2" w:rsidP="00DD77E2">
      <w:pPr>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 xml:space="preserve">2003 </w:t>
      </w:r>
      <w:proofErr w:type="spellStart"/>
      <w:r>
        <w:rPr>
          <w:rFonts w:ascii="Arial Narrow" w:hAnsi="Arial Narrow"/>
          <w:sz w:val="20"/>
        </w:rPr>
        <w:t>Z.z</w:t>
      </w:r>
      <w:proofErr w:type="spellEnd"/>
      <w:r>
        <w:rPr>
          <w:rFonts w:ascii="Arial Narrow" w:hAnsi="Arial Narrow"/>
          <w:sz w:val="20"/>
        </w:rPr>
        <w:t>. o dani z príjmov v brutto výške, neočistené o zrážkovú daň.</w:t>
      </w:r>
    </w:p>
    <w:p w:rsidR="00DD77E2" w:rsidRDefault="00DD77E2" w:rsidP="00DD77E2">
      <w:pPr>
        <w:pStyle w:val="dotabulky2"/>
        <w:suppressAutoHyphens/>
        <w:spacing w:before="0"/>
      </w:pPr>
    </w:p>
    <w:p w:rsidR="00DD77E2" w:rsidRPr="009522C3" w:rsidRDefault="00DD77E2" w:rsidP="00DD77E2">
      <w:pPr>
        <w:pStyle w:val="dotabulky2"/>
        <w:numPr>
          <w:ilvl w:val="0"/>
          <w:numId w:val="10"/>
        </w:numPr>
        <w:suppressAutoHyphens/>
        <w:spacing w:before="0"/>
        <w:ind w:left="36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DD77E2" w:rsidRDefault="00DD77E2" w:rsidP="00DD77E2">
      <w:pPr>
        <w:jc w:val="both"/>
        <w:rPr>
          <w:rFonts w:ascii="Arial Narrow" w:hAnsi="Arial Narrow"/>
          <w:sz w:val="20"/>
        </w:rPr>
      </w:pPr>
    </w:p>
    <w:p w:rsidR="00DD77E2" w:rsidRDefault="00DD77E2" w:rsidP="00DD77E2">
      <w:pPr>
        <w:jc w:val="both"/>
        <w:rPr>
          <w:rFonts w:ascii="Arial Narrow" w:hAnsi="Arial Narrow"/>
          <w:sz w:val="20"/>
        </w:rPr>
      </w:pPr>
      <w:r w:rsidRPr="009522C3">
        <w:rPr>
          <w:rFonts w:ascii="Arial Narrow" w:hAnsi="Arial Narrow"/>
          <w:sz w:val="20"/>
        </w:rPr>
        <w:t>Správcovskej spoločnosti prináleží za správu Fondu odplata, ktorá je vypočítaná z priemernej ročnej čistej hodnoty ob</w:t>
      </w:r>
      <w:r w:rsidR="0053061B">
        <w:rPr>
          <w:rFonts w:ascii="Arial Narrow" w:hAnsi="Arial Narrow"/>
          <w:sz w:val="20"/>
        </w:rPr>
        <w:t>jemu majetku vo Fonde. Odplata správcovskej s</w:t>
      </w:r>
      <w:r w:rsidRPr="009522C3">
        <w:rPr>
          <w:rFonts w:ascii="Arial Narrow" w:hAnsi="Arial Narrow"/>
          <w:sz w:val="20"/>
        </w:rPr>
        <w:t>poločnosti sa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Depozitár je povinný viesť podielovému fondu jeho bežný účet v príslušnej mene a kontrolovať, či činnosť fondu a výpočet hodnoty podielových listov je v súlade so Zákonom.</w:t>
      </w:r>
    </w:p>
    <w:p w:rsidR="00DD77E2" w:rsidRPr="009522C3" w:rsidRDefault="00DD77E2" w:rsidP="00DD77E2">
      <w:pPr>
        <w:jc w:val="both"/>
        <w:rPr>
          <w:rFonts w:ascii="Arial Narrow" w:hAnsi="Arial Narrow"/>
          <w:sz w:val="20"/>
        </w:rPr>
      </w:pPr>
      <w:r w:rsidRPr="009522C3">
        <w:rPr>
          <w:rFonts w:ascii="Arial Narrow" w:hAnsi="Arial Narrow"/>
          <w:sz w:val="20"/>
        </w:rPr>
        <w:t xml:space="preserve"> </w:t>
      </w:r>
    </w:p>
    <w:p w:rsidR="00DD77E2" w:rsidRDefault="00DD77E2" w:rsidP="00DD77E2">
      <w:pPr>
        <w:jc w:val="both"/>
        <w:rPr>
          <w:rFonts w:ascii="Arial Narrow" w:hAnsi="Arial Narrow" w:cs="Arial"/>
          <w:sz w:val="20"/>
        </w:rPr>
      </w:pPr>
      <w:r w:rsidRPr="009522C3">
        <w:rPr>
          <w:rFonts w:ascii="Arial Narrow" w:hAnsi="Arial Narrow"/>
          <w:sz w:val="20"/>
        </w:rPr>
        <w:t xml:space="preserve">Depozitárovi za výkon činností prináleží odplata, ktorá je dohodnutá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 ktorý je dostupný na webovej stránke správcovskej spoločnosti (www.iad.sk)</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DD77E2" w:rsidRPr="009522C3" w:rsidRDefault="00DD77E2" w:rsidP="00DD77E2">
      <w:pPr>
        <w:jc w:val="both"/>
        <w:rPr>
          <w:rFonts w:ascii="Arial Narrow" w:hAnsi="Arial Narrow"/>
          <w:sz w:val="20"/>
        </w:rPr>
      </w:pPr>
    </w:p>
    <w:p w:rsidR="00DD77E2" w:rsidRPr="00061036" w:rsidRDefault="00DD77E2" w:rsidP="00DD77E2">
      <w:pPr>
        <w:jc w:val="both"/>
        <w:rPr>
          <w:rFonts w:ascii="Arial Narrow" w:hAnsi="Arial Narrow" w:cs="Arial"/>
          <w:sz w:val="20"/>
          <w:highlight w:val="cyan"/>
        </w:rPr>
      </w:pPr>
      <w:r w:rsidRPr="009522C3">
        <w:rPr>
          <w:rFonts w:ascii="Arial Narrow" w:hAnsi="Arial Narrow" w:cs="Arial"/>
          <w:sz w:val="20"/>
        </w:rPr>
        <w:t>Náklady za sl</w:t>
      </w:r>
      <w:r w:rsidR="000A5AA1">
        <w:rPr>
          <w:rFonts w:ascii="Arial Narrow" w:hAnsi="Arial Narrow" w:cs="Arial"/>
          <w:sz w:val="20"/>
        </w:rPr>
        <w:t>užby depozitára sú vykázané vo </w:t>
      </w:r>
      <w:r w:rsidRPr="009522C3">
        <w:rPr>
          <w:rFonts w:ascii="Arial Narrow" w:hAnsi="Arial Narrow" w:cs="Arial"/>
          <w:sz w:val="20"/>
        </w:rPr>
        <w:t>výkaze ziskov a strát v položke „Náklady na odplaty za služby depozitára</w:t>
      </w:r>
      <w:r w:rsidRPr="00061036">
        <w:rPr>
          <w:rFonts w:ascii="Arial Narrow" w:hAnsi="Arial Narrow" w:cs="Arial"/>
          <w:sz w:val="20"/>
        </w:rPr>
        <w:t>“. Na ťarchu majetku vo Fonde sa účtujú poplatky regulovanému trhu, subjektom zabezpečujúcim vyrovnanie obchodov s cennými papiermi, bankám a obchodníkom s cennými papiermi, poplatky za úschovu a správu zahraničných cenných papierov,  poplatky za vedenie bankových účtov a prevody finančných prostriedkov, poplatky centrálnemu depozitárovi alebo členovi centrálneho depozitára a subjektu so sídlom mimo územia Slovenskej republiky s obdobným predmetom činnosti.</w:t>
      </w:r>
      <w:r w:rsidRPr="00061036">
        <w:rPr>
          <w:rFonts w:ascii="Arial Narrow" w:hAnsi="Arial Narrow" w:cs="Arial"/>
          <w:sz w:val="20"/>
          <w:highlight w:val="cyan"/>
        </w:rPr>
        <w:t xml:space="preserve"> </w:t>
      </w:r>
    </w:p>
    <w:p w:rsidR="00DD77E2" w:rsidRPr="009522C3" w:rsidRDefault="00DD77E2" w:rsidP="00DD77E2">
      <w:pPr>
        <w:pStyle w:val="dotabulky2"/>
        <w:suppressAutoHyphens/>
        <w:spacing w:before="0"/>
        <w:jc w:val="both"/>
        <w:rPr>
          <w:rFonts w:ascii="Arial Narrow" w:hAnsi="Arial Narrow" w:cs="Arial"/>
          <w:b w:val="0"/>
          <w:sz w:val="20"/>
          <w:szCs w:val="20"/>
          <w:highlight w:val="cyan"/>
        </w:rPr>
      </w:pPr>
    </w:p>
    <w:p w:rsidR="00DD77E2" w:rsidRPr="009522C3" w:rsidRDefault="00DD77E2" w:rsidP="00DD77E2">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DD77E2" w:rsidRPr="009522C3" w:rsidRDefault="00DD77E2" w:rsidP="00DD77E2">
      <w:pPr>
        <w:pStyle w:val="dotabulky2"/>
        <w:suppressAutoHyphens/>
        <w:spacing w:before="0"/>
        <w:jc w:val="both"/>
        <w:rPr>
          <w:rFonts w:ascii="Arial Narrow" w:hAnsi="Arial Narrow" w:cs="Arial"/>
          <w:b w:val="0"/>
          <w:sz w:val="20"/>
          <w:szCs w:val="20"/>
          <w:highlight w:val="cyan"/>
        </w:rPr>
      </w:pPr>
    </w:p>
    <w:p w:rsidR="00DD77E2" w:rsidRPr="009522C3" w:rsidRDefault="00DD77E2" w:rsidP="00DD77E2">
      <w:pPr>
        <w:pStyle w:val="dotabulky2"/>
        <w:numPr>
          <w:ilvl w:val="0"/>
          <w:numId w:val="11"/>
        </w:numPr>
        <w:suppressAutoHyphens/>
        <w:spacing w:before="0"/>
        <w:ind w:left="426" w:hanging="426"/>
        <w:jc w:val="both"/>
        <w:rPr>
          <w:rFonts w:ascii="Arial Narrow" w:hAnsi="Arial Narrow"/>
          <w:b w:val="0"/>
          <w:i/>
        </w:rPr>
      </w:pPr>
      <w:r w:rsidRPr="009522C3">
        <w:rPr>
          <w:rFonts w:ascii="Arial Narrow" w:hAnsi="Arial Narrow" w:cs="Arial"/>
          <w:b w:val="0"/>
          <w:i/>
          <w:iCs/>
          <w:sz w:val="20"/>
          <w:szCs w:val="20"/>
        </w:rPr>
        <w:t>Zrážková daň z príjmu</w:t>
      </w:r>
    </w:p>
    <w:p w:rsidR="00DD77E2" w:rsidRDefault="00DD77E2" w:rsidP="00DD77E2">
      <w:pPr>
        <w:suppressAutoHyphens/>
        <w:spacing w:before="60"/>
        <w:jc w:val="both"/>
        <w:rPr>
          <w:rFonts w:ascii="Arial Narrow" w:hAnsi="Arial Narrow" w:cs="Arial"/>
          <w:iCs/>
          <w:sz w:val="20"/>
        </w:rPr>
      </w:pPr>
    </w:p>
    <w:p w:rsidR="00DD77E2" w:rsidRDefault="0039239A" w:rsidP="00DD77E2">
      <w:pPr>
        <w:suppressAutoHyphens/>
        <w:spacing w:before="60"/>
        <w:jc w:val="both"/>
        <w:rPr>
          <w:rFonts w:ascii="Arial Narrow" w:hAnsi="Arial Narrow" w:cs="Arial"/>
          <w:iCs/>
          <w:sz w:val="20"/>
        </w:rPr>
      </w:pPr>
      <w:r w:rsidRPr="0039239A">
        <w:rPr>
          <w:rFonts w:ascii="Arial Narrow" w:hAnsi="Arial Narrow" w:cs="Arial"/>
          <w:iCs/>
          <w:sz w:val="20"/>
        </w:rPr>
        <w:t xml:space="preserve">Od 1. apríla 2007 je Fond povinný odvádzať za podielnika daň z čistého výnosu, ktorý predstavuje rozdiel medzi vyplatenou sumou pri vrátení podielového listu a vkladom podielnika, ktorým je predajná cena podielového listu pri jeho vydaní. Zrážku dane je Fond povinný vykonať pri výplate, poukázaní alebo pri pripísaní úhrady v prospech podielnika, a to vo výške 19% </w:t>
      </w:r>
      <w:r w:rsidR="00083384">
        <w:rPr>
          <w:rFonts w:ascii="Arial Narrow" w:hAnsi="Arial Narrow" w:cs="Arial"/>
          <w:iCs/>
          <w:sz w:val="20"/>
        </w:rPr>
        <w:t xml:space="preserve">               </w:t>
      </w:r>
      <w:r w:rsidRPr="0039239A">
        <w:rPr>
          <w:rFonts w:ascii="Arial Narrow" w:hAnsi="Arial Narrow" w:cs="Arial"/>
          <w:iCs/>
          <w:sz w:val="20"/>
        </w:rPr>
        <w:t>z čistého výnosu. Pri vyplatení (vrátení) podielového listu sa vykoná zrážka dane z kladného rozdielu medzi vkladom podielnika, ktorým je predajná cena podielového listu pri jeho vydaní a vyplatenou nezdanenou sumou.</w:t>
      </w:r>
    </w:p>
    <w:p w:rsidR="0039239A" w:rsidRPr="009522C3" w:rsidRDefault="0039239A" w:rsidP="00DD77E2">
      <w:pPr>
        <w:suppressAutoHyphens/>
        <w:spacing w:before="60"/>
        <w:jc w:val="both"/>
        <w:rPr>
          <w:rFonts w:ascii="Arial Narrow" w:hAnsi="Arial Narrow" w:cs="Arial"/>
          <w:iCs/>
          <w:sz w:val="20"/>
        </w:rPr>
      </w:pPr>
    </w:p>
    <w:p w:rsidR="00DD77E2" w:rsidRPr="009522C3" w:rsidRDefault="00DD77E2" w:rsidP="00DD77E2">
      <w:pPr>
        <w:pStyle w:val="dotabulky2"/>
        <w:suppressAutoHyphens/>
        <w:spacing w:before="0"/>
        <w:jc w:val="both"/>
        <w:rPr>
          <w:rFonts w:ascii="Arial Narrow" w:hAnsi="Arial Narrow" w:cs="Arial"/>
          <w:b w:val="0"/>
          <w:sz w:val="20"/>
          <w:szCs w:val="2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DD77E2" w:rsidRDefault="00DD77E2" w:rsidP="00DD77E2">
      <w:pPr>
        <w:pStyle w:val="dotabulky2"/>
        <w:suppressAutoHyphens/>
        <w:spacing w:before="0"/>
        <w:jc w:val="both"/>
        <w:rPr>
          <w:rFonts w:ascii="Arial Narrow" w:hAnsi="Arial Narrow" w:cs="Arial"/>
          <w:b w:val="0"/>
        </w:rPr>
      </w:pPr>
    </w:p>
    <w:p w:rsidR="00DD77E2" w:rsidRPr="009522C3" w:rsidRDefault="00DD77E2" w:rsidP="00DD77E2">
      <w:pPr>
        <w:pStyle w:val="dotabulky2"/>
        <w:numPr>
          <w:ilvl w:val="0"/>
          <w:numId w:val="11"/>
        </w:numPr>
        <w:suppressAutoHyphens/>
        <w:spacing w:before="0"/>
        <w:ind w:left="426" w:hanging="426"/>
        <w:jc w:val="both"/>
        <w:rPr>
          <w:rFonts w:ascii="Arial Narrow" w:hAnsi="Arial Narrow" w:cs="Arial"/>
          <w:b w:val="0"/>
          <w:i/>
          <w:sz w:val="20"/>
          <w:szCs w:val="20"/>
        </w:rPr>
      </w:pPr>
      <w:r w:rsidRPr="009522C3">
        <w:rPr>
          <w:rFonts w:ascii="Arial Narrow" w:hAnsi="Arial Narrow" w:cs="Arial"/>
          <w:b w:val="0"/>
          <w:i/>
          <w:sz w:val="20"/>
          <w:szCs w:val="20"/>
        </w:rPr>
        <w:t>Daň z príjmov podielového fondu</w:t>
      </w:r>
    </w:p>
    <w:p w:rsidR="00DD77E2" w:rsidRDefault="00DD77E2" w:rsidP="00DD77E2">
      <w:pPr>
        <w:pStyle w:val="Odsekzoznamu"/>
        <w:ind w:left="0"/>
        <w:jc w:val="both"/>
        <w:rPr>
          <w:rFonts w:ascii="Arial Narrow" w:hAnsi="Arial Narrow"/>
          <w:sz w:val="20"/>
        </w:rPr>
      </w:pPr>
    </w:p>
    <w:p w:rsidR="00DD77E2" w:rsidRDefault="00DD77E2" w:rsidP="00DD77E2">
      <w:pPr>
        <w:pStyle w:val="Odsekzoznamu"/>
        <w:ind w:left="0"/>
        <w:jc w:val="both"/>
        <w:rPr>
          <w:rFonts w:ascii="Arial Narrow" w:hAnsi="Arial Narrow"/>
          <w:sz w:val="20"/>
        </w:rPr>
      </w:pPr>
      <w:r w:rsidRPr="009522C3">
        <w:rPr>
          <w:rFonts w:ascii="Arial Narrow" w:hAnsi="Arial Narrow"/>
          <w:sz w:val="20"/>
        </w:rPr>
        <w:t xml:space="preserve">Podielový fond nie je právnickou osobou  (§ 5 ods. 2 Zákona), teda nie je ani daňovníkom dane z príjmov v zmysle zákona </w:t>
      </w:r>
      <w:r>
        <w:rPr>
          <w:rFonts w:ascii="Arial Narrow" w:hAnsi="Arial Narrow"/>
          <w:sz w:val="20"/>
        </w:rPr>
        <w:t xml:space="preserve"> </w:t>
      </w:r>
      <w:r w:rsidR="00721595">
        <w:rPr>
          <w:rFonts w:ascii="Arial Narrow" w:hAnsi="Arial Narrow"/>
          <w:sz w:val="20"/>
        </w:rPr>
        <w:t xml:space="preserve">          </w:t>
      </w:r>
      <w:r w:rsidRPr="009522C3">
        <w:rPr>
          <w:rFonts w:ascii="Arial Narrow" w:hAnsi="Arial Narrow"/>
          <w:sz w:val="20"/>
        </w:rPr>
        <w:t>č. 595/2003 Z. z. o dani z príjmov. Daňové náklady môžu fondu vzniknúť aplikáciou d</w:t>
      </w:r>
      <w:r w:rsidR="009239EB">
        <w:rPr>
          <w:rFonts w:ascii="Arial Narrow" w:hAnsi="Arial Narrow"/>
          <w:sz w:val="20"/>
        </w:rPr>
        <w:t>aňových zákonov iných krajín na </w:t>
      </w:r>
      <w:r w:rsidRPr="009522C3">
        <w:rPr>
          <w:rFonts w:ascii="Arial Narrow" w:hAnsi="Arial Narrow"/>
          <w:sz w:val="20"/>
        </w:rPr>
        <w:t>prípadné výnosy plynúce z ich územia.</w:t>
      </w:r>
    </w:p>
    <w:p w:rsidR="00DD77E2" w:rsidRPr="009522C3" w:rsidRDefault="00DD77E2" w:rsidP="00DD77E2">
      <w:pPr>
        <w:pStyle w:val="dotabulky2"/>
        <w:suppressAutoHyphens/>
        <w:spacing w:before="0"/>
        <w:jc w:val="both"/>
        <w:rPr>
          <w:rFonts w:ascii="Arial Narrow" w:hAnsi="Arial Narrow" w:cs="Arial"/>
          <w:sz w:val="20"/>
          <w:szCs w:val="20"/>
          <w:highlight w:val="cyan"/>
        </w:rPr>
      </w:pPr>
    </w:p>
    <w:p w:rsidR="00DD77E2" w:rsidRPr="009522C3" w:rsidRDefault="00DD77E2" w:rsidP="00DD77E2">
      <w:pPr>
        <w:pStyle w:val="Odsekzoznamu"/>
        <w:numPr>
          <w:ilvl w:val="0"/>
          <w:numId w:val="11"/>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Vydávanie a vyplácanie podielových listov</w:t>
      </w:r>
    </w:p>
    <w:p w:rsidR="00DD77E2" w:rsidRDefault="00DD77E2" w:rsidP="00DD77E2">
      <w:pPr>
        <w:jc w:val="both"/>
        <w:rPr>
          <w:rStyle w:val="StyleBlack"/>
          <w:rFonts w:ascii="Arial Narrow" w:hAnsi="Arial Narrow" w:cs="Arial"/>
          <w:sz w:val="20"/>
        </w:rPr>
      </w:pPr>
    </w:p>
    <w:p w:rsidR="00DD77E2" w:rsidRDefault="00DD77E2" w:rsidP="00DD77E2">
      <w:pPr>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 xml:space="preserve">Hodnota podielového listu pri </w:t>
      </w:r>
      <w:proofErr w:type="spellStart"/>
      <w:r w:rsidRPr="009522C3">
        <w:rPr>
          <w:rStyle w:val="StyleBlack"/>
          <w:rFonts w:ascii="Arial Narrow" w:hAnsi="Arial Narrow" w:cs="Arial"/>
          <w:sz w:val="20"/>
        </w:rPr>
        <w:t>redemácii</w:t>
      </w:r>
      <w:proofErr w:type="spellEnd"/>
      <w:r w:rsidRPr="009522C3">
        <w:rPr>
          <w:rStyle w:val="StyleBlack"/>
          <w:rFonts w:ascii="Arial Narrow" w:hAnsi="Arial Narrow" w:cs="Arial"/>
          <w:sz w:val="20"/>
        </w:rPr>
        <w:t xml:space="preserve"> sa určí ako súčin aktuálnej ceny podielu (podiel čistej hodnoty majetku a počtu podielov v obehu k pracovnému dňu) a počtu </w:t>
      </w:r>
      <w:proofErr w:type="spellStart"/>
      <w:r w:rsidRPr="009522C3">
        <w:rPr>
          <w:rStyle w:val="StyleBlack"/>
          <w:rFonts w:ascii="Arial Narrow" w:hAnsi="Arial Narrow" w:cs="Arial"/>
          <w:sz w:val="20"/>
        </w:rPr>
        <w:t>redemovaných</w:t>
      </w:r>
      <w:proofErr w:type="spellEnd"/>
      <w:r w:rsidRPr="009522C3">
        <w:rPr>
          <w:rStyle w:val="StyleBlack"/>
          <w:rFonts w:ascii="Arial Narrow" w:hAnsi="Arial Narrow" w:cs="Arial"/>
          <w:sz w:val="20"/>
        </w:rPr>
        <w:t xml:space="preserve"> podielov podielového listu.</w:t>
      </w:r>
    </w:p>
    <w:p w:rsidR="00DD77E2" w:rsidRPr="009522C3" w:rsidRDefault="00DD77E2" w:rsidP="00DD77E2">
      <w:pPr>
        <w:jc w:val="both"/>
        <w:rPr>
          <w:rStyle w:val="StyleBlack"/>
          <w:rFonts w:ascii="Arial Narrow" w:hAnsi="Arial Narrow" w:cs="Arial"/>
          <w:sz w:val="20"/>
        </w:rPr>
      </w:pPr>
    </w:p>
    <w:p w:rsidR="00DD77E2" w:rsidRPr="009522C3" w:rsidRDefault="00DD77E2" w:rsidP="00DD77E2">
      <w:pPr>
        <w:jc w:val="both"/>
        <w:rPr>
          <w:rFonts w:ascii="Arial Narrow" w:hAnsi="Arial Narrow"/>
          <w:sz w:val="20"/>
        </w:rPr>
      </w:pPr>
      <w:r w:rsidRPr="009522C3">
        <w:rPr>
          <w:rStyle w:val="StyleBlack"/>
          <w:rFonts w:ascii="Arial Narrow" w:hAnsi="Arial Narrow" w:cs="Arial"/>
          <w:sz w:val="20"/>
        </w:rPr>
        <w:t>V súlade so štatútom podielového fondu je správcovská spoločnosť povinná vyplatiť podielový list podielnikovi bez zbytočného odkladu po doručení pokynu na</w:t>
      </w:r>
      <w:r w:rsidRPr="009522C3">
        <w:rPr>
          <w:rFonts w:ascii="Arial Narrow" w:hAnsi="Arial Narrow" w:cs="Arial"/>
          <w:sz w:val="20"/>
        </w:rPr>
        <w:t> </w:t>
      </w:r>
      <w:proofErr w:type="spellStart"/>
      <w:r w:rsidRPr="009522C3">
        <w:rPr>
          <w:rStyle w:val="StyleBlack"/>
          <w:rFonts w:ascii="Arial Narrow" w:hAnsi="Arial Narrow" w:cs="Arial"/>
          <w:sz w:val="20"/>
        </w:rPr>
        <w:t>redemáciu</w:t>
      </w:r>
      <w:proofErr w:type="spellEnd"/>
      <w:r>
        <w:rPr>
          <w:rStyle w:val="StyleBlack"/>
          <w:rFonts w:ascii="Arial Narrow" w:hAnsi="Arial Narrow" w:cs="Arial"/>
          <w:sz w:val="20"/>
        </w:rPr>
        <w:t>.</w:t>
      </w:r>
      <w:r>
        <w:rPr>
          <w:rFonts w:ascii="Arial Narrow" w:hAnsi="Arial Narrow"/>
          <w:sz w:val="20"/>
        </w:rPr>
        <w:t xml:space="preserve"> </w:t>
      </w:r>
      <w:r w:rsidRPr="009522C3">
        <w:rPr>
          <w:rFonts w:ascii="Arial Narrow" w:hAnsi="Arial Narrow"/>
          <w:sz w:val="20"/>
        </w:rPr>
        <w:t>V  súvahe sú podiely podielnikov vykázané v položke „Podielové listy“ vo vlastnom imaní.</w:t>
      </w:r>
    </w:p>
    <w:p w:rsidR="00DD77E2" w:rsidRPr="00497ACA" w:rsidRDefault="00DD77E2" w:rsidP="00497ACA">
      <w:pPr>
        <w:pStyle w:val="Odsekzoznamu"/>
        <w:numPr>
          <w:ilvl w:val="0"/>
          <w:numId w:val="11"/>
        </w:numPr>
        <w:overflowPunct/>
        <w:autoSpaceDE/>
        <w:autoSpaceDN/>
        <w:adjustRightInd/>
        <w:spacing w:line="276" w:lineRule="auto"/>
        <w:ind w:left="284" w:hanging="284"/>
        <w:textAlignment w:val="auto"/>
        <w:rPr>
          <w:rFonts w:ascii="Arial Narrow" w:hAnsi="Arial Narrow"/>
          <w:sz w:val="20"/>
        </w:rPr>
      </w:pPr>
      <w:r w:rsidRPr="00497ACA">
        <w:rPr>
          <w:rFonts w:ascii="Arial Narrow" w:hAnsi="Arial Narrow"/>
          <w:i/>
          <w:sz w:val="20"/>
        </w:rPr>
        <w:lastRenderedPageBreak/>
        <w:t xml:space="preserve"> Ďalšie informácie o použitých účtovných zásadách a účtovných metódach</w:t>
      </w:r>
      <w:r w:rsidR="00497ACA">
        <w:rPr>
          <w:rFonts w:ascii="Arial Narrow" w:hAnsi="Arial Narrow"/>
          <w:i/>
          <w:sz w:val="20"/>
        </w:rPr>
        <w:br/>
      </w:r>
    </w:p>
    <w:p w:rsidR="00DD77E2" w:rsidRDefault="00DD77E2" w:rsidP="00154645">
      <w:pPr>
        <w:pStyle w:val="Zarkazkladnhotextu2"/>
        <w:spacing w:after="0" w:line="240" w:lineRule="auto"/>
        <w:ind w:left="0"/>
        <w:jc w:val="both"/>
        <w:rPr>
          <w:rFonts w:ascii="Arial Narrow" w:hAnsi="Arial Narrow"/>
          <w:sz w:val="20"/>
        </w:rPr>
      </w:pPr>
      <w:r w:rsidRPr="009522C3">
        <w:rPr>
          <w:rFonts w:ascii="Arial Narrow" w:hAnsi="Arial Narrow"/>
          <w:sz w:val="20"/>
        </w:rPr>
        <w:t xml:space="preserve">V zmysle Zákona </w:t>
      </w:r>
      <w:r w:rsidR="009571A1">
        <w:rPr>
          <w:rFonts w:ascii="Arial Narrow" w:hAnsi="Arial Narrow"/>
          <w:sz w:val="20"/>
        </w:rPr>
        <w:t>š</w:t>
      </w:r>
      <w:r w:rsidRPr="009522C3">
        <w:rPr>
          <w:rFonts w:ascii="Arial Narrow" w:hAnsi="Arial Narrow"/>
          <w:sz w:val="20"/>
        </w:rPr>
        <w:t>tatút fondu definuje formu vyplácania výnos</w:t>
      </w:r>
      <w:r w:rsidR="009571A1">
        <w:rPr>
          <w:rFonts w:ascii="Arial Narrow" w:hAnsi="Arial Narrow"/>
          <w:sz w:val="20"/>
        </w:rPr>
        <w:t>ov z majetku v podielovom fonde</w:t>
      </w:r>
      <w:r w:rsidRPr="009522C3">
        <w:rPr>
          <w:rFonts w:ascii="Arial Narrow" w:hAnsi="Arial Narrow"/>
          <w:sz w:val="20"/>
        </w:rPr>
        <w:t xml:space="preserve"> zahrnutím do aktuálnej ceny už vydaných podielových listov.</w:t>
      </w:r>
    </w:p>
    <w:p w:rsidR="00DD77E2" w:rsidRDefault="00DD77E2" w:rsidP="00DD77E2">
      <w:pPr>
        <w:pStyle w:val="Zarkazkladnhotextu2"/>
        <w:spacing w:after="0"/>
        <w:jc w:val="both"/>
        <w:rPr>
          <w:rFonts w:ascii="Arial Narrow" w:hAnsi="Arial Narrow"/>
          <w:sz w:val="20"/>
        </w:rPr>
      </w:pPr>
    </w:p>
    <w:p w:rsidR="00DD77E2" w:rsidRPr="009522C3" w:rsidRDefault="00DD77E2" w:rsidP="00DD77E2">
      <w:pPr>
        <w:pStyle w:val="Zarkazkladnhotextu"/>
        <w:spacing w:after="0"/>
        <w:ind w:left="0"/>
        <w:rPr>
          <w:rFonts w:ascii="Arial Narrow" w:hAnsi="Arial Narrow"/>
          <w:b/>
          <w:sz w:val="20"/>
        </w:rPr>
      </w:pPr>
      <w:r>
        <w:rPr>
          <w:rFonts w:ascii="Arial Narrow" w:eastAsia="Calibri" w:hAnsi="Arial Narrow" w:cs="Arial"/>
          <w:b/>
          <w:sz w:val="20"/>
        </w:rPr>
        <w:t>3)  Nové ú</w:t>
      </w:r>
      <w:r w:rsidRPr="009522C3">
        <w:rPr>
          <w:rFonts w:ascii="Arial Narrow" w:eastAsia="Calibri" w:hAnsi="Arial Narrow" w:cs="Arial"/>
          <w:b/>
          <w:sz w:val="20"/>
        </w:rPr>
        <w:t>čtovné zásady a</w:t>
      </w:r>
      <w:r>
        <w:rPr>
          <w:rFonts w:ascii="Arial Narrow" w:eastAsia="Calibri" w:hAnsi="Arial Narrow" w:cs="Arial"/>
          <w:b/>
          <w:sz w:val="20"/>
        </w:rPr>
        <w:t xml:space="preserve"> nové </w:t>
      </w:r>
      <w:r w:rsidRPr="009522C3">
        <w:rPr>
          <w:rFonts w:ascii="Arial Narrow" w:eastAsia="Calibri" w:hAnsi="Arial Narrow" w:cs="Arial"/>
          <w:b/>
          <w:sz w:val="20"/>
        </w:rPr>
        <w:t>účtovné metód</w:t>
      </w:r>
      <w:r w:rsidRPr="009522C3">
        <w:rPr>
          <w:rFonts w:ascii="Arial Narrow" w:hAnsi="Arial Narrow"/>
          <w:b/>
          <w:sz w:val="20"/>
        </w:rPr>
        <w:t>y použité pri zostavovaní účtovnej závierky</w:t>
      </w:r>
    </w:p>
    <w:p w:rsidR="00DD77E2" w:rsidRPr="009522C3" w:rsidRDefault="00DD77E2" w:rsidP="00DD77E2">
      <w:pPr>
        <w:pStyle w:val="Zarkazkladnhotextu"/>
        <w:spacing w:after="0"/>
        <w:ind w:left="0"/>
        <w:rPr>
          <w:rFonts w:ascii="Arial Narrow" w:hAnsi="Arial Narrow"/>
          <w:b/>
          <w:i/>
          <w:sz w:val="20"/>
        </w:rPr>
      </w:pPr>
    </w:p>
    <w:p w:rsidR="00DD77E2" w:rsidRPr="009522C3" w:rsidRDefault="00DD77E2" w:rsidP="00DD77E2">
      <w:pPr>
        <w:pStyle w:val="dotabulky2"/>
        <w:suppressAutoHyphens/>
        <w:spacing w:before="0"/>
        <w:jc w:val="both"/>
        <w:rPr>
          <w:rFonts w:ascii="Arial Narrow" w:hAnsi="Arial Narrow" w:cs="Arial"/>
          <w:sz w:val="20"/>
          <w:szCs w:val="20"/>
        </w:rPr>
      </w:pPr>
      <w:r w:rsidRPr="00E018DF">
        <w:rPr>
          <w:rFonts w:ascii="Arial Narrow" w:hAnsi="Arial Narrow" w:cs="Arial"/>
          <w:b w:val="0"/>
          <w:bCs/>
          <w:sz w:val="20"/>
          <w:szCs w:val="20"/>
        </w:rPr>
        <w:t xml:space="preserve">Pri zostavovaní účtovnej závierky neboli použité žiadne nové </w:t>
      </w:r>
      <w:r>
        <w:rPr>
          <w:rFonts w:ascii="Arial Narrow" w:hAnsi="Arial Narrow" w:cs="Arial"/>
          <w:b w:val="0"/>
          <w:bCs/>
          <w:sz w:val="20"/>
          <w:szCs w:val="20"/>
        </w:rPr>
        <w:t xml:space="preserve">účtovné zásady alebo </w:t>
      </w:r>
      <w:r w:rsidRPr="00E018DF">
        <w:rPr>
          <w:rFonts w:ascii="Arial Narrow" w:hAnsi="Arial Narrow" w:cs="Arial"/>
          <w:b w:val="0"/>
          <w:bCs/>
          <w:sz w:val="20"/>
          <w:szCs w:val="20"/>
        </w:rPr>
        <w:t>met</w:t>
      </w:r>
      <w:r w:rsidR="009239EB">
        <w:rPr>
          <w:rFonts w:ascii="Arial Narrow" w:hAnsi="Arial Narrow" w:cs="Arial"/>
          <w:b w:val="0"/>
          <w:bCs/>
          <w:sz w:val="20"/>
          <w:szCs w:val="20"/>
        </w:rPr>
        <w:t>ódy, ktoré by mali vplyv na </w:t>
      </w:r>
      <w:r w:rsidRPr="00E018DF">
        <w:rPr>
          <w:rFonts w:ascii="Arial Narrow" w:hAnsi="Arial Narrow" w:cs="Arial"/>
          <w:b w:val="0"/>
          <w:bCs/>
          <w:sz w:val="20"/>
          <w:szCs w:val="20"/>
        </w:rPr>
        <w:t xml:space="preserve">hospodársky výsledok, resp. </w:t>
      </w:r>
      <w:r>
        <w:rPr>
          <w:rFonts w:ascii="Arial Narrow" w:hAnsi="Arial Narrow" w:cs="Arial"/>
          <w:b w:val="0"/>
          <w:bCs/>
          <w:sz w:val="20"/>
          <w:szCs w:val="20"/>
        </w:rPr>
        <w:t>čistý majetok Fondu</w:t>
      </w:r>
      <w:r w:rsidRPr="00E018DF">
        <w:rPr>
          <w:rFonts w:ascii="Arial Narrow" w:hAnsi="Arial Narrow" w:cs="Arial"/>
          <w:b w:val="0"/>
          <w:bCs/>
          <w:sz w:val="20"/>
          <w:szCs w:val="20"/>
        </w:rPr>
        <w:t xml:space="preserve">. Údaje v Poznámkach účtovnej závierky sú vykázané na základe Opatrenia Ministerstva financií Slovenskej </w:t>
      </w:r>
      <w:r>
        <w:rPr>
          <w:rFonts w:ascii="Arial Narrow" w:hAnsi="Arial Narrow" w:cs="Arial"/>
          <w:b w:val="0"/>
          <w:bCs/>
          <w:sz w:val="20"/>
          <w:szCs w:val="20"/>
        </w:rPr>
        <w:t xml:space="preserve">republiky </w:t>
      </w:r>
      <w:r w:rsidR="004A0B2E" w:rsidRPr="004A0B2E">
        <w:rPr>
          <w:rFonts w:ascii="Arial Narrow" w:hAnsi="Arial Narrow" w:cs="Arial"/>
          <w:b w:val="0"/>
          <w:bCs/>
          <w:sz w:val="20"/>
          <w:szCs w:val="20"/>
        </w:rPr>
        <w:t xml:space="preserve">zo 14. decembra 2016 č.  MF/017857/2016-74 (oznámenie č. 384/2016 </w:t>
      </w:r>
      <w:proofErr w:type="spellStart"/>
      <w:r w:rsidR="004A0B2E" w:rsidRPr="004A0B2E">
        <w:rPr>
          <w:rFonts w:ascii="Arial Narrow" w:hAnsi="Arial Narrow" w:cs="Arial"/>
          <w:b w:val="0"/>
          <w:bCs/>
          <w:sz w:val="20"/>
          <w:szCs w:val="20"/>
        </w:rPr>
        <w:t>Z.z</w:t>
      </w:r>
      <w:proofErr w:type="spellEnd"/>
      <w:r w:rsidR="004A0B2E" w:rsidRPr="004A0B2E">
        <w:rPr>
          <w:rFonts w:ascii="Arial Narrow" w:hAnsi="Arial Narrow" w:cs="Arial"/>
          <w:b w:val="0"/>
          <w:bCs/>
          <w:sz w:val="20"/>
          <w:szCs w:val="20"/>
        </w:rPr>
        <w:t>.), ktoré nadobudlo účinnosť 30. decembra  2016</w:t>
      </w:r>
      <w:r w:rsidRPr="00E018DF">
        <w:rPr>
          <w:rFonts w:ascii="Arial Narrow" w:hAnsi="Arial Narrow" w:cs="Arial"/>
          <w:b w:val="0"/>
          <w:bCs/>
          <w:sz w:val="20"/>
          <w:szCs w:val="20"/>
        </w:rPr>
        <w:t>.</w:t>
      </w:r>
    </w:p>
    <w:p w:rsidR="00DD77E2" w:rsidRDefault="00DD77E2" w:rsidP="00DD77E2">
      <w:pPr>
        <w:pStyle w:val="dotabulky2"/>
        <w:suppressAutoHyphens/>
        <w:jc w:val="both"/>
        <w:rPr>
          <w:rFonts w:ascii="Arial Narrow" w:hAnsi="Arial Narrow" w:cs="Arial"/>
          <w:b w:val="0"/>
          <w:sz w:val="20"/>
          <w:szCs w:val="20"/>
        </w:rPr>
      </w:pPr>
    </w:p>
    <w:p w:rsidR="00DD77E2" w:rsidRPr="00E018DF" w:rsidRDefault="00DD77E2" w:rsidP="00497ACA">
      <w:pPr>
        <w:pStyle w:val="Zarkazkladnhotextu2"/>
        <w:spacing w:after="0" w:line="240" w:lineRule="auto"/>
        <w:ind w:left="0"/>
        <w:rPr>
          <w:rFonts w:ascii="Arial Narrow" w:hAnsi="Arial Narrow" w:cs="Arial"/>
          <w:sz w:val="20"/>
        </w:rPr>
      </w:pPr>
      <w:r w:rsidRPr="00E018DF">
        <w:rPr>
          <w:rFonts w:ascii="Arial Narrow" w:hAnsi="Arial Narrow" w:cs="Arial"/>
          <w:b/>
          <w:sz w:val="20"/>
        </w:rPr>
        <w:t>4)  Oceňovanie majetku a záväzkov, metódy použité pri určení reálnych hodnôt majetku a záväzkov, cudzích mien a kurzov použitých na prepočet cudzej meny na menu euro</w:t>
      </w:r>
    </w:p>
    <w:p w:rsidR="00DD77E2" w:rsidRPr="009522C3" w:rsidRDefault="00DD77E2" w:rsidP="00DD77E2">
      <w:pPr>
        <w:pStyle w:val="dotabulky2"/>
        <w:suppressAutoHyphens/>
        <w:spacing w:before="0"/>
        <w:jc w:val="both"/>
        <w:rPr>
          <w:rFonts w:ascii="Arial Narrow" w:hAnsi="Arial Narrow" w:cs="Arial"/>
          <w:b w:val="0"/>
          <w:sz w:val="20"/>
          <w:szCs w:val="20"/>
        </w:rPr>
      </w:pPr>
    </w:p>
    <w:p w:rsidR="00DD77E2" w:rsidRPr="00E07D80" w:rsidRDefault="00DD77E2" w:rsidP="00DD77E2">
      <w:pPr>
        <w:pStyle w:val="Zarkazkladnhotextu"/>
        <w:numPr>
          <w:ilvl w:val="0"/>
          <w:numId w:val="12"/>
        </w:numPr>
        <w:overflowPunct/>
        <w:autoSpaceDE/>
        <w:autoSpaceDN/>
        <w:adjustRightInd/>
        <w:spacing w:after="0"/>
        <w:ind w:left="426" w:hanging="426"/>
        <w:jc w:val="both"/>
        <w:textAlignment w:val="auto"/>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DD77E2" w:rsidRPr="009522C3" w:rsidRDefault="00DD77E2" w:rsidP="00DD77E2">
      <w:pPr>
        <w:pStyle w:val="Zarkazkladnhotextu"/>
        <w:spacing w:after="0"/>
        <w:ind w:left="0"/>
        <w:jc w:val="both"/>
        <w:rPr>
          <w:rFonts w:ascii="Arial Narrow" w:hAnsi="Arial Narrow"/>
          <w:i/>
          <w:sz w:val="20"/>
        </w:rPr>
      </w:pPr>
    </w:p>
    <w:p w:rsidR="0039239A" w:rsidRPr="0039239A" w:rsidRDefault="0039239A" w:rsidP="0039239A">
      <w:pPr>
        <w:jc w:val="both"/>
        <w:rPr>
          <w:rFonts w:ascii="Arial Narrow" w:hAnsi="Arial Narrow"/>
          <w:sz w:val="20"/>
        </w:rPr>
      </w:pPr>
      <w:r w:rsidRPr="0039239A">
        <w:rPr>
          <w:rFonts w:ascii="Arial Narrow" w:hAnsi="Arial Narrow"/>
          <w:sz w:val="20"/>
        </w:rPr>
        <w:t>Reálna hodnota je cena, ktorá by sa získala za predaj majetku alebo ktorá by bola zaplatená za prevod záväzku pri bežnej transakcii medzi účastníkmi trhu ku dňu ocenenia.</w:t>
      </w:r>
    </w:p>
    <w:p w:rsidR="0039239A" w:rsidRPr="0039239A" w:rsidRDefault="0039239A" w:rsidP="0039239A">
      <w:pPr>
        <w:jc w:val="both"/>
        <w:rPr>
          <w:rFonts w:ascii="Arial Narrow" w:hAnsi="Arial Narrow"/>
          <w:sz w:val="20"/>
        </w:rPr>
      </w:pPr>
    </w:p>
    <w:p w:rsidR="00DD77E2" w:rsidRDefault="0039239A" w:rsidP="0039239A">
      <w:pPr>
        <w:jc w:val="both"/>
        <w:rPr>
          <w:rFonts w:ascii="Arial Narrow" w:hAnsi="Arial Narrow"/>
          <w:sz w:val="20"/>
        </w:rPr>
      </w:pPr>
      <w:r w:rsidRPr="0039239A">
        <w:rPr>
          <w:rFonts w:ascii="Arial Narrow" w:hAnsi="Arial Narrow"/>
          <w:sz w:val="20"/>
        </w:rPr>
        <w:t xml:space="preserve">Reálna hodnota majetku sa určí ako trhová cena, ak pre príslušný majetok existuje aktívny trh. </w:t>
      </w:r>
      <w:r w:rsidR="00DD77E2" w:rsidRPr="0016204F">
        <w:rPr>
          <w:rFonts w:ascii="Arial Narrow" w:hAnsi="Arial Narrow"/>
          <w:sz w:val="20"/>
        </w:rPr>
        <w:t>Ocenenie majetku oceňovaného reálnou hodnotou sa neupravuje o zníženie jeho hodnoty, pretože ocenenie reálnou hodnotou v sebe zahŕňa spolu s inými činiteľmi aj činiteľ zníženia hodnoty.</w:t>
      </w:r>
    </w:p>
    <w:p w:rsidR="00DD77E2" w:rsidRDefault="00DD77E2" w:rsidP="00DD77E2">
      <w:pPr>
        <w:jc w:val="both"/>
        <w:rPr>
          <w:rFonts w:ascii="Arial Narrow" w:hAnsi="Arial Narrow"/>
          <w:sz w:val="20"/>
        </w:rPr>
      </w:pPr>
    </w:p>
    <w:p w:rsidR="00DD77E2" w:rsidRDefault="00DD77E2" w:rsidP="00DD77E2">
      <w:pPr>
        <w:jc w:val="both"/>
        <w:rPr>
          <w:rFonts w:ascii="Arial Narrow" w:hAnsi="Arial Narrow"/>
          <w:sz w:val="20"/>
        </w:rPr>
      </w:pPr>
      <w:r w:rsidRPr="0016204F">
        <w:rPr>
          <w:rFonts w:ascii="Arial Narrow" w:hAnsi="Arial Narrow"/>
          <w:sz w:val="20"/>
        </w:rPr>
        <w:t>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majetku. Pri odhade budúcich peňažných príjmov a peňažných výdavkov z majetku sa vych</w:t>
      </w:r>
      <w:r w:rsidR="009239EB">
        <w:rPr>
          <w:rFonts w:ascii="Arial Narrow" w:hAnsi="Arial Narrow"/>
          <w:sz w:val="20"/>
        </w:rPr>
        <w:t>ádza z jeho bežného použitia za </w:t>
      </w:r>
      <w:r w:rsidRPr="0016204F">
        <w:rPr>
          <w:rFonts w:ascii="Arial Narrow" w:hAnsi="Arial Narrow"/>
          <w:sz w:val="20"/>
        </w:rPr>
        <w:t>bežných podmienok a okolností v danom čase a na danom mieste za predpokladu bežnej vnútornej miery návratnosti kapitálu bežného kupujúceho. Pri diskontovaní peňažných tokov sa použije vhodná úroková miera v závislosti od druhu majetku, účelu jeho použitia, neistoty odhadovaných peňažných tokov o ich hodnote alebo čase, splatnosti peňažných tokov a meny, v ktorej sú peňažné toky ocenené.</w:t>
      </w:r>
    </w:p>
    <w:p w:rsidR="00DD77E2" w:rsidRDefault="00DD77E2" w:rsidP="00DD77E2">
      <w:pPr>
        <w:jc w:val="both"/>
        <w:rPr>
          <w:rFonts w:ascii="Arial Narrow" w:hAnsi="Arial Narrow"/>
          <w:sz w:val="20"/>
        </w:rPr>
      </w:pPr>
    </w:p>
    <w:p w:rsidR="00DD77E2" w:rsidRDefault="00DD77E2" w:rsidP="00DD77E2">
      <w:pPr>
        <w:jc w:val="both"/>
        <w:rPr>
          <w:rFonts w:ascii="Arial Narrow" w:hAnsi="Arial Narrow"/>
          <w:sz w:val="20"/>
        </w:rPr>
      </w:pPr>
      <w:r w:rsidRPr="009C2902">
        <w:rPr>
          <w:rFonts w:ascii="Arial Narrow" w:hAnsi="Arial Narrow"/>
          <w:sz w:val="20"/>
        </w:rPr>
        <w:t>Pri výpočte súčasnej hodnoty čistých peňažných príjmov sa čisté peňažné príjmy diskontujú úrokovou mierou, ktorá vyjadruje bežné trhové ohodnotenie časovej hodnoty peňažných prostriedkov a rizík vlastných určitému druhu majetku. Táto úroková miera nezohľadňuje riziká, o ktoré bola upravená hodnota odhadovaných budúcich čistých peňažných príjmov. Úroková miera, ktorá vyjadruje bežné trhové ohodnotenie časovej hodnoty peňazí a rizík vlastných určitému druhu majetku, je miera návratnosti investície, ktorú by investor požadoval, ak by jeho investícia vytvárala peňažný tok s hodnotou, splatnosťami</w:t>
      </w:r>
      <w:r w:rsidR="00212025">
        <w:rPr>
          <w:rFonts w:ascii="Arial Narrow" w:hAnsi="Arial Narrow"/>
          <w:sz w:val="20"/>
        </w:rPr>
        <w:t xml:space="preserve"> </w:t>
      </w:r>
      <w:r w:rsidRPr="009C2902">
        <w:rPr>
          <w:rFonts w:ascii="Arial Narrow" w:hAnsi="Arial Narrow"/>
          <w:sz w:val="20"/>
        </w:rPr>
        <w:t>a rizikami obdobné tomu, o ktorom účtovná jednotka očakáva, že ho získa z určitého majetku. Táto úroková miera sa odhaduje z miery obsiahnutej v bežných trhových obchodoch s podobnými druhmi majetku alebo 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v hodnotách a splatnostiach od odhadovaného peňažného toku.</w:t>
      </w:r>
    </w:p>
    <w:p w:rsidR="00DD77E2" w:rsidRPr="009522C3" w:rsidRDefault="00DD77E2" w:rsidP="00DD77E2">
      <w:pPr>
        <w:jc w:val="both"/>
        <w:rPr>
          <w:rFonts w:ascii="Arial Narrow" w:hAnsi="Arial Narrow"/>
          <w:sz w:val="20"/>
        </w:rPr>
      </w:pPr>
    </w:p>
    <w:p w:rsidR="00DD77E2" w:rsidRPr="009522C3" w:rsidRDefault="00DD77E2" w:rsidP="00DD77E2">
      <w:pPr>
        <w:pStyle w:val="Odsekzoznamu"/>
        <w:numPr>
          <w:ilvl w:val="0"/>
          <w:numId w:val="12"/>
        </w:numPr>
        <w:suppressAutoHyphens/>
        <w:ind w:left="426" w:hanging="426"/>
        <w:jc w:val="both"/>
        <w:rPr>
          <w:rFonts w:ascii="Arial Narrow" w:hAnsi="Arial Narrow" w:cs="Arial"/>
          <w:i/>
          <w:sz w:val="20"/>
        </w:rPr>
      </w:pPr>
      <w:r w:rsidRPr="009522C3">
        <w:rPr>
          <w:rFonts w:ascii="Arial Narrow" w:hAnsi="Arial Narrow" w:cs="Arial"/>
          <w:i/>
          <w:sz w:val="20"/>
        </w:rPr>
        <w:t xml:space="preserve">Cenné papiere </w:t>
      </w:r>
    </w:p>
    <w:p w:rsidR="00DD77E2" w:rsidRDefault="00DD77E2" w:rsidP="00DD77E2">
      <w:pPr>
        <w:suppressAutoHyphens/>
        <w:jc w:val="both"/>
        <w:rPr>
          <w:rFonts w:ascii="Arial Narrow" w:hAnsi="Arial Narrow"/>
          <w:sz w:val="20"/>
        </w:rPr>
      </w:pPr>
    </w:p>
    <w:p w:rsidR="00DD77E2" w:rsidRDefault="00DD77E2" w:rsidP="00DD77E2">
      <w:pPr>
        <w:suppressAutoHyphens/>
        <w:jc w:val="both"/>
        <w:rPr>
          <w:rFonts w:ascii="Arial Narrow" w:hAnsi="Arial Narrow"/>
          <w:sz w:val="20"/>
        </w:rPr>
      </w:pPr>
      <w:r w:rsidRPr="009522C3">
        <w:rPr>
          <w:rFonts w:ascii="Arial Narrow" w:hAnsi="Arial Narrow"/>
          <w:sz w:val="20"/>
        </w:rPr>
        <w:t>Cenné papiere zaúčtované v m</w:t>
      </w:r>
      <w:r w:rsidR="004A0B2E">
        <w:rPr>
          <w:rFonts w:ascii="Arial Narrow" w:hAnsi="Arial Narrow"/>
          <w:sz w:val="20"/>
        </w:rPr>
        <w:t>ajetku Fondu k 31. decembru 2016 a 31. decembru 2015</w:t>
      </w:r>
      <w:r w:rsidRPr="009522C3">
        <w:rPr>
          <w:rFonts w:ascii="Arial Narrow" w:hAnsi="Arial Narrow"/>
          <w:sz w:val="20"/>
        </w:rPr>
        <w:t xml:space="preserve"> boli zakúpené s úmyslom dosahov</w:t>
      </w:r>
      <w:r w:rsidR="009239EB">
        <w:rPr>
          <w:rFonts w:ascii="Arial Narrow" w:hAnsi="Arial Narrow"/>
          <w:sz w:val="20"/>
        </w:rPr>
        <w:t>ania zisku z cenových rozdielov, výnosov z kupónov alebo dividend z</w:t>
      </w:r>
      <w:r w:rsidR="00701483">
        <w:rPr>
          <w:rFonts w:ascii="Arial Narrow" w:hAnsi="Arial Narrow"/>
          <w:sz w:val="20"/>
        </w:rPr>
        <w:t> akcií</w:t>
      </w:r>
      <w:r w:rsidR="009239EB">
        <w:rPr>
          <w:rFonts w:ascii="Arial Narrow" w:hAnsi="Arial Narrow"/>
          <w:sz w:val="20"/>
        </w:rPr>
        <w:t>.</w:t>
      </w:r>
    </w:p>
    <w:p w:rsidR="00083384" w:rsidRDefault="00083384" w:rsidP="00DD77E2">
      <w:pPr>
        <w:suppressAutoHyphens/>
        <w:jc w:val="both"/>
        <w:rPr>
          <w:rFonts w:ascii="Arial Narrow" w:hAnsi="Arial Narrow"/>
          <w:sz w:val="20"/>
        </w:rPr>
      </w:pPr>
    </w:p>
    <w:p w:rsidR="00DD77E2" w:rsidRDefault="00DD77E2" w:rsidP="00DD77E2">
      <w:pPr>
        <w:suppressAutoHyphens/>
        <w:jc w:val="both"/>
        <w:rPr>
          <w:rFonts w:ascii="Arial Narrow" w:hAnsi="Arial Narrow"/>
          <w:sz w:val="20"/>
        </w:rPr>
      </w:pPr>
      <w:r w:rsidRPr="009522C3">
        <w:rPr>
          <w:rFonts w:ascii="Arial Narrow" w:hAnsi="Arial Narrow"/>
          <w:sz w:val="20"/>
        </w:rPr>
        <w:t>O cennom papieri sa prvotne účtuje v ocenení jeho reálnou hodnotou. Ak je rozdiel medzi cenou, za ktorú sa obstaral a jeho reálnou hodnotou, rozdiel je výnos alebo náklad.</w:t>
      </w:r>
      <w:r>
        <w:rPr>
          <w:rFonts w:ascii="Arial Narrow" w:hAnsi="Arial Narrow"/>
          <w:sz w:val="20"/>
        </w:rPr>
        <w:t xml:space="preserve"> </w:t>
      </w:r>
      <w:r w:rsidRPr="009C2902">
        <w:rPr>
          <w:rFonts w:ascii="Arial Narrow" w:hAnsi="Arial Narrow"/>
          <w:sz w:val="20"/>
        </w:rPr>
        <w:t>Ak ide o dlhopisy s kupónmi, tak sa ich ocenenie odo dňa vyrovnania nákupu do dňa vyrovnania predaja, alebo dňa ich splatnosti, postupne zvyšuje o dosahovaný úrokový výnos z kupón</w:t>
      </w:r>
      <w:r w:rsidR="004A0B2E">
        <w:rPr>
          <w:rFonts w:ascii="Arial Narrow" w:hAnsi="Arial Narrow"/>
          <w:sz w:val="20"/>
        </w:rPr>
        <w:t xml:space="preserve">u určený </w:t>
      </w:r>
      <w:r w:rsidR="0039239A">
        <w:rPr>
          <w:rFonts w:ascii="Arial Narrow" w:hAnsi="Arial Narrow"/>
          <w:sz w:val="20"/>
        </w:rPr>
        <w:t xml:space="preserve">v emisných podmienkach </w:t>
      </w:r>
      <w:r w:rsidR="0039239A" w:rsidRPr="0039239A">
        <w:rPr>
          <w:rFonts w:ascii="Arial Narrow" w:hAnsi="Arial Narrow"/>
          <w:sz w:val="20"/>
        </w:rPr>
        <w:t>do dňa výplaty kupónu. Po vyplatení kupónu sa hodnota dlhopisu znižuje o vyplatený kupón.</w:t>
      </w:r>
      <w:r w:rsidRPr="009C2902">
        <w:rPr>
          <w:rFonts w:ascii="Arial Narrow" w:hAnsi="Arial Narrow"/>
          <w:sz w:val="20"/>
        </w:rPr>
        <w:t xml:space="preserve"> </w:t>
      </w:r>
    </w:p>
    <w:p w:rsidR="0039239A" w:rsidRPr="009C2902" w:rsidRDefault="0039239A" w:rsidP="00DD77E2">
      <w:pPr>
        <w:suppressAutoHyphens/>
        <w:jc w:val="both"/>
        <w:rPr>
          <w:rFonts w:ascii="Arial Narrow" w:hAnsi="Arial Narrow"/>
          <w:sz w:val="20"/>
        </w:rPr>
      </w:pPr>
    </w:p>
    <w:p w:rsidR="00DD77E2" w:rsidRDefault="00DD77E2" w:rsidP="00DD77E2">
      <w:pPr>
        <w:suppressAutoHyphens/>
        <w:jc w:val="both"/>
        <w:rPr>
          <w:rFonts w:ascii="Arial Narrow" w:hAnsi="Arial Narrow"/>
          <w:sz w:val="20"/>
        </w:rPr>
      </w:pPr>
      <w:r w:rsidRPr="009C2902">
        <w:rPr>
          <w:rFonts w:ascii="Arial Narrow" w:hAnsi="Arial Narrow"/>
          <w:sz w:val="20"/>
        </w:rPr>
        <w:lastRenderedPageBreak/>
        <w:t>Cenné papiere v majetku fondu sa ku dňu ocenenia oceňujú reálnou hodnotou.</w:t>
      </w:r>
      <w:r>
        <w:rPr>
          <w:rFonts w:ascii="Arial Narrow" w:hAnsi="Arial Narrow"/>
          <w:sz w:val="20"/>
        </w:rPr>
        <w:t xml:space="preserve"> </w:t>
      </w:r>
      <w:r w:rsidRPr="009C2902">
        <w:rPr>
          <w:rFonts w:ascii="Arial Narrow" w:hAnsi="Arial Narrow"/>
          <w:sz w:val="20"/>
        </w:rPr>
        <w:t>Zmeny reálnej hodnoty z ocenenia cenných papierov sa účtujú na účtoch Výnosy z operácii s cennými papiermi alebo na účtoch Náklady n</w:t>
      </w:r>
      <w:r w:rsidR="00434617">
        <w:rPr>
          <w:rFonts w:ascii="Arial Narrow" w:hAnsi="Arial Narrow"/>
          <w:sz w:val="20"/>
        </w:rPr>
        <w:t xml:space="preserve">a operácie s cennými papiermi. </w:t>
      </w:r>
      <w:r w:rsidRPr="009C2902">
        <w:rPr>
          <w:rFonts w:ascii="Arial Narrow" w:hAnsi="Arial Narrow"/>
          <w:sz w:val="20"/>
        </w:rPr>
        <w:t>Za účelom jednotného oceňovania cenných papierov, nástrojov  peňažného trhu a d</w:t>
      </w:r>
      <w:r w:rsidR="004A0B2E">
        <w:rPr>
          <w:rFonts w:ascii="Arial Narrow" w:hAnsi="Arial Narrow"/>
          <w:sz w:val="20"/>
        </w:rPr>
        <w:t>erivátov v zmysle Opatrenia NBS</w:t>
      </w:r>
      <w:r w:rsidR="00212025">
        <w:rPr>
          <w:rFonts w:ascii="Arial Narrow" w:hAnsi="Arial Narrow"/>
          <w:sz w:val="20"/>
        </w:rPr>
        <w:t xml:space="preserve"> </w:t>
      </w:r>
      <w:r w:rsidRPr="009C2902">
        <w:rPr>
          <w:rFonts w:ascii="Arial Narrow" w:hAnsi="Arial Narrow"/>
          <w:sz w:val="20"/>
        </w:rPr>
        <w:t>č. 13/2011 o spôsobe určenia</w:t>
      </w:r>
      <w:r w:rsidR="00434617">
        <w:rPr>
          <w:rFonts w:ascii="Arial Narrow" w:hAnsi="Arial Narrow"/>
          <w:sz w:val="20"/>
        </w:rPr>
        <w:t xml:space="preserve"> hodnoty majetku v štandardnom </w:t>
      </w:r>
      <w:r w:rsidRPr="009C2902">
        <w:rPr>
          <w:rFonts w:ascii="Arial Narrow" w:hAnsi="Arial Narrow"/>
          <w:sz w:val="20"/>
        </w:rPr>
        <w:t xml:space="preserve">podielovom fonde a vo verejnom špeciálnom podielovom fonde a spôsobe výpočtu hodnoty podielu emisie podielových listov v podielových fondoch, v ktorých sa vydávajú podielové listy viacerých emisií a zákona č. 203/2011 </w:t>
      </w:r>
      <w:proofErr w:type="spellStart"/>
      <w:r w:rsidRPr="009C2902">
        <w:rPr>
          <w:rFonts w:ascii="Arial Narrow" w:hAnsi="Arial Narrow"/>
          <w:sz w:val="20"/>
        </w:rPr>
        <w:t>Z.z</w:t>
      </w:r>
      <w:proofErr w:type="spellEnd"/>
      <w:r w:rsidRPr="009C2902">
        <w:rPr>
          <w:rFonts w:ascii="Arial Narrow" w:hAnsi="Arial Narrow"/>
          <w:sz w:val="20"/>
        </w:rPr>
        <w:t>. o kolektívnom investovaní</w:t>
      </w:r>
      <w:r>
        <w:rPr>
          <w:rFonts w:ascii="Arial Narrow" w:hAnsi="Arial Narrow"/>
          <w:sz w:val="20"/>
        </w:rPr>
        <w:t>,</w:t>
      </w:r>
      <w:r w:rsidRPr="009C2902">
        <w:rPr>
          <w:rFonts w:ascii="Arial Narrow" w:hAnsi="Arial Narrow"/>
          <w:sz w:val="20"/>
        </w:rPr>
        <w:t xml:space="preserve"> sú vytvorené pravidlá oceňovania cenných papierov, nástrojov peňažného trhu a derivátov vo vnútorných smerniciach spoločnosti, kde je rozpísaný spôsob výpočtu.</w:t>
      </w:r>
    </w:p>
    <w:p w:rsidR="0039239A" w:rsidRDefault="0039239A" w:rsidP="00DD77E2">
      <w:pPr>
        <w:suppressAutoHyphens/>
        <w:jc w:val="both"/>
        <w:rPr>
          <w:rFonts w:ascii="Arial Narrow" w:hAnsi="Arial Narrow"/>
          <w:sz w:val="20"/>
        </w:rPr>
      </w:pPr>
    </w:p>
    <w:p w:rsidR="004A0B2E" w:rsidRDefault="004A0B2E" w:rsidP="00DD77E2">
      <w:pPr>
        <w:suppressAutoHyphens/>
        <w:jc w:val="both"/>
        <w:rPr>
          <w:rFonts w:ascii="Arial Narrow" w:hAnsi="Arial Narrow"/>
          <w:sz w:val="20"/>
        </w:rPr>
      </w:pPr>
      <w:r w:rsidRPr="004A0B2E">
        <w:rPr>
          <w:rFonts w:ascii="Arial Narrow" w:hAnsi="Arial Narrow"/>
          <w:sz w:val="20"/>
        </w:rPr>
        <w:t>Akcie sa pri prvotnom účtovaní oceňujú reálnou hodnotou akcie. Ak nie je možné vykonať kvalifikovaný odhad reálnej hodnoty akcie, ocení sa cenou obstarania, t.j. cenou, za ktorú sa akcia obstarala. Náklady na obchody spojené s cennými papiermi, napr. poplatky a provízie pri obchodoch sa účtujú priamo do nákladov.</w:t>
      </w:r>
    </w:p>
    <w:p w:rsidR="004A0B2E" w:rsidRDefault="004A0B2E" w:rsidP="00DD77E2">
      <w:pPr>
        <w:suppressAutoHyphens/>
        <w:jc w:val="both"/>
        <w:rPr>
          <w:rFonts w:ascii="Arial Narrow" w:hAnsi="Arial Narrow"/>
          <w:sz w:val="20"/>
        </w:rPr>
      </w:pPr>
    </w:p>
    <w:p w:rsidR="0039239A" w:rsidRPr="0039239A" w:rsidRDefault="0039239A" w:rsidP="0039239A">
      <w:pPr>
        <w:suppressAutoHyphens/>
        <w:jc w:val="both"/>
        <w:rPr>
          <w:rFonts w:ascii="Arial Narrow" w:hAnsi="Arial Narrow"/>
          <w:sz w:val="20"/>
        </w:rPr>
      </w:pPr>
      <w:r w:rsidRPr="0039239A">
        <w:rPr>
          <w:rFonts w:ascii="Arial Narrow" w:hAnsi="Arial Narrow"/>
          <w:sz w:val="20"/>
        </w:rPr>
        <w:t xml:space="preserve">Na určenie hodnoty cenného papiera, s ktorým sa obchoduje na zahraničnom regulovanom verejnom trhu s cennými papiermi, sa používa záverečný kurz cenného papiera, ktorý organizátor zahraničného regulovaného verejného trhu s cennými papiermi vyhlási v obchodný deň, ku ktorému sa hodnota cenného papiera určuje a ktorý zverejnila agentúra </w:t>
      </w:r>
      <w:proofErr w:type="spellStart"/>
      <w:r w:rsidRPr="0039239A">
        <w:rPr>
          <w:rFonts w:ascii="Arial Narrow" w:hAnsi="Arial Narrow"/>
          <w:sz w:val="20"/>
        </w:rPr>
        <w:t>Bloomberg</w:t>
      </w:r>
      <w:proofErr w:type="spellEnd"/>
      <w:r w:rsidRPr="0039239A">
        <w:rPr>
          <w:rFonts w:ascii="Arial Narrow" w:hAnsi="Arial Narrow"/>
          <w:sz w:val="20"/>
        </w:rPr>
        <w:t>.</w:t>
      </w:r>
    </w:p>
    <w:p w:rsidR="0039239A" w:rsidRPr="0039239A" w:rsidRDefault="0039239A" w:rsidP="0039239A">
      <w:pPr>
        <w:suppressAutoHyphens/>
        <w:jc w:val="both"/>
        <w:rPr>
          <w:rFonts w:ascii="Arial Narrow" w:hAnsi="Arial Narrow"/>
          <w:sz w:val="20"/>
        </w:rPr>
      </w:pPr>
    </w:p>
    <w:p w:rsidR="0039239A" w:rsidRPr="009522C3" w:rsidRDefault="0039239A" w:rsidP="0039239A">
      <w:pPr>
        <w:suppressAutoHyphens/>
        <w:jc w:val="both"/>
        <w:rPr>
          <w:rFonts w:ascii="Arial Narrow" w:hAnsi="Arial Narrow"/>
          <w:sz w:val="20"/>
        </w:rPr>
      </w:pPr>
      <w:r w:rsidRPr="0039239A">
        <w:rPr>
          <w:rFonts w:ascii="Arial Narrow" w:hAnsi="Arial Narrow"/>
          <w:sz w:val="20"/>
        </w:rPr>
        <w:t>V prípade, ak pre cenný papier neexistuje záverečný kurz, cenné papiere sú oceňované v súlade s Opatrením NBS č. 13/2011, teda teoretickou cenou podľa príloh 1 až 16 tohto opatrenia.</w:t>
      </w:r>
    </w:p>
    <w:p w:rsidR="00DD77E2" w:rsidRPr="009522C3" w:rsidRDefault="00DD77E2" w:rsidP="00DD77E2">
      <w:pPr>
        <w:pStyle w:val="Zarkazkladnhotextu"/>
        <w:spacing w:after="0"/>
        <w:ind w:left="0"/>
        <w:rPr>
          <w:rFonts w:ascii="Arial Narrow" w:hAnsi="Arial Narrow"/>
          <w:i/>
          <w:sz w:val="20"/>
        </w:rPr>
      </w:pPr>
    </w:p>
    <w:p w:rsidR="00DD77E2" w:rsidRPr="009522C3" w:rsidRDefault="00DD77E2" w:rsidP="00DD77E2">
      <w:pPr>
        <w:pStyle w:val="Odsekzoznamu"/>
        <w:numPr>
          <w:ilvl w:val="0"/>
          <w:numId w:val="12"/>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Informácie o spôsobe prepočtov cudzej meny na menu EUR</w:t>
      </w:r>
    </w:p>
    <w:p w:rsidR="00DD77E2" w:rsidRDefault="00DD77E2" w:rsidP="00DD77E2">
      <w:pPr>
        <w:jc w:val="both"/>
        <w:rPr>
          <w:rFonts w:ascii="Arial Narrow" w:hAnsi="Arial Narrow"/>
          <w:sz w:val="20"/>
        </w:rPr>
      </w:pPr>
    </w:p>
    <w:p w:rsidR="00DD77E2" w:rsidRPr="0084122A" w:rsidRDefault="00DD77E2" w:rsidP="00DD77E2">
      <w:pPr>
        <w:jc w:val="both"/>
        <w:rPr>
          <w:rFonts w:ascii="Arial Narrow" w:hAnsi="Arial Narrow"/>
          <w:color w:val="000000" w:themeColor="text1"/>
          <w:sz w:val="20"/>
        </w:rPr>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rPr>
        <w:t xml:space="preserve"> </w:t>
      </w:r>
      <w:r w:rsidRPr="00E07D80">
        <w:rPr>
          <w:rFonts w:ascii="Arial Narrow" w:hAnsi="Arial Narrow"/>
          <w:color w:val="000000" w:themeColor="text1"/>
          <w:sz w:val="20"/>
        </w:rPr>
        <w:t>Realizované a nerealizované kurzové zisky alebo straty z </w:t>
      </w:r>
      <w:r w:rsidR="00B92E4C">
        <w:rPr>
          <w:rFonts w:ascii="Arial Narrow" w:hAnsi="Arial Narrow"/>
          <w:color w:val="000000" w:themeColor="text1"/>
          <w:sz w:val="20"/>
        </w:rPr>
        <w:t>operácií v cudzej mene, alebo z </w:t>
      </w:r>
      <w:r w:rsidRPr="00E07D80">
        <w:rPr>
          <w:rFonts w:ascii="Arial Narrow" w:hAnsi="Arial Narrow"/>
          <w:color w:val="000000" w:themeColor="text1"/>
          <w:sz w:val="20"/>
        </w:rPr>
        <w:t>prepočtu majetku a záväzkov v cudzej mene, sú vykázané vo výkaze ziskov a strát ako „Čistý zisk/(strata) z </w:t>
      </w:r>
      <w:r w:rsidRPr="0066206D">
        <w:rPr>
          <w:rFonts w:ascii="Arial Narrow" w:hAnsi="Arial Narrow"/>
          <w:color w:val="000000" w:themeColor="text1"/>
          <w:sz w:val="20"/>
        </w:rPr>
        <w:t>operácií s</w:t>
      </w:r>
      <w:r w:rsidR="00B92E4C">
        <w:rPr>
          <w:rFonts w:ascii="Arial Narrow" w:hAnsi="Arial Narrow"/>
          <w:color w:val="000000" w:themeColor="text1"/>
          <w:sz w:val="20"/>
        </w:rPr>
        <w:t> </w:t>
      </w:r>
      <w:r w:rsidRPr="0066206D">
        <w:rPr>
          <w:rFonts w:ascii="Arial Narrow" w:hAnsi="Arial Narrow"/>
          <w:color w:val="000000" w:themeColor="text1"/>
          <w:sz w:val="20"/>
        </w:rPr>
        <w:t>devízami</w:t>
      </w:r>
      <w:r w:rsidRPr="00E07D80">
        <w:rPr>
          <w:rFonts w:ascii="Arial Narrow" w:hAnsi="Arial Narrow"/>
          <w:color w:val="000000" w:themeColor="text1"/>
          <w:sz w:val="20"/>
        </w:rPr>
        <w:t xml:space="preserve">“. </w:t>
      </w:r>
    </w:p>
    <w:p w:rsidR="00DD77E2" w:rsidRDefault="00DD77E2" w:rsidP="00DD77E2">
      <w:pPr>
        <w:pStyle w:val="Zkladntext3"/>
        <w:spacing w:after="0"/>
        <w:rPr>
          <w:rFonts w:ascii="Arial Narrow" w:hAnsi="Arial Narrow"/>
          <w:sz w:val="20"/>
          <w:szCs w:val="20"/>
        </w:rPr>
      </w:pPr>
    </w:p>
    <w:p w:rsidR="00DD77E2" w:rsidRPr="009522C3" w:rsidRDefault="00DD77E2" w:rsidP="00DD77E2">
      <w:pPr>
        <w:numPr>
          <w:ilvl w:val="0"/>
          <w:numId w:val="12"/>
        </w:numPr>
        <w:tabs>
          <w:tab w:val="left" w:pos="360"/>
        </w:tabs>
        <w:overflowPunct/>
        <w:autoSpaceDE/>
        <w:autoSpaceDN/>
        <w:adjustRightInd/>
        <w:ind w:left="0" w:firstLine="0"/>
        <w:jc w:val="both"/>
        <w:textAlignment w:val="auto"/>
        <w:rPr>
          <w:rFonts w:ascii="Arial Narrow" w:hAnsi="Arial Narrow"/>
          <w:i/>
          <w:iCs/>
          <w:sz w:val="20"/>
        </w:rPr>
      </w:pPr>
      <w:r w:rsidRPr="009522C3">
        <w:rPr>
          <w:rFonts w:ascii="Arial Narrow" w:hAnsi="Arial Narrow"/>
          <w:i/>
          <w:sz w:val="20"/>
        </w:rPr>
        <w:t>Peňažné prostriedky a ekvivalenty peňažných prostriedkov</w:t>
      </w:r>
    </w:p>
    <w:p w:rsidR="00DD77E2" w:rsidRDefault="00DD77E2" w:rsidP="00DD77E2">
      <w:pPr>
        <w:tabs>
          <w:tab w:val="left" w:pos="360"/>
        </w:tabs>
        <w:jc w:val="both"/>
        <w:rPr>
          <w:rFonts w:ascii="Arial Narrow" w:hAnsi="Arial Narrow"/>
          <w:sz w:val="20"/>
        </w:rPr>
      </w:pPr>
    </w:p>
    <w:p w:rsidR="00DD77E2" w:rsidRDefault="00DD77E2" w:rsidP="00DD77E2">
      <w:pPr>
        <w:tabs>
          <w:tab w:val="left" w:pos="360"/>
        </w:tabs>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DD77E2" w:rsidRPr="009522C3" w:rsidRDefault="00DD77E2" w:rsidP="00DD77E2">
      <w:pPr>
        <w:tabs>
          <w:tab w:val="left" w:pos="360"/>
        </w:tabs>
        <w:jc w:val="both"/>
        <w:rPr>
          <w:rFonts w:ascii="Arial Narrow" w:hAnsi="Arial Narrow"/>
          <w:color w:val="000000" w:themeColor="text1"/>
          <w:sz w:val="20"/>
        </w:rPr>
      </w:pPr>
    </w:p>
    <w:p w:rsidR="00DD77E2" w:rsidRPr="009522C3" w:rsidRDefault="00DD77E2" w:rsidP="00DD77E2">
      <w:pPr>
        <w:pStyle w:val="Zkladntext3"/>
        <w:numPr>
          <w:ilvl w:val="0"/>
          <w:numId w:val="12"/>
        </w:numPr>
        <w:overflowPunct/>
        <w:autoSpaceDE/>
        <w:autoSpaceDN/>
        <w:adjustRightInd/>
        <w:spacing w:after="0"/>
        <w:ind w:left="426" w:hanging="426"/>
        <w:jc w:val="both"/>
        <w:textAlignment w:val="auto"/>
        <w:rPr>
          <w:rFonts w:ascii="Arial Narrow" w:hAnsi="Arial Narrow"/>
          <w:i/>
          <w:color w:val="000000" w:themeColor="text1"/>
          <w:sz w:val="20"/>
          <w:szCs w:val="20"/>
        </w:rPr>
      </w:pPr>
      <w:r w:rsidRPr="009522C3">
        <w:rPr>
          <w:rFonts w:ascii="Arial Narrow" w:hAnsi="Arial Narrow"/>
          <w:color w:val="000000" w:themeColor="text1"/>
          <w:sz w:val="20"/>
          <w:szCs w:val="20"/>
        </w:rPr>
        <w:t>Pohľadávky a záväzky</w:t>
      </w:r>
    </w:p>
    <w:p w:rsidR="00DD77E2" w:rsidRDefault="00DD77E2" w:rsidP="00DD77E2">
      <w:pPr>
        <w:tabs>
          <w:tab w:val="left" w:pos="360"/>
        </w:tabs>
        <w:jc w:val="both"/>
        <w:rPr>
          <w:rFonts w:ascii="Arial Narrow" w:hAnsi="Arial Narrow"/>
          <w:color w:val="000000" w:themeColor="text1"/>
          <w:sz w:val="20"/>
        </w:rPr>
      </w:pPr>
    </w:p>
    <w:p w:rsidR="00DD77E2" w:rsidRDefault="00DD77E2" w:rsidP="00DD77E2">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DD77E2" w:rsidRPr="009522C3" w:rsidRDefault="00DD77E2" w:rsidP="00DD77E2">
      <w:pPr>
        <w:tabs>
          <w:tab w:val="left" w:pos="360"/>
        </w:tabs>
        <w:jc w:val="both"/>
        <w:rPr>
          <w:rFonts w:ascii="Arial Narrow" w:hAnsi="Arial Narrow"/>
          <w:b/>
          <w:color w:val="000000" w:themeColor="text1"/>
          <w:sz w:val="20"/>
        </w:rPr>
      </w:pPr>
    </w:p>
    <w:p w:rsidR="00DD77E2" w:rsidRDefault="00DD77E2" w:rsidP="00DD77E2">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Záväzky sa pri ich vzniku oceňujú menovitou hodnotou. Záväzky pri ich prevzatí sa oceňujú obstarávacou cenou. Vzniknuté úrokové náklady vzťahujúce sa k záväzkom sú ku dátumu, ku ktorému sa zostavuje účtovná závierka, vykazované spoločne s týmito záväzkami.</w:t>
      </w:r>
    </w:p>
    <w:p w:rsidR="00DD77E2" w:rsidRDefault="00DD77E2" w:rsidP="00DD77E2">
      <w:pPr>
        <w:tabs>
          <w:tab w:val="left" w:pos="360"/>
        </w:tabs>
        <w:jc w:val="both"/>
        <w:rPr>
          <w:rFonts w:ascii="Arial Narrow" w:hAnsi="Arial Narrow"/>
          <w:color w:val="000000" w:themeColor="text1"/>
          <w:sz w:val="20"/>
        </w:rPr>
      </w:pPr>
    </w:p>
    <w:p w:rsidR="00DD77E2" w:rsidRDefault="00DD77E2" w:rsidP="00DD77E2">
      <w:pPr>
        <w:tabs>
          <w:tab w:val="left" w:pos="360"/>
        </w:tabs>
        <w:jc w:val="both"/>
        <w:rPr>
          <w:rFonts w:ascii="Arial Narrow" w:hAnsi="Arial Narrow"/>
          <w:color w:val="000000" w:themeColor="text1"/>
          <w:sz w:val="20"/>
        </w:rPr>
      </w:pPr>
      <w:r w:rsidRPr="00CA3884">
        <w:rPr>
          <w:rFonts w:ascii="Arial Narrow" w:hAnsi="Arial Narrow"/>
          <w:color w:val="000000" w:themeColor="text1"/>
          <w:sz w:val="20"/>
        </w:rPr>
        <w:t xml:space="preserve">Na základe štatútu Fondu, podielový list možno vydať až po </w:t>
      </w:r>
      <w:r>
        <w:rPr>
          <w:rFonts w:ascii="Arial Narrow" w:hAnsi="Arial Narrow"/>
          <w:color w:val="000000" w:themeColor="text1"/>
          <w:sz w:val="20"/>
        </w:rPr>
        <w:t>uhradení jeho predajnej ceny, čí</w:t>
      </w:r>
      <w:r w:rsidRPr="00CA3884">
        <w:rPr>
          <w:rFonts w:ascii="Arial Narrow" w:hAnsi="Arial Narrow"/>
          <w:color w:val="000000" w:themeColor="text1"/>
          <w:sz w:val="20"/>
        </w:rPr>
        <w:t>m Fondu v momente prijatia platby od podielnika vzniká záväzok voči podielnikom za prijaté preddavky, ktoré sa zúčtujú po vy</w:t>
      </w:r>
      <w:r>
        <w:rPr>
          <w:rFonts w:ascii="Arial Narrow" w:hAnsi="Arial Narrow"/>
          <w:color w:val="000000" w:themeColor="text1"/>
          <w:sz w:val="20"/>
        </w:rPr>
        <w:t>daní podielových listov. Prijaté</w:t>
      </w:r>
      <w:r w:rsidRPr="00CA3884">
        <w:rPr>
          <w:rFonts w:ascii="Arial Narrow" w:hAnsi="Arial Narrow"/>
          <w:color w:val="000000" w:themeColor="text1"/>
          <w:sz w:val="20"/>
        </w:rPr>
        <w:t xml:space="preserve"> preddavky sa vykazujú na</w:t>
      </w:r>
      <w:r>
        <w:rPr>
          <w:rFonts w:ascii="Arial Narrow" w:hAnsi="Arial Narrow"/>
          <w:color w:val="000000" w:themeColor="text1"/>
          <w:sz w:val="20"/>
        </w:rPr>
        <w:t xml:space="preserve"> strane pasív súvahy ako Ostatné</w:t>
      </w:r>
      <w:r w:rsidRPr="00CA3884">
        <w:rPr>
          <w:rFonts w:ascii="Arial Narrow" w:hAnsi="Arial Narrow"/>
          <w:color w:val="000000" w:themeColor="text1"/>
          <w:sz w:val="20"/>
        </w:rPr>
        <w:t xml:space="preserve"> záväzky (riadok č. 7).</w:t>
      </w:r>
    </w:p>
    <w:p w:rsidR="00CF5966" w:rsidRDefault="00CF5966" w:rsidP="00DD77E2">
      <w:pPr>
        <w:tabs>
          <w:tab w:val="left" w:pos="360"/>
        </w:tabs>
        <w:jc w:val="both"/>
        <w:rPr>
          <w:rFonts w:ascii="Arial Narrow" w:hAnsi="Arial Narrow"/>
          <w:color w:val="000000" w:themeColor="text1"/>
          <w:sz w:val="20"/>
        </w:rPr>
      </w:pPr>
    </w:p>
    <w:p w:rsidR="00DD77E2" w:rsidRPr="005E114B" w:rsidRDefault="00DD77E2" w:rsidP="00DD77E2">
      <w:pPr>
        <w:rPr>
          <w:rFonts w:ascii="Arial Narrow" w:hAnsi="Arial Narrow"/>
          <w:b/>
          <w:color w:val="000000" w:themeColor="text1"/>
          <w:sz w:val="20"/>
        </w:rPr>
      </w:pPr>
      <w:r w:rsidRPr="007F49E1">
        <w:rPr>
          <w:rFonts w:ascii="Arial Narrow" w:hAnsi="Arial Narrow"/>
          <w:b/>
          <w:color w:val="000000" w:themeColor="text1"/>
          <w:sz w:val="20"/>
        </w:rPr>
        <w:t>5)  Určenie dňa u</w:t>
      </w:r>
      <w:r w:rsidRPr="007F49E1">
        <w:rPr>
          <w:rFonts w:ascii="Arial Narrow" w:eastAsia="Calibri" w:hAnsi="Arial Narrow" w:cs="Arial"/>
          <w:b/>
          <w:color w:val="000000" w:themeColor="text1"/>
          <w:sz w:val="20"/>
        </w:rPr>
        <w:t>skutočnenia účtovného prípadu</w:t>
      </w:r>
    </w:p>
    <w:p w:rsidR="00DD77E2" w:rsidRPr="009522C3" w:rsidRDefault="00DD77E2" w:rsidP="00DD77E2">
      <w:pPr>
        <w:pStyle w:val="Zkladntext3"/>
        <w:spacing w:after="0"/>
        <w:rPr>
          <w:rFonts w:ascii="Arial Narrow" w:hAnsi="Arial Narrow"/>
          <w:b/>
          <w:color w:val="000000" w:themeColor="text1"/>
          <w:sz w:val="20"/>
          <w:szCs w:val="20"/>
        </w:rPr>
      </w:pPr>
    </w:p>
    <w:p w:rsidR="00DD77E2" w:rsidRPr="009522C3" w:rsidRDefault="00DD77E2" w:rsidP="00212025">
      <w:pPr>
        <w:pStyle w:val="Zkladntext3"/>
        <w:spacing w:after="0"/>
        <w:jc w:val="both"/>
        <w:rPr>
          <w:rFonts w:ascii="Arial Narrow" w:hAnsi="Arial Narrow"/>
          <w:i/>
          <w:color w:val="000000" w:themeColor="text1"/>
          <w:sz w:val="20"/>
        </w:rPr>
      </w:pPr>
      <w:r w:rsidRPr="009522C3">
        <w:rPr>
          <w:rFonts w:ascii="Arial Narrow" w:eastAsia="Calibri" w:hAnsi="Arial Narrow" w:cs="Arial"/>
          <w:color w:val="000000" w:themeColor="text1"/>
          <w:sz w:val="20"/>
          <w:szCs w:val="20"/>
        </w:rPr>
        <w:t>Deň uskutočnenia účtovného prípadu kúpy alebo predaja cenného papiera je deň dohodnutia kúpy/predaja, ak</w:t>
      </w:r>
      <w:r w:rsidRPr="009522C3">
        <w:rPr>
          <w:rFonts w:ascii="Arial Narrow" w:hAnsi="Arial Narrow"/>
          <w:color w:val="000000" w:themeColor="text1"/>
          <w:sz w:val="20"/>
          <w:szCs w:val="20"/>
        </w:rPr>
        <w:t xml:space="preserve"> dohodnutá doba medzi uzavretím zmluvy a dohodnutým vyrovnaním obchodu nie je dlhšia ako obvyklá doba na vyrovnanie</w:t>
      </w:r>
      <w:r w:rsidRPr="009522C3">
        <w:rPr>
          <w:rFonts w:ascii="Arial Narrow" w:hAnsi="Arial Narrow"/>
          <w:color w:val="000000" w:themeColor="text1"/>
          <w:sz w:val="20"/>
        </w:rPr>
        <w:t xml:space="preserve"> obchodov podľa bežných obchodných zvyklostí na príslušnom trhu.</w:t>
      </w:r>
      <w:r>
        <w:rPr>
          <w:rFonts w:ascii="Arial Narrow" w:hAnsi="Arial Narrow"/>
          <w:color w:val="000000" w:themeColor="text1"/>
          <w:sz w:val="20"/>
        </w:rPr>
        <w:t xml:space="preserve"> </w:t>
      </w:r>
      <w:r w:rsidRPr="005219ED">
        <w:rPr>
          <w:rFonts w:ascii="Arial Narrow" w:hAnsi="Arial Narrow"/>
          <w:color w:val="000000" w:themeColor="text1"/>
          <w:sz w:val="20"/>
        </w:rPr>
        <w:t>Ak je táto doba dlhšia, dňom uskutočnenia účtovného prípadu je prvý deň lehoty, počas ktorej má byť obchod podľa dohody vyrovnaný.</w:t>
      </w:r>
    </w:p>
    <w:p w:rsidR="00DD77E2" w:rsidRPr="009522C3" w:rsidRDefault="00DD77E2" w:rsidP="00DD77E2">
      <w:pPr>
        <w:jc w:val="both"/>
        <w:rPr>
          <w:rFonts w:ascii="Arial Narrow" w:hAnsi="Arial Narrow"/>
          <w:sz w:val="20"/>
        </w:rPr>
      </w:pPr>
    </w:p>
    <w:p w:rsidR="00DD77E2" w:rsidRDefault="00DD77E2" w:rsidP="00DD77E2">
      <w:pPr>
        <w:tabs>
          <w:tab w:val="left" w:pos="360"/>
        </w:tabs>
        <w:jc w:val="both"/>
        <w:rPr>
          <w:rFonts w:ascii="Arial Narrow" w:hAnsi="Arial Narrow"/>
          <w:sz w:val="20"/>
        </w:rPr>
      </w:pPr>
      <w:r w:rsidRPr="009522C3">
        <w:rPr>
          <w:rFonts w:ascii="Arial Narrow" w:hAnsi="Arial Narrow"/>
          <w:sz w:val="20"/>
        </w:rPr>
        <w:lastRenderedPageBreak/>
        <w:t xml:space="preserve">Ďalej je dňom účtovného prípadu deň vykonania platby, deň zúčtovania príkazu bankou, deň pripísania peňažných prostriedkov, deň, v ktorom dôjde k vzniku pohľadávky a záväzku, k ich zmene alebo k zániku, k zisteniu škody, manka, schodku, prebytku, k pohybu majetku vnútri účtovnej jednotky, a k ďalším skutočnostiam, ktoré sú predmetom účtovníctva </w:t>
      </w:r>
      <w:r w:rsidR="00212025">
        <w:rPr>
          <w:rFonts w:ascii="Arial Narrow" w:hAnsi="Arial Narrow"/>
          <w:sz w:val="20"/>
        </w:rPr>
        <w:t xml:space="preserve">               </w:t>
      </w:r>
      <w:r w:rsidRPr="009522C3">
        <w:rPr>
          <w:rFonts w:ascii="Arial Narrow" w:hAnsi="Arial Narrow"/>
          <w:sz w:val="20"/>
        </w:rPr>
        <w:t>a ktoré nastali, prípadne o ktorých sú k dispozícii potrebné doklady a ktoré tieto skutočnosti dokumentujú.</w:t>
      </w:r>
    </w:p>
    <w:p w:rsidR="00083384" w:rsidRPr="009522C3" w:rsidRDefault="00083384" w:rsidP="00DD77E2">
      <w:pPr>
        <w:tabs>
          <w:tab w:val="left" w:pos="360"/>
        </w:tabs>
        <w:jc w:val="both"/>
        <w:rPr>
          <w:rFonts w:ascii="Arial Narrow" w:hAnsi="Arial Narrow"/>
          <w:sz w:val="20"/>
        </w:rPr>
      </w:pPr>
    </w:p>
    <w:p w:rsidR="00DD77E2" w:rsidRPr="009522C3" w:rsidRDefault="00DD77E2" w:rsidP="00DD77E2">
      <w:pPr>
        <w:pStyle w:val="dotabulky2"/>
        <w:suppressAutoHyphens/>
        <w:spacing w:before="0"/>
        <w:rPr>
          <w:rFonts w:ascii="Arial Narrow" w:hAnsi="Arial Narrow" w:cs="Arial"/>
          <w:sz w:val="20"/>
          <w:szCs w:val="20"/>
        </w:rPr>
      </w:pPr>
      <w:r w:rsidRPr="009522C3">
        <w:rPr>
          <w:rFonts w:ascii="Arial Narrow" w:hAnsi="Arial Narrow" w:cs="Arial"/>
          <w:sz w:val="20"/>
          <w:szCs w:val="20"/>
        </w:rPr>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DD77E2" w:rsidRPr="009522C3" w:rsidRDefault="00DD77E2" w:rsidP="00DD77E2">
      <w:pPr>
        <w:pStyle w:val="dotabulky2"/>
        <w:suppressAutoHyphens/>
        <w:spacing w:before="0"/>
        <w:rPr>
          <w:rFonts w:ascii="Arial Narrow" w:hAnsi="Arial Narrow" w:cs="Arial"/>
          <w:b w:val="0"/>
          <w:sz w:val="20"/>
          <w:szCs w:val="20"/>
        </w:rPr>
      </w:pPr>
    </w:p>
    <w:p w:rsidR="00DD77E2" w:rsidRPr="009522C3" w:rsidRDefault="00DD77E2" w:rsidP="00DD77E2">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Fond nemá zadefinovanú stratégiu a zásady zaisťovania.</w:t>
      </w:r>
      <w:r w:rsidRPr="009522C3">
        <w:rPr>
          <w:rFonts w:ascii="Arial Narrow" w:hAnsi="Arial Narrow" w:cs="Arial"/>
          <w:b w:val="0"/>
          <w:sz w:val="20"/>
          <w:szCs w:val="20"/>
        </w:rPr>
        <w:t xml:space="preserve"> </w:t>
      </w:r>
    </w:p>
    <w:p w:rsidR="00DD77E2" w:rsidRPr="009522C3" w:rsidRDefault="00DD77E2" w:rsidP="00DD77E2">
      <w:pPr>
        <w:suppressAutoHyphens/>
        <w:jc w:val="both"/>
        <w:rPr>
          <w:rFonts w:ascii="Arial Narrow" w:eastAsia="Calibri" w:hAnsi="Arial Narrow" w:cs="Arial"/>
          <w:sz w:val="20"/>
        </w:rPr>
      </w:pPr>
    </w:p>
    <w:p w:rsidR="00DD77E2" w:rsidRPr="009522C3" w:rsidRDefault="00DD77E2" w:rsidP="00DD77E2">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t xml:space="preserve">7) </w:t>
      </w:r>
      <w:r>
        <w:rPr>
          <w:rFonts w:ascii="Arial Narrow" w:hAnsi="Arial Narrow" w:cs="Arial"/>
          <w:sz w:val="20"/>
          <w:szCs w:val="20"/>
        </w:rPr>
        <w:t xml:space="preserve"> </w:t>
      </w:r>
      <w:r w:rsidRPr="009522C3">
        <w:rPr>
          <w:rFonts w:ascii="Arial Narrow" w:hAnsi="Arial Narrow" w:cs="Arial"/>
          <w:sz w:val="20"/>
          <w:szCs w:val="20"/>
        </w:rPr>
        <w:t>Zásady a postupy identifikácie majetku so zníženou hodnotou</w:t>
      </w:r>
    </w:p>
    <w:p w:rsidR="00DD77E2" w:rsidRPr="009522C3" w:rsidRDefault="00DD77E2" w:rsidP="00DD77E2">
      <w:pPr>
        <w:pStyle w:val="dotabulky2"/>
        <w:suppressAutoHyphens/>
        <w:spacing w:before="0"/>
        <w:rPr>
          <w:rFonts w:ascii="Arial Narrow" w:hAnsi="Arial Narrow" w:cs="Arial"/>
          <w:b w:val="0"/>
          <w:sz w:val="20"/>
          <w:szCs w:val="20"/>
        </w:rPr>
      </w:pPr>
    </w:p>
    <w:p w:rsidR="00DD77E2" w:rsidRPr="009522C3" w:rsidRDefault="00DD77E2" w:rsidP="00DD77E2">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Majetok, ktorý sa neoceňuje reálnou hodnotou, sa upravuje o predpokladané zníženie jeho hodnoty, zisťuje sa</w:t>
      </w:r>
      <w:r w:rsidR="00B92E4C">
        <w:rPr>
          <w:rFonts w:ascii="Arial Narrow" w:hAnsi="Arial Narrow" w:cs="Arial"/>
          <w:b w:val="0"/>
          <w:sz w:val="20"/>
          <w:szCs w:val="20"/>
        </w:rPr>
        <w:t>,</w:t>
      </w:r>
      <w:r w:rsidRPr="00941BFD">
        <w:rPr>
          <w:rFonts w:ascii="Arial Narrow" w:hAnsi="Arial Narrow" w:cs="Arial"/>
          <w:b w:val="0"/>
          <w:sz w:val="20"/>
          <w:szCs w:val="20"/>
        </w:rPr>
        <w:t xml:space="preserve">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skutočnosť alebo viac skutočností, alebo sa udiala udalosť alebo viac udalostí, ktoré zapríčiňujú zníženie odhadu budúcich peňažných tokov z tohto majetku v porovnaní s ich odhadom pri obstaraní tohto majetku.</w:t>
      </w:r>
    </w:p>
    <w:p w:rsidR="00DD77E2" w:rsidRPr="009522C3" w:rsidRDefault="00DD77E2" w:rsidP="00DD77E2">
      <w:pPr>
        <w:pStyle w:val="dotabulky2"/>
        <w:suppressAutoHyphens/>
        <w:spacing w:before="0"/>
        <w:jc w:val="both"/>
        <w:rPr>
          <w:rFonts w:ascii="Arial Narrow" w:hAnsi="Arial Narrow" w:cs="Arial"/>
          <w:b w:val="0"/>
          <w:sz w:val="20"/>
          <w:szCs w:val="20"/>
        </w:rPr>
      </w:pPr>
    </w:p>
    <w:p w:rsidR="00DD77E2" w:rsidRPr="009522C3" w:rsidRDefault="00DD77E2" w:rsidP="00DD77E2">
      <w:pPr>
        <w:pStyle w:val="dotabulky2"/>
        <w:suppressAutoHyphens/>
        <w:spacing w:before="0"/>
        <w:jc w:val="both"/>
        <w:rPr>
          <w:rFonts w:ascii="Arial Narrow" w:hAnsi="Arial Narrow" w:cs="Arial"/>
          <w:b w:val="0"/>
          <w:sz w:val="20"/>
          <w:szCs w:val="20"/>
        </w:rPr>
      </w:pPr>
      <w:r w:rsidRPr="009522C3">
        <w:rPr>
          <w:rFonts w:ascii="Arial Narrow" w:hAnsi="Arial Narrow" w:cs="Arial"/>
          <w:b w:val="0"/>
          <w:sz w:val="20"/>
          <w:szCs w:val="20"/>
        </w:rPr>
        <w:t>S</w:t>
      </w:r>
      <w:r>
        <w:rPr>
          <w:rFonts w:ascii="Arial Narrow" w:hAnsi="Arial Narrow" w:cs="Arial"/>
          <w:b w:val="0"/>
          <w:sz w:val="20"/>
          <w:szCs w:val="20"/>
        </w:rPr>
        <w:t>právcovská s</w:t>
      </w:r>
      <w:r w:rsidRPr="009522C3">
        <w:rPr>
          <w:rFonts w:ascii="Arial Narrow" w:hAnsi="Arial Narrow" w:cs="Arial"/>
          <w:b w:val="0"/>
          <w:sz w:val="20"/>
          <w:szCs w:val="20"/>
        </w:rPr>
        <w:t>poločnosť na identifikáciu majetku so zníženou hodnotou sleduje ratingy, vývoj trhu, risk management, smernice a Opatrenia NBS.</w:t>
      </w:r>
    </w:p>
    <w:p w:rsidR="00DD77E2" w:rsidRDefault="00DD77E2" w:rsidP="00DD77E2">
      <w:pPr>
        <w:pStyle w:val="dotabulky2"/>
        <w:suppressAutoHyphens/>
        <w:spacing w:before="0"/>
        <w:rPr>
          <w:rFonts w:ascii="Arial Narrow" w:hAnsi="Arial Narrow" w:cs="Arial"/>
          <w:sz w:val="20"/>
          <w:szCs w:val="20"/>
        </w:rPr>
      </w:pPr>
    </w:p>
    <w:p w:rsidR="00DD77E2" w:rsidRPr="009522C3" w:rsidRDefault="00DD77E2" w:rsidP="00DD77E2">
      <w:pPr>
        <w:pStyle w:val="dotabulky2"/>
        <w:suppressAutoHyphens/>
        <w:spacing w:before="0"/>
        <w:rPr>
          <w:rFonts w:ascii="Arial Narrow" w:hAnsi="Arial Narrow" w:cs="Arial"/>
          <w:sz w:val="20"/>
          <w:szCs w:val="20"/>
        </w:rPr>
      </w:pPr>
      <w:r w:rsidRPr="009522C3">
        <w:rPr>
          <w:rFonts w:ascii="Arial Narrow" w:hAnsi="Arial Narrow" w:cs="Arial"/>
          <w:sz w:val="20"/>
          <w:szCs w:val="20"/>
        </w:rPr>
        <w:t>8)</w:t>
      </w:r>
      <w:r>
        <w:rPr>
          <w:rFonts w:ascii="Arial Narrow" w:hAnsi="Arial Narrow" w:cs="Arial"/>
          <w:sz w:val="20"/>
          <w:szCs w:val="20"/>
        </w:rPr>
        <w:t xml:space="preserve">  </w:t>
      </w:r>
      <w:r w:rsidRPr="009522C3">
        <w:rPr>
          <w:rFonts w:ascii="Arial Narrow" w:hAnsi="Arial Narrow" w:cs="Arial"/>
          <w:sz w:val="20"/>
          <w:szCs w:val="20"/>
        </w:rPr>
        <w:t>Zásady a postupy výpočtu výšky zníženia hodnoty majetku a rezerv</w:t>
      </w:r>
    </w:p>
    <w:p w:rsidR="00DD77E2" w:rsidRPr="009522C3" w:rsidRDefault="00DD77E2" w:rsidP="00DD77E2">
      <w:pPr>
        <w:suppressAutoHyphens/>
        <w:rPr>
          <w:rFonts w:ascii="Arial Narrow" w:eastAsia="Calibri" w:hAnsi="Arial Narrow" w:cs="Arial"/>
          <w:i/>
          <w:sz w:val="20"/>
        </w:rPr>
      </w:pPr>
    </w:p>
    <w:p w:rsidR="00DD77E2" w:rsidRPr="005E114B" w:rsidRDefault="00DD77E2" w:rsidP="00DD77E2">
      <w:pPr>
        <w:pStyle w:val="Odsekzoznamu"/>
        <w:numPr>
          <w:ilvl w:val="1"/>
          <w:numId w:val="1"/>
        </w:numPr>
        <w:tabs>
          <w:tab w:val="clear" w:pos="1800"/>
        </w:tabs>
        <w:suppressAutoHyphens/>
        <w:overflowPunct/>
        <w:autoSpaceDE/>
        <w:autoSpaceDN/>
        <w:adjustRightInd/>
        <w:spacing w:line="276" w:lineRule="auto"/>
        <w:ind w:left="426" w:hanging="425"/>
        <w:textAlignment w:val="auto"/>
        <w:rPr>
          <w:rFonts w:ascii="Arial Narrow" w:eastAsia="Calibri" w:hAnsi="Arial Narrow" w:cs="Arial"/>
          <w:i/>
          <w:sz w:val="20"/>
        </w:rPr>
      </w:pPr>
      <w:r w:rsidRPr="005E114B">
        <w:rPr>
          <w:rFonts w:ascii="Arial Narrow" w:eastAsia="Calibri" w:hAnsi="Arial Narrow" w:cs="Arial"/>
          <w:i/>
          <w:sz w:val="20"/>
        </w:rPr>
        <w:t>Zníženie hodnoty majetku</w:t>
      </w:r>
    </w:p>
    <w:p w:rsidR="00DD77E2" w:rsidRDefault="00DD77E2" w:rsidP="00DD77E2">
      <w:pPr>
        <w:suppressAutoHyphens/>
        <w:jc w:val="both"/>
        <w:rPr>
          <w:rFonts w:ascii="Arial Narrow" w:eastAsia="Calibri" w:hAnsi="Arial Narrow" w:cs="Arial"/>
          <w:sz w:val="20"/>
        </w:rPr>
      </w:pPr>
    </w:p>
    <w:p w:rsidR="00DD77E2" w:rsidRPr="009522C3" w:rsidRDefault="0039239A" w:rsidP="00DD77E2">
      <w:pPr>
        <w:suppressAutoHyphens/>
        <w:jc w:val="both"/>
        <w:rPr>
          <w:rFonts w:ascii="Arial Narrow" w:eastAsia="Calibri" w:hAnsi="Arial Narrow" w:cs="Arial"/>
          <w:sz w:val="20"/>
        </w:rPr>
      </w:pPr>
      <w:r w:rsidRPr="0039239A">
        <w:rPr>
          <w:rFonts w:ascii="Arial Narrow" w:eastAsia="Calibri" w:hAnsi="Arial Narrow" w:cs="Arial"/>
          <w:sz w:val="20"/>
        </w:rPr>
        <w:t>Pri odhade zníženia hodnoty finančného majetku sa postupuje tak, že sa porovná účtovná hodnota majetku s pravdepodobným peňažným tokom z neho. Ak je hodnota pravdepodobného peňažného toku nižšia ako dohodnutá hodnota peňažného toku, alebo ak je z časti alebo úplne splácanie peňažného toku pravdepodobné neskôr ako bolo dohodnuté, hodnota majetku sa znížila. Zníženie hodnoty majetku sa rovná rozdielu medzi súčasnou hodnotou dohodnutého peňažného toku z majetku a súčasnou hodnotou pravdepodobného peňažného toku z majetku. V prípade zníženia hodnoty sa toto účtuje cez výkaz ziskov a strát.</w:t>
      </w:r>
    </w:p>
    <w:p w:rsidR="00DD77E2" w:rsidRPr="009522C3" w:rsidRDefault="00DD77E2" w:rsidP="00DD77E2">
      <w:pPr>
        <w:suppressAutoHyphens/>
        <w:rPr>
          <w:rFonts w:ascii="Arial Narrow" w:eastAsia="Calibri" w:hAnsi="Arial Narrow" w:cs="Arial"/>
          <w:sz w:val="20"/>
        </w:rPr>
      </w:pPr>
    </w:p>
    <w:p w:rsidR="00DD77E2" w:rsidRPr="005E114B" w:rsidRDefault="00DD77E2" w:rsidP="00DD77E2">
      <w:pPr>
        <w:pStyle w:val="Odsekzoznamu"/>
        <w:numPr>
          <w:ilvl w:val="1"/>
          <w:numId w:val="1"/>
        </w:numPr>
        <w:tabs>
          <w:tab w:val="clear" w:pos="1800"/>
        </w:tabs>
        <w:suppressAutoHyphens/>
        <w:overflowPunct/>
        <w:autoSpaceDE/>
        <w:autoSpaceDN/>
        <w:adjustRightInd/>
        <w:spacing w:line="276" w:lineRule="auto"/>
        <w:ind w:left="426" w:hanging="426"/>
        <w:textAlignment w:val="auto"/>
        <w:rPr>
          <w:rFonts w:ascii="Arial Narrow" w:eastAsia="Calibri" w:hAnsi="Arial Narrow" w:cs="Arial"/>
          <w:i/>
          <w:sz w:val="20"/>
        </w:rPr>
      </w:pPr>
      <w:r w:rsidRPr="005E114B">
        <w:rPr>
          <w:rFonts w:ascii="Arial Narrow" w:eastAsia="Calibri" w:hAnsi="Arial Narrow" w:cs="Arial"/>
          <w:i/>
          <w:sz w:val="20"/>
        </w:rPr>
        <w:t xml:space="preserve">Zásady pre tvorbu rezerv </w:t>
      </w:r>
    </w:p>
    <w:p w:rsidR="00DD77E2" w:rsidRDefault="00DD77E2" w:rsidP="00DD77E2">
      <w:pPr>
        <w:suppressAutoHyphens/>
        <w:jc w:val="both"/>
        <w:rPr>
          <w:rFonts w:ascii="Arial Narrow" w:eastAsia="Calibri" w:hAnsi="Arial Narrow" w:cs="Arial"/>
          <w:sz w:val="20"/>
        </w:rPr>
      </w:pPr>
    </w:p>
    <w:p w:rsidR="00DD77E2" w:rsidRDefault="00DD77E2" w:rsidP="00DD77E2">
      <w:pPr>
        <w:suppressAutoHyphens/>
        <w:jc w:val="both"/>
        <w:rPr>
          <w:rFonts w:ascii="Arial Narrow" w:eastAsia="Calibri" w:hAnsi="Arial Narrow" w:cs="Arial"/>
          <w:sz w:val="20"/>
        </w:rPr>
      </w:pPr>
      <w:r w:rsidRPr="009522C3">
        <w:rPr>
          <w:rFonts w:ascii="Arial Narrow" w:eastAsia="Calibri" w:hAnsi="Arial Narrow" w:cs="Arial"/>
          <w:sz w:val="20"/>
        </w:rPr>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Pr>
          <w:rFonts w:ascii="Arial Narrow" w:eastAsia="Calibri" w:hAnsi="Arial Narrow" w:cs="Arial"/>
          <w:sz w:val="20"/>
        </w:rPr>
        <w:t>Rezerva sa tvorí, a</w:t>
      </w:r>
      <w:r w:rsidRPr="009522C3">
        <w:rPr>
          <w:rFonts w:ascii="Arial Narrow" w:eastAsia="Calibri" w:hAnsi="Arial Narrow" w:cs="Arial"/>
          <w:sz w:val="20"/>
        </w:rPr>
        <w:t>k pravdepodobnosť úbytku zdrojov zahŕňajúcich ekonomické úžitky, ktorý bude nutný na splnenie povinnosti, je väčšia ako 50</w:t>
      </w:r>
      <w:r w:rsidR="00874E89">
        <w:rPr>
          <w:rFonts w:ascii="Arial Narrow" w:eastAsia="Calibri" w:hAnsi="Arial Narrow" w:cs="Arial"/>
          <w:sz w:val="20"/>
        </w:rPr>
        <w:t xml:space="preserve"> </w:t>
      </w:r>
      <w:r w:rsidRPr="009522C3">
        <w:rPr>
          <w:rFonts w:ascii="Arial Narrow" w:eastAsia="Calibri" w:hAnsi="Arial Narrow" w:cs="Arial"/>
          <w:sz w:val="20"/>
        </w:rPr>
        <w:t>% a je možné vykonať spoľahlivý odhad tohto úbytku.</w:t>
      </w:r>
    </w:p>
    <w:p w:rsidR="00497ACA" w:rsidRDefault="00497ACA" w:rsidP="00DD77E2">
      <w:pPr>
        <w:suppressAutoHyphens/>
        <w:jc w:val="both"/>
        <w:rPr>
          <w:rFonts w:ascii="Arial Narrow" w:eastAsia="Calibri" w:hAnsi="Arial Narrow" w:cs="Arial"/>
          <w:sz w:val="20"/>
        </w:rPr>
      </w:pPr>
    </w:p>
    <w:p w:rsidR="00497ACA" w:rsidRDefault="00497ACA" w:rsidP="00DD77E2">
      <w:pPr>
        <w:suppressAutoHyphens/>
        <w:jc w:val="both"/>
        <w:rPr>
          <w:rFonts w:ascii="Arial Narrow" w:eastAsia="Calibri" w:hAnsi="Arial Narrow" w:cs="Arial"/>
          <w:sz w:val="20"/>
        </w:rPr>
      </w:pPr>
    </w:p>
    <w:p w:rsidR="00497ACA" w:rsidRDefault="00497ACA" w:rsidP="00DD77E2">
      <w:pPr>
        <w:suppressAutoHyphens/>
        <w:jc w:val="both"/>
        <w:rPr>
          <w:rFonts w:ascii="Arial Narrow" w:eastAsia="Calibri" w:hAnsi="Arial Narrow" w:cs="Arial"/>
          <w:sz w:val="20"/>
        </w:rPr>
      </w:pPr>
    </w:p>
    <w:p w:rsidR="00497ACA" w:rsidRPr="00D015F4" w:rsidRDefault="00497ACA" w:rsidP="00DD77E2">
      <w:pPr>
        <w:suppressAutoHyphens/>
        <w:jc w:val="both"/>
        <w:rPr>
          <w:rFonts w:ascii="Arial Narrow" w:eastAsia="Calibri" w:hAnsi="Arial Narrow" w:cs="Arial"/>
          <w:sz w:val="20"/>
          <w:lang w:val="en-US"/>
        </w:rPr>
      </w:pPr>
    </w:p>
    <w:p w:rsidR="00497ACA" w:rsidRDefault="00497ACA" w:rsidP="00DD77E2">
      <w:pPr>
        <w:suppressAutoHyphens/>
        <w:jc w:val="both"/>
        <w:rPr>
          <w:rFonts w:ascii="Arial Narrow" w:eastAsia="Calibri" w:hAnsi="Arial Narrow" w:cs="Arial"/>
          <w:sz w:val="20"/>
        </w:rPr>
      </w:pPr>
    </w:p>
    <w:p w:rsidR="00497ACA" w:rsidRDefault="00497ACA" w:rsidP="00DD77E2">
      <w:pPr>
        <w:suppressAutoHyphens/>
        <w:jc w:val="both"/>
        <w:rPr>
          <w:rFonts w:ascii="Arial Narrow" w:eastAsia="Calibri" w:hAnsi="Arial Narrow" w:cs="Arial"/>
          <w:sz w:val="20"/>
        </w:rPr>
      </w:pPr>
    </w:p>
    <w:p w:rsidR="00497ACA" w:rsidRDefault="00497ACA" w:rsidP="00DD77E2">
      <w:pPr>
        <w:suppressAutoHyphens/>
        <w:jc w:val="both"/>
        <w:rPr>
          <w:rFonts w:ascii="Arial Narrow" w:eastAsia="Calibri" w:hAnsi="Arial Narrow" w:cs="Arial"/>
          <w:sz w:val="20"/>
        </w:rPr>
      </w:pPr>
    </w:p>
    <w:p w:rsidR="00497ACA" w:rsidRDefault="00497ACA" w:rsidP="00DD77E2">
      <w:pPr>
        <w:suppressAutoHyphens/>
        <w:jc w:val="both"/>
        <w:rPr>
          <w:rFonts w:ascii="Arial Narrow" w:eastAsia="Calibri" w:hAnsi="Arial Narrow" w:cs="Arial"/>
          <w:sz w:val="20"/>
        </w:rPr>
      </w:pPr>
    </w:p>
    <w:p w:rsidR="006F1BDD" w:rsidRDefault="006F1BDD" w:rsidP="00DD77E2">
      <w:pPr>
        <w:suppressAutoHyphens/>
        <w:jc w:val="both"/>
        <w:rPr>
          <w:rFonts w:ascii="Arial Narrow" w:eastAsia="Calibri" w:hAnsi="Arial Narrow" w:cs="Arial"/>
          <w:sz w:val="20"/>
        </w:rPr>
      </w:pPr>
    </w:p>
    <w:p w:rsidR="006F1BDD" w:rsidRDefault="006F1BDD" w:rsidP="00DD77E2">
      <w:pPr>
        <w:suppressAutoHyphens/>
        <w:jc w:val="both"/>
        <w:rPr>
          <w:rFonts w:ascii="Arial Narrow" w:eastAsia="Calibri" w:hAnsi="Arial Narrow" w:cs="Arial"/>
          <w:sz w:val="20"/>
        </w:rPr>
      </w:pPr>
    </w:p>
    <w:p w:rsidR="006F1BDD" w:rsidRDefault="006F1BDD" w:rsidP="00DD77E2">
      <w:pPr>
        <w:suppressAutoHyphens/>
        <w:jc w:val="both"/>
        <w:rPr>
          <w:rFonts w:ascii="Arial Narrow" w:eastAsia="Calibri" w:hAnsi="Arial Narrow" w:cs="Arial"/>
          <w:sz w:val="20"/>
        </w:rPr>
      </w:pPr>
    </w:p>
    <w:p w:rsidR="006F1BDD" w:rsidRDefault="006F1BDD" w:rsidP="00DD77E2">
      <w:pPr>
        <w:suppressAutoHyphens/>
        <w:jc w:val="both"/>
        <w:rPr>
          <w:rFonts w:ascii="Arial Narrow" w:eastAsia="Calibri" w:hAnsi="Arial Narrow" w:cs="Arial"/>
          <w:sz w:val="20"/>
        </w:rPr>
      </w:pPr>
    </w:p>
    <w:p w:rsidR="006F1BDD" w:rsidRDefault="006F1BDD" w:rsidP="00DD77E2">
      <w:pPr>
        <w:suppressAutoHyphens/>
        <w:jc w:val="both"/>
        <w:rPr>
          <w:rFonts w:ascii="Arial Narrow" w:eastAsia="Calibri" w:hAnsi="Arial Narrow" w:cs="Arial"/>
          <w:sz w:val="20"/>
        </w:rPr>
      </w:pPr>
    </w:p>
    <w:p w:rsidR="006F1BDD" w:rsidRDefault="006F1BDD" w:rsidP="00DD77E2">
      <w:pPr>
        <w:suppressAutoHyphens/>
        <w:jc w:val="both"/>
        <w:rPr>
          <w:rFonts w:ascii="Arial Narrow" w:eastAsia="Calibri" w:hAnsi="Arial Narrow" w:cs="Arial"/>
          <w:sz w:val="20"/>
        </w:rPr>
      </w:pPr>
    </w:p>
    <w:p w:rsidR="004A0B2E" w:rsidRDefault="004A0B2E">
      <w:pPr>
        <w:overflowPunct/>
        <w:autoSpaceDE/>
        <w:autoSpaceDN/>
        <w:adjustRightInd/>
        <w:spacing w:line="120" w:lineRule="auto"/>
        <w:textAlignment w:val="auto"/>
        <w:rPr>
          <w:rFonts w:ascii="Arial Narrow" w:hAnsi="Arial Narrow"/>
          <w:b/>
          <w:bCs/>
          <w:caps/>
          <w:snapToGrid w:val="0"/>
          <w:sz w:val="20"/>
          <w:lang w:eastAsia="sk-SK"/>
        </w:rPr>
      </w:pPr>
      <w:r>
        <w:rPr>
          <w:rFonts w:ascii="Arial Narrow" w:hAnsi="Arial Narrow"/>
          <w:b/>
          <w:bCs/>
          <w:caps/>
          <w:snapToGrid w:val="0"/>
          <w:sz w:val="20"/>
          <w:lang w:eastAsia="sk-SK"/>
        </w:rPr>
        <w:br w:type="page"/>
      </w:r>
    </w:p>
    <w:p w:rsidR="00DD7105" w:rsidRPr="00075BC6" w:rsidRDefault="00376B29" w:rsidP="00075BC6">
      <w:pPr>
        <w:pStyle w:val="Odsekzoznamu"/>
        <w:numPr>
          <w:ilvl w:val="0"/>
          <w:numId w:val="13"/>
        </w:numPr>
        <w:rPr>
          <w:rFonts w:ascii="Arial Narrow" w:hAnsi="Arial Narrow"/>
          <w:b/>
          <w:bCs/>
          <w:caps/>
          <w:snapToGrid w:val="0"/>
          <w:sz w:val="20"/>
          <w:lang w:eastAsia="sk-SK"/>
        </w:rPr>
      </w:pPr>
      <w:r w:rsidRPr="00075BC6">
        <w:rPr>
          <w:rFonts w:ascii="Arial Narrow" w:hAnsi="Arial Narrow"/>
          <w:b/>
          <w:bCs/>
          <w:caps/>
          <w:snapToGrid w:val="0"/>
          <w:sz w:val="20"/>
          <w:lang w:eastAsia="sk-SK"/>
        </w:rPr>
        <w:lastRenderedPageBreak/>
        <w:t>Prehľad o peňažných tokoch</w:t>
      </w:r>
    </w:p>
    <w:p w:rsidR="001D477E" w:rsidRPr="00EB097C" w:rsidRDefault="001D477E" w:rsidP="001D477E">
      <w:pPr>
        <w:pStyle w:val="Odsekzoznamu"/>
        <w:ind w:left="786"/>
        <w:jc w:val="both"/>
        <w:rPr>
          <w:rFonts w:ascii="Arial Narrow" w:hAnsi="Arial Narrow"/>
          <w:b/>
          <w:bCs/>
          <w:caps/>
          <w:snapToGrid w:val="0"/>
          <w:sz w:val="20"/>
          <w:lang w:eastAsia="sk-SK"/>
        </w:rPr>
      </w:pPr>
    </w:p>
    <w:tbl>
      <w:tblPr>
        <w:tblW w:w="15244" w:type="dxa"/>
        <w:tblInd w:w="-72" w:type="dxa"/>
        <w:tblCellMar>
          <w:left w:w="70" w:type="dxa"/>
          <w:right w:w="70" w:type="dxa"/>
        </w:tblCellMar>
        <w:tblLook w:val="04A0" w:firstRow="1" w:lastRow="0" w:firstColumn="1" w:lastColumn="0" w:noHBand="0" w:noVBand="1"/>
      </w:tblPr>
      <w:tblGrid>
        <w:gridCol w:w="400"/>
        <w:gridCol w:w="11868"/>
        <w:gridCol w:w="1559"/>
        <w:gridCol w:w="1417"/>
      </w:tblGrid>
      <w:tr w:rsidR="00051C2D" w:rsidRPr="00EB097C" w:rsidTr="00721595">
        <w:trPr>
          <w:trHeight w:val="315"/>
        </w:trPr>
        <w:tc>
          <w:tcPr>
            <w:tcW w:w="400" w:type="dxa"/>
            <w:tcBorders>
              <w:top w:val="nil"/>
              <w:left w:val="nil"/>
              <w:bottom w:val="nil"/>
              <w:right w:val="nil"/>
            </w:tcBorders>
            <w:shd w:val="clear" w:color="auto" w:fill="auto"/>
            <w:noWrap/>
            <w:vAlign w:val="bottom"/>
            <w:hideMark/>
          </w:tcPr>
          <w:p w:rsidR="00051C2D" w:rsidRPr="00EB097C" w:rsidRDefault="00051C2D" w:rsidP="00AD2E06">
            <w:pPr>
              <w:overflowPunct/>
              <w:autoSpaceDE/>
              <w:autoSpaceDN/>
              <w:adjustRightInd/>
              <w:jc w:val="center"/>
              <w:textAlignment w:val="auto"/>
              <w:rPr>
                <w:rFonts w:ascii="Arial Narrow" w:hAnsi="Arial Narrow"/>
                <w:color w:val="000000"/>
                <w:sz w:val="20"/>
                <w:lang w:eastAsia="sk-SK"/>
              </w:rPr>
            </w:pPr>
          </w:p>
        </w:tc>
        <w:tc>
          <w:tcPr>
            <w:tcW w:w="11868" w:type="dxa"/>
            <w:tcBorders>
              <w:top w:val="nil"/>
              <w:left w:val="nil"/>
              <w:bottom w:val="nil"/>
              <w:right w:val="nil"/>
            </w:tcBorders>
            <w:shd w:val="clear" w:color="auto" w:fill="auto"/>
            <w:vAlign w:val="center"/>
            <w:hideMark/>
          </w:tcPr>
          <w:tbl>
            <w:tblPr>
              <w:tblW w:w="9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0"/>
              <w:gridCol w:w="6071"/>
              <w:gridCol w:w="1284"/>
              <w:gridCol w:w="1380"/>
            </w:tblGrid>
            <w:tr w:rsidR="001D477E" w:rsidRPr="00EB097C" w:rsidTr="00B76BE2">
              <w:trPr>
                <w:trHeight w:val="792"/>
              </w:trPr>
              <w:tc>
                <w:tcPr>
                  <w:tcW w:w="400" w:type="dxa"/>
                  <w:shd w:val="clear" w:color="auto" w:fill="auto"/>
                  <w:noWrap/>
                  <w:vAlign w:val="bottom"/>
                  <w:hideMark/>
                </w:tcPr>
                <w:p w:rsidR="001D477E" w:rsidRPr="00EB097C" w:rsidRDefault="001D477E" w:rsidP="001D477E">
                  <w:pPr>
                    <w:overflowPunct/>
                    <w:autoSpaceDE/>
                    <w:autoSpaceDN/>
                    <w:adjustRightInd/>
                    <w:jc w:val="center"/>
                    <w:textAlignment w:val="auto"/>
                    <w:rPr>
                      <w:rFonts w:ascii="Arial Narrow" w:hAnsi="Arial Narrow"/>
                      <w:color w:val="000000"/>
                      <w:sz w:val="20"/>
                      <w:lang w:eastAsia="sk-SK"/>
                    </w:rPr>
                  </w:pPr>
                  <w:r w:rsidRPr="00EB097C">
                    <w:rPr>
                      <w:rFonts w:ascii="Arial Narrow" w:hAnsi="Arial Narrow"/>
                      <w:color w:val="000000"/>
                      <w:sz w:val="20"/>
                      <w:lang w:eastAsia="sk-SK"/>
                    </w:rPr>
                    <w:t> </w:t>
                  </w:r>
                </w:p>
              </w:tc>
              <w:tc>
                <w:tcPr>
                  <w:tcW w:w="6071" w:type="dxa"/>
                  <w:shd w:val="clear" w:color="auto" w:fill="auto"/>
                  <w:vAlign w:val="center"/>
                  <w:hideMark/>
                </w:tcPr>
                <w:p w:rsidR="001D477E" w:rsidRPr="00EB097C" w:rsidRDefault="001D477E" w:rsidP="001D477E">
                  <w:pPr>
                    <w:overflowPunct/>
                    <w:autoSpaceDE/>
                    <w:autoSpaceDN/>
                    <w:adjustRightInd/>
                    <w:jc w:val="both"/>
                    <w:textAlignment w:val="auto"/>
                    <w:rPr>
                      <w:rFonts w:ascii="Arial Narrow" w:hAnsi="Arial Narrow"/>
                      <w:b/>
                      <w:bCs/>
                      <w:color w:val="000000"/>
                      <w:sz w:val="20"/>
                      <w:lang w:eastAsia="sk-SK"/>
                    </w:rPr>
                  </w:pPr>
                  <w:r w:rsidRPr="00EB097C">
                    <w:rPr>
                      <w:rFonts w:ascii="Arial Narrow" w:hAnsi="Arial Narrow"/>
                      <w:b/>
                      <w:bCs/>
                      <w:color w:val="000000"/>
                      <w:sz w:val="20"/>
                      <w:lang w:eastAsia="sk-SK"/>
                    </w:rPr>
                    <w:t> </w:t>
                  </w:r>
                </w:p>
              </w:tc>
              <w:tc>
                <w:tcPr>
                  <w:tcW w:w="1284" w:type="dxa"/>
                  <w:shd w:val="clear" w:color="auto" w:fill="auto"/>
                  <w:vAlign w:val="center"/>
                  <w:hideMark/>
                </w:tcPr>
                <w:p w:rsidR="001D477E" w:rsidRPr="004A0B2E" w:rsidRDefault="001D477E" w:rsidP="001D477E">
                  <w:pPr>
                    <w:overflowPunct/>
                    <w:autoSpaceDE/>
                    <w:autoSpaceDN/>
                    <w:adjustRightInd/>
                    <w:jc w:val="center"/>
                    <w:textAlignment w:val="auto"/>
                    <w:rPr>
                      <w:rFonts w:ascii="Arial Narrow" w:hAnsi="Arial Narrow"/>
                      <w:b/>
                      <w:color w:val="000000"/>
                      <w:sz w:val="20"/>
                      <w:lang w:eastAsia="sk-SK"/>
                    </w:rPr>
                  </w:pPr>
                  <w:r w:rsidRPr="004A0B2E">
                    <w:rPr>
                      <w:rFonts w:ascii="Arial Narrow" w:hAnsi="Arial Narrow"/>
                      <w:b/>
                      <w:color w:val="000000"/>
                      <w:sz w:val="20"/>
                      <w:lang w:eastAsia="sk-SK"/>
                    </w:rPr>
                    <w:t>Bežné účtovné obdobie</w:t>
                  </w:r>
                </w:p>
              </w:tc>
              <w:tc>
                <w:tcPr>
                  <w:tcW w:w="1380" w:type="dxa"/>
                  <w:shd w:val="clear" w:color="auto" w:fill="auto"/>
                  <w:vAlign w:val="center"/>
                  <w:hideMark/>
                </w:tcPr>
                <w:p w:rsidR="001D477E" w:rsidRPr="004A0B2E" w:rsidRDefault="001D477E" w:rsidP="001D477E">
                  <w:pPr>
                    <w:overflowPunct/>
                    <w:autoSpaceDE/>
                    <w:autoSpaceDN/>
                    <w:adjustRightInd/>
                    <w:jc w:val="center"/>
                    <w:textAlignment w:val="auto"/>
                    <w:rPr>
                      <w:rFonts w:ascii="Arial Narrow" w:hAnsi="Arial Narrow"/>
                      <w:b/>
                      <w:color w:val="000000"/>
                      <w:sz w:val="20"/>
                      <w:lang w:eastAsia="sk-SK"/>
                    </w:rPr>
                  </w:pPr>
                  <w:r w:rsidRPr="004A0B2E">
                    <w:rPr>
                      <w:rFonts w:ascii="Arial Narrow" w:hAnsi="Arial Narrow"/>
                      <w:b/>
                      <w:color w:val="000000"/>
                      <w:sz w:val="20"/>
                      <w:lang w:eastAsia="sk-SK"/>
                    </w:rPr>
                    <w:t>Bezprostredne predchádzajúce účtovné obdobie</w:t>
                  </w:r>
                </w:p>
              </w:tc>
            </w:tr>
            <w:tr w:rsidR="001D477E" w:rsidRPr="00EB097C" w:rsidTr="00B76BE2">
              <w:trPr>
                <w:trHeight w:val="288"/>
              </w:trPr>
              <w:tc>
                <w:tcPr>
                  <w:tcW w:w="400" w:type="dxa"/>
                  <w:shd w:val="clear" w:color="auto" w:fill="auto"/>
                  <w:noWrap/>
                  <w:vAlign w:val="bottom"/>
                  <w:hideMark/>
                </w:tcPr>
                <w:p w:rsidR="001D477E" w:rsidRPr="00EB097C" w:rsidRDefault="001D477E" w:rsidP="001D477E">
                  <w:pPr>
                    <w:overflowPunct/>
                    <w:autoSpaceDE/>
                    <w:autoSpaceDN/>
                    <w:adjustRightInd/>
                    <w:jc w:val="center"/>
                    <w:textAlignment w:val="auto"/>
                    <w:rPr>
                      <w:rFonts w:ascii="Arial Narrow" w:hAnsi="Arial Narrow"/>
                      <w:color w:val="000000"/>
                      <w:sz w:val="20"/>
                      <w:lang w:eastAsia="sk-SK"/>
                    </w:rPr>
                  </w:pPr>
                  <w:r w:rsidRPr="00EB097C">
                    <w:rPr>
                      <w:rFonts w:ascii="Arial Narrow" w:hAnsi="Arial Narrow"/>
                      <w:color w:val="000000"/>
                      <w:sz w:val="20"/>
                      <w:lang w:eastAsia="sk-SK"/>
                    </w:rPr>
                    <w:t>x</w:t>
                  </w:r>
                </w:p>
              </w:tc>
              <w:tc>
                <w:tcPr>
                  <w:tcW w:w="6071" w:type="dxa"/>
                  <w:shd w:val="clear" w:color="auto" w:fill="auto"/>
                  <w:vAlign w:val="center"/>
                  <w:hideMark/>
                </w:tcPr>
                <w:p w:rsidR="001D477E" w:rsidRPr="00EB097C" w:rsidRDefault="001D477E" w:rsidP="001D477E">
                  <w:pPr>
                    <w:overflowPunct/>
                    <w:autoSpaceDE/>
                    <w:autoSpaceDN/>
                    <w:adjustRightInd/>
                    <w:jc w:val="both"/>
                    <w:textAlignment w:val="auto"/>
                    <w:rPr>
                      <w:rFonts w:ascii="Arial Narrow" w:hAnsi="Arial Narrow"/>
                      <w:b/>
                      <w:bCs/>
                      <w:color w:val="000000"/>
                      <w:sz w:val="20"/>
                      <w:lang w:eastAsia="sk-SK"/>
                    </w:rPr>
                  </w:pPr>
                  <w:r w:rsidRPr="00EB097C">
                    <w:rPr>
                      <w:rFonts w:ascii="Arial Narrow" w:hAnsi="Arial Narrow"/>
                      <w:b/>
                      <w:bCs/>
                      <w:color w:val="000000"/>
                      <w:sz w:val="20"/>
                      <w:lang w:eastAsia="sk-SK"/>
                    </w:rPr>
                    <w:t>Peňažný tok z prevádzkovej činnosti</w:t>
                  </w:r>
                </w:p>
              </w:tc>
              <w:tc>
                <w:tcPr>
                  <w:tcW w:w="1284" w:type="dxa"/>
                  <w:shd w:val="clear" w:color="auto" w:fill="auto"/>
                  <w:vAlign w:val="center"/>
                  <w:hideMark/>
                </w:tcPr>
                <w:p w:rsidR="001D477E" w:rsidRPr="00DB5995" w:rsidRDefault="001D477E" w:rsidP="00DB5995">
                  <w:pPr>
                    <w:overflowPunct/>
                    <w:autoSpaceDE/>
                    <w:autoSpaceDN/>
                    <w:adjustRightInd/>
                    <w:jc w:val="center"/>
                    <w:textAlignment w:val="auto"/>
                    <w:rPr>
                      <w:rFonts w:ascii="Arial Narrow" w:hAnsi="Arial Narrow"/>
                      <w:b/>
                      <w:color w:val="000000"/>
                      <w:sz w:val="18"/>
                      <w:szCs w:val="18"/>
                      <w:lang w:eastAsia="sk-SK"/>
                    </w:rPr>
                  </w:pPr>
                  <w:r w:rsidRPr="00DB5995">
                    <w:rPr>
                      <w:rFonts w:ascii="Arial Narrow" w:hAnsi="Arial Narrow"/>
                      <w:b/>
                      <w:color w:val="000000"/>
                      <w:sz w:val="18"/>
                      <w:szCs w:val="18"/>
                      <w:lang w:eastAsia="sk-SK"/>
                    </w:rPr>
                    <w:t>x</w:t>
                  </w:r>
                </w:p>
              </w:tc>
              <w:tc>
                <w:tcPr>
                  <w:tcW w:w="1380" w:type="dxa"/>
                  <w:shd w:val="clear" w:color="auto" w:fill="auto"/>
                  <w:vAlign w:val="center"/>
                  <w:hideMark/>
                </w:tcPr>
                <w:p w:rsidR="001D477E" w:rsidRPr="00DB5995" w:rsidRDefault="006B1CDC" w:rsidP="00DB5995">
                  <w:pPr>
                    <w:overflowPunct/>
                    <w:autoSpaceDE/>
                    <w:autoSpaceDN/>
                    <w:adjustRightInd/>
                    <w:jc w:val="center"/>
                    <w:textAlignment w:val="auto"/>
                    <w:rPr>
                      <w:rFonts w:ascii="Arial Narrow" w:hAnsi="Arial Narrow"/>
                      <w:b/>
                      <w:color w:val="000000"/>
                      <w:sz w:val="18"/>
                      <w:szCs w:val="18"/>
                      <w:lang w:eastAsia="sk-SK"/>
                    </w:rPr>
                  </w:pPr>
                  <w:r w:rsidRPr="00DB5995">
                    <w:rPr>
                      <w:rFonts w:ascii="Arial Narrow" w:hAnsi="Arial Narrow"/>
                      <w:b/>
                      <w:color w:val="000000"/>
                      <w:sz w:val="18"/>
                      <w:szCs w:val="18"/>
                      <w:lang w:eastAsia="sk-SK"/>
                    </w:rPr>
                    <w:t>x</w:t>
                  </w:r>
                </w:p>
              </w:tc>
            </w:tr>
            <w:tr w:rsidR="00200CA4" w:rsidRPr="00EB097C" w:rsidTr="00B76BE2">
              <w:trPr>
                <w:trHeight w:val="288"/>
              </w:trPr>
              <w:tc>
                <w:tcPr>
                  <w:tcW w:w="400" w:type="dxa"/>
                  <w:shd w:val="clear" w:color="auto" w:fill="auto"/>
                  <w:noWrap/>
                  <w:vAlign w:val="bottom"/>
                  <w:hideMark/>
                </w:tcPr>
                <w:p w:rsidR="00200CA4" w:rsidRPr="00EB097C" w:rsidRDefault="00200CA4" w:rsidP="00DB5995">
                  <w:pPr>
                    <w:overflowPunct/>
                    <w:autoSpaceDE/>
                    <w:autoSpaceDN/>
                    <w:adjustRightInd/>
                    <w:jc w:val="center"/>
                    <w:textAlignment w:val="auto"/>
                    <w:rPr>
                      <w:rFonts w:ascii="Arial Narrow" w:hAnsi="Arial Narrow"/>
                      <w:color w:val="000000"/>
                      <w:sz w:val="20"/>
                      <w:lang w:eastAsia="sk-SK"/>
                    </w:rPr>
                  </w:pPr>
                  <w:r w:rsidRPr="00EB097C">
                    <w:rPr>
                      <w:rFonts w:ascii="Arial Narrow" w:hAnsi="Arial Narrow"/>
                      <w:color w:val="000000"/>
                      <w:sz w:val="20"/>
                      <w:lang w:eastAsia="sk-SK"/>
                    </w:rPr>
                    <w:t>1.</w:t>
                  </w:r>
                </w:p>
              </w:tc>
              <w:tc>
                <w:tcPr>
                  <w:tcW w:w="6071" w:type="dxa"/>
                  <w:shd w:val="clear" w:color="auto" w:fill="auto"/>
                  <w:noWrap/>
                  <w:vAlign w:val="bottom"/>
                  <w:hideMark/>
                </w:tcPr>
                <w:p w:rsidR="00200CA4" w:rsidRPr="00EB097C" w:rsidRDefault="00200CA4" w:rsidP="00DB5995">
                  <w:pPr>
                    <w:overflowPunct/>
                    <w:autoSpaceDE/>
                    <w:autoSpaceDN/>
                    <w:adjustRightInd/>
                    <w:textAlignment w:val="auto"/>
                    <w:rPr>
                      <w:rFonts w:ascii="Arial Narrow" w:hAnsi="Arial Narrow"/>
                      <w:color w:val="000000"/>
                      <w:sz w:val="20"/>
                      <w:lang w:eastAsia="sk-SK"/>
                    </w:rPr>
                  </w:pPr>
                  <w:r w:rsidRPr="00EB097C">
                    <w:rPr>
                      <w:rFonts w:ascii="Arial Narrow" w:hAnsi="Arial Narrow"/>
                      <w:color w:val="000000"/>
                      <w:sz w:val="20"/>
                      <w:lang w:eastAsia="sk-SK"/>
                    </w:rPr>
                    <w:t>Výnosy z úrokov, odplát a provízií (+)</w:t>
                  </w:r>
                </w:p>
              </w:tc>
              <w:tc>
                <w:tcPr>
                  <w:tcW w:w="1284" w:type="dxa"/>
                  <w:shd w:val="clear" w:color="auto" w:fill="auto"/>
                  <w:vAlign w:val="center"/>
                </w:tcPr>
                <w:p w:rsidR="00200CA4" w:rsidRDefault="004A0B2E" w:rsidP="00A249D5">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 xml:space="preserve">9 </w:t>
                  </w:r>
                  <w:r w:rsidR="00A249D5">
                    <w:rPr>
                      <w:rFonts w:ascii="Arial Narrow" w:hAnsi="Arial Narrow"/>
                      <w:color w:val="000000"/>
                      <w:sz w:val="18"/>
                      <w:szCs w:val="18"/>
                    </w:rPr>
                    <w:t>817</w:t>
                  </w:r>
                </w:p>
              </w:tc>
              <w:tc>
                <w:tcPr>
                  <w:tcW w:w="1380" w:type="dxa"/>
                  <w:shd w:val="clear" w:color="auto" w:fill="auto"/>
                  <w:vAlign w:val="center"/>
                  <w:hideMark/>
                </w:tcPr>
                <w:p w:rsidR="00200CA4" w:rsidRDefault="00200CA4" w:rsidP="0096633F">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21 054</w:t>
                  </w:r>
                </w:p>
              </w:tc>
            </w:tr>
            <w:tr w:rsidR="00200CA4" w:rsidRPr="00EB097C" w:rsidTr="00B76BE2">
              <w:trPr>
                <w:trHeight w:val="288"/>
              </w:trPr>
              <w:tc>
                <w:tcPr>
                  <w:tcW w:w="400" w:type="dxa"/>
                  <w:shd w:val="clear" w:color="auto" w:fill="auto"/>
                  <w:noWrap/>
                  <w:vAlign w:val="bottom"/>
                  <w:hideMark/>
                </w:tcPr>
                <w:p w:rsidR="00200CA4" w:rsidRPr="00EB097C" w:rsidRDefault="00200CA4" w:rsidP="00DB5995">
                  <w:pPr>
                    <w:overflowPunct/>
                    <w:autoSpaceDE/>
                    <w:autoSpaceDN/>
                    <w:adjustRightInd/>
                    <w:jc w:val="center"/>
                    <w:textAlignment w:val="auto"/>
                    <w:rPr>
                      <w:rFonts w:ascii="Arial Narrow" w:hAnsi="Arial Narrow"/>
                      <w:color w:val="000000"/>
                      <w:sz w:val="20"/>
                      <w:lang w:eastAsia="sk-SK"/>
                    </w:rPr>
                  </w:pPr>
                  <w:r w:rsidRPr="00EB097C">
                    <w:rPr>
                      <w:rFonts w:ascii="Arial Narrow" w:hAnsi="Arial Narrow"/>
                      <w:color w:val="000000"/>
                      <w:sz w:val="20"/>
                      <w:lang w:eastAsia="sk-SK"/>
                    </w:rPr>
                    <w:t>2.</w:t>
                  </w:r>
                </w:p>
              </w:tc>
              <w:tc>
                <w:tcPr>
                  <w:tcW w:w="6071" w:type="dxa"/>
                  <w:shd w:val="clear" w:color="auto" w:fill="auto"/>
                  <w:noWrap/>
                  <w:vAlign w:val="bottom"/>
                  <w:hideMark/>
                </w:tcPr>
                <w:p w:rsidR="00200CA4" w:rsidRPr="00EB097C" w:rsidRDefault="00200CA4" w:rsidP="00DB5995">
                  <w:pPr>
                    <w:overflowPunct/>
                    <w:autoSpaceDE/>
                    <w:autoSpaceDN/>
                    <w:adjustRightInd/>
                    <w:textAlignment w:val="auto"/>
                    <w:rPr>
                      <w:rFonts w:ascii="Arial Narrow" w:hAnsi="Arial Narrow"/>
                      <w:color w:val="000000"/>
                      <w:sz w:val="20"/>
                      <w:lang w:eastAsia="sk-SK"/>
                    </w:rPr>
                  </w:pPr>
                  <w:r w:rsidRPr="00EB097C">
                    <w:rPr>
                      <w:rFonts w:ascii="Arial Narrow" w:hAnsi="Arial Narrow"/>
                      <w:color w:val="000000"/>
                      <w:sz w:val="20"/>
                      <w:lang w:eastAsia="sk-SK"/>
                    </w:rPr>
                    <w:t>Zmena stavu pohľadávok z úrokov, odplát a provízií (+/)</w:t>
                  </w:r>
                </w:p>
              </w:tc>
              <w:tc>
                <w:tcPr>
                  <w:tcW w:w="1284" w:type="dxa"/>
                  <w:shd w:val="clear" w:color="auto" w:fill="auto"/>
                  <w:vAlign w:val="center"/>
                </w:tcPr>
                <w:p w:rsidR="00200CA4" w:rsidRDefault="004A0B2E" w:rsidP="00DB5995">
                  <w:pPr>
                    <w:jc w:val="center"/>
                    <w:rPr>
                      <w:rFonts w:ascii="Arial Narrow" w:hAnsi="Arial Narrow"/>
                      <w:color w:val="000000"/>
                      <w:sz w:val="18"/>
                      <w:szCs w:val="18"/>
                    </w:rPr>
                  </w:pPr>
                  <w:r>
                    <w:rPr>
                      <w:rFonts w:ascii="Arial Narrow" w:hAnsi="Arial Narrow"/>
                      <w:color w:val="000000"/>
                      <w:sz w:val="18"/>
                      <w:szCs w:val="18"/>
                    </w:rPr>
                    <w:t>-</w:t>
                  </w:r>
                </w:p>
              </w:tc>
              <w:tc>
                <w:tcPr>
                  <w:tcW w:w="1380" w:type="dxa"/>
                  <w:shd w:val="clear" w:color="auto" w:fill="auto"/>
                  <w:vAlign w:val="center"/>
                  <w:hideMark/>
                </w:tcPr>
                <w:p w:rsidR="00200CA4" w:rsidRDefault="00200CA4" w:rsidP="0096633F">
                  <w:pPr>
                    <w:jc w:val="center"/>
                    <w:rPr>
                      <w:rFonts w:ascii="Arial Narrow" w:hAnsi="Arial Narrow"/>
                      <w:color w:val="000000"/>
                      <w:sz w:val="18"/>
                      <w:szCs w:val="18"/>
                    </w:rPr>
                  </w:pPr>
                  <w:r>
                    <w:rPr>
                      <w:rFonts w:ascii="Arial Narrow" w:hAnsi="Arial Narrow"/>
                      <w:color w:val="000000"/>
                      <w:sz w:val="18"/>
                      <w:szCs w:val="18"/>
                    </w:rPr>
                    <w:t>-</w:t>
                  </w:r>
                </w:p>
              </w:tc>
            </w:tr>
            <w:tr w:rsidR="00200CA4" w:rsidRPr="00EB097C" w:rsidTr="00B76BE2">
              <w:trPr>
                <w:trHeight w:val="288"/>
              </w:trPr>
              <w:tc>
                <w:tcPr>
                  <w:tcW w:w="400" w:type="dxa"/>
                  <w:shd w:val="clear" w:color="auto" w:fill="auto"/>
                  <w:noWrap/>
                  <w:vAlign w:val="bottom"/>
                  <w:hideMark/>
                </w:tcPr>
                <w:p w:rsidR="00200CA4" w:rsidRPr="00EB097C" w:rsidRDefault="00200CA4" w:rsidP="00DB5995">
                  <w:pPr>
                    <w:overflowPunct/>
                    <w:autoSpaceDE/>
                    <w:autoSpaceDN/>
                    <w:adjustRightInd/>
                    <w:jc w:val="center"/>
                    <w:textAlignment w:val="auto"/>
                    <w:rPr>
                      <w:rFonts w:ascii="Arial Narrow" w:hAnsi="Arial Narrow"/>
                      <w:color w:val="000000"/>
                      <w:sz w:val="20"/>
                      <w:lang w:eastAsia="sk-SK"/>
                    </w:rPr>
                  </w:pPr>
                  <w:r w:rsidRPr="00EB097C">
                    <w:rPr>
                      <w:rFonts w:ascii="Arial Narrow" w:hAnsi="Arial Narrow"/>
                      <w:color w:val="000000"/>
                      <w:sz w:val="20"/>
                      <w:lang w:eastAsia="sk-SK"/>
                    </w:rPr>
                    <w:t>3.</w:t>
                  </w:r>
                </w:p>
              </w:tc>
              <w:tc>
                <w:tcPr>
                  <w:tcW w:w="6071" w:type="dxa"/>
                  <w:shd w:val="clear" w:color="auto" w:fill="auto"/>
                  <w:noWrap/>
                  <w:vAlign w:val="bottom"/>
                  <w:hideMark/>
                </w:tcPr>
                <w:p w:rsidR="00200CA4" w:rsidRPr="00EB097C" w:rsidRDefault="00200CA4" w:rsidP="00DB5995">
                  <w:pPr>
                    <w:overflowPunct/>
                    <w:autoSpaceDE/>
                    <w:autoSpaceDN/>
                    <w:adjustRightInd/>
                    <w:textAlignment w:val="auto"/>
                    <w:rPr>
                      <w:rFonts w:ascii="Arial Narrow" w:hAnsi="Arial Narrow"/>
                      <w:color w:val="000000"/>
                      <w:sz w:val="20"/>
                      <w:lang w:eastAsia="sk-SK"/>
                    </w:rPr>
                  </w:pPr>
                  <w:r w:rsidRPr="00EB097C">
                    <w:rPr>
                      <w:rFonts w:ascii="Arial Narrow" w:hAnsi="Arial Narrow"/>
                      <w:color w:val="000000"/>
                      <w:sz w:val="20"/>
                      <w:lang w:eastAsia="sk-SK"/>
                    </w:rPr>
                    <w:t>Náklady na úroky, odplaty a provízie (-)</w:t>
                  </w:r>
                </w:p>
              </w:tc>
              <w:tc>
                <w:tcPr>
                  <w:tcW w:w="1284" w:type="dxa"/>
                  <w:shd w:val="clear" w:color="auto" w:fill="auto"/>
                  <w:vAlign w:val="center"/>
                </w:tcPr>
                <w:p w:rsidR="00200CA4" w:rsidRDefault="004A0B2E" w:rsidP="00DB5995">
                  <w:pPr>
                    <w:jc w:val="center"/>
                    <w:rPr>
                      <w:rFonts w:ascii="Arial Narrow" w:hAnsi="Arial Narrow"/>
                      <w:color w:val="000000"/>
                      <w:sz w:val="18"/>
                      <w:szCs w:val="18"/>
                    </w:rPr>
                  </w:pPr>
                  <w:r>
                    <w:rPr>
                      <w:rFonts w:ascii="Arial Narrow" w:hAnsi="Arial Narrow"/>
                      <w:color w:val="000000"/>
                      <w:sz w:val="18"/>
                      <w:szCs w:val="18"/>
                    </w:rPr>
                    <w:t>(62 411)</w:t>
                  </w:r>
                </w:p>
              </w:tc>
              <w:tc>
                <w:tcPr>
                  <w:tcW w:w="1380" w:type="dxa"/>
                  <w:shd w:val="clear" w:color="auto" w:fill="auto"/>
                  <w:vAlign w:val="center"/>
                  <w:hideMark/>
                </w:tcPr>
                <w:p w:rsidR="00200CA4" w:rsidRDefault="00A249D5" w:rsidP="0096633F">
                  <w:pPr>
                    <w:jc w:val="center"/>
                    <w:rPr>
                      <w:rFonts w:ascii="Arial Narrow" w:hAnsi="Arial Narrow"/>
                      <w:color w:val="000000"/>
                      <w:sz w:val="18"/>
                      <w:szCs w:val="18"/>
                    </w:rPr>
                  </w:pPr>
                  <w:r>
                    <w:rPr>
                      <w:rFonts w:ascii="Arial Narrow" w:hAnsi="Arial Narrow"/>
                      <w:color w:val="000000"/>
                      <w:sz w:val="18"/>
                      <w:szCs w:val="18"/>
                    </w:rPr>
                    <w:t>(72 055</w:t>
                  </w:r>
                  <w:r w:rsidR="00200CA4">
                    <w:rPr>
                      <w:rFonts w:ascii="Arial Narrow" w:hAnsi="Arial Narrow"/>
                      <w:color w:val="000000"/>
                      <w:sz w:val="18"/>
                      <w:szCs w:val="18"/>
                    </w:rPr>
                    <w:t>)</w:t>
                  </w:r>
                </w:p>
              </w:tc>
            </w:tr>
            <w:tr w:rsidR="00200CA4" w:rsidRPr="00EB097C" w:rsidTr="00B76BE2">
              <w:trPr>
                <w:trHeight w:val="288"/>
              </w:trPr>
              <w:tc>
                <w:tcPr>
                  <w:tcW w:w="400" w:type="dxa"/>
                  <w:shd w:val="clear" w:color="auto" w:fill="auto"/>
                  <w:noWrap/>
                  <w:vAlign w:val="bottom"/>
                  <w:hideMark/>
                </w:tcPr>
                <w:p w:rsidR="00200CA4" w:rsidRPr="00EB097C" w:rsidRDefault="00200CA4" w:rsidP="00DB5995">
                  <w:pPr>
                    <w:overflowPunct/>
                    <w:autoSpaceDE/>
                    <w:autoSpaceDN/>
                    <w:adjustRightInd/>
                    <w:jc w:val="center"/>
                    <w:textAlignment w:val="auto"/>
                    <w:rPr>
                      <w:rFonts w:ascii="Arial Narrow" w:hAnsi="Arial Narrow"/>
                      <w:color w:val="000000"/>
                      <w:sz w:val="20"/>
                      <w:lang w:eastAsia="sk-SK"/>
                    </w:rPr>
                  </w:pPr>
                  <w:r w:rsidRPr="00EB097C">
                    <w:rPr>
                      <w:rFonts w:ascii="Arial Narrow" w:hAnsi="Arial Narrow"/>
                      <w:color w:val="000000"/>
                      <w:sz w:val="20"/>
                      <w:lang w:eastAsia="sk-SK"/>
                    </w:rPr>
                    <w:t>4.</w:t>
                  </w:r>
                </w:p>
              </w:tc>
              <w:tc>
                <w:tcPr>
                  <w:tcW w:w="6071" w:type="dxa"/>
                  <w:shd w:val="clear" w:color="auto" w:fill="auto"/>
                  <w:noWrap/>
                  <w:vAlign w:val="bottom"/>
                  <w:hideMark/>
                </w:tcPr>
                <w:p w:rsidR="00200CA4" w:rsidRPr="00EB097C" w:rsidRDefault="00200CA4" w:rsidP="00DB5995">
                  <w:pPr>
                    <w:overflowPunct/>
                    <w:autoSpaceDE/>
                    <w:autoSpaceDN/>
                    <w:adjustRightInd/>
                    <w:textAlignment w:val="auto"/>
                    <w:rPr>
                      <w:rFonts w:ascii="Arial Narrow" w:hAnsi="Arial Narrow"/>
                      <w:color w:val="000000"/>
                      <w:sz w:val="20"/>
                      <w:lang w:eastAsia="sk-SK"/>
                    </w:rPr>
                  </w:pPr>
                  <w:r w:rsidRPr="00EB097C">
                    <w:rPr>
                      <w:rFonts w:ascii="Arial Narrow" w:hAnsi="Arial Narrow"/>
                      <w:color w:val="000000"/>
                      <w:sz w:val="20"/>
                      <w:lang w:eastAsia="sk-SK"/>
                    </w:rPr>
                    <w:t>Zmena stavu záväzkov z úrokov, odplát a provízií (+/-)</w:t>
                  </w:r>
                </w:p>
              </w:tc>
              <w:tc>
                <w:tcPr>
                  <w:tcW w:w="1284" w:type="dxa"/>
                  <w:shd w:val="clear" w:color="auto" w:fill="auto"/>
                  <w:vAlign w:val="center"/>
                </w:tcPr>
                <w:p w:rsidR="00200CA4" w:rsidRDefault="004A0B2E" w:rsidP="00DB5995">
                  <w:pPr>
                    <w:jc w:val="center"/>
                    <w:rPr>
                      <w:rFonts w:ascii="Arial Narrow" w:hAnsi="Arial Narrow"/>
                      <w:color w:val="000000"/>
                      <w:sz w:val="18"/>
                      <w:szCs w:val="18"/>
                    </w:rPr>
                  </w:pPr>
                  <w:r>
                    <w:rPr>
                      <w:rFonts w:ascii="Arial Narrow" w:hAnsi="Arial Narrow"/>
                      <w:color w:val="000000"/>
                      <w:sz w:val="18"/>
                      <w:szCs w:val="18"/>
                    </w:rPr>
                    <w:t>(870)</w:t>
                  </w:r>
                </w:p>
              </w:tc>
              <w:tc>
                <w:tcPr>
                  <w:tcW w:w="1380" w:type="dxa"/>
                  <w:shd w:val="clear" w:color="auto" w:fill="auto"/>
                  <w:vAlign w:val="center"/>
                  <w:hideMark/>
                </w:tcPr>
                <w:p w:rsidR="00200CA4" w:rsidRDefault="00200CA4" w:rsidP="0096633F">
                  <w:pPr>
                    <w:jc w:val="center"/>
                    <w:rPr>
                      <w:rFonts w:ascii="Arial Narrow" w:hAnsi="Arial Narrow"/>
                      <w:color w:val="000000"/>
                      <w:sz w:val="18"/>
                      <w:szCs w:val="18"/>
                    </w:rPr>
                  </w:pPr>
                  <w:r>
                    <w:rPr>
                      <w:rFonts w:ascii="Arial Narrow" w:hAnsi="Arial Narrow"/>
                      <w:color w:val="000000"/>
                      <w:sz w:val="18"/>
                      <w:szCs w:val="18"/>
                    </w:rPr>
                    <w:t>(1 581)</w:t>
                  </w:r>
                </w:p>
              </w:tc>
            </w:tr>
            <w:tr w:rsidR="00200CA4" w:rsidRPr="00EB097C" w:rsidTr="00B76BE2">
              <w:trPr>
                <w:trHeight w:val="288"/>
              </w:trPr>
              <w:tc>
                <w:tcPr>
                  <w:tcW w:w="400" w:type="dxa"/>
                  <w:shd w:val="clear" w:color="auto" w:fill="auto"/>
                  <w:noWrap/>
                  <w:vAlign w:val="bottom"/>
                  <w:hideMark/>
                </w:tcPr>
                <w:p w:rsidR="00200CA4" w:rsidRPr="00EB097C" w:rsidRDefault="00200CA4" w:rsidP="00DB5995">
                  <w:pPr>
                    <w:overflowPunct/>
                    <w:autoSpaceDE/>
                    <w:autoSpaceDN/>
                    <w:adjustRightInd/>
                    <w:jc w:val="center"/>
                    <w:textAlignment w:val="auto"/>
                    <w:rPr>
                      <w:rFonts w:ascii="Arial Narrow" w:hAnsi="Arial Narrow"/>
                      <w:color w:val="000000"/>
                      <w:sz w:val="20"/>
                      <w:lang w:eastAsia="sk-SK"/>
                    </w:rPr>
                  </w:pPr>
                  <w:r w:rsidRPr="00EB097C">
                    <w:rPr>
                      <w:rFonts w:ascii="Arial Narrow" w:hAnsi="Arial Narrow"/>
                      <w:color w:val="000000"/>
                      <w:sz w:val="20"/>
                      <w:lang w:eastAsia="sk-SK"/>
                    </w:rPr>
                    <w:t>5.</w:t>
                  </w:r>
                </w:p>
              </w:tc>
              <w:tc>
                <w:tcPr>
                  <w:tcW w:w="6071" w:type="dxa"/>
                  <w:shd w:val="clear" w:color="auto" w:fill="auto"/>
                  <w:noWrap/>
                  <w:vAlign w:val="bottom"/>
                  <w:hideMark/>
                </w:tcPr>
                <w:p w:rsidR="00200CA4" w:rsidRPr="00EB097C" w:rsidRDefault="00200CA4" w:rsidP="00DB5995">
                  <w:pPr>
                    <w:overflowPunct/>
                    <w:autoSpaceDE/>
                    <w:autoSpaceDN/>
                    <w:adjustRightInd/>
                    <w:textAlignment w:val="auto"/>
                    <w:rPr>
                      <w:rFonts w:ascii="Arial Narrow" w:hAnsi="Arial Narrow"/>
                      <w:color w:val="000000"/>
                      <w:sz w:val="20"/>
                      <w:lang w:eastAsia="sk-SK"/>
                    </w:rPr>
                  </w:pPr>
                  <w:r w:rsidRPr="00EB097C">
                    <w:rPr>
                      <w:rFonts w:ascii="Arial Narrow" w:hAnsi="Arial Narrow"/>
                      <w:color w:val="000000"/>
                      <w:sz w:val="20"/>
                      <w:lang w:eastAsia="sk-SK"/>
                    </w:rPr>
                    <w:t>Výnosy z dividend (+)</w:t>
                  </w:r>
                </w:p>
              </w:tc>
              <w:tc>
                <w:tcPr>
                  <w:tcW w:w="1284" w:type="dxa"/>
                  <w:shd w:val="clear" w:color="auto" w:fill="auto"/>
                  <w:vAlign w:val="center"/>
                </w:tcPr>
                <w:p w:rsidR="00200CA4" w:rsidRDefault="004A0B2E" w:rsidP="00DB5995">
                  <w:pPr>
                    <w:jc w:val="center"/>
                    <w:rPr>
                      <w:rFonts w:ascii="Arial Narrow" w:hAnsi="Arial Narrow"/>
                      <w:color w:val="000000"/>
                      <w:sz w:val="18"/>
                      <w:szCs w:val="18"/>
                    </w:rPr>
                  </w:pPr>
                  <w:r>
                    <w:rPr>
                      <w:rFonts w:ascii="Arial Narrow" w:hAnsi="Arial Narrow"/>
                      <w:color w:val="000000"/>
                      <w:sz w:val="18"/>
                      <w:szCs w:val="18"/>
                    </w:rPr>
                    <w:t>36 026</w:t>
                  </w:r>
                </w:p>
              </w:tc>
              <w:tc>
                <w:tcPr>
                  <w:tcW w:w="1380" w:type="dxa"/>
                  <w:shd w:val="clear" w:color="auto" w:fill="auto"/>
                  <w:vAlign w:val="center"/>
                  <w:hideMark/>
                </w:tcPr>
                <w:p w:rsidR="00200CA4" w:rsidRDefault="00200CA4" w:rsidP="0096633F">
                  <w:pPr>
                    <w:jc w:val="center"/>
                    <w:rPr>
                      <w:rFonts w:ascii="Arial Narrow" w:hAnsi="Arial Narrow"/>
                      <w:color w:val="000000"/>
                      <w:sz w:val="18"/>
                      <w:szCs w:val="18"/>
                    </w:rPr>
                  </w:pPr>
                  <w:r>
                    <w:rPr>
                      <w:rFonts w:ascii="Arial Narrow" w:hAnsi="Arial Narrow"/>
                      <w:color w:val="000000"/>
                      <w:sz w:val="18"/>
                      <w:szCs w:val="18"/>
                    </w:rPr>
                    <w:t>42 313</w:t>
                  </w:r>
                </w:p>
              </w:tc>
            </w:tr>
            <w:tr w:rsidR="00200CA4" w:rsidRPr="00EB097C" w:rsidTr="00B76BE2">
              <w:trPr>
                <w:trHeight w:val="288"/>
              </w:trPr>
              <w:tc>
                <w:tcPr>
                  <w:tcW w:w="400" w:type="dxa"/>
                  <w:shd w:val="clear" w:color="auto" w:fill="auto"/>
                  <w:noWrap/>
                  <w:vAlign w:val="bottom"/>
                  <w:hideMark/>
                </w:tcPr>
                <w:p w:rsidR="00200CA4" w:rsidRPr="00EB097C" w:rsidRDefault="00200CA4" w:rsidP="00DB5995">
                  <w:pPr>
                    <w:overflowPunct/>
                    <w:autoSpaceDE/>
                    <w:autoSpaceDN/>
                    <w:adjustRightInd/>
                    <w:jc w:val="center"/>
                    <w:textAlignment w:val="auto"/>
                    <w:rPr>
                      <w:rFonts w:ascii="Arial Narrow" w:hAnsi="Arial Narrow"/>
                      <w:color w:val="000000"/>
                      <w:sz w:val="20"/>
                      <w:lang w:eastAsia="sk-SK"/>
                    </w:rPr>
                  </w:pPr>
                  <w:r w:rsidRPr="00EB097C">
                    <w:rPr>
                      <w:rFonts w:ascii="Arial Narrow" w:hAnsi="Arial Narrow"/>
                      <w:color w:val="000000"/>
                      <w:sz w:val="20"/>
                      <w:lang w:eastAsia="sk-SK"/>
                    </w:rPr>
                    <w:t>6.</w:t>
                  </w:r>
                </w:p>
              </w:tc>
              <w:tc>
                <w:tcPr>
                  <w:tcW w:w="6071" w:type="dxa"/>
                  <w:shd w:val="clear" w:color="auto" w:fill="auto"/>
                  <w:noWrap/>
                  <w:vAlign w:val="bottom"/>
                  <w:hideMark/>
                </w:tcPr>
                <w:p w:rsidR="00200CA4" w:rsidRPr="00EB097C" w:rsidRDefault="00200CA4" w:rsidP="00DB5995">
                  <w:pPr>
                    <w:overflowPunct/>
                    <w:autoSpaceDE/>
                    <w:autoSpaceDN/>
                    <w:adjustRightInd/>
                    <w:textAlignment w:val="auto"/>
                    <w:rPr>
                      <w:rFonts w:ascii="Arial Narrow" w:hAnsi="Arial Narrow"/>
                      <w:color w:val="000000"/>
                      <w:sz w:val="20"/>
                      <w:lang w:eastAsia="sk-SK"/>
                    </w:rPr>
                  </w:pPr>
                  <w:r w:rsidRPr="00EB097C">
                    <w:rPr>
                      <w:rFonts w:ascii="Arial Narrow" w:hAnsi="Arial Narrow"/>
                      <w:color w:val="000000"/>
                      <w:sz w:val="20"/>
                      <w:lang w:eastAsia="sk-SK"/>
                    </w:rPr>
                    <w:t>Zmena stavu pohľadávok za dividendy (+/-)</w:t>
                  </w:r>
                </w:p>
              </w:tc>
              <w:tc>
                <w:tcPr>
                  <w:tcW w:w="1284" w:type="dxa"/>
                  <w:shd w:val="clear" w:color="auto" w:fill="auto"/>
                  <w:vAlign w:val="center"/>
                </w:tcPr>
                <w:p w:rsidR="00200CA4" w:rsidRDefault="004A0B2E" w:rsidP="00DB5995">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w:t>
                  </w:r>
                </w:p>
              </w:tc>
              <w:tc>
                <w:tcPr>
                  <w:tcW w:w="1380" w:type="dxa"/>
                  <w:shd w:val="clear" w:color="auto" w:fill="auto"/>
                  <w:vAlign w:val="center"/>
                  <w:hideMark/>
                </w:tcPr>
                <w:p w:rsidR="00200CA4" w:rsidRDefault="003D4F94" w:rsidP="0096633F">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w:t>
                  </w:r>
                </w:p>
              </w:tc>
            </w:tr>
            <w:tr w:rsidR="00200CA4" w:rsidRPr="00EB097C" w:rsidTr="00B76BE2">
              <w:trPr>
                <w:trHeight w:val="552"/>
              </w:trPr>
              <w:tc>
                <w:tcPr>
                  <w:tcW w:w="400" w:type="dxa"/>
                  <w:shd w:val="clear" w:color="auto" w:fill="auto"/>
                  <w:noWrap/>
                  <w:vAlign w:val="bottom"/>
                  <w:hideMark/>
                </w:tcPr>
                <w:p w:rsidR="00200CA4" w:rsidRPr="00EB097C" w:rsidRDefault="00200CA4" w:rsidP="00DB5995">
                  <w:pPr>
                    <w:overflowPunct/>
                    <w:autoSpaceDE/>
                    <w:autoSpaceDN/>
                    <w:adjustRightInd/>
                    <w:jc w:val="center"/>
                    <w:textAlignment w:val="auto"/>
                    <w:rPr>
                      <w:rFonts w:ascii="Arial Narrow" w:hAnsi="Arial Narrow"/>
                      <w:color w:val="000000"/>
                      <w:sz w:val="20"/>
                      <w:lang w:eastAsia="sk-SK"/>
                    </w:rPr>
                  </w:pPr>
                  <w:r w:rsidRPr="00EB097C">
                    <w:rPr>
                      <w:rFonts w:ascii="Arial Narrow" w:hAnsi="Arial Narrow"/>
                      <w:color w:val="000000"/>
                      <w:sz w:val="20"/>
                      <w:lang w:eastAsia="sk-SK"/>
                    </w:rPr>
                    <w:t>7.</w:t>
                  </w:r>
                </w:p>
              </w:tc>
              <w:tc>
                <w:tcPr>
                  <w:tcW w:w="6071" w:type="dxa"/>
                  <w:shd w:val="clear" w:color="auto" w:fill="auto"/>
                  <w:vAlign w:val="center"/>
                  <w:hideMark/>
                </w:tcPr>
                <w:p w:rsidR="00200CA4" w:rsidRPr="00EB097C" w:rsidRDefault="00200CA4" w:rsidP="00DB5995">
                  <w:pPr>
                    <w:overflowPunct/>
                    <w:autoSpaceDE/>
                    <w:autoSpaceDN/>
                    <w:adjustRightInd/>
                    <w:jc w:val="both"/>
                    <w:textAlignment w:val="auto"/>
                    <w:rPr>
                      <w:rFonts w:ascii="Arial Narrow" w:hAnsi="Arial Narrow"/>
                      <w:color w:val="000000"/>
                      <w:sz w:val="20"/>
                      <w:lang w:eastAsia="sk-SK"/>
                    </w:rPr>
                  </w:pPr>
                  <w:r w:rsidRPr="00EB097C">
                    <w:rPr>
                      <w:rFonts w:ascii="Arial Narrow" w:hAnsi="Arial Narrow"/>
                      <w:color w:val="000000"/>
                      <w:sz w:val="20"/>
                      <w:lang w:eastAsia="sk-SK"/>
                    </w:rPr>
                    <w:t>Obrat strany Cr  usporiadacích účtov obchodovania s finančnými nástrojmi, drahými kovmi (+)</w:t>
                  </w:r>
                </w:p>
              </w:tc>
              <w:tc>
                <w:tcPr>
                  <w:tcW w:w="1284" w:type="dxa"/>
                  <w:shd w:val="clear" w:color="auto" w:fill="auto"/>
                </w:tcPr>
                <w:p w:rsidR="00200CA4" w:rsidRDefault="00A249D5" w:rsidP="00DB5995">
                  <w:pPr>
                    <w:jc w:val="center"/>
                  </w:pPr>
                  <w:r>
                    <w:rPr>
                      <w:rFonts w:ascii="Arial Narrow" w:hAnsi="Arial Narrow"/>
                      <w:color w:val="000000"/>
                      <w:sz w:val="18"/>
                      <w:szCs w:val="18"/>
                    </w:rPr>
                    <w:t>381 562</w:t>
                  </w:r>
                </w:p>
              </w:tc>
              <w:tc>
                <w:tcPr>
                  <w:tcW w:w="1380" w:type="dxa"/>
                  <w:shd w:val="clear" w:color="auto" w:fill="auto"/>
                  <w:hideMark/>
                </w:tcPr>
                <w:p w:rsidR="00200CA4" w:rsidRDefault="003D4F94" w:rsidP="0096633F">
                  <w:pPr>
                    <w:jc w:val="center"/>
                  </w:pPr>
                  <w:r>
                    <w:rPr>
                      <w:rFonts w:ascii="Arial Narrow" w:hAnsi="Arial Narrow"/>
                      <w:color w:val="000000"/>
                      <w:sz w:val="18"/>
                      <w:szCs w:val="18"/>
                    </w:rPr>
                    <w:t>734 078</w:t>
                  </w:r>
                </w:p>
              </w:tc>
            </w:tr>
            <w:tr w:rsidR="00200CA4" w:rsidRPr="00EB097C" w:rsidTr="00B76BE2">
              <w:trPr>
                <w:trHeight w:val="528"/>
              </w:trPr>
              <w:tc>
                <w:tcPr>
                  <w:tcW w:w="400" w:type="dxa"/>
                  <w:shd w:val="clear" w:color="auto" w:fill="auto"/>
                  <w:noWrap/>
                  <w:vAlign w:val="bottom"/>
                  <w:hideMark/>
                </w:tcPr>
                <w:p w:rsidR="00200CA4" w:rsidRPr="00EB097C" w:rsidRDefault="00200CA4" w:rsidP="00DB5995">
                  <w:pPr>
                    <w:overflowPunct/>
                    <w:autoSpaceDE/>
                    <w:autoSpaceDN/>
                    <w:adjustRightInd/>
                    <w:jc w:val="center"/>
                    <w:textAlignment w:val="auto"/>
                    <w:rPr>
                      <w:rFonts w:ascii="Arial Narrow" w:hAnsi="Arial Narrow"/>
                      <w:color w:val="000000"/>
                      <w:sz w:val="20"/>
                      <w:lang w:eastAsia="sk-SK"/>
                    </w:rPr>
                  </w:pPr>
                  <w:r w:rsidRPr="00EB097C">
                    <w:rPr>
                      <w:rFonts w:ascii="Arial Narrow" w:hAnsi="Arial Narrow"/>
                      <w:color w:val="000000"/>
                      <w:sz w:val="20"/>
                      <w:lang w:eastAsia="sk-SK"/>
                    </w:rPr>
                    <w:t>8.</w:t>
                  </w:r>
                </w:p>
              </w:tc>
              <w:tc>
                <w:tcPr>
                  <w:tcW w:w="6071" w:type="dxa"/>
                  <w:shd w:val="clear" w:color="auto" w:fill="auto"/>
                  <w:vAlign w:val="center"/>
                  <w:hideMark/>
                </w:tcPr>
                <w:p w:rsidR="00200CA4" w:rsidRPr="00EB097C" w:rsidRDefault="00200CA4" w:rsidP="00DB5995">
                  <w:pPr>
                    <w:overflowPunct/>
                    <w:autoSpaceDE/>
                    <w:autoSpaceDN/>
                    <w:adjustRightInd/>
                    <w:jc w:val="both"/>
                    <w:textAlignment w:val="auto"/>
                    <w:rPr>
                      <w:rFonts w:ascii="Arial Narrow" w:hAnsi="Arial Narrow"/>
                      <w:color w:val="000000"/>
                      <w:sz w:val="20"/>
                      <w:lang w:eastAsia="sk-SK"/>
                    </w:rPr>
                  </w:pPr>
                  <w:r w:rsidRPr="00EB097C">
                    <w:rPr>
                      <w:rFonts w:ascii="Arial Narrow" w:hAnsi="Arial Narrow"/>
                      <w:color w:val="000000"/>
                      <w:sz w:val="20"/>
                      <w:lang w:eastAsia="sk-SK"/>
                    </w:rPr>
                    <w:t>Zmeny stavu pohľadávok za predané finančné nástroje, drahé kovy a nehnuteľnosti(+/-)</w:t>
                  </w:r>
                </w:p>
              </w:tc>
              <w:tc>
                <w:tcPr>
                  <w:tcW w:w="1284" w:type="dxa"/>
                  <w:shd w:val="clear" w:color="auto" w:fill="auto"/>
                  <w:vAlign w:val="center"/>
                </w:tcPr>
                <w:p w:rsidR="00200CA4" w:rsidRDefault="003D4F94" w:rsidP="00DB5995">
                  <w:pPr>
                    <w:jc w:val="center"/>
                    <w:rPr>
                      <w:rFonts w:ascii="Arial Narrow" w:hAnsi="Arial Narrow"/>
                      <w:color w:val="000000"/>
                      <w:sz w:val="18"/>
                      <w:szCs w:val="18"/>
                    </w:rPr>
                  </w:pPr>
                  <w:r>
                    <w:rPr>
                      <w:rFonts w:ascii="Arial Narrow" w:hAnsi="Arial Narrow"/>
                      <w:color w:val="000000"/>
                      <w:sz w:val="18"/>
                      <w:szCs w:val="18"/>
                    </w:rPr>
                    <w:t>-</w:t>
                  </w:r>
                </w:p>
              </w:tc>
              <w:tc>
                <w:tcPr>
                  <w:tcW w:w="1380" w:type="dxa"/>
                  <w:shd w:val="clear" w:color="auto" w:fill="auto"/>
                  <w:vAlign w:val="center"/>
                  <w:hideMark/>
                </w:tcPr>
                <w:p w:rsidR="00200CA4" w:rsidRDefault="003D4F94" w:rsidP="0096633F">
                  <w:pPr>
                    <w:jc w:val="center"/>
                    <w:rPr>
                      <w:rFonts w:ascii="Arial Narrow" w:hAnsi="Arial Narrow"/>
                      <w:color w:val="000000"/>
                      <w:sz w:val="18"/>
                      <w:szCs w:val="18"/>
                    </w:rPr>
                  </w:pPr>
                  <w:r>
                    <w:rPr>
                      <w:rFonts w:ascii="Arial Narrow" w:hAnsi="Arial Narrow"/>
                      <w:color w:val="000000"/>
                      <w:sz w:val="18"/>
                      <w:szCs w:val="18"/>
                    </w:rPr>
                    <w:t>-</w:t>
                  </w:r>
                </w:p>
              </w:tc>
            </w:tr>
            <w:tr w:rsidR="00200CA4" w:rsidRPr="00EB097C" w:rsidTr="00B76BE2">
              <w:trPr>
                <w:trHeight w:val="288"/>
              </w:trPr>
              <w:tc>
                <w:tcPr>
                  <w:tcW w:w="400" w:type="dxa"/>
                  <w:shd w:val="clear" w:color="auto" w:fill="auto"/>
                  <w:noWrap/>
                  <w:vAlign w:val="bottom"/>
                  <w:hideMark/>
                </w:tcPr>
                <w:p w:rsidR="00200CA4" w:rsidRPr="00EB097C" w:rsidRDefault="00200CA4" w:rsidP="00DB5995">
                  <w:pPr>
                    <w:overflowPunct/>
                    <w:autoSpaceDE/>
                    <w:autoSpaceDN/>
                    <w:adjustRightInd/>
                    <w:jc w:val="center"/>
                    <w:textAlignment w:val="auto"/>
                    <w:rPr>
                      <w:rFonts w:ascii="Arial Narrow" w:hAnsi="Arial Narrow"/>
                      <w:color w:val="000000"/>
                      <w:sz w:val="20"/>
                      <w:lang w:eastAsia="sk-SK"/>
                    </w:rPr>
                  </w:pPr>
                  <w:r w:rsidRPr="00EB097C">
                    <w:rPr>
                      <w:rFonts w:ascii="Arial Narrow" w:hAnsi="Arial Narrow"/>
                      <w:color w:val="000000"/>
                      <w:sz w:val="20"/>
                      <w:lang w:eastAsia="sk-SK"/>
                    </w:rPr>
                    <w:t>9.</w:t>
                  </w:r>
                </w:p>
              </w:tc>
              <w:tc>
                <w:tcPr>
                  <w:tcW w:w="6071" w:type="dxa"/>
                  <w:shd w:val="clear" w:color="auto" w:fill="auto"/>
                  <w:vAlign w:val="center"/>
                  <w:hideMark/>
                </w:tcPr>
                <w:p w:rsidR="00200CA4" w:rsidRPr="00EB097C" w:rsidRDefault="00200CA4" w:rsidP="00DB5995">
                  <w:pPr>
                    <w:overflowPunct/>
                    <w:autoSpaceDE/>
                    <w:autoSpaceDN/>
                    <w:adjustRightInd/>
                    <w:jc w:val="both"/>
                    <w:textAlignment w:val="auto"/>
                    <w:rPr>
                      <w:rFonts w:ascii="Arial Narrow" w:hAnsi="Arial Narrow"/>
                      <w:color w:val="000000"/>
                      <w:sz w:val="20"/>
                      <w:lang w:eastAsia="sk-SK"/>
                    </w:rPr>
                  </w:pPr>
                  <w:r w:rsidRPr="00EB097C">
                    <w:rPr>
                      <w:rFonts w:ascii="Arial Narrow" w:hAnsi="Arial Narrow"/>
                      <w:color w:val="000000"/>
                      <w:sz w:val="20"/>
                      <w:lang w:eastAsia="sk-SK"/>
                    </w:rPr>
                    <w:t xml:space="preserve">Obrat strany </w:t>
                  </w:r>
                  <w:proofErr w:type="spellStart"/>
                  <w:r w:rsidRPr="00EB097C">
                    <w:rPr>
                      <w:rFonts w:ascii="Arial Narrow" w:hAnsi="Arial Narrow"/>
                      <w:color w:val="000000"/>
                      <w:sz w:val="20"/>
                      <w:lang w:eastAsia="sk-SK"/>
                    </w:rPr>
                    <w:t>Dt</w:t>
                  </w:r>
                  <w:proofErr w:type="spellEnd"/>
                  <w:r w:rsidRPr="00EB097C">
                    <w:rPr>
                      <w:rFonts w:ascii="Arial Narrow" w:hAnsi="Arial Narrow"/>
                      <w:color w:val="000000"/>
                      <w:sz w:val="20"/>
                      <w:lang w:eastAsia="sk-SK"/>
                    </w:rPr>
                    <w:t xml:space="preserve"> analytických účtov prvotného zaúčtovania účtov FN, drahých kovov (-)</w:t>
                  </w:r>
                </w:p>
              </w:tc>
              <w:tc>
                <w:tcPr>
                  <w:tcW w:w="1284" w:type="dxa"/>
                  <w:shd w:val="clear" w:color="auto" w:fill="auto"/>
                </w:tcPr>
                <w:p w:rsidR="00200CA4" w:rsidRDefault="003D4F94" w:rsidP="003D4F94">
                  <w:pPr>
                    <w:jc w:val="center"/>
                  </w:pPr>
                  <w:r>
                    <w:rPr>
                      <w:rFonts w:ascii="Arial Narrow" w:hAnsi="Arial Narrow"/>
                      <w:color w:val="000000"/>
                      <w:sz w:val="18"/>
                      <w:szCs w:val="18"/>
                    </w:rPr>
                    <w:t>(50 633)</w:t>
                  </w:r>
                </w:p>
              </w:tc>
              <w:tc>
                <w:tcPr>
                  <w:tcW w:w="1380" w:type="dxa"/>
                  <w:shd w:val="clear" w:color="auto" w:fill="auto"/>
                  <w:hideMark/>
                </w:tcPr>
                <w:p w:rsidR="00200CA4" w:rsidRDefault="003D4F94" w:rsidP="0096633F">
                  <w:pPr>
                    <w:jc w:val="center"/>
                  </w:pPr>
                  <w:r>
                    <w:rPr>
                      <w:rFonts w:ascii="Arial Narrow" w:hAnsi="Arial Narrow"/>
                      <w:color w:val="000000"/>
                      <w:sz w:val="18"/>
                      <w:szCs w:val="18"/>
                    </w:rPr>
                    <w:t>(325 431)</w:t>
                  </w:r>
                </w:p>
              </w:tc>
            </w:tr>
            <w:tr w:rsidR="00200CA4" w:rsidRPr="00EB097C" w:rsidTr="00B76BE2">
              <w:trPr>
                <w:trHeight w:val="288"/>
              </w:trPr>
              <w:tc>
                <w:tcPr>
                  <w:tcW w:w="400" w:type="dxa"/>
                  <w:shd w:val="clear" w:color="auto" w:fill="auto"/>
                  <w:noWrap/>
                  <w:vAlign w:val="bottom"/>
                  <w:hideMark/>
                </w:tcPr>
                <w:p w:rsidR="00200CA4" w:rsidRPr="00EB097C" w:rsidRDefault="00200CA4" w:rsidP="00DB5995">
                  <w:pPr>
                    <w:overflowPunct/>
                    <w:autoSpaceDE/>
                    <w:autoSpaceDN/>
                    <w:adjustRightInd/>
                    <w:jc w:val="center"/>
                    <w:textAlignment w:val="auto"/>
                    <w:rPr>
                      <w:rFonts w:ascii="Arial Narrow" w:hAnsi="Arial Narrow"/>
                      <w:color w:val="000000"/>
                      <w:sz w:val="20"/>
                      <w:lang w:eastAsia="sk-SK"/>
                    </w:rPr>
                  </w:pPr>
                  <w:r w:rsidRPr="00EB097C">
                    <w:rPr>
                      <w:rFonts w:ascii="Arial Narrow" w:hAnsi="Arial Narrow"/>
                      <w:color w:val="000000"/>
                      <w:sz w:val="20"/>
                      <w:lang w:eastAsia="sk-SK"/>
                    </w:rPr>
                    <w:t>10.</w:t>
                  </w:r>
                </w:p>
              </w:tc>
              <w:tc>
                <w:tcPr>
                  <w:tcW w:w="6071" w:type="dxa"/>
                  <w:shd w:val="clear" w:color="auto" w:fill="auto"/>
                  <w:vAlign w:val="center"/>
                  <w:hideMark/>
                </w:tcPr>
                <w:p w:rsidR="00200CA4" w:rsidRPr="00EB097C" w:rsidRDefault="00200CA4" w:rsidP="00DB5995">
                  <w:pPr>
                    <w:overflowPunct/>
                    <w:autoSpaceDE/>
                    <w:autoSpaceDN/>
                    <w:adjustRightInd/>
                    <w:jc w:val="both"/>
                    <w:textAlignment w:val="auto"/>
                    <w:rPr>
                      <w:rFonts w:ascii="Arial Narrow" w:hAnsi="Arial Narrow"/>
                      <w:color w:val="000000"/>
                      <w:sz w:val="20"/>
                      <w:lang w:eastAsia="sk-SK"/>
                    </w:rPr>
                  </w:pPr>
                  <w:r w:rsidRPr="00EB097C">
                    <w:rPr>
                      <w:rFonts w:ascii="Arial Narrow" w:hAnsi="Arial Narrow"/>
                      <w:color w:val="000000"/>
                      <w:sz w:val="20"/>
                      <w:lang w:eastAsia="sk-SK"/>
                    </w:rPr>
                    <w:t>Zmena stavu záväzkov na zaplatenie kúpnej ceny FN, drahých kovov (+)</w:t>
                  </w:r>
                </w:p>
              </w:tc>
              <w:tc>
                <w:tcPr>
                  <w:tcW w:w="1284" w:type="dxa"/>
                  <w:shd w:val="clear" w:color="auto" w:fill="auto"/>
                </w:tcPr>
                <w:p w:rsidR="00200CA4" w:rsidRPr="003D4F94" w:rsidRDefault="003D4F94" w:rsidP="00DB5995">
                  <w:pPr>
                    <w:jc w:val="center"/>
                    <w:rPr>
                      <w:rFonts w:ascii="Arial Narrow" w:hAnsi="Arial Narrow"/>
                      <w:sz w:val="18"/>
                      <w:szCs w:val="18"/>
                    </w:rPr>
                  </w:pPr>
                  <w:r w:rsidRPr="003D4F94">
                    <w:rPr>
                      <w:rFonts w:ascii="Arial Narrow" w:hAnsi="Arial Narrow"/>
                      <w:sz w:val="18"/>
                      <w:szCs w:val="18"/>
                    </w:rPr>
                    <w:t>-</w:t>
                  </w:r>
                </w:p>
              </w:tc>
              <w:tc>
                <w:tcPr>
                  <w:tcW w:w="1380" w:type="dxa"/>
                  <w:shd w:val="clear" w:color="auto" w:fill="auto"/>
                  <w:hideMark/>
                </w:tcPr>
                <w:p w:rsidR="00200CA4" w:rsidRDefault="00200CA4" w:rsidP="0096633F">
                  <w:pPr>
                    <w:jc w:val="center"/>
                  </w:pPr>
                  <w:r w:rsidRPr="004E2026">
                    <w:rPr>
                      <w:rFonts w:ascii="Arial Narrow" w:hAnsi="Arial Narrow"/>
                      <w:color w:val="000000"/>
                      <w:sz w:val="18"/>
                      <w:szCs w:val="18"/>
                    </w:rPr>
                    <w:t>-</w:t>
                  </w:r>
                </w:p>
              </w:tc>
            </w:tr>
            <w:tr w:rsidR="00200CA4" w:rsidRPr="00EB097C" w:rsidTr="00B76BE2">
              <w:trPr>
                <w:trHeight w:val="288"/>
              </w:trPr>
              <w:tc>
                <w:tcPr>
                  <w:tcW w:w="400" w:type="dxa"/>
                  <w:shd w:val="clear" w:color="auto" w:fill="auto"/>
                  <w:noWrap/>
                  <w:vAlign w:val="bottom"/>
                  <w:hideMark/>
                </w:tcPr>
                <w:p w:rsidR="00200CA4" w:rsidRPr="00EB097C" w:rsidRDefault="00200CA4" w:rsidP="00DB5995">
                  <w:pPr>
                    <w:overflowPunct/>
                    <w:autoSpaceDE/>
                    <w:autoSpaceDN/>
                    <w:adjustRightInd/>
                    <w:jc w:val="center"/>
                    <w:textAlignment w:val="auto"/>
                    <w:rPr>
                      <w:rFonts w:ascii="Arial Narrow" w:hAnsi="Arial Narrow"/>
                      <w:color w:val="000000"/>
                      <w:sz w:val="20"/>
                      <w:lang w:eastAsia="sk-SK"/>
                    </w:rPr>
                  </w:pPr>
                  <w:r w:rsidRPr="00EB097C">
                    <w:rPr>
                      <w:rFonts w:ascii="Arial Narrow" w:hAnsi="Arial Narrow"/>
                      <w:color w:val="000000"/>
                      <w:sz w:val="20"/>
                      <w:lang w:eastAsia="sk-SK"/>
                    </w:rPr>
                    <w:t>11.</w:t>
                  </w:r>
                </w:p>
              </w:tc>
              <w:tc>
                <w:tcPr>
                  <w:tcW w:w="6071" w:type="dxa"/>
                  <w:shd w:val="clear" w:color="auto" w:fill="auto"/>
                  <w:noWrap/>
                  <w:vAlign w:val="bottom"/>
                  <w:hideMark/>
                </w:tcPr>
                <w:p w:rsidR="00200CA4" w:rsidRPr="00EB097C" w:rsidRDefault="00200CA4" w:rsidP="00DB5995">
                  <w:pPr>
                    <w:overflowPunct/>
                    <w:autoSpaceDE/>
                    <w:autoSpaceDN/>
                    <w:adjustRightInd/>
                    <w:textAlignment w:val="auto"/>
                    <w:rPr>
                      <w:rFonts w:ascii="Arial Narrow" w:hAnsi="Arial Narrow"/>
                      <w:color w:val="000000"/>
                      <w:sz w:val="20"/>
                      <w:lang w:eastAsia="sk-SK"/>
                    </w:rPr>
                  </w:pPr>
                  <w:r w:rsidRPr="00EB097C">
                    <w:rPr>
                      <w:rFonts w:ascii="Arial Narrow" w:hAnsi="Arial Narrow"/>
                      <w:color w:val="000000"/>
                      <w:sz w:val="20"/>
                      <w:lang w:eastAsia="sk-SK"/>
                    </w:rPr>
                    <w:t>Výnos z odpísaných pohľadávok (+)</w:t>
                  </w:r>
                </w:p>
              </w:tc>
              <w:tc>
                <w:tcPr>
                  <w:tcW w:w="1284" w:type="dxa"/>
                  <w:shd w:val="clear" w:color="auto" w:fill="auto"/>
                </w:tcPr>
                <w:p w:rsidR="00200CA4" w:rsidRPr="003D4F94" w:rsidRDefault="003D4F94" w:rsidP="00DB5995">
                  <w:pPr>
                    <w:jc w:val="center"/>
                    <w:rPr>
                      <w:rFonts w:ascii="Arial Narrow" w:hAnsi="Arial Narrow"/>
                      <w:sz w:val="18"/>
                      <w:szCs w:val="18"/>
                    </w:rPr>
                  </w:pPr>
                  <w:r w:rsidRPr="003D4F94">
                    <w:rPr>
                      <w:rFonts w:ascii="Arial Narrow" w:hAnsi="Arial Narrow"/>
                      <w:sz w:val="18"/>
                      <w:szCs w:val="18"/>
                    </w:rPr>
                    <w:t>-</w:t>
                  </w:r>
                </w:p>
              </w:tc>
              <w:tc>
                <w:tcPr>
                  <w:tcW w:w="1380" w:type="dxa"/>
                  <w:shd w:val="clear" w:color="auto" w:fill="auto"/>
                  <w:hideMark/>
                </w:tcPr>
                <w:p w:rsidR="00200CA4" w:rsidRDefault="00200CA4" w:rsidP="0096633F">
                  <w:pPr>
                    <w:jc w:val="center"/>
                  </w:pPr>
                  <w:r w:rsidRPr="004E2026">
                    <w:rPr>
                      <w:rFonts w:ascii="Arial Narrow" w:hAnsi="Arial Narrow"/>
                      <w:color w:val="000000"/>
                      <w:sz w:val="18"/>
                      <w:szCs w:val="18"/>
                    </w:rPr>
                    <w:t>-</w:t>
                  </w:r>
                </w:p>
              </w:tc>
            </w:tr>
            <w:tr w:rsidR="00200CA4" w:rsidRPr="00EB097C" w:rsidTr="00B76BE2">
              <w:trPr>
                <w:trHeight w:val="288"/>
              </w:trPr>
              <w:tc>
                <w:tcPr>
                  <w:tcW w:w="400" w:type="dxa"/>
                  <w:shd w:val="clear" w:color="auto" w:fill="auto"/>
                  <w:noWrap/>
                  <w:vAlign w:val="bottom"/>
                  <w:hideMark/>
                </w:tcPr>
                <w:p w:rsidR="00200CA4" w:rsidRPr="00EB097C" w:rsidRDefault="00200CA4" w:rsidP="00DB5995">
                  <w:pPr>
                    <w:overflowPunct/>
                    <w:autoSpaceDE/>
                    <w:autoSpaceDN/>
                    <w:adjustRightInd/>
                    <w:jc w:val="center"/>
                    <w:textAlignment w:val="auto"/>
                    <w:rPr>
                      <w:rFonts w:ascii="Arial Narrow" w:hAnsi="Arial Narrow"/>
                      <w:color w:val="000000"/>
                      <w:sz w:val="20"/>
                      <w:lang w:eastAsia="sk-SK"/>
                    </w:rPr>
                  </w:pPr>
                  <w:r w:rsidRPr="00EB097C">
                    <w:rPr>
                      <w:rFonts w:ascii="Arial Narrow" w:hAnsi="Arial Narrow"/>
                      <w:color w:val="000000"/>
                      <w:sz w:val="20"/>
                      <w:lang w:eastAsia="sk-SK"/>
                    </w:rPr>
                    <w:t>12.</w:t>
                  </w:r>
                </w:p>
              </w:tc>
              <w:tc>
                <w:tcPr>
                  <w:tcW w:w="6071" w:type="dxa"/>
                  <w:shd w:val="clear" w:color="auto" w:fill="auto"/>
                  <w:noWrap/>
                  <w:vAlign w:val="bottom"/>
                  <w:hideMark/>
                </w:tcPr>
                <w:p w:rsidR="00200CA4" w:rsidRPr="00EB097C" w:rsidRDefault="00200CA4" w:rsidP="00DB5995">
                  <w:pPr>
                    <w:overflowPunct/>
                    <w:autoSpaceDE/>
                    <w:autoSpaceDN/>
                    <w:adjustRightInd/>
                    <w:textAlignment w:val="auto"/>
                    <w:rPr>
                      <w:rFonts w:ascii="Arial Narrow" w:hAnsi="Arial Narrow"/>
                      <w:color w:val="000000"/>
                      <w:sz w:val="20"/>
                      <w:lang w:eastAsia="sk-SK"/>
                    </w:rPr>
                  </w:pPr>
                  <w:r w:rsidRPr="00EB097C">
                    <w:rPr>
                      <w:rFonts w:ascii="Arial Narrow" w:hAnsi="Arial Narrow"/>
                      <w:color w:val="000000"/>
                      <w:sz w:val="20"/>
                      <w:lang w:eastAsia="sk-SK"/>
                    </w:rPr>
                    <w:t>Náklady na dodávateľov (-)</w:t>
                  </w:r>
                </w:p>
              </w:tc>
              <w:tc>
                <w:tcPr>
                  <w:tcW w:w="1284" w:type="dxa"/>
                  <w:shd w:val="clear" w:color="auto" w:fill="auto"/>
                </w:tcPr>
                <w:p w:rsidR="00200CA4" w:rsidRPr="003D4F94" w:rsidRDefault="003D4F94" w:rsidP="00DB5995">
                  <w:pPr>
                    <w:jc w:val="center"/>
                    <w:rPr>
                      <w:rFonts w:ascii="Arial Narrow" w:hAnsi="Arial Narrow"/>
                      <w:sz w:val="18"/>
                      <w:szCs w:val="18"/>
                    </w:rPr>
                  </w:pPr>
                  <w:r w:rsidRPr="003D4F94">
                    <w:rPr>
                      <w:rFonts w:ascii="Arial Narrow" w:hAnsi="Arial Narrow"/>
                      <w:sz w:val="18"/>
                      <w:szCs w:val="18"/>
                    </w:rPr>
                    <w:t>-</w:t>
                  </w:r>
                </w:p>
              </w:tc>
              <w:tc>
                <w:tcPr>
                  <w:tcW w:w="1380" w:type="dxa"/>
                  <w:shd w:val="clear" w:color="auto" w:fill="auto"/>
                  <w:hideMark/>
                </w:tcPr>
                <w:p w:rsidR="00200CA4" w:rsidRDefault="00200CA4" w:rsidP="0096633F">
                  <w:pPr>
                    <w:jc w:val="center"/>
                  </w:pPr>
                  <w:r w:rsidRPr="004E2026">
                    <w:rPr>
                      <w:rFonts w:ascii="Arial Narrow" w:hAnsi="Arial Narrow"/>
                      <w:color w:val="000000"/>
                      <w:sz w:val="18"/>
                      <w:szCs w:val="18"/>
                    </w:rPr>
                    <w:t>-</w:t>
                  </w:r>
                </w:p>
              </w:tc>
            </w:tr>
            <w:tr w:rsidR="00200CA4" w:rsidRPr="00EB097C" w:rsidTr="00B76BE2">
              <w:trPr>
                <w:trHeight w:val="288"/>
              </w:trPr>
              <w:tc>
                <w:tcPr>
                  <w:tcW w:w="400" w:type="dxa"/>
                  <w:shd w:val="clear" w:color="auto" w:fill="auto"/>
                  <w:noWrap/>
                  <w:vAlign w:val="bottom"/>
                  <w:hideMark/>
                </w:tcPr>
                <w:p w:rsidR="00200CA4" w:rsidRPr="00EB097C" w:rsidRDefault="00200CA4" w:rsidP="00DB5995">
                  <w:pPr>
                    <w:overflowPunct/>
                    <w:autoSpaceDE/>
                    <w:autoSpaceDN/>
                    <w:adjustRightInd/>
                    <w:jc w:val="center"/>
                    <w:textAlignment w:val="auto"/>
                    <w:rPr>
                      <w:rFonts w:ascii="Arial Narrow" w:hAnsi="Arial Narrow"/>
                      <w:color w:val="000000"/>
                      <w:sz w:val="20"/>
                      <w:lang w:eastAsia="sk-SK"/>
                    </w:rPr>
                  </w:pPr>
                  <w:r w:rsidRPr="00EB097C">
                    <w:rPr>
                      <w:rFonts w:ascii="Arial Narrow" w:hAnsi="Arial Narrow"/>
                      <w:color w:val="000000"/>
                      <w:sz w:val="20"/>
                      <w:lang w:eastAsia="sk-SK"/>
                    </w:rPr>
                    <w:t>13.</w:t>
                  </w:r>
                </w:p>
              </w:tc>
              <w:tc>
                <w:tcPr>
                  <w:tcW w:w="6071" w:type="dxa"/>
                  <w:shd w:val="clear" w:color="auto" w:fill="auto"/>
                  <w:noWrap/>
                  <w:vAlign w:val="bottom"/>
                  <w:hideMark/>
                </w:tcPr>
                <w:p w:rsidR="00200CA4" w:rsidRPr="00EB097C" w:rsidRDefault="00200CA4" w:rsidP="00DB5995">
                  <w:pPr>
                    <w:overflowPunct/>
                    <w:autoSpaceDE/>
                    <w:autoSpaceDN/>
                    <w:adjustRightInd/>
                    <w:textAlignment w:val="auto"/>
                    <w:rPr>
                      <w:rFonts w:ascii="Arial Narrow" w:hAnsi="Arial Narrow"/>
                      <w:color w:val="000000"/>
                      <w:sz w:val="20"/>
                      <w:lang w:eastAsia="sk-SK"/>
                    </w:rPr>
                  </w:pPr>
                  <w:r w:rsidRPr="00EB097C">
                    <w:rPr>
                      <w:rFonts w:ascii="Arial Narrow" w:hAnsi="Arial Narrow"/>
                      <w:color w:val="000000"/>
                      <w:sz w:val="20"/>
                      <w:lang w:eastAsia="sk-SK"/>
                    </w:rPr>
                    <w:t>Zmena stavu záväzkov voči dodávateľom (+)</w:t>
                  </w:r>
                </w:p>
              </w:tc>
              <w:tc>
                <w:tcPr>
                  <w:tcW w:w="1284" w:type="dxa"/>
                  <w:shd w:val="clear" w:color="auto" w:fill="auto"/>
                </w:tcPr>
                <w:p w:rsidR="00200CA4" w:rsidRPr="003D4F94" w:rsidRDefault="003D4F94" w:rsidP="00DB5995">
                  <w:pPr>
                    <w:jc w:val="center"/>
                    <w:rPr>
                      <w:rFonts w:ascii="Arial Narrow" w:hAnsi="Arial Narrow"/>
                      <w:sz w:val="18"/>
                      <w:szCs w:val="18"/>
                    </w:rPr>
                  </w:pPr>
                  <w:r w:rsidRPr="003D4F94">
                    <w:rPr>
                      <w:rFonts w:ascii="Arial Narrow" w:hAnsi="Arial Narrow"/>
                      <w:sz w:val="18"/>
                      <w:szCs w:val="18"/>
                    </w:rPr>
                    <w:t>-</w:t>
                  </w:r>
                </w:p>
              </w:tc>
              <w:tc>
                <w:tcPr>
                  <w:tcW w:w="1380" w:type="dxa"/>
                  <w:shd w:val="clear" w:color="auto" w:fill="auto"/>
                  <w:hideMark/>
                </w:tcPr>
                <w:p w:rsidR="00200CA4" w:rsidRDefault="00200CA4" w:rsidP="0096633F">
                  <w:pPr>
                    <w:jc w:val="center"/>
                  </w:pPr>
                  <w:r w:rsidRPr="004E2026">
                    <w:rPr>
                      <w:rFonts w:ascii="Arial Narrow" w:hAnsi="Arial Narrow"/>
                      <w:color w:val="000000"/>
                      <w:sz w:val="18"/>
                      <w:szCs w:val="18"/>
                    </w:rPr>
                    <w:t>-</w:t>
                  </w:r>
                </w:p>
              </w:tc>
            </w:tr>
            <w:tr w:rsidR="00200CA4" w:rsidRPr="00EB097C" w:rsidTr="00B76BE2">
              <w:trPr>
                <w:trHeight w:val="288"/>
              </w:trPr>
              <w:tc>
                <w:tcPr>
                  <w:tcW w:w="400" w:type="dxa"/>
                  <w:shd w:val="clear" w:color="auto" w:fill="auto"/>
                  <w:noWrap/>
                  <w:vAlign w:val="bottom"/>
                  <w:hideMark/>
                </w:tcPr>
                <w:p w:rsidR="00200CA4" w:rsidRPr="00EB097C" w:rsidRDefault="00200CA4" w:rsidP="00DB5995">
                  <w:pPr>
                    <w:overflowPunct/>
                    <w:autoSpaceDE/>
                    <w:autoSpaceDN/>
                    <w:adjustRightInd/>
                    <w:jc w:val="center"/>
                    <w:textAlignment w:val="auto"/>
                    <w:rPr>
                      <w:rFonts w:ascii="Arial Narrow" w:hAnsi="Arial Narrow"/>
                      <w:color w:val="000000"/>
                      <w:sz w:val="20"/>
                      <w:lang w:eastAsia="sk-SK"/>
                    </w:rPr>
                  </w:pPr>
                  <w:r w:rsidRPr="00EB097C">
                    <w:rPr>
                      <w:rFonts w:ascii="Arial Narrow" w:hAnsi="Arial Narrow"/>
                      <w:color w:val="000000"/>
                      <w:sz w:val="20"/>
                      <w:lang w:eastAsia="sk-SK"/>
                    </w:rPr>
                    <w:t>14.</w:t>
                  </w:r>
                </w:p>
              </w:tc>
              <w:tc>
                <w:tcPr>
                  <w:tcW w:w="6071" w:type="dxa"/>
                  <w:shd w:val="clear" w:color="auto" w:fill="auto"/>
                  <w:noWrap/>
                  <w:vAlign w:val="bottom"/>
                  <w:hideMark/>
                </w:tcPr>
                <w:p w:rsidR="00200CA4" w:rsidRPr="00EB097C" w:rsidRDefault="00200CA4" w:rsidP="00DB5995">
                  <w:pPr>
                    <w:overflowPunct/>
                    <w:autoSpaceDE/>
                    <w:autoSpaceDN/>
                    <w:adjustRightInd/>
                    <w:textAlignment w:val="auto"/>
                    <w:rPr>
                      <w:rFonts w:ascii="Arial Narrow" w:hAnsi="Arial Narrow"/>
                      <w:color w:val="000000"/>
                      <w:sz w:val="20"/>
                      <w:lang w:eastAsia="sk-SK"/>
                    </w:rPr>
                  </w:pPr>
                  <w:r w:rsidRPr="00EB097C">
                    <w:rPr>
                      <w:rFonts w:ascii="Arial Narrow" w:hAnsi="Arial Narrow"/>
                      <w:color w:val="000000"/>
                      <w:sz w:val="20"/>
                      <w:lang w:eastAsia="sk-SK"/>
                    </w:rPr>
                    <w:t>Náklady na zrážkovú daň z príjmov (-)</w:t>
                  </w:r>
                </w:p>
              </w:tc>
              <w:tc>
                <w:tcPr>
                  <w:tcW w:w="1284" w:type="dxa"/>
                  <w:shd w:val="clear" w:color="auto" w:fill="auto"/>
                </w:tcPr>
                <w:p w:rsidR="00200CA4" w:rsidRPr="003D4F94" w:rsidRDefault="00A249D5" w:rsidP="00DB5995">
                  <w:pPr>
                    <w:jc w:val="center"/>
                    <w:rPr>
                      <w:rFonts w:ascii="Arial Narrow" w:hAnsi="Arial Narrow"/>
                      <w:sz w:val="18"/>
                      <w:szCs w:val="18"/>
                    </w:rPr>
                  </w:pPr>
                  <w:r w:rsidRPr="003D4F94">
                    <w:rPr>
                      <w:rFonts w:ascii="Arial Narrow" w:hAnsi="Arial Narrow"/>
                      <w:sz w:val="18"/>
                      <w:szCs w:val="18"/>
                    </w:rPr>
                    <w:t>(901)</w:t>
                  </w:r>
                </w:p>
              </w:tc>
              <w:tc>
                <w:tcPr>
                  <w:tcW w:w="1380" w:type="dxa"/>
                  <w:shd w:val="clear" w:color="auto" w:fill="auto"/>
                  <w:hideMark/>
                </w:tcPr>
                <w:p w:rsidR="00200CA4" w:rsidRDefault="00A249D5" w:rsidP="0096633F">
                  <w:pPr>
                    <w:jc w:val="center"/>
                  </w:pPr>
                  <w:r>
                    <w:rPr>
                      <w:rFonts w:ascii="Arial Narrow" w:hAnsi="Arial Narrow"/>
                      <w:color w:val="000000"/>
                      <w:sz w:val="18"/>
                      <w:szCs w:val="18"/>
                    </w:rPr>
                    <w:t>(829)</w:t>
                  </w:r>
                </w:p>
              </w:tc>
            </w:tr>
            <w:tr w:rsidR="00200CA4" w:rsidRPr="00EB097C" w:rsidTr="00B76BE2">
              <w:trPr>
                <w:trHeight w:val="300"/>
              </w:trPr>
              <w:tc>
                <w:tcPr>
                  <w:tcW w:w="400" w:type="dxa"/>
                  <w:shd w:val="clear" w:color="auto" w:fill="auto"/>
                  <w:noWrap/>
                  <w:vAlign w:val="bottom"/>
                  <w:hideMark/>
                </w:tcPr>
                <w:p w:rsidR="00200CA4" w:rsidRPr="00EB097C" w:rsidRDefault="00200CA4" w:rsidP="00DB5995">
                  <w:pPr>
                    <w:overflowPunct/>
                    <w:autoSpaceDE/>
                    <w:autoSpaceDN/>
                    <w:adjustRightInd/>
                    <w:jc w:val="center"/>
                    <w:textAlignment w:val="auto"/>
                    <w:rPr>
                      <w:rFonts w:ascii="Arial Narrow" w:hAnsi="Arial Narrow"/>
                      <w:color w:val="000000"/>
                      <w:sz w:val="20"/>
                      <w:lang w:eastAsia="sk-SK"/>
                    </w:rPr>
                  </w:pPr>
                  <w:r w:rsidRPr="00EB097C">
                    <w:rPr>
                      <w:rFonts w:ascii="Arial Narrow" w:hAnsi="Arial Narrow"/>
                      <w:color w:val="000000"/>
                      <w:sz w:val="20"/>
                      <w:lang w:eastAsia="sk-SK"/>
                    </w:rPr>
                    <w:t>15.</w:t>
                  </w:r>
                </w:p>
              </w:tc>
              <w:tc>
                <w:tcPr>
                  <w:tcW w:w="6071" w:type="dxa"/>
                  <w:shd w:val="clear" w:color="auto" w:fill="auto"/>
                  <w:noWrap/>
                  <w:vAlign w:val="bottom"/>
                  <w:hideMark/>
                </w:tcPr>
                <w:p w:rsidR="00200CA4" w:rsidRPr="00EB097C" w:rsidRDefault="00200CA4" w:rsidP="00DB5995">
                  <w:pPr>
                    <w:overflowPunct/>
                    <w:autoSpaceDE/>
                    <w:autoSpaceDN/>
                    <w:adjustRightInd/>
                    <w:textAlignment w:val="auto"/>
                    <w:rPr>
                      <w:rFonts w:ascii="Arial Narrow" w:hAnsi="Arial Narrow"/>
                      <w:color w:val="000000"/>
                      <w:sz w:val="20"/>
                      <w:lang w:eastAsia="sk-SK"/>
                    </w:rPr>
                  </w:pPr>
                  <w:r w:rsidRPr="00EB097C">
                    <w:rPr>
                      <w:rFonts w:ascii="Arial Narrow" w:hAnsi="Arial Narrow"/>
                      <w:color w:val="000000"/>
                      <w:sz w:val="20"/>
                      <w:lang w:eastAsia="sk-SK"/>
                    </w:rPr>
                    <w:t>Záväzok na zrážkovú daň z príjmov (+)</w:t>
                  </w:r>
                </w:p>
              </w:tc>
              <w:tc>
                <w:tcPr>
                  <w:tcW w:w="1284" w:type="dxa"/>
                  <w:shd w:val="clear" w:color="auto" w:fill="auto"/>
                </w:tcPr>
                <w:p w:rsidR="00200CA4" w:rsidRPr="003D4F94" w:rsidRDefault="00A249D5" w:rsidP="00DB5995">
                  <w:pPr>
                    <w:jc w:val="center"/>
                    <w:rPr>
                      <w:rFonts w:ascii="Arial Narrow" w:hAnsi="Arial Narrow"/>
                      <w:sz w:val="18"/>
                      <w:szCs w:val="18"/>
                    </w:rPr>
                  </w:pPr>
                  <w:r>
                    <w:rPr>
                      <w:rFonts w:ascii="Arial Narrow" w:hAnsi="Arial Narrow"/>
                      <w:sz w:val="18"/>
                      <w:szCs w:val="18"/>
                    </w:rPr>
                    <w:t>-</w:t>
                  </w:r>
                </w:p>
              </w:tc>
              <w:tc>
                <w:tcPr>
                  <w:tcW w:w="1380" w:type="dxa"/>
                  <w:shd w:val="clear" w:color="auto" w:fill="auto"/>
                  <w:hideMark/>
                </w:tcPr>
                <w:p w:rsidR="00200CA4" w:rsidRDefault="00200CA4" w:rsidP="0096633F">
                  <w:pPr>
                    <w:jc w:val="center"/>
                  </w:pPr>
                  <w:r w:rsidRPr="004E2026">
                    <w:rPr>
                      <w:rFonts w:ascii="Arial Narrow" w:hAnsi="Arial Narrow"/>
                      <w:color w:val="000000"/>
                      <w:sz w:val="18"/>
                      <w:szCs w:val="18"/>
                    </w:rPr>
                    <w:t>-</w:t>
                  </w:r>
                </w:p>
              </w:tc>
            </w:tr>
            <w:tr w:rsidR="00200CA4" w:rsidRPr="00EB097C" w:rsidTr="00B76BE2">
              <w:trPr>
                <w:trHeight w:val="288"/>
              </w:trPr>
              <w:tc>
                <w:tcPr>
                  <w:tcW w:w="400" w:type="dxa"/>
                  <w:shd w:val="clear" w:color="auto" w:fill="auto"/>
                  <w:noWrap/>
                  <w:vAlign w:val="bottom"/>
                  <w:hideMark/>
                </w:tcPr>
                <w:p w:rsidR="00200CA4" w:rsidRPr="00EB097C" w:rsidRDefault="00200CA4" w:rsidP="00DB5995">
                  <w:pPr>
                    <w:overflowPunct/>
                    <w:autoSpaceDE/>
                    <w:autoSpaceDN/>
                    <w:adjustRightInd/>
                    <w:jc w:val="center"/>
                    <w:textAlignment w:val="auto"/>
                    <w:rPr>
                      <w:rFonts w:ascii="Arial Narrow" w:hAnsi="Arial Narrow"/>
                      <w:color w:val="000000"/>
                      <w:sz w:val="20"/>
                      <w:lang w:eastAsia="sk-SK"/>
                    </w:rPr>
                  </w:pPr>
                  <w:r w:rsidRPr="00EB097C">
                    <w:rPr>
                      <w:rFonts w:ascii="Arial Narrow" w:hAnsi="Arial Narrow"/>
                      <w:color w:val="000000"/>
                      <w:sz w:val="20"/>
                      <w:lang w:eastAsia="sk-SK"/>
                    </w:rPr>
                    <w:t>I.</w:t>
                  </w:r>
                </w:p>
              </w:tc>
              <w:tc>
                <w:tcPr>
                  <w:tcW w:w="6071" w:type="dxa"/>
                  <w:shd w:val="clear" w:color="auto" w:fill="auto"/>
                  <w:noWrap/>
                  <w:vAlign w:val="bottom"/>
                  <w:hideMark/>
                </w:tcPr>
                <w:p w:rsidR="00200CA4" w:rsidRPr="00EB097C" w:rsidRDefault="00200CA4" w:rsidP="00DB5995">
                  <w:pPr>
                    <w:overflowPunct/>
                    <w:autoSpaceDE/>
                    <w:autoSpaceDN/>
                    <w:adjustRightInd/>
                    <w:textAlignment w:val="auto"/>
                    <w:rPr>
                      <w:rFonts w:ascii="Arial Narrow" w:hAnsi="Arial Narrow"/>
                      <w:color w:val="000000"/>
                      <w:sz w:val="20"/>
                      <w:lang w:eastAsia="sk-SK"/>
                    </w:rPr>
                  </w:pPr>
                  <w:r w:rsidRPr="00EB097C">
                    <w:rPr>
                      <w:rFonts w:ascii="Arial Narrow" w:hAnsi="Arial Narrow"/>
                      <w:color w:val="000000"/>
                      <w:sz w:val="20"/>
                      <w:lang w:eastAsia="sk-SK"/>
                    </w:rPr>
                    <w:t>Čistý peňažný tok z prevádzkovej činnosti</w:t>
                  </w:r>
                </w:p>
              </w:tc>
              <w:tc>
                <w:tcPr>
                  <w:tcW w:w="1284" w:type="dxa"/>
                  <w:shd w:val="clear" w:color="auto" w:fill="auto"/>
                  <w:vAlign w:val="center"/>
                </w:tcPr>
                <w:p w:rsidR="00200CA4" w:rsidRDefault="003D4F94" w:rsidP="00DB5995">
                  <w:pPr>
                    <w:jc w:val="center"/>
                    <w:rPr>
                      <w:rFonts w:ascii="Arial Narrow" w:hAnsi="Arial Narrow"/>
                      <w:b/>
                      <w:bCs/>
                      <w:color w:val="000000"/>
                      <w:sz w:val="18"/>
                      <w:szCs w:val="18"/>
                    </w:rPr>
                  </w:pPr>
                  <w:r>
                    <w:rPr>
                      <w:rFonts w:ascii="Arial Narrow" w:hAnsi="Arial Narrow"/>
                      <w:b/>
                      <w:bCs/>
                      <w:color w:val="000000"/>
                      <w:sz w:val="18"/>
                      <w:szCs w:val="18"/>
                    </w:rPr>
                    <w:t>312 590</w:t>
                  </w:r>
                </w:p>
              </w:tc>
              <w:tc>
                <w:tcPr>
                  <w:tcW w:w="1380" w:type="dxa"/>
                  <w:shd w:val="clear" w:color="auto" w:fill="auto"/>
                  <w:vAlign w:val="center"/>
                  <w:hideMark/>
                </w:tcPr>
                <w:p w:rsidR="00200CA4" w:rsidRDefault="00200CA4" w:rsidP="0096633F">
                  <w:pPr>
                    <w:jc w:val="center"/>
                    <w:rPr>
                      <w:rFonts w:ascii="Arial Narrow" w:hAnsi="Arial Narrow"/>
                      <w:b/>
                      <w:bCs/>
                      <w:color w:val="000000"/>
                      <w:sz w:val="18"/>
                      <w:szCs w:val="18"/>
                    </w:rPr>
                  </w:pPr>
                  <w:r>
                    <w:rPr>
                      <w:rFonts w:ascii="Arial Narrow" w:hAnsi="Arial Narrow"/>
                      <w:b/>
                      <w:bCs/>
                      <w:color w:val="000000"/>
                      <w:sz w:val="18"/>
                      <w:szCs w:val="18"/>
                    </w:rPr>
                    <w:t>397 549</w:t>
                  </w:r>
                </w:p>
              </w:tc>
            </w:tr>
            <w:tr w:rsidR="00200CA4" w:rsidRPr="00EB097C" w:rsidTr="00B76BE2">
              <w:trPr>
                <w:trHeight w:val="288"/>
              </w:trPr>
              <w:tc>
                <w:tcPr>
                  <w:tcW w:w="400" w:type="dxa"/>
                  <w:shd w:val="clear" w:color="auto" w:fill="auto"/>
                  <w:noWrap/>
                  <w:vAlign w:val="bottom"/>
                  <w:hideMark/>
                </w:tcPr>
                <w:p w:rsidR="00200CA4" w:rsidRPr="00EB097C" w:rsidRDefault="00200CA4" w:rsidP="00DB5995">
                  <w:pPr>
                    <w:overflowPunct/>
                    <w:autoSpaceDE/>
                    <w:autoSpaceDN/>
                    <w:adjustRightInd/>
                    <w:jc w:val="center"/>
                    <w:textAlignment w:val="auto"/>
                    <w:rPr>
                      <w:rFonts w:ascii="Arial Narrow" w:hAnsi="Arial Narrow"/>
                      <w:color w:val="000000"/>
                      <w:sz w:val="20"/>
                      <w:lang w:eastAsia="sk-SK"/>
                    </w:rPr>
                  </w:pPr>
                  <w:r w:rsidRPr="00EB097C">
                    <w:rPr>
                      <w:rFonts w:ascii="Arial Narrow" w:hAnsi="Arial Narrow"/>
                      <w:color w:val="000000"/>
                      <w:sz w:val="20"/>
                      <w:lang w:eastAsia="sk-SK"/>
                    </w:rPr>
                    <w:t>x</w:t>
                  </w:r>
                </w:p>
              </w:tc>
              <w:tc>
                <w:tcPr>
                  <w:tcW w:w="6071" w:type="dxa"/>
                  <w:shd w:val="clear" w:color="auto" w:fill="auto"/>
                  <w:vAlign w:val="center"/>
                  <w:hideMark/>
                </w:tcPr>
                <w:p w:rsidR="00200CA4" w:rsidRPr="00EB097C" w:rsidRDefault="00200CA4" w:rsidP="00DB5995">
                  <w:pPr>
                    <w:overflowPunct/>
                    <w:autoSpaceDE/>
                    <w:autoSpaceDN/>
                    <w:adjustRightInd/>
                    <w:jc w:val="both"/>
                    <w:textAlignment w:val="auto"/>
                    <w:rPr>
                      <w:rFonts w:ascii="Arial Narrow" w:hAnsi="Arial Narrow"/>
                      <w:b/>
                      <w:bCs/>
                      <w:color w:val="000000"/>
                      <w:sz w:val="20"/>
                      <w:lang w:eastAsia="sk-SK"/>
                    </w:rPr>
                  </w:pPr>
                  <w:r w:rsidRPr="00EB097C">
                    <w:rPr>
                      <w:rFonts w:ascii="Arial Narrow" w:hAnsi="Arial Narrow"/>
                      <w:b/>
                      <w:bCs/>
                      <w:color w:val="000000"/>
                      <w:sz w:val="20"/>
                      <w:lang w:eastAsia="sk-SK"/>
                    </w:rPr>
                    <w:t>Peňažný tok z investičnej činnosti</w:t>
                  </w:r>
                </w:p>
              </w:tc>
              <w:tc>
                <w:tcPr>
                  <w:tcW w:w="1284" w:type="dxa"/>
                  <w:shd w:val="clear" w:color="auto" w:fill="auto"/>
                  <w:vAlign w:val="center"/>
                </w:tcPr>
                <w:p w:rsidR="00200CA4" w:rsidRDefault="003D4F94" w:rsidP="00DB5995">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x</w:t>
                  </w:r>
                </w:p>
              </w:tc>
              <w:tc>
                <w:tcPr>
                  <w:tcW w:w="1380" w:type="dxa"/>
                  <w:shd w:val="clear" w:color="auto" w:fill="auto"/>
                  <w:vAlign w:val="center"/>
                  <w:hideMark/>
                </w:tcPr>
                <w:p w:rsidR="00200CA4" w:rsidRDefault="00200CA4" w:rsidP="0096633F">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x</w:t>
                  </w:r>
                </w:p>
              </w:tc>
            </w:tr>
            <w:tr w:rsidR="003D4F94" w:rsidRPr="00EB097C" w:rsidTr="00B76BE2">
              <w:trPr>
                <w:trHeight w:val="288"/>
              </w:trPr>
              <w:tc>
                <w:tcPr>
                  <w:tcW w:w="400" w:type="dxa"/>
                  <w:shd w:val="clear" w:color="auto" w:fill="auto"/>
                  <w:noWrap/>
                  <w:vAlign w:val="bottom"/>
                  <w:hideMark/>
                </w:tcPr>
                <w:p w:rsidR="003D4F94" w:rsidRPr="00EB097C" w:rsidRDefault="003D4F94" w:rsidP="003D4F94">
                  <w:pPr>
                    <w:overflowPunct/>
                    <w:autoSpaceDE/>
                    <w:autoSpaceDN/>
                    <w:adjustRightInd/>
                    <w:jc w:val="center"/>
                    <w:textAlignment w:val="auto"/>
                    <w:rPr>
                      <w:rFonts w:ascii="Arial Narrow" w:hAnsi="Arial Narrow"/>
                      <w:color w:val="000000"/>
                      <w:sz w:val="20"/>
                      <w:lang w:eastAsia="sk-SK"/>
                    </w:rPr>
                  </w:pPr>
                  <w:r w:rsidRPr="00EB097C">
                    <w:rPr>
                      <w:rFonts w:ascii="Arial Narrow" w:hAnsi="Arial Narrow"/>
                      <w:color w:val="000000"/>
                      <w:sz w:val="20"/>
                      <w:lang w:eastAsia="sk-SK"/>
                    </w:rPr>
                    <w:t>16.</w:t>
                  </w:r>
                </w:p>
              </w:tc>
              <w:tc>
                <w:tcPr>
                  <w:tcW w:w="6071" w:type="dxa"/>
                  <w:shd w:val="clear" w:color="auto" w:fill="auto"/>
                  <w:noWrap/>
                  <w:vAlign w:val="bottom"/>
                  <w:hideMark/>
                </w:tcPr>
                <w:p w:rsidR="003D4F94" w:rsidRPr="00EB097C" w:rsidRDefault="003D4F94" w:rsidP="003D4F94">
                  <w:pPr>
                    <w:overflowPunct/>
                    <w:autoSpaceDE/>
                    <w:autoSpaceDN/>
                    <w:adjustRightInd/>
                    <w:textAlignment w:val="auto"/>
                    <w:rPr>
                      <w:rFonts w:ascii="Arial Narrow" w:hAnsi="Arial Narrow"/>
                      <w:color w:val="000000"/>
                      <w:sz w:val="20"/>
                      <w:lang w:eastAsia="sk-SK"/>
                    </w:rPr>
                  </w:pPr>
                  <w:r w:rsidRPr="00EB097C">
                    <w:rPr>
                      <w:rFonts w:ascii="Arial Narrow" w:hAnsi="Arial Narrow"/>
                      <w:color w:val="000000"/>
                      <w:sz w:val="20"/>
                      <w:lang w:eastAsia="sk-SK"/>
                    </w:rPr>
                    <w:t>Zníženie/ zvýšenie poskytnutých úverov a vkladov (+/-)</w:t>
                  </w:r>
                </w:p>
              </w:tc>
              <w:tc>
                <w:tcPr>
                  <w:tcW w:w="1284" w:type="dxa"/>
                  <w:shd w:val="clear" w:color="auto" w:fill="auto"/>
                </w:tcPr>
                <w:p w:rsidR="003D4F94" w:rsidRDefault="003D4F94" w:rsidP="003D4F94">
                  <w:pPr>
                    <w:jc w:val="center"/>
                  </w:pPr>
                  <w:r w:rsidRPr="00CB16CB">
                    <w:rPr>
                      <w:rFonts w:ascii="Arial Narrow" w:hAnsi="Arial Narrow"/>
                      <w:color w:val="000000"/>
                      <w:sz w:val="18"/>
                      <w:szCs w:val="18"/>
                    </w:rPr>
                    <w:t>-</w:t>
                  </w:r>
                </w:p>
              </w:tc>
              <w:tc>
                <w:tcPr>
                  <w:tcW w:w="1380" w:type="dxa"/>
                  <w:shd w:val="clear" w:color="auto" w:fill="auto"/>
                  <w:hideMark/>
                </w:tcPr>
                <w:p w:rsidR="003D4F94" w:rsidRDefault="003D4F94" w:rsidP="003D4F94">
                  <w:pPr>
                    <w:jc w:val="center"/>
                  </w:pPr>
                  <w:r w:rsidRPr="00CB16CB">
                    <w:rPr>
                      <w:rFonts w:ascii="Arial Narrow" w:hAnsi="Arial Narrow"/>
                      <w:color w:val="000000"/>
                      <w:sz w:val="18"/>
                      <w:szCs w:val="18"/>
                    </w:rPr>
                    <w:t>-</w:t>
                  </w:r>
                </w:p>
              </w:tc>
            </w:tr>
            <w:tr w:rsidR="003D4F94" w:rsidRPr="00EB097C" w:rsidTr="00B76BE2">
              <w:trPr>
                <w:trHeight w:val="288"/>
              </w:trPr>
              <w:tc>
                <w:tcPr>
                  <w:tcW w:w="400" w:type="dxa"/>
                  <w:shd w:val="clear" w:color="auto" w:fill="auto"/>
                  <w:noWrap/>
                  <w:vAlign w:val="bottom"/>
                  <w:hideMark/>
                </w:tcPr>
                <w:p w:rsidR="003D4F94" w:rsidRPr="00EB097C" w:rsidRDefault="003D4F94" w:rsidP="003D4F94">
                  <w:pPr>
                    <w:overflowPunct/>
                    <w:autoSpaceDE/>
                    <w:autoSpaceDN/>
                    <w:adjustRightInd/>
                    <w:jc w:val="center"/>
                    <w:textAlignment w:val="auto"/>
                    <w:rPr>
                      <w:rFonts w:ascii="Arial Narrow" w:hAnsi="Arial Narrow"/>
                      <w:color w:val="000000"/>
                      <w:sz w:val="20"/>
                      <w:lang w:eastAsia="sk-SK"/>
                    </w:rPr>
                  </w:pPr>
                  <w:r w:rsidRPr="00EB097C">
                    <w:rPr>
                      <w:rFonts w:ascii="Arial Narrow" w:hAnsi="Arial Narrow"/>
                      <w:color w:val="000000"/>
                      <w:sz w:val="20"/>
                      <w:lang w:eastAsia="sk-SK"/>
                    </w:rPr>
                    <w:t>II.</w:t>
                  </w:r>
                </w:p>
              </w:tc>
              <w:tc>
                <w:tcPr>
                  <w:tcW w:w="6071" w:type="dxa"/>
                  <w:shd w:val="clear" w:color="auto" w:fill="auto"/>
                  <w:noWrap/>
                  <w:vAlign w:val="bottom"/>
                  <w:hideMark/>
                </w:tcPr>
                <w:p w:rsidR="003D4F94" w:rsidRPr="00EB097C" w:rsidRDefault="003D4F94" w:rsidP="003D4F94">
                  <w:pPr>
                    <w:overflowPunct/>
                    <w:autoSpaceDE/>
                    <w:autoSpaceDN/>
                    <w:adjustRightInd/>
                    <w:textAlignment w:val="auto"/>
                    <w:rPr>
                      <w:rFonts w:ascii="Arial Narrow" w:hAnsi="Arial Narrow"/>
                      <w:color w:val="000000"/>
                      <w:sz w:val="20"/>
                      <w:lang w:eastAsia="sk-SK"/>
                    </w:rPr>
                  </w:pPr>
                  <w:r w:rsidRPr="00EB097C">
                    <w:rPr>
                      <w:rFonts w:ascii="Arial Narrow" w:hAnsi="Arial Narrow"/>
                      <w:color w:val="000000"/>
                      <w:sz w:val="20"/>
                      <w:lang w:eastAsia="sk-SK"/>
                    </w:rPr>
                    <w:t>Čistý peňažný tok z investičnej činnosti</w:t>
                  </w:r>
                </w:p>
              </w:tc>
              <w:tc>
                <w:tcPr>
                  <w:tcW w:w="1284" w:type="dxa"/>
                  <w:shd w:val="clear" w:color="auto" w:fill="auto"/>
                </w:tcPr>
                <w:p w:rsidR="003D4F94" w:rsidRPr="003D4F94" w:rsidRDefault="003D4F94" w:rsidP="003D4F94">
                  <w:pPr>
                    <w:jc w:val="center"/>
                    <w:rPr>
                      <w:b/>
                    </w:rPr>
                  </w:pPr>
                  <w:r w:rsidRPr="003D4F94">
                    <w:rPr>
                      <w:rFonts w:ascii="Arial Narrow" w:hAnsi="Arial Narrow"/>
                      <w:b/>
                      <w:color w:val="000000"/>
                      <w:sz w:val="18"/>
                      <w:szCs w:val="18"/>
                    </w:rPr>
                    <w:t>-</w:t>
                  </w:r>
                </w:p>
              </w:tc>
              <w:tc>
                <w:tcPr>
                  <w:tcW w:w="1380" w:type="dxa"/>
                  <w:shd w:val="clear" w:color="auto" w:fill="auto"/>
                  <w:hideMark/>
                </w:tcPr>
                <w:p w:rsidR="003D4F94" w:rsidRPr="003D4F94" w:rsidRDefault="003D4F94" w:rsidP="003D4F94">
                  <w:pPr>
                    <w:jc w:val="center"/>
                    <w:rPr>
                      <w:b/>
                    </w:rPr>
                  </w:pPr>
                  <w:r w:rsidRPr="003D4F94">
                    <w:rPr>
                      <w:rFonts w:ascii="Arial Narrow" w:hAnsi="Arial Narrow"/>
                      <w:b/>
                      <w:color w:val="000000"/>
                      <w:sz w:val="18"/>
                      <w:szCs w:val="18"/>
                    </w:rPr>
                    <w:t>-</w:t>
                  </w:r>
                </w:p>
              </w:tc>
            </w:tr>
            <w:tr w:rsidR="00200CA4" w:rsidRPr="00EB097C" w:rsidTr="00B76BE2">
              <w:trPr>
                <w:trHeight w:val="288"/>
              </w:trPr>
              <w:tc>
                <w:tcPr>
                  <w:tcW w:w="400" w:type="dxa"/>
                  <w:shd w:val="clear" w:color="auto" w:fill="auto"/>
                  <w:noWrap/>
                  <w:vAlign w:val="bottom"/>
                  <w:hideMark/>
                </w:tcPr>
                <w:p w:rsidR="00200CA4" w:rsidRPr="00EB097C" w:rsidRDefault="00200CA4" w:rsidP="00DB5995">
                  <w:pPr>
                    <w:overflowPunct/>
                    <w:autoSpaceDE/>
                    <w:autoSpaceDN/>
                    <w:adjustRightInd/>
                    <w:jc w:val="center"/>
                    <w:textAlignment w:val="auto"/>
                    <w:rPr>
                      <w:rFonts w:ascii="Arial Narrow" w:hAnsi="Arial Narrow"/>
                      <w:color w:val="000000"/>
                      <w:sz w:val="20"/>
                      <w:lang w:eastAsia="sk-SK"/>
                    </w:rPr>
                  </w:pPr>
                  <w:r w:rsidRPr="00EB097C">
                    <w:rPr>
                      <w:rFonts w:ascii="Arial Narrow" w:hAnsi="Arial Narrow"/>
                      <w:color w:val="000000"/>
                      <w:sz w:val="20"/>
                      <w:lang w:eastAsia="sk-SK"/>
                    </w:rPr>
                    <w:t>x</w:t>
                  </w:r>
                </w:p>
              </w:tc>
              <w:tc>
                <w:tcPr>
                  <w:tcW w:w="6071" w:type="dxa"/>
                  <w:shd w:val="clear" w:color="auto" w:fill="auto"/>
                  <w:vAlign w:val="center"/>
                  <w:hideMark/>
                </w:tcPr>
                <w:p w:rsidR="00200CA4" w:rsidRPr="00EB097C" w:rsidRDefault="00200CA4" w:rsidP="00DB5995">
                  <w:pPr>
                    <w:overflowPunct/>
                    <w:autoSpaceDE/>
                    <w:autoSpaceDN/>
                    <w:adjustRightInd/>
                    <w:jc w:val="both"/>
                    <w:textAlignment w:val="auto"/>
                    <w:rPr>
                      <w:rFonts w:ascii="Arial Narrow" w:hAnsi="Arial Narrow"/>
                      <w:b/>
                      <w:bCs/>
                      <w:color w:val="000000"/>
                      <w:sz w:val="20"/>
                      <w:lang w:eastAsia="sk-SK"/>
                    </w:rPr>
                  </w:pPr>
                  <w:r w:rsidRPr="00EB097C">
                    <w:rPr>
                      <w:rFonts w:ascii="Arial Narrow" w:hAnsi="Arial Narrow"/>
                      <w:b/>
                      <w:bCs/>
                      <w:color w:val="000000"/>
                      <w:sz w:val="20"/>
                      <w:lang w:eastAsia="sk-SK"/>
                    </w:rPr>
                    <w:t>Peňažný tok z finančnej činnosti</w:t>
                  </w:r>
                </w:p>
              </w:tc>
              <w:tc>
                <w:tcPr>
                  <w:tcW w:w="1284" w:type="dxa"/>
                  <w:shd w:val="clear" w:color="auto" w:fill="auto"/>
                  <w:vAlign w:val="center"/>
                </w:tcPr>
                <w:p w:rsidR="00200CA4" w:rsidRDefault="003D4F94" w:rsidP="00DB5995">
                  <w:pPr>
                    <w:jc w:val="center"/>
                    <w:rPr>
                      <w:rFonts w:ascii="Arial Narrow" w:hAnsi="Arial Narrow"/>
                      <w:b/>
                      <w:bCs/>
                      <w:color w:val="000000"/>
                      <w:sz w:val="18"/>
                      <w:szCs w:val="18"/>
                    </w:rPr>
                  </w:pPr>
                  <w:r>
                    <w:rPr>
                      <w:rFonts w:ascii="Arial Narrow" w:hAnsi="Arial Narrow"/>
                      <w:b/>
                      <w:bCs/>
                      <w:color w:val="000000"/>
                      <w:sz w:val="18"/>
                      <w:szCs w:val="18"/>
                    </w:rPr>
                    <w:t>x</w:t>
                  </w:r>
                </w:p>
              </w:tc>
              <w:tc>
                <w:tcPr>
                  <w:tcW w:w="1380" w:type="dxa"/>
                  <w:shd w:val="clear" w:color="auto" w:fill="auto"/>
                  <w:vAlign w:val="center"/>
                  <w:hideMark/>
                </w:tcPr>
                <w:p w:rsidR="00200CA4" w:rsidRDefault="00200CA4" w:rsidP="0096633F">
                  <w:pPr>
                    <w:jc w:val="center"/>
                    <w:rPr>
                      <w:rFonts w:ascii="Arial Narrow" w:hAnsi="Arial Narrow"/>
                      <w:b/>
                      <w:bCs/>
                      <w:color w:val="000000"/>
                      <w:sz w:val="18"/>
                      <w:szCs w:val="18"/>
                    </w:rPr>
                  </w:pPr>
                  <w:r>
                    <w:rPr>
                      <w:rFonts w:ascii="Arial Narrow" w:hAnsi="Arial Narrow"/>
                      <w:b/>
                      <w:bCs/>
                      <w:color w:val="000000"/>
                      <w:sz w:val="18"/>
                      <w:szCs w:val="18"/>
                    </w:rPr>
                    <w:t>x</w:t>
                  </w:r>
                </w:p>
              </w:tc>
            </w:tr>
            <w:tr w:rsidR="003D4F94" w:rsidRPr="00EB097C" w:rsidTr="00B76BE2">
              <w:trPr>
                <w:trHeight w:val="288"/>
              </w:trPr>
              <w:tc>
                <w:tcPr>
                  <w:tcW w:w="400" w:type="dxa"/>
                  <w:shd w:val="clear" w:color="auto" w:fill="auto"/>
                  <w:noWrap/>
                  <w:vAlign w:val="bottom"/>
                  <w:hideMark/>
                </w:tcPr>
                <w:p w:rsidR="003D4F94" w:rsidRPr="00EB097C" w:rsidRDefault="003D4F94" w:rsidP="003D4F94">
                  <w:pPr>
                    <w:overflowPunct/>
                    <w:autoSpaceDE/>
                    <w:autoSpaceDN/>
                    <w:adjustRightInd/>
                    <w:jc w:val="center"/>
                    <w:textAlignment w:val="auto"/>
                    <w:rPr>
                      <w:rFonts w:ascii="Arial Narrow" w:hAnsi="Arial Narrow"/>
                      <w:color w:val="000000"/>
                      <w:sz w:val="20"/>
                      <w:lang w:eastAsia="sk-SK"/>
                    </w:rPr>
                  </w:pPr>
                  <w:r w:rsidRPr="00EB097C">
                    <w:rPr>
                      <w:rFonts w:ascii="Arial Narrow" w:hAnsi="Arial Narrow"/>
                      <w:color w:val="000000"/>
                      <w:sz w:val="20"/>
                      <w:lang w:eastAsia="sk-SK"/>
                    </w:rPr>
                    <w:t>17.</w:t>
                  </w:r>
                </w:p>
              </w:tc>
              <w:tc>
                <w:tcPr>
                  <w:tcW w:w="6071" w:type="dxa"/>
                  <w:shd w:val="clear" w:color="auto" w:fill="auto"/>
                  <w:vAlign w:val="center"/>
                  <w:hideMark/>
                </w:tcPr>
                <w:p w:rsidR="003D4F94" w:rsidRPr="00EB097C" w:rsidRDefault="003D4F94" w:rsidP="003D4F94">
                  <w:pPr>
                    <w:overflowPunct/>
                    <w:autoSpaceDE/>
                    <w:autoSpaceDN/>
                    <w:adjustRightInd/>
                    <w:jc w:val="both"/>
                    <w:textAlignment w:val="auto"/>
                    <w:rPr>
                      <w:rFonts w:ascii="Arial Narrow" w:hAnsi="Arial Narrow"/>
                      <w:color w:val="000000"/>
                      <w:sz w:val="20"/>
                      <w:lang w:eastAsia="sk-SK"/>
                    </w:rPr>
                  </w:pPr>
                  <w:r w:rsidRPr="00EB097C">
                    <w:rPr>
                      <w:rFonts w:ascii="Arial Narrow" w:hAnsi="Arial Narrow"/>
                      <w:color w:val="000000"/>
                      <w:sz w:val="20"/>
                      <w:lang w:eastAsia="sk-SK"/>
                    </w:rPr>
                    <w:t>Emitované PL - preddavky na emitovanie PL/príspevky sporiteľov (+)</w:t>
                  </w:r>
                </w:p>
              </w:tc>
              <w:tc>
                <w:tcPr>
                  <w:tcW w:w="1284" w:type="dxa"/>
                  <w:shd w:val="clear" w:color="auto" w:fill="auto"/>
                  <w:vAlign w:val="center"/>
                </w:tcPr>
                <w:p w:rsidR="003D4F94" w:rsidRDefault="003D4F94" w:rsidP="003D4F94">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10 287</w:t>
                  </w:r>
                </w:p>
              </w:tc>
              <w:tc>
                <w:tcPr>
                  <w:tcW w:w="1380" w:type="dxa"/>
                  <w:shd w:val="clear" w:color="auto" w:fill="auto"/>
                  <w:vAlign w:val="center"/>
                  <w:hideMark/>
                </w:tcPr>
                <w:p w:rsidR="003D4F94" w:rsidRDefault="003D4F94" w:rsidP="003D4F94">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12 199</w:t>
                  </w:r>
                </w:p>
              </w:tc>
            </w:tr>
            <w:tr w:rsidR="003D4F94" w:rsidRPr="00EB097C" w:rsidTr="00B76BE2">
              <w:trPr>
                <w:trHeight w:val="300"/>
              </w:trPr>
              <w:tc>
                <w:tcPr>
                  <w:tcW w:w="400" w:type="dxa"/>
                  <w:shd w:val="clear" w:color="auto" w:fill="auto"/>
                  <w:noWrap/>
                  <w:vAlign w:val="bottom"/>
                  <w:hideMark/>
                </w:tcPr>
                <w:p w:rsidR="003D4F94" w:rsidRPr="00EB097C" w:rsidRDefault="003D4F94" w:rsidP="003D4F94">
                  <w:pPr>
                    <w:overflowPunct/>
                    <w:autoSpaceDE/>
                    <w:autoSpaceDN/>
                    <w:adjustRightInd/>
                    <w:jc w:val="center"/>
                    <w:textAlignment w:val="auto"/>
                    <w:rPr>
                      <w:rFonts w:ascii="Arial Narrow" w:hAnsi="Arial Narrow"/>
                      <w:color w:val="000000"/>
                      <w:sz w:val="20"/>
                      <w:lang w:eastAsia="sk-SK"/>
                    </w:rPr>
                  </w:pPr>
                  <w:r w:rsidRPr="00EB097C">
                    <w:rPr>
                      <w:rFonts w:ascii="Arial Narrow" w:hAnsi="Arial Narrow"/>
                      <w:color w:val="000000"/>
                      <w:sz w:val="20"/>
                      <w:lang w:eastAsia="sk-SK"/>
                    </w:rPr>
                    <w:t>18.</w:t>
                  </w:r>
                </w:p>
              </w:tc>
              <w:tc>
                <w:tcPr>
                  <w:tcW w:w="6071" w:type="dxa"/>
                  <w:shd w:val="clear" w:color="auto" w:fill="auto"/>
                  <w:noWrap/>
                  <w:vAlign w:val="bottom"/>
                  <w:hideMark/>
                </w:tcPr>
                <w:p w:rsidR="003D4F94" w:rsidRPr="00EB097C" w:rsidRDefault="003D4F94" w:rsidP="003D4F94">
                  <w:pPr>
                    <w:overflowPunct/>
                    <w:autoSpaceDE/>
                    <w:autoSpaceDN/>
                    <w:adjustRightInd/>
                    <w:textAlignment w:val="auto"/>
                    <w:rPr>
                      <w:rFonts w:ascii="Arial Narrow" w:hAnsi="Arial Narrow"/>
                      <w:color w:val="000000"/>
                      <w:sz w:val="20"/>
                      <w:lang w:eastAsia="sk-SK"/>
                    </w:rPr>
                  </w:pPr>
                  <w:r w:rsidRPr="00EB097C">
                    <w:rPr>
                      <w:rFonts w:ascii="Arial Narrow" w:hAnsi="Arial Narrow"/>
                      <w:color w:val="000000"/>
                      <w:sz w:val="20"/>
                      <w:lang w:eastAsia="sk-SK"/>
                    </w:rPr>
                    <w:t>Prestupy do/výstupy z fondu, vrátené PL (+/-),</w:t>
                  </w:r>
                </w:p>
              </w:tc>
              <w:tc>
                <w:tcPr>
                  <w:tcW w:w="1284" w:type="dxa"/>
                  <w:shd w:val="clear" w:color="auto" w:fill="auto"/>
                  <w:vAlign w:val="center"/>
                </w:tcPr>
                <w:p w:rsidR="003D4F94" w:rsidRDefault="003D4F94" w:rsidP="003D4F94">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(369 404)</w:t>
                  </w:r>
                </w:p>
              </w:tc>
              <w:tc>
                <w:tcPr>
                  <w:tcW w:w="1380" w:type="dxa"/>
                  <w:shd w:val="clear" w:color="auto" w:fill="auto"/>
                  <w:vAlign w:val="center"/>
                  <w:hideMark/>
                </w:tcPr>
                <w:p w:rsidR="003D4F94" w:rsidRDefault="003D4F94" w:rsidP="003D4F94">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(355 059)</w:t>
                  </w:r>
                </w:p>
              </w:tc>
            </w:tr>
            <w:tr w:rsidR="003D4F94" w:rsidRPr="00EB097C" w:rsidTr="00B76BE2">
              <w:trPr>
                <w:trHeight w:val="528"/>
              </w:trPr>
              <w:tc>
                <w:tcPr>
                  <w:tcW w:w="400" w:type="dxa"/>
                  <w:shd w:val="clear" w:color="auto" w:fill="auto"/>
                  <w:noWrap/>
                  <w:vAlign w:val="bottom"/>
                  <w:hideMark/>
                </w:tcPr>
                <w:p w:rsidR="003D4F94" w:rsidRPr="00EB097C" w:rsidRDefault="003D4F94" w:rsidP="003D4F94">
                  <w:pPr>
                    <w:overflowPunct/>
                    <w:autoSpaceDE/>
                    <w:autoSpaceDN/>
                    <w:adjustRightInd/>
                    <w:jc w:val="center"/>
                    <w:textAlignment w:val="auto"/>
                    <w:rPr>
                      <w:rFonts w:ascii="Arial Narrow" w:hAnsi="Arial Narrow"/>
                      <w:color w:val="000000"/>
                      <w:sz w:val="20"/>
                      <w:lang w:eastAsia="sk-SK"/>
                    </w:rPr>
                  </w:pPr>
                  <w:r w:rsidRPr="00EB097C">
                    <w:rPr>
                      <w:rFonts w:ascii="Arial Narrow" w:hAnsi="Arial Narrow"/>
                      <w:color w:val="000000"/>
                      <w:sz w:val="20"/>
                      <w:lang w:eastAsia="sk-SK"/>
                    </w:rPr>
                    <w:t>19.</w:t>
                  </w:r>
                </w:p>
              </w:tc>
              <w:tc>
                <w:tcPr>
                  <w:tcW w:w="6071" w:type="dxa"/>
                  <w:shd w:val="clear" w:color="auto" w:fill="auto"/>
                  <w:vAlign w:val="center"/>
                  <w:hideMark/>
                </w:tcPr>
                <w:p w:rsidR="003D4F94" w:rsidRPr="00EB097C" w:rsidRDefault="003D4F94" w:rsidP="003D4F94">
                  <w:pPr>
                    <w:overflowPunct/>
                    <w:autoSpaceDE/>
                    <w:autoSpaceDN/>
                    <w:adjustRightInd/>
                    <w:textAlignment w:val="auto"/>
                    <w:rPr>
                      <w:rFonts w:ascii="Arial Narrow" w:hAnsi="Arial Narrow"/>
                      <w:color w:val="000000"/>
                      <w:sz w:val="20"/>
                      <w:lang w:eastAsia="sk-SK"/>
                    </w:rPr>
                  </w:pPr>
                  <w:r w:rsidRPr="00EB097C">
                    <w:rPr>
                      <w:rFonts w:ascii="Arial Narrow" w:hAnsi="Arial Narrow"/>
                      <w:color w:val="000000"/>
                      <w:sz w:val="20"/>
                      <w:lang w:eastAsia="sk-SK"/>
                    </w:rPr>
                    <w:t>Zmena stavu záväzkov z výstupov z fondov a záväzkov za vrátené PL/pohľadávky z prestupov do (+/-)</w:t>
                  </w:r>
                </w:p>
              </w:tc>
              <w:tc>
                <w:tcPr>
                  <w:tcW w:w="1284" w:type="dxa"/>
                  <w:shd w:val="clear" w:color="auto" w:fill="auto"/>
                  <w:vAlign w:val="center"/>
                </w:tcPr>
                <w:p w:rsidR="003D4F94" w:rsidRDefault="00014BF0" w:rsidP="003D4F94">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4 900</w:t>
                  </w:r>
                </w:p>
              </w:tc>
              <w:tc>
                <w:tcPr>
                  <w:tcW w:w="1380" w:type="dxa"/>
                  <w:shd w:val="clear" w:color="auto" w:fill="auto"/>
                  <w:vAlign w:val="center"/>
                  <w:hideMark/>
                </w:tcPr>
                <w:p w:rsidR="003D4F94" w:rsidRDefault="003D4F94" w:rsidP="003D4F94">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31</w:t>
                  </w:r>
                </w:p>
              </w:tc>
            </w:tr>
            <w:tr w:rsidR="003D4F94" w:rsidRPr="00EB097C" w:rsidTr="00B76BE2">
              <w:trPr>
                <w:trHeight w:val="288"/>
              </w:trPr>
              <w:tc>
                <w:tcPr>
                  <w:tcW w:w="400" w:type="dxa"/>
                  <w:shd w:val="clear" w:color="auto" w:fill="auto"/>
                  <w:noWrap/>
                  <w:vAlign w:val="bottom"/>
                  <w:hideMark/>
                </w:tcPr>
                <w:p w:rsidR="003D4F94" w:rsidRPr="00EB097C" w:rsidRDefault="003D4F94" w:rsidP="003D4F94">
                  <w:pPr>
                    <w:overflowPunct/>
                    <w:autoSpaceDE/>
                    <w:autoSpaceDN/>
                    <w:adjustRightInd/>
                    <w:jc w:val="center"/>
                    <w:textAlignment w:val="auto"/>
                    <w:rPr>
                      <w:rFonts w:ascii="Arial Narrow" w:hAnsi="Arial Narrow"/>
                      <w:color w:val="000000"/>
                      <w:sz w:val="20"/>
                      <w:lang w:eastAsia="sk-SK"/>
                    </w:rPr>
                  </w:pPr>
                  <w:r w:rsidRPr="00EB097C">
                    <w:rPr>
                      <w:rFonts w:ascii="Arial Narrow" w:hAnsi="Arial Narrow"/>
                      <w:color w:val="000000"/>
                      <w:sz w:val="20"/>
                      <w:lang w:eastAsia="sk-SK"/>
                    </w:rPr>
                    <w:t>20.</w:t>
                  </w:r>
                </w:p>
              </w:tc>
              <w:tc>
                <w:tcPr>
                  <w:tcW w:w="6071" w:type="dxa"/>
                  <w:shd w:val="clear" w:color="auto" w:fill="auto"/>
                  <w:noWrap/>
                  <w:vAlign w:val="bottom"/>
                  <w:hideMark/>
                </w:tcPr>
                <w:p w:rsidR="003D4F94" w:rsidRPr="00EB097C" w:rsidRDefault="003D4F94" w:rsidP="003D4F94">
                  <w:pPr>
                    <w:overflowPunct/>
                    <w:autoSpaceDE/>
                    <w:autoSpaceDN/>
                    <w:adjustRightInd/>
                    <w:textAlignment w:val="auto"/>
                    <w:rPr>
                      <w:rFonts w:ascii="Arial Narrow" w:hAnsi="Arial Narrow"/>
                      <w:color w:val="000000"/>
                      <w:sz w:val="20"/>
                      <w:lang w:eastAsia="sk-SK"/>
                    </w:rPr>
                  </w:pPr>
                  <w:r w:rsidRPr="00EB097C">
                    <w:rPr>
                      <w:rFonts w:ascii="Arial Narrow" w:hAnsi="Arial Narrow"/>
                      <w:color w:val="000000"/>
                      <w:sz w:val="20"/>
                      <w:lang w:eastAsia="sk-SK"/>
                    </w:rPr>
                    <w:t>Dedičstvá (-)</w:t>
                  </w:r>
                </w:p>
              </w:tc>
              <w:tc>
                <w:tcPr>
                  <w:tcW w:w="1284" w:type="dxa"/>
                  <w:shd w:val="clear" w:color="auto" w:fill="auto"/>
                </w:tcPr>
                <w:p w:rsidR="003D4F94" w:rsidRDefault="003D4F94" w:rsidP="003D4F94">
                  <w:pPr>
                    <w:jc w:val="center"/>
                  </w:pPr>
                  <w:r w:rsidRPr="00164798">
                    <w:rPr>
                      <w:rFonts w:ascii="Arial Narrow" w:hAnsi="Arial Narrow"/>
                      <w:color w:val="000000"/>
                      <w:sz w:val="18"/>
                      <w:szCs w:val="18"/>
                    </w:rPr>
                    <w:t>-</w:t>
                  </w:r>
                </w:p>
              </w:tc>
              <w:tc>
                <w:tcPr>
                  <w:tcW w:w="1380" w:type="dxa"/>
                  <w:shd w:val="clear" w:color="auto" w:fill="auto"/>
                  <w:hideMark/>
                </w:tcPr>
                <w:p w:rsidR="003D4F94" w:rsidRDefault="003D4F94" w:rsidP="003D4F94">
                  <w:pPr>
                    <w:jc w:val="center"/>
                  </w:pPr>
                  <w:r w:rsidRPr="00164798">
                    <w:rPr>
                      <w:rFonts w:ascii="Arial Narrow" w:hAnsi="Arial Narrow"/>
                      <w:color w:val="000000"/>
                      <w:sz w:val="18"/>
                      <w:szCs w:val="18"/>
                    </w:rPr>
                    <w:t>-</w:t>
                  </w:r>
                </w:p>
              </w:tc>
            </w:tr>
            <w:tr w:rsidR="003D4F94" w:rsidRPr="00EB097C" w:rsidTr="00B76BE2">
              <w:trPr>
                <w:trHeight w:val="288"/>
              </w:trPr>
              <w:tc>
                <w:tcPr>
                  <w:tcW w:w="400" w:type="dxa"/>
                  <w:shd w:val="clear" w:color="auto" w:fill="auto"/>
                  <w:noWrap/>
                  <w:vAlign w:val="bottom"/>
                  <w:hideMark/>
                </w:tcPr>
                <w:p w:rsidR="003D4F94" w:rsidRPr="00EB097C" w:rsidRDefault="003D4F94" w:rsidP="003D4F94">
                  <w:pPr>
                    <w:overflowPunct/>
                    <w:autoSpaceDE/>
                    <w:autoSpaceDN/>
                    <w:adjustRightInd/>
                    <w:jc w:val="center"/>
                    <w:textAlignment w:val="auto"/>
                    <w:rPr>
                      <w:rFonts w:ascii="Arial Narrow" w:hAnsi="Arial Narrow"/>
                      <w:color w:val="000000"/>
                      <w:sz w:val="20"/>
                      <w:lang w:eastAsia="sk-SK"/>
                    </w:rPr>
                  </w:pPr>
                  <w:r w:rsidRPr="00EB097C">
                    <w:rPr>
                      <w:rFonts w:ascii="Arial Narrow" w:hAnsi="Arial Narrow"/>
                      <w:color w:val="000000"/>
                      <w:sz w:val="20"/>
                      <w:lang w:eastAsia="sk-SK"/>
                    </w:rPr>
                    <w:t>21.</w:t>
                  </w:r>
                </w:p>
              </w:tc>
              <w:tc>
                <w:tcPr>
                  <w:tcW w:w="6071" w:type="dxa"/>
                  <w:shd w:val="clear" w:color="auto" w:fill="auto"/>
                  <w:noWrap/>
                  <w:vAlign w:val="bottom"/>
                  <w:hideMark/>
                </w:tcPr>
                <w:p w:rsidR="003D4F94" w:rsidRPr="00EB097C" w:rsidRDefault="003D4F94" w:rsidP="003D4F94">
                  <w:pPr>
                    <w:overflowPunct/>
                    <w:autoSpaceDE/>
                    <w:autoSpaceDN/>
                    <w:adjustRightInd/>
                    <w:textAlignment w:val="auto"/>
                    <w:rPr>
                      <w:rFonts w:ascii="Arial Narrow" w:hAnsi="Arial Narrow"/>
                      <w:color w:val="000000"/>
                      <w:sz w:val="20"/>
                      <w:lang w:eastAsia="sk-SK"/>
                    </w:rPr>
                  </w:pPr>
                  <w:r w:rsidRPr="00EB097C">
                    <w:rPr>
                      <w:rFonts w:ascii="Arial Narrow" w:hAnsi="Arial Narrow"/>
                      <w:color w:val="000000"/>
                      <w:sz w:val="20"/>
                      <w:lang w:eastAsia="sk-SK"/>
                    </w:rPr>
                    <w:t>Zmena stavu záväzkov na výplatu dedičstiev (+/-)</w:t>
                  </w:r>
                </w:p>
              </w:tc>
              <w:tc>
                <w:tcPr>
                  <w:tcW w:w="1284" w:type="dxa"/>
                  <w:shd w:val="clear" w:color="auto" w:fill="auto"/>
                </w:tcPr>
                <w:p w:rsidR="003D4F94" w:rsidRDefault="003D4F94" w:rsidP="003D4F94">
                  <w:pPr>
                    <w:jc w:val="center"/>
                  </w:pPr>
                  <w:r w:rsidRPr="003E5B2A">
                    <w:rPr>
                      <w:rFonts w:ascii="Arial Narrow" w:hAnsi="Arial Narrow"/>
                      <w:color w:val="000000"/>
                      <w:sz w:val="18"/>
                      <w:szCs w:val="18"/>
                    </w:rPr>
                    <w:t>-</w:t>
                  </w:r>
                </w:p>
              </w:tc>
              <w:tc>
                <w:tcPr>
                  <w:tcW w:w="1380" w:type="dxa"/>
                  <w:shd w:val="clear" w:color="auto" w:fill="auto"/>
                  <w:hideMark/>
                </w:tcPr>
                <w:p w:rsidR="003D4F94" w:rsidRDefault="003D4F94" w:rsidP="003D4F94">
                  <w:pPr>
                    <w:jc w:val="center"/>
                  </w:pPr>
                  <w:r w:rsidRPr="003E5B2A">
                    <w:rPr>
                      <w:rFonts w:ascii="Arial Narrow" w:hAnsi="Arial Narrow"/>
                      <w:color w:val="000000"/>
                      <w:sz w:val="18"/>
                      <w:szCs w:val="18"/>
                    </w:rPr>
                    <w:t>-</w:t>
                  </w:r>
                </w:p>
              </w:tc>
            </w:tr>
            <w:tr w:rsidR="003D4F94" w:rsidRPr="00EB097C" w:rsidTr="00B76BE2">
              <w:trPr>
                <w:trHeight w:val="288"/>
              </w:trPr>
              <w:tc>
                <w:tcPr>
                  <w:tcW w:w="400" w:type="dxa"/>
                  <w:shd w:val="clear" w:color="auto" w:fill="auto"/>
                  <w:noWrap/>
                  <w:vAlign w:val="bottom"/>
                  <w:hideMark/>
                </w:tcPr>
                <w:p w:rsidR="003D4F94" w:rsidRPr="00EB097C" w:rsidRDefault="003D4F94" w:rsidP="003D4F94">
                  <w:pPr>
                    <w:overflowPunct/>
                    <w:autoSpaceDE/>
                    <w:autoSpaceDN/>
                    <w:adjustRightInd/>
                    <w:jc w:val="center"/>
                    <w:textAlignment w:val="auto"/>
                    <w:rPr>
                      <w:rFonts w:ascii="Arial Narrow" w:hAnsi="Arial Narrow"/>
                      <w:color w:val="000000"/>
                      <w:sz w:val="20"/>
                      <w:lang w:eastAsia="sk-SK"/>
                    </w:rPr>
                  </w:pPr>
                  <w:r w:rsidRPr="00EB097C">
                    <w:rPr>
                      <w:rFonts w:ascii="Arial Narrow" w:hAnsi="Arial Narrow"/>
                      <w:color w:val="000000"/>
                      <w:sz w:val="20"/>
                      <w:lang w:eastAsia="sk-SK"/>
                    </w:rPr>
                    <w:t>22.</w:t>
                  </w:r>
                </w:p>
              </w:tc>
              <w:tc>
                <w:tcPr>
                  <w:tcW w:w="6071" w:type="dxa"/>
                  <w:shd w:val="clear" w:color="auto" w:fill="auto"/>
                  <w:noWrap/>
                  <w:vAlign w:val="bottom"/>
                  <w:hideMark/>
                </w:tcPr>
                <w:p w:rsidR="003D4F94" w:rsidRPr="00EB097C" w:rsidRDefault="003D4F94" w:rsidP="003D4F94">
                  <w:pPr>
                    <w:overflowPunct/>
                    <w:autoSpaceDE/>
                    <w:autoSpaceDN/>
                    <w:adjustRightInd/>
                    <w:textAlignment w:val="auto"/>
                    <w:rPr>
                      <w:rFonts w:ascii="Arial Narrow" w:hAnsi="Arial Narrow"/>
                      <w:color w:val="000000"/>
                      <w:sz w:val="20"/>
                      <w:lang w:eastAsia="sk-SK"/>
                    </w:rPr>
                  </w:pPr>
                  <w:r w:rsidRPr="00EB097C">
                    <w:rPr>
                      <w:rFonts w:ascii="Arial Narrow" w:hAnsi="Arial Narrow"/>
                      <w:color w:val="000000"/>
                      <w:sz w:val="20"/>
                      <w:lang w:eastAsia="sk-SK"/>
                    </w:rPr>
                    <w:t>Preddavky na emitovanie podielových listov (+)</w:t>
                  </w:r>
                </w:p>
              </w:tc>
              <w:tc>
                <w:tcPr>
                  <w:tcW w:w="1284" w:type="dxa"/>
                  <w:shd w:val="clear" w:color="auto" w:fill="auto"/>
                </w:tcPr>
                <w:p w:rsidR="003D4F94" w:rsidRDefault="003D4F94" w:rsidP="003D4F94">
                  <w:pPr>
                    <w:jc w:val="center"/>
                  </w:pPr>
                  <w:r w:rsidRPr="003E5B2A">
                    <w:rPr>
                      <w:rFonts w:ascii="Arial Narrow" w:hAnsi="Arial Narrow"/>
                      <w:color w:val="000000"/>
                      <w:sz w:val="18"/>
                      <w:szCs w:val="18"/>
                    </w:rPr>
                    <w:t>-</w:t>
                  </w:r>
                </w:p>
              </w:tc>
              <w:tc>
                <w:tcPr>
                  <w:tcW w:w="1380" w:type="dxa"/>
                  <w:shd w:val="clear" w:color="auto" w:fill="auto"/>
                  <w:hideMark/>
                </w:tcPr>
                <w:p w:rsidR="003D4F94" w:rsidRDefault="003D4F94" w:rsidP="003D4F94">
                  <w:pPr>
                    <w:jc w:val="center"/>
                  </w:pPr>
                  <w:r w:rsidRPr="003E5B2A">
                    <w:rPr>
                      <w:rFonts w:ascii="Arial Narrow" w:hAnsi="Arial Narrow"/>
                      <w:color w:val="000000"/>
                      <w:sz w:val="18"/>
                      <w:szCs w:val="18"/>
                    </w:rPr>
                    <w:t>-</w:t>
                  </w:r>
                </w:p>
              </w:tc>
            </w:tr>
            <w:tr w:rsidR="003D4F94" w:rsidRPr="00EB097C" w:rsidTr="00B76BE2">
              <w:trPr>
                <w:trHeight w:val="288"/>
              </w:trPr>
              <w:tc>
                <w:tcPr>
                  <w:tcW w:w="400" w:type="dxa"/>
                  <w:shd w:val="clear" w:color="auto" w:fill="auto"/>
                  <w:noWrap/>
                  <w:vAlign w:val="bottom"/>
                  <w:hideMark/>
                </w:tcPr>
                <w:p w:rsidR="003D4F94" w:rsidRPr="00EB097C" w:rsidRDefault="003D4F94" w:rsidP="003D4F94">
                  <w:pPr>
                    <w:overflowPunct/>
                    <w:autoSpaceDE/>
                    <w:autoSpaceDN/>
                    <w:adjustRightInd/>
                    <w:jc w:val="center"/>
                    <w:textAlignment w:val="auto"/>
                    <w:rPr>
                      <w:rFonts w:ascii="Arial Narrow" w:hAnsi="Arial Narrow"/>
                      <w:color w:val="000000"/>
                      <w:sz w:val="20"/>
                      <w:lang w:eastAsia="sk-SK"/>
                    </w:rPr>
                  </w:pPr>
                  <w:r w:rsidRPr="00EB097C">
                    <w:rPr>
                      <w:rFonts w:ascii="Arial Narrow" w:hAnsi="Arial Narrow"/>
                      <w:color w:val="000000"/>
                      <w:sz w:val="20"/>
                      <w:lang w:eastAsia="sk-SK"/>
                    </w:rPr>
                    <w:t>23.</w:t>
                  </w:r>
                </w:p>
              </w:tc>
              <w:tc>
                <w:tcPr>
                  <w:tcW w:w="6071" w:type="dxa"/>
                  <w:shd w:val="clear" w:color="auto" w:fill="auto"/>
                  <w:noWrap/>
                  <w:vAlign w:val="bottom"/>
                  <w:hideMark/>
                </w:tcPr>
                <w:p w:rsidR="003D4F94" w:rsidRPr="00EB097C" w:rsidRDefault="003D4F94" w:rsidP="003D4F94">
                  <w:pPr>
                    <w:overflowPunct/>
                    <w:autoSpaceDE/>
                    <w:autoSpaceDN/>
                    <w:adjustRightInd/>
                    <w:textAlignment w:val="auto"/>
                    <w:rPr>
                      <w:rFonts w:ascii="Arial Narrow" w:hAnsi="Arial Narrow"/>
                      <w:color w:val="000000"/>
                      <w:sz w:val="20"/>
                      <w:lang w:eastAsia="sk-SK"/>
                    </w:rPr>
                  </w:pPr>
                  <w:r w:rsidRPr="00EB097C">
                    <w:rPr>
                      <w:rFonts w:ascii="Arial Narrow" w:hAnsi="Arial Narrow"/>
                      <w:color w:val="000000"/>
                      <w:sz w:val="20"/>
                      <w:lang w:eastAsia="sk-SK"/>
                    </w:rPr>
                    <w:t>Zvýšenie/zníženie prijatých dlhodobých úverov (+/-)</w:t>
                  </w:r>
                </w:p>
              </w:tc>
              <w:tc>
                <w:tcPr>
                  <w:tcW w:w="1284" w:type="dxa"/>
                  <w:shd w:val="clear" w:color="auto" w:fill="auto"/>
                </w:tcPr>
                <w:p w:rsidR="003D4F94" w:rsidRDefault="003D4F94" w:rsidP="003D4F94">
                  <w:pPr>
                    <w:jc w:val="center"/>
                  </w:pPr>
                  <w:r w:rsidRPr="003E5B2A">
                    <w:rPr>
                      <w:rFonts w:ascii="Arial Narrow" w:hAnsi="Arial Narrow"/>
                      <w:color w:val="000000"/>
                      <w:sz w:val="18"/>
                      <w:szCs w:val="18"/>
                    </w:rPr>
                    <w:t>-</w:t>
                  </w:r>
                </w:p>
              </w:tc>
              <w:tc>
                <w:tcPr>
                  <w:tcW w:w="1380" w:type="dxa"/>
                  <w:shd w:val="clear" w:color="auto" w:fill="auto"/>
                  <w:hideMark/>
                </w:tcPr>
                <w:p w:rsidR="003D4F94" w:rsidRDefault="003D4F94" w:rsidP="003D4F94">
                  <w:pPr>
                    <w:jc w:val="center"/>
                  </w:pPr>
                  <w:r w:rsidRPr="003E5B2A">
                    <w:rPr>
                      <w:rFonts w:ascii="Arial Narrow" w:hAnsi="Arial Narrow"/>
                      <w:color w:val="000000"/>
                      <w:sz w:val="18"/>
                      <w:szCs w:val="18"/>
                    </w:rPr>
                    <w:t>-</w:t>
                  </w:r>
                </w:p>
              </w:tc>
            </w:tr>
            <w:tr w:rsidR="003D4F94" w:rsidRPr="00EB097C" w:rsidTr="00B76BE2">
              <w:trPr>
                <w:trHeight w:val="288"/>
              </w:trPr>
              <w:tc>
                <w:tcPr>
                  <w:tcW w:w="400" w:type="dxa"/>
                  <w:shd w:val="clear" w:color="auto" w:fill="auto"/>
                  <w:noWrap/>
                  <w:vAlign w:val="bottom"/>
                  <w:hideMark/>
                </w:tcPr>
                <w:p w:rsidR="003D4F94" w:rsidRPr="00EB097C" w:rsidRDefault="003D4F94" w:rsidP="003D4F94">
                  <w:pPr>
                    <w:overflowPunct/>
                    <w:autoSpaceDE/>
                    <w:autoSpaceDN/>
                    <w:adjustRightInd/>
                    <w:jc w:val="center"/>
                    <w:textAlignment w:val="auto"/>
                    <w:rPr>
                      <w:rFonts w:ascii="Arial Narrow" w:hAnsi="Arial Narrow"/>
                      <w:color w:val="000000"/>
                      <w:sz w:val="20"/>
                      <w:lang w:eastAsia="sk-SK"/>
                    </w:rPr>
                  </w:pPr>
                  <w:r w:rsidRPr="00EB097C">
                    <w:rPr>
                      <w:rFonts w:ascii="Arial Narrow" w:hAnsi="Arial Narrow"/>
                      <w:color w:val="000000"/>
                      <w:sz w:val="20"/>
                      <w:lang w:eastAsia="sk-SK"/>
                    </w:rPr>
                    <w:t>24.</w:t>
                  </w:r>
                </w:p>
              </w:tc>
              <w:tc>
                <w:tcPr>
                  <w:tcW w:w="6071" w:type="dxa"/>
                  <w:shd w:val="clear" w:color="auto" w:fill="auto"/>
                  <w:noWrap/>
                  <w:vAlign w:val="bottom"/>
                  <w:hideMark/>
                </w:tcPr>
                <w:p w:rsidR="003D4F94" w:rsidRPr="00EB097C" w:rsidRDefault="003D4F94" w:rsidP="003D4F94">
                  <w:pPr>
                    <w:overflowPunct/>
                    <w:autoSpaceDE/>
                    <w:autoSpaceDN/>
                    <w:adjustRightInd/>
                    <w:textAlignment w:val="auto"/>
                    <w:rPr>
                      <w:rFonts w:ascii="Arial Narrow" w:hAnsi="Arial Narrow"/>
                      <w:color w:val="000000"/>
                      <w:sz w:val="20"/>
                      <w:lang w:eastAsia="sk-SK"/>
                    </w:rPr>
                  </w:pPr>
                  <w:r w:rsidRPr="00EB097C">
                    <w:rPr>
                      <w:rFonts w:ascii="Arial Narrow" w:hAnsi="Arial Narrow"/>
                      <w:color w:val="000000"/>
                      <w:sz w:val="20"/>
                      <w:lang w:eastAsia="sk-SK"/>
                    </w:rPr>
                    <w:t>Náklady na úroky za dlhodobé úroky (-)</w:t>
                  </w:r>
                </w:p>
              </w:tc>
              <w:tc>
                <w:tcPr>
                  <w:tcW w:w="1284" w:type="dxa"/>
                  <w:shd w:val="clear" w:color="auto" w:fill="auto"/>
                  <w:noWrap/>
                </w:tcPr>
                <w:p w:rsidR="003D4F94" w:rsidRDefault="003D4F94" w:rsidP="003D4F94">
                  <w:pPr>
                    <w:jc w:val="center"/>
                  </w:pPr>
                  <w:r w:rsidRPr="003E5B2A">
                    <w:rPr>
                      <w:rFonts w:ascii="Arial Narrow" w:hAnsi="Arial Narrow"/>
                      <w:color w:val="000000"/>
                      <w:sz w:val="18"/>
                      <w:szCs w:val="18"/>
                    </w:rPr>
                    <w:t>-</w:t>
                  </w:r>
                </w:p>
              </w:tc>
              <w:tc>
                <w:tcPr>
                  <w:tcW w:w="1380" w:type="dxa"/>
                  <w:shd w:val="clear" w:color="auto" w:fill="auto"/>
                  <w:noWrap/>
                  <w:hideMark/>
                </w:tcPr>
                <w:p w:rsidR="003D4F94" w:rsidRDefault="003D4F94" w:rsidP="003D4F94">
                  <w:pPr>
                    <w:jc w:val="center"/>
                  </w:pPr>
                  <w:r w:rsidRPr="003E5B2A">
                    <w:rPr>
                      <w:rFonts w:ascii="Arial Narrow" w:hAnsi="Arial Narrow"/>
                      <w:color w:val="000000"/>
                      <w:sz w:val="18"/>
                      <w:szCs w:val="18"/>
                    </w:rPr>
                    <w:t>-</w:t>
                  </w:r>
                </w:p>
              </w:tc>
            </w:tr>
            <w:tr w:rsidR="003D4F94" w:rsidRPr="00EB097C" w:rsidTr="00B76BE2">
              <w:trPr>
                <w:trHeight w:val="288"/>
              </w:trPr>
              <w:tc>
                <w:tcPr>
                  <w:tcW w:w="400" w:type="dxa"/>
                  <w:shd w:val="clear" w:color="auto" w:fill="auto"/>
                  <w:noWrap/>
                  <w:vAlign w:val="bottom"/>
                  <w:hideMark/>
                </w:tcPr>
                <w:p w:rsidR="003D4F94" w:rsidRPr="00EB097C" w:rsidRDefault="003D4F94" w:rsidP="003D4F94">
                  <w:pPr>
                    <w:overflowPunct/>
                    <w:autoSpaceDE/>
                    <w:autoSpaceDN/>
                    <w:adjustRightInd/>
                    <w:jc w:val="center"/>
                    <w:textAlignment w:val="auto"/>
                    <w:rPr>
                      <w:rFonts w:ascii="Arial Narrow" w:hAnsi="Arial Narrow"/>
                      <w:color w:val="000000"/>
                      <w:sz w:val="20"/>
                      <w:lang w:eastAsia="sk-SK"/>
                    </w:rPr>
                  </w:pPr>
                  <w:r w:rsidRPr="00EB097C">
                    <w:rPr>
                      <w:rFonts w:ascii="Arial Narrow" w:hAnsi="Arial Narrow"/>
                      <w:color w:val="000000"/>
                      <w:sz w:val="20"/>
                      <w:lang w:eastAsia="sk-SK"/>
                    </w:rPr>
                    <w:t>25.</w:t>
                  </w:r>
                </w:p>
              </w:tc>
              <w:tc>
                <w:tcPr>
                  <w:tcW w:w="6071" w:type="dxa"/>
                  <w:shd w:val="clear" w:color="auto" w:fill="auto"/>
                  <w:noWrap/>
                  <w:vAlign w:val="bottom"/>
                  <w:hideMark/>
                </w:tcPr>
                <w:p w:rsidR="003D4F94" w:rsidRPr="00EB097C" w:rsidRDefault="003D4F94" w:rsidP="003D4F94">
                  <w:pPr>
                    <w:overflowPunct/>
                    <w:autoSpaceDE/>
                    <w:autoSpaceDN/>
                    <w:adjustRightInd/>
                    <w:textAlignment w:val="auto"/>
                    <w:rPr>
                      <w:rFonts w:ascii="Arial Narrow" w:hAnsi="Arial Narrow"/>
                      <w:color w:val="000000"/>
                      <w:sz w:val="20"/>
                      <w:lang w:eastAsia="sk-SK"/>
                    </w:rPr>
                  </w:pPr>
                  <w:r w:rsidRPr="00EB097C">
                    <w:rPr>
                      <w:rFonts w:ascii="Arial Narrow" w:hAnsi="Arial Narrow"/>
                      <w:color w:val="000000"/>
                      <w:sz w:val="20"/>
                      <w:lang w:eastAsia="sk-SK"/>
                    </w:rPr>
                    <w:t>Zmena stavu záväzkov za úroky za úvery (+)</w:t>
                  </w:r>
                </w:p>
              </w:tc>
              <w:tc>
                <w:tcPr>
                  <w:tcW w:w="1284" w:type="dxa"/>
                  <w:shd w:val="clear" w:color="auto" w:fill="auto"/>
                  <w:noWrap/>
                </w:tcPr>
                <w:p w:rsidR="003D4F94" w:rsidRDefault="003D4F94" w:rsidP="003D4F94">
                  <w:pPr>
                    <w:jc w:val="center"/>
                  </w:pPr>
                  <w:r w:rsidRPr="003E5B2A">
                    <w:rPr>
                      <w:rFonts w:ascii="Arial Narrow" w:hAnsi="Arial Narrow"/>
                      <w:color w:val="000000"/>
                      <w:sz w:val="18"/>
                      <w:szCs w:val="18"/>
                    </w:rPr>
                    <w:t>-</w:t>
                  </w:r>
                </w:p>
              </w:tc>
              <w:tc>
                <w:tcPr>
                  <w:tcW w:w="1380" w:type="dxa"/>
                  <w:shd w:val="clear" w:color="auto" w:fill="auto"/>
                  <w:noWrap/>
                  <w:hideMark/>
                </w:tcPr>
                <w:p w:rsidR="003D4F94" w:rsidRDefault="003D4F94" w:rsidP="003D4F94">
                  <w:pPr>
                    <w:jc w:val="center"/>
                  </w:pPr>
                  <w:r w:rsidRPr="003E5B2A">
                    <w:rPr>
                      <w:rFonts w:ascii="Arial Narrow" w:hAnsi="Arial Narrow"/>
                      <w:color w:val="000000"/>
                      <w:sz w:val="18"/>
                      <w:szCs w:val="18"/>
                    </w:rPr>
                    <w:t>-</w:t>
                  </w:r>
                </w:p>
              </w:tc>
            </w:tr>
            <w:tr w:rsidR="003D4F94" w:rsidRPr="00EB097C" w:rsidTr="00B76BE2">
              <w:trPr>
                <w:trHeight w:val="288"/>
              </w:trPr>
              <w:tc>
                <w:tcPr>
                  <w:tcW w:w="400" w:type="dxa"/>
                  <w:shd w:val="clear" w:color="auto" w:fill="auto"/>
                  <w:noWrap/>
                  <w:vAlign w:val="bottom"/>
                  <w:hideMark/>
                </w:tcPr>
                <w:p w:rsidR="003D4F94" w:rsidRPr="004A0B2E" w:rsidRDefault="003D4F94" w:rsidP="003D4F94">
                  <w:pPr>
                    <w:overflowPunct/>
                    <w:autoSpaceDE/>
                    <w:autoSpaceDN/>
                    <w:adjustRightInd/>
                    <w:jc w:val="center"/>
                    <w:textAlignment w:val="auto"/>
                    <w:rPr>
                      <w:rFonts w:ascii="Arial Narrow" w:hAnsi="Arial Narrow"/>
                      <w:b/>
                      <w:color w:val="000000"/>
                      <w:sz w:val="20"/>
                      <w:lang w:eastAsia="sk-SK"/>
                    </w:rPr>
                  </w:pPr>
                  <w:r w:rsidRPr="004A0B2E">
                    <w:rPr>
                      <w:rFonts w:ascii="Arial Narrow" w:hAnsi="Arial Narrow"/>
                      <w:b/>
                      <w:color w:val="000000"/>
                      <w:sz w:val="20"/>
                      <w:lang w:eastAsia="sk-SK"/>
                    </w:rPr>
                    <w:t>III.</w:t>
                  </w:r>
                </w:p>
              </w:tc>
              <w:tc>
                <w:tcPr>
                  <w:tcW w:w="6071" w:type="dxa"/>
                  <w:shd w:val="clear" w:color="auto" w:fill="auto"/>
                  <w:noWrap/>
                  <w:vAlign w:val="bottom"/>
                  <w:hideMark/>
                </w:tcPr>
                <w:p w:rsidR="003D4F94" w:rsidRPr="004A0B2E" w:rsidRDefault="003D4F94" w:rsidP="003D4F94">
                  <w:pPr>
                    <w:overflowPunct/>
                    <w:autoSpaceDE/>
                    <w:autoSpaceDN/>
                    <w:adjustRightInd/>
                    <w:textAlignment w:val="auto"/>
                    <w:rPr>
                      <w:rFonts w:ascii="Arial Narrow" w:hAnsi="Arial Narrow"/>
                      <w:color w:val="000000"/>
                      <w:sz w:val="20"/>
                      <w:lang w:eastAsia="sk-SK"/>
                    </w:rPr>
                  </w:pPr>
                  <w:r w:rsidRPr="004A0B2E">
                    <w:rPr>
                      <w:rFonts w:ascii="Arial Narrow" w:hAnsi="Arial Narrow"/>
                      <w:color w:val="000000"/>
                      <w:sz w:val="20"/>
                      <w:lang w:eastAsia="sk-SK"/>
                    </w:rPr>
                    <w:t>Čistý peňažný tok z finančnej činnosti</w:t>
                  </w:r>
                </w:p>
              </w:tc>
              <w:tc>
                <w:tcPr>
                  <w:tcW w:w="1284" w:type="dxa"/>
                  <w:shd w:val="clear" w:color="auto" w:fill="auto"/>
                  <w:noWrap/>
                  <w:vAlign w:val="center"/>
                </w:tcPr>
                <w:p w:rsidR="003D4F94" w:rsidRDefault="003D4F94" w:rsidP="003D4F94">
                  <w:pPr>
                    <w:jc w:val="center"/>
                    <w:rPr>
                      <w:rFonts w:ascii="Arial Narrow" w:hAnsi="Arial Narrow"/>
                      <w:b/>
                      <w:bCs/>
                      <w:color w:val="000000"/>
                      <w:sz w:val="18"/>
                      <w:szCs w:val="18"/>
                    </w:rPr>
                  </w:pPr>
                  <w:r>
                    <w:rPr>
                      <w:rFonts w:ascii="Arial Narrow" w:hAnsi="Arial Narrow"/>
                      <w:b/>
                      <w:bCs/>
                      <w:color w:val="000000"/>
                      <w:sz w:val="18"/>
                      <w:szCs w:val="18"/>
                    </w:rPr>
                    <w:t>(354 217)</w:t>
                  </w:r>
                </w:p>
              </w:tc>
              <w:tc>
                <w:tcPr>
                  <w:tcW w:w="1380" w:type="dxa"/>
                  <w:shd w:val="clear" w:color="auto" w:fill="auto"/>
                  <w:noWrap/>
                  <w:vAlign w:val="center"/>
                  <w:hideMark/>
                </w:tcPr>
                <w:p w:rsidR="003D4F94" w:rsidRDefault="003D4F94" w:rsidP="003D4F94">
                  <w:pPr>
                    <w:jc w:val="center"/>
                    <w:rPr>
                      <w:rFonts w:ascii="Arial Narrow" w:hAnsi="Arial Narrow"/>
                      <w:b/>
                      <w:bCs/>
                      <w:color w:val="000000"/>
                      <w:sz w:val="18"/>
                      <w:szCs w:val="18"/>
                    </w:rPr>
                  </w:pPr>
                  <w:r>
                    <w:rPr>
                      <w:rFonts w:ascii="Arial Narrow" w:hAnsi="Arial Narrow"/>
                      <w:b/>
                      <w:bCs/>
                      <w:color w:val="000000"/>
                      <w:sz w:val="18"/>
                      <w:szCs w:val="18"/>
                    </w:rPr>
                    <w:t>(342 829)</w:t>
                  </w:r>
                </w:p>
              </w:tc>
            </w:tr>
            <w:tr w:rsidR="003D4F94" w:rsidRPr="00EB097C" w:rsidTr="00B76BE2">
              <w:trPr>
                <w:trHeight w:val="288"/>
              </w:trPr>
              <w:tc>
                <w:tcPr>
                  <w:tcW w:w="400" w:type="dxa"/>
                  <w:shd w:val="clear" w:color="auto" w:fill="auto"/>
                  <w:noWrap/>
                  <w:vAlign w:val="bottom"/>
                  <w:hideMark/>
                </w:tcPr>
                <w:p w:rsidR="003D4F94" w:rsidRPr="004A0B2E" w:rsidRDefault="003D4F94" w:rsidP="003D4F94">
                  <w:pPr>
                    <w:overflowPunct/>
                    <w:autoSpaceDE/>
                    <w:autoSpaceDN/>
                    <w:adjustRightInd/>
                    <w:jc w:val="center"/>
                    <w:textAlignment w:val="auto"/>
                    <w:rPr>
                      <w:rFonts w:ascii="Arial Narrow" w:hAnsi="Arial Narrow"/>
                      <w:b/>
                      <w:color w:val="000000"/>
                      <w:sz w:val="20"/>
                      <w:lang w:eastAsia="sk-SK"/>
                    </w:rPr>
                  </w:pPr>
                  <w:r w:rsidRPr="004A0B2E">
                    <w:rPr>
                      <w:rFonts w:ascii="Arial Narrow" w:hAnsi="Arial Narrow"/>
                      <w:b/>
                      <w:color w:val="000000"/>
                      <w:sz w:val="20"/>
                      <w:lang w:eastAsia="sk-SK"/>
                    </w:rPr>
                    <w:t>IV.</w:t>
                  </w:r>
                </w:p>
              </w:tc>
              <w:tc>
                <w:tcPr>
                  <w:tcW w:w="6071" w:type="dxa"/>
                  <w:shd w:val="clear" w:color="auto" w:fill="auto"/>
                  <w:vAlign w:val="center"/>
                  <w:hideMark/>
                </w:tcPr>
                <w:p w:rsidR="003D4F94" w:rsidRPr="00EB097C" w:rsidRDefault="003D4F94" w:rsidP="003D4F94">
                  <w:pPr>
                    <w:overflowPunct/>
                    <w:autoSpaceDE/>
                    <w:autoSpaceDN/>
                    <w:adjustRightInd/>
                    <w:jc w:val="both"/>
                    <w:textAlignment w:val="auto"/>
                    <w:rPr>
                      <w:rFonts w:ascii="Arial Narrow" w:hAnsi="Arial Narrow"/>
                      <w:b/>
                      <w:bCs/>
                      <w:color w:val="000000"/>
                      <w:sz w:val="20"/>
                      <w:lang w:eastAsia="sk-SK"/>
                    </w:rPr>
                  </w:pPr>
                  <w:r w:rsidRPr="00EB097C">
                    <w:rPr>
                      <w:rFonts w:ascii="Arial Narrow" w:hAnsi="Arial Narrow"/>
                      <w:b/>
                      <w:bCs/>
                      <w:color w:val="000000"/>
                      <w:sz w:val="20"/>
                      <w:lang w:eastAsia="sk-SK"/>
                    </w:rPr>
                    <w:t>Účinok zmien vo výmenných kurzoch na peňažné prostriedky v cudzej mene</w:t>
                  </w:r>
                </w:p>
              </w:tc>
              <w:tc>
                <w:tcPr>
                  <w:tcW w:w="1284" w:type="dxa"/>
                  <w:shd w:val="clear" w:color="auto" w:fill="auto"/>
                  <w:noWrap/>
                  <w:vAlign w:val="center"/>
                </w:tcPr>
                <w:p w:rsidR="003D4F94" w:rsidRDefault="003D4F94" w:rsidP="003D4F94">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1</w:t>
                  </w:r>
                </w:p>
              </w:tc>
              <w:tc>
                <w:tcPr>
                  <w:tcW w:w="1380" w:type="dxa"/>
                  <w:shd w:val="clear" w:color="auto" w:fill="auto"/>
                  <w:noWrap/>
                  <w:vAlign w:val="center"/>
                  <w:hideMark/>
                </w:tcPr>
                <w:p w:rsidR="003D4F94" w:rsidRDefault="003D4F94" w:rsidP="003D4F94">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(1)</w:t>
                  </w:r>
                </w:p>
              </w:tc>
            </w:tr>
            <w:tr w:rsidR="003D4F94" w:rsidRPr="00EB097C" w:rsidTr="00B76BE2">
              <w:trPr>
                <w:trHeight w:val="288"/>
              </w:trPr>
              <w:tc>
                <w:tcPr>
                  <w:tcW w:w="400" w:type="dxa"/>
                  <w:shd w:val="clear" w:color="auto" w:fill="auto"/>
                  <w:noWrap/>
                  <w:vAlign w:val="bottom"/>
                  <w:hideMark/>
                </w:tcPr>
                <w:p w:rsidR="003D4F94" w:rsidRPr="004A0B2E" w:rsidRDefault="003D4F94" w:rsidP="003D4F94">
                  <w:pPr>
                    <w:overflowPunct/>
                    <w:autoSpaceDE/>
                    <w:autoSpaceDN/>
                    <w:adjustRightInd/>
                    <w:jc w:val="center"/>
                    <w:textAlignment w:val="auto"/>
                    <w:rPr>
                      <w:rFonts w:ascii="Arial Narrow" w:hAnsi="Arial Narrow"/>
                      <w:b/>
                      <w:color w:val="000000"/>
                      <w:sz w:val="20"/>
                      <w:lang w:eastAsia="sk-SK"/>
                    </w:rPr>
                  </w:pPr>
                  <w:r w:rsidRPr="004A0B2E">
                    <w:rPr>
                      <w:rFonts w:ascii="Arial Narrow" w:hAnsi="Arial Narrow"/>
                      <w:b/>
                      <w:color w:val="000000"/>
                      <w:sz w:val="20"/>
                      <w:lang w:eastAsia="sk-SK"/>
                    </w:rPr>
                    <w:t>V.</w:t>
                  </w:r>
                </w:p>
              </w:tc>
              <w:tc>
                <w:tcPr>
                  <w:tcW w:w="6071" w:type="dxa"/>
                  <w:shd w:val="clear" w:color="auto" w:fill="auto"/>
                  <w:vAlign w:val="center"/>
                  <w:hideMark/>
                </w:tcPr>
                <w:p w:rsidR="003D4F94" w:rsidRPr="00EB097C" w:rsidRDefault="003D4F94" w:rsidP="003D4F94">
                  <w:pPr>
                    <w:overflowPunct/>
                    <w:autoSpaceDE/>
                    <w:autoSpaceDN/>
                    <w:adjustRightInd/>
                    <w:jc w:val="both"/>
                    <w:textAlignment w:val="auto"/>
                    <w:rPr>
                      <w:rFonts w:ascii="Arial Narrow" w:hAnsi="Arial Narrow"/>
                      <w:b/>
                      <w:bCs/>
                      <w:color w:val="000000"/>
                      <w:sz w:val="20"/>
                      <w:lang w:eastAsia="sk-SK"/>
                    </w:rPr>
                  </w:pPr>
                  <w:r w:rsidRPr="00EB097C">
                    <w:rPr>
                      <w:rFonts w:ascii="Arial Narrow" w:hAnsi="Arial Narrow"/>
                      <w:b/>
                      <w:bCs/>
                      <w:color w:val="000000"/>
                      <w:sz w:val="20"/>
                      <w:lang w:eastAsia="sk-SK"/>
                    </w:rPr>
                    <w:t>Čistý vzrast/pokles peňažných prostriedkov a ich ekvivalentov I.+II.+III.+IV.</w:t>
                  </w:r>
                </w:p>
              </w:tc>
              <w:tc>
                <w:tcPr>
                  <w:tcW w:w="1284" w:type="dxa"/>
                  <w:shd w:val="clear" w:color="auto" w:fill="auto"/>
                  <w:noWrap/>
                  <w:vAlign w:val="center"/>
                </w:tcPr>
                <w:p w:rsidR="003D4F94" w:rsidRDefault="003D4F94" w:rsidP="003D4F94">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(41 626)</w:t>
                  </w:r>
                </w:p>
              </w:tc>
              <w:tc>
                <w:tcPr>
                  <w:tcW w:w="1380" w:type="dxa"/>
                  <w:shd w:val="clear" w:color="auto" w:fill="auto"/>
                  <w:noWrap/>
                  <w:vAlign w:val="center"/>
                  <w:hideMark/>
                </w:tcPr>
                <w:p w:rsidR="003D4F94" w:rsidRDefault="003D4F94" w:rsidP="003D4F94">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54 719</w:t>
                  </w:r>
                </w:p>
              </w:tc>
            </w:tr>
            <w:tr w:rsidR="003D4F94" w:rsidRPr="00EB097C" w:rsidTr="00B76BE2">
              <w:trPr>
                <w:trHeight w:val="321"/>
              </w:trPr>
              <w:tc>
                <w:tcPr>
                  <w:tcW w:w="400" w:type="dxa"/>
                  <w:shd w:val="clear" w:color="auto" w:fill="auto"/>
                  <w:noWrap/>
                  <w:vAlign w:val="bottom"/>
                  <w:hideMark/>
                </w:tcPr>
                <w:p w:rsidR="003D4F94" w:rsidRPr="004A0B2E" w:rsidRDefault="003D4F94" w:rsidP="003D4F94">
                  <w:pPr>
                    <w:overflowPunct/>
                    <w:autoSpaceDE/>
                    <w:autoSpaceDN/>
                    <w:adjustRightInd/>
                    <w:jc w:val="center"/>
                    <w:textAlignment w:val="auto"/>
                    <w:rPr>
                      <w:rFonts w:ascii="Arial Narrow" w:hAnsi="Arial Narrow"/>
                      <w:b/>
                      <w:color w:val="000000"/>
                      <w:sz w:val="20"/>
                      <w:lang w:eastAsia="sk-SK"/>
                    </w:rPr>
                  </w:pPr>
                  <w:r w:rsidRPr="004A0B2E">
                    <w:rPr>
                      <w:rFonts w:ascii="Arial Narrow" w:hAnsi="Arial Narrow"/>
                      <w:b/>
                      <w:color w:val="000000"/>
                      <w:sz w:val="20"/>
                      <w:lang w:eastAsia="sk-SK"/>
                    </w:rPr>
                    <w:t>VI.</w:t>
                  </w:r>
                </w:p>
              </w:tc>
              <w:tc>
                <w:tcPr>
                  <w:tcW w:w="6071" w:type="dxa"/>
                  <w:shd w:val="clear" w:color="auto" w:fill="auto"/>
                  <w:vAlign w:val="center"/>
                  <w:hideMark/>
                </w:tcPr>
                <w:p w:rsidR="003D4F94" w:rsidRPr="00EB097C" w:rsidRDefault="003D4F94" w:rsidP="003D4F94">
                  <w:pPr>
                    <w:overflowPunct/>
                    <w:autoSpaceDE/>
                    <w:autoSpaceDN/>
                    <w:adjustRightInd/>
                    <w:jc w:val="both"/>
                    <w:textAlignment w:val="auto"/>
                    <w:rPr>
                      <w:rFonts w:ascii="Arial Narrow" w:hAnsi="Arial Narrow"/>
                      <w:b/>
                      <w:bCs/>
                      <w:color w:val="000000"/>
                      <w:sz w:val="20"/>
                      <w:lang w:eastAsia="sk-SK"/>
                    </w:rPr>
                  </w:pPr>
                  <w:r w:rsidRPr="00EB097C">
                    <w:rPr>
                      <w:rFonts w:ascii="Arial Narrow" w:hAnsi="Arial Narrow"/>
                      <w:b/>
                      <w:bCs/>
                      <w:color w:val="000000"/>
                      <w:sz w:val="20"/>
                      <w:lang w:eastAsia="sk-SK"/>
                    </w:rPr>
                    <w:t>Peňažné prostriedky a ich ekvivalenty na začiatku účtovného obdobia</w:t>
                  </w:r>
                </w:p>
              </w:tc>
              <w:tc>
                <w:tcPr>
                  <w:tcW w:w="1284" w:type="dxa"/>
                  <w:shd w:val="clear" w:color="auto" w:fill="auto"/>
                  <w:noWrap/>
                  <w:vAlign w:val="center"/>
                </w:tcPr>
                <w:p w:rsidR="003D4F94" w:rsidRDefault="003D4F94" w:rsidP="003D4F94">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101 493</w:t>
                  </w:r>
                </w:p>
              </w:tc>
              <w:tc>
                <w:tcPr>
                  <w:tcW w:w="1380" w:type="dxa"/>
                  <w:shd w:val="clear" w:color="auto" w:fill="auto"/>
                  <w:noWrap/>
                  <w:vAlign w:val="center"/>
                  <w:hideMark/>
                </w:tcPr>
                <w:p w:rsidR="003D4F94" w:rsidRDefault="003D4F94" w:rsidP="003D4F94">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46 774</w:t>
                  </w:r>
                </w:p>
              </w:tc>
            </w:tr>
            <w:tr w:rsidR="003D4F94" w:rsidRPr="00EB097C" w:rsidTr="00B76BE2">
              <w:trPr>
                <w:trHeight w:val="321"/>
              </w:trPr>
              <w:tc>
                <w:tcPr>
                  <w:tcW w:w="400" w:type="dxa"/>
                  <w:shd w:val="clear" w:color="auto" w:fill="auto"/>
                  <w:noWrap/>
                  <w:vAlign w:val="bottom"/>
                  <w:hideMark/>
                </w:tcPr>
                <w:p w:rsidR="003D4F94" w:rsidRPr="004A0B2E" w:rsidRDefault="003D4F94" w:rsidP="003D4F94">
                  <w:pPr>
                    <w:overflowPunct/>
                    <w:autoSpaceDE/>
                    <w:autoSpaceDN/>
                    <w:adjustRightInd/>
                    <w:jc w:val="center"/>
                    <w:textAlignment w:val="auto"/>
                    <w:rPr>
                      <w:rFonts w:ascii="Arial Narrow" w:hAnsi="Arial Narrow"/>
                      <w:b/>
                      <w:color w:val="000000"/>
                      <w:sz w:val="20"/>
                      <w:lang w:eastAsia="sk-SK"/>
                    </w:rPr>
                  </w:pPr>
                  <w:r w:rsidRPr="004A0B2E">
                    <w:rPr>
                      <w:rFonts w:ascii="Arial Narrow" w:hAnsi="Arial Narrow"/>
                      <w:b/>
                      <w:color w:val="000000"/>
                      <w:sz w:val="20"/>
                      <w:lang w:eastAsia="sk-SK"/>
                    </w:rPr>
                    <w:t>VII.</w:t>
                  </w:r>
                </w:p>
              </w:tc>
              <w:tc>
                <w:tcPr>
                  <w:tcW w:w="6071" w:type="dxa"/>
                  <w:shd w:val="clear" w:color="auto" w:fill="auto"/>
                  <w:vAlign w:val="center"/>
                  <w:hideMark/>
                </w:tcPr>
                <w:p w:rsidR="003D4F94" w:rsidRPr="00EB097C" w:rsidRDefault="003D4F94" w:rsidP="003D4F94">
                  <w:pPr>
                    <w:overflowPunct/>
                    <w:autoSpaceDE/>
                    <w:autoSpaceDN/>
                    <w:adjustRightInd/>
                    <w:jc w:val="both"/>
                    <w:textAlignment w:val="auto"/>
                    <w:rPr>
                      <w:rFonts w:ascii="Arial Narrow" w:hAnsi="Arial Narrow"/>
                      <w:b/>
                      <w:bCs/>
                      <w:color w:val="000000"/>
                      <w:sz w:val="20"/>
                      <w:lang w:eastAsia="sk-SK"/>
                    </w:rPr>
                  </w:pPr>
                  <w:r w:rsidRPr="00EB097C">
                    <w:rPr>
                      <w:rFonts w:ascii="Arial Narrow" w:hAnsi="Arial Narrow"/>
                      <w:b/>
                      <w:bCs/>
                      <w:color w:val="000000"/>
                      <w:sz w:val="20"/>
                      <w:lang w:eastAsia="sk-SK"/>
                    </w:rPr>
                    <w:t>Peňažné prostriedky a ich ekvivalenty na konci účtovného obdobia VI.+V.</w:t>
                  </w:r>
                </w:p>
              </w:tc>
              <w:tc>
                <w:tcPr>
                  <w:tcW w:w="1284" w:type="dxa"/>
                  <w:shd w:val="clear" w:color="auto" w:fill="auto"/>
                  <w:noWrap/>
                  <w:vAlign w:val="center"/>
                </w:tcPr>
                <w:p w:rsidR="003D4F94" w:rsidRDefault="003D4F94" w:rsidP="003D4F94">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59 867</w:t>
                  </w:r>
                </w:p>
              </w:tc>
              <w:tc>
                <w:tcPr>
                  <w:tcW w:w="1380" w:type="dxa"/>
                  <w:shd w:val="clear" w:color="auto" w:fill="auto"/>
                  <w:noWrap/>
                  <w:vAlign w:val="center"/>
                  <w:hideMark/>
                </w:tcPr>
                <w:p w:rsidR="003D4F94" w:rsidRDefault="003D4F94" w:rsidP="003D4F94">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101 493</w:t>
                  </w:r>
                </w:p>
              </w:tc>
            </w:tr>
          </w:tbl>
          <w:p w:rsidR="00200CA4" w:rsidRPr="00EB097C" w:rsidRDefault="00200CA4" w:rsidP="00AD2E06">
            <w:pPr>
              <w:overflowPunct/>
              <w:autoSpaceDE/>
              <w:autoSpaceDN/>
              <w:adjustRightInd/>
              <w:ind w:right="-2905"/>
              <w:jc w:val="center"/>
              <w:textAlignment w:val="auto"/>
              <w:rPr>
                <w:rFonts w:ascii="Arial Narrow" w:hAnsi="Arial Narrow"/>
                <w:b/>
                <w:bCs/>
                <w:color w:val="000000"/>
                <w:sz w:val="20"/>
                <w:lang w:eastAsia="sk-SK"/>
              </w:rPr>
            </w:pPr>
          </w:p>
        </w:tc>
        <w:tc>
          <w:tcPr>
            <w:tcW w:w="1559" w:type="dxa"/>
            <w:tcBorders>
              <w:top w:val="nil"/>
              <w:left w:val="nil"/>
              <w:bottom w:val="nil"/>
              <w:right w:val="nil"/>
            </w:tcBorders>
            <w:shd w:val="clear" w:color="auto" w:fill="auto"/>
            <w:noWrap/>
            <w:vAlign w:val="bottom"/>
            <w:hideMark/>
          </w:tcPr>
          <w:p w:rsidR="00051C2D" w:rsidRPr="00EB097C" w:rsidRDefault="00051C2D" w:rsidP="00AD2E06">
            <w:pPr>
              <w:overflowPunct/>
              <w:autoSpaceDE/>
              <w:autoSpaceDN/>
              <w:adjustRightInd/>
              <w:textAlignment w:val="auto"/>
              <w:rPr>
                <w:rFonts w:ascii="Arial Narrow" w:hAnsi="Arial Narrow"/>
                <w:color w:val="000000"/>
                <w:sz w:val="20"/>
                <w:lang w:eastAsia="sk-SK"/>
              </w:rPr>
            </w:pPr>
          </w:p>
        </w:tc>
        <w:tc>
          <w:tcPr>
            <w:tcW w:w="1417" w:type="dxa"/>
            <w:tcBorders>
              <w:top w:val="nil"/>
              <w:left w:val="nil"/>
              <w:bottom w:val="nil"/>
              <w:right w:val="nil"/>
            </w:tcBorders>
            <w:shd w:val="clear" w:color="auto" w:fill="auto"/>
            <w:noWrap/>
            <w:vAlign w:val="bottom"/>
            <w:hideMark/>
          </w:tcPr>
          <w:p w:rsidR="00051C2D" w:rsidRPr="00EB097C" w:rsidRDefault="00051C2D" w:rsidP="00AD2E06">
            <w:pPr>
              <w:overflowPunct/>
              <w:autoSpaceDE/>
              <w:autoSpaceDN/>
              <w:adjustRightInd/>
              <w:textAlignment w:val="auto"/>
              <w:rPr>
                <w:rFonts w:ascii="Arial Narrow" w:hAnsi="Arial Narrow"/>
                <w:color w:val="000000"/>
                <w:sz w:val="20"/>
                <w:lang w:eastAsia="sk-SK"/>
              </w:rPr>
            </w:pPr>
          </w:p>
        </w:tc>
      </w:tr>
    </w:tbl>
    <w:p w:rsidR="00DA1436" w:rsidRPr="00EB097C" w:rsidRDefault="00DA1436" w:rsidP="00075BC6">
      <w:pPr>
        <w:pStyle w:val="Nadpis3"/>
        <w:numPr>
          <w:ilvl w:val="0"/>
          <w:numId w:val="13"/>
        </w:numPr>
        <w:rPr>
          <w:rFonts w:ascii="Arial Narrow" w:hAnsi="Arial Narrow"/>
          <w:sz w:val="20"/>
          <w:szCs w:val="20"/>
        </w:rPr>
      </w:pPr>
      <w:r w:rsidRPr="00EB097C">
        <w:rPr>
          <w:rFonts w:ascii="Arial Narrow" w:hAnsi="Arial Narrow"/>
          <w:sz w:val="20"/>
          <w:szCs w:val="20"/>
        </w:rPr>
        <w:lastRenderedPageBreak/>
        <w:t>PREHĽAD O ZMENÁCH V ČISTOM M</w:t>
      </w:r>
      <w:r w:rsidR="009A065C">
        <w:rPr>
          <w:rFonts w:ascii="Arial Narrow" w:hAnsi="Arial Narrow"/>
          <w:sz w:val="20"/>
          <w:szCs w:val="20"/>
        </w:rPr>
        <w:t>AJETKU FONDU K 3</w:t>
      </w:r>
      <w:r w:rsidR="006D4069">
        <w:rPr>
          <w:rFonts w:ascii="Arial Narrow" w:hAnsi="Arial Narrow"/>
          <w:sz w:val="20"/>
          <w:szCs w:val="20"/>
        </w:rPr>
        <w:t>1</w:t>
      </w:r>
      <w:r w:rsidR="00481E81" w:rsidRPr="00EB097C">
        <w:rPr>
          <w:rFonts w:ascii="Arial Narrow" w:hAnsi="Arial Narrow"/>
          <w:sz w:val="20"/>
          <w:szCs w:val="20"/>
        </w:rPr>
        <w:t xml:space="preserve">. </w:t>
      </w:r>
      <w:r w:rsidR="006D4069">
        <w:rPr>
          <w:rFonts w:ascii="Arial Narrow" w:hAnsi="Arial Narrow"/>
          <w:sz w:val="20"/>
          <w:szCs w:val="20"/>
        </w:rPr>
        <w:t>DECEMBR</w:t>
      </w:r>
      <w:r w:rsidR="007728C9">
        <w:rPr>
          <w:rFonts w:ascii="Arial Narrow" w:hAnsi="Arial Narrow"/>
          <w:sz w:val="20"/>
          <w:szCs w:val="20"/>
        </w:rPr>
        <w:t>U</w:t>
      </w:r>
      <w:r w:rsidR="00481E81" w:rsidRPr="00EB097C">
        <w:rPr>
          <w:rFonts w:ascii="Arial Narrow" w:hAnsi="Arial Narrow"/>
          <w:sz w:val="20"/>
          <w:szCs w:val="20"/>
        </w:rPr>
        <w:t xml:space="preserve"> 201</w:t>
      </w:r>
      <w:r w:rsidR="00200CA4">
        <w:rPr>
          <w:rFonts w:ascii="Arial Narrow" w:hAnsi="Arial Narrow"/>
          <w:sz w:val="20"/>
          <w:szCs w:val="20"/>
        </w:rPr>
        <w:t>6</w:t>
      </w:r>
      <w:r w:rsidRPr="00EB097C">
        <w:rPr>
          <w:rFonts w:ascii="Arial Narrow" w:hAnsi="Arial Narrow"/>
          <w:sz w:val="20"/>
          <w:szCs w:val="20"/>
        </w:rPr>
        <w:t xml:space="preserve"> V EURÁCH</w:t>
      </w:r>
    </w:p>
    <w:p w:rsidR="00DA1436" w:rsidRPr="00EB097C" w:rsidRDefault="00DA1436" w:rsidP="00DA1436">
      <w:pPr>
        <w:suppressAutoHyphens/>
        <w:rPr>
          <w:rFonts w:ascii="Arial Narrow" w:hAnsi="Arial Narrow" w:cs="Arial"/>
          <w:sz w:val="20"/>
        </w:rPr>
      </w:pPr>
    </w:p>
    <w:tbl>
      <w:tblPr>
        <w:tblW w:w="8862" w:type="dxa"/>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11"/>
        <w:gridCol w:w="4549"/>
        <w:gridCol w:w="1671"/>
        <w:gridCol w:w="1731"/>
      </w:tblGrid>
      <w:tr w:rsidR="00DA1436" w:rsidRPr="00EB097C" w:rsidTr="008910EF">
        <w:trPr>
          <w:trHeight w:val="735"/>
        </w:trPr>
        <w:tc>
          <w:tcPr>
            <w:tcW w:w="911" w:type="dxa"/>
            <w:shd w:val="clear" w:color="auto" w:fill="auto"/>
            <w:vAlign w:val="center"/>
          </w:tcPr>
          <w:p w:rsidR="00DA1436" w:rsidRPr="00EB097C" w:rsidRDefault="00DA1436" w:rsidP="00980FD4">
            <w:pPr>
              <w:suppressAutoHyphens/>
              <w:ind w:left="-57"/>
              <w:rPr>
                <w:rFonts w:ascii="Arial Narrow" w:hAnsi="Arial Narrow" w:cs="Arial"/>
                <w:b/>
                <w:bCs/>
                <w:sz w:val="20"/>
              </w:rPr>
            </w:pPr>
            <w:r w:rsidRPr="00EB097C">
              <w:rPr>
                <w:rFonts w:ascii="Arial Narrow" w:hAnsi="Arial Narrow" w:cs="Arial"/>
                <w:b/>
                <w:bCs/>
                <w:sz w:val="20"/>
              </w:rPr>
              <w:t>Označenie</w:t>
            </w:r>
          </w:p>
        </w:tc>
        <w:tc>
          <w:tcPr>
            <w:tcW w:w="4549" w:type="dxa"/>
            <w:shd w:val="clear" w:color="auto" w:fill="auto"/>
            <w:noWrap/>
            <w:vAlign w:val="center"/>
          </w:tcPr>
          <w:p w:rsidR="00DA1436" w:rsidRPr="00EB097C" w:rsidRDefault="00DA1436" w:rsidP="00980FD4">
            <w:pPr>
              <w:suppressAutoHyphens/>
              <w:ind w:left="57"/>
              <w:jc w:val="center"/>
              <w:rPr>
                <w:rFonts w:ascii="Arial Narrow" w:hAnsi="Arial Narrow" w:cs="Arial"/>
                <w:b/>
                <w:bCs/>
                <w:sz w:val="20"/>
              </w:rPr>
            </w:pPr>
            <w:r w:rsidRPr="00EB097C">
              <w:rPr>
                <w:rFonts w:ascii="Arial Narrow" w:hAnsi="Arial Narrow" w:cs="Arial"/>
                <w:b/>
                <w:bCs/>
                <w:sz w:val="20"/>
              </w:rPr>
              <w:t>POLOŽKA</w:t>
            </w:r>
          </w:p>
        </w:tc>
        <w:tc>
          <w:tcPr>
            <w:tcW w:w="1671" w:type="dxa"/>
            <w:shd w:val="clear" w:color="auto" w:fill="auto"/>
            <w:vAlign w:val="center"/>
          </w:tcPr>
          <w:p w:rsidR="00DA1436" w:rsidRPr="00EB097C" w:rsidRDefault="00DA1436" w:rsidP="007728C9">
            <w:pPr>
              <w:suppressAutoHyphens/>
              <w:ind w:left="113" w:right="57"/>
              <w:jc w:val="center"/>
              <w:rPr>
                <w:rFonts w:ascii="Arial Narrow" w:hAnsi="Arial Narrow" w:cs="Arial"/>
                <w:b/>
                <w:bCs/>
                <w:sz w:val="20"/>
              </w:rPr>
            </w:pPr>
            <w:r w:rsidRPr="00EB097C">
              <w:rPr>
                <w:rFonts w:ascii="Arial Narrow" w:hAnsi="Arial Narrow" w:cs="Arial"/>
                <w:b/>
                <w:bCs/>
                <w:sz w:val="20"/>
              </w:rPr>
              <w:t>Bežné účtovné obdobie</w:t>
            </w:r>
          </w:p>
        </w:tc>
        <w:tc>
          <w:tcPr>
            <w:tcW w:w="1731" w:type="dxa"/>
            <w:shd w:val="clear" w:color="auto" w:fill="auto"/>
            <w:vAlign w:val="center"/>
          </w:tcPr>
          <w:p w:rsidR="00DA1436" w:rsidRPr="00EB097C" w:rsidRDefault="00DA1436" w:rsidP="007728C9">
            <w:pPr>
              <w:suppressAutoHyphens/>
              <w:ind w:left="113" w:right="57"/>
              <w:jc w:val="center"/>
              <w:rPr>
                <w:rFonts w:ascii="Arial Narrow" w:hAnsi="Arial Narrow" w:cs="Arial"/>
                <w:b/>
                <w:bCs/>
                <w:sz w:val="20"/>
              </w:rPr>
            </w:pPr>
            <w:r w:rsidRPr="00EB097C">
              <w:rPr>
                <w:rFonts w:ascii="Arial Narrow" w:hAnsi="Arial Narrow" w:cs="Arial"/>
                <w:b/>
                <w:bCs/>
                <w:sz w:val="20"/>
              </w:rPr>
              <w:t>Bezprostredne predchádzajúce účtovné obdobie</w:t>
            </w:r>
          </w:p>
        </w:tc>
      </w:tr>
      <w:tr w:rsidR="00DA1436" w:rsidRPr="00EB097C" w:rsidTr="008910EF">
        <w:trPr>
          <w:trHeight w:val="270"/>
        </w:trPr>
        <w:tc>
          <w:tcPr>
            <w:tcW w:w="911" w:type="dxa"/>
            <w:shd w:val="clear" w:color="auto" w:fill="auto"/>
            <w:noWrap/>
            <w:vAlign w:val="center"/>
          </w:tcPr>
          <w:p w:rsidR="00DA1436" w:rsidRPr="00EB097C" w:rsidRDefault="00DA1436" w:rsidP="00980FD4">
            <w:pPr>
              <w:suppressAutoHyphens/>
              <w:ind w:left="-57"/>
              <w:rPr>
                <w:rFonts w:ascii="Arial Narrow" w:hAnsi="Arial Narrow" w:cs="Arial"/>
                <w:b/>
                <w:bCs/>
                <w:sz w:val="20"/>
              </w:rPr>
            </w:pPr>
            <w:r w:rsidRPr="00EB097C">
              <w:rPr>
                <w:rFonts w:ascii="Arial Narrow" w:hAnsi="Arial Narrow" w:cs="Arial"/>
                <w:b/>
                <w:bCs/>
                <w:sz w:val="20"/>
              </w:rPr>
              <w:t>a</w:t>
            </w:r>
          </w:p>
        </w:tc>
        <w:tc>
          <w:tcPr>
            <w:tcW w:w="4549" w:type="dxa"/>
            <w:shd w:val="clear" w:color="auto" w:fill="auto"/>
            <w:noWrap/>
            <w:vAlign w:val="bottom"/>
          </w:tcPr>
          <w:p w:rsidR="00DA1436" w:rsidRPr="00EB097C" w:rsidRDefault="00DA1436" w:rsidP="00980FD4">
            <w:pPr>
              <w:suppressAutoHyphens/>
              <w:ind w:left="-57"/>
              <w:jc w:val="center"/>
              <w:rPr>
                <w:rFonts w:ascii="Arial Narrow" w:hAnsi="Arial Narrow" w:cs="Arial"/>
                <w:b/>
                <w:bCs/>
                <w:sz w:val="20"/>
              </w:rPr>
            </w:pPr>
            <w:r w:rsidRPr="00EB097C">
              <w:rPr>
                <w:rFonts w:ascii="Arial Narrow" w:hAnsi="Arial Narrow" w:cs="Arial"/>
                <w:b/>
                <w:bCs/>
                <w:sz w:val="20"/>
              </w:rPr>
              <w:t>b</w:t>
            </w:r>
          </w:p>
        </w:tc>
        <w:tc>
          <w:tcPr>
            <w:tcW w:w="1671" w:type="dxa"/>
            <w:shd w:val="clear" w:color="auto" w:fill="auto"/>
            <w:noWrap/>
            <w:vAlign w:val="bottom"/>
          </w:tcPr>
          <w:p w:rsidR="00DA1436" w:rsidRPr="00EB097C" w:rsidRDefault="00DA1436" w:rsidP="00980FD4">
            <w:pPr>
              <w:suppressAutoHyphens/>
              <w:ind w:left="113" w:right="57"/>
              <w:jc w:val="center"/>
              <w:rPr>
                <w:rFonts w:ascii="Arial Narrow" w:hAnsi="Arial Narrow" w:cs="Arial"/>
                <w:b/>
                <w:bCs/>
                <w:sz w:val="20"/>
              </w:rPr>
            </w:pPr>
            <w:r w:rsidRPr="00EB097C">
              <w:rPr>
                <w:rFonts w:ascii="Arial Narrow" w:hAnsi="Arial Narrow" w:cs="Arial"/>
                <w:b/>
                <w:bCs/>
                <w:sz w:val="20"/>
              </w:rPr>
              <w:t>1</w:t>
            </w:r>
          </w:p>
        </w:tc>
        <w:tc>
          <w:tcPr>
            <w:tcW w:w="1731" w:type="dxa"/>
            <w:shd w:val="clear" w:color="auto" w:fill="auto"/>
            <w:noWrap/>
            <w:vAlign w:val="bottom"/>
          </w:tcPr>
          <w:p w:rsidR="00DA1436" w:rsidRPr="00EB097C" w:rsidRDefault="00DA1436" w:rsidP="00980FD4">
            <w:pPr>
              <w:suppressAutoHyphens/>
              <w:ind w:left="113" w:right="57"/>
              <w:jc w:val="center"/>
              <w:rPr>
                <w:rFonts w:ascii="Arial Narrow" w:hAnsi="Arial Narrow" w:cs="Arial"/>
                <w:b/>
                <w:bCs/>
                <w:sz w:val="20"/>
              </w:rPr>
            </w:pPr>
            <w:r w:rsidRPr="00EB097C">
              <w:rPr>
                <w:rFonts w:ascii="Arial Narrow" w:hAnsi="Arial Narrow" w:cs="Arial"/>
                <w:b/>
                <w:bCs/>
                <w:sz w:val="20"/>
              </w:rPr>
              <w:t>2</w:t>
            </w:r>
          </w:p>
        </w:tc>
      </w:tr>
      <w:tr w:rsidR="00200CA4" w:rsidRPr="008F68A5" w:rsidTr="00C46130">
        <w:trPr>
          <w:trHeight w:val="255"/>
        </w:trPr>
        <w:tc>
          <w:tcPr>
            <w:tcW w:w="911" w:type="dxa"/>
            <w:shd w:val="clear" w:color="auto" w:fill="auto"/>
            <w:noWrap/>
            <w:vAlign w:val="center"/>
          </w:tcPr>
          <w:p w:rsidR="00200CA4" w:rsidRPr="008F68A5" w:rsidRDefault="00200CA4" w:rsidP="00C46130">
            <w:pPr>
              <w:suppressAutoHyphens/>
              <w:ind w:left="-57"/>
              <w:rPr>
                <w:rFonts w:ascii="Arial Narrow" w:hAnsi="Arial Narrow" w:cs="Arial"/>
                <w:b/>
                <w:bCs/>
                <w:sz w:val="18"/>
                <w:szCs w:val="18"/>
              </w:rPr>
            </w:pPr>
            <w:r w:rsidRPr="008F68A5">
              <w:rPr>
                <w:rFonts w:ascii="Arial Narrow" w:hAnsi="Arial Narrow" w:cs="Arial"/>
                <w:b/>
                <w:bCs/>
                <w:sz w:val="18"/>
                <w:szCs w:val="18"/>
              </w:rPr>
              <w:t>I.</w:t>
            </w:r>
          </w:p>
        </w:tc>
        <w:tc>
          <w:tcPr>
            <w:tcW w:w="4549" w:type="dxa"/>
            <w:shd w:val="clear" w:color="auto" w:fill="auto"/>
            <w:noWrap/>
            <w:vAlign w:val="center"/>
          </w:tcPr>
          <w:p w:rsidR="00200CA4" w:rsidRPr="008F68A5" w:rsidRDefault="00200CA4" w:rsidP="00C46130">
            <w:pPr>
              <w:suppressAutoHyphens/>
              <w:ind w:left="-57"/>
              <w:rPr>
                <w:rFonts w:ascii="Arial Narrow" w:hAnsi="Arial Narrow" w:cs="Arial"/>
                <w:b/>
                <w:bCs/>
                <w:sz w:val="18"/>
                <w:szCs w:val="18"/>
              </w:rPr>
            </w:pPr>
            <w:r w:rsidRPr="008F68A5">
              <w:rPr>
                <w:rFonts w:ascii="Arial Narrow" w:hAnsi="Arial Narrow" w:cs="Arial"/>
                <w:b/>
                <w:bCs/>
                <w:sz w:val="18"/>
                <w:szCs w:val="18"/>
              </w:rPr>
              <w:t>Čistý majetok na začiatku obdobia</w:t>
            </w:r>
          </w:p>
        </w:tc>
        <w:tc>
          <w:tcPr>
            <w:tcW w:w="1671" w:type="dxa"/>
            <w:shd w:val="clear" w:color="auto" w:fill="auto"/>
            <w:noWrap/>
            <w:vAlign w:val="center"/>
          </w:tcPr>
          <w:p w:rsidR="00200CA4" w:rsidRPr="008F68A5" w:rsidRDefault="00C46130" w:rsidP="003D4F94">
            <w:pPr>
              <w:jc w:val="right"/>
              <w:rPr>
                <w:rFonts w:ascii="Arial Narrow" w:hAnsi="Arial Narrow"/>
                <w:b/>
                <w:bCs/>
                <w:color w:val="000000"/>
                <w:sz w:val="18"/>
                <w:szCs w:val="18"/>
              </w:rPr>
            </w:pPr>
            <w:r>
              <w:rPr>
                <w:rFonts w:ascii="Arial Narrow" w:hAnsi="Arial Narrow"/>
                <w:b/>
                <w:bCs/>
                <w:color w:val="000000"/>
                <w:sz w:val="18"/>
                <w:szCs w:val="18"/>
              </w:rPr>
              <w:t>1 749 19</w:t>
            </w:r>
            <w:r w:rsidR="003D4F94">
              <w:rPr>
                <w:rFonts w:ascii="Arial Narrow" w:hAnsi="Arial Narrow"/>
                <w:b/>
                <w:bCs/>
                <w:color w:val="000000"/>
                <w:sz w:val="18"/>
                <w:szCs w:val="18"/>
              </w:rPr>
              <w:t>2</w:t>
            </w:r>
          </w:p>
        </w:tc>
        <w:tc>
          <w:tcPr>
            <w:tcW w:w="1731" w:type="dxa"/>
            <w:shd w:val="clear" w:color="auto" w:fill="auto"/>
            <w:noWrap/>
            <w:vAlign w:val="center"/>
          </w:tcPr>
          <w:p w:rsidR="00200CA4" w:rsidRPr="008F68A5" w:rsidRDefault="00200CA4" w:rsidP="00C46130">
            <w:pPr>
              <w:jc w:val="right"/>
              <w:rPr>
                <w:rFonts w:ascii="Arial Narrow" w:hAnsi="Arial Narrow"/>
                <w:b/>
                <w:bCs/>
                <w:color w:val="000000"/>
                <w:sz w:val="18"/>
                <w:szCs w:val="18"/>
              </w:rPr>
            </w:pPr>
            <w:r>
              <w:rPr>
                <w:rFonts w:ascii="Arial Narrow" w:hAnsi="Arial Narrow"/>
                <w:b/>
                <w:bCs/>
                <w:color w:val="000000"/>
                <w:sz w:val="18"/>
                <w:szCs w:val="18"/>
              </w:rPr>
              <w:t>1 965 203</w:t>
            </w:r>
          </w:p>
        </w:tc>
      </w:tr>
      <w:tr w:rsidR="00200CA4" w:rsidRPr="008F68A5" w:rsidTr="00C46130">
        <w:trPr>
          <w:trHeight w:val="255"/>
        </w:trPr>
        <w:tc>
          <w:tcPr>
            <w:tcW w:w="911" w:type="dxa"/>
            <w:shd w:val="clear" w:color="auto" w:fill="auto"/>
            <w:noWrap/>
            <w:vAlign w:val="center"/>
          </w:tcPr>
          <w:p w:rsidR="00200CA4" w:rsidRPr="008F68A5" w:rsidRDefault="00200CA4" w:rsidP="00C46130">
            <w:pPr>
              <w:suppressAutoHyphens/>
              <w:ind w:left="-57"/>
              <w:rPr>
                <w:rFonts w:ascii="Arial Narrow" w:hAnsi="Arial Narrow" w:cs="Arial"/>
                <w:sz w:val="18"/>
                <w:szCs w:val="18"/>
              </w:rPr>
            </w:pPr>
            <w:r w:rsidRPr="008F68A5">
              <w:rPr>
                <w:rFonts w:ascii="Arial Narrow" w:hAnsi="Arial Narrow" w:cs="Arial"/>
                <w:sz w:val="18"/>
                <w:szCs w:val="18"/>
              </w:rPr>
              <w:t>a)</w:t>
            </w:r>
          </w:p>
        </w:tc>
        <w:tc>
          <w:tcPr>
            <w:tcW w:w="4549" w:type="dxa"/>
            <w:shd w:val="clear" w:color="auto" w:fill="auto"/>
            <w:vAlign w:val="center"/>
          </w:tcPr>
          <w:p w:rsidR="00200CA4" w:rsidRPr="008F68A5" w:rsidRDefault="00200CA4" w:rsidP="00C46130">
            <w:pPr>
              <w:suppressAutoHyphens/>
              <w:ind w:left="-57"/>
              <w:rPr>
                <w:rFonts w:ascii="Arial Narrow" w:hAnsi="Arial Narrow" w:cs="Arial"/>
                <w:sz w:val="18"/>
                <w:szCs w:val="18"/>
              </w:rPr>
            </w:pPr>
            <w:r w:rsidRPr="008F68A5">
              <w:rPr>
                <w:rFonts w:ascii="Arial Narrow" w:hAnsi="Arial Narrow" w:cs="Arial"/>
                <w:sz w:val="18"/>
                <w:szCs w:val="18"/>
              </w:rPr>
              <w:t>počet podielov</w:t>
            </w:r>
          </w:p>
        </w:tc>
        <w:tc>
          <w:tcPr>
            <w:tcW w:w="1671" w:type="dxa"/>
            <w:shd w:val="clear" w:color="auto" w:fill="auto"/>
            <w:noWrap/>
            <w:vAlign w:val="center"/>
          </w:tcPr>
          <w:p w:rsidR="00200CA4" w:rsidRPr="008F68A5" w:rsidRDefault="00C46130" w:rsidP="00C46130">
            <w:pPr>
              <w:jc w:val="right"/>
              <w:rPr>
                <w:rFonts w:ascii="Arial Narrow" w:hAnsi="Arial Narrow"/>
                <w:i/>
                <w:iCs/>
                <w:color w:val="000000"/>
                <w:sz w:val="18"/>
                <w:szCs w:val="18"/>
              </w:rPr>
            </w:pPr>
            <w:r>
              <w:rPr>
                <w:rFonts w:ascii="Arial Narrow" w:hAnsi="Arial Narrow"/>
                <w:i/>
                <w:iCs/>
                <w:color w:val="000000"/>
                <w:sz w:val="18"/>
                <w:szCs w:val="18"/>
              </w:rPr>
              <w:t>96 264 123</w:t>
            </w:r>
          </w:p>
        </w:tc>
        <w:tc>
          <w:tcPr>
            <w:tcW w:w="1731" w:type="dxa"/>
            <w:shd w:val="clear" w:color="auto" w:fill="auto"/>
            <w:noWrap/>
            <w:vAlign w:val="center"/>
          </w:tcPr>
          <w:p w:rsidR="00200CA4" w:rsidRPr="008F68A5" w:rsidRDefault="00200CA4" w:rsidP="00C46130">
            <w:pPr>
              <w:jc w:val="right"/>
              <w:rPr>
                <w:rFonts w:ascii="Arial Narrow" w:hAnsi="Arial Narrow"/>
                <w:i/>
                <w:iCs/>
                <w:color w:val="000000"/>
                <w:sz w:val="18"/>
                <w:szCs w:val="18"/>
              </w:rPr>
            </w:pPr>
            <w:r>
              <w:rPr>
                <w:rFonts w:ascii="Arial Narrow" w:hAnsi="Arial Narrow"/>
                <w:i/>
                <w:iCs/>
                <w:color w:val="000000"/>
                <w:sz w:val="18"/>
                <w:szCs w:val="18"/>
              </w:rPr>
              <w:t>113 745 196</w:t>
            </w:r>
          </w:p>
        </w:tc>
      </w:tr>
      <w:tr w:rsidR="00200CA4" w:rsidRPr="008F68A5" w:rsidTr="00C46130">
        <w:trPr>
          <w:trHeight w:val="255"/>
        </w:trPr>
        <w:tc>
          <w:tcPr>
            <w:tcW w:w="911" w:type="dxa"/>
            <w:shd w:val="clear" w:color="auto" w:fill="auto"/>
            <w:noWrap/>
            <w:vAlign w:val="center"/>
          </w:tcPr>
          <w:p w:rsidR="00200CA4" w:rsidRPr="008F68A5" w:rsidRDefault="00200CA4" w:rsidP="00C46130">
            <w:pPr>
              <w:suppressAutoHyphens/>
              <w:ind w:left="-57"/>
              <w:rPr>
                <w:rFonts w:ascii="Arial Narrow" w:hAnsi="Arial Narrow" w:cs="Arial"/>
                <w:sz w:val="18"/>
                <w:szCs w:val="18"/>
              </w:rPr>
            </w:pPr>
            <w:r w:rsidRPr="008F68A5">
              <w:rPr>
                <w:rFonts w:ascii="Arial Narrow" w:hAnsi="Arial Narrow" w:cs="Arial"/>
                <w:sz w:val="18"/>
                <w:szCs w:val="18"/>
              </w:rPr>
              <w:t>b)</w:t>
            </w:r>
          </w:p>
        </w:tc>
        <w:tc>
          <w:tcPr>
            <w:tcW w:w="4549" w:type="dxa"/>
            <w:shd w:val="clear" w:color="auto" w:fill="auto"/>
            <w:vAlign w:val="center"/>
          </w:tcPr>
          <w:p w:rsidR="00200CA4" w:rsidRPr="008F68A5" w:rsidRDefault="00200CA4" w:rsidP="00C46130">
            <w:pPr>
              <w:suppressAutoHyphens/>
              <w:ind w:left="-57"/>
              <w:rPr>
                <w:rFonts w:ascii="Arial Narrow" w:hAnsi="Arial Narrow" w:cs="Arial"/>
                <w:sz w:val="18"/>
                <w:szCs w:val="18"/>
              </w:rPr>
            </w:pPr>
            <w:r w:rsidRPr="008F68A5">
              <w:rPr>
                <w:rFonts w:ascii="Arial Narrow" w:hAnsi="Arial Narrow" w:cs="Arial"/>
                <w:sz w:val="18"/>
                <w:szCs w:val="18"/>
              </w:rPr>
              <w:t>hodnota 1 podielu</w:t>
            </w:r>
          </w:p>
        </w:tc>
        <w:tc>
          <w:tcPr>
            <w:tcW w:w="1671" w:type="dxa"/>
            <w:shd w:val="clear" w:color="auto" w:fill="auto"/>
            <w:noWrap/>
            <w:vAlign w:val="center"/>
          </w:tcPr>
          <w:p w:rsidR="00200CA4" w:rsidRPr="008F68A5" w:rsidRDefault="00C46130" w:rsidP="00C46130">
            <w:pPr>
              <w:jc w:val="right"/>
              <w:rPr>
                <w:rFonts w:ascii="Arial Narrow" w:hAnsi="Arial Narrow"/>
                <w:i/>
                <w:iCs/>
                <w:color w:val="000000"/>
                <w:sz w:val="18"/>
                <w:szCs w:val="18"/>
              </w:rPr>
            </w:pPr>
            <w:r>
              <w:rPr>
                <w:rFonts w:ascii="Arial Narrow" w:hAnsi="Arial Narrow"/>
                <w:i/>
                <w:iCs/>
                <w:color w:val="000000"/>
                <w:sz w:val="18"/>
                <w:szCs w:val="18"/>
              </w:rPr>
              <w:t>0,018171</w:t>
            </w:r>
          </w:p>
        </w:tc>
        <w:tc>
          <w:tcPr>
            <w:tcW w:w="1731" w:type="dxa"/>
            <w:shd w:val="clear" w:color="auto" w:fill="auto"/>
            <w:noWrap/>
            <w:vAlign w:val="center"/>
          </w:tcPr>
          <w:p w:rsidR="00200CA4" w:rsidRPr="008F68A5" w:rsidRDefault="00200CA4" w:rsidP="00C46130">
            <w:pPr>
              <w:jc w:val="right"/>
              <w:rPr>
                <w:rFonts w:ascii="Arial Narrow" w:hAnsi="Arial Narrow"/>
                <w:i/>
                <w:iCs/>
                <w:color w:val="000000"/>
                <w:sz w:val="18"/>
                <w:szCs w:val="18"/>
              </w:rPr>
            </w:pPr>
            <w:r>
              <w:rPr>
                <w:rFonts w:ascii="Arial Narrow" w:hAnsi="Arial Narrow"/>
                <w:i/>
                <w:iCs/>
                <w:color w:val="000000"/>
                <w:sz w:val="18"/>
                <w:szCs w:val="18"/>
              </w:rPr>
              <w:t>0,017277</w:t>
            </w:r>
          </w:p>
        </w:tc>
      </w:tr>
      <w:tr w:rsidR="00200CA4" w:rsidRPr="008F68A5" w:rsidTr="00C46130">
        <w:trPr>
          <w:trHeight w:val="255"/>
        </w:trPr>
        <w:tc>
          <w:tcPr>
            <w:tcW w:w="911" w:type="dxa"/>
            <w:shd w:val="clear" w:color="auto" w:fill="auto"/>
            <w:noWrap/>
            <w:vAlign w:val="center"/>
          </w:tcPr>
          <w:p w:rsidR="00200CA4" w:rsidRPr="008F68A5" w:rsidRDefault="00200CA4" w:rsidP="00C46130">
            <w:pPr>
              <w:suppressAutoHyphens/>
              <w:ind w:left="-57"/>
              <w:rPr>
                <w:rFonts w:ascii="Arial Narrow" w:hAnsi="Arial Narrow" w:cs="Arial"/>
                <w:sz w:val="18"/>
                <w:szCs w:val="18"/>
              </w:rPr>
            </w:pPr>
            <w:r w:rsidRPr="008F68A5">
              <w:rPr>
                <w:rFonts w:ascii="Arial Narrow" w:hAnsi="Arial Narrow" w:cs="Arial"/>
                <w:sz w:val="18"/>
                <w:szCs w:val="18"/>
              </w:rPr>
              <w:t>1.</w:t>
            </w:r>
          </w:p>
        </w:tc>
        <w:tc>
          <w:tcPr>
            <w:tcW w:w="4549" w:type="dxa"/>
            <w:shd w:val="clear" w:color="auto" w:fill="auto"/>
            <w:vAlign w:val="center"/>
          </w:tcPr>
          <w:p w:rsidR="00200CA4" w:rsidRPr="008F68A5" w:rsidRDefault="00200CA4" w:rsidP="00C46130">
            <w:pPr>
              <w:suppressAutoHyphens/>
              <w:ind w:left="-57"/>
              <w:rPr>
                <w:rFonts w:ascii="Arial Narrow" w:hAnsi="Arial Narrow" w:cs="Arial"/>
                <w:sz w:val="18"/>
                <w:szCs w:val="18"/>
              </w:rPr>
            </w:pPr>
            <w:r w:rsidRPr="008F68A5">
              <w:rPr>
                <w:rFonts w:ascii="Arial Narrow" w:hAnsi="Arial Narrow" w:cs="Arial"/>
                <w:sz w:val="18"/>
                <w:szCs w:val="18"/>
              </w:rPr>
              <w:t>Upísané podielové listy</w:t>
            </w:r>
          </w:p>
        </w:tc>
        <w:tc>
          <w:tcPr>
            <w:tcW w:w="1671" w:type="dxa"/>
            <w:shd w:val="clear" w:color="auto" w:fill="auto"/>
            <w:noWrap/>
            <w:vAlign w:val="center"/>
          </w:tcPr>
          <w:p w:rsidR="00200CA4" w:rsidRPr="008F68A5" w:rsidRDefault="00C46130" w:rsidP="00C46130">
            <w:pPr>
              <w:jc w:val="right"/>
              <w:rPr>
                <w:rFonts w:ascii="Arial Narrow" w:hAnsi="Arial Narrow" w:cs="Arial CE"/>
                <w:color w:val="000000"/>
                <w:sz w:val="18"/>
                <w:szCs w:val="18"/>
              </w:rPr>
            </w:pPr>
            <w:r>
              <w:rPr>
                <w:rFonts w:ascii="Arial Narrow" w:hAnsi="Arial Narrow" w:cs="Arial CE"/>
                <w:color w:val="000000"/>
                <w:sz w:val="18"/>
                <w:szCs w:val="18"/>
              </w:rPr>
              <w:t>10 287</w:t>
            </w:r>
          </w:p>
        </w:tc>
        <w:tc>
          <w:tcPr>
            <w:tcW w:w="1731" w:type="dxa"/>
            <w:shd w:val="clear" w:color="auto" w:fill="auto"/>
            <w:noWrap/>
            <w:vAlign w:val="center"/>
          </w:tcPr>
          <w:p w:rsidR="00200CA4" w:rsidRPr="008F68A5" w:rsidRDefault="00200CA4" w:rsidP="00C46130">
            <w:pPr>
              <w:jc w:val="right"/>
              <w:rPr>
                <w:rFonts w:ascii="Arial Narrow" w:hAnsi="Arial Narrow" w:cs="Arial CE"/>
                <w:color w:val="000000"/>
                <w:sz w:val="18"/>
                <w:szCs w:val="18"/>
              </w:rPr>
            </w:pPr>
            <w:r>
              <w:rPr>
                <w:rFonts w:ascii="Arial Narrow" w:hAnsi="Arial Narrow" w:cs="Arial CE"/>
                <w:color w:val="000000"/>
                <w:sz w:val="18"/>
                <w:szCs w:val="18"/>
              </w:rPr>
              <w:t>12 199</w:t>
            </w:r>
          </w:p>
        </w:tc>
      </w:tr>
      <w:tr w:rsidR="00200CA4" w:rsidRPr="008F68A5" w:rsidTr="00C46130">
        <w:trPr>
          <w:trHeight w:val="255"/>
        </w:trPr>
        <w:tc>
          <w:tcPr>
            <w:tcW w:w="911" w:type="dxa"/>
            <w:shd w:val="clear" w:color="auto" w:fill="auto"/>
            <w:noWrap/>
            <w:vAlign w:val="center"/>
          </w:tcPr>
          <w:p w:rsidR="00200CA4" w:rsidRPr="008F68A5" w:rsidRDefault="00200CA4" w:rsidP="00C46130">
            <w:pPr>
              <w:suppressAutoHyphens/>
              <w:ind w:left="-57"/>
              <w:rPr>
                <w:rFonts w:ascii="Arial Narrow" w:hAnsi="Arial Narrow" w:cs="Arial"/>
                <w:sz w:val="18"/>
                <w:szCs w:val="18"/>
              </w:rPr>
            </w:pPr>
            <w:r w:rsidRPr="008F68A5">
              <w:rPr>
                <w:rFonts w:ascii="Arial Narrow" w:hAnsi="Arial Narrow" w:cs="Arial"/>
                <w:sz w:val="18"/>
                <w:szCs w:val="18"/>
              </w:rPr>
              <w:t>2.</w:t>
            </w:r>
          </w:p>
        </w:tc>
        <w:tc>
          <w:tcPr>
            <w:tcW w:w="4549" w:type="dxa"/>
            <w:shd w:val="clear" w:color="auto" w:fill="auto"/>
            <w:noWrap/>
            <w:vAlign w:val="center"/>
          </w:tcPr>
          <w:p w:rsidR="00200CA4" w:rsidRPr="008F68A5" w:rsidRDefault="00200CA4" w:rsidP="00C46130">
            <w:pPr>
              <w:suppressAutoHyphens/>
              <w:ind w:left="-57"/>
              <w:rPr>
                <w:rFonts w:ascii="Arial Narrow" w:hAnsi="Arial Narrow" w:cs="Arial"/>
                <w:sz w:val="18"/>
                <w:szCs w:val="18"/>
              </w:rPr>
            </w:pPr>
            <w:r w:rsidRPr="008F68A5">
              <w:rPr>
                <w:rFonts w:ascii="Arial Narrow" w:hAnsi="Arial Narrow" w:cs="Arial"/>
                <w:sz w:val="18"/>
                <w:szCs w:val="18"/>
              </w:rPr>
              <w:t>Zisk alebo strata fondu</w:t>
            </w:r>
          </w:p>
        </w:tc>
        <w:tc>
          <w:tcPr>
            <w:tcW w:w="1671" w:type="dxa"/>
            <w:shd w:val="clear" w:color="auto" w:fill="auto"/>
            <w:noWrap/>
            <w:vAlign w:val="center"/>
          </w:tcPr>
          <w:p w:rsidR="00200CA4" w:rsidRPr="008F68A5" w:rsidRDefault="00C46130" w:rsidP="00C46130">
            <w:pPr>
              <w:jc w:val="right"/>
              <w:rPr>
                <w:rFonts w:ascii="Arial Narrow" w:hAnsi="Arial Narrow" w:cs="Arial CE"/>
                <w:color w:val="000000"/>
                <w:sz w:val="18"/>
                <w:szCs w:val="18"/>
              </w:rPr>
            </w:pPr>
            <w:r>
              <w:rPr>
                <w:rFonts w:ascii="Arial Narrow" w:hAnsi="Arial Narrow" w:cs="Arial CE"/>
                <w:color w:val="000000"/>
                <w:sz w:val="18"/>
                <w:szCs w:val="18"/>
              </w:rPr>
              <w:t>341 592</w:t>
            </w:r>
          </w:p>
        </w:tc>
        <w:tc>
          <w:tcPr>
            <w:tcW w:w="1731" w:type="dxa"/>
            <w:shd w:val="clear" w:color="auto" w:fill="auto"/>
            <w:noWrap/>
            <w:vAlign w:val="center"/>
          </w:tcPr>
          <w:p w:rsidR="00200CA4" w:rsidRPr="008F68A5" w:rsidRDefault="00200CA4" w:rsidP="00C46130">
            <w:pPr>
              <w:jc w:val="right"/>
              <w:rPr>
                <w:rFonts w:ascii="Arial Narrow" w:hAnsi="Arial Narrow" w:cs="Arial CE"/>
                <w:color w:val="000000"/>
                <w:sz w:val="18"/>
                <w:szCs w:val="18"/>
              </w:rPr>
            </w:pPr>
            <w:r>
              <w:rPr>
                <w:rFonts w:ascii="Arial Narrow" w:hAnsi="Arial Narrow" w:cs="Arial CE"/>
                <w:color w:val="000000"/>
                <w:sz w:val="18"/>
                <w:szCs w:val="18"/>
              </w:rPr>
              <w:t>126 849</w:t>
            </w:r>
          </w:p>
        </w:tc>
      </w:tr>
      <w:tr w:rsidR="00200CA4" w:rsidRPr="008F68A5" w:rsidTr="00C46130">
        <w:trPr>
          <w:trHeight w:val="255"/>
        </w:trPr>
        <w:tc>
          <w:tcPr>
            <w:tcW w:w="911" w:type="dxa"/>
            <w:shd w:val="clear" w:color="auto" w:fill="auto"/>
            <w:noWrap/>
            <w:vAlign w:val="center"/>
          </w:tcPr>
          <w:p w:rsidR="00200CA4" w:rsidRPr="008F68A5" w:rsidRDefault="00200CA4" w:rsidP="00C46130">
            <w:pPr>
              <w:suppressAutoHyphens/>
              <w:ind w:left="-57"/>
              <w:rPr>
                <w:rFonts w:ascii="Arial Narrow" w:hAnsi="Arial Narrow" w:cs="Arial"/>
                <w:sz w:val="18"/>
                <w:szCs w:val="18"/>
              </w:rPr>
            </w:pPr>
            <w:r w:rsidRPr="008F68A5">
              <w:rPr>
                <w:rFonts w:ascii="Arial Narrow" w:hAnsi="Arial Narrow" w:cs="Arial"/>
                <w:sz w:val="18"/>
                <w:szCs w:val="18"/>
              </w:rPr>
              <w:t>3.</w:t>
            </w:r>
          </w:p>
        </w:tc>
        <w:tc>
          <w:tcPr>
            <w:tcW w:w="4549" w:type="dxa"/>
            <w:shd w:val="clear" w:color="auto" w:fill="auto"/>
            <w:noWrap/>
            <w:vAlign w:val="center"/>
          </w:tcPr>
          <w:p w:rsidR="00200CA4" w:rsidRPr="008F68A5" w:rsidRDefault="00200CA4" w:rsidP="00C46130">
            <w:pPr>
              <w:suppressAutoHyphens/>
              <w:ind w:left="-57"/>
              <w:rPr>
                <w:rFonts w:ascii="Arial Narrow" w:hAnsi="Arial Narrow" w:cs="Arial"/>
                <w:sz w:val="18"/>
                <w:szCs w:val="18"/>
              </w:rPr>
            </w:pPr>
            <w:r w:rsidRPr="008F68A5">
              <w:rPr>
                <w:rFonts w:ascii="Arial Narrow" w:hAnsi="Arial Narrow" w:cs="Arial"/>
                <w:sz w:val="18"/>
                <w:szCs w:val="18"/>
              </w:rPr>
              <w:t>Vloženie výnosov podielnikov do majetku fondu</w:t>
            </w:r>
          </w:p>
        </w:tc>
        <w:tc>
          <w:tcPr>
            <w:tcW w:w="1671" w:type="dxa"/>
            <w:shd w:val="clear" w:color="auto" w:fill="auto"/>
            <w:noWrap/>
            <w:vAlign w:val="center"/>
          </w:tcPr>
          <w:p w:rsidR="00200CA4" w:rsidRPr="008F68A5" w:rsidRDefault="00C46130" w:rsidP="00C46130">
            <w:pPr>
              <w:jc w:val="right"/>
              <w:rPr>
                <w:rFonts w:ascii="Arial Narrow" w:hAnsi="Arial Narrow"/>
                <w:color w:val="000000"/>
                <w:sz w:val="18"/>
                <w:szCs w:val="18"/>
              </w:rPr>
            </w:pPr>
            <w:r>
              <w:rPr>
                <w:rFonts w:ascii="Arial Narrow" w:hAnsi="Arial Narrow"/>
                <w:color w:val="000000"/>
                <w:sz w:val="18"/>
                <w:szCs w:val="18"/>
              </w:rPr>
              <w:t>-</w:t>
            </w:r>
          </w:p>
        </w:tc>
        <w:tc>
          <w:tcPr>
            <w:tcW w:w="1731" w:type="dxa"/>
            <w:shd w:val="clear" w:color="auto" w:fill="auto"/>
            <w:noWrap/>
            <w:vAlign w:val="center"/>
          </w:tcPr>
          <w:p w:rsidR="00200CA4" w:rsidRPr="008F68A5" w:rsidRDefault="00200CA4" w:rsidP="00C46130">
            <w:pPr>
              <w:jc w:val="right"/>
              <w:rPr>
                <w:rFonts w:ascii="Arial Narrow" w:hAnsi="Arial Narrow"/>
                <w:color w:val="000000"/>
                <w:sz w:val="18"/>
                <w:szCs w:val="18"/>
              </w:rPr>
            </w:pPr>
            <w:r>
              <w:rPr>
                <w:rFonts w:ascii="Arial Narrow" w:hAnsi="Arial Narrow"/>
                <w:color w:val="000000"/>
                <w:sz w:val="18"/>
                <w:szCs w:val="18"/>
              </w:rPr>
              <w:t>-</w:t>
            </w:r>
          </w:p>
        </w:tc>
      </w:tr>
      <w:tr w:rsidR="00200CA4" w:rsidRPr="008F68A5" w:rsidTr="00C46130">
        <w:trPr>
          <w:trHeight w:val="255"/>
        </w:trPr>
        <w:tc>
          <w:tcPr>
            <w:tcW w:w="911" w:type="dxa"/>
            <w:shd w:val="clear" w:color="auto" w:fill="auto"/>
            <w:noWrap/>
            <w:vAlign w:val="center"/>
          </w:tcPr>
          <w:p w:rsidR="00200CA4" w:rsidRPr="008F68A5" w:rsidRDefault="00200CA4" w:rsidP="00C46130">
            <w:pPr>
              <w:suppressAutoHyphens/>
              <w:ind w:left="-57"/>
              <w:rPr>
                <w:rFonts w:ascii="Arial Narrow" w:hAnsi="Arial Narrow" w:cs="Arial"/>
                <w:sz w:val="18"/>
                <w:szCs w:val="18"/>
              </w:rPr>
            </w:pPr>
            <w:r w:rsidRPr="008F68A5">
              <w:rPr>
                <w:rFonts w:ascii="Arial Narrow" w:hAnsi="Arial Narrow" w:cs="Arial"/>
                <w:sz w:val="18"/>
                <w:szCs w:val="18"/>
              </w:rPr>
              <w:t>4.</w:t>
            </w:r>
          </w:p>
        </w:tc>
        <w:tc>
          <w:tcPr>
            <w:tcW w:w="4549" w:type="dxa"/>
            <w:shd w:val="clear" w:color="auto" w:fill="auto"/>
            <w:noWrap/>
            <w:vAlign w:val="center"/>
          </w:tcPr>
          <w:p w:rsidR="00200CA4" w:rsidRPr="008F68A5" w:rsidRDefault="00200CA4" w:rsidP="00C46130">
            <w:pPr>
              <w:suppressAutoHyphens/>
              <w:ind w:left="-57"/>
              <w:rPr>
                <w:rFonts w:ascii="Arial Narrow" w:hAnsi="Arial Narrow" w:cs="Arial"/>
                <w:sz w:val="18"/>
                <w:szCs w:val="18"/>
              </w:rPr>
            </w:pPr>
            <w:r w:rsidRPr="008F68A5">
              <w:rPr>
                <w:rFonts w:ascii="Arial Narrow" w:hAnsi="Arial Narrow" w:cs="Arial"/>
                <w:sz w:val="18"/>
                <w:szCs w:val="18"/>
              </w:rPr>
              <w:t xml:space="preserve">Výplata výnosov podielnikom </w:t>
            </w:r>
          </w:p>
        </w:tc>
        <w:tc>
          <w:tcPr>
            <w:tcW w:w="1671" w:type="dxa"/>
            <w:shd w:val="clear" w:color="auto" w:fill="auto"/>
            <w:noWrap/>
            <w:vAlign w:val="center"/>
          </w:tcPr>
          <w:p w:rsidR="00200CA4" w:rsidRPr="008F68A5" w:rsidRDefault="00C46130" w:rsidP="00C46130">
            <w:pPr>
              <w:jc w:val="right"/>
              <w:rPr>
                <w:rFonts w:ascii="Arial Narrow" w:hAnsi="Arial Narrow"/>
                <w:color w:val="000000"/>
                <w:sz w:val="18"/>
                <w:szCs w:val="18"/>
              </w:rPr>
            </w:pPr>
            <w:r>
              <w:rPr>
                <w:rFonts w:ascii="Arial Narrow" w:hAnsi="Arial Narrow"/>
                <w:color w:val="000000"/>
                <w:sz w:val="18"/>
                <w:szCs w:val="18"/>
              </w:rPr>
              <w:t>-</w:t>
            </w:r>
          </w:p>
        </w:tc>
        <w:tc>
          <w:tcPr>
            <w:tcW w:w="1731" w:type="dxa"/>
            <w:shd w:val="clear" w:color="auto" w:fill="auto"/>
            <w:noWrap/>
            <w:vAlign w:val="center"/>
          </w:tcPr>
          <w:p w:rsidR="00200CA4" w:rsidRPr="008F68A5" w:rsidRDefault="00200CA4" w:rsidP="00C46130">
            <w:pPr>
              <w:jc w:val="right"/>
              <w:rPr>
                <w:rFonts w:ascii="Arial Narrow" w:hAnsi="Arial Narrow"/>
                <w:color w:val="000000"/>
                <w:sz w:val="18"/>
                <w:szCs w:val="18"/>
              </w:rPr>
            </w:pPr>
            <w:r>
              <w:rPr>
                <w:rFonts w:ascii="Arial Narrow" w:hAnsi="Arial Narrow"/>
                <w:color w:val="000000"/>
                <w:sz w:val="18"/>
                <w:szCs w:val="18"/>
              </w:rPr>
              <w:t>-</w:t>
            </w:r>
          </w:p>
        </w:tc>
      </w:tr>
      <w:tr w:rsidR="00200CA4" w:rsidRPr="008F68A5" w:rsidTr="00C46130">
        <w:trPr>
          <w:trHeight w:val="255"/>
        </w:trPr>
        <w:tc>
          <w:tcPr>
            <w:tcW w:w="911" w:type="dxa"/>
            <w:shd w:val="clear" w:color="auto" w:fill="auto"/>
            <w:noWrap/>
            <w:vAlign w:val="center"/>
          </w:tcPr>
          <w:p w:rsidR="00200CA4" w:rsidRPr="008F68A5" w:rsidRDefault="00200CA4" w:rsidP="00C46130">
            <w:pPr>
              <w:suppressAutoHyphens/>
              <w:ind w:left="-57"/>
              <w:rPr>
                <w:rFonts w:ascii="Arial Narrow" w:hAnsi="Arial Narrow" w:cs="Arial"/>
                <w:sz w:val="18"/>
                <w:szCs w:val="18"/>
              </w:rPr>
            </w:pPr>
            <w:r w:rsidRPr="008F68A5">
              <w:rPr>
                <w:rFonts w:ascii="Arial Narrow" w:hAnsi="Arial Narrow" w:cs="Arial"/>
                <w:sz w:val="18"/>
                <w:szCs w:val="18"/>
              </w:rPr>
              <w:t>5.</w:t>
            </w:r>
          </w:p>
        </w:tc>
        <w:tc>
          <w:tcPr>
            <w:tcW w:w="4549" w:type="dxa"/>
            <w:shd w:val="clear" w:color="auto" w:fill="auto"/>
            <w:noWrap/>
            <w:vAlign w:val="center"/>
          </w:tcPr>
          <w:p w:rsidR="00200CA4" w:rsidRPr="008F68A5" w:rsidRDefault="00200CA4" w:rsidP="00C46130">
            <w:pPr>
              <w:suppressAutoHyphens/>
              <w:ind w:left="-57"/>
              <w:rPr>
                <w:rFonts w:ascii="Arial Narrow" w:hAnsi="Arial Narrow" w:cs="Arial"/>
                <w:sz w:val="18"/>
                <w:szCs w:val="18"/>
              </w:rPr>
            </w:pPr>
            <w:r w:rsidRPr="008F68A5">
              <w:rPr>
                <w:rFonts w:ascii="Arial Narrow" w:hAnsi="Arial Narrow" w:cs="Arial"/>
                <w:sz w:val="18"/>
                <w:szCs w:val="18"/>
              </w:rPr>
              <w:t>Odpísanie dôchodkových jednotiek za správu fondu</w:t>
            </w:r>
          </w:p>
        </w:tc>
        <w:tc>
          <w:tcPr>
            <w:tcW w:w="1671" w:type="dxa"/>
            <w:shd w:val="clear" w:color="auto" w:fill="auto"/>
            <w:noWrap/>
            <w:vAlign w:val="center"/>
          </w:tcPr>
          <w:p w:rsidR="00200CA4" w:rsidRPr="008F68A5" w:rsidRDefault="00C46130" w:rsidP="00C46130">
            <w:pPr>
              <w:jc w:val="right"/>
              <w:rPr>
                <w:rFonts w:ascii="Arial Narrow" w:hAnsi="Arial Narrow"/>
                <w:color w:val="000000"/>
                <w:sz w:val="18"/>
                <w:szCs w:val="18"/>
              </w:rPr>
            </w:pPr>
            <w:r>
              <w:rPr>
                <w:rFonts w:ascii="Arial Narrow" w:hAnsi="Arial Narrow"/>
                <w:color w:val="000000"/>
                <w:sz w:val="18"/>
                <w:szCs w:val="18"/>
              </w:rPr>
              <w:t>-</w:t>
            </w:r>
          </w:p>
        </w:tc>
        <w:tc>
          <w:tcPr>
            <w:tcW w:w="1731" w:type="dxa"/>
            <w:shd w:val="clear" w:color="auto" w:fill="auto"/>
            <w:noWrap/>
            <w:vAlign w:val="center"/>
          </w:tcPr>
          <w:p w:rsidR="00200CA4" w:rsidRPr="008F68A5" w:rsidRDefault="00200CA4" w:rsidP="00C46130">
            <w:pPr>
              <w:jc w:val="right"/>
              <w:rPr>
                <w:rFonts w:ascii="Arial Narrow" w:hAnsi="Arial Narrow"/>
                <w:color w:val="000000"/>
                <w:sz w:val="18"/>
                <w:szCs w:val="18"/>
              </w:rPr>
            </w:pPr>
            <w:r>
              <w:rPr>
                <w:rFonts w:ascii="Arial Narrow" w:hAnsi="Arial Narrow"/>
                <w:color w:val="000000"/>
                <w:sz w:val="18"/>
                <w:szCs w:val="18"/>
              </w:rPr>
              <w:t>-</w:t>
            </w:r>
          </w:p>
        </w:tc>
      </w:tr>
      <w:tr w:rsidR="00200CA4" w:rsidRPr="008F68A5" w:rsidTr="00C46130">
        <w:trPr>
          <w:trHeight w:val="255"/>
        </w:trPr>
        <w:tc>
          <w:tcPr>
            <w:tcW w:w="911" w:type="dxa"/>
            <w:shd w:val="clear" w:color="auto" w:fill="auto"/>
            <w:noWrap/>
            <w:vAlign w:val="center"/>
          </w:tcPr>
          <w:p w:rsidR="00200CA4" w:rsidRPr="008F68A5" w:rsidRDefault="00200CA4" w:rsidP="00C46130">
            <w:pPr>
              <w:suppressAutoHyphens/>
              <w:ind w:left="-57"/>
              <w:rPr>
                <w:rFonts w:ascii="Arial Narrow" w:hAnsi="Arial Narrow" w:cs="Arial"/>
                <w:sz w:val="18"/>
                <w:szCs w:val="18"/>
              </w:rPr>
            </w:pPr>
            <w:r w:rsidRPr="008F68A5">
              <w:rPr>
                <w:rFonts w:ascii="Arial Narrow" w:hAnsi="Arial Narrow" w:cs="Arial"/>
                <w:sz w:val="18"/>
                <w:szCs w:val="18"/>
              </w:rPr>
              <w:t>6.</w:t>
            </w:r>
          </w:p>
        </w:tc>
        <w:tc>
          <w:tcPr>
            <w:tcW w:w="4549" w:type="dxa"/>
            <w:shd w:val="clear" w:color="auto" w:fill="auto"/>
            <w:vAlign w:val="center"/>
          </w:tcPr>
          <w:p w:rsidR="00200CA4" w:rsidRPr="008F68A5" w:rsidRDefault="00200CA4" w:rsidP="00C46130">
            <w:pPr>
              <w:suppressAutoHyphens/>
              <w:ind w:left="-57"/>
              <w:rPr>
                <w:rFonts w:ascii="Arial Narrow" w:hAnsi="Arial Narrow" w:cs="Arial"/>
                <w:sz w:val="18"/>
                <w:szCs w:val="18"/>
              </w:rPr>
            </w:pPr>
            <w:r w:rsidRPr="008F68A5">
              <w:rPr>
                <w:rFonts w:ascii="Arial Narrow" w:hAnsi="Arial Narrow" w:cs="Arial"/>
                <w:sz w:val="18"/>
                <w:szCs w:val="18"/>
              </w:rPr>
              <w:t>Vrátené podielové listy</w:t>
            </w:r>
          </w:p>
        </w:tc>
        <w:tc>
          <w:tcPr>
            <w:tcW w:w="1671" w:type="dxa"/>
            <w:shd w:val="clear" w:color="auto" w:fill="auto"/>
            <w:noWrap/>
            <w:vAlign w:val="center"/>
          </w:tcPr>
          <w:p w:rsidR="00200CA4" w:rsidRPr="008F68A5" w:rsidRDefault="00C46130" w:rsidP="00C46130">
            <w:pPr>
              <w:jc w:val="right"/>
              <w:rPr>
                <w:rFonts w:ascii="Arial Narrow" w:hAnsi="Arial Narrow" w:cs="Arial CE"/>
                <w:color w:val="000000"/>
                <w:sz w:val="18"/>
                <w:szCs w:val="18"/>
              </w:rPr>
            </w:pPr>
            <w:r>
              <w:rPr>
                <w:rFonts w:ascii="Arial Narrow" w:hAnsi="Arial Narrow" w:cs="Arial CE"/>
                <w:color w:val="000000"/>
                <w:sz w:val="18"/>
                <w:szCs w:val="18"/>
              </w:rPr>
              <w:t>(369 404)</w:t>
            </w:r>
          </w:p>
        </w:tc>
        <w:tc>
          <w:tcPr>
            <w:tcW w:w="1731" w:type="dxa"/>
            <w:shd w:val="clear" w:color="auto" w:fill="auto"/>
            <w:noWrap/>
            <w:vAlign w:val="center"/>
          </w:tcPr>
          <w:p w:rsidR="00200CA4" w:rsidRPr="008F68A5" w:rsidRDefault="00200CA4" w:rsidP="00C46130">
            <w:pPr>
              <w:jc w:val="right"/>
              <w:rPr>
                <w:rFonts w:ascii="Arial Narrow" w:hAnsi="Arial Narrow" w:cs="Arial CE"/>
                <w:color w:val="000000"/>
                <w:sz w:val="18"/>
                <w:szCs w:val="18"/>
              </w:rPr>
            </w:pPr>
            <w:r>
              <w:rPr>
                <w:rFonts w:ascii="Arial Narrow" w:hAnsi="Arial Narrow" w:cs="Arial CE"/>
                <w:color w:val="000000"/>
                <w:sz w:val="18"/>
                <w:szCs w:val="18"/>
              </w:rPr>
              <w:t>(355 059)</w:t>
            </w:r>
          </w:p>
        </w:tc>
      </w:tr>
      <w:tr w:rsidR="00200CA4" w:rsidRPr="008F68A5" w:rsidTr="00C46130">
        <w:trPr>
          <w:trHeight w:val="255"/>
        </w:trPr>
        <w:tc>
          <w:tcPr>
            <w:tcW w:w="911" w:type="dxa"/>
            <w:shd w:val="clear" w:color="auto" w:fill="auto"/>
            <w:noWrap/>
            <w:vAlign w:val="center"/>
          </w:tcPr>
          <w:p w:rsidR="00200CA4" w:rsidRPr="008F68A5" w:rsidRDefault="00200CA4" w:rsidP="00C46130">
            <w:pPr>
              <w:suppressAutoHyphens/>
              <w:ind w:left="-57"/>
              <w:rPr>
                <w:rFonts w:ascii="Arial Narrow" w:hAnsi="Arial Narrow" w:cs="Arial"/>
                <w:b/>
                <w:bCs/>
                <w:sz w:val="18"/>
                <w:szCs w:val="18"/>
              </w:rPr>
            </w:pPr>
            <w:r w:rsidRPr="008F68A5">
              <w:rPr>
                <w:rFonts w:ascii="Arial Narrow" w:hAnsi="Arial Narrow" w:cs="Arial"/>
                <w:b/>
                <w:bCs/>
                <w:sz w:val="18"/>
                <w:szCs w:val="18"/>
              </w:rPr>
              <w:t>II.</w:t>
            </w:r>
          </w:p>
        </w:tc>
        <w:tc>
          <w:tcPr>
            <w:tcW w:w="4549" w:type="dxa"/>
            <w:shd w:val="clear" w:color="auto" w:fill="auto"/>
            <w:noWrap/>
            <w:vAlign w:val="center"/>
          </w:tcPr>
          <w:p w:rsidR="00200CA4" w:rsidRPr="008F68A5" w:rsidRDefault="00200CA4" w:rsidP="00C46130">
            <w:pPr>
              <w:suppressAutoHyphens/>
              <w:ind w:left="-57"/>
              <w:rPr>
                <w:rFonts w:ascii="Arial Narrow" w:hAnsi="Arial Narrow" w:cs="Arial"/>
                <w:b/>
                <w:bCs/>
                <w:sz w:val="18"/>
                <w:szCs w:val="18"/>
              </w:rPr>
            </w:pPr>
            <w:r w:rsidRPr="008F68A5">
              <w:rPr>
                <w:rFonts w:ascii="Arial Narrow" w:hAnsi="Arial Narrow" w:cs="Arial"/>
                <w:b/>
                <w:bCs/>
                <w:sz w:val="18"/>
                <w:szCs w:val="18"/>
              </w:rPr>
              <w:t>Nárast/ pokles čistého majetku</w:t>
            </w:r>
          </w:p>
        </w:tc>
        <w:tc>
          <w:tcPr>
            <w:tcW w:w="1671" w:type="dxa"/>
            <w:shd w:val="clear" w:color="auto" w:fill="auto"/>
            <w:noWrap/>
            <w:vAlign w:val="center"/>
          </w:tcPr>
          <w:p w:rsidR="00200CA4" w:rsidRPr="008F68A5" w:rsidRDefault="00C46130" w:rsidP="00C46130">
            <w:pPr>
              <w:jc w:val="right"/>
              <w:rPr>
                <w:rFonts w:ascii="Arial Narrow" w:hAnsi="Arial Narrow" w:cs="Arial CE"/>
                <w:b/>
                <w:bCs/>
                <w:color w:val="000000"/>
                <w:sz w:val="18"/>
                <w:szCs w:val="18"/>
              </w:rPr>
            </w:pPr>
            <w:r>
              <w:rPr>
                <w:rFonts w:ascii="Arial Narrow" w:hAnsi="Arial Narrow" w:cs="Arial CE"/>
                <w:b/>
                <w:bCs/>
                <w:color w:val="000000"/>
                <w:sz w:val="18"/>
                <w:szCs w:val="18"/>
              </w:rPr>
              <w:t>(17 525)</w:t>
            </w:r>
          </w:p>
        </w:tc>
        <w:tc>
          <w:tcPr>
            <w:tcW w:w="1731" w:type="dxa"/>
            <w:shd w:val="clear" w:color="auto" w:fill="auto"/>
            <w:noWrap/>
            <w:vAlign w:val="center"/>
          </w:tcPr>
          <w:p w:rsidR="00200CA4" w:rsidRPr="008F68A5" w:rsidRDefault="00200CA4" w:rsidP="00C46130">
            <w:pPr>
              <w:jc w:val="right"/>
              <w:rPr>
                <w:rFonts w:ascii="Arial Narrow" w:hAnsi="Arial Narrow" w:cs="Arial CE"/>
                <w:b/>
                <w:bCs/>
                <w:color w:val="000000"/>
                <w:sz w:val="18"/>
                <w:szCs w:val="18"/>
              </w:rPr>
            </w:pPr>
            <w:r>
              <w:rPr>
                <w:rFonts w:ascii="Arial Narrow" w:hAnsi="Arial Narrow" w:cs="Arial CE"/>
                <w:b/>
                <w:bCs/>
                <w:color w:val="000000"/>
                <w:sz w:val="18"/>
                <w:szCs w:val="18"/>
              </w:rPr>
              <w:t>(216 011)</w:t>
            </w:r>
          </w:p>
        </w:tc>
      </w:tr>
      <w:tr w:rsidR="00200CA4" w:rsidRPr="008F68A5" w:rsidTr="00C46130">
        <w:trPr>
          <w:trHeight w:val="255"/>
        </w:trPr>
        <w:tc>
          <w:tcPr>
            <w:tcW w:w="911" w:type="dxa"/>
            <w:shd w:val="clear" w:color="auto" w:fill="auto"/>
            <w:noWrap/>
            <w:vAlign w:val="center"/>
          </w:tcPr>
          <w:p w:rsidR="00200CA4" w:rsidRPr="008F68A5" w:rsidRDefault="00200CA4" w:rsidP="00C46130">
            <w:pPr>
              <w:suppressAutoHyphens/>
              <w:ind w:left="-57"/>
              <w:rPr>
                <w:rFonts w:ascii="Arial Narrow" w:hAnsi="Arial Narrow" w:cs="Arial"/>
                <w:b/>
                <w:bCs/>
                <w:sz w:val="18"/>
                <w:szCs w:val="18"/>
              </w:rPr>
            </w:pPr>
            <w:r w:rsidRPr="008F68A5">
              <w:rPr>
                <w:rFonts w:ascii="Arial Narrow" w:hAnsi="Arial Narrow" w:cs="Arial"/>
                <w:b/>
                <w:bCs/>
                <w:sz w:val="18"/>
                <w:szCs w:val="18"/>
              </w:rPr>
              <w:t>A.</w:t>
            </w:r>
          </w:p>
        </w:tc>
        <w:tc>
          <w:tcPr>
            <w:tcW w:w="4549" w:type="dxa"/>
            <w:shd w:val="clear" w:color="auto" w:fill="auto"/>
            <w:noWrap/>
            <w:vAlign w:val="center"/>
          </w:tcPr>
          <w:p w:rsidR="00200CA4" w:rsidRPr="008F68A5" w:rsidRDefault="00200CA4" w:rsidP="00C46130">
            <w:pPr>
              <w:suppressAutoHyphens/>
              <w:ind w:left="-57"/>
              <w:rPr>
                <w:rFonts w:ascii="Arial Narrow" w:hAnsi="Arial Narrow" w:cs="Arial"/>
                <w:b/>
                <w:bCs/>
                <w:sz w:val="18"/>
                <w:szCs w:val="18"/>
              </w:rPr>
            </w:pPr>
            <w:r w:rsidRPr="008F68A5">
              <w:rPr>
                <w:rFonts w:ascii="Arial Narrow" w:hAnsi="Arial Narrow" w:cs="Arial"/>
                <w:b/>
                <w:bCs/>
                <w:sz w:val="18"/>
                <w:szCs w:val="18"/>
              </w:rPr>
              <w:t>Čistý majetok na konci obdobia</w:t>
            </w:r>
          </w:p>
        </w:tc>
        <w:tc>
          <w:tcPr>
            <w:tcW w:w="1671" w:type="dxa"/>
            <w:shd w:val="clear" w:color="auto" w:fill="auto"/>
            <w:noWrap/>
            <w:vAlign w:val="center"/>
          </w:tcPr>
          <w:p w:rsidR="00200CA4" w:rsidRPr="008F68A5" w:rsidRDefault="003D4F94" w:rsidP="00C46130">
            <w:pPr>
              <w:jc w:val="right"/>
              <w:rPr>
                <w:rFonts w:ascii="Arial Narrow" w:hAnsi="Arial Narrow" w:cs="Arial CE"/>
                <w:b/>
                <w:bCs/>
                <w:color w:val="000000"/>
                <w:sz w:val="18"/>
                <w:szCs w:val="18"/>
              </w:rPr>
            </w:pPr>
            <w:r>
              <w:rPr>
                <w:rFonts w:ascii="Arial Narrow" w:hAnsi="Arial Narrow" w:cs="Arial CE"/>
                <w:b/>
                <w:bCs/>
                <w:color w:val="000000"/>
                <w:sz w:val="18"/>
                <w:szCs w:val="18"/>
              </w:rPr>
              <w:t>1 731 667</w:t>
            </w:r>
          </w:p>
        </w:tc>
        <w:tc>
          <w:tcPr>
            <w:tcW w:w="1731" w:type="dxa"/>
            <w:shd w:val="clear" w:color="auto" w:fill="auto"/>
            <w:noWrap/>
            <w:vAlign w:val="center"/>
          </w:tcPr>
          <w:p w:rsidR="00200CA4" w:rsidRPr="008F68A5" w:rsidRDefault="00200CA4" w:rsidP="00C46130">
            <w:pPr>
              <w:jc w:val="right"/>
              <w:rPr>
                <w:rFonts w:ascii="Arial Narrow" w:hAnsi="Arial Narrow" w:cs="Arial CE"/>
                <w:b/>
                <w:bCs/>
                <w:color w:val="000000"/>
                <w:sz w:val="18"/>
                <w:szCs w:val="18"/>
              </w:rPr>
            </w:pPr>
            <w:r>
              <w:rPr>
                <w:rFonts w:ascii="Arial Narrow" w:hAnsi="Arial Narrow" w:cs="Arial CE"/>
                <w:b/>
                <w:bCs/>
                <w:color w:val="000000"/>
                <w:sz w:val="18"/>
                <w:szCs w:val="18"/>
              </w:rPr>
              <w:t>1 749 192</w:t>
            </w:r>
          </w:p>
        </w:tc>
      </w:tr>
      <w:tr w:rsidR="00200CA4" w:rsidRPr="008F68A5" w:rsidTr="00C46130">
        <w:trPr>
          <w:trHeight w:val="255"/>
        </w:trPr>
        <w:tc>
          <w:tcPr>
            <w:tcW w:w="911" w:type="dxa"/>
            <w:shd w:val="clear" w:color="auto" w:fill="auto"/>
            <w:noWrap/>
            <w:vAlign w:val="center"/>
          </w:tcPr>
          <w:p w:rsidR="00200CA4" w:rsidRPr="008F68A5" w:rsidRDefault="00200CA4" w:rsidP="00C46130">
            <w:pPr>
              <w:suppressAutoHyphens/>
              <w:ind w:left="-57"/>
              <w:rPr>
                <w:rFonts w:ascii="Arial Narrow" w:hAnsi="Arial Narrow" w:cs="Arial"/>
                <w:sz w:val="18"/>
                <w:szCs w:val="18"/>
              </w:rPr>
            </w:pPr>
            <w:r w:rsidRPr="008F68A5">
              <w:rPr>
                <w:rFonts w:ascii="Arial Narrow" w:hAnsi="Arial Narrow" w:cs="Arial"/>
                <w:sz w:val="18"/>
                <w:szCs w:val="18"/>
              </w:rPr>
              <w:t>a)</w:t>
            </w:r>
          </w:p>
        </w:tc>
        <w:tc>
          <w:tcPr>
            <w:tcW w:w="4549" w:type="dxa"/>
            <w:shd w:val="clear" w:color="auto" w:fill="auto"/>
            <w:vAlign w:val="center"/>
          </w:tcPr>
          <w:p w:rsidR="00200CA4" w:rsidRPr="008F68A5" w:rsidRDefault="00200CA4" w:rsidP="00C46130">
            <w:pPr>
              <w:suppressAutoHyphens/>
              <w:ind w:left="-57"/>
              <w:rPr>
                <w:rFonts w:ascii="Arial Narrow" w:hAnsi="Arial Narrow" w:cs="Arial"/>
                <w:sz w:val="18"/>
                <w:szCs w:val="18"/>
              </w:rPr>
            </w:pPr>
            <w:r w:rsidRPr="008F68A5">
              <w:rPr>
                <w:rFonts w:ascii="Arial Narrow" w:hAnsi="Arial Narrow" w:cs="Arial"/>
                <w:sz w:val="18"/>
                <w:szCs w:val="18"/>
              </w:rPr>
              <w:t>počet podielov</w:t>
            </w:r>
          </w:p>
        </w:tc>
        <w:tc>
          <w:tcPr>
            <w:tcW w:w="1671" w:type="dxa"/>
            <w:shd w:val="clear" w:color="auto" w:fill="auto"/>
            <w:noWrap/>
            <w:vAlign w:val="center"/>
          </w:tcPr>
          <w:p w:rsidR="00200CA4" w:rsidRPr="008F68A5" w:rsidRDefault="00C46130" w:rsidP="00C46130">
            <w:pPr>
              <w:jc w:val="right"/>
              <w:rPr>
                <w:rFonts w:ascii="Arial Narrow" w:hAnsi="Arial Narrow" w:cs="Arial CE"/>
                <w:i/>
                <w:iCs/>
                <w:color w:val="000000"/>
                <w:sz w:val="18"/>
                <w:szCs w:val="18"/>
              </w:rPr>
            </w:pPr>
            <w:r>
              <w:rPr>
                <w:rFonts w:ascii="Arial Narrow" w:hAnsi="Arial Narrow" w:cs="Arial CE"/>
                <w:i/>
                <w:iCs/>
                <w:color w:val="000000"/>
                <w:sz w:val="18"/>
                <w:szCs w:val="18"/>
              </w:rPr>
              <w:t>77 545 339</w:t>
            </w:r>
          </w:p>
        </w:tc>
        <w:tc>
          <w:tcPr>
            <w:tcW w:w="1731" w:type="dxa"/>
            <w:shd w:val="clear" w:color="auto" w:fill="auto"/>
            <w:noWrap/>
            <w:vAlign w:val="center"/>
          </w:tcPr>
          <w:p w:rsidR="00200CA4" w:rsidRPr="008F68A5" w:rsidRDefault="00200CA4" w:rsidP="00C46130">
            <w:pPr>
              <w:jc w:val="right"/>
              <w:rPr>
                <w:rFonts w:ascii="Arial Narrow" w:hAnsi="Arial Narrow" w:cs="Arial CE"/>
                <w:i/>
                <w:iCs/>
                <w:color w:val="000000"/>
                <w:sz w:val="18"/>
                <w:szCs w:val="18"/>
              </w:rPr>
            </w:pPr>
            <w:r>
              <w:rPr>
                <w:rFonts w:ascii="Arial Narrow" w:hAnsi="Arial Narrow" w:cs="Arial CE"/>
                <w:i/>
                <w:iCs/>
                <w:color w:val="000000"/>
                <w:sz w:val="18"/>
                <w:szCs w:val="18"/>
              </w:rPr>
              <w:t>96 264 123</w:t>
            </w:r>
          </w:p>
        </w:tc>
      </w:tr>
      <w:tr w:rsidR="00200CA4" w:rsidRPr="008F68A5" w:rsidTr="00C46130">
        <w:trPr>
          <w:trHeight w:val="255"/>
        </w:trPr>
        <w:tc>
          <w:tcPr>
            <w:tcW w:w="911" w:type="dxa"/>
            <w:shd w:val="clear" w:color="auto" w:fill="auto"/>
            <w:noWrap/>
            <w:vAlign w:val="center"/>
          </w:tcPr>
          <w:p w:rsidR="00200CA4" w:rsidRPr="008F68A5" w:rsidRDefault="00200CA4" w:rsidP="00C46130">
            <w:pPr>
              <w:suppressAutoHyphens/>
              <w:ind w:left="-57"/>
              <w:rPr>
                <w:rFonts w:ascii="Arial Narrow" w:hAnsi="Arial Narrow" w:cs="Arial"/>
                <w:sz w:val="18"/>
                <w:szCs w:val="18"/>
              </w:rPr>
            </w:pPr>
            <w:r w:rsidRPr="008F68A5">
              <w:rPr>
                <w:rFonts w:ascii="Arial Narrow" w:hAnsi="Arial Narrow" w:cs="Arial"/>
                <w:sz w:val="18"/>
                <w:szCs w:val="18"/>
              </w:rPr>
              <w:t>b)</w:t>
            </w:r>
          </w:p>
        </w:tc>
        <w:tc>
          <w:tcPr>
            <w:tcW w:w="4549" w:type="dxa"/>
            <w:shd w:val="clear" w:color="auto" w:fill="auto"/>
            <w:vAlign w:val="center"/>
          </w:tcPr>
          <w:p w:rsidR="00200CA4" w:rsidRPr="008F68A5" w:rsidRDefault="00200CA4" w:rsidP="00C46130">
            <w:pPr>
              <w:suppressAutoHyphens/>
              <w:ind w:left="-57"/>
              <w:rPr>
                <w:rFonts w:ascii="Arial Narrow" w:hAnsi="Arial Narrow" w:cs="Arial"/>
                <w:sz w:val="18"/>
                <w:szCs w:val="18"/>
              </w:rPr>
            </w:pPr>
            <w:r w:rsidRPr="008F68A5">
              <w:rPr>
                <w:rFonts w:ascii="Arial Narrow" w:hAnsi="Arial Narrow" w:cs="Arial"/>
                <w:sz w:val="18"/>
                <w:szCs w:val="18"/>
              </w:rPr>
              <w:t>hodnota 1 podielu</w:t>
            </w:r>
          </w:p>
        </w:tc>
        <w:tc>
          <w:tcPr>
            <w:tcW w:w="1671" w:type="dxa"/>
            <w:shd w:val="clear" w:color="auto" w:fill="auto"/>
            <w:noWrap/>
            <w:vAlign w:val="center"/>
          </w:tcPr>
          <w:p w:rsidR="00200CA4" w:rsidRPr="008F68A5" w:rsidRDefault="00C46130" w:rsidP="00C46130">
            <w:pPr>
              <w:jc w:val="right"/>
              <w:rPr>
                <w:rFonts w:ascii="Arial Narrow" w:hAnsi="Arial Narrow" w:cs="Arial CE"/>
                <w:i/>
                <w:iCs/>
                <w:color w:val="000000"/>
                <w:sz w:val="18"/>
                <w:szCs w:val="18"/>
              </w:rPr>
            </w:pPr>
            <w:r>
              <w:rPr>
                <w:rFonts w:ascii="Arial Narrow" w:hAnsi="Arial Narrow" w:cs="Arial CE"/>
                <w:i/>
                <w:iCs/>
                <w:color w:val="000000"/>
                <w:sz w:val="18"/>
                <w:szCs w:val="18"/>
              </w:rPr>
              <w:t>0,022331</w:t>
            </w:r>
          </w:p>
        </w:tc>
        <w:tc>
          <w:tcPr>
            <w:tcW w:w="1731" w:type="dxa"/>
            <w:shd w:val="clear" w:color="auto" w:fill="auto"/>
            <w:noWrap/>
            <w:vAlign w:val="center"/>
          </w:tcPr>
          <w:p w:rsidR="00200CA4" w:rsidRPr="008F68A5" w:rsidRDefault="00200CA4" w:rsidP="00C46130">
            <w:pPr>
              <w:jc w:val="right"/>
              <w:rPr>
                <w:rFonts w:ascii="Arial Narrow" w:hAnsi="Arial Narrow" w:cs="Arial CE"/>
                <w:i/>
                <w:iCs/>
                <w:color w:val="000000"/>
                <w:sz w:val="18"/>
                <w:szCs w:val="18"/>
              </w:rPr>
            </w:pPr>
            <w:r>
              <w:rPr>
                <w:rFonts w:ascii="Arial Narrow" w:hAnsi="Arial Narrow" w:cs="Arial CE"/>
                <w:i/>
                <w:iCs/>
                <w:color w:val="000000"/>
                <w:sz w:val="18"/>
                <w:szCs w:val="18"/>
              </w:rPr>
              <w:t>0,018171</w:t>
            </w:r>
          </w:p>
        </w:tc>
      </w:tr>
    </w:tbl>
    <w:p w:rsidR="00DA1436" w:rsidRPr="00EB097C" w:rsidRDefault="00DA1436" w:rsidP="00DA1436">
      <w:pPr>
        <w:pStyle w:val="Nadpis3"/>
        <w:rPr>
          <w:rFonts w:ascii="Arial Narrow" w:hAnsi="Arial Narrow"/>
          <w:sz w:val="20"/>
          <w:szCs w:val="20"/>
        </w:rPr>
      </w:pPr>
    </w:p>
    <w:p w:rsidR="00DA1436" w:rsidRPr="00EB097C" w:rsidRDefault="00DA1436" w:rsidP="00DA1436">
      <w:pPr>
        <w:pStyle w:val="Nadpis3"/>
        <w:rPr>
          <w:rFonts w:ascii="Arial Narrow" w:hAnsi="Arial Narrow"/>
          <w:sz w:val="20"/>
          <w:szCs w:val="20"/>
        </w:rPr>
      </w:pPr>
    </w:p>
    <w:p w:rsidR="00DA1436" w:rsidRPr="00EB097C" w:rsidRDefault="00DA1436" w:rsidP="00DA1436">
      <w:pPr>
        <w:pStyle w:val="Nadpis3"/>
        <w:rPr>
          <w:rFonts w:ascii="Arial Narrow" w:hAnsi="Arial Narrow"/>
          <w:sz w:val="20"/>
          <w:szCs w:val="20"/>
        </w:rPr>
      </w:pPr>
    </w:p>
    <w:p w:rsidR="00DA1436" w:rsidRPr="00EB097C" w:rsidRDefault="00DA1436" w:rsidP="00DA1436">
      <w:pPr>
        <w:pStyle w:val="Nadpis3"/>
        <w:rPr>
          <w:rFonts w:ascii="Arial Narrow" w:hAnsi="Arial Narrow"/>
          <w:sz w:val="20"/>
          <w:szCs w:val="20"/>
        </w:rPr>
      </w:pPr>
    </w:p>
    <w:p w:rsidR="00DA1436" w:rsidRPr="00EB097C" w:rsidRDefault="00DA1436" w:rsidP="00DA1436">
      <w:pPr>
        <w:pStyle w:val="Nadpis3"/>
        <w:rPr>
          <w:rFonts w:ascii="Arial Narrow" w:hAnsi="Arial Narrow"/>
          <w:sz w:val="20"/>
          <w:szCs w:val="20"/>
        </w:rPr>
      </w:pPr>
    </w:p>
    <w:p w:rsidR="00DA1436" w:rsidRPr="00EB097C" w:rsidRDefault="00DA1436" w:rsidP="00DA1436">
      <w:pPr>
        <w:pStyle w:val="Nadpis3"/>
        <w:rPr>
          <w:rFonts w:ascii="Arial Narrow" w:hAnsi="Arial Narrow"/>
          <w:sz w:val="20"/>
          <w:szCs w:val="20"/>
        </w:rPr>
      </w:pPr>
    </w:p>
    <w:p w:rsidR="0027475D" w:rsidRPr="008F68A5" w:rsidRDefault="0027475D" w:rsidP="00075BC6">
      <w:pPr>
        <w:pStyle w:val="Nadpis3"/>
        <w:numPr>
          <w:ilvl w:val="0"/>
          <w:numId w:val="13"/>
        </w:numPr>
        <w:rPr>
          <w:rFonts w:ascii="Arial Narrow" w:hAnsi="Arial Narrow"/>
          <w:sz w:val="20"/>
          <w:szCs w:val="20"/>
        </w:rPr>
      </w:pPr>
      <w:r>
        <w:rPr>
          <w:rFonts w:ascii="Arial Narrow" w:hAnsi="Arial Narrow"/>
          <w:sz w:val="20"/>
          <w:szCs w:val="20"/>
        </w:rPr>
        <w:br w:type="column"/>
      </w:r>
      <w:r w:rsidR="00DA1436" w:rsidRPr="00EB097C">
        <w:rPr>
          <w:rFonts w:ascii="Arial Narrow" w:hAnsi="Arial Narrow"/>
          <w:sz w:val="20"/>
          <w:szCs w:val="20"/>
        </w:rPr>
        <w:lastRenderedPageBreak/>
        <w:t>POZNÁMKY K POLOŽKÁM SÚVAHY A K POLOŽKÁM VÝKAZU ZISKOV A STRÁT</w:t>
      </w:r>
    </w:p>
    <w:p w:rsidR="00075BC6" w:rsidRDefault="00075BC6" w:rsidP="00DA1436">
      <w:pPr>
        <w:suppressAutoHyphens/>
        <w:spacing w:before="60"/>
        <w:ind w:firstLine="720"/>
        <w:rPr>
          <w:rFonts w:ascii="Arial Narrow" w:hAnsi="Arial Narrow" w:cs="Arial"/>
          <w:b/>
          <w:sz w:val="20"/>
        </w:rPr>
      </w:pPr>
    </w:p>
    <w:p w:rsidR="00DA1436" w:rsidRPr="00EB097C" w:rsidRDefault="00DA1436" w:rsidP="00075BC6">
      <w:pPr>
        <w:suppressAutoHyphens/>
        <w:spacing w:before="60"/>
        <w:rPr>
          <w:rFonts w:ascii="Arial Narrow" w:hAnsi="Arial Narrow" w:cs="Arial"/>
          <w:b/>
          <w:sz w:val="20"/>
        </w:rPr>
      </w:pPr>
      <w:r w:rsidRPr="00EB097C">
        <w:rPr>
          <w:rFonts w:ascii="Arial Narrow" w:hAnsi="Arial Narrow" w:cs="Arial"/>
          <w:b/>
          <w:sz w:val="20"/>
        </w:rPr>
        <w:t>SÚVAHA FONDU</w:t>
      </w:r>
    </w:p>
    <w:p w:rsidR="00A27AC3" w:rsidRPr="0059210F" w:rsidRDefault="00A27AC3" w:rsidP="00A27AC3">
      <w:pPr>
        <w:rPr>
          <w:rFonts w:ascii="Arial Narrow" w:hAnsi="Arial Narrow" w:cs="Arial CE"/>
          <w:b/>
          <w:bCs/>
          <w:color w:val="000000"/>
          <w:sz w:val="22"/>
          <w:szCs w:val="22"/>
          <w:lang w:eastAsia="sk-SK"/>
        </w:rPr>
      </w:pPr>
      <w:r w:rsidRPr="0059210F">
        <w:rPr>
          <w:rFonts w:ascii="Arial Narrow" w:hAnsi="Arial Narrow" w:cs="Arial CE"/>
          <w:b/>
          <w:bCs/>
          <w:color w:val="000000"/>
          <w:sz w:val="22"/>
          <w:szCs w:val="22"/>
          <w:lang w:eastAsia="sk-SK"/>
        </w:rPr>
        <w:t>Aktíva</w:t>
      </w:r>
    </w:p>
    <w:p w:rsidR="00A27AC3" w:rsidRPr="0059210F" w:rsidRDefault="00A27AC3" w:rsidP="00A27AC3">
      <w:pPr>
        <w:rPr>
          <w:rFonts w:ascii="Arial Narrow" w:hAnsi="Arial Narrow" w:cs="Arial CE"/>
          <w:b/>
          <w:bCs/>
          <w:color w:val="000000"/>
          <w:szCs w:val="24"/>
          <w:lang w:eastAsia="sk-SK"/>
        </w:rPr>
      </w:pPr>
    </w:p>
    <w:p w:rsidR="00A27AC3" w:rsidRPr="0059210F" w:rsidRDefault="00A27AC3" w:rsidP="00B14439">
      <w:pPr>
        <w:pStyle w:val="Odsekzoznamu"/>
        <w:numPr>
          <w:ilvl w:val="2"/>
          <w:numId w:val="1"/>
        </w:numPr>
        <w:ind w:left="426" w:hanging="426"/>
        <w:rPr>
          <w:rFonts w:ascii="Arial Narrow" w:hAnsi="Arial Narrow"/>
          <w:b/>
          <w:sz w:val="20"/>
        </w:rPr>
      </w:pPr>
      <w:r w:rsidRPr="0059210F">
        <w:rPr>
          <w:rFonts w:ascii="Arial Narrow" w:hAnsi="Arial Narrow"/>
          <w:b/>
          <w:sz w:val="20"/>
        </w:rPr>
        <w:t>Dlhopisy</w:t>
      </w:r>
    </w:p>
    <w:p w:rsidR="00A27AC3" w:rsidRPr="0059210F" w:rsidRDefault="00A27AC3" w:rsidP="00A27AC3">
      <w:pPr>
        <w:pStyle w:val="Odsekzoznamu"/>
        <w:ind w:left="2700"/>
        <w:jc w:val="both"/>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642"/>
        <w:gridCol w:w="1984"/>
        <w:gridCol w:w="2127"/>
      </w:tblGrid>
      <w:tr w:rsidR="00A27AC3" w:rsidRPr="0059210F" w:rsidTr="00A27AC3">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27AC3" w:rsidRPr="0059210F" w:rsidRDefault="00A27AC3" w:rsidP="00212025">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noWrap/>
            <w:vAlign w:val="bottom"/>
            <w:hideMark/>
          </w:tcPr>
          <w:p w:rsidR="00A27AC3" w:rsidRPr="0059210F" w:rsidRDefault="00A27AC3" w:rsidP="00A27AC3">
            <w:pPr>
              <w:overflowPunct/>
              <w:autoSpaceDE/>
              <w:autoSpaceDN/>
              <w:adjustRightInd/>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2.I. EUR Dlhopisy oceňované RH podľa dohodnutej doby splatnosti</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Bezprostredne predchádzajúce účtovné obdobie</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Do jedného mesiaca</w:t>
            </w:r>
          </w:p>
        </w:tc>
        <w:tc>
          <w:tcPr>
            <w:tcW w:w="1984" w:type="dxa"/>
            <w:tcBorders>
              <w:top w:val="nil"/>
              <w:left w:val="nil"/>
              <w:bottom w:val="single" w:sz="4" w:space="0" w:color="auto"/>
              <w:right w:val="single" w:sz="4" w:space="0" w:color="auto"/>
            </w:tcBorders>
            <w:shd w:val="clear" w:color="auto" w:fill="auto"/>
            <w:noWrap/>
            <w:vAlign w:val="bottom"/>
          </w:tcPr>
          <w:p w:rsidR="00200CA4" w:rsidRPr="00F70708" w:rsidRDefault="006D6C4B" w:rsidP="004D22F8">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F70708" w:rsidRDefault="00200CA4" w:rsidP="0096633F">
            <w:pPr>
              <w:suppressAutoHyphens/>
              <w:jc w:val="right"/>
              <w:rPr>
                <w:rFonts w:ascii="Arial Narrow" w:hAnsi="Arial Narrow" w:cs="Arial"/>
                <w:sz w:val="18"/>
                <w:szCs w:val="18"/>
              </w:rPr>
            </w:pPr>
            <w:r w:rsidRPr="00F70708">
              <w:rPr>
                <w:rFonts w:ascii="Arial Narrow" w:hAnsi="Arial Narrow" w:cs="Arial"/>
                <w:sz w:val="18"/>
                <w:szCs w:val="18"/>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Do troch mesiacov</w:t>
            </w:r>
          </w:p>
        </w:tc>
        <w:tc>
          <w:tcPr>
            <w:tcW w:w="1984" w:type="dxa"/>
            <w:tcBorders>
              <w:top w:val="nil"/>
              <w:left w:val="nil"/>
              <w:bottom w:val="single" w:sz="4" w:space="0" w:color="auto"/>
              <w:right w:val="single" w:sz="4" w:space="0" w:color="auto"/>
            </w:tcBorders>
            <w:shd w:val="clear" w:color="auto" w:fill="auto"/>
            <w:noWrap/>
            <w:vAlign w:val="bottom"/>
          </w:tcPr>
          <w:p w:rsidR="00200CA4" w:rsidRPr="00F70708" w:rsidRDefault="006D6C4B" w:rsidP="004D22F8">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F70708" w:rsidRDefault="00200CA4" w:rsidP="0096633F">
            <w:pPr>
              <w:suppressAutoHyphens/>
              <w:jc w:val="right"/>
              <w:rPr>
                <w:rFonts w:ascii="Arial Narrow" w:hAnsi="Arial Narrow" w:cs="Arial"/>
                <w:sz w:val="18"/>
                <w:szCs w:val="18"/>
              </w:rPr>
            </w:pPr>
            <w:r w:rsidRPr="00F70708">
              <w:rPr>
                <w:rFonts w:ascii="Arial Narrow" w:hAnsi="Arial Narrow" w:cs="Arial"/>
                <w:sz w:val="18"/>
                <w:szCs w:val="18"/>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3</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Do šiestich mesiacov</w:t>
            </w:r>
          </w:p>
        </w:tc>
        <w:tc>
          <w:tcPr>
            <w:tcW w:w="1984" w:type="dxa"/>
            <w:tcBorders>
              <w:top w:val="nil"/>
              <w:left w:val="nil"/>
              <w:bottom w:val="single" w:sz="4" w:space="0" w:color="auto"/>
              <w:right w:val="single" w:sz="4" w:space="0" w:color="auto"/>
            </w:tcBorders>
            <w:shd w:val="clear" w:color="auto" w:fill="auto"/>
            <w:noWrap/>
            <w:vAlign w:val="bottom"/>
          </w:tcPr>
          <w:p w:rsidR="00200CA4" w:rsidRPr="00F70708" w:rsidRDefault="006D6C4B" w:rsidP="004D22F8">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F70708" w:rsidRDefault="00200CA4" w:rsidP="0096633F">
            <w:pPr>
              <w:suppressAutoHyphens/>
              <w:jc w:val="right"/>
              <w:rPr>
                <w:rFonts w:ascii="Arial Narrow" w:hAnsi="Arial Narrow" w:cs="Arial"/>
                <w:sz w:val="18"/>
                <w:szCs w:val="18"/>
              </w:rPr>
            </w:pPr>
            <w:r w:rsidRPr="00F70708">
              <w:rPr>
                <w:rFonts w:ascii="Arial Narrow" w:hAnsi="Arial Narrow" w:cs="Arial"/>
                <w:sz w:val="18"/>
                <w:szCs w:val="18"/>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4</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Do jedného roku</w:t>
            </w:r>
          </w:p>
        </w:tc>
        <w:tc>
          <w:tcPr>
            <w:tcW w:w="1984" w:type="dxa"/>
            <w:tcBorders>
              <w:top w:val="nil"/>
              <w:left w:val="nil"/>
              <w:bottom w:val="single" w:sz="4" w:space="0" w:color="auto"/>
              <w:right w:val="single" w:sz="4" w:space="0" w:color="auto"/>
            </w:tcBorders>
            <w:shd w:val="clear" w:color="auto" w:fill="auto"/>
            <w:noWrap/>
            <w:vAlign w:val="bottom"/>
          </w:tcPr>
          <w:p w:rsidR="00200CA4" w:rsidRPr="00F70708" w:rsidRDefault="006D6C4B" w:rsidP="004D22F8">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F70708" w:rsidRDefault="00200CA4" w:rsidP="0096633F">
            <w:pPr>
              <w:suppressAutoHyphens/>
              <w:jc w:val="right"/>
              <w:rPr>
                <w:rFonts w:ascii="Arial Narrow" w:hAnsi="Arial Narrow" w:cs="Arial"/>
                <w:sz w:val="18"/>
                <w:szCs w:val="18"/>
              </w:rPr>
            </w:pPr>
            <w:r w:rsidRPr="00F70708">
              <w:rPr>
                <w:rFonts w:ascii="Arial Narrow" w:hAnsi="Arial Narrow" w:cs="Arial"/>
                <w:sz w:val="18"/>
                <w:szCs w:val="18"/>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5</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Do dvoch rokov</w:t>
            </w:r>
          </w:p>
        </w:tc>
        <w:tc>
          <w:tcPr>
            <w:tcW w:w="1984" w:type="dxa"/>
            <w:tcBorders>
              <w:top w:val="nil"/>
              <w:left w:val="nil"/>
              <w:bottom w:val="single" w:sz="4" w:space="0" w:color="auto"/>
              <w:right w:val="single" w:sz="4" w:space="0" w:color="auto"/>
            </w:tcBorders>
            <w:shd w:val="clear" w:color="auto" w:fill="auto"/>
            <w:noWrap/>
            <w:vAlign w:val="bottom"/>
          </w:tcPr>
          <w:p w:rsidR="00200CA4" w:rsidRPr="00F70708" w:rsidRDefault="006D6C4B" w:rsidP="004D22F8">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F70708" w:rsidRDefault="00200CA4" w:rsidP="0096633F">
            <w:pPr>
              <w:suppressAutoHyphens/>
              <w:jc w:val="right"/>
              <w:rPr>
                <w:rFonts w:ascii="Arial Narrow" w:hAnsi="Arial Narrow" w:cs="Arial"/>
                <w:sz w:val="18"/>
                <w:szCs w:val="18"/>
              </w:rPr>
            </w:pPr>
            <w:r w:rsidRPr="00F70708">
              <w:rPr>
                <w:rFonts w:ascii="Arial Narrow" w:hAnsi="Arial Narrow" w:cs="Arial"/>
                <w:sz w:val="18"/>
                <w:szCs w:val="18"/>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6</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Do piatich rokov</w:t>
            </w:r>
          </w:p>
        </w:tc>
        <w:tc>
          <w:tcPr>
            <w:tcW w:w="1984" w:type="dxa"/>
            <w:tcBorders>
              <w:top w:val="nil"/>
              <w:left w:val="nil"/>
              <w:bottom w:val="single" w:sz="4" w:space="0" w:color="auto"/>
              <w:right w:val="single" w:sz="4" w:space="0" w:color="auto"/>
            </w:tcBorders>
            <w:shd w:val="clear" w:color="auto" w:fill="auto"/>
            <w:noWrap/>
            <w:vAlign w:val="bottom"/>
          </w:tcPr>
          <w:p w:rsidR="00200CA4" w:rsidRPr="008B180B" w:rsidRDefault="005A052B" w:rsidP="003F4AF7">
            <w:pPr>
              <w:jc w:val="right"/>
              <w:rPr>
                <w:rFonts w:ascii="Arial Narrow" w:hAnsi="Arial Narrow" w:cs="Arial"/>
                <w:color w:val="000000"/>
                <w:sz w:val="18"/>
                <w:szCs w:val="18"/>
              </w:rPr>
            </w:pPr>
            <w:r>
              <w:rPr>
                <w:rFonts w:ascii="Arial Narrow" w:hAnsi="Arial Narrow" w:cs="Arial"/>
                <w:color w:val="000000"/>
                <w:sz w:val="18"/>
                <w:szCs w:val="18"/>
              </w:rPr>
              <w:t>152 417</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8B180B" w:rsidRDefault="00200CA4" w:rsidP="0096633F">
            <w:pPr>
              <w:jc w:val="right"/>
              <w:rPr>
                <w:rFonts w:ascii="Arial Narrow" w:hAnsi="Arial Narrow" w:cs="Arial"/>
                <w:color w:val="000000"/>
                <w:sz w:val="18"/>
                <w:szCs w:val="18"/>
              </w:rPr>
            </w:pPr>
            <w:r w:rsidRPr="00040F4C">
              <w:rPr>
                <w:rFonts w:ascii="Arial Narrow" w:hAnsi="Arial Narrow" w:cs="Arial"/>
                <w:color w:val="000000"/>
                <w:sz w:val="18"/>
                <w:szCs w:val="18"/>
              </w:rPr>
              <w:t>185</w:t>
            </w:r>
            <w:r>
              <w:rPr>
                <w:rFonts w:ascii="Arial Narrow" w:hAnsi="Arial Narrow" w:cs="Arial"/>
                <w:color w:val="000000"/>
                <w:sz w:val="18"/>
                <w:szCs w:val="18"/>
              </w:rPr>
              <w:t xml:space="preserve"> </w:t>
            </w:r>
            <w:r w:rsidRPr="00040F4C">
              <w:rPr>
                <w:rFonts w:ascii="Arial Narrow" w:hAnsi="Arial Narrow" w:cs="Arial"/>
                <w:color w:val="000000"/>
                <w:sz w:val="18"/>
                <w:szCs w:val="18"/>
              </w:rPr>
              <w:t>337</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7</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Nad päť rokov</w:t>
            </w:r>
          </w:p>
        </w:tc>
        <w:tc>
          <w:tcPr>
            <w:tcW w:w="1984" w:type="dxa"/>
            <w:tcBorders>
              <w:top w:val="nil"/>
              <w:left w:val="nil"/>
              <w:bottom w:val="single" w:sz="4" w:space="0" w:color="auto"/>
              <w:right w:val="single" w:sz="4" w:space="0" w:color="auto"/>
            </w:tcBorders>
            <w:shd w:val="clear" w:color="auto" w:fill="auto"/>
            <w:noWrap/>
            <w:vAlign w:val="bottom"/>
          </w:tcPr>
          <w:p w:rsidR="00200CA4" w:rsidRPr="00F70708" w:rsidRDefault="006D6C4B" w:rsidP="004D22F8">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F70708" w:rsidRDefault="00200CA4" w:rsidP="0096633F">
            <w:pPr>
              <w:suppressAutoHyphens/>
              <w:jc w:val="right"/>
              <w:rPr>
                <w:rFonts w:ascii="Arial Narrow" w:hAnsi="Arial Narrow" w:cs="Arial"/>
                <w:sz w:val="18"/>
                <w:szCs w:val="18"/>
              </w:rPr>
            </w:pPr>
            <w:r w:rsidRPr="00F70708">
              <w:rPr>
                <w:rFonts w:ascii="Arial Narrow" w:hAnsi="Arial Narrow" w:cs="Arial"/>
                <w:sz w:val="18"/>
                <w:szCs w:val="18"/>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 </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154645" w:rsidRDefault="00200CA4" w:rsidP="00A27AC3">
            <w:pPr>
              <w:overflowPunct/>
              <w:autoSpaceDE/>
              <w:autoSpaceDN/>
              <w:adjustRightInd/>
              <w:textAlignment w:val="auto"/>
              <w:rPr>
                <w:rFonts w:ascii="Arial Narrow" w:hAnsi="Arial Narrow"/>
                <w:b/>
                <w:color w:val="000000"/>
                <w:sz w:val="18"/>
                <w:szCs w:val="18"/>
                <w:lang w:eastAsia="sk-SK"/>
              </w:rPr>
            </w:pPr>
            <w:r w:rsidRPr="00154645">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noWrap/>
            <w:vAlign w:val="bottom"/>
          </w:tcPr>
          <w:p w:rsidR="00200CA4" w:rsidRPr="00154645" w:rsidRDefault="005A052B" w:rsidP="003F4AF7">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152 417</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154645" w:rsidRDefault="00200CA4" w:rsidP="0096633F">
            <w:pPr>
              <w:overflowPunct/>
              <w:autoSpaceDE/>
              <w:autoSpaceDN/>
              <w:adjustRightInd/>
              <w:jc w:val="right"/>
              <w:textAlignment w:val="auto"/>
              <w:rPr>
                <w:rFonts w:ascii="Arial Narrow" w:hAnsi="Arial Narrow" w:cs="Arial"/>
                <w:b/>
                <w:sz w:val="18"/>
                <w:szCs w:val="18"/>
                <w:lang w:eastAsia="sk-SK"/>
              </w:rPr>
            </w:pPr>
            <w:r w:rsidRPr="00154645">
              <w:rPr>
                <w:rFonts w:ascii="Arial Narrow" w:hAnsi="Arial Narrow" w:cs="Arial"/>
                <w:b/>
                <w:color w:val="000000"/>
                <w:sz w:val="18"/>
                <w:szCs w:val="18"/>
              </w:rPr>
              <w:t>185 337</w:t>
            </w:r>
          </w:p>
        </w:tc>
      </w:tr>
    </w:tbl>
    <w:p w:rsidR="00A27AC3" w:rsidRPr="0059210F" w:rsidRDefault="00A27AC3" w:rsidP="00A27AC3">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642"/>
        <w:gridCol w:w="1984"/>
        <w:gridCol w:w="2127"/>
      </w:tblGrid>
      <w:tr w:rsidR="00A27AC3" w:rsidRPr="0059210F" w:rsidTr="00A27AC3">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27AC3" w:rsidRPr="0059210F" w:rsidRDefault="00A27AC3" w:rsidP="00212025">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noWrap/>
            <w:vAlign w:val="bottom"/>
            <w:hideMark/>
          </w:tcPr>
          <w:p w:rsidR="00A27AC3" w:rsidRPr="0059210F" w:rsidRDefault="00A27AC3" w:rsidP="00A27AC3">
            <w:pPr>
              <w:overflowPunct/>
              <w:autoSpaceDE/>
              <w:autoSpaceDN/>
              <w:adjustRightInd/>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2.I.USD Dlhopisy oceňované RH podľa dohodnutej doby splatnosti</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Bezprostredne predchádzajúce účtovné obdobie</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Do jedného mesiaca</w:t>
            </w:r>
          </w:p>
        </w:tc>
        <w:tc>
          <w:tcPr>
            <w:tcW w:w="1984" w:type="dxa"/>
            <w:tcBorders>
              <w:top w:val="nil"/>
              <w:left w:val="nil"/>
              <w:bottom w:val="single" w:sz="4" w:space="0" w:color="auto"/>
              <w:right w:val="single" w:sz="4" w:space="0" w:color="auto"/>
            </w:tcBorders>
            <w:shd w:val="clear" w:color="auto" w:fill="auto"/>
            <w:noWrap/>
            <w:vAlign w:val="bottom"/>
          </w:tcPr>
          <w:p w:rsidR="00200CA4" w:rsidRPr="00F70708" w:rsidRDefault="006D6C4B" w:rsidP="004D22F8">
            <w:pPr>
              <w:suppressAutoHyphens/>
              <w:jc w:val="right"/>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F70708" w:rsidRDefault="00200CA4" w:rsidP="0096633F">
            <w:pPr>
              <w:suppressAutoHyphens/>
              <w:jc w:val="right"/>
              <w:rPr>
                <w:rFonts w:ascii="Arial Narrow" w:hAnsi="Arial Narrow" w:cs="Arial"/>
                <w:sz w:val="18"/>
                <w:szCs w:val="18"/>
                <w:lang w:eastAsia="sk-SK"/>
              </w:rPr>
            </w:pPr>
            <w:r w:rsidRPr="00F70708">
              <w:rPr>
                <w:rFonts w:ascii="Arial Narrow" w:hAnsi="Arial Narrow" w:cs="Arial"/>
                <w:sz w:val="18"/>
                <w:szCs w:val="18"/>
                <w:lang w:eastAsia="sk-SK"/>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Do troch mesiacov</w:t>
            </w:r>
          </w:p>
        </w:tc>
        <w:tc>
          <w:tcPr>
            <w:tcW w:w="1984" w:type="dxa"/>
            <w:tcBorders>
              <w:top w:val="nil"/>
              <w:left w:val="nil"/>
              <w:bottom w:val="single" w:sz="4" w:space="0" w:color="auto"/>
              <w:right w:val="single" w:sz="4" w:space="0" w:color="auto"/>
            </w:tcBorders>
            <w:shd w:val="clear" w:color="auto" w:fill="auto"/>
            <w:noWrap/>
            <w:vAlign w:val="bottom"/>
          </w:tcPr>
          <w:p w:rsidR="00200CA4" w:rsidRPr="00F70708" w:rsidRDefault="006D6C4B" w:rsidP="004D22F8">
            <w:pPr>
              <w:suppressAutoHyphens/>
              <w:jc w:val="right"/>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F70708" w:rsidRDefault="00200CA4" w:rsidP="0096633F">
            <w:pPr>
              <w:suppressAutoHyphens/>
              <w:jc w:val="right"/>
              <w:rPr>
                <w:rFonts w:ascii="Arial Narrow" w:hAnsi="Arial Narrow" w:cs="Arial"/>
                <w:sz w:val="18"/>
                <w:szCs w:val="18"/>
                <w:lang w:eastAsia="sk-SK"/>
              </w:rPr>
            </w:pPr>
            <w:r w:rsidRPr="00F70708">
              <w:rPr>
                <w:rFonts w:ascii="Arial Narrow" w:hAnsi="Arial Narrow" w:cs="Arial"/>
                <w:sz w:val="18"/>
                <w:szCs w:val="18"/>
                <w:lang w:eastAsia="sk-SK"/>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3</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Do šiestich mesiacov</w:t>
            </w:r>
          </w:p>
        </w:tc>
        <w:tc>
          <w:tcPr>
            <w:tcW w:w="1984" w:type="dxa"/>
            <w:tcBorders>
              <w:top w:val="nil"/>
              <w:left w:val="nil"/>
              <w:bottom w:val="single" w:sz="4" w:space="0" w:color="auto"/>
              <w:right w:val="single" w:sz="4" w:space="0" w:color="auto"/>
            </w:tcBorders>
            <w:shd w:val="clear" w:color="auto" w:fill="auto"/>
            <w:noWrap/>
            <w:vAlign w:val="bottom"/>
          </w:tcPr>
          <w:p w:rsidR="00200CA4" w:rsidRPr="00F70708" w:rsidRDefault="006D6C4B" w:rsidP="004D22F8">
            <w:pPr>
              <w:suppressAutoHyphens/>
              <w:jc w:val="right"/>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F70708" w:rsidRDefault="00200CA4" w:rsidP="0096633F">
            <w:pPr>
              <w:suppressAutoHyphens/>
              <w:jc w:val="right"/>
              <w:rPr>
                <w:rFonts w:ascii="Arial Narrow" w:hAnsi="Arial Narrow" w:cs="Arial"/>
                <w:sz w:val="18"/>
                <w:szCs w:val="18"/>
                <w:lang w:eastAsia="sk-SK"/>
              </w:rPr>
            </w:pPr>
            <w:r w:rsidRPr="00F70708">
              <w:rPr>
                <w:rFonts w:ascii="Arial Narrow" w:hAnsi="Arial Narrow" w:cs="Arial"/>
                <w:sz w:val="18"/>
                <w:szCs w:val="18"/>
                <w:lang w:eastAsia="sk-SK"/>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4</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Do jedného roku</w:t>
            </w:r>
          </w:p>
        </w:tc>
        <w:tc>
          <w:tcPr>
            <w:tcW w:w="1984" w:type="dxa"/>
            <w:tcBorders>
              <w:top w:val="nil"/>
              <w:left w:val="nil"/>
              <w:bottom w:val="single" w:sz="4" w:space="0" w:color="auto"/>
              <w:right w:val="single" w:sz="4" w:space="0" w:color="auto"/>
            </w:tcBorders>
            <w:shd w:val="clear" w:color="auto" w:fill="auto"/>
            <w:noWrap/>
            <w:vAlign w:val="bottom"/>
          </w:tcPr>
          <w:p w:rsidR="00200CA4" w:rsidRPr="00F70708" w:rsidRDefault="006D6C4B" w:rsidP="004D22F8">
            <w:pPr>
              <w:suppressAutoHyphens/>
              <w:jc w:val="right"/>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F70708" w:rsidRDefault="00200CA4" w:rsidP="0096633F">
            <w:pPr>
              <w:suppressAutoHyphens/>
              <w:jc w:val="right"/>
              <w:rPr>
                <w:rFonts w:ascii="Arial Narrow" w:hAnsi="Arial Narrow" w:cs="Arial"/>
                <w:sz w:val="18"/>
                <w:szCs w:val="18"/>
                <w:lang w:eastAsia="sk-SK"/>
              </w:rPr>
            </w:pPr>
            <w:r w:rsidRPr="00F70708">
              <w:rPr>
                <w:rFonts w:ascii="Arial Narrow" w:hAnsi="Arial Narrow" w:cs="Arial"/>
                <w:sz w:val="18"/>
                <w:szCs w:val="18"/>
                <w:lang w:eastAsia="sk-SK"/>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5</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Do dvoch rokov</w:t>
            </w:r>
          </w:p>
        </w:tc>
        <w:tc>
          <w:tcPr>
            <w:tcW w:w="1984" w:type="dxa"/>
            <w:tcBorders>
              <w:top w:val="nil"/>
              <w:left w:val="nil"/>
              <w:bottom w:val="single" w:sz="4" w:space="0" w:color="auto"/>
              <w:right w:val="single" w:sz="4" w:space="0" w:color="auto"/>
            </w:tcBorders>
            <w:shd w:val="clear" w:color="auto" w:fill="auto"/>
            <w:noWrap/>
            <w:vAlign w:val="bottom"/>
          </w:tcPr>
          <w:p w:rsidR="00200CA4" w:rsidRPr="00F70708" w:rsidRDefault="006D6C4B" w:rsidP="004D22F8">
            <w:pPr>
              <w:suppressAutoHyphens/>
              <w:jc w:val="right"/>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F70708" w:rsidRDefault="00200CA4" w:rsidP="0096633F">
            <w:pPr>
              <w:suppressAutoHyphens/>
              <w:jc w:val="right"/>
              <w:rPr>
                <w:rFonts w:ascii="Arial Narrow" w:hAnsi="Arial Narrow" w:cs="Arial"/>
                <w:sz w:val="18"/>
                <w:szCs w:val="18"/>
                <w:lang w:eastAsia="sk-SK"/>
              </w:rPr>
            </w:pPr>
            <w:r w:rsidRPr="00F70708">
              <w:rPr>
                <w:rFonts w:ascii="Arial Narrow" w:hAnsi="Arial Narrow" w:cs="Arial"/>
                <w:sz w:val="18"/>
                <w:szCs w:val="18"/>
                <w:lang w:eastAsia="sk-SK"/>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6</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Do piatich rokov</w:t>
            </w:r>
          </w:p>
        </w:tc>
        <w:tc>
          <w:tcPr>
            <w:tcW w:w="1984" w:type="dxa"/>
            <w:tcBorders>
              <w:top w:val="nil"/>
              <w:left w:val="nil"/>
              <w:bottom w:val="single" w:sz="4" w:space="0" w:color="auto"/>
              <w:right w:val="single" w:sz="4" w:space="0" w:color="auto"/>
            </w:tcBorders>
            <w:shd w:val="clear" w:color="auto" w:fill="auto"/>
            <w:noWrap/>
            <w:vAlign w:val="bottom"/>
          </w:tcPr>
          <w:p w:rsidR="00200CA4" w:rsidRPr="00F70708" w:rsidRDefault="006D6C4B" w:rsidP="004D22F8">
            <w:pPr>
              <w:suppressAutoHyphens/>
              <w:jc w:val="right"/>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F70708" w:rsidRDefault="00200CA4" w:rsidP="0096633F">
            <w:pPr>
              <w:suppressAutoHyphens/>
              <w:jc w:val="right"/>
              <w:rPr>
                <w:rFonts w:ascii="Arial Narrow" w:hAnsi="Arial Narrow" w:cs="Arial"/>
                <w:sz w:val="18"/>
                <w:szCs w:val="18"/>
                <w:lang w:eastAsia="sk-SK"/>
              </w:rPr>
            </w:pPr>
            <w:r w:rsidRPr="00F70708">
              <w:rPr>
                <w:rFonts w:ascii="Arial Narrow" w:hAnsi="Arial Narrow" w:cs="Arial"/>
                <w:sz w:val="18"/>
                <w:szCs w:val="18"/>
                <w:lang w:eastAsia="sk-SK"/>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7</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Nad päť rokov</w:t>
            </w:r>
          </w:p>
        </w:tc>
        <w:tc>
          <w:tcPr>
            <w:tcW w:w="1984" w:type="dxa"/>
            <w:tcBorders>
              <w:top w:val="nil"/>
              <w:left w:val="nil"/>
              <w:bottom w:val="single" w:sz="4" w:space="0" w:color="auto"/>
              <w:right w:val="single" w:sz="4" w:space="0" w:color="auto"/>
            </w:tcBorders>
            <w:shd w:val="clear" w:color="auto" w:fill="auto"/>
            <w:noWrap/>
            <w:vAlign w:val="bottom"/>
          </w:tcPr>
          <w:p w:rsidR="00200CA4" w:rsidRPr="003F4AF7" w:rsidRDefault="005A052B" w:rsidP="00673C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76 5</w:t>
            </w:r>
            <w:r w:rsidR="00673C0F">
              <w:rPr>
                <w:rFonts w:ascii="Arial Narrow" w:hAnsi="Arial Narrow" w:cs="Arial"/>
                <w:sz w:val="18"/>
                <w:szCs w:val="18"/>
                <w:lang w:eastAsia="sk-SK"/>
              </w:rPr>
              <w:t>4</w:t>
            </w:r>
            <w:r>
              <w:rPr>
                <w:rFonts w:ascii="Arial Narrow" w:hAnsi="Arial Narrow" w:cs="Arial"/>
                <w:sz w:val="18"/>
                <w:szCs w:val="18"/>
                <w:lang w:eastAsia="sk-SK"/>
              </w:rPr>
              <w:t>3</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3F4AF7" w:rsidRDefault="00200CA4" w:rsidP="0096633F">
            <w:pPr>
              <w:overflowPunct/>
              <w:autoSpaceDE/>
              <w:autoSpaceDN/>
              <w:adjustRightInd/>
              <w:jc w:val="right"/>
              <w:textAlignment w:val="auto"/>
              <w:rPr>
                <w:rFonts w:ascii="Arial Narrow" w:hAnsi="Arial Narrow" w:cs="Arial"/>
                <w:sz w:val="18"/>
                <w:szCs w:val="18"/>
                <w:lang w:eastAsia="sk-SK"/>
              </w:rPr>
            </w:pPr>
            <w:r w:rsidRPr="00415E3B">
              <w:rPr>
                <w:rFonts w:ascii="Arial Narrow" w:hAnsi="Arial Narrow" w:cs="Arial"/>
                <w:sz w:val="18"/>
                <w:szCs w:val="18"/>
                <w:lang w:eastAsia="sk-SK"/>
              </w:rPr>
              <w:t>177</w:t>
            </w:r>
            <w:r>
              <w:rPr>
                <w:rFonts w:ascii="Arial Narrow" w:hAnsi="Arial Narrow" w:cs="Arial"/>
                <w:sz w:val="18"/>
                <w:szCs w:val="18"/>
                <w:lang w:eastAsia="sk-SK"/>
              </w:rPr>
              <w:t xml:space="preserve"> </w:t>
            </w:r>
            <w:r w:rsidRPr="00415E3B">
              <w:rPr>
                <w:rFonts w:ascii="Arial Narrow" w:hAnsi="Arial Narrow" w:cs="Arial"/>
                <w:sz w:val="18"/>
                <w:szCs w:val="18"/>
                <w:lang w:eastAsia="sk-SK"/>
              </w:rPr>
              <w:t>57</w:t>
            </w:r>
            <w:r>
              <w:rPr>
                <w:rFonts w:ascii="Arial Narrow" w:hAnsi="Arial Narrow" w:cs="Arial"/>
                <w:sz w:val="18"/>
                <w:szCs w:val="18"/>
                <w:lang w:eastAsia="sk-SK"/>
              </w:rPr>
              <w:t>5</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 </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154645" w:rsidRDefault="00200CA4" w:rsidP="00A27AC3">
            <w:pPr>
              <w:overflowPunct/>
              <w:autoSpaceDE/>
              <w:autoSpaceDN/>
              <w:adjustRightInd/>
              <w:textAlignment w:val="auto"/>
              <w:rPr>
                <w:rFonts w:ascii="Arial Narrow" w:hAnsi="Arial Narrow"/>
                <w:b/>
                <w:color w:val="000000"/>
                <w:sz w:val="18"/>
                <w:szCs w:val="18"/>
                <w:lang w:eastAsia="sk-SK"/>
              </w:rPr>
            </w:pPr>
            <w:r w:rsidRPr="00154645">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noWrap/>
            <w:vAlign w:val="bottom"/>
          </w:tcPr>
          <w:p w:rsidR="00200CA4" w:rsidRPr="00154645" w:rsidRDefault="00673C0F" w:rsidP="003F4AF7">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76 54</w:t>
            </w:r>
            <w:r w:rsidR="005A052B">
              <w:rPr>
                <w:rFonts w:ascii="Arial Narrow" w:hAnsi="Arial Narrow" w:cs="Arial"/>
                <w:b/>
                <w:sz w:val="18"/>
                <w:szCs w:val="18"/>
                <w:lang w:eastAsia="sk-SK"/>
              </w:rPr>
              <w:t>3</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154645" w:rsidRDefault="00200CA4" w:rsidP="0096633F">
            <w:pPr>
              <w:overflowPunct/>
              <w:autoSpaceDE/>
              <w:autoSpaceDN/>
              <w:adjustRightInd/>
              <w:jc w:val="right"/>
              <w:textAlignment w:val="auto"/>
              <w:rPr>
                <w:rFonts w:ascii="Arial Narrow" w:hAnsi="Arial Narrow" w:cs="Arial"/>
                <w:b/>
                <w:sz w:val="18"/>
                <w:szCs w:val="18"/>
                <w:lang w:eastAsia="sk-SK"/>
              </w:rPr>
            </w:pPr>
            <w:r w:rsidRPr="00154645">
              <w:rPr>
                <w:rFonts w:ascii="Arial Narrow" w:hAnsi="Arial Narrow" w:cs="Arial"/>
                <w:b/>
                <w:sz w:val="18"/>
                <w:szCs w:val="18"/>
                <w:lang w:eastAsia="sk-SK"/>
              </w:rPr>
              <w:t>177 575</w:t>
            </w:r>
          </w:p>
        </w:tc>
      </w:tr>
    </w:tbl>
    <w:p w:rsidR="00A27AC3" w:rsidRPr="0059210F" w:rsidRDefault="00A27AC3" w:rsidP="00A27AC3">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642"/>
        <w:gridCol w:w="1984"/>
        <w:gridCol w:w="2127"/>
      </w:tblGrid>
      <w:tr w:rsidR="00A27AC3" w:rsidRPr="0059210F" w:rsidTr="00A27AC3">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27AC3" w:rsidRPr="0059210F" w:rsidRDefault="00A27AC3" w:rsidP="00212025">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noWrap/>
            <w:vAlign w:val="bottom"/>
            <w:hideMark/>
          </w:tcPr>
          <w:p w:rsidR="00A27AC3" w:rsidRPr="0059210F" w:rsidRDefault="00A27AC3" w:rsidP="00A27AC3">
            <w:pPr>
              <w:overflowPunct/>
              <w:autoSpaceDE/>
              <w:autoSpaceDN/>
              <w:adjustRightInd/>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2.II. EUR Dlhopisy oceňované RH podľa zostatkovej doby splatnosti</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Bezprostredne predchádzajúce účtovné obdobie</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Do jedného mesiaca</w:t>
            </w:r>
          </w:p>
        </w:tc>
        <w:tc>
          <w:tcPr>
            <w:tcW w:w="1984" w:type="dxa"/>
            <w:tcBorders>
              <w:top w:val="nil"/>
              <w:left w:val="nil"/>
              <w:bottom w:val="single" w:sz="4" w:space="0" w:color="auto"/>
              <w:right w:val="single" w:sz="4" w:space="0" w:color="auto"/>
            </w:tcBorders>
            <w:shd w:val="clear" w:color="auto" w:fill="auto"/>
            <w:noWrap/>
            <w:vAlign w:val="bottom"/>
          </w:tcPr>
          <w:p w:rsidR="00200CA4" w:rsidRPr="00F70708" w:rsidRDefault="006D6C4B" w:rsidP="004D22F8">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F70708" w:rsidRDefault="00200CA4" w:rsidP="0096633F">
            <w:pPr>
              <w:suppressAutoHyphens/>
              <w:jc w:val="right"/>
              <w:rPr>
                <w:rFonts w:ascii="Arial Narrow" w:hAnsi="Arial Narrow" w:cs="Arial"/>
                <w:sz w:val="18"/>
                <w:szCs w:val="18"/>
              </w:rPr>
            </w:pPr>
            <w:r w:rsidRPr="00F70708">
              <w:rPr>
                <w:rFonts w:ascii="Arial Narrow" w:hAnsi="Arial Narrow" w:cs="Arial"/>
                <w:sz w:val="18"/>
                <w:szCs w:val="18"/>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Do troch mesiacov</w:t>
            </w:r>
          </w:p>
        </w:tc>
        <w:tc>
          <w:tcPr>
            <w:tcW w:w="1984" w:type="dxa"/>
            <w:tcBorders>
              <w:top w:val="nil"/>
              <w:left w:val="nil"/>
              <w:bottom w:val="single" w:sz="4" w:space="0" w:color="auto"/>
              <w:right w:val="single" w:sz="4" w:space="0" w:color="auto"/>
            </w:tcBorders>
            <w:shd w:val="clear" w:color="auto" w:fill="auto"/>
            <w:noWrap/>
            <w:vAlign w:val="bottom"/>
          </w:tcPr>
          <w:p w:rsidR="00200CA4" w:rsidRPr="00F70708" w:rsidRDefault="006D6C4B" w:rsidP="004D22F8">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F70708" w:rsidRDefault="00200CA4" w:rsidP="0096633F">
            <w:pPr>
              <w:suppressAutoHyphens/>
              <w:jc w:val="right"/>
              <w:rPr>
                <w:rFonts w:ascii="Arial Narrow" w:hAnsi="Arial Narrow" w:cs="Arial"/>
                <w:sz w:val="18"/>
                <w:szCs w:val="18"/>
              </w:rPr>
            </w:pPr>
            <w:r w:rsidRPr="00F70708">
              <w:rPr>
                <w:rFonts w:ascii="Arial Narrow" w:hAnsi="Arial Narrow" w:cs="Arial"/>
                <w:sz w:val="18"/>
                <w:szCs w:val="18"/>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3</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Do šiestich mesiacov</w:t>
            </w:r>
          </w:p>
        </w:tc>
        <w:tc>
          <w:tcPr>
            <w:tcW w:w="1984" w:type="dxa"/>
            <w:tcBorders>
              <w:top w:val="nil"/>
              <w:left w:val="nil"/>
              <w:bottom w:val="single" w:sz="4" w:space="0" w:color="auto"/>
              <w:right w:val="single" w:sz="4" w:space="0" w:color="auto"/>
            </w:tcBorders>
            <w:shd w:val="clear" w:color="auto" w:fill="auto"/>
            <w:noWrap/>
            <w:vAlign w:val="bottom"/>
          </w:tcPr>
          <w:p w:rsidR="00200CA4" w:rsidRPr="00F70708" w:rsidRDefault="006D6C4B" w:rsidP="004D22F8">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F70708" w:rsidRDefault="00200CA4" w:rsidP="0096633F">
            <w:pPr>
              <w:suppressAutoHyphens/>
              <w:jc w:val="right"/>
              <w:rPr>
                <w:rFonts w:ascii="Arial Narrow" w:hAnsi="Arial Narrow" w:cs="Arial"/>
                <w:sz w:val="18"/>
                <w:szCs w:val="18"/>
              </w:rPr>
            </w:pPr>
            <w:r w:rsidRPr="00F70708">
              <w:rPr>
                <w:rFonts w:ascii="Arial Narrow" w:hAnsi="Arial Narrow" w:cs="Arial"/>
                <w:sz w:val="18"/>
                <w:szCs w:val="18"/>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4</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Do jedného roku</w:t>
            </w:r>
          </w:p>
        </w:tc>
        <w:tc>
          <w:tcPr>
            <w:tcW w:w="1984" w:type="dxa"/>
            <w:tcBorders>
              <w:top w:val="nil"/>
              <w:left w:val="nil"/>
              <w:bottom w:val="single" w:sz="4" w:space="0" w:color="auto"/>
              <w:right w:val="single" w:sz="4" w:space="0" w:color="auto"/>
            </w:tcBorders>
            <w:shd w:val="clear" w:color="auto" w:fill="auto"/>
            <w:noWrap/>
            <w:vAlign w:val="bottom"/>
          </w:tcPr>
          <w:p w:rsidR="00200CA4" w:rsidRPr="00F70708" w:rsidRDefault="006D6C4B" w:rsidP="004D22F8">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F70708" w:rsidRDefault="00200CA4" w:rsidP="0096633F">
            <w:pPr>
              <w:suppressAutoHyphens/>
              <w:jc w:val="right"/>
              <w:rPr>
                <w:rFonts w:ascii="Arial Narrow" w:hAnsi="Arial Narrow" w:cs="Arial"/>
                <w:sz w:val="18"/>
                <w:szCs w:val="18"/>
              </w:rPr>
            </w:pPr>
            <w:r w:rsidRPr="00F70708">
              <w:rPr>
                <w:rFonts w:ascii="Arial Narrow" w:hAnsi="Arial Narrow" w:cs="Arial"/>
                <w:sz w:val="18"/>
                <w:szCs w:val="18"/>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5</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Do dvoch rokov</w:t>
            </w:r>
          </w:p>
        </w:tc>
        <w:tc>
          <w:tcPr>
            <w:tcW w:w="1984" w:type="dxa"/>
            <w:tcBorders>
              <w:top w:val="nil"/>
              <w:left w:val="nil"/>
              <w:bottom w:val="single" w:sz="4" w:space="0" w:color="auto"/>
              <w:right w:val="single" w:sz="4" w:space="0" w:color="auto"/>
            </w:tcBorders>
            <w:shd w:val="clear" w:color="auto" w:fill="auto"/>
            <w:noWrap/>
            <w:vAlign w:val="bottom"/>
          </w:tcPr>
          <w:p w:rsidR="00200CA4" w:rsidRPr="00F70708" w:rsidRDefault="005A052B" w:rsidP="004D22F8">
            <w:pPr>
              <w:suppressAutoHyphens/>
              <w:jc w:val="right"/>
              <w:rPr>
                <w:rFonts w:ascii="Arial Narrow" w:hAnsi="Arial Narrow" w:cs="Arial"/>
                <w:sz w:val="18"/>
                <w:szCs w:val="18"/>
              </w:rPr>
            </w:pPr>
            <w:r>
              <w:rPr>
                <w:rFonts w:ascii="Arial Narrow" w:hAnsi="Arial Narrow" w:cs="Arial"/>
                <w:sz w:val="18"/>
                <w:szCs w:val="18"/>
              </w:rPr>
              <w:t>152 417</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F70708" w:rsidRDefault="00200CA4" w:rsidP="0096633F">
            <w:pPr>
              <w:suppressAutoHyphens/>
              <w:jc w:val="right"/>
              <w:rPr>
                <w:rFonts w:ascii="Arial Narrow" w:hAnsi="Arial Narrow" w:cs="Arial"/>
                <w:sz w:val="18"/>
                <w:szCs w:val="18"/>
              </w:rPr>
            </w:pPr>
            <w:r w:rsidRPr="00F70708">
              <w:rPr>
                <w:rFonts w:ascii="Arial Narrow" w:hAnsi="Arial Narrow" w:cs="Arial"/>
                <w:sz w:val="18"/>
                <w:szCs w:val="18"/>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6</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Do piatich rokov</w:t>
            </w:r>
          </w:p>
        </w:tc>
        <w:tc>
          <w:tcPr>
            <w:tcW w:w="1984" w:type="dxa"/>
            <w:tcBorders>
              <w:top w:val="nil"/>
              <w:left w:val="nil"/>
              <w:bottom w:val="single" w:sz="4" w:space="0" w:color="auto"/>
              <w:right w:val="single" w:sz="4" w:space="0" w:color="auto"/>
            </w:tcBorders>
            <w:shd w:val="clear" w:color="auto" w:fill="auto"/>
            <w:noWrap/>
            <w:vAlign w:val="bottom"/>
          </w:tcPr>
          <w:p w:rsidR="00200CA4" w:rsidRPr="0059210F" w:rsidRDefault="006D6C4B" w:rsidP="003F4AF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96633F">
            <w:pPr>
              <w:overflowPunct/>
              <w:autoSpaceDE/>
              <w:autoSpaceDN/>
              <w:adjustRightInd/>
              <w:jc w:val="right"/>
              <w:textAlignment w:val="auto"/>
              <w:rPr>
                <w:rFonts w:ascii="Arial Narrow" w:hAnsi="Arial Narrow" w:cs="Arial"/>
                <w:sz w:val="18"/>
                <w:szCs w:val="18"/>
                <w:lang w:eastAsia="sk-SK"/>
              </w:rPr>
            </w:pPr>
            <w:r w:rsidRPr="00190F8D">
              <w:rPr>
                <w:rFonts w:ascii="Arial Narrow" w:hAnsi="Arial Narrow" w:cs="Arial"/>
                <w:sz w:val="18"/>
                <w:szCs w:val="18"/>
                <w:lang w:eastAsia="sk-SK"/>
              </w:rPr>
              <w:t>185</w:t>
            </w:r>
            <w:r>
              <w:rPr>
                <w:rFonts w:ascii="Arial Narrow" w:hAnsi="Arial Narrow" w:cs="Arial"/>
                <w:sz w:val="18"/>
                <w:szCs w:val="18"/>
                <w:lang w:eastAsia="sk-SK"/>
              </w:rPr>
              <w:t xml:space="preserve"> </w:t>
            </w:r>
            <w:r w:rsidRPr="00190F8D">
              <w:rPr>
                <w:rFonts w:ascii="Arial Narrow" w:hAnsi="Arial Narrow" w:cs="Arial"/>
                <w:sz w:val="18"/>
                <w:szCs w:val="18"/>
                <w:lang w:eastAsia="sk-SK"/>
              </w:rPr>
              <w:t>337</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7</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Nad päť rokov</w:t>
            </w:r>
          </w:p>
        </w:tc>
        <w:tc>
          <w:tcPr>
            <w:tcW w:w="1984" w:type="dxa"/>
            <w:tcBorders>
              <w:top w:val="nil"/>
              <w:left w:val="nil"/>
              <w:bottom w:val="single" w:sz="4" w:space="0" w:color="auto"/>
              <w:right w:val="single" w:sz="4" w:space="0" w:color="auto"/>
            </w:tcBorders>
            <w:shd w:val="clear" w:color="auto" w:fill="auto"/>
            <w:noWrap/>
            <w:vAlign w:val="bottom"/>
          </w:tcPr>
          <w:p w:rsidR="00200CA4" w:rsidRPr="0059210F" w:rsidRDefault="006D6C4B" w:rsidP="003F4AF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96633F">
            <w:pPr>
              <w:overflowPunct/>
              <w:autoSpaceDE/>
              <w:autoSpaceDN/>
              <w:adjustRightInd/>
              <w:jc w:val="right"/>
              <w:textAlignment w:val="auto"/>
              <w:rPr>
                <w:rFonts w:ascii="Arial Narrow" w:hAnsi="Arial Narrow" w:cs="Arial"/>
                <w:sz w:val="18"/>
                <w:szCs w:val="18"/>
                <w:lang w:eastAsia="sk-SK"/>
              </w:rPr>
            </w:pPr>
            <w:r w:rsidRPr="00F70708">
              <w:rPr>
                <w:rFonts w:ascii="Arial Narrow" w:hAnsi="Arial Narrow" w:cs="Arial"/>
                <w:sz w:val="18"/>
                <w:szCs w:val="18"/>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 </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154645" w:rsidRDefault="00200CA4" w:rsidP="00A27AC3">
            <w:pPr>
              <w:overflowPunct/>
              <w:autoSpaceDE/>
              <w:autoSpaceDN/>
              <w:adjustRightInd/>
              <w:textAlignment w:val="auto"/>
              <w:rPr>
                <w:rFonts w:ascii="Arial Narrow" w:hAnsi="Arial Narrow"/>
                <w:b/>
                <w:color w:val="000000"/>
                <w:sz w:val="18"/>
                <w:szCs w:val="18"/>
                <w:lang w:eastAsia="sk-SK"/>
              </w:rPr>
            </w:pPr>
            <w:r w:rsidRPr="00154645">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noWrap/>
            <w:vAlign w:val="bottom"/>
          </w:tcPr>
          <w:p w:rsidR="00200CA4" w:rsidRPr="00154645" w:rsidRDefault="005A052B" w:rsidP="003F4AF7">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152 417</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154645" w:rsidRDefault="00200CA4" w:rsidP="0096633F">
            <w:pPr>
              <w:overflowPunct/>
              <w:autoSpaceDE/>
              <w:autoSpaceDN/>
              <w:adjustRightInd/>
              <w:jc w:val="right"/>
              <w:textAlignment w:val="auto"/>
              <w:rPr>
                <w:rFonts w:ascii="Arial Narrow" w:hAnsi="Arial Narrow" w:cs="Arial"/>
                <w:b/>
                <w:sz w:val="18"/>
                <w:szCs w:val="18"/>
                <w:lang w:eastAsia="sk-SK"/>
              </w:rPr>
            </w:pPr>
            <w:r w:rsidRPr="00154645">
              <w:rPr>
                <w:rFonts w:ascii="Arial Narrow" w:hAnsi="Arial Narrow" w:cs="Arial"/>
                <w:b/>
                <w:sz w:val="18"/>
                <w:szCs w:val="18"/>
                <w:lang w:eastAsia="sk-SK"/>
              </w:rPr>
              <w:t>185 337</w:t>
            </w:r>
          </w:p>
        </w:tc>
      </w:tr>
    </w:tbl>
    <w:p w:rsidR="00A27AC3" w:rsidRDefault="00A27AC3" w:rsidP="00A27AC3">
      <w:pPr>
        <w:rPr>
          <w:rFonts w:ascii="Arial Narrow" w:hAnsi="Arial Narrow"/>
        </w:rPr>
      </w:pPr>
    </w:p>
    <w:p w:rsidR="007728C9" w:rsidRDefault="007728C9" w:rsidP="00A27AC3">
      <w:pPr>
        <w:rPr>
          <w:rFonts w:ascii="Arial Narrow" w:hAnsi="Arial Narrow"/>
        </w:rPr>
      </w:pPr>
    </w:p>
    <w:p w:rsidR="007728C9" w:rsidRDefault="007728C9" w:rsidP="00A27AC3">
      <w:pPr>
        <w:rPr>
          <w:rFonts w:ascii="Arial Narrow" w:hAnsi="Arial Narrow"/>
        </w:rPr>
      </w:pPr>
    </w:p>
    <w:p w:rsidR="007728C9" w:rsidRDefault="007728C9" w:rsidP="00A27AC3">
      <w:pPr>
        <w:rPr>
          <w:rFonts w:ascii="Arial Narrow" w:hAnsi="Arial Narrow"/>
        </w:rPr>
      </w:pPr>
    </w:p>
    <w:p w:rsidR="007728C9" w:rsidRDefault="007728C9" w:rsidP="00A27AC3">
      <w:pPr>
        <w:rPr>
          <w:rFonts w:ascii="Arial Narrow" w:hAnsi="Arial Narrow"/>
        </w:rPr>
      </w:pPr>
    </w:p>
    <w:p w:rsidR="007728C9" w:rsidRDefault="007728C9" w:rsidP="00A27AC3">
      <w:pPr>
        <w:rPr>
          <w:rFonts w:ascii="Arial Narrow" w:hAnsi="Arial Narrow"/>
        </w:rPr>
      </w:pPr>
    </w:p>
    <w:p w:rsidR="007728C9" w:rsidRDefault="007728C9" w:rsidP="00A27AC3">
      <w:pPr>
        <w:rPr>
          <w:rFonts w:ascii="Arial Narrow" w:hAnsi="Arial Narrow"/>
        </w:rPr>
      </w:pPr>
    </w:p>
    <w:p w:rsidR="007728C9" w:rsidRDefault="007728C9" w:rsidP="00A27AC3">
      <w:pPr>
        <w:rPr>
          <w:rFonts w:ascii="Arial Narrow" w:hAnsi="Arial Narrow"/>
        </w:rPr>
      </w:pPr>
    </w:p>
    <w:p w:rsidR="007728C9" w:rsidRDefault="007728C9" w:rsidP="00A27AC3">
      <w:pPr>
        <w:rPr>
          <w:rFonts w:ascii="Arial Narrow" w:hAnsi="Arial Narrow"/>
        </w:rPr>
      </w:pPr>
    </w:p>
    <w:tbl>
      <w:tblPr>
        <w:tblW w:w="9512" w:type="dxa"/>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3"/>
        <w:gridCol w:w="4678"/>
        <w:gridCol w:w="1984"/>
        <w:gridCol w:w="2127"/>
      </w:tblGrid>
      <w:tr w:rsidR="008F68A5" w:rsidRPr="008F68A5" w:rsidTr="003D4F94">
        <w:trPr>
          <w:trHeight w:val="285"/>
        </w:trPr>
        <w:tc>
          <w:tcPr>
            <w:tcW w:w="723" w:type="dxa"/>
            <w:shd w:val="clear" w:color="auto" w:fill="auto"/>
            <w:vAlign w:val="bottom"/>
            <w:hideMark/>
          </w:tcPr>
          <w:p w:rsidR="008F68A5" w:rsidRPr="008F68A5" w:rsidRDefault="008F68A5" w:rsidP="00212025">
            <w:pPr>
              <w:overflowPunct/>
              <w:autoSpaceDE/>
              <w:autoSpaceDN/>
              <w:adjustRightInd/>
              <w:jc w:val="center"/>
              <w:textAlignment w:val="auto"/>
              <w:rPr>
                <w:rFonts w:ascii="Arial Narrow" w:hAnsi="Arial Narrow" w:cs="Arial CE"/>
                <w:b/>
                <w:bCs/>
                <w:color w:val="000000"/>
                <w:sz w:val="18"/>
                <w:szCs w:val="18"/>
                <w:lang w:eastAsia="sk-SK"/>
              </w:rPr>
            </w:pPr>
            <w:r w:rsidRPr="008F68A5">
              <w:rPr>
                <w:rFonts w:ascii="Arial Narrow" w:hAnsi="Arial Narrow" w:cs="Arial CE"/>
                <w:b/>
                <w:bCs/>
                <w:color w:val="000000"/>
                <w:sz w:val="18"/>
                <w:szCs w:val="18"/>
                <w:lang w:eastAsia="sk-SK"/>
              </w:rPr>
              <w:t>Číslo riadku</w:t>
            </w:r>
          </w:p>
        </w:tc>
        <w:tc>
          <w:tcPr>
            <w:tcW w:w="4678" w:type="dxa"/>
            <w:shd w:val="clear" w:color="auto" w:fill="auto"/>
            <w:noWrap/>
            <w:vAlign w:val="bottom"/>
            <w:hideMark/>
          </w:tcPr>
          <w:p w:rsidR="008F68A5" w:rsidRPr="008F68A5" w:rsidRDefault="008F68A5" w:rsidP="008F68A5">
            <w:pPr>
              <w:overflowPunct/>
              <w:autoSpaceDE/>
              <w:autoSpaceDN/>
              <w:adjustRightInd/>
              <w:textAlignment w:val="auto"/>
              <w:rPr>
                <w:rFonts w:ascii="Arial Narrow" w:hAnsi="Arial Narrow" w:cs="Arial CE"/>
                <w:b/>
                <w:bCs/>
                <w:color w:val="000000"/>
                <w:sz w:val="18"/>
                <w:szCs w:val="18"/>
                <w:lang w:eastAsia="sk-SK"/>
              </w:rPr>
            </w:pPr>
            <w:r w:rsidRPr="008F68A5">
              <w:rPr>
                <w:rFonts w:ascii="Arial Narrow" w:hAnsi="Arial Narrow" w:cs="Arial CE"/>
                <w:b/>
                <w:bCs/>
                <w:color w:val="000000"/>
                <w:sz w:val="18"/>
                <w:szCs w:val="18"/>
                <w:lang w:eastAsia="sk-SK"/>
              </w:rPr>
              <w:t>2.II. USD Dlhopisy oceňované RH podľa zostatkovej doby splatnosti</w:t>
            </w:r>
          </w:p>
        </w:tc>
        <w:tc>
          <w:tcPr>
            <w:tcW w:w="1984" w:type="dxa"/>
            <w:shd w:val="clear" w:color="auto" w:fill="auto"/>
            <w:noWrap/>
            <w:vAlign w:val="center"/>
            <w:hideMark/>
          </w:tcPr>
          <w:p w:rsidR="008F68A5" w:rsidRPr="00C01086" w:rsidRDefault="008F68A5" w:rsidP="00C01086">
            <w:pPr>
              <w:overflowPunct/>
              <w:autoSpaceDE/>
              <w:autoSpaceDN/>
              <w:adjustRightInd/>
              <w:jc w:val="center"/>
              <w:textAlignment w:val="auto"/>
              <w:rPr>
                <w:rFonts w:ascii="Arial Narrow" w:hAnsi="Arial Narrow"/>
                <w:b/>
                <w:bCs/>
                <w:color w:val="000000"/>
                <w:sz w:val="18"/>
                <w:szCs w:val="18"/>
                <w:lang w:eastAsia="sk-SK"/>
              </w:rPr>
            </w:pPr>
            <w:r w:rsidRPr="00C01086">
              <w:rPr>
                <w:rFonts w:ascii="Arial Narrow" w:hAnsi="Arial Narrow"/>
                <w:b/>
                <w:bCs/>
                <w:color w:val="000000"/>
                <w:sz w:val="18"/>
                <w:szCs w:val="18"/>
                <w:lang w:eastAsia="sk-SK"/>
              </w:rPr>
              <w:t>Bežné účtovné obdobie</w:t>
            </w:r>
          </w:p>
        </w:tc>
        <w:tc>
          <w:tcPr>
            <w:tcW w:w="2127" w:type="dxa"/>
            <w:shd w:val="clear" w:color="auto" w:fill="auto"/>
            <w:noWrap/>
            <w:vAlign w:val="center"/>
            <w:hideMark/>
          </w:tcPr>
          <w:p w:rsidR="008F68A5" w:rsidRPr="00C01086" w:rsidRDefault="008F68A5" w:rsidP="00C01086">
            <w:pPr>
              <w:overflowPunct/>
              <w:autoSpaceDE/>
              <w:autoSpaceDN/>
              <w:adjustRightInd/>
              <w:jc w:val="center"/>
              <w:textAlignment w:val="auto"/>
              <w:rPr>
                <w:rFonts w:ascii="Arial Narrow" w:hAnsi="Arial Narrow"/>
                <w:b/>
                <w:bCs/>
                <w:color w:val="000000"/>
                <w:sz w:val="18"/>
                <w:szCs w:val="18"/>
                <w:lang w:eastAsia="sk-SK"/>
              </w:rPr>
            </w:pPr>
            <w:r w:rsidRPr="00C01086">
              <w:rPr>
                <w:rFonts w:ascii="Arial Narrow" w:hAnsi="Arial Narrow"/>
                <w:b/>
                <w:bCs/>
                <w:color w:val="000000"/>
                <w:sz w:val="18"/>
                <w:szCs w:val="18"/>
                <w:lang w:eastAsia="sk-SK"/>
              </w:rPr>
              <w:t>Bezprostredne predchádzajúce účtovné obdobie</w:t>
            </w:r>
          </w:p>
        </w:tc>
      </w:tr>
      <w:tr w:rsidR="00200CA4" w:rsidRPr="008F68A5" w:rsidTr="003D4F94">
        <w:trPr>
          <w:trHeight w:val="285"/>
        </w:trPr>
        <w:tc>
          <w:tcPr>
            <w:tcW w:w="723" w:type="dxa"/>
            <w:shd w:val="clear" w:color="auto" w:fill="auto"/>
            <w:noWrap/>
            <w:vAlign w:val="bottom"/>
            <w:hideMark/>
          </w:tcPr>
          <w:p w:rsidR="00200CA4" w:rsidRPr="008F68A5" w:rsidRDefault="00200CA4" w:rsidP="008F68A5">
            <w:pPr>
              <w:overflowPunct/>
              <w:autoSpaceDE/>
              <w:autoSpaceDN/>
              <w:adjustRightInd/>
              <w:jc w:val="center"/>
              <w:textAlignment w:val="auto"/>
              <w:rPr>
                <w:rFonts w:ascii="Arial Narrow" w:hAnsi="Arial Narrow" w:cs="Arial CE"/>
                <w:color w:val="000000"/>
                <w:sz w:val="18"/>
                <w:szCs w:val="18"/>
                <w:lang w:eastAsia="sk-SK"/>
              </w:rPr>
            </w:pPr>
            <w:r w:rsidRPr="008F68A5">
              <w:rPr>
                <w:rFonts w:ascii="Arial Narrow" w:hAnsi="Arial Narrow" w:cs="Arial CE"/>
                <w:color w:val="000000"/>
                <w:sz w:val="18"/>
                <w:szCs w:val="18"/>
                <w:lang w:eastAsia="sk-SK"/>
              </w:rPr>
              <w:t>1</w:t>
            </w:r>
          </w:p>
        </w:tc>
        <w:tc>
          <w:tcPr>
            <w:tcW w:w="4678" w:type="dxa"/>
            <w:shd w:val="clear" w:color="auto" w:fill="auto"/>
            <w:noWrap/>
            <w:vAlign w:val="bottom"/>
            <w:hideMark/>
          </w:tcPr>
          <w:p w:rsidR="00200CA4" w:rsidRPr="008F68A5" w:rsidRDefault="00200CA4" w:rsidP="008F68A5">
            <w:pPr>
              <w:overflowPunct/>
              <w:autoSpaceDE/>
              <w:autoSpaceDN/>
              <w:adjustRightInd/>
              <w:textAlignment w:val="auto"/>
              <w:rPr>
                <w:rFonts w:ascii="Arial Narrow" w:hAnsi="Arial Narrow" w:cs="Arial CE"/>
                <w:color w:val="000000"/>
                <w:sz w:val="18"/>
                <w:szCs w:val="18"/>
                <w:lang w:eastAsia="sk-SK"/>
              </w:rPr>
            </w:pPr>
            <w:r w:rsidRPr="008F68A5">
              <w:rPr>
                <w:rFonts w:ascii="Arial Narrow" w:hAnsi="Arial Narrow" w:cs="Arial CE"/>
                <w:color w:val="000000"/>
                <w:sz w:val="18"/>
                <w:szCs w:val="18"/>
                <w:lang w:eastAsia="sk-SK"/>
              </w:rPr>
              <w:t>Do jedného mesiaca</w:t>
            </w:r>
          </w:p>
        </w:tc>
        <w:tc>
          <w:tcPr>
            <w:tcW w:w="1984" w:type="dxa"/>
            <w:shd w:val="clear" w:color="auto" w:fill="auto"/>
            <w:noWrap/>
            <w:vAlign w:val="bottom"/>
          </w:tcPr>
          <w:p w:rsidR="00200CA4" w:rsidRPr="008F68A5" w:rsidRDefault="006D6C4B" w:rsidP="004D22F8">
            <w:pPr>
              <w:overflowPunct/>
              <w:autoSpaceDE/>
              <w:autoSpaceDN/>
              <w:adjustRightInd/>
              <w:jc w:val="right"/>
              <w:textAlignment w:val="auto"/>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c>
          <w:tcPr>
            <w:tcW w:w="2127" w:type="dxa"/>
            <w:shd w:val="clear" w:color="auto" w:fill="auto"/>
            <w:noWrap/>
            <w:vAlign w:val="bottom"/>
            <w:hideMark/>
          </w:tcPr>
          <w:p w:rsidR="00200CA4" w:rsidRPr="008F68A5" w:rsidRDefault="00200CA4" w:rsidP="0096633F">
            <w:pPr>
              <w:overflowPunct/>
              <w:autoSpaceDE/>
              <w:autoSpaceDN/>
              <w:adjustRightInd/>
              <w:jc w:val="right"/>
              <w:textAlignment w:val="auto"/>
              <w:rPr>
                <w:rFonts w:ascii="Arial Narrow" w:hAnsi="Arial Narrow" w:cs="Arial CE"/>
                <w:color w:val="000000"/>
                <w:sz w:val="18"/>
                <w:szCs w:val="18"/>
                <w:lang w:eastAsia="sk-SK"/>
              </w:rPr>
            </w:pPr>
            <w:r w:rsidRPr="008F68A5">
              <w:rPr>
                <w:rFonts w:ascii="Arial Narrow" w:hAnsi="Arial Narrow" w:cs="Arial"/>
                <w:color w:val="000000"/>
                <w:sz w:val="18"/>
                <w:szCs w:val="18"/>
                <w:lang w:eastAsia="sk-SK"/>
              </w:rPr>
              <w:t>-</w:t>
            </w:r>
          </w:p>
        </w:tc>
      </w:tr>
      <w:tr w:rsidR="00200CA4" w:rsidRPr="008F68A5" w:rsidTr="003D4F94">
        <w:trPr>
          <w:trHeight w:val="285"/>
        </w:trPr>
        <w:tc>
          <w:tcPr>
            <w:tcW w:w="723" w:type="dxa"/>
            <w:shd w:val="clear" w:color="auto" w:fill="auto"/>
            <w:noWrap/>
            <w:vAlign w:val="bottom"/>
            <w:hideMark/>
          </w:tcPr>
          <w:p w:rsidR="00200CA4" w:rsidRPr="008F68A5" w:rsidRDefault="00200CA4" w:rsidP="008F68A5">
            <w:pPr>
              <w:overflowPunct/>
              <w:autoSpaceDE/>
              <w:autoSpaceDN/>
              <w:adjustRightInd/>
              <w:jc w:val="center"/>
              <w:textAlignment w:val="auto"/>
              <w:rPr>
                <w:rFonts w:ascii="Arial Narrow" w:hAnsi="Arial Narrow" w:cs="Arial CE"/>
                <w:color w:val="000000"/>
                <w:sz w:val="18"/>
                <w:szCs w:val="18"/>
                <w:lang w:eastAsia="sk-SK"/>
              </w:rPr>
            </w:pPr>
            <w:r w:rsidRPr="008F68A5">
              <w:rPr>
                <w:rFonts w:ascii="Arial Narrow" w:hAnsi="Arial Narrow" w:cs="Arial CE"/>
                <w:color w:val="000000"/>
                <w:sz w:val="18"/>
                <w:szCs w:val="18"/>
                <w:lang w:eastAsia="sk-SK"/>
              </w:rPr>
              <w:t>2</w:t>
            </w:r>
          </w:p>
        </w:tc>
        <w:tc>
          <w:tcPr>
            <w:tcW w:w="4678" w:type="dxa"/>
            <w:shd w:val="clear" w:color="auto" w:fill="auto"/>
            <w:noWrap/>
            <w:vAlign w:val="bottom"/>
            <w:hideMark/>
          </w:tcPr>
          <w:p w:rsidR="00200CA4" w:rsidRPr="008F68A5" w:rsidRDefault="00200CA4" w:rsidP="008F68A5">
            <w:pPr>
              <w:overflowPunct/>
              <w:autoSpaceDE/>
              <w:autoSpaceDN/>
              <w:adjustRightInd/>
              <w:textAlignment w:val="auto"/>
              <w:rPr>
                <w:rFonts w:ascii="Arial Narrow" w:hAnsi="Arial Narrow" w:cs="Arial CE"/>
                <w:color w:val="000000"/>
                <w:sz w:val="18"/>
                <w:szCs w:val="18"/>
                <w:lang w:eastAsia="sk-SK"/>
              </w:rPr>
            </w:pPr>
            <w:r w:rsidRPr="008F68A5">
              <w:rPr>
                <w:rFonts w:ascii="Arial Narrow" w:hAnsi="Arial Narrow" w:cs="Arial CE"/>
                <w:color w:val="000000"/>
                <w:sz w:val="18"/>
                <w:szCs w:val="18"/>
                <w:lang w:eastAsia="sk-SK"/>
              </w:rPr>
              <w:t>Do troch mesiacov</w:t>
            </w:r>
          </w:p>
        </w:tc>
        <w:tc>
          <w:tcPr>
            <w:tcW w:w="1984" w:type="dxa"/>
            <w:shd w:val="clear" w:color="auto" w:fill="auto"/>
            <w:noWrap/>
            <w:vAlign w:val="bottom"/>
          </w:tcPr>
          <w:p w:rsidR="00200CA4" w:rsidRPr="008F68A5" w:rsidRDefault="006D6C4B" w:rsidP="004D22F8">
            <w:pPr>
              <w:overflowPunct/>
              <w:autoSpaceDE/>
              <w:autoSpaceDN/>
              <w:adjustRightInd/>
              <w:jc w:val="right"/>
              <w:textAlignment w:val="auto"/>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c>
          <w:tcPr>
            <w:tcW w:w="2127" w:type="dxa"/>
            <w:shd w:val="clear" w:color="auto" w:fill="auto"/>
            <w:noWrap/>
            <w:vAlign w:val="bottom"/>
            <w:hideMark/>
          </w:tcPr>
          <w:p w:rsidR="00200CA4" w:rsidRPr="008F68A5" w:rsidRDefault="00200CA4" w:rsidP="0096633F">
            <w:pPr>
              <w:overflowPunct/>
              <w:autoSpaceDE/>
              <w:autoSpaceDN/>
              <w:adjustRightInd/>
              <w:jc w:val="right"/>
              <w:textAlignment w:val="auto"/>
              <w:rPr>
                <w:rFonts w:ascii="Arial Narrow" w:hAnsi="Arial Narrow" w:cs="Arial CE"/>
                <w:color w:val="000000"/>
                <w:sz w:val="18"/>
                <w:szCs w:val="18"/>
                <w:lang w:eastAsia="sk-SK"/>
              </w:rPr>
            </w:pPr>
            <w:r w:rsidRPr="008F68A5">
              <w:rPr>
                <w:rFonts w:ascii="Arial Narrow" w:hAnsi="Arial Narrow" w:cs="Arial"/>
                <w:color w:val="000000"/>
                <w:sz w:val="18"/>
                <w:szCs w:val="18"/>
                <w:lang w:eastAsia="sk-SK"/>
              </w:rPr>
              <w:t>-</w:t>
            </w:r>
          </w:p>
        </w:tc>
      </w:tr>
      <w:tr w:rsidR="00200CA4" w:rsidRPr="008F68A5" w:rsidTr="003D4F94">
        <w:trPr>
          <w:trHeight w:val="285"/>
        </w:trPr>
        <w:tc>
          <w:tcPr>
            <w:tcW w:w="723" w:type="dxa"/>
            <w:shd w:val="clear" w:color="auto" w:fill="auto"/>
            <w:noWrap/>
            <w:vAlign w:val="bottom"/>
            <w:hideMark/>
          </w:tcPr>
          <w:p w:rsidR="00200CA4" w:rsidRPr="008F68A5" w:rsidRDefault="00200CA4" w:rsidP="008F68A5">
            <w:pPr>
              <w:overflowPunct/>
              <w:autoSpaceDE/>
              <w:autoSpaceDN/>
              <w:adjustRightInd/>
              <w:jc w:val="center"/>
              <w:textAlignment w:val="auto"/>
              <w:rPr>
                <w:rFonts w:ascii="Arial Narrow" w:hAnsi="Arial Narrow" w:cs="Arial CE"/>
                <w:color w:val="000000"/>
                <w:sz w:val="18"/>
                <w:szCs w:val="18"/>
                <w:lang w:eastAsia="sk-SK"/>
              </w:rPr>
            </w:pPr>
            <w:r w:rsidRPr="008F68A5">
              <w:rPr>
                <w:rFonts w:ascii="Arial Narrow" w:hAnsi="Arial Narrow" w:cs="Arial CE"/>
                <w:color w:val="000000"/>
                <w:sz w:val="18"/>
                <w:szCs w:val="18"/>
                <w:lang w:eastAsia="sk-SK"/>
              </w:rPr>
              <w:t>3</w:t>
            </w:r>
          </w:p>
        </w:tc>
        <w:tc>
          <w:tcPr>
            <w:tcW w:w="4678" w:type="dxa"/>
            <w:shd w:val="clear" w:color="auto" w:fill="auto"/>
            <w:noWrap/>
            <w:vAlign w:val="bottom"/>
            <w:hideMark/>
          </w:tcPr>
          <w:p w:rsidR="00200CA4" w:rsidRPr="008F68A5" w:rsidRDefault="00200CA4" w:rsidP="008F68A5">
            <w:pPr>
              <w:overflowPunct/>
              <w:autoSpaceDE/>
              <w:autoSpaceDN/>
              <w:adjustRightInd/>
              <w:textAlignment w:val="auto"/>
              <w:rPr>
                <w:rFonts w:ascii="Arial Narrow" w:hAnsi="Arial Narrow" w:cs="Arial CE"/>
                <w:color w:val="000000"/>
                <w:sz w:val="18"/>
                <w:szCs w:val="18"/>
                <w:lang w:eastAsia="sk-SK"/>
              </w:rPr>
            </w:pPr>
            <w:r w:rsidRPr="008F68A5">
              <w:rPr>
                <w:rFonts w:ascii="Arial Narrow" w:hAnsi="Arial Narrow" w:cs="Arial CE"/>
                <w:color w:val="000000"/>
                <w:sz w:val="18"/>
                <w:szCs w:val="18"/>
                <w:lang w:eastAsia="sk-SK"/>
              </w:rPr>
              <w:t>Do šiestich mesiacov</w:t>
            </w:r>
          </w:p>
        </w:tc>
        <w:tc>
          <w:tcPr>
            <w:tcW w:w="1984" w:type="dxa"/>
            <w:shd w:val="clear" w:color="auto" w:fill="auto"/>
            <w:noWrap/>
            <w:vAlign w:val="bottom"/>
          </w:tcPr>
          <w:p w:rsidR="00200CA4" w:rsidRPr="008F68A5" w:rsidRDefault="006D6C4B" w:rsidP="004D22F8">
            <w:pPr>
              <w:overflowPunct/>
              <w:autoSpaceDE/>
              <w:autoSpaceDN/>
              <w:adjustRightInd/>
              <w:jc w:val="right"/>
              <w:textAlignment w:val="auto"/>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c>
          <w:tcPr>
            <w:tcW w:w="2127" w:type="dxa"/>
            <w:shd w:val="clear" w:color="auto" w:fill="auto"/>
            <w:noWrap/>
            <w:vAlign w:val="bottom"/>
            <w:hideMark/>
          </w:tcPr>
          <w:p w:rsidR="00200CA4" w:rsidRPr="008F68A5" w:rsidRDefault="00200CA4" w:rsidP="0096633F">
            <w:pPr>
              <w:overflowPunct/>
              <w:autoSpaceDE/>
              <w:autoSpaceDN/>
              <w:adjustRightInd/>
              <w:jc w:val="right"/>
              <w:textAlignment w:val="auto"/>
              <w:rPr>
                <w:rFonts w:ascii="Arial Narrow" w:hAnsi="Arial Narrow" w:cs="Arial CE"/>
                <w:color w:val="000000"/>
                <w:sz w:val="18"/>
                <w:szCs w:val="18"/>
                <w:lang w:eastAsia="sk-SK"/>
              </w:rPr>
            </w:pPr>
            <w:r w:rsidRPr="008F68A5">
              <w:rPr>
                <w:rFonts w:ascii="Arial Narrow" w:hAnsi="Arial Narrow" w:cs="Arial"/>
                <w:color w:val="000000"/>
                <w:sz w:val="18"/>
                <w:szCs w:val="18"/>
                <w:lang w:eastAsia="sk-SK"/>
              </w:rPr>
              <w:t>-</w:t>
            </w:r>
          </w:p>
        </w:tc>
      </w:tr>
      <w:tr w:rsidR="00200CA4" w:rsidRPr="008F68A5" w:rsidTr="003D4F94">
        <w:trPr>
          <w:trHeight w:val="285"/>
        </w:trPr>
        <w:tc>
          <w:tcPr>
            <w:tcW w:w="723" w:type="dxa"/>
            <w:shd w:val="clear" w:color="auto" w:fill="auto"/>
            <w:noWrap/>
            <w:vAlign w:val="bottom"/>
            <w:hideMark/>
          </w:tcPr>
          <w:p w:rsidR="00200CA4" w:rsidRPr="008F68A5" w:rsidRDefault="00200CA4" w:rsidP="008F68A5">
            <w:pPr>
              <w:overflowPunct/>
              <w:autoSpaceDE/>
              <w:autoSpaceDN/>
              <w:adjustRightInd/>
              <w:jc w:val="center"/>
              <w:textAlignment w:val="auto"/>
              <w:rPr>
                <w:rFonts w:ascii="Arial Narrow" w:hAnsi="Arial Narrow" w:cs="Arial CE"/>
                <w:color w:val="000000"/>
                <w:sz w:val="18"/>
                <w:szCs w:val="18"/>
                <w:lang w:eastAsia="sk-SK"/>
              </w:rPr>
            </w:pPr>
            <w:r w:rsidRPr="008F68A5">
              <w:rPr>
                <w:rFonts w:ascii="Arial Narrow" w:hAnsi="Arial Narrow" w:cs="Arial CE"/>
                <w:color w:val="000000"/>
                <w:sz w:val="18"/>
                <w:szCs w:val="18"/>
                <w:lang w:eastAsia="sk-SK"/>
              </w:rPr>
              <w:t>4</w:t>
            </w:r>
          </w:p>
        </w:tc>
        <w:tc>
          <w:tcPr>
            <w:tcW w:w="4678" w:type="dxa"/>
            <w:shd w:val="clear" w:color="auto" w:fill="auto"/>
            <w:noWrap/>
            <w:vAlign w:val="bottom"/>
            <w:hideMark/>
          </w:tcPr>
          <w:p w:rsidR="00200CA4" w:rsidRPr="008F68A5" w:rsidRDefault="00200CA4" w:rsidP="008F68A5">
            <w:pPr>
              <w:overflowPunct/>
              <w:autoSpaceDE/>
              <w:autoSpaceDN/>
              <w:adjustRightInd/>
              <w:textAlignment w:val="auto"/>
              <w:rPr>
                <w:rFonts w:ascii="Arial Narrow" w:hAnsi="Arial Narrow" w:cs="Arial CE"/>
                <w:color w:val="000000"/>
                <w:sz w:val="18"/>
                <w:szCs w:val="18"/>
                <w:lang w:eastAsia="sk-SK"/>
              </w:rPr>
            </w:pPr>
            <w:r w:rsidRPr="008F68A5">
              <w:rPr>
                <w:rFonts w:ascii="Arial Narrow" w:hAnsi="Arial Narrow" w:cs="Arial CE"/>
                <w:color w:val="000000"/>
                <w:sz w:val="18"/>
                <w:szCs w:val="18"/>
                <w:lang w:eastAsia="sk-SK"/>
              </w:rPr>
              <w:t>Do jedného roku</w:t>
            </w:r>
          </w:p>
        </w:tc>
        <w:tc>
          <w:tcPr>
            <w:tcW w:w="1984" w:type="dxa"/>
            <w:shd w:val="clear" w:color="auto" w:fill="auto"/>
            <w:noWrap/>
            <w:vAlign w:val="bottom"/>
          </w:tcPr>
          <w:p w:rsidR="00200CA4" w:rsidRPr="008F68A5" w:rsidRDefault="006D6C4B" w:rsidP="004D22F8">
            <w:pPr>
              <w:overflowPunct/>
              <w:autoSpaceDE/>
              <w:autoSpaceDN/>
              <w:adjustRightInd/>
              <w:jc w:val="right"/>
              <w:textAlignment w:val="auto"/>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c>
          <w:tcPr>
            <w:tcW w:w="2127" w:type="dxa"/>
            <w:shd w:val="clear" w:color="auto" w:fill="auto"/>
            <w:noWrap/>
            <w:vAlign w:val="bottom"/>
            <w:hideMark/>
          </w:tcPr>
          <w:p w:rsidR="00200CA4" w:rsidRPr="008F68A5" w:rsidRDefault="00200CA4" w:rsidP="0096633F">
            <w:pPr>
              <w:overflowPunct/>
              <w:autoSpaceDE/>
              <w:autoSpaceDN/>
              <w:adjustRightInd/>
              <w:jc w:val="right"/>
              <w:textAlignment w:val="auto"/>
              <w:rPr>
                <w:rFonts w:ascii="Arial Narrow" w:hAnsi="Arial Narrow" w:cs="Arial CE"/>
                <w:color w:val="000000"/>
                <w:sz w:val="18"/>
                <w:szCs w:val="18"/>
                <w:lang w:eastAsia="sk-SK"/>
              </w:rPr>
            </w:pPr>
            <w:r w:rsidRPr="008F68A5">
              <w:rPr>
                <w:rFonts w:ascii="Arial Narrow" w:hAnsi="Arial Narrow" w:cs="Arial"/>
                <w:color w:val="000000"/>
                <w:sz w:val="18"/>
                <w:szCs w:val="18"/>
                <w:lang w:eastAsia="sk-SK"/>
              </w:rPr>
              <w:t>-</w:t>
            </w:r>
          </w:p>
        </w:tc>
      </w:tr>
      <w:tr w:rsidR="00200CA4" w:rsidRPr="008F68A5" w:rsidTr="003D4F94">
        <w:trPr>
          <w:trHeight w:val="285"/>
        </w:trPr>
        <w:tc>
          <w:tcPr>
            <w:tcW w:w="723" w:type="dxa"/>
            <w:shd w:val="clear" w:color="auto" w:fill="auto"/>
            <w:noWrap/>
            <w:vAlign w:val="bottom"/>
            <w:hideMark/>
          </w:tcPr>
          <w:p w:rsidR="00200CA4" w:rsidRPr="008F68A5" w:rsidRDefault="00200CA4" w:rsidP="008F68A5">
            <w:pPr>
              <w:overflowPunct/>
              <w:autoSpaceDE/>
              <w:autoSpaceDN/>
              <w:adjustRightInd/>
              <w:jc w:val="center"/>
              <w:textAlignment w:val="auto"/>
              <w:rPr>
                <w:rFonts w:ascii="Arial Narrow" w:hAnsi="Arial Narrow" w:cs="Arial CE"/>
                <w:color w:val="000000"/>
                <w:sz w:val="18"/>
                <w:szCs w:val="18"/>
                <w:lang w:eastAsia="sk-SK"/>
              </w:rPr>
            </w:pPr>
            <w:r w:rsidRPr="008F68A5">
              <w:rPr>
                <w:rFonts w:ascii="Arial Narrow" w:hAnsi="Arial Narrow" w:cs="Arial CE"/>
                <w:color w:val="000000"/>
                <w:sz w:val="18"/>
                <w:szCs w:val="18"/>
                <w:lang w:eastAsia="sk-SK"/>
              </w:rPr>
              <w:t>5</w:t>
            </w:r>
          </w:p>
        </w:tc>
        <w:tc>
          <w:tcPr>
            <w:tcW w:w="4678" w:type="dxa"/>
            <w:shd w:val="clear" w:color="auto" w:fill="auto"/>
            <w:noWrap/>
            <w:vAlign w:val="bottom"/>
            <w:hideMark/>
          </w:tcPr>
          <w:p w:rsidR="00200CA4" w:rsidRPr="008F68A5" w:rsidRDefault="00200CA4" w:rsidP="008F68A5">
            <w:pPr>
              <w:overflowPunct/>
              <w:autoSpaceDE/>
              <w:autoSpaceDN/>
              <w:adjustRightInd/>
              <w:textAlignment w:val="auto"/>
              <w:rPr>
                <w:rFonts w:ascii="Arial Narrow" w:hAnsi="Arial Narrow" w:cs="Arial CE"/>
                <w:color w:val="000000"/>
                <w:sz w:val="18"/>
                <w:szCs w:val="18"/>
                <w:lang w:eastAsia="sk-SK"/>
              </w:rPr>
            </w:pPr>
            <w:r w:rsidRPr="008F68A5">
              <w:rPr>
                <w:rFonts w:ascii="Arial Narrow" w:hAnsi="Arial Narrow" w:cs="Arial CE"/>
                <w:color w:val="000000"/>
                <w:sz w:val="18"/>
                <w:szCs w:val="18"/>
                <w:lang w:eastAsia="sk-SK"/>
              </w:rPr>
              <w:t>Do dvoch rokov</w:t>
            </w:r>
          </w:p>
        </w:tc>
        <w:tc>
          <w:tcPr>
            <w:tcW w:w="1984" w:type="dxa"/>
            <w:shd w:val="clear" w:color="auto" w:fill="auto"/>
            <w:noWrap/>
            <w:vAlign w:val="bottom"/>
          </w:tcPr>
          <w:p w:rsidR="00200CA4" w:rsidRPr="008F68A5" w:rsidRDefault="006D6C4B" w:rsidP="004D22F8">
            <w:pPr>
              <w:overflowPunct/>
              <w:autoSpaceDE/>
              <w:autoSpaceDN/>
              <w:adjustRightInd/>
              <w:jc w:val="right"/>
              <w:textAlignment w:val="auto"/>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c>
          <w:tcPr>
            <w:tcW w:w="2127" w:type="dxa"/>
            <w:shd w:val="clear" w:color="auto" w:fill="auto"/>
            <w:noWrap/>
            <w:vAlign w:val="bottom"/>
            <w:hideMark/>
          </w:tcPr>
          <w:p w:rsidR="00200CA4" w:rsidRPr="008F68A5" w:rsidRDefault="00200CA4" w:rsidP="0096633F">
            <w:pPr>
              <w:overflowPunct/>
              <w:autoSpaceDE/>
              <w:autoSpaceDN/>
              <w:adjustRightInd/>
              <w:jc w:val="right"/>
              <w:textAlignment w:val="auto"/>
              <w:rPr>
                <w:rFonts w:ascii="Arial Narrow" w:hAnsi="Arial Narrow" w:cs="Arial CE"/>
                <w:color w:val="000000"/>
                <w:sz w:val="18"/>
                <w:szCs w:val="18"/>
                <w:lang w:eastAsia="sk-SK"/>
              </w:rPr>
            </w:pPr>
            <w:r w:rsidRPr="008F68A5">
              <w:rPr>
                <w:rFonts w:ascii="Arial Narrow" w:hAnsi="Arial Narrow" w:cs="Arial"/>
                <w:color w:val="000000"/>
                <w:sz w:val="18"/>
                <w:szCs w:val="18"/>
                <w:lang w:eastAsia="sk-SK"/>
              </w:rPr>
              <w:t>-</w:t>
            </w:r>
          </w:p>
        </w:tc>
      </w:tr>
      <w:tr w:rsidR="00200CA4" w:rsidRPr="008F68A5" w:rsidTr="003D4F94">
        <w:trPr>
          <w:trHeight w:val="285"/>
        </w:trPr>
        <w:tc>
          <w:tcPr>
            <w:tcW w:w="723" w:type="dxa"/>
            <w:shd w:val="clear" w:color="auto" w:fill="auto"/>
            <w:noWrap/>
            <w:vAlign w:val="bottom"/>
            <w:hideMark/>
          </w:tcPr>
          <w:p w:rsidR="00200CA4" w:rsidRPr="008F68A5" w:rsidRDefault="00200CA4" w:rsidP="008F68A5">
            <w:pPr>
              <w:overflowPunct/>
              <w:autoSpaceDE/>
              <w:autoSpaceDN/>
              <w:adjustRightInd/>
              <w:jc w:val="center"/>
              <w:textAlignment w:val="auto"/>
              <w:rPr>
                <w:rFonts w:ascii="Arial Narrow" w:hAnsi="Arial Narrow" w:cs="Arial CE"/>
                <w:color w:val="000000"/>
                <w:sz w:val="18"/>
                <w:szCs w:val="18"/>
                <w:lang w:eastAsia="sk-SK"/>
              </w:rPr>
            </w:pPr>
            <w:r w:rsidRPr="008F68A5">
              <w:rPr>
                <w:rFonts w:ascii="Arial Narrow" w:hAnsi="Arial Narrow" w:cs="Arial CE"/>
                <w:color w:val="000000"/>
                <w:sz w:val="18"/>
                <w:szCs w:val="18"/>
                <w:lang w:eastAsia="sk-SK"/>
              </w:rPr>
              <w:t>6</w:t>
            </w:r>
          </w:p>
        </w:tc>
        <w:tc>
          <w:tcPr>
            <w:tcW w:w="4678" w:type="dxa"/>
            <w:shd w:val="clear" w:color="auto" w:fill="auto"/>
            <w:noWrap/>
            <w:vAlign w:val="bottom"/>
            <w:hideMark/>
          </w:tcPr>
          <w:p w:rsidR="00200CA4" w:rsidRPr="008F68A5" w:rsidRDefault="00200CA4" w:rsidP="008F68A5">
            <w:pPr>
              <w:overflowPunct/>
              <w:autoSpaceDE/>
              <w:autoSpaceDN/>
              <w:adjustRightInd/>
              <w:textAlignment w:val="auto"/>
              <w:rPr>
                <w:rFonts w:ascii="Arial Narrow" w:hAnsi="Arial Narrow" w:cs="Arial CE"/>
                <w:color w:val="000000"/>
                <w:sz w:val="18"/>
                <w:szCs w:val="18"/>
                <w:lang w:eastAsia="sk-SK"/>
              </w:rPr>
            </w:pPr>
            <w:r w:rsidRPr="008F68A5">
              <w:rPr>
                <w:rFonts w:ascii="Arial Narrow" w:hAnsi="Arial Narrow" w:cs="Arial CE"/>
                <w:color w:val="000000"/>
                <w:sz w:val="18"/>
                <w:szCs w:val="18"/>
                <w:lang w:eastAsia="sk-SK"/>
              </w:rPr>
              <w:t>Do piatich rokov</w:t>
            </w:r>
          </w:p>
        </w:tc>
        <w:tc>
          <w:tcPr>
            <w:tcW w:w="1984" w:type="dxa"/>
            <w:shd w:val="clear" w:color="auto" w:fill="auto"/>
            <w:noWrap/>
            <w:vAlign w:val="bottom"/>
          </w:tcPr>
          <w:p w:rsidR="00200CA4" w:rsidRPr="008F68A5" w:rsidRDefault="005A052B" w:rsidP="00075BC6">
            <w:pPr>
              <w:overflowPunct/>
              <w:autoSpaceDE/>
              <w:autoSpaceDN/>
              <w:adjustRightInd/>
              <w:jc w:val="right"/>
              <w:textAlignment w:val="auto"/>
              <w:rPr>
                <w:rFonts w:ascii="Arial Narrow" w:hAnsi="Arial Narrow" w:cs="Arial CE"/>
                <w:color w:val="000000"/>
                <w:sz w:val="18"/>
                <w:szCs w:val="18"/>
                <w:lang w:eastAsia="sk-SK"/>
              </w:rPr>
            </w:pPr>
            <w:r>
              <w:rPr>
                <w:rFonts w:ascii="Arial Narrow" w:hAnsi="Arial Narrow" w:cs="Arial CE"/>
                <w:color w:val="000000"/>
                <w:sz w:val="18"/>
                <w:szCs w:val="18"/>
                <w:lang w:eastAsia="sk-SK"/>
              </w:rPr>
              <w:t>76 543</w:t>
            </w:r>
          </w:p>
        </w:tc>
        <w:tc>
          <w:tcPr>
            <w:tcW w:w="2127" w:type="dxa"/>
            <w:shd w:val="clear" w:color="auto" w:fill="auto"/>
            <w:noWrap/>
            <w:vAlign w:val="bottom"/>
            <w:hideMark/>
          </w:tcPr>
          <w:p w:rsidR="00200CA4" w:rsidRPr="008F68A5" w:rsidRDefault="00200CA4" w:rsidP="0096633F">
            <w:pPr>
              <w:overflowPunct/>
              <w:autoSpaceDE/>
              <w:autoSpaceDN/>
              <w:adjustRightInd/>
              <w:jc w:val="right"/>
              <w:textAlignment w:val="auto"/>
              <w:rPr>
                <w:rFonts w:ascii="Arial Narrow" w:hAnsi="Arial Narrow" w:cs="Arial CE"/>
                <w:color w:val="000000"/>
                <w:sz w:val="18"/>
                <w:szCs w:val="18"/>
                <w:lang w:eastAsia="sk-SK"/>
              </w:rPr>
            </w:pPr>
            <w:r w:rsidRPr="00190F8D">
              <w:rPr>
                <w:rFonts w:ascii="Arial Narrow" w:hAnsi="Arial Narrow" w:cs="Arial CE"/>
                <w:color w:val="000000"/>
                <w:sz w:val="18"/>
                <w:szCs w:val="18"/>
                <w:lang w:eastAsia="sk-SK"/>
              </w:rPr>
              <w:t>177</w:t>
            </w:r>
            <w:r>
              <w:rPr>
                <w:rFonts w:ascii="Arial Narrow" w:hAnsi="Arial Narrow" w:cs="Arial CE"/>
                <w:color w:val="000000"/>
                <w:sz w:val="18"/>
                <w:szCs w:val="18"/>
                <w:lang w:eastAsia="sk-SK"/>
              </w:rPr>
              <w:t xml:space="preserve"> </w:t>
            </w:r>
            <w:r w:rsidRPr="00190F8D">
              <w:rPr>
                <w:rFonts w:ascii="Arial Narrow" w:hAnsi="Arial Narrow" w:cs="Arial CE"/>
                <w:color w:val="000000"/>
                <w:sz w:val="18"/>
                <w:szCs w:val="18"/>
                <w:lang w:eastAsia="sk-SK"/>
              </w:rPr>
              <w:t>57</w:t>
            </w:r>
            <w:r>
              <w:rPr>
                <w:rFonts w:ascii="Arial Narrow" w:hAnsi="Arial Narrow" w:cs="Arial CE"/>
                <w:color w:val="000000"/>
                <w:sz w:val="18"/>
                <w:szCs w:val="18"/>
                <w:lang w:eastAsia="sk-SK"/>
              </w:rPr>
              <w:t>5</w:t>
            </w:r>
          </w:p>
        </w:tc>
      </w:tr>
      <w:tr w:rsidR="00200CA4" w:rsidRPr="008F68A5" w:rsidTr="003D4F94">
        <w:trPr>
          <w:trHeight w:val="285"/>
        </w:trPr>
        <w:tc>
          <w:tcPr>
            <w:tcW w:w="723" w:type="dxa"/>
            <w:shd w:val="clear" w:color="auto" w:fill="auto"/>
            <w:noWrap/>
            <w:vAlign w:val="bottom"/>
            <w:hideMark/>
          </w:tcPr>
          <w:p w:rsidR="00200CA4" w:rsidRPr="008F68A5" w:rsidRDefault="00200CA4" w:rsidP="008F68A5">
            <w:pPr>
              <w:overflowPunct/>
              <w:autoSpaceDE/>
              <w:autoSpaceDN/>
              <w:adjustRightInd/>
              <w:jc w:val="center"/>
              <w:textAlignment w:val="auto"/>
              <w:rPr>
                <w:rFonts w:ascii="Arial Narrow" w:hAnsi="Arial Narrow" w:cs="Arial CE"/>
                <w:color w:val="000000"/>
                <w:sz w:val="18"/>
                <w:szCs w:val="18"/>
                <w:lang w:eastAsia="sk-SK"/>
              </w:rPr>
            </w:pPr>
            <w:r w:rsidRPr="008F68A5">
              <w:rPr>
                <w:rFonts w:ascii="Arial Narrow" w:hAnsi="Arial Narrow" w:cs="Arial CE"/>
                <w:color w:val="000000"/>
                <w:sz w:val="18"/>
                <w:szCs w:val="18"/>
                <w:lang w:eastAsia="sk-SK"/>
              </w:rPr>
              <w:t>7</w:t>
            </w:r>
          </w:p>
        </w:tc>
        <w:tc>
          <w:tcPr>
            <w:tcW w:w="4678" w:type="dxa"/>
            <w:shd w:val="clear" w:color="auto" w:fill="auto"/>
            <w:noWrap/>
            <w:vAlign w:val="bottom"/>
            <w:hideMark/>
          </w:tcPr>
          <w:p w:rsidR="00200CA4" w:rsidRPr="008F68A5" w:rsidRDefault="00200CA4" w:rsidP="008F68A5">
            <w:pPr>
              <w:overflowPunct/>
              <w:autoSpaceDE/>
              <w:autoSpaceDN/>
              <w:adjustRightInd/>
              <w:textAlignment w:val="auto"/>
              <w:rPr>
                <w:rFonts w:ascii="Arial Narrow" w:hAnsi="Arial Narrow" w:cs="Arial CE"/>
                <w:color w:val="000000"/>
                <w:sz w:val="18"/>
                <w:szCs w:val="18"/>
                <w:lang w:eastAsia="sk-SK"/>
              </w:rPr>
            </w:pPr>
            <w:r w:rsidRPr="008F68A5">
              <w:rPr>
                <w:rFonts w:ascii="Arial Narrow" w:hAnsi="Arial Narrow" w:cs="Arial CE"/>
                <w:color w:val="000000"/>
                <w:sz w:val="18"/>
                <w:szCs w:val="18"/>
                <w:lang w:eastAsia="sk-SK"/>
              </w:rPr>
              <w:t>Nad päť rokov</w:t>
            </w:r>
          </w:p>
        </w:tc>
        <w:tc>
          <w:tcPr>
            <w:tcW w:w="1984" w:type="dxa"/>
            <w:shd w:val="clear" w:color="auto" w:fill="auto"/>
            <w:noWrap/>
            <w:vAlign w:val="bottom"/>
          </w:tcPr>
          <w:p w:rsidR="00200CA4" w:rsidRPr="008F68A5" w:rsidRDefault="006D6C4B" w:rsidP="008F68A5">
            <w:pPr>
              <w:overflowPunct/>
              <w:autoSpaceDE/>
              <w:autoSpaceDN/>
              <w:adjustRightInd/>
              <w:jc w:val="right"/>
              <w:textAlignment w:val="auto"/>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c>
          <w:tcPr>
            <w:tcW w:w="2127" w:type="dxa"/>
            <w:shd w:val="clear" w:color="auto" w:fill="auto"/>
            <w:noWrap/>
            <w:vAlign w:val="bottom"/>
            <w:hideMark/>
          </w:tcPr>
          <w:p w:rsidR="00200CA4" w:rsidRPr="008F68A5" w:rsidRDefault="00200CA4" w:rsidP="0096633F">
            <w:pPr>
              <w:overflowPunct/>
              <w:autoSpaceDE/>
              <w:autoSpaceDN/>
              <w:adjustRightInd/>
              <w:jc w:val="right"/>
              <w:textAlignment w:val="auto"/>
              <w:rPr>
                <w:rFonts w:ascii="Arial Narrow" w:hAnsi="Arial Narrow" w:cs="Arial CE"/>
                <w:color w:val="000000"/>
                <w:sz w:val="18"/>
                <w:szCs w:val="18"/>
                <w:lang w:eastAsia="sk-SK"/>
              </w:rPr>
            </w:pPr>
            <w:r w:rsidRPr="008F68A5">
              <w:rPr>
                <w:rFonts w:ascii="Arial Narrow" w:hAnsi="Arial Narrow" w:cs="Arial"/>
                <w:color w:val="000000"/>
                <w:sz w:val="18"/>
                <w:szCs w:val="18"/>
                <w:lang w:eastAsia="sk-SK"/>
              </w:rPr>
              <w:t>-</w:t>
            </w:r>
          </w:p>
        </w:tc>
      </w:tr>
      <w:tr w:rsidR="00200CA4" w:rsidRPr="008F68A5" w:rsidTr="003D4F94">
        <w:trPr>
          <w:trHeight w:val="285"/>
        </w:trPr>
        <w:tc>
          <w:tcPr>
            <w:tcW w:w="723" w:type="dxa"/>
            <w:shd w:val="clear" w:color="auto" w:fill="auto"/>
            <w:noWrap/>
            <w:vAlign w:val="bottom"/>
            <w:hideMark/>
          </w:tcPr>
          <w:p w:rsidR="00200CA4" w:rsidRPr="008F68A5" w:rsidRDefault="00200CA4" w:rsidP="008F68A5">
            <w:pPr>
              <w:overflowPunct/>
              <w:autoSpaceDE/>
              <w:autoSpaceDN/>
              <w:adjustRightInd/>
              <w:textAlignment w:val="auto"/>
              <w:rPr>
                <w:rFonts w:ascii="Arial Narrow" w:hAnsi="Arial Narrow" w:cs="Arial CE"/>
                <w:color w:val="000000"/>
                <w:sz w:val="18"/>
                <w:szCs w:val="18"/>
                <w:lang w:eastAsia="sk-SK"/>
              </w:rPr>
            </w:pPr>
            <w:r w:rsidRPr="008F68A5">
              <w:rPr>
                <w:rFonts w:ascii="Arial Narrow" w:hAnsi="Arial Narrow" w:cs="Arial CE"/>
                <w:color w:val="000000"/>
                <w:sz w:val="18"/>
                <w:szCs w:val="18"/>
                <w:lang w:eastAsia="sk-SK"/>
              </w:rPr>
              <w:t> </w:t>
            </w:r>
          </w:p>
        </w:tc>
        <w:tc>
          <w:tcPr>
            <w:tcW w:w="4678" w:type="dxa"/>
            <w:shd w:val="clear" w:color="auto" w:fill="auto"/>
            <w:noWrap/>
            <w:vAlign w:val="bottom"/>
            <w:hideMark/>
          </w:tcPr>
          <w:p w:rsidR="00200CA4" w:rsidRPr="00154645" w:rsidRDefault="00200CA4" w:rsidP="008F68A5">
            <w:pPr>
              <w:overflowPunct/>
              <w:autoSpaceDE/>
              <w:autoSpaceDN/>
              <w:adjustRightInd/>
              <w:textAlignment w:val="auto"/>
              <w:rPr>
                <w:rFonts w:ascii="Arial Narrow" w:hAnsi="Arial Narrow" w:cs="Arial CE"/>
                <w:b/>
                <w:color w:val="000000"/>
                <w:sz w:val="18"/>
                <w:szCs w:val="18"/>
                <w:lang w:eastAsia="sk-SK"/>
              </w:rPr>
            </w:pPr>
            <w:r w:rsidRPr="00154645">
              <w:rPr>
                <w:rFonts w:ascii="Arial Narrow" w:hAnsi="Arial Narrow" w:cs="Arial CE"/>
                <w:b/>
                <w:color w:val="000000"/>
                <w:sz w:val="18"/>
                <w:szCs w:val="18"/>
                <w:lang w:eastAsia="sk-SK"/>
              </w:rPr>
              <w:t>Spolu</w:t>
            </w:r>
          </w:p>
        </w:tc>
        <w:tc>
          <w:tcPr>
            <w:tcW w:w="1984" w:type="dxa"/>
            <w:shd w:val="clear" w:color="auto" w:fill="auto"/>
            <w:noWrap/>
            <w:vAlign w:val="bottom"/>
          </w:tcPr>
          <w:p w:rsidR="00200CA4" w:rsidRPr="00154645" w:rsidRDefault="005A052B" w:rsidP="008F68A5">
            <w:pPr>
              <w:overflowPunct/>
              <w:autoSpaceDE/>
              <w:autoSpaceDN/>
              <w:adjustRightInd/>
              <w:jc w:val="right"/>
              <w:textAlignment w:val="auto"/>
              <w:rPr>
                <w:rFonts w:ascii="Arial Narrow" w:hAnsi="Arial Narrow" w:cs="Arial CE"/>
                <w:b/>
                <w:color w:val="000000"/>
                <w:sz w:val="18"/>
                <w:szCs w:val="18"/>
                <w:lang w:eastAsia="sk-SK"/>
              </w:rPr>
            </w:pPr>
            <w:r>
              <w:rPr>
                <w:rFonts w:ascii="Arial Narrow" w:hAnsi="Arial Narrow" w:cs="Arial CE"/>
                <w:b/>
                <w:color w:val="000000"/>
                <w:sz w:val="18"/>
                <w:szCs w:val="18"/>
                <w:lang w:eastAsia="sk-SK"/>
              </w:rPr>
              <w:t>76 543</w:t>
            </w:r>
          </w:p>
        </w:tc>
        <w:tc>
          <w:tcPr>
            <w:tcW w:w="2127" w:type="dxa"/>
            <w:shd w:val="clear" w:color="auto" w:fill="auto"/>
            <w:noWrap/>
            <w:vAlign w:val="bottom"/>
            <w:hideMark/>
          </w:tcPr>
          <w:p w:rsidR="00200CA4" w:rsidRPr="00154645" w:rsidRDefault="00200CA4" w:rsidP="0096633F">
            <w:pPr>
              <w:overflowPunct/>
              <w:autoSpaceDE/>
              <w:autoSpaceDN/>
              <w:adjustRightInd/>
              <w:jc w:val="right"/>
              <w:textAlignment w:val="auto"/>
              <w:rPr>
                <w:rFonts w:ascii="Arial Narrow" w:hAnsi="Arial Narrow" w:cs="Arial CE"/>
                <w:b/>
                <w:color w:val="000000"/>
                <w:sz w:val="18"/>
                <w:szCs w:val="18"/>
                <w:lang w:eastAsia="sk-SK"/>
              </w:rPr>
            </w:pPr>
            <w:r w:rsidRPr="00154645">
              <w:rPr>
                <w:rFonts w:ascii="Arial Narrow" w:hAnsi="Arial Narrow" w:cs="Arial CE"/>
                <w:b/>
                <w:color w:val="000000"/>
                <w:sz w:val="18"/>
                <w:szCs w:val="18"/>
                <w:lang w:eastAsia="sk-SK"/>
              </w:rPr>
              <w:t>177 575</w:t>
            </w:r>
          </w:p>
        </w:tc>
      </w:tr>
    </w:tbl>
    <w:p w:rsidR="00A27AC3" w:rsidRDefault="00A27AC3" w:rsidP="00A27AC3">
      <w:pPr>
        <w:rPr>
          <w:rFonts w:ascii="Arial Narrow" w:hAnsi="Arial Narrow"/>
        </w:rPr>
      </w:pPr>
    </w:p>
    <w:tbl>
      <w:tblPr>
        <w:tblW w:w="9512" w:type="dxa"/>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3"/>
        <w:gridCol w:w="4678"/>
        <w:gridCol w:w="1984"/>
        <w:gridCol w:w="2127"/>
      </w:tblGrid>
      <w:tr w:rsidR="008F68A5" w:rsidRPr="008F68A5" w:rsidTr="003D4F94">
        <w:trPr>
          <w:trHeight w:val="285"/>
        </w:trPr>
        <w:tc>
          <w:tcPr>
            <w:tcW w:w="723" w:type="dxa"/>
            <w:shd w:val="clear" w:color="auto" w:fill="auto"/>
            <w:vAlign w:val="bottom"/>
            <w:hideMark/>
          </w:tcPr>
          <w:p w:rsidR="008F68A5" w:rsidRPr="008F68A5" w:rsidRDefault="008F68A5" w:rsidP="00212025">
            <w:pPr>
              <w:overflowPunct/>
              <w:autoSpaceDE/>
              <w:autoSpaceDN/>
              <w:adjustRightInd/>
              <w:jc w:val="center"/>
              <w:textAlignment w:val="auto"/>
              <w:rPr>
                <w:rFonts w:ascii="Arial Narrow" w:hAnsi="Arial Narrow" w:cs="Arial CE"/>
                <w:b/>
                <w:bCs/>
                <w:color w:val="000000"/>
                <w:sz w:val="18"/>
                <w:szCs w:val="18"/>
                <w:lang w:eastAsia="sk-SK"/>
              </w:rPr>
            </w:pPr>
            <w:r w:rsidRPr="008F68A5">
              <w:rPr>
                <w:rFonts w:ascii="Arial Narrow" w:hAnsi="Arial Narrow" w:cs="Arial CE"/>
                <w:b/>
                <w:bCs/>
                <w:color w:val="000000"/>
                <w:sz w:val="18"/>
                <w:szCs w:val="18"/>
                <w:lang w:eastAsia="sk-SK"/>
              </w:rPr>
              <w:t>Číslo riadku</w:t>
            </w:r>
          </w:p>
        </w:tc>
        <w:tc>
          <w:tcPr>
            <w:tcW w:w="4678" w:type="dxa"/>
            <w:shd w:val="clear" w:color="auto" w:fill="auto"/>
            <w:noWrap/>
            <w:vAlign w:val="bottom"/>
            <w:hideMark/>
          </w:tcPr>
          <w:p w:rsidR="008F68A5" w:rsidRPr="008F68A5" w:rsidRDefault="008F68A5" w:rsidP="008F68A5">
            <w:pPr>
              <w:overflowPunct/>
              <w:autoSpaceDE/>
              <w:autoSpaceDN/>
              <w:adjustRightInd/>
              <w:textAlignment w:val="auto"/>
              <w:rPr>
                <w:rFonts w:ascii="Arial Narrow" w:hAnsi="Arial Narrow" w:cs="Arial CE"/>
                <w:b/>
                <w:bCs/>
                <w:color w:val="000000"/>
                <w:sz w:val="18"/>
                <w:szCs w:val="18"/>
                <w:lang w:eastAsia="sk-SK"/>
              </w:rPr>
            </w:pPr>
            <w:r w:rsidRPr="008F68A5">
              <w:rPr>
                <w:rFonts w:ascii="Arial Narrow" w:hAnsi="Arial Narrow" w:cs="Arial CE"/>
                <w:b/>
                <w:bCs/>
                <w:color w:val="000000"/>
                <w:sz w:val="18"/>
                <w:szCs w:val="18"/>
                <w:lang w:eastAsia="sk-SK"/>
              </w:rPr>
              <w:t>2.III. EUR Dlhopisy oceňované RH</w:t>
            </w:r>
          </w:p>
        </w:tc>
        <w:tc>
          <w:tcPr>
            <w:tcW w:w="1984" w:type="dxa"/>
            <w:shd w:val="clear" w:color="auto" w:fill="auto"/>
            <w:noWrap/>
            <w:vAlign w:val="center"/>
            <w:hideMark/>
          </w:tcPr>
          <w:p w:rsidR="008F68A5" w:rsidRPr="008F68A5" w:rsidRDefault="008F68A5" w:rsidP="00C01086">
            <w:pPr>
              <w:overflowPunct/>
              <w:autoSpaceDE/>
              <w:autoSpaceDN/>
              <w:adjustRightInd/>
              <w:jc w:val="center"/>
              <w:textAlignment w:val="auto"/>
              <w:rPr>
                <w:rFonts w:ascii="Arial Narrow" w:hAnsi="Arial Narrow" w:cs="Arial CE"/>
                <w:b/>
                <w:bCs/>
                <w:color w:val="000000"/>
                <w:sz w:val="18"/>
                <w:szCs w:val="18"/>
                <w:lang w:eastAsia="sk-SK"/>
              </w:rPr>
            </w:pPr>
            <w:r w:rsidRPr="008F68A5">
              <w:rPr>
                <w:rFonts w:ascii="Arial Narrow" w:hAnsi="Arial Narrow" w:cs="Arial CE"/>
                <w:b/>
                <w:bCs/>
                <w:color w:val="000000"/>
                <w:sz w:val="18"/>
                <w:szCs w:val="18"/>
                <w:lang w:eastAsia="sk-SK"/>
              </w:rPr>
              <w:t>Bežné účtovné obdobie</w:t>
            </w:r>
          </w:p>
        </w:tc>
        <w:tc>
          <w:tcPr>
            <w:tcW w:w="2127" w:type="dxa"/>
            <w:shd w:val="clear" w:color="auto" w:fill="auto"/>
            <w:noWrap/>
            <w:vAlign w:val="center"/>
            <w:hideMark/>
          </w:tcPr>
          <w:p w:rsidR="008F68A5" w:rsidRPr="008F68A5" w:rsidRDefault="008F68A5" w:rsidP="00C01086">
            <w:pPr>
              <w:overflowPunct/>
              <w:autoSpaceDE/>
              <w:autoSpaceDN/>
              <w:adjustRightInd/>
              <w:jc w:val="center"/>
              <w:textAlignment w:val="auto"/>
              <w:rPr>
                <w:rFonts w:ascii="Arial Narrow" w:hAnsi="Arial Narrow" w:cs="Arial CE"/>
                <w:b/>
                <w:bCs/>
                <w:color w:val="000000"/>
                <w:sz w:val="18"/>
                <w:szCs w:val="18"/>
                <w:lang w:eastAsia="sk-SK"/>
              </w:rPr>
            </w:pPr>
            <w:r w:rsidRPr="008F68A5">
              <w:rPr>
                <w:rFonts w:ascii="Arial Narrow" w:hAnsi="Arial Narrow" w:cs="Arial CE"/>
                <w:b/>
                <w:bCs/>
                <w:color w:val="000000"/>
                <w:sz w:val="18"/>
                <w:szCs w:val="18"/>
                <w:lang w:eastAsia="sk-SK"/>
              </w:rPr>
              <w:t>Bezprostredne predchádzajúce účtovné obdobie</w:t>
            </w:r>
          </w:p>
        </w:tc>
      </w:tr>
      <w:tr w:rsidR="00200CA4" w:rsidRPr="008F68A5" w:rsidTr="003D4F94">
        <w:trPr>
          <w:trHeight w:val="285"/>
        </w:trPr>
        <w:tc>
          <w:tcPr>
            <w:tcW w:w="723" w:type="dxa"/>
            <w:shd w:val="clear" w:color="auto" w:fill="auto"/>
            <w:noWrap/>
            <w:vAlign w:val="bottom"/>
            <w:hideMark/>
          </w:tcPr>
          <w:p w:rsidR="00200CA4" w:rsidRPr="008F68A5" w:rsidRDefault="00200CA4" w:rsidP="008F68A5">
            <w:pPr>
              <w:overflowPunct/>
              <w:autoSpaceDE/>
              <w:autoSpaceDN/>
              <w:adjustRightInd/>
              <w:jc w:val="center"/>
              <w:textAlignment w:val="auto"/>
              <w:rPr>
                <w:rFonts w:ascii="Arial Narrow" w:hAnsi="Arial Narrow" w:cs="Arial CE"/>
                <w:color w:val="000000"/>
                <w:sz w:val="18"/>
                <w:szCs w:val="18"/>
                <w:lang w:eastAsia="sk-SK"/>
              </w:rPr>
            </w:pPr>
            <w:r w:rsidRPr="008F68A5">
              <w:rPr>
                <w:rFonts w:ascii="Arial Narrow" w:hAnsi="Arial Narrow" w:cs="Arial CE"/>
                <w:color w:val="000000"/>
                <w:sz w:val="18"/>
                <w:szCs w:val="18"/>
                <w:lang w:eastAsia="sk-SK"/>
              </w:rPr>
              <w:t>1.</w:t>
            </w:r>
          </w:p>
        </w:tc>
        <w:tc>
          <w:tcPr>
            <w:tcW w:w="4678" w:type="dxa"/>
            <w:shd w:val="clear" w:color="auto" w:fill="auto"/>
            <w:noWrap/>
            <w:vAlign w:val="bottom"/>
            <w:hideMark/>
          </w:tcPr>
          <w:p w:rsidR="00200CA4" w:rsidRPr="008F68A5" w:rsidRDefault="00200CA4" w:rsidP="008F68A5">
            <w:pPr>
              <w:overflowPunct/>
              <w:autoSpaceDE/>
              <w:autoSpaceDN/>
              <w:adjustRightInd/>
              <w:textAlignment w:val="auto"/>
              <w:rPr>
                <w:rFonts w:ascii="Arial Narrow" w:hAnsi="Arial Narrow" w:cs="Arial CE"/>
                <w:color w:val="000000"/>
                <w:sz w:val="18"/>
                <w:szCs w:val="18"/>
                <w:lang w:eastAsia="sk-SK"/>
              </w:rPr>
            </w:pPr>
            <w:r w:rsidRPr="008F68A5">
              <w:rPr>
                <w:rFonts w:ascii="Arial Narrow" w:hAnsi="Arial Narrow" w:cs="Arial CE"/>
                <w:color w:val="000000"/>
                <w:sz w:val="18"/>
                <w:szCs w:val="18"/>
                <w:lang w:eastAsia="sk-SK"/>
              </w:rPr>
              <w:t>Dlhopisy bez kupónov</w:t>
            </w:r>
          </w:p>
        </w:tc>
        <w:tc>
          <w:tcPr>
            <w:tcW w:w="1984" w:type="dxa"/>
            <w:shd w:val="clear" w:color="auto" w:fill="auto"/>
            <w:noWrap/>
            <w:vAlign w:val="bottom"/>
          </w:tcPr>
          <w:p w:rsidR="00200CA4" w:rsidRPr="008F68A5" w:rsidRDefault="006D6C4B" w:rsidP="004D22F8">
            <w:pPr>
              <w:overflowPunct/>
              <w:autoSpaceDE/>
              <w:autoSpaceDN/>
              <w:adjustRightInd/>
              <w:jc w:val="right"/>
              <w:textAlignment w:val="auto"/>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c>
          <w:tcPr>
            <w:tcW w:w="2127" w:type="dxa"/>
            <w:shd w:val="clear" w:color="auto" w:fill="auto"/>
            <w:noWrap/>
            <w:vAlign w:val="bottom"/>
            <w:hideMark/>
          </w:tcPr>
          <w:p w:rsidR="00200CA4" w:rsidRPr="008F68A5" w:rsidRDefault="00200CA4" w:rsidP="0096633F">
            <w:pPr>
              <w:overflowPunct/>
              <w:autoSpaceDE/>
              <w:autoSpaceDN/>
              <w:adjustRightInd/>
              <w:jc w:val="right"/>
              <w:textAlignment w:val="auto"/>
              <w:rPr>
                <w:rFonts w:ascii="Arial Narrow" w:hAnsi="Arial Narrow" w:cs="Arial CE"/>
                <w:color w:val="000000"/>
                <w:sz w:val="18"/>
                <w:szCs w:val="18"/>
                <w:lang w:eastAsia="sk-SK"/>
              </w:rPr>
            </w:pPr>
            <w:r w:rsidRPr="008F68A5">
              <w:rPr>
                <w:rFonts w:ascii="Arial Narrow" w:hAnsi="Arial Narrow" w:cs="Arial"/>
                <w:color w:val="000000"/>
                <w:sz w:val="18"/>
                <w:szCs w:val="18"/>
                <w:lang w:eastAsia="sk-SK"/>
              </w:rPr>
              <w:t>-</w:t>
            </w:r>
          </w:p>
        </w:tc>
      </w:tr>
      <w:tr w:rsidR="00200CA4" w:rsidRPr="008F68A5" w:rsidTr="003D4F94">
        <w:trPr>
          <w:trHeight w:val="285"/>
        </w:trPr>
        <w:tc>
          <w:tcPr>
            <w:tcW w:w="723" w:type="dxa"/>
            <w:shd w:val="clear" w:color="auto" w:fill="auto"/>
            <w:noWrap/>
            <w:vAlign w:val="bottom"/>
            <w:hideMark/>
          </w:tcPr>
          <w:p w:rsidR="00200CA4" w:rsidRPr="008F68A5" w:rsidRDefault="00200CA4" w:rsidP="008F68A5">
            <w:pPr>
              <w:overflowPunct/>
              <w:autoSpaceDE/>
              <w:autoSpaceDN/>
              <w:adjustRightInd/>
              <w:jc w:val="center"/>
              <w:textAlignment w:val="auto"/>
              <w:rPr>
                <w:rFonts w:ascii="Arial Narrow" w:hAnsi="Arial Narrow" w:cs="Arial CE"/>
                <w:color w:val="000000"/>
                <w:sz w:val="18"/>
                <w:szCs w:val="18"/>
                <w:lang w:eastAsia="sk-SK"/>
              </w:rPr>
            </w:pPr>
            <w:r w:rsidRPr="008F68A5">
              <w:rPr>
                <w:rFonts w:ascii="Arial Narrow" w:hAnsi="Arial Narrow" w:cs="Arial CE"/>
                <w:color w:val="000000"/>
                <w:sz w:val="18"/>
                <w:szCs w:val="18"/>
                <w:lang w:eastAsia="sk-SK"/>
              </w:rPr>
              <w:t>1.1.</w:t>
            </w:r>
          </w:p>
        </w:tc>
        <w:tc>
          <w:tcPr>
            <w:tcW w:w="4678" w:type="dxa"/>
            <w:shd w:val="clear" w:color="auto" w:fill="auto"/>
            <w:noWrap/>
            <w:vAlign w:val="bottom"/>
            <w:hideMark/>
          </w:tcPr>
          <w:p w:rsidR="00200CA4" w:rsidRPr="008F68A5" w:rsidRDefault="00200CA4" w:rsidP="008F68A5">
            <w:pPr>
              <w:overflowPunct/>
              <w:autoSpaceDE/>
              <w:autoSpaceDN/>
              <w:adjustRightInd/>
              <w:textAlignment w:val="auto"/>
              <w:rPr>
                <w:rFonts w:ascii="Arial Narrow" w:hAnsi="Arial Narrow" w:cs="Arial CE"/>
                <w:color w:val="000000"/>
                <w:sz w:val="18"/>
                <w:szCs w:val="18"/>
                <w:lang w:eastAsia="sk-SK"/>
              </w:rPr>
            </w:pPr>
            <w:r w:rsidRPr="008F68A5">
              <w:rPr>
                <w:rFonts w:ascii="Arial Narrow" w:hAnsi="Arial Narrow" w:cs="Arial CE"/>
                <w:color w:val="000000"/>
                <w:sz w:val="18"/>
                <w:szCs w:val="18"/>
                <w:lang w:eastAsia="sk-SK"/>
              </w:rPr>
              <w:t xml:space="preserve">     nezaložené</w:t>
            </w:r>
          </w:p>
        </w:tc>
        <w:tc>
          <w:tcPr>
            <w:tcW w:w="1984" w:type="dxa"/>
            <w:shd w:val="clear" w:color="auto" w:fill="auto"/>
            <w:noWrap/>
            <w:vAlign w:val="bottom"/>
          </w:tcPr>
          <w:p w:rsidR="00200CA4" w:rsidRPr="008F68A5" w:rsidRDefault="006D6C4B" w:rsidP="004D22F8">
            <w:pPr>
              <w:overflowPunct/>
              <w:autoSpaceDE/>
              <w:autoSpaceDN/>
              <w:adjustRightInd/>
              <w:jc w:val="right"/>
              <w:textAlignment w:val="auto"/>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c>
          <w:tcPr>
            <w:tcW w:w="2127" w:type="dxa"/>
            <w:shd w:val="clear" w:color="auto" w:fill="auto"/>
            <w:noWrap/>
            <w:vAlign w:val="bottom"/>
            <w:hideMark/>
          </w:tcPr>
          <w:p w:rsidR="00200CA4" w:rsidRPr="008F68A5" w:rsidRDefault="00200CA4" w:rsidP="0096633F">
            <w:pPr>
              <w:overflowPunct/>
              <w:autoSpaceDE/>
              <w:autoSpaceDN/>
              <w:adjustRightInd/>
              <w:jc w:val="right"/>
              <w:textAlignment w:val="auto"/>
              <w:rPr>
                <w:rFonts w:ascii="Arial Narrow" w:hAnsi="Arial Narrow" w:cs="Arial CE"/>
                <w:color w:val="000000"/>
                <w:sz w:val="18"/>
                <w:szCs w:val="18"/>
                <w:lang w:eastAsia="sk-SK"/>
              </w:rPr>
            </w:pPr>
            <w:r w:rsidRPr="008F68A5">
              <w:rPr>
                <w:rFonts w:ascii="Arial Narrow" w:hAnsi="Arial Narrow" w:cs="Arial"/>
                <w:color w:val="000000"/>
                <w:sz w:val="18"/>
                <w:szCs w:val="18"/>
                <w:lang w:eastAsia="sk-SK"/>
              </w:rPr>
              <w:t>-</w:t>
            </w:r>
          </w:p>
        </w:tc>
      </w:tr>
      <w:tr w:rsidR="00200CA4" w:rsidRPr="008F68A5" w:rsidTr="003D4F94">
        <w:trPr>
          <w:trHeight w:val="285"/>
        </w:trPr>
        <w:tc>
          <w:tcPr>
            <w:tcW w:w="723" w:type="dxa"/>
            <w:shd w:val="clear" w:color="auto" w:fill="auto"/>
            <w:noWrap/>
            <w:vAlign w:val="bottom"/>
            <w:hideMark/>
          </w:tcPr>
          <w:p w:rsidR="00200CA4" w:rsidRPr="008F68A5" w:rsidRDefault="00200CA4" w:rsidP="008F68A5">
            <w:pPr>
              <w:overflowPunct/>
              <w:autoSpaceDE/>
              <w:autoSpaceDN/>
              <w:adjustRightInd/>
              <w:jc w:val="center"/>
              <w:textAlignment w:val="auto"/>
              <w:rPr>
                <w:rFonts w:ascii="Arial Narrow" w:hAnsi="Arial Narrow" w:cs="Arial CE"/>
                <w:color w:val="000000"/>
                <w:sz w:val="18"/>
                <w:szCs w:val="18"/>
                <w:lang w:eastAsia="sk-SK"/>
              </w:rPr>
            </w:pPr>
            <w:r w:rsidRPr="008F68A5">
              <w:rPr>
                <w:rFonts w:ascii="Arial Narrow" w:hAnsi="Arial Narrow" w:cs="Arial CE"/>
                <w:color w:val="000000"/>
                <w:sz w:val="18"/>
                <w:szCs w:val="18"/>
                <w:lang w:eastAsia="sk-SK"/>
              </w:rPr>
              <w:t>1.2.</w:t>
            </w:r>
          </w:p>
        </w:tc>
        <w:tc>
          <w:tcPr>
            <w:tcW w:w="4678" w:type="dxa"/>
            <w:shd w:val="clear" w:color="auto" w:fill="auto"/>
            <w:noWrap/>
            <w:vAlign w:val="bottom"/>
            <w:hideMark/>
          </w:tcPr>
          <w:p w:rsidR="00200CA4" w:rsidRPr="008F68A5" w:rsidRDefault="00200CA4" w:rsidP="008F68A5">
            <w:pPr>
              <w:overflowPunct/>
              <w:autoSpaceDE/>
              <w:autoSpaceDN/>
              <w:adjustRightInd/>
              <w:textAlignment w:val="auto"/>
              <w:rPr>
                <w:rFonts w:ascii="Arial Narrow" w:hAnsi="Arial Narrow" w:cs="Arial CE"/>
                <w:color w:val="000000"/>
                <w:sz w:val="18"/>
                <w:szCs w:val="18"/>
                <w:lang w:eastAsia="sk-SK"/>
              </w:rPr>
            </w:pPr>
            <w:r w:rsidRPr="008F68A5">
              <w:rPr>
                <w:rFonts w:ascii="Arial Narrow" w:hAnsi="Arial Narrow" w:cs="Arial CE"/>
                <w:color w:val="000000"/>
                <w:sz w:val="18"/>
                <w:szCs w:val="18"/>
                <w:lang w:eastAsia="sk-SK"/>
              </w:rPr>
              <w:t xml:space="preserve">     založené v </w:t>
            </w:r>
            <w:proofErr w:type="spellStart"/>
            <w:r w:rsidRPr="008F68A5">
              <w:rPr>
                <w:rFonts w:ascii="Arial Narrow" w:hAnsi="Arial Narrow" w:cs="Arial CE"/>
                <w:color w:val="000000"/>
                <w:sz w:val="18"/>
                <w:szCs w:val="18"/>
                <w:lang w:eastAsia="sk-SK"/>
              </w:rPr>
              <w:t>repoobchodoch</w:t>
            </w:r>
            <w:proofErr w:type="spellEnd"/>
          </w:p>
        </w:tc>
        <w:tc>
          <w:tcPr>
            <w:tcW w:w="1984" w:type="dxa"/>
            <w:shd w:val="clear" w:color="auto" w:fill="auto"/>
            <w:noWrap/>
            <w:vAlign w:val="bottom"/>
          </w:tcPr>
          <w:p w:rsidR="00200CA4" w:rsidRPr="008F68A5" w:rsidRDefault="006D6C4B" w:rsidP="004D22F8">
            <w:pPr>
              <w:overflowPunct/>
              <w:autoSpaceDE/>
              <w:autoSpaceDN/>
              <w:adjustRightInd/>
              <w:jc w:val="right"/>
              <w:textAlignment w:val="auto"/>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c>
          <w:tcPr>
            <w:tcW w:w="2127" w:type="dxa"/>
            <w:shd w:val="clear" w:color="auto" w:fill="auto"/>
            <w:noWrap/>
            <w:vAlign w:val="bottom"/>
            <w:hideMark/>
          </w:tcPr>
          <w:p w:rsidR="00200CA4" w:rsidRPr="008F68A5" w:rsidRDefault="00200CA4" w:rsidP="0096633F">
            <w:pPr>
              <w:overflowPunct/>
              <w:autoSpaceDE/>
              <w:autoSpaceDN/>
              <w:adjustRightInd/>
              <w:jc w:val="right"/>
              <w:textAlignment w:val="auto"/>
              <w:rPr>
                <w:rFonts w:ascii="Arial Narrow" w:hAnsi="Arial Narrow" w:cs="Arial CE"/>
                <w:color w:val="000000"/>
                <w:sz w:val="18"/>
                <w:szCs w:val="18"/>
                <w:lang w:eastAsia="sk-SK"/>
              </w:rPr>
            </w:pPr>
            <w:r w:rsidRPr="008F68A5">
              <w:rPr>
                <w:rFonts w:ascii="Arial Narrow" w:hAnsi="Arial Narrow" w:cs="Arial"/>
                <w:color w:val="000000"/>
                <w:sz w:val="18"/>
                <w:szCs w:val="18"/>
                <w:lang w:eastAsia="sk-SK"/>
              </w:rPr>
              <w:t>-</w:t>
            </w:r>
          </w:p>
        </w:tc>
      </w:tr>
      <w:tr w:rsidR="00200CA4" w:rsidRPr="008F68A5" w:rsidTr="003D4F94">
        <w:trPr>
          <w:trHeight w:val="285"/>
        </w:trPr>
        <w:tc>
          <w:tcPr>
            <w:tcW w:w="723" w:type="dxa"/>
            <w:shd w:val="clear" w:color="auto" w:fill="auto"/>
            <w:noWrap/>
            <w:vAlign w:val="bottom"/>
            <w:hideMark/>
          </w:tcPr>
          <w:p w:rsidR="00200CA4" w:rsidRPr="008F68A5" w:rsidRDefault="00200CA4" w:rsidP="008F68A5">
            <w:pPr>
              <w:overflowPunct/>
              <w:autoSpaceDE/>
              <w:autoSpaceDN/>
              <w:adjustRightInd/>
              <w:jc w:val="center"/>
              <w:textAlignment w:val="auto"/>
              <w:rPr>
                <w:rFonts w:ascii="Arial Narrow" w:hAnsi="Arial Narrow" w:cs="Arial CE"/>
                <w:color w:val="000000"/>
                <w:sz w:val="18"/>
                <w:szCs w:val="18"/>
                <w:lang w:eastAsia="sk-SK"/>
              </w:rPr>
            </w:pPr>
            <w:r w:rsidRPr="008F68A5">
              <w:rPr>
                <w:rFonts w:ascii="Arial Narrow" w:hAnsi="Arial Narrow" w:cs="Arial CE"/>
                <w:color w:val="000000"/>
                <w:sz w:val="18"/>
                <w:szCs w:val="18"/>
                <w:lang w:eastAsia="sk-SK"/>
              </w:rPr>
              <w:t>1.3.</w:t>
            </w:r>
          </w:p>
        </w:tc>
        <w:tc>
          <w:tcPr>
            <w:tcW w:w="4678" w:type="dxa"/>
            <w:shd w:val="clear" w:color="auto" w:fill="auto"/>
            <w:noWrap/>
            <w:vAlign w:val="bottom"/>
            <w:hideMark/>
          </w:tcPr>
          <w:p w:rsidR="00200CA4" w:rsidRPr="008F68A5" w:rsidRDefault="00200CA4" w:rsidP="008F68A5">
            <w:pPr>
              <w:overflowPunct/>
              <w:autoSpaceDE/>
              <w:autoSpaceDN/>
              <w:adjustRightInd/>
              <w:textAlignment w:val="auto"/>
              <w:rPr>
                <w:rFonts w:ascii="Arial Narrow" w:hAnsi="Arial Narrow" w:cs="Arial CE"/>
                <w:color w:val="000000"/>
                <w:sz w:val="18"/>
                <w:szCs w:val="18"/>
                <w:lang w:eastAsia="sk-SK"/>
              </w:rPr>
            </w:pPr>
            <w:r w:rsidRPr="008F68A5">
              <w:rPr>
                <w:rFonts w:ascii="Arial Narrow" w:hAnsi="Arial Narrow" w:cs="Arial CE"/>
                <w:color w:val="000000"/>
                <w:sz w:val="18"/>
                <w:szCs w:val="18"/>
                <w:lang w:eastAsia="sk-SK"/>
              </w:rPr>
              <w:t xml:space="preserve">     založené</w:t>
            </w:r>
          </w:p>
        </w:tc>
        <w:tc>
          <w:tcPr>
            <w:tcW w:w="1984" w:type="dxa"/>
            <w:shd w:val="clear" w:color="auto" w:fill="auto"/>
            <w:noWrap/>
            <w:vAlign w:val="bottom"/>
          </w:tcPr>
          <w:p w:rsidR="00200CA4" w:rsidRPr="008F68A5" w:rsidRDefault="006D6C4B" w:rsidP="004D22F8">
            <w:pPr>
              <w:overflowPunct/>
              <w:autoSpaceDE/>
              <w:autoSpaceDN/>
              <w:adjustRightInd/>
              <w:jc w:val="right"/>
              <w:textAlignment w:val="auto"/>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c>
          <w:tcPr>
            <w:tcW w:w="2127" w:type="dxa"/>
            <w:shd w:val="clear" w:color="auto" w:fill="auto"/>
            <w:noWrap/>
            <w:vAlign w:val="bottom"/>
            <w:hideMark/>
          </w:tcPr>
          <w:p w:rsidR="00200CA4" w:rsidRPr="008F68A5" w:rsidRDefault="00200CA4" w:rsidP="0096633F">
            <w:pPr>
              <w:overflowPunct/>
              <w:autoSpaceDE/>
              <w:autoSpaceDN/>
              <w:adjustRightInd/>
              <w:jc w:val="right"/>
              <w:textAlignment w:val="auto"/>
              <w:rPr>
                <w:rFonts w:ascii="Arial Narrow" w:hAnsi="Arial Narrow" w:cs="Arial CE"/>
                <w:color w:val="000000"/>
                <w:sz w:val="18"/>
                <w:szCs w:val="18"/>
                <w:lang w:eastAsia="sk-SK"/>
              </w:rPr>
            </w:pPr>
            <w:r w:rsidRPr="008F68A5">
              <w:rPr>
                <w:rFonts w:ascii="Arial Narrow" w:hAnsi="Arial Narrow" w:cs="Arial"/>
                <w:color w:val="000000"/>
                <w:sz w:val="18"/>
                <w:szCs w:val="18"/>
                <w:lang w:eastAsia="sk-SK"/>
              </w:rPr>
              <w:t>-</w:t>
            </w:r>
          </w:p>
        </w:tc>
      </w:tr>
      <w:tr w:rsidR="00200CA4" w:rsidRPr="008F68A5" w:rsidTr="003D4F94">
        <w:trPr>
          <w:trHeight w:val="285"/>
        </w:trPr>
        <w:tc>
          <w:tcPr>
            <w:tcW w:w="723" w:type="dxa"/>
            <w:shd w:val="clear" w:color="auto" w:fill="auto"/>
            <w:noWrap/>
            <w:vAlign w:val="bottom"/>
            <w:hideMark/>
          </w:tcPr>
          <w:p w:rsidR="00200CA4" w:rsidRPr="008F68A5" w:rsidRDefault="00200CA4" w:rsidP="008F68A5">
            <w:pPr>
              <w:overflowPunct/>
              <w:autoSpaceDE/>
              <w:autoSpaceDN/>
              <w:adjustRightInd/>
              <w:jc w:val="center"/>
              <w:textAlignment w:val="auto"/>
              <w:rPr>
                <w:rFonts w:ascii="Arial Narrow" w:hAnsi="Arial Narrow" w:cs="Arial CE"/>
                <w:color w:val="000000"/>
                <w:sz w:val="18"/>
                <w:szCs w:val="18"/>
                <w:lang w:eastAsia="sk-SK"/>
              </w:rPr>
            </w:pPr>
            <w:r w:rsidRPr="008F68A5">
              <w:rPr>
                <w:rFonts w:ascii="Arial Narrow" w:hAnsi="Arial Narrow" w:cs="Arial CE"/>
                <w:color w:val="000000"/>
                <w:sz w:val="18"/>
                <w:szCs w:val="18"/>
                <w:lang w:eastAsia="sk-SK"/>
              </w:rPr>
              <w:t>2.</w:t>
            </w:r>
          </w:p>
        </w:tc>
        <w:tc>
          <w:tcPr>
            <w:tcW w:w="4678" w:type="dxa"/>
            <w:shd w:val="clear" w:color="auto" w:fill="auto"/>
            <w:noWrap/>
            <w:vAlign w:val="bottom"/>
            <w:hideMark/>
          </w:tcPr>
          <w:p w:rsidR="00200CA4" w:rsidRPr="008F68A5" w:rsidRDefault="00200CA4" w:rsidP="008F68A5">
            <w:pPr>
              <w:overflowPunct/>
              <w:autoSpaceDE/>
              <w:autoSpaceDN/>
              <w:adjustRightInd/>
              <w:textAlignment w:val="auto"/>
              <w:rPr>
                <w:rFonts w:ascii="Arial Narrow" w:hAnsi="Arial Narrow" w:cs="Arial CE"/>
                <w:color w:val="000000"/>
                <w:sz w:val="18"/>
                <w:szCs w:val="18"/>
                <w:lang w:eastAsia="sk-SK"/>
              </w:rPr>
            </w:pPr>
            <w:r w:rsidRPr="008F68A5">
              <w:rPr>
                <w:rFonts w:ascii="Arial Narrow" w:hAnsi="Arial Narrow" w:cs="Arial CE"/>
                <w:color w:val="000000"/>
                <w:sz w:val="18"/>
                <w:szCs w:val="18"/>
                <w:lang w:eastAsia="sk-SK"/>
              </w:rPr>
              <w:t>Dlhopisy s kupónmi</w:t>
            </w:r>
          </w:p>
        </w:tc>
        <w:tc>
          <w:tcPr>
            <w:tcW w:w="1984" w:type="dxa"/>
            <w:shd w:val="clear" w:color="auto" w:fill="auto"/>
            <w:noWrap/>
            <w:vAlign w:val="bottom"/>
          </w:tcPr>
          <w:p w:rsidR="00200CA4" w:rsidRPr="008F68A5" w:rsidRDefault="005A052B" w:rsidP="008F68A5">
            <w:pPr>
              <w:overflowPunct/>
              <w:autoSpaceDE/>
              <w:autoSpaceDN/>
              <w:adjustRightInd/>
              <w:jc w:val="right"/>
              <w:textAlignment w:val="auto"/>
              <w:rPr>
                <w:rFonts w:ascii="Arial Narrow" w:hAnsi="Arial Narrow" w:cs="Arial CE"/>
                <w:color w:val="000000"/>
                <w:sz w:val="18"/>
                <w:szCs w:val="18"/>
                <w:lang w:eastAsia="sk-SK"/>
              </w:rPr>
            </w:pPr>
            <w:r>
              <w:rPr>
                <w:rFonts w:ascii="Arial Narrow" w:hAnsi="Arial Narrow" w:cs="Arial CE"/>
                <w:color w:val="000000"/>
                <w:sz w:val="18"/>
                <w:szCs w:val="18"/>
                <w:lang w:eastAsia="sk-SK"/>
              </w:rPr>
              <w:t>152 417</w:t>
            </w:r>
          </w:p>
        </w:tc>
        <w:tc>
          <w:tcPr>
            <w:tcW w:w="2127" w:type="dxa"/>
            <w:shd w:val="clear" w:color="auto" w:fill="auto"/>
            <w:noWrap/>
            <w:vAlign w:val="bottom"/>
            <w:hideMark/>
          </w:tcPr>
          <w:p w:rsidR="00200CA4" w:rsidRPr="008F68A5" w:rsidRDefault="00200CA4" w:rsidP="0096633F">
            <w:pPr>
              <w:overflowPunct/>
              <w:autoSpaceDE/>
              <w:autoSpaceDN/>
              <w:adjustRightInd/>
              <w:jc w:val="right"/>
              <w:textAlignment w:val="auto"/>
              <w:rPr>
                <w:rFonts w:ascii="Arial Narrow" w:hAnsi="Arial Narrow" w:cs="Arial CE"/>
                <w:color w:val="000000"/>
                <w:sz w:val="18"/>
                <w:szCs w:val="18"/>
                <w:lang w:eastAsia="sk-SK"/>
              </w:rPr>
            </w:pPr>
            <w:r w:rsidRPr="00190F8D">
              <w:rPr>
                <w:rFonts w:ascii="Arial Narrow" w:hAnsi="Arial Narrow" w:cs="Arial"/>
                <w:sz w:val="18"/>
                <w:szCs w:val="18"/>
                <w:lang w:eastAsia="sk-SK"/>
              </w:rPr>
              <w:t>185</w:t>
            </w:r>
            <w:r>
              <w:rPr>
                <w:rFonts w:ascii="Arial Narrow" w:hAnsi="Arial Narrow" w:cs="Arial"/>
                <w:sz w:val="18"/>
                <w:szCs w:val="18"/>
                <w:lang w:eastAsia="sk-SK"/>
              </w:rPr>
              <w:t xml:space="preserve"> </w:t>
            </w:r>
            <w:r w:rsidRPr="00190F8D">
              <w:rPr>
                <w:rFonts w:ascii="Arial Narrow" w:hAnsi="Arial Narrow" w:cs="Arial"/>
                <w:sz w:val="18"/>
                <w:szCs w:val="18"/>
                <w:lang w:eastAsia="sk-SK"/>
              </w:rPr>
              <w:t>337</w:t>
            </w:r>
          </w:p>
        </w:tc>
      </w:tr>
      <w:tr w:rsidR="00200CA4" w:rsidRPr="008F68A5" w:rsidTr="003D4F94">
        <w:trPr>
          <w:trHeight w:val="285"/>
        </w:trPr>
        <w:tc>
          <w:tcPr>
            <w:tcW w:w="723" w:type="dxa"/>
            <w:shd w:val="clear" w:color="auto" w:fill="auto"/>
            <w:noWrap/>
            <w:vAlign w:val="bottom"/>
            <w:hideMark/>
          </w:tcPr>
          <w:p w:rsidR="00200CA4" w:rsidRPr="008F68A5" w:rsidRDefault="00200CA4" w:rsidP="008F68A5">
            <w:pPr>
              <w:overflowPunct/>
              <w:autoSpaceDE/>
              <w:autoSpaceDN/>
              <w:adjustRightInd/>
              <w:jc w:val="center"/>
              <w:textAlignment w:val="auto"/>
              <w:rPr>
                <w:rFonts w:ascii="Arial Narrow" w:hAnsi="Arial Narrow" w:cs="Arial CE"/>
                <w:color w:val="000000"/>
                <w:sz w:val="18"/>
                <w:szCs w:val="18"/>
                <w:lang w:eastAsia="sk-SK"/>
              </w:rPr>
            </w:pPr>
            <w:r w:rsidRPr="008F68A5">
              <w:rPr>
                <w:rFonts w:ascii="Arial Narrow" w:hAnsi="Arial Narrow" w:cs="Arial CE"/>
                <w:color w:val="000000"/>
                <w:sz w:val="18"/>
                <w:szCs w:val="18"/>
                <w:lang w:eastAsia="sk-SK"/>
              </w:rPr>
              <w:t>2.1.</w:t>
            </w:r>
          </w:p>
        </w:tc>
        <w:tc>
          <w:tcPr>
            <w:tcW w:w="4678" w:type="dxa"/>
            <w:shd w:val="clear" w:color="auto" w:fill="auto"/>
            <w:noWrap/>
            <w:vAlign w:val="bottom"/>
            <w:hideMark/>
          </w:tcPr>
          <w:p w:rsidR="00200CA4" w:rsidRPr="008F68A5" w:rsidRDefault="00200CA4" w:rsidP="008F68A5">
            <w:pPr>
              <w:overflowPunct/>
              <w:autoSpaceDE/>
              <w:autoSpaceDN/>
              <w:adjustRightInd/>
              <w:textAlignment w:val="auto"/>
              <w:rPr>
                <w:rFonts w:ascii="Arial Narrow" w:hAnsi="Arial Narrow" w:cs="Arial CE"/>
                <w:color w:val="000000"/>
                <w:sz w:val="18"/>
                <w:szCs w:val="18"/>
                <w:lang w:eastAsia="sk-SK"/>
              </w:rPr>
            </w:pPr>
            <w:r w:rsidRPr="008F68A5">
              <w:rPr>
                <w:rFonts w:ascii="Arial Narrow" w:hAnsi="Arial Narrow" w:cs="Arial CE"/>
                <w:color w:val="000000"/>
                <w:sz w:val="18"/>
                <w:szCs w:val="18"/>
                <w:lang w:eastAsia="sk-SK"/>
              </w:rPr>
              <w:t xml:space="preserve">     nezaložené</w:t>
            </w:r>
          </w:p>
        </w:tc>
        <w:tc>
          <w:tcPr>
            <w:tcW w:w="1984" w:type="dxa"/>
            <w:shd w:val="clear" w:color="auto" w:fill="auto"/>
            <w:noWrap/>
            <w:vAlign w:val="bottom"/>
          </w:tcPr>
          <w:p w:rsidR="00200CA4" w:rsidRPr="008F68A5" w:rsidRDefault="005A052B" w:rsidP="008F68A5">
            <w:pPr>
              <w:overflowPunct/>
              <w:autoSpaceDE/>
              <w:autoSpaceDN/>
              <w:adjustRightInd/>
              <w:jc w:val="right"/>
              <w:textAlignment w:val="auto"/>
              <w:rPr>
                <w:rFonts w:ascii="Arial Narrow" w:hAnsi="Arial Narrow" w:cs="Arial CE"/>
                <w:color w:val="000000"/>
                <w:sz w:val="18"/>
                <w:szCs w:val="18"/>
                <w:lang w:eastAsia="sk-SK"/>
              </w:rPr>
            </w:pPr>
            <w:r>
              <w:rPr>
                <w:rFonts w:ascii="Arial Narrow" w:hAnsi="Arial Narrow" w:cs="Arial CE"/>
                <w:color w:val="000000"/>
                <w:sz w:val="18"/>
                <w:szCs w:val="18"/>
                <w:lang w:eastAsia="sk-SK"/>
              </w:rPr>
              <w:t>152 417</w:t>
            </w:r>
          </w:p>
        </w:tc>
        <w:tc>
          <w:tcPr>
            <w:tcW w:w="2127" w:type="dxa"/>
            <w:shd w:val="clear" w:color="auto" w:fill="auto"/>
            <w:noWrap/>
            <w:vAlign w:val="bottom"/>
            <w:hideMark/>
          </w:tcPr>
          <w:p w:rsidR="00200CA4" w:rsidRPr="008F68A5" w:rsidRDefault="00200CA4" w:rsidP="0096633F">
            <w:pPr>
              <w:overflowPunct/>
              <w:autoSpaceDE/>
              <w:autoSpaceDN/>
              <w:adjustRightInd/>
              <w:jc w:val="right"/>
              <w:textAlignment w:val="auto"/>
              <w:rPr>
                <w:rFonts w:ascii="Arial Narrow" w:hAnsi="Arial Narrow" w:cs="Arial CE"/>
                <w:color w:val="000000"/>
                <w:sz w:val="18"/>
                <w:szCs w:val="18"/>
                <w:lang w:eastAsia="sk-SK"/>
              </w:rPr>
            </w:pPr>
            <w:r w:rsidRPr="00190F8D">
              <w:rPr>
                <w:rFonts w:ascii="Arial Narrow" w:hAnsi="Arial Narrow" w:cs="Arial"/>
                <w:sz w:val="18"/>
                <w:szCs w:val="18"/>
                <w:lang w:eastAsia="sk-SK"/>
              </w:rPr>
              <w:t>185</w:t>
            </w:r>
            <w:r>
              <w:rPr>
                <w:rFonts w:ascii="Arial Narrow" w:hAnsi="Arial Narrow" w:cs="Arial"/>
                <w:sz w:val="18"/>
                <w:szCs w:val="18"/>
                <w:lang w:eastAsia="sk-SK"/>
              </w:rPr>
              <w:t xml:space="preserve"> </w:t>
            </w:r>
            <w:r w:rsidRPr="00190F8D">
              <w:rPr>
                <w:rFonts w:ascii="Arial Narrow" w:hAnsi="Arial Narrow" w:cs="Arial"/>
                <w:sz w:val="18"/>
                <w:szCs w:val="18"/>
                <w:lang w:eastAsia="sk-SK"/>
              </w:rPr>
              <w:t>337</w:t>
            </w:r>
          </w:p>
        </w:tc>
      </w:tr>
      <w:tr w:rsidR="00200CA4" w:rsidRPr="008F68A5" w:rsidTr="003D4F94">
        <w:trPr>
          <w:trHeight w:val="285"/>
        </w:trPr>
        <w:tc>
          <w:tcPr>
            <w:tcW w:w="723" w:type="dxa"/>
            <w:shd w:val="clear" w:color="auto" w:fill="auto"/>
            <w:noWrap/>
            <w:vAlign w:val="bottom"/>
            <w:hideMark/>
          </w:tcPr>
          <w:p w:rsidR="00200CA4" w:rsidRPr="008F68A5" w:rsidRDefault="00200CA4" w:rsidP="008F68A5">
            <w:pPr>
              <w:overflowPunct/>
              <w:autoSpaceDE/>
              <w:autoSpaceDN/>
              <w:adjustRightInd/>
              <w:jc w:val="center"/>
              <w:textAlignment w:val="auto"/>
              <w:rPr>
                <w:rFonts w:ascii="Arial Narrow" w:hAnsi="Arial Narrow" w:cs="Arial CE"/>
                <w:color w:val="000000"/>
                <w:sz w:val="18"/>
                <w:szCs w:val="18"/>
                <w:lang w:eastAsia="sk-SK"/>
              </w:rPr>
            </w:pPr>
            <w:r w:rsidRPr="008F68A5">
              <w:rPr>
                <w:rFonts w:ascii="Arial Narrow" w:hAnsi="Arial Narrow" w:cs="Arial CE"/>
                <w:color w:val="000000"/>
                <w:sz w:val="18"/>
                <w:szCs w:val="18"/>
                <w:lang w:eastAsia="sk-SK"/>
              </w:rPr>
              <w:t>2.2.</w:t>
            </w:r>
          </w:p>
        </w:tc>
        <w:tc>
          <w:tcPr>
            <w:tcW w:w="4678" w:type="dxa"/>
            <w:shd w:val="clear" w:color="auto" w:fill="auto"/>
            <w:noWrap/>
            <w:vAlign w:val="bottom"/>
            <w:hideMark/>
          </w:tcPr>
          <w:p w:rsidR="00200CA4" w:rsidRPr="008F68A5" w:rsidRDefault="00200CA4" w:rsidP="008F68A5">
            <w:pPr>
              <w:overflowPunct/>
              <w:autoSpaceDE/>
              <w:autoSpaceDN/>
              <w:adjustRightInd/>
              <w:textAlignment w:val="auto"/>
              <w:rPr>
                <w:rFonts w:ascii="Arial Narrow" w:hAnsi="Arial Narrow" w:cs="Arial CE"/>
                <w:color w:val="000000"/>
                <w:sz w:val="18"/>
                <w:szCs w:val="18"/>
                <w:lang w:eastAsia="sk-SK"/>
              </w:rPr>
            </w:pPr>
            <w:r w:rsidRPr="008F68A5">
              <w:rPr>
                <w:rFonts w:ascii="Arial Narrow" w:hAnsi="Arial Narrow" w:cs="Arial CE"/>
                <w:color w:val="000000"/>
                <w:sz w:val="18"/>
                <w:szCs w:val="18"/>
                <w:lang w:eastAsia="sk-SK"/>
              </w:rPr>
              <w:t xml:space="preserve">     založené v </w:t>
            </w:r>
            <w:proofErr w:type="spellStart"/>
            <w:r w:rsidRPr="008F68A5">
              <w:rPr>
                <w:rFonts w:ascii="Arial Narrow" w:hAnsi="Arial Narrow" w:cs="Arial CE"/>
                <w:color w:val="000000"/>
                <w:sz w:val="18"/>
                <w:szCs w:val="18"/>
                <w:lang w:eastAsia="sk-SK"/>
              </w:rPr>
              <w:t>repoobchodoch</w:t>
            </w:r>
            <w:proofErr w:type="spellEnd"/>
          </w:p>
        </w:tc>
        <w:tc>
          <w:tcPr>
            <w:tcW w:w="1984" w:type="dxa"/>
            <w:shd w:val="clear" w:color="auto" w:fill="auto"/>
            <w:noWrap/>
            <w:vAlign w:val="bottom"/>
          </w:tcPr>
          <w:p w:rsidR="00200CA4" w:rsidRPr="00F70708" w:rsidRDefault="006D6C4B" w:rsidP="004D22F8">
            <w:pPr>
              <w:suppressAutoHyphens/>
              <w:jc w:val="right"/>
              <w:rPr>
                <w:rFonts w:ascii="Arial Narrow" w:hAnsi="Arial Narrow" w:cs="Arial"/>
                <w:sz w:val="18"/>
                <w:szCs w:val="18"/>
              </w:rPr>
            </w:pPr>
            <w:r>
              <w:rPr>
                <w:rFonts w:ascii="Arial Narrow" w:hAnsi="Arial Narrow" w:cs="Arial"/>
                <w:sz w:val="18"/>
                <w:szCs w:val="18"/>
              </w:rPr>
              <w:t>-</w:t>
            </w:r>
          </w:p>
        </w:tc>
        <w:tc>
          <w:tcPr>
            <w:tcW w:w="2127" w:type="dxa"/>
            <w:shd w:val="clear" w:color="auto" w:fill="auto"/>
            <w:noWrap/>
            <w:vAlign w:val="bottom"/>
            <w:hideMark/>
          </w:tcPr>
          <w:p w:rsidR="00200CA4" w:rsidRPr="00F70708" w:rsidRDefault="00200CA4" w:rsidP="0096633F">
            <w:pPr>
              <w:suppressAutoHyphens/>
              <w:jc w:val="right"/>
              <w:rPr>
                <w:rFonts w:ascii="Arial Narrow" w:hAnsi="Arial Narrow" w:cs="Arial"/>
                <w:sz w:val="18"/>
                <w:szCs w:val="18"/>
              </w:rPr>
            </w:pPr>
            <w:r w:rsidRPr="00F70708">
              <w:rPr>
                <w:rFonts w:ascii="Arial Narrow" w:hAnsi="Arial Narrow" w:cs="Arial"/>
                <w:sz w:val="18"/>
                <w:szCs w:val="18"/>
              </w:rPr>
              <w:t>-</w:t>
            </w:r>
          </w:p>
        </w:tc>
      </w:tr>
      <w:tr w:rsidR="00200CA4" w:rsidRPr="008F68A5" w:rsidTr="003D4F94">
        <w:trPr>
          <w:trHeight w:val="285"/>
        </w:trPr>
        <w:tc>
          <w:tcPr>
            <w:tcW w:w="723" w:type="dxa"/>
            <w:shd w:val="clear" w:color="auto" w:fill="auto"/>
            <w:noWrap/>
            <w:vAlign w:val="bottom"/>
            <w:hideMark/>
          </w:tcPr>
          <w:p w:rsidR="00200CA4" w:rsidRPr="008F68A5" w:rsidRDefault="00200CA4" w:rsidP="008F68A5">
            <w:pPr>
              <w:overflowPunct/>
              <w:autoSpaceDE/>
              <w:autoSpaceDN/>
              <w:adjustRightInd/>
              <w:jc w:val="center"/>
              <w:textAlignment w:val="auto"/>
              <w:rPr>
                <w:rFonts w:ascii="Arial Narrow" w:hAnsi="Arial Narrow" w:cs="Arial CE"/>
                <w:color w:val="000000"/>
                <w:sz w:val="18"/>
                <w:szCs w:val="18"/>
                <w:lang w:eastAsia="sk-SK"/>
              </w:rPr>
            </w:pPr>
            <w:r w:rsidRPr="008F68A5">
              <w:rPr>
                <w:rFonts w:ascii="Arial Narrow" w:hAnsi="Arial Narrow" w:cs="Arial CE"/>
                <w:color w:val="000000"/>
                <w:sz w:val="18"/>
                <w:szCs w:val="18"/>
                <w:lang w:eastAsia="sk-SK"/>
              </w:rPr>
              <w:t>2.3.</w:t>
            </w:r>
          </w:p>
        </w:tc>
        <w:tc>
          <w:tcPr>
            <w:tcW w:w="4678" w:type="dxa"/>
            <w:shd w:val="clear" w:color="auto" w:fill="auto"/>
            <w:noWrap/>
            <w:vAlign w:val="bottom"/>
            <w:hideMark/>
          </w:tcPr>
          <w:p w:rsidR="00200CA4" w:rsidRPr="008F68A5" w:rsidRDefault="00200CA4" w:rsidP="008F68A5">
            <w:pPr>
              <w:overflowPunct/>
              <w:autoSpaceDE/>
              <w:autoSpaceDN/>
              <w:adjustRightInd/>
              <w:textAlignment w:val="auto"/>
              <w:rPr>
                <w:rFonts w:ascii="Arial Narrow" w:hAnsi="Arial Narrow" w:cs="Arial CE"/>
                <w:color w:val="000000"/>
                <w:sz w:val="18"/>
                <w:szCs w:val="18"/>
                <w:lang w:eastAsia="sk-SK"/>
              </w:rPr>
            </w:pPr>
            <w:r w:rsidRPr="008F68A5">
              <w:rPr>
                <w:rFonts w:ascii="Arial Narrow" w:hAnsi="Arial Narrow" w:cs="Arial CE"/>
                <w:color w:val="000000"/>
                <w:sz w:val="18"/>
                <w:szCs w:val="18"/>
                <w:lang w:eastAsia="sk-SK"/>
              </w:rPr>
              <w:t xml:space="preserve">     založené</w:t>
            </w:r>
          </w:p>
        </w:tc>
        <w:tc>
          <w:tcPr>
            <w:tcW w:w="1984" w:type="dxa"/>
            <w:shd w:val="clear" w:color="auto" w:fill="auto"/>
            <w:noWrap/>
            <w:vAlign w:val="bottom"/>
          </w:tcPr>
          <w:p w:rsidR="00200CA4" w:rsidRPr="00F70708" w:rsidRDefault="006D6C4B" w:rsidP="004D22F8">
            <w:pPr>
              <w:suppressAutoHyphens/>
              <w:jc w:val="right"/>
              <w:rPr>
                <w:rFonts w:ascii="Arial Narrow" w:hAnsi="Arial Narrow" w:cs="Arial"/>
                <w:sz w:val="18"/>
                <w:szCs w:val="18"/>
              </w:rPr>
            </w:pPr>
            <w:r>
              <w:rPr>
                <w:rFonts w:ascii="Arial Narrow" w:hAnsi="Arial Narrow" w:cs="Arial"/>
                <w:sz w:val="18"/>
                <w:szCs w:val="18"/>
              </w:rPr>
              <w:t>-</w:t>
            </w:r>
          </w:p>
        </w:tc>
        <w:tc>
          <w:tcPr>
            <w:tcW w:w="2127" w:type="dxa"/>
            <w:shd w:val="clear" w:color="auto" w:fill="auto"/>
            <w:noWrap/>
            <w:vAlign w:val="bottom"/>
            <w:hideMark/>
          </w:tcPr>
          <w:p w:rsidR="00200CA4" w:rsidRPr="00F70708" w:rsidRDefault="00200CA4" w:rsidP="0096633F">
            <w:pPr>
              <w:suppressAutoHyphens/>
              <w:jc w:val="right"/>
              <w:rPr>
                <w:rFonts w:ascii="Arial Narrow" w:hAnsi="Arial Narrow" w:cs="Arial"/>
                <w:sz w:val="18"/>
                <w:szCs w:val="18"/>
              </w:rPr>
            </w:pPr>
            <w:r w:rsidRPr="00F70708">
              <w:rPr>
                <w:rFonts w:ascii="Arial Narrow" w:hAnsi="Arial Narrow" w:cs="Arial"/>
                <w:sz w:val="18"/>
                <w:szCs w:val="18"/>
              </w:rPr>
              <w:t>-</w:t>
            </w:r>
          </w:p>
        </w:tc>
      </w:tr>
      <w:tr w:rsidR="00200CA4" w:rsidRPr="008F68A5" w:rsidTr="003D4F94">
        <w:trPr>
          <w:trHeight w:val="285"/>
        </w:trPr>
        <w:tc>
          <w:tcPr>
            <w:tcW w:w="723" w:type="dxa"/>
            <w:shd w:val="clear" w:color="auto" w:fill="auto"/>
            <w:noWrap/>
            <w:vAlign w:val="bottom"/>
            <w:hideMark/>
          </w:tcPr>
          <w:p w:rsidR="00200CA4" w:rsidRPr="008F68A5" w:rsidRDefault="00200CA4" w:rsidP="008F68A5">
            <w:pPr>
              <w:overflowPunct/>
              <w:autoSpaceDE/>
              <w:autoSpaceDN/>
              <w:adjustRightInd/>
              <w:textAlignment w:val="auto"/>
              <w:rPr>
                <w:rFonts w:ascii="Arial Narrow" w:hAnsi="Arial Narrow" w:cs="Arial CE"/>
                <w:color w:val="000000"/>
                <w:sz w:val="18"/>
                <w:szCs w:val="18"/>
                <w:lang w:eastAsia="sk-SK"/>
              </w:rPr>
            </w:pPr>
            <w:r w:rsidRPr="008F68A5">
              <w:rPr>
                <w:rFonts w:ascii="Arial Narrow" w:hAnsi="Arial Narrow" w:cs="Arial CE"/>
                <w:color w:val="000000"/>
                <w:sz w:val="18"/>
                <w:szCs w:val="18"/>
                <w:lang w:eastAsia="sk-SK"/>
              </w:rPr>
              <w:t> </w:t>
            </w:r>
          </w:p>
        </w:tc>
        <w:tc>
          <w:tcPr>
            <w:tcW w:w="4678" w:type="dxa"/>
            <w:shd w:val="clear" w:color="auto" w:fill="auto"/>
            <w:noWrap/>
            <w:vAlign w:val="bottom"/>
            <w:hideMark/>
          </w:tcPr>
          <w:p w:rsidR="00200CA4" w:rsidRPr="00154645" w:rsidRDefault="00200CA4" w:rsidP="008F68A5">
            <w:pPr>
              <w:overflowPunct/>
              <w:autoSpaceDE/>
              <w:autoSpaceDN/>
              <w:adjustRightInd/>
              <w:textAlignment w:val="auto"/>
              <w:rPr>
                <w:rFonts w:ascii="Arial Narrow" w:hAnsi="Arial Narrow" w:cs="Arial CE"/>
                <w:b/>
                <w:color w:val="000000"/>
                <w:sz w:val="18"/>
                <w:szCs w:val="18"/>
                <w:lang w:eastAsia="sk-SK"/>
              </w:rPr>
            </w:pPr>
            <w:r w:rsidRPr="00154645">
              <w:rPr>
                <w:rFonts w:ascii="Arial Narrow" w:hAnsi="Arial Narrow" w:cs="Arial CE"/>
                <w:b/>
                <w:color w:val="000000"/>
                <w:sz w:val="18"/>
                <w:szCs w:val="18"/>
                <w:lang w:eastAsia="sk-SK"/>
              </w:rPr>
              <w:t>Spolu</w:t>
            </w:r>
          </w:p>
        </w:tc>
        <w:tc>
          <w:tcPr>
            <w:tcW w:w="1984" w:type="dxa"/>
            <w:shd w:val="clear" w:color="auto" w:fill="auto"/>
            <w:noWrap/>
            <w:vAlign w:val="bottom"/>
          </w:tcPr>
          <w:p w:rsidR="00200CA4" w:rsidRPr="00154645" w:rsidRDefault="005A052B" w:rsidP="008F68A5">
            <w:pPr>
              <w:overflowPunct/>
              <w:autoSpaceDE/>
              <w:autoSpaceDN/>
              <w:adjustRightInd/>
              <w:jc w:val="right"/>
              <w:textAlignment w:val="auto"/>
              <w:rPr>
                <w:rFonts w:ascii="Arial Narrow" w:hAnsi="Arial Narrow" w:cs="Arial CE"/>
                <w:b/>
                <w:color w:val="000000"/>
                <w:sz w:val="18"/>
                <w:szCs w:val="18"/>
                <w:lang w:eastAsia="sk-SK"/>
              </w:rPr>
            </w:pPr>
            <w:r>
              <w:rPr>
                <w:rFonts w:ascii="Arial Narrow" w:hAnsi="Arial Narrow" w:cs="Arial CE"/>
                <w:b/>
                <w:color w:val="000000"/>
                <w:sz w:val="18"/>
                <w:szCs w:val="18"/>
                <w:lang w:eastAsia="sk-SK"/>
              </w:rPr>
              <w:t>152 417</w:t>
            </w:r>
          </w:p>
        </w:tc>
        <w:tc>
          <w:tcPr>
            <w:tcW w:w="2127" w:type="dxa"/>
            <w:shd w:val="clear" w:color="auto" w:fill="auto"/>
            <w:noWrap/>
            <w:vAlign w:val="bottom"/>
            <w:hideMark/>
          </w:tcPr>
          <w:p w:rsidR="00200CA4" w:rsidRPr="00154645" w:rsidRDefault="00200CA4" w:rsidP="0096633F">
            <w:pPr>
              <w:overflowPunct/>
              <w:autoSpaceDE/>
              <w:autoSpaceDN/>
              <w:adjustRightInd/>
              <w:jc w:val="right"/>
              <w:textAlignment w:val="auto"/>
              <w:rPr>
                <w:rFonts w:ascii="Arial Narrow" w:hAnsi="Arial Narrow" w:cs="Arial CE"/>
                <w:b/>
                <w:color w:val="000000"/>
                <w:sz w:val="18"/>
                <w:szCs w:val="18"/>
                <w:lang w:eastAsia="sk-SK"/>
              </w:rPr>
            </w:pPr>
            <w:r w:rsidRPr="00154645">
              <w:rPr>
                <w:rFonts w:ascii="Arial Narrow" w:hAnsi="Arial Narrow" w:cs="Arial"/>
                <w:b/>
                <w:sz w:val="18"/>
                <w:szCs w:val="18"/>
                <w:lang w:eastAsia="sk-SK"/>
              </w:rPr>
              <w:t>185 337</w:t>
            </w:r>
          </w:p>
        </w:tc>
      </w:tr>
    </w:tbl>
    <w:p w:rsidR="008F68A5" w:rsidRPr="0059210F" w:rsidRDefault="008F68A5" w:rsidP="00A27AC3">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642"/>
        <w:gridCol w:w="1984"/>
        <w:gridCol w:w="2127"/>
      </w:tblGrid>
      <w:tr w:rsidR="00A27AC3" w:rsidRPr="0059210F" w:rsidTr="00A27AC3">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27AC3" w:rsidRPr="0059210F" w:rsidRDefault="00A27AC3" w:rsidP="00212025">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noWrap/>
            <w:vAlign w:val="bottom"/>
            <w:hideMark/>
          </w:tcPr>
          <w:p w:rsidR="00A27AC3" w:rsidRPr="0059210F" w:rsidRDefault="00A27AC3" w:rsidP="00A27AC3">
            <w:pPr>
              <w:overflowPunct/>
              <w:autoSpaceDE/>
              <w:autoSpaceDN/>
              <w:adjustRightInd/>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2.III. USD Dlhopisy oceňované RH</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Bezprostredne predchádzajúce účtovné obdobie</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Dlhopisy bez kupónov</w:t>
            </w:r>
          </w:p>
        </w:tc>
        <w:tc>
          <w:tcPr>
            <w:tcW w:w="1984" w:type="dxa"/>
            <w:tcBorders>
              <w:top w:val="nil"/>
              <w:left w:val="nil"/>
              <w:bottom w:val="single" w:sz="4" w:space="0" w:color="auto"/>
              <w:right w:val="single" w:sz="4" w:space="0" w:color="auto"/>
            </w:tcBorders>
            <w:shd w:val="clear" w:color="auto" w:fill="auto"/>
            <w:noWrap/>
            <w:vAlign w:val="bottom"/>
          </w:tcPr>
          <w:p w:rsidR="00200CA4" w:rsidRPr="008F68A5" w:rsidRDefault="006D6C4B" w:rsidP="004D22F8">
            <w:pPr>
              <w:overflowPunct/>
              <w:autoSpaceDE/>
              <w:autoSpaceDN/>
              <w:adjustRightInd/>
              <w:jc w:val="right"/>
              <w:textAlignment w:val="auto"/>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8F68A5" w:rsidRDefault="00200CA4" w:rsidP="0096633F">
            <w:pPr>
              <w:overflowPunct/>
              <w:autoSpaceDE/>
              <w:autoSpaceDN/>
              <w:adjustRightInd/>
              <w:jc w:val="right"/>
              <w:textAlignment w:val="auto"/>
              <w:rPr>
                <w:rFonts w:ascii="Arial Narrow" w:hAnsi="Arial Narrow" w:cs="Arial CE"/>
                <w:color w:val="000000"/>
                <w:sz w:val="18"/>
                <w:szCs w:val="18"/>
                <w:lang w:eastAsia="sk-SK"/>
              </w:rPr>
            </w:pPr>
            <w:r w:rsidRPr="008F68A5">
              <w:rPr>
                <w:rFonts w:ascii="Arial Narrow" w:hAnsi="Arial Narrow" w:cs="Arial"/>
                <w:color w:val="000000"/>
                <w:sz w:val="18"/>
                <w:szCs w:val="18"/>
                <w:lang w:eastAsia="sk-SK"/>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1.1.</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 xml:space="preserve">     nezaložené</w:t>
            </w:r>
          </w:p>
        </w:tc>
        <w:tc>
          <w:tcPr>
            <w:tcW w:w="1984" w:type="dxa"/>
            <w:tcBorders>
              <w:top w:val="nil"/>
              <w:left w:val="nil"/>
              <w:bottom w:val="single" w:sz="4" w:space="0" w:color="auto"/>
              <w:right w:val="single" w:sz="4" w:space="0" w:color="auto"/>
            </w:tcBorders>
            <w:shd w:val="clear" w:color="auto" w:fill="auto"/>
            <w:noWrap/>
            <w:vAlign w:val="bottom"/>
          </w:tcPr>
          <w:p w:rsidR="00200CA4" w:rsidRPr="008F68A5" w:rsidRDefault="006D6C4B" w:rsidP="004D22F8">
            <w:pPr>
              <w:overflowPunct/>
              <w:autoSpaceDE/>
              <w:autoSpaceDN/>
              <w:adjustRightInd/>
              <w:jc w:val="right"/>
              <w:textAlignment w:val="auto"/>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8F68A5" w:rsidRDefault="00200CA4" w:rsidP="0096633F">
            <w:pPr>
              <w:overflowPunct/>
              <w:autoSpaceDE/>
              <w:autoSpaceDN/>
              <w:adjustRightInd/>
              <w:jc w:val="right"/>
              <w:textAlignment w:val="auto"/>
              <w:rPr>
                <w:rFonts w:ascii="Arial Narrow" w:hAnsi="Arial Narrow" w:cs="Arial CE"/>
                <w:color w:val="000000"/>
                <w:sz w:val="18"/>
                <w:szCs w:val="18"/>
                <w:lang w:eastAsia="sk-SK"/>
              </w:rPr>
            </w:pPr>
            <w:r w:rsidRPr="008F68A5">
              <w:rPr>
                <w:rFonts w:ascii="Arial Narrow" w:hAnsi="Arial Narrow" w:cs="Arial"/>
                <w:color w:val="000000"/>
                <w:sz w:val="18"/>
                <w:szCs w:val="18"/>
                <w:lang w:eastAsia="sk-SK"/>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1.2.</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 xml:space="preserve">     založené v </w:t>
            </w:r>
            <w:proofErr w:type="spellStart"/>
            <w:r w:rsidRPr="0059210F">
              <w:rPr>
                <w:rFonts w:ascii="Arial Narrow" w:hAnsi="Arial Narrow"/>
                <w:color w:val="000000"/>
                <w:sz w:val="18"/>
                <w:szCs w:val="18"/>
                <w:lang w:eastAsia="sk-SK"/>
              </w:rPr>
              <w:t>repoobchodoch</w:t>
            </w:r>
            <w:proofErr w:type="spellEnd"/>
          </w:p>
        </w:tc>
        <w:tc>
          <w:tcPr>
            <w:tcW w:w="1984" w:type="dxa"/>
            <w:tcBorders>
              <w:top w:val="nil"/>
              <w:left w:val="nil"/>
              <w:bottom w:val="single" w:sz="4" w:space="0" w:color="auto"/>
              <w:right w:val="single" w:sz="4" w:space="0" w:color="auto"/>
            </w:tcBorders>
            <w:shd w:val="clear" w:color="auto" w:fill="auto"/>
            <w:noWrap/>
            <w:vAlign w:val="bottom"/>
          </w:tcPr>
          <w:p w:rsidR="00200CA4" w:rsidRPr="008F68A5" w:rsidRDefault="006D6C4B" w:rsidP="004D22F8">
            <w:pPr>
              <w:overflowPunct/>
              <w:autoSpaceDE/>
              <w:autoSpaceDN/>
              <w:adjustRightInd/>
              <w:jc w:val="right"/>
              <w:textAlignment w:val="auto"/>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8F68A5" w:rsidRDefault="00200CA4" w:rsidP="0096633F">
            <w:pPr>
              <w:overflowPunct/>
              <w:autoSpaceDE/>
              <w:autoSpaceDN/>
              <w:adjustRightInd/>
              <w:jc w:val="right"/>
              <w:textAlignment w:val="auto"/>
              <w:rPr>
                <w:rFonts w:ascii="Arial Narrow" w:hAnsi="Arial Narrow" w:cs="Arial CE"/>
                <w:color w:val="000000"/>
                <w:sz w:val="18"/>
                <w:szCs w:val="18"/>
                <w:lang w:eastAsia="sk-SK"/>
              </w:rPr>
            </w:pPr>
            <w:r w:rsidRPr="008F68A5">
              <w:rPr>
                <w:rFonts w:ascii="Arial Narrow" w:hAnsi="Arial Narrow" w:cs="Arial"/>
                <w:color w:val="000000"/>
                <w:sz w:val="18"/>
                <w:szCs w:val="18"/>
                <w:lang w:eastAsia="sk-SK"/>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1.3.</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 xml:space="preserve">     založené</w:t>
            </w:r>
          </w:p>
        </w:tc>
        <w:tc>
          <w:tcPr>
            <w:tcW w:w="1984" w:type="dxa"/>
            <w:tcBorders>
              <w:top w:val="nil"/>
              <w:left w:val="nil"/>
              <w:bottom w:val="single" w:sz="4" w:space="0" w:color="auto"/>
              <w:right w:val="single" w:sz="4" w:space="0" w:color="auto"/>
            </w:tcBorders>
            <w:shd w:val="clear" w:color="auto" w:fill="auto"/>
            <w:noWrap/>
            <w:vAlign w:val="bottom"/>
          </w:tcPr>
          <w:p w:rsidR="00200CA4" w:rsidRPr="008F68A5" w:rsidRDefault="006D6C4B" w:rsidP="004D22F8">
            <w:pPr>
              <w:overflowPunct/>
              <w:autoSpaceDE/>
              <w:autoSpaceDN/>
              <w:adjustRightInd/>
              <w:jc w:val="right"/>
              <w:textAlignment w:val="auto"/>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8F68A5" w:rsidRDefault="00200CA4" w:rsidP="0096633F">
            <w:pPr>
              <w:overflowPunct/>
              <w:autoSpaceDE/>
              <w:autoSpaceDN/>
              <w:adjustRightInd/>
              <w:jc w:val="right"/>
              <w:textAlignment w:val="auto"/>
              <w:rPr>
                <w:rFonts w:ascii="Arial Narrow" w:hAnsi="Arial Narrow" w:cs="Arial CE"/>
                <w:color w:val="000000"/>
                <w:sz w:val="18"/>
                <w:szCs w:val="18"/>
                <w:lang w:eastAsia="sk-SK"/>
              </w:rPr>
            </w:pPr>
            <w:r w:rsidRPr="008F68A5">
              <w:rPr>
                <w:rFonts w:ascii="Arial Narrow" w:hAnsi="Arial Narrow" w:cs="Arial"/>
                <w:color w:val="000000"/>
                <w:sz w:val="18"/>
                <w:szCs w:val="18"/>
                <w:lang w:eastAsia="sk-SK"/>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Dlhopisy s kupónmi</w:t>
            </w:r>
          </w:p>
        </w:tc>
        <w:tc>
          <w:tcPr>
            <w:tcW w:w="1984" w:type="dxa"/>
            <w:tcBorders>
              <w:top w:val="nil"/>
              <w:left w:val="nil"/>
              <w:bottom w:val="single" w:sz="4" w:space="0" w:color="auto"/>
              <w:right w:val="single" w:sz="4" w:space="0" w:color="auto"/>
            </w:tcBorders>
            <w:shd w:val="clear" w:color="auto" w:fill="auto"/>
            <w:noWrap/>
            <w:vAlign w:val="bottom"/>
          </w:tcPr>
          <w:p w:rsidR="00200CA4" w:rsidRPr="0059210F" w:rsidRDefault="005A052B" w:rsidP="00075BC6">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76 543</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96633F">
            <w:pPr>
              <w:overflowPunct/>
              <w:autoSpaceDE/>
              <w:autoSpaceDN/>
              <w:adjustRightInd/>
              <w:jc w:val="right"/>
              <w:textAlignment w:val="auto"/>
              <w:rPr>
                <w:rFonts w:ascii="Arial Narrow" w:hAnsi="Arial Narrow"/>
                <w:color w:val="000000"/>
                <w:sz w:val="18"/>
                <w:szCs w:val="18"/>
                <w:lang w:eastAsia="sk-SK"/>
              </w:rPr>
            </w:pPr>
            <w:r w:rsidRPr="00190F8D">
              <w:rPr>
                <w:rFonts w:ascii="Arial Narrow" w:hAnsi="Arial Narrow" w:cs="Arial CE"/>
                <w:color w:val="000000"/>
                <w:sz w:val="18"/>
                <w:szCs w:val="18"/>
                <w:lang w:eastAsia="sk-SK"/>
              </w:rPr>
              <w:t>177</w:t>
            </w:r>
            <w:r>
              <w:rPr>
                <w:rFonts w:ascii="Arial Narrow" w:hAnsi="Arial Narrow" w:cs="Arial CE"/>
                <w:color w:val="000000"/>
                <w:sz w:val="18"/>
                <w:szCs w:val="18"/>
                <w:lang w:eastAsia="sk-SK"/>
              </w:rPr>
              <w:t xml:space="preserve"> </w:t>
            </w:r>
            <w:r w:rsidRPr="00190F8D">
              <w:rPr>
                <w:rFonts w:ascii="Arial Narrow" w:hAnsi="Arial Narrow" w:cs="Arial CE"/>
                <w:color w:val="000000"/>
                <w:sz w:val="18"/>
                <w:szCs w:val="18"/>
                <w:lang w:eastAsia="sk-SK"/>
              </w:rPr>
              <w:t>57</w:t>
            </w:r>
            <w:r>
              <w:rPr>
                <w:rFonts w:ascii="Arial Narrow" w:hAnsi="Arial Narrow" w:cs="Arial CE"/>
                <w:color w:val="000000"/>
                <w:sz w:val="18"/>
                <w:szCs w:val="18"/>
                <w:lang w:eastAsia="sk-SK"/>
              </w:rPr>
              <w:t>5</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2.1.</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 xml:space="preserve">     nezaložené</w:t>
            </w:r>
          </w:p>
        </w:tc>
        <w:tc>
          <w:tcPr>
            <w:tcW w:w="1984" w:type="dxa"/>
            <w:tcBorders>
              <w:top w:val="nil"/>
              <w:left w:val="nil"/>
              <w:bottom w:val="single" w:sz="4" w:space="0" w:color="auto"/>
              <w:right w:val="single" w:sz="4" w:space="0" w:color="auto"/>
            </w:tcBorders>
            <w:shd w:val="clear" w:color="auto" w:fill="auto"/>
            <w:noWrap/>
            <w:vAlign w:val="bottom"/>
          </w:tcPr>
          <w:p w:rsidR="00200CA4" w:rsidRPr="0059210F" w:rsidRDefault="005A052B" w:rsidP="003F4AF7">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76 543</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96633F">
            <w:pPr>
              <w:overflowPunct/>
              <w:autoSpaceDE/>
              <w:autoSpaceDN/>
              <w:adjustRightInd/>
              <w:jc w:val="right"/>
              <w:textAlignment w:val="auto"/>
              <w:rPr>
                <w:rFonts w:ascii="Arial Narrow" w:hAnsi="Arial Narrow"/>
                <w:color w:val="000000"/>
                <w:sz w:val="18"/>
                <w:szCs w:val="18"/>
                <w:lang w:eastAsia="sk-SK"/>
              </w:rPr>
            </w:pPr>
            <w:r w:rsidRPr="00190F8D">
              <w:rPr>
                <w:rFonts w:ascii="Arial Narrow" w:hAnsi="Arial Narrow" w:cs="Arial CE"/>
                <w:color w:val="000000"/>
                <w:sz w:val="18"/>
                <w:szCs w:val="18"/>
                <w:lang w:eastAsia="sk-SK"/>
              </w:rPr>
              <w:t>177</w:t>
            </w:r>
            <w:r>
              <w:rPr>
                <w:rFonts w:ascii="Arial Narrow" w:hAnsi="Arial Narrow" w:cs="Arial CE"/>
                <w:color w:val="000000"/>
                <w:sz w:val="18"/>
                <w:szCs w:val="18"/>
                <w:lang w:eastAsia="sk-SK"/>
              </w:rPr>
              <w:t xml:space="preserve"> </w:t>
            </w:r>
            <w:r w:rsidRPr="00190F8D">
              <w:rPr>
                <w:rFonts w:ascii="Arial Narrow" w:hAnsi="Arial Narrow" w:cs="Arial CE"/>
                <w:color w:val="000000"/>
                <w:sz w:val="18"/>
                <w:szCs w:val="18"/>
                <w:lang w:eastAsia="sk-SK"/>
              </w:rPr>
              <w:t>57</w:t>
            </w:r>
            <w:r>
              <w:rPr>
                <w:rFonts w:ascii="Arial Narrow" w:hAnsi="Arial Narrow" w:cs="Arial CE"/>
                <w:color w:val="000000"/>
                <w:sz w:val="18"/>
                <w:szCs w:val="18"/>
                <w:lang w:eastAsia="sk-SK"/>
              </w:rPr>
              <w:t>5</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2.2.</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 xml:space="preserve">     založené v </w:t>
            </w:r>
            <w:proofErr w:type="spellStart"/>
            <w:r w:rsidRPr="0059210F">
              <w:rPr>
                <w:rFonts w:ascii="Arial Narrow" w:hAnsi="Arial Narrow"/>
                <w:color w:val="000000"/>
                <w:sz w:val="18"/>
                <w:szCs w:val="18"/>
                <w:lang w:eastAsia="sk-SK"/>
              </w:rPr>
              <w:t>repoobchodoch</w:t>
            </w:r>
            <w:proofErr w:type="spellEnd"/>
          </w:p>
        </w:tc>
        <w:tc>
          <w:tcPr>
            <w:tcW w:w="1984" w:type="dxa"/>
            <w:tcBorders>
              <w:top w:val="nil"/>
              <w:left w:val="nil"/>
              <w:bottom w:val="single" w:sz="4" w:space="0" w:color="auto"/>
              <w:right w:val="single" w:sz="4" w:space="0" w:color="auto"/>
            </w:tcBorders>
            <w:shd w:val="clear" w:color="auto" w:fill="auto"/>
            <w:noWrap/>
            <w:vAlign w:val="bottom"/>
          </w:tcPr>
          <w:p w:rsidR="00200CA4" w:rsidRPr="00F70708" w:rsidRDefault="006D6C4B" w:rsidP="004D22F8">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F70708" w:rsidRDefault="00200CA4" w:rsidP="0096633F">
            <w:pPr>
              <w:suppressAutoHyphens/>
              <w:jc w:val="right"/>
              <w:rPr>
                <w:rFonts w:ascii="Arial Narrow" w:hAnsi="Arial Narrow" w:cs="Arial"/>
                <w:sz w:val="18"/>
                <w:szCs w:val="18"/>
              </w:rPr>
            </w:pPr>
            <w:r w:rsidRPr="00F70708">
              <w:rPr>
                <w:rFonts w:ascii="Arial Narrow" w:hAnsi="Arial Narrow" w:cs="Arial"/>
                <w:sz w:val="18"/>
                <w:szCs w:val="18"/>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2.3.</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 xml:space="preserve">     založené</w:t>
            </w:r>
          </w:p>
        </w:tc>
        <w:tc>
          <w:tcPr>
            <w:tcW w:w="1984" w:type="dxa"/>
            <w:tcBorders>
              <w:top w:val="nil"/>
              <w:left w:val="nil"/>
              <w:bottom w:val="single" w:sz="4" w:space="0" w:color="auto"/>
              <w:right w:val="single" w:sz="4" w:space="0" w:color="auto"/>
            </w:tcBorders>
            <w:shd w:val="clear" w:color="auto" w:fill="auto"/>
            <w:noWrap/>
            <w:vAlign w:val="bottom"/>
          </w:tcPr>
          <w:p w:rsidR="00200CA4" w:rsidRPr="00F70708" w:rsidRDefault="006D6C4B" w:rsidP="004D22F8">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F70708" w:rsidRDefault="00200CA4" w:rsidP="0096633F">
            <w:pPr>
              <w:suppressAutoHyphens/>
              <w:jc w:val="right"/>
              <w:rPr>
                <w:rFonts w:ascii="Arial Narrow" w:hAnsi="Arial Narrow" w:cs="Arial"/>
                <w:sz w:val="18"/>
                <w:szCs w:val="18"/>
              </w:rPr>
            </w:pPr>
            <w:r w:rsidRPr="00F70708">
              <w:rPr>
                <w:rFonts w:ascii="Arial Narrow" w:hAnsi="Arial Narrow" w:cs="Arial"/>
                <w:sz w:val="18"/>
                <w:szCs w:val="18"/>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 </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154645" w:rsidRDefault="00200CA4" w:rsidP="00A27AC3">
            <w:pPr>
              <w:overflowPunct/>
              <w:autoSpaceDE/>
              <w:autoSpaceDN/>
              <w:adjustRightInd/>
              <w:textAlignment w:val="auto"/>
              <w:rPr>
                <w:rFonts w:ascii="Arial Narrow" w:hAnsi="Arial Narrow"/>
                <w:b/>
                <w:color w:val="000000"/>
                <w:sz w:val="18"/>
                <w:szCs w:val="18"/>
                <w:lang w:eastAsia="sk-SK"/>
              </w:rPr>
            </w:pPr>
            <w:r w:rsidRPr="00154645">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noWrap/>
            <w:vAlign w:val="bottom"/>
          </w:tcPr>
          <w:p w:rsidR="00200CA4" w:rsidRPr="00154645" w:rsidRDefault="005A052B" w:rsidP="003F4AF7">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76 543</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154645" w:rsidRDefault="00200CA4" w:rsidP="0096633F">
            <w:pPr>
              <w:overflowPunct/>
              <w:autoSpaceDE/>
              <w:autoSpaceDN/>
              <w:adjustRightInd/>
              <w:jc w:val="right"/>
              <w:textAlignment w:val="auto"/>
              <w:rPr>
                <w:rFonts w:ascii="Arial Narrow" w:hAnsi="Arial Narrow"/>
                <w:b/>
                <w:color w:val="000000"/>
                <w:sz w:val="18"/>
                <w:szCs w:val="18"/>
                <w:lang w:eastAsia="sk-SK"/>
              </w:rPr>
            </w:pPr>
            <w:r w:rsidRPr="00154645">
              <w:rPr>
                <w:rFonts w:ascii="Arial Narrow" w:hAnsi="Arial Narrow" w:cs="Arial CE"/>
                <w:b/>
                <w:color w:val="000000"/>
                <w:sz w:val="18"/>
                <w:szCs w:val="18"/>
                <w:lang w:eastAsia="sk-SK"/>
              </w:rPr>
              <w:t>177 575</w:t>
            </w:r>
          </w:p>
        </w:tc>
      </w:tr>
    </w:tbl>
    <w:p w:rsidR="00A27AC3" w:rsidRDefault="00A27AC3" w:rsidP="00A27AC3">
      <w:pPr>
        <w:rPr>
          <w:rFonts w:ascii="Arial Narrow" w:hAnsi="Arial Narrow"/>
        </w:rPr>
      </w:pPr>
    </w:p>
    <w:p w:rsidR="003D4F94" w:rsidRDefault="003D4F94" w:rsidP="00A27AC3">
      <w:pPr>
        <w:rPr>
          <w:rFonts w:ascii="Arial Narrow" w:hAnsi="Arial Narrow"/>
        </w:rPr>
      </w:pPr>
    </w:p>
    <w:p w:rsidR="00A27AC3" w:rsidRPr="0059210F" w:rsidRDefault="00A27AC3" w:rsidP="00B14439">
      <w:pPr>
        <w:pStyle w:val="Odsekzoznamu"/>
        <w:numPr>
          <w:ilvl w:val="2"/>
          <w:numId w:val="1"/>
        </w:numPr>
        <w:ind w:left="426" w:hanging="426"/>
        <w:rPr>
          <w:rFonts w:ascii="Arial Narrow" w:hAnsi="Arial Narrow"/>
          <w:b/>
          <w:sz w:val="20"/>
        </w:rPr>
      </w:pPr>
      <w:r w:rsidRPr="0059210F">
        <w:rPr>
          <w:rFonts w:ascii="Arial Narrow" w:hAnsi="Arial Narrow"/>
          <w:b/>
          <w:sz w:val="20"/>
        </w:rPr>
        <w:t>Akcie</w:t>
      </w:r>
    </w:p>
    <w:p w:rsidR="00A27AC3" w:rsidRPr="0059210F" w:rsidRDefault="00A27AC3" w:rsidP="00A27AC3">
      <w:pPr>
        <w:pStyle w:val="Odsekzoznamu"/>
        <w:ind w:left="2700"/>
        <w:jc w:val="both"/>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642"/>
        <w:gridCol w:w="1984"/>
        <w:gridCol w:w="2127"/>
      </w:tblGrid>
      <w:tr w:rsidR="00A27AC3" w:rsidRPr="0059210F" w:rsidTr="00A27AC3">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27AC3" w:rsidRPr="0059210F" w:rsidRDefault="00A27AC3" w:rsidP="00212025">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noWrap/>
            <w:vAlign w:val="bottom"/>
            <w:hideMark/>
          </w:tcPr>
          <w:p w:rsidR="00A27AC3" w:rsidRPr="0059210F" w:rsidRDefault="00A27AC3" w:rsidP="00A27AC3">
            <w:pPr>
              <w:overflowPunct/>
              <w:autoSpaceDE/>
              <w:autoSpaceDN/>
              <w:adjustRightInd/>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3.a).I. Obchodovateľné akcie</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Bezprostredne predchádzajúce účtovné obdobie</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Akcie</w:t>
            </w:r>
          </w:p>
        </w:tc>
        <w:tc>
          <w:tcPr>
            <w:tcW w:w="1984" w:type="dxa"/>
            <w:tcBorders>
              <w:top w:val="nil"/>
              <w:left w:val="nil"/>
              <w:bottom w:val="single" w:sz="4" w:space="0" w:color="auto"/>
              <w:right w:val="single" w:sz="4" w:space="0" w:color="auto"/>
            </w:tcBorders>
            <w:shd w:val="clear" w:color="auto" w:fill="auto"/>
            <w:noWrap/>
            <w:vAlign w:val="bottom"/>
          </w:tcPr>
          <w:p w:rsidR="00200CA4" w:rsidRPr="003F4AF7" w:rsidRDefault="005A052B" w:rsidP="00075BC6">
            <w:pPr>
              <w:jc w:val="right"/>
              <w:rPr>
                <w:rFonts w:ascii="Arial Narrow" w:hAnsi="Arial Narrow" w:cs="Arial"/>
                <w:sz w:val="18"/>
                <w:szCs w:val="18"/>
                <w:lang w:eastAsia="sk-SK"/>
              </w:rPr>
            </w:pPr>
            <w:r>
              <w:rPr>
                <w:rFonts w:ascii="Arial Narrow" w:hAnsi="Arial Narrow" w:cs="Arial"/>
                <w:sz w:val="18"/>
                <w:szCs w:val="18"/>
                <w:lang w:eastAsia="sk-SK"/>
              </w:rPr>
              <w:t>1 453 157</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3F4AF7" w:rsidRDefault="00200CA4" w:rsidP="0096633F">
            <w:pPr>
              <w:jc w:val="right"/>
              <w:rPr>
                <w:rFonts w:ascii="Arial Narrow" w:hAnsi="Arial Narrow" w:cs="Arial"/>
                <w:sz w:val="18"/>
                <w:szCs w:val="18"/>
                <w:lang w:eastAsia="sk-SK"/>
              </w:rPr>
            </w:pPr>
            <w:r w:rsidRPr="00F603B9">
              <w:rPr>
                <w:rFonts w:ascii="Arial Narrow" w:hAnsi="Arial Narrow" w:cs="Arial"/>
                <w:sz w:val="18"/>
                <w:szCs w:val="18"/>
                <w:lang w:eastAsia="sk-SK"/>
              </w:rPr>
              <w:t>1</w:t>
            </w:r>
            <w:r>
              <w:rPr>
                <w:rFonts w:ascii="Arial Narrow" w:hAnsi="Arial Narrow" w:cs="Arial"/>
                <w:sz w:val="18"/>
                <w:szCs w:val="18"/>
                <w:lang w:eastAsia="sk-SK"/>
              </w:rPr>
              <w:t> </w:t>
            </w:r>
            <w:r w:rsidRPr="00F603B9">
              <w:rPr>
                <w:rFonts w:ascii="Arial Narrow" w:hAnsi="Arial Narrow" w:cs="Arial"/>
                <w:sz w:val="18"/>
                <w:szCs w:val="18"/>
                <w:lang w:eastAsia="sk-SK"/>
              </w:rPr>
              <w:t>291</w:t>
            </w:r>
            <w:r>
              <w:rPr>
                <w:rFonts w:ascii="Arial Narrow" w:hAnsi="Arial Narrow" w:cs="Arial"/>
                <w:sz w:val="18"/>
                <w:szCs w:val="18"/>
                <w:lang w:eastAsia="sk-SK"/>
              </w:rPr>
              <w:t xml:space="preserve"> </w:t>
            </w:r>
            <w:r w:rsidRPr="00F603B9">
              <w:rPr>
                <w:rFonts w:ascii="Arial Narrow" w:hAnsi="Arial Narrow" w:cs="Arial"/>
                <w:sz w:val="18"/>
                <w:szCs w:val="18"/>
                <w:lang w:eastAsia="sk-SK"/>
              </w:rPr>
              <w:t>07</w:t>
            </w:r>
            <w:r>
              <w:rPr>
                <w:rFonts w:ascii="Arial Narrow" w:hAnsi="Arial Narrow" w:cs="Arial"/>
                <w:sz w:val="18"/>
                <w:szCs w:val="18"/>
                <w:lang w:eastAsia="sk-SK"/>
              </w:rPr>
              <w:t>4</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1.1.</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 xml:space="preserve">     nezaložené</w:t>
            </w:r>
          </w:p>
        </w:tc>
        <w:tc>
          <w:tcPr>
            <w:tcW w:w="1984" w:type="dxa"/>
            <w:tcBorders>
              <w:top w:val="nil"/>
              <w:left w:val="nil"/>
              <w:bottom w:val="single" w:sz="4" w:space="0" w:color="auto"/>
              <w:right w:val="single" w:sz="4" w:space="0" w:color="auto"/>
            </w:tcBorders>
            <w:shd w:val="clear" w:color="auto" w:fill="auto"/>
            <w:noWrap/>
            <w:vAlign w:val="bottom"/>
          </w:tcPr>
          <w:p w:rsidR="00200CA4" w:rsidRPr="003F4AF7" w:rsidRDefault="005A052B" w:rsidP="003F4AF7">
            <w:pPr>
              <w:jc w:val="right"/>
              <w:rPr>
                <w:rFonts w:ascii="Arial Narrow" w:hAnsi="Arial Narrow" w:cs="Arial"/>
                <w:sz w:val="18"/>
                <w:szCs w:val="18"/>
                <w:lang w:eastAsia="sk-SK"/>
              </w:rPr>
            </w:pPr>
            <w:r>
              <w:rPr>
                <w:rFonts w:ascii="Arial Narrow" w:hAnsi="Arial Narrow" w:cs="Arial"/>
                <w:sz w:val="18"/>
                <w:szCs w:val="18"/>
                <w:lang w:eastAsia="sk-SK"/>
              </w:rPr>
              <w:t>1 453 157</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3F4AF7" w:rsidRDefault="00200CA4" w:rsidP="0096633F">
            <w:pPr>
              <w:jc w:val="right"/>
              <w:rPr>
                <w:rFonts w:ascii="Arial Narrow" w:hAnsi="Arial Narrow" w:cs="Arial"/>
                <w:sz w:val="18"/>
                <w:szCs w:val="18"/>
                <w:lang w:eastAsia="sk-SK"/>
              </w:rPr>
            </w:pPr>
            <w:r w:rsidRPr="00F603B9">
              <w:rPr>
                <w:rFonts w:ascii="Arial Narrow" w:hAnsi="Arial Narrow" w:cs="Arial"/>
                <w:sz w:val="18"/>
                <w:szCs w:val="18"/>
                <w:lang w:eastAsia="sk-SK"/>
              </w:rPr>
              <w:t>1</w:t>
            </w:r>
            <w:r>
              <w:rPr>
                <w:rFonts w:ascii="Arial Narrow" w:hAnsi="Arial Narrow" w:cs="Arial"/>
                <w:sz w:val="18"/>
                <w:szCs w:val="18"/>
                <w:lang w:eastAsia="sk-SK"/>
              </w:rPr>
              <w:t> </w:t>
            </w:r>
            <w:r w:rsidRPr="00F603B9">
              <w:rPr>
                <w:rFonts w:ascii="Arial Narrow" w:hAnsi="Arial Narrow" w:cs="Arial"/>
                <w:sz w:val="18"/>
                <w:szCs w:val="18"/>
                <w:lang w:eastAsia="sk-SK"/>
              </w:rPr>
              <w:t>291</w:t>
            </w:r>
            <w:r>
              <w:rPr>
                <w:rFonts w:ascii="Arial Narrow" w:hAnsi="Arial Narrow" w:cs="Arial"/>
                <w:sz w:val="18"/>
                <w:szCs w:val="18"/>
                <w:lang w:eastAsia="sk-SK"/>
              </w:rPr>
              <w:t xml:space="preserve"> </w:t>
            </w:r>
            <w:r w:rsidRPr="00F603B9">
              <w:rPr>
                <w:rFonts w:ascii="Arial Narrow" w:hAnsi="Arial Narrow" w:cs="Arial"/>
                <w:sz w:val="18"/>
                <w:szCs w:val="18"/>
                <w:lang w:eastAsia="sk-SK"/>
              </w:rPr>
              <w:t>07</w:t>
            </w:r>
            <w:r>
              <w:rPr>
                <w:rFonts w:ascii="Arial Narrow" w:hAnsi="Arial Narrow" w:cs="Arial"/>
                <w:sz w:val="18"/>
                <w:szCs w:val="18"/>
                <w:lang w:eastAsia="sk-SK"/>
              </w:rPr>
              <w:t>4</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1.2.</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 xml:space="preserve">     založené v </w:t>
            </w:r>
            <w:proofErr w:type="spellStart"/>
            <w:r w:rsidRPr="0059210F">
              <w:rPr>
                <w:rFonts w:ascii="Arial Narrow" w:hAnsi="Arial Narrow"/>
                <w:color w:val="000000"/>
                <w:sz w:val="18"/>
                <w:szCs w:val="18"/>
                <w:lang w:eastAsia="sk-SK"/>
              </w:rPr>
              <w:t>repoobchodoch</w:t>
            </w:r>
            <w:proofErr w:type="spellEnd"/>
          </w:p>
        </w:tc>
        <w:tc>
          <w:tcPr>
            <w:tcW w:w="1984" w:type="dxa"/>
            <w:tcBorders>
              <w:top w:val="nil"/>
              <w:left w:val="nil"/>
              <w:bottom w:val="single" w:sz="4" w:space="0" w:color="auto"/>
              <w:right w:val="single" w:sz="4" w:space="0" w:color="auto"/>
            </w:tcBorders>
            <w:shd w:val="clear" w:color="auto" w:fill="auto"/>
            <w:noWrap/>
            <w:vAlign w:val="bottom"/>
          </w:tcPr>
          <w:p w:rsidR="00200CA4" w:rsidRPr="003F4AF7" w:rsidRDefault="006D6C4B" w:rsidP="004D22F8">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3F4AF7" w:rsidRDefault="00200CA4" w:rsidP="0096633F">
            <w:pPr>
              <w:suppressAutoHyphens/>
              <w:jc w:val="right"/>
              <w:rPr>
                <w:rFonts w:ascii="Arial Narrow" w:hAnsi="Arial Narrow" w:cs="Arial"/>
                <w:sz w:val="18"/>
                <w:szCs w:val="18"/>
              </w:rPr>
            </w:pPr>
            <w:r w:rsidRPr="003F4AF7">
              <w:rPr>
                <w:rFonts w:ascii="Arial Narrow" w:hAnsi="Arial Narrow" w:cs="Arial"/>
                <w:sz w:val="18"/>
                <w:szCs w:val="18"/>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1.3.</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 xml:space="preserve">     založené</w:t>
            </w:r>
          </w:p>
        </w:tc>
        <w:tc>
          <w:tcPr>
            <w:tcW w:w="1984" w:type="dxa"/>
            <w:tcBorders>
              <w:top w:val="nil"/>
              <w:left w:val="nil"/>
              <w:bottom w:val="single" w:sz="4" w:space="0" w:color="auto"/>
              <w:right w:val="single" w:sz="4" w:space="0" w:color="auto"/>
            </w:tcBorders>
            <w:shd w:val="clear" w:color="auto" w:fill="auto"/>
            <w:noWrap/>
            <w:vAlign w:val="bottom"/>
          </w:tcPr>
          <w:p w:rsidR="00200CA4" w:rsidRPr="003F4AF7" w:rsidRDefault="006D6C4B" w:rsidP="004D22F8">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3F4AF7" w:rsidRDefault="00200CA4" w:rsidP="0096633F">
            <w:pPr>
              <w:suppressAutoHyphens/>
              <w:jc w:val="right"/>
              <w:rPr>
                <w:rFonts w:ascii="Arial Narrow" w:hAnsi="Arial Narrow" w:cs="Arial"/>
                <w:sz w:val="18"/>
                <w:szCs w:val="18"/>
              </w:rPr>
            </w:pPr>
            <w:r w:rsidRPr="003F4AF7">
              <w:rPr>
                <w:rFonts w:ascii="Arial Narrow" w:hAnsi="Arial Narrow" w:cs="Arial"/>
                <w:sz w:val="18"/>
                <w:szCs w:val="18"/>
              </w:rPr>
              <w:t>-</w:t>
            </w:r>
          </w:p>
        </w:tc>
      </w:tr>
    </w:tbl>
    <w:p w:rsidR="00A27AC3" w:rsidRPr="0059210F" w:rsidRDefault="00A27AC3" w:rsidP="00A27AC3">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642"/>
        <w:gridCol w:w="1984"/>
        <w:gridCol w:w="2127"/>
      </w:tblGrid>
      <w:tr w:rsidR="00A27AC3" w:rsidRPr="0059210F" w:rsidTr="00A27AC3">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27AC3" w:rsidRPr="0059210F" w:rsidRDefault="00A27AC3" w:rsidP="00212025">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lastRenderedPageBreak/>
              <w:t>Číslo riadku</w:t>
            </w:r>
          </w:p>
        </w:tc>
        <w:tc>
          <w:tcPr>
            <w:tcW w:w="4642" w:type="dxa"/>
            <w:tcBorders>
              <w:top w:val="single" w:sz="4" w:space="0" w:color="auto"/>
              <w:left w:val="nil"/>
              <w:bottom w:val="single" w:sz="4" w:space="0" w:color="auto"/>
              <w:right w:val="single" w:sz="4" w:space="0" w:color="auto"/>
            </w:tcBorders>
            <w:shd w:val="clear" w:color="auto" w:fill="auto"/>
            <w:noWrap/>
            <w:vAlign w:val="bottom"/>
            <w:hideMark/>
          </w:tcPr>
          <w:p w:rsidR="00A27AC3" w:rsidRPr="0059210F" w:rsidRDefault="00A27AC3" w:rsidP="00A27AC3">
            <w:pPr>
              <w:overflowPunct/>
              <w:autoSpaceDE/>
              <w:autoSpaceDN/>
              <w:adjustRightInd/>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3.a).II. Obchodovateľné akcie podľa mien, v ktorých sú ocenené</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Bezprostredne predchádzajúce účtovné obdobie</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F70708" w:rsidRDefault="00200CA4" w:rsidP="001E0644">
            <w:pPr>
              <w:rPr>
                <w:rFonts w:ascii="Arial Narrow" w:hAnsi="Arial Narrow" w:cs="Arial"/>
                <w:color w:val="000000"/>
                <w:sz w:val="18"/>
                <w:szCs w:val="18"/>
              </w:rPr>
            </w:pPr>
            <w:r w:rsidRPr="00F70708">
              <w:rPr>
                <w:rFonts w:ascii="Arial Narrow" w:hAnsi="Arial Narrow" w:cs="Arial"/>
                <w:color w:val="000000"/>
                <w:sz w:val="18"/>
                <w:szCs w:val="18"/>
              </w:rPr>
              <w:t>EUR</w:t>
            </w:r>
          </w:p>
        </w:tc>
        <w:tc>
          <w:tcPr>
            <w:tcW w:w="1984" w:type="dxa"/>
            <w:tcBorders>
              <w:top w:val="nil"/>
              <w:left w:val="nil"/>
              <w:bottom w:val="single" w:sz="4" w:space="0" w:color="auto"/>
              <w:right w:val="single" w:sz="4" w:space="0" w:color="auto"/>
            </w:tcBorders>
            <w:shd w:val="clear" w:color="auto" w:fill="auto"/>
            <w:noWrap/>
            <w:vAlign w:val="bottom"/>
          </w:tcPr>
          <w:p w:rsidR="00200CA4" w:rsidRPr="003F4AF7" w:rsidRDefault="00B927BD" w:rsidP="003F4AF7">
            <w:pPr>
              <w:jc w:val="right"/>
              <w:rPr>
                <w:rFonts w:ascii="Arial Narrow" w:hAnsi="Arial Narrow" w:cs="Arial"/>
                <w:sz w:val="18"/>
                <w:szCs w:val="18"/>
                <w:lang w:eastAsia="sk-SK"/>
              </w:rPr>
            </w:pPr>
            <w:r>
              <w:rPr>
                <w:rFonts w:ascii="Arial Narrow" w:hAnsi="Arial Narrow" w:cs="Arial"/>
                <w:sz w:val="18"/>
                <w:szCs w:val="18"/>
                <w:lang w:eastAsia="sk-SK"/>
              </w:rPr>
              <w:t>334 392</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3F4AF7" w:rsidRDefault="00200CA4" w:rsidP="0096633F">
            <w:pPr>
              <w:jc w:val="right"/>
              <w:rPr>
                <w:rFonts w:ascii="Arial Narrow" w:hAnsi="Arial Narrow" w:cs="Arial"/>
                <w:sz w:val="18"/>
                <w:szCs w:val="18"/>
                <w:lang w:eastAsia="sk-SK"/>
              </w:rPr>
            </w:pPr>
            <w:r w:rsidRPr="008A465A">
              <w:rPr>
                <w:rFonts w:ascii="Arial Narrow" w:hAnsi="Arial Narrow" w:cs="Arial"/>
                <w:sz w:val="18"/>
                <w:szCs w:val="18"/>
                <w:lang w:eastAsia="sk-SK"/>
              </w:rPr>
              <w:t>323</w:t>
            </w:r>
            <w:r>
              <w:rPr>
                <w:rFonts w:ascii="Arial Narrow" w:hAnsi="Arial Narrow" w:cs="Arial"/>
                <w:sz w:val="18"/>
                <w:szCs w:val="18"/>
                <w:lang w:eastAsia="sk-SK"/>
              </w:rPr>
              <w:t xml:space="preserve"> </w:t>
            </w:r>
            <w:r w:rsidRPr="008A465A">
              <w:rPr>
                <w:rFonts w:ascii="Arial Narrow" w:hAnsi="Arial Narrow" w:cs="Arial"/>
                <w:sz w:val="18"/>
                <w:szCs w:val="18"/>
                <w:lang w:eastAsia="sk-SK"/>
              </w:rPr>
              <w:t>059</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F70708" w:rsidRDefault="00200CA4" w:rsidP="001E0644">
            <w:pPr>
              <w:rPr>
                <w:rFonts w:ascii="Arial Narrow" w:hAnsi="Arial Narrow" w:cs="Arial"/>
                <w:color w:val="000000"/>
                <w:sz w:val="18"/>
                <w:szCs w:val="18"/>
              </w:rPr>
            </w:pPr>
            <w:r w:rsidRPr="00F70708">
              <w:rPr>
                <w:rFonts w:ascii="Arial Narrow" w:hAnsi="Arial Narrow" w:cs="Arial"/>
                <w:color w:val="000000"/>
                <w:sz w:val="18"/>
                <w:szCs w:val="18"/>
              </w:rPr>
              <w:t>USD</w:t>
            </w:r>
          </w:p>
        </w:tc>
        <w:tc>
          <w:tcPr>
            <w:tcW w:w="1984" w:type="dxa"/>
            <w:tcBorders>
              <w:top w:val="nil"/>
              <w:left w:val="nil"/>
              <w:bottom w:val="single" w:sz="4" w:space="0" w:color="auto"/>
              <w:right w:val="single" w:sz="4" w:space="0" w:color="auto"/>
            </w:tcBorders>
            <w:shd w:val="clear" w:color="auto" w:fill="auto"/>
            <w:noWrap/>
            <w:vAlign w:val="bottom"/>
          </w:tcPr>
          <w:p w:rsidR="00200CA4" w:rsidRPr="003F4AF7" w:rsidRDefault="00B927BD" w:rsidP="003F4AF7">
            <w:pPr>
              <w:jc w:val="right"/>
              <w:rPr>
                <w:rFonts w:ascii="Arial Narrow" w:hAnsi="Arial Narrow" w:cs="Arial"/>
                <w:sz w:val="18"/>
                <w:szCs w:val="18"/>
                <w:lang w:eastAsia="sk-SK"/>
              </w:rPr>
            </w:pPr>
            <w:r>
              <w:rPr>
                <w:rFonts w:ascii="Arial Narrow" w:hAnsi="Arial Narrow" w:cs="Arial"/>
                <w:sz w:val="18"/>
                <w:szCs w:val="18"/>
                <w:lang w:eastAsia="sk-SK"/>
              </w:rPr>
              <w:t>650 370</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3F4AF7" w:rsidRDefault="00200CA4" w:rsidP="0096633F">
            <w:pPr>
              <w:jc w:val="right"/>
              <w:rPr>
                <w:rFonts w:ascii="Arial Narrow" w:hAnsi="Arial Narrow" w:cs="Arial"/>
                <w:sz w:val="18"/>
                <w:szCs w:val="18"/>
                <w:lang w:eastAsia="sk-SK"/>
              </w:rPr>
            </w:pPr>
            <w:r w:rsidRPr="008A465A">
              <w:rPr>
                <w:rFonts w:ascii="Arial Narrow" w:hAnsi="Arial Narrow" w:cs="Arial"/>
                <w:sz w:val="18"/>
                <w:szCs w:val="18"/>
                <w:lang w:eastAsia="sk-SK"/>
              </w:rPr>
              <w:t>408</w:t>
            </w:r>
            <w:r>
              <w:rPr>
                <w:rFonts w:ascii="Arial Narrow" w:hAnsi="Arial Narrow" w:cs="Arial"/>
                <w:sz w:val="18"/>
                <w:szCs w:val="18"/>
                <w:lang w:eastAsia="sk-SK"/>
              </w:rPr>
              <w:t xml:space="preserve"> </w:t>
            </w:r>
            <w:r w:rsidRPr="008A465A">
              <w:rPr>
                <w:rFonts w:ascii="Arial Narrow" w:hAnsi="Arial Narrow" w:cs="Arial"/>
                <w:sz w:val="18"/>
                <w:szCs w:val="18"/>
                <w:lang w:eastAsia="sk-SK"/>
              </w:rPr>
              <w:t>590</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3.</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F70708" w:rsidRDefault="00200CA4" w:rsidP="001E0644">
            <w:pPr>
              <w:rPr>
                <w:rFonts w:ascii="Arial Narrow" w:hAnsi="Arial Narrow" w:cs="Arial"/>
                <w:color w:val="000000"/>
                <w:sz w:val="18"/>
                <w:szCs w:val="18"/>
              </w:rPr>
            </w:pPr>
            <w:r w:rsidRPr="00F70708">
              <w:rPr>
                <w:rFonts w:ascii="Arial Narrow" w:hAnsi="Arial Narrow" w:cs="Arial"/>
                <w:color w:val="000000"/>
                <w:sz w:val="18"/>
                <w:szCs w:val="18"/>
              </w:rPr>
              <w:t>GBP</w:t>
            </w:r>
          </w:p>
        </w:tc>
        <w:tc>
          <w:tcPr>
            <w:tcW w:w="1984" w:type="dxa"/>
            <w:tcBorders>
              <w:top w:val="nil"/>
              <w:left w:val="nil"/>
              <w:bottom w:val="single" w:sz="4" w:space="0" w:color="auto"/>
              <w:right w:val="single" w:sz="4" w:space="0" w:color="auto"/>
            </w:tcBorders>
            <w:shd w:val="clear" w:color="auto" w:fill="auto"/>
            <w:noWrap/>
            <w:vAlign w:val="bottom"/>
          </w:tcPr>
          <w:p w:rsidR="00200CA4" w:rsidRPr="003F4AF7" w:rsidRDefault="006D6C4B" w:rsidP="003F4AF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3F4AF7" w:rsidRDefault="00200CA4" w:rsidP="0096633F">
            <w:pPr>
              <w:overflowPunct/>
              <w:autoSpaceDE/>
              <w:autoSpaceDN/>
              <w:adjustRightInd/>
              <w:jc w:val="right"/>
              <w:textAlignment w:val="auto"/>
              <w:rPr>
                <w:rFonts w:ascii="Arial Narrow" w:hAnsi="Arial Narrow" w:cs="Arial"/>
                <w:sz w:val="18"/>
                <w:szCs w:val="18"/>
                <w:lang w:eastAsia="sk-SK"/>
              </w:rPr>
            </w:pPr>
            <w:r w:rsidRPr="003F4AF7">
              <w:rPr>
                <w:rFonts w:ascii="Arial Narrow" w:hAnsi="Arial Narrow" w:cs="Arial"/>
                <w:sz w:val="18"/>
                <w:szCs w:val="18"/>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4.</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F70708" w:rsidRDefault="00200CA4" w:rsidP="001E0644">
            <w:pPr>
              <w:rPr>
                <w:rFonts w:ascii="Arial Narrow" w:hAnsi="Arial Narrow" w:cs="Arial"/>
                <w:color w:val="000000"/>
                <w:sz w:val="18"/>
                <w:szCs w:val="18"/>
              </w:rPr>
            </w:pPr>
            <w:r w:rsidRPr="00F70708">
              <w:rPr>
                <w:rFonts w:ascii="Arial Narrow" w:hAnsi="Arial Narrow" w:cs="Arial"/>
                <w:color w:val="000000"/>
                <w:sz w:val="18"/>
                <w:szCs w:val="18"/>
              </w:rPr>
              <w:t>CZK</w:t>
            </w:r>
          </w:p>
        </w:tc>
        <w:tc>
          <w:tcPr>
            <w:tcW w:w="1984" w:type="dxa"/>
            <w:tcBorders>
              <w:top w:val="nil"/>
              <w:left w:val="nil"/>
              <w:bottom w:val="single" w:sz="4" w:space="0" w:color="auto"/>
              <w:right w:val="single" w:sz="4" w:space="0" w:color="auto"/>
            </w:tcBorders>
            <w:shd w:val="clear" w:color="auto" w:fill="auto"/>
            <w:noWrap/>
            <w:vAlign w:val="bottom"/>
          </w:tcPr>
          <w:p w:rsidR="00200CA4" w:rsidRPr="003F4AF7" w:rsidRDefault="006D6C4B" w:rsidP="003F4AF7">
            <w:pPr>
              <w:jc w:val="right"/>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3F4AF7" w:rsidRDefault="00200CA4" w:rsidP="0096633F">
            <w:pPr>
              <w:jc w:val="right"/>
              <w:rPr>
                <w:rFonts w:ascii="Arial Narrow" w:hAnsi="Arial Narrow" w:cs="Arial"/>
                <w:sz w:val="18"/>
                <w:szCs w:val="18"/>
                <w:lang w:eastAsia="sk-SK"/>
              </w:rPr>
            </w:pPr>
            <w:r w:rsidRPr="008A465A">
              <w:rPr>
                <w:rFonts w:ascii="Arial Narrow" w:hAnsi="Arial Narrow" w:cs="Arial"/>
                <w:sz w:val="18"/>
                <w:szCs w:val="18"/>
                <w:lang w:eastAsia="sk-SK"/>
              </w:rPr>
              <w:t>20</w:t>
            </w:r>
            <w:r>
              <w:rPr>
                <w:rFonts w:ascii="Arial Narrow" w:hAnsi="Arial Narrow" w:cs="Arial"/>
                <w:sz w:val="18"/>
                <w:szCs w:val="18"/>
                <w:lang w:eastAsia="sk-SK"/>
              </w:rPr>
              <w:t xml:space="preserve"> </w:t>
            </w:r>
            <w:r w:rsidRPr="008A465A">
              <w:rPr>
                <w:rFonts w:ascii="Arial Narrow" w:hAnsi="Arial Narrow" w:cs="Arial"/>
                <w:sz w:val="18"/>
                <w:szCs w:val="18"/>
                <w:lang w:eastAsia="sk-SK"/>
              </w:rPr>
              <w:t>799</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5.</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F70708" w:rsidRDefault="00200CA4" w:rsidP="001E0644">
            <w:pPr>
              <w:rPr>
                <w:rFonts w:ascii="Arial Narrow" w:hAnsi="Arial Narrow" w:cs="Arial"/>
                <w:color w:val="000000"/>
                <w:sz w:val="18"/>
                <w:szCs w:val="18"/>
              </w:rPr>
            </w:pPr>
            <w:r w:rsidRPr="00F70708">
              <w:rPr>
                <w:rFonts w:ascii="Arial Narrow" w:hAnsi="Arial Narrow" w:cs="Arial"/>
                <w:color w:val="000000"/>
                <w:sz w:val="18"/>
                <w:szCs w:val="18"/>
              </w:rPr>
              <w:t>PLN</w:t>
            </w:r>
          </w:p>
        </w:tc>
        <w:tc>
          <w:tcPr>
            <w:tcW w:w="1984" w:type="dxa"/>
            <w:tcBorders>
              <w:top w:val="nil"/>
              <w:left w:val="nil"/>
              <w:bottom w:val="single" w:sz="4" w:space="0" w:color="auto"/>
              <w:right w:val="single" w:sz="4" w:space="0" w:color="auto"/>
            </w:tcBorders>
            <w:shd w:val="clear" w:color="auto" w:fill="auto"/>
            <w:noWrap/>
            <w:vAlign w:val="bottom"/>
          </w:tcPr>
          <w:p w:rsidR="00200CA4" w:rsidRPr="003F4AF7" w:rsidRDefault="00B927BD" w:rsidP="003F4AF7">
            <w:pPr>
              <w:jc w:val="right"/>
              <w:rPr>
                <w:rFonts w:ascii="Arial Narrow" w:hAnsi="Arial Narrow" w:cs="Arial"/>
                <w:color w:val="000000"/>
                <w:sz w:val="18"/>
                <w:szCs w:val="18"/>
              </w:rPr>
            </w:pPr>
            <w:r>
              <w:rPr>
                <w:rFonts w:ascii="Arial Narrow" w:hAnsi="Arial Narrow" w:cs="Arial"/>
                <w:color w:val="000000"/>
                <w:sz w:val="18"/>
                <w:szCs w:val="18"/>
              </w:rPr>
              <w:t>118 334</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3F4AF7" w:rsidRDefault="00200CA4" w:rsidP="0096633F">
            <w:pPr>
              <w:jc w:val="right"/>
              <w:rPr>
                <w:rFonts w:ascii="Arial Narrow" w:hAnsi="Arial Narrow" w:cs="Arial"/>
                <w:color w:val="000000"/>
                <w:sz w:val="18"/>
                <w:szCs w:val="18"/>
              </w:rPr>
            </w:pPr>
            <w:r w:rsidRPr="008A465A">
              <w:rPr>
                <w:rFonts w:ascii="Arial Narrow" w:hAnsi="Arial Narrow" w:cs="Arial"/>
                <w:color w:val="000000"/>
                <w:sz w:val="18"/>
                <w:szCs w:val="18"/>
              </w:rPr>
              <w:t>189</w:t>
            </w:r>
            <w:r>
              <w:rPr>
                <w:rFonts w:ascii="Arial Narrow" w:hAnsi="Arial Narrow" w:cs="Arial"/>
                <w:color w:val="000000"/>
                <w:sz w:val="18"/>
                <w:szCs w:val="18"/>
              </w:rPr>
              <w:t xml:space="preserve"> </w:t>
            </w:r>
            <w:r w:rsidRPr="008A465A">
              <w:rPr>
                <w:rFonts w:ascii="Arial Narrow" w:hAnsi="Arial Narrow" w:cs="Arial"/>
                <w:color w:val="000000"/>
                <w:sz w:val="18"/>
                <w:szCs w:val="18"/>
              </w:rPr>
              <w:t>247</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6.</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F70708" w:rsidRDefault="00200CA4" w:rsidP="001E0644">
            <w:pPr>
              <w:rPr>
                <w:rFonts w:ascii="Arial Narrow" w:hAnsi="Arial Narrow" w:cs="Arial"/>
                <w:color w:val="000000"/>
                <w:sz w:val="18"/>
                <w:szCs w:val="18"/>
              </w:rPr>
            </w:pPr>
            <w:r w:rsidRPr="00F70708">
              <w:rPr>
                <w:rFonts w:ascii="Arial Narrow" w:hAnsi="Arial Narrow" w:cs="Arial"/>
                <w:color w:val="000000"/>
                <w:sz w:val="18"/>
                <w:szCs w:val="18"/>
              </w:rPr>
              <w:t>BAM</w:t>
            </w:r>
          </w:p>
        </w:tc>
        <w:tc>
          <w:tcPr>
            <w:tcW w:w="1984" w:type="dxa"/>
            <w:tcBorders>
              <w:top w:val="nil"/>
              <w:left w:val="nil"/>
              <w:bottom w:val="single" w:sz="4" w:space="0" w:color="auto"/>
              <w:right w:val="single" w:sz="4" w:space="0" w:color="auto"/>
            </w:tcBorders>
            <w:shd w:val="clear" w:color="auto" w:fill="auto"/>
            <w:noWrap/>
            <w:vAlign w:val="bottom"/>
          </w:tcPr>
          <w:p w:rsidR="00200CA4" w:rsidRPr="003F4AF7" w:rsidRDefault="006D6C4B" w:rsidP="003F4AF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3F4AF7" w:rsidRDefault="00200CA4" w:rsidP="0096633F">
            <w:pPr>
              <w:overflowPunct/>
              <w:autoSpaceDE/>
              <w:autoSpaceDN/>
              <w:adjustRightInd/>
              <w:jc w:val="right"/>
              <w:textAlignment w:val="auto"/>
              <w:rPr>
                <w:rFonts w:ascii="Arial Narrow" w:hAnsi="Arial Narrow" w:cs="Arial"/>
                <w:sz w:val="18"/>
                <w:szCs w:val="18"/>
                <w:lang w:eastAsia="sk-SK"/>
              </w:rPr>
            </w:pPr>
            <w:r w:rsidRPr="003F4AF7">
              <w:rPr>
                <w:rFonts w:ascii="Arial Narrow" w:hAnsi="Arial Narrow" w:cs="Arial"/>
                <w:sz w:val="18"/>
                <w:szCs w:val="18"/>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7.</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F70708" w:rsidRDefault="00200CA4" w:rsidP="001E0644">
            <w:pPr>
              <w:rPr>
                <w:rFonts w:ascii="Arial Narrow" w:hAnsi="Arial Narrow" w:cs="Arial"/>
                <w:color w:val="000000"/>
                <w:sz w:val="18"/>
                <w:szCs w:val="18"/>
              </w:rPr>
            </w:pPr>
            <w:r w:rsidRPr="00F70708">
              <w:rPr>
                <w:rFonts w:ascii="Arial Narrow" w:hAnsi="Arial Narrow" w:cs="Arial"/>
                <w:color w:val="000000"/>
                <w:sz w:val="18"/>
                <w:szCs w:val="18"/>
              </w:rPr>
              <w:t>HRK</w:t>
            </w:r>
          </w:p>
        </w:tc>
        <w:tc>
          <w:tcPr>
            <w:tcW w:w="1984" w:type="dxa"/>
            <w:tcBorders>
              <w:top w:val="nil"/>
              <w:left w:val="nil"/>
              <w:bottom w:val="single" w:sz="4" w:space="0" w:color="auto"/>
              <w:right w:val="single" w:sz="4" w:space="0" w:color="auto"/>
            </w:tcBorders>
            <w:shd w:val="clear" w:color="auto" w:fill="auto"/>
            <w:noWrap/>
            <w:vAlign w:val="bottom"/>
          </w:tcPr>
          <w:p w:rsidR="00200CA4" w:rsidRPr="003F4AF7" w:rsidRDefault="00B927BD" w:rsidP="003F4AF7">
            <w:pPr>
              <w:jc w:val="right"/>
              <w:rPr>
                <w:rFonts w:ascii="Arial Narrow" w:hAnsi="Arial Narrow" w:cs="Arial"/>
                <w:sz w:val="18"/>
                <w:szCs w:val="18"/>
                <w:lang w:eastAsia="sk-SK"/>
              </w:rPr>
            </w:pPr>
            <w:r>
              <w:rPr>
                <w:rFonts w:ascii="Arial Narrow" w:hAnsi="Arial Narrow" w:cs="Arial"/>
                <w:sz w:val="18"/>
                <w:szCs w:val="18"/>
                <w:lang w:eastAsia="sk-SK"/>
              </w:rPr>
              <w:t>217 950</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3F4AF7" w:rsidRDefault="00200CA4" w:rsidP="0096633F">
            <w:pPr>
              <w:jc w:val="right"/>
              <w:rPr>
                <w:rFonts w:ascii="Arial Narrow" w:hAnsi="Arial Narrow" w:cs="Arial"/>
                <w:sz w:val="18"/>
                <w:szCs w:val="18"/>
                <w:lang w:eastAsia="sk-SK"/>
              </w:rPr>
            </w:pPr>
            <w:r w:rsidRPr="008A465A">
              <w:rPr>
                <w:rFonts w:ascii="Arial Narrow" w:hAnsi="Arial Narrow" w:cs="Arial"/>
                <w:sz w:val="18"/>
                <w:szCs w:val="18"/>
                <w:lang w:eastAsia="sk-SK"/>
              </w:rPr>
              <w:t>217</w:t>
            </w:r>
            <w:r>
              <w:rPr>
                <w:rFonts w:ascii="Arial Narrow" w:hAnsi="Arial Narrow" w:cs="Arial"/>
                <w:sz w:val="18"/>
                <w:szCs w:val="18"/>
                <w:lang w:eastAsia="sk-SK"/>
              </w:rPr>
              <w:t xml:space="preserve"> </w:t>
            </w:r>
            <w:r w:rsidRPr="008A465A">
              <w:rPr>
                <w:rFonts w:ascii="Arial Narrow" w:hAnsi="Arial Narrow" w:cs="Arial"/>
                <w:sz w:val="18"/>
                <w:szCs w:val="18"/>
                <w:lang w:eastAsia="sk-SK"/>
              </w:rPr>
              <w:t>809</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8.</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F70708" w:rsidRDefault="00200CA4" w:rsidP="001E0644">
            <w:pPr>
              <w:rPr>
                <w:rFonts w:ascii="Arial Narrow" w:hAnsi="Arial Narrow" w:cs="Arial"/>
                <w:color w:val="000000"/>
                <w:sz w:val="18"/>
                <w:szCs w:val="18"/>
              </w:rPr>
            </w:pPr>
            <w:r w:rsidRPr="00F70708">
              <w:rPr>
                <w:rFonts w:ascii="Arial Narrow" w:hAnsi="Arial Narrow" w:cs="Arial"/>
                <w:color w:val="000000"/>
                <w:sz w:val="18"/>
                <w:szCs w:val="18"/>
              </w:rPr>
              <w:t>HUF</w:t>
            </w:r>
          </w:p>
        </w:tc>
        <w:tc>
          <w:tcPr>
            <w:tcW w:w="1984" w:type="dxa"/>
            <w:tcBorders>
              <w:top w:val="nil"/>
              <w:left w:val="nil"/>
              <w:bottom w:val="single" w:sz="4" w:space="0" w:color="auto"/>
              <w:right w:val="single" w:sz="4" w:space="0" w:color="auto"/>
            </w:tcBorders>
            <w:shd w:val="clear" w:color="auto" w:fill="auto"/>
            <w:noWrap/>
            <w:vAlign w:val="bottom"/>
          </w:tcPr>
          <w:p w:rsidR="00200CA4" w:rsidRPr="003F4AF7" w:rsidRDefault="006D6C4B" w:rsidP="003F4AF7">
            <w:pPr>
              <w:jc w:val="right"/>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3F4AF7" w:rsidRDefault="00200CA4" w:rsidP="0096633F">
            <w:pPr>
              <w:jc w:val="right"/>
              <w:rPr>
                <w:rFonts w:ascii="Arial Narrow" w:hAnsi="Arial Narrow" w:cs="Arial"/>
                <w:sz w:val="18"/>
                <w:szCs w:val="18"/>
                <w:lang w:eastAsia="sk-SK"/>
              </w:rPr>
            </w:pPr>
            <w:r w:rsidRPr="008A465A">
              <w:rPr>
                <w:rFonts w:ascii="Arial Narrow" w:hAnsi="Arial Narrow" w:cs="Arial"/>
                <w:sz w:val="18"/>
                <w:szCs w:val="18"/>
                <w:lang w:eastAsia="sk-SK"/>
              </w:rPr>
              <w:t>31</w:t>
            </w:r>
            <w:r>
              <w:rPr>
                <w:rFonts w:ascii="Arial Narrow" w:hAnsi="Arial Narrow" w:cs="Arial"/>
                <w:sz w:val="18"/>
                <w:szCs w:val="18"/>
                <w:lang w:eastAsia="sk-SK"/>
              </w:rPr>
              <w:t xml:space="preserve"> </w:t>
            </w:r>
            <w:r w:rsidRPr="008A465A">
              <w:rPr>
                <w:rFonts w:ascii="Arial Narrow" w:hAnsi="Arial Narrow" w:cs="Arial"/>
                <w:sz w:val="18"/>
                <w:szCs w:val="18"/>
                <w:lang w:eastAsia="sk-SK"/>
              </w:rPr>
              <w:t>426</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9.</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F70708" w:rsidRDefault="00200CA4" w:rsidP="001E0644">
            <w:pPr>
              <w:rPr>
                <w:rFonts w:ascii="Arial Narrow" w:hAnsi="Arial Narrow" w:cs="Arial"/>
                <w:color w:val="000000"/>
                <w:sz w:val="18"/>
                <w:szCs w:val="18"/>
              </w:rPr>
            </w:pPr>
            <w:r w:rsidRPr="00F70708">
              <w:rPr>
                <w:rFonts w:ascii="Arial Narrow" w:hAnsi="Arial Narrow" w:cs="Arial"/>
                <w:color w:val="000000"/>
                <w:sz w:val="18"/>
                <w:szCs w:val="18"/>
              </w:rPr>
              <w:t>RON</w:t>
            </w:r>
          </w:p>
        </w:tc>
        <w:tc>
          <w:tcPr>
            <w:tcW w:w="1984" w:type="dxa"/>
            <w:tcBorders>
              <w:top w:val="nil"/>
              <w:left w:val="nil"/>
              <w:bottom w:val="single" w:sz="4" w:space="0" w:color="auto"/>
              <w:right w:val="single" w:sz="4" w:space="0" w:color="auto"/>
            </w:tcBorders>
            <w:shd w:val="clear" w:color="auto" w:fill="auto"/>
            <w:noWrap/>
            <w:vAlign w:val="bottom"/>
          </w:tcPr>
          <w:p w:rsidR="00200CA4" w:rsidRPr="003F4AF7" w:rsidRDefault="006D6C4B" w:rsidP="003F4AF7">
            <w:pPr>
              <w:jc w:val="right"/>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3F4AF7" w:rsidRDefault="00200CA4" w:rsidP="0096633F">
            <w:pPr>
              <w:jc w:val="right"/>
              <w:rPr>
                <w:rFonts w:ascii="Arial Narrow" w:hAnsi="Arial Narrow" w:cs="Arial"/>
                <w:sz w:val="18"/>
                <w:szCs w:val="18"/>
                <w:lang w:eastAsia="sk-SK"/>
              </w:rPr>
            </w:pPr>
            <w:r w:rsidRPr="008A465A">
              <w:rPr>
                <w:rFonts w:ascii="Arial Narrow" w:hAnsi="Arial Narrow" w:cs="Arial"/>
                <w:sz w:val="18"/>
                <w:szCs w:val="18"/>
                <w:lang w:eastAsia="sk-SK"/>
              </w:rPr>
              <w:t>5</w:t>
            </w:r>
            <w:r>
              <w:rPr>
                <w:rFonts w:ascii="Arial Narrow" w:hAnsi="Arial Narrow" w:cs="Arial"/>
                <w:sz w:val="18"/>
                <w:szCs w:val="18"/>
                <w:lang w:eastAsia="sk-SK"/>
              </w:rPr>
              <w:t xml:space="preserve"> </w:t>
            </w:r>
            <w:r w:rsidRPr="008A465A">
              <w:rPr>
                <w:rFonts w:ascii="Arial Narrow" w:hAnsi="Arial Narrow" w:cs="Arial"/>
                <w:sz w:val="18"/>
                <w:szCs w:val="18"/>
                <w:lang w:eastAsia="sk-SK"/>
              </w:rPr>
              <w:t>633</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10.</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F70708" w:rsidRDefault="00200CA4" w:rsidP="001E0644">
            <w:pPr>
              <w:rPr>
                <w:rFonts w:ascii="Arial Narrow" w:hAnsi="Arial Narrow" w:cs="Arial"/>
                <w:color w:val="000000"/>
                <w:sz w:val="18"/>
                <w:szCs w:val="18"/>
              </w:rPr>
            </w:pPr>
            <w:r w:rsidRPr="00F70708">
              <w:rPr>
                <w:rFonts w:ascii="Arial Narrow" w:hAnsi="Arial Narrow" w:cs="Arial"/>
                <w:color w:val="000000"/>
                <w:sz w:val="18"/>
                <w:szCs w:val="18"/>
              </w:rPr>
              <w:t>RSD</w:t>
            </w:r>
          </w:p>
        </w:tc>
        <w:tc>
          <w:tcPr>
            <w:tcW w:w="1984" w:type="dxa"/>
            <w:tcBorders>
              <w:top w:val="nil"/>
              <w:left w:val="nil"/>
              <w:bottom w:val="single" w:sz="4" w:space="0" w:color="auto"/>
              <w:right w:val="single" w:sz="4" w:space="0" w:color="auto"/>
            </w:tcBorders>
            <w:shd w:val="clear" w:color="auto" w:fill="auto"/>
            <w:noWrap/>
            <w:vAlign w:val="bottom"/>
          </w:tcPr>
          <w:p w:rsidR="00200CA4" w:rsidRPr="003F4AF7" w:rsidRDefault="00B927BD" w:rsidP="003F4AF7">
            <w:pPr>
              <w:jc w:val="right"/>
              <w:rPr>
                <w:rFonts w:ascii="Arial Narrow" w:hAnsi="Arial Narrow" w:cs="Arial"/>
                <w:sz w:val="18"/>
                <w:szCs w:val="18"/>
                <w:lang w:eastAsia="sk-SK"/>
              </w:rPr>
            </w:pPr>
            <w:r>
              <w:rPr>
                <w:rFonts w:ascii="Arial Narrow" w:hAnsi="Arial Narrow" w:cs="Arial"/>
                <w:sz w:val="18"/>
                <w:szCs w:val="18"/>
                <w:lang w:eastAsia="sk-SK"/>
              </w:rPr>
              <w:t>102 139</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3F4AF7" w:rsidRDefault="00200CA4" w:rsidP="0096633F">
            <w:pPr>
              <w:jc w:val="right"/>
              <w:rPr>
                <w:rFonts w:ascii="Arial Narrow" w:hAnsi="Arial Narrow" w:cs="Arial"/>
                <w:sz w:val="18"/>
                <w:szCs w:val="18"/>
                <w:lang w:eastAsia="sk-SK"/>
              </w:rPr>
            </w:pPr>
            <w:r w:rsidRPr="008A465A">
              <w:rPr>
                <w:rFonts w:ascii="Arial Narrow" w:hAnsi="Arial Narrow" w:cs="Arial"/>
                <w:sz w:val="18"/>
                <w:szCs w:val="18"/>
                <w:lang w:eastAsia="sk-SK"/>
              </w:rPr>
              <w:t>75</w:t>
            </w:r>
            <w:r>
              <w:rPr>
                <w:rFonts w:ascii="Arial Narrow" w:hAnsi="Arial Narrow" w:cs="Arial"/>
                <w:sz w:val="18"/>
                <w:szCs w:val="18"/>
                <w:lang w:eastAsia="sk-SK"/>
              </w:rPr>
              <w:t xml:space="preserve"> </w:t>
            </w:r>
            <w:r w:rsidRPr="008A465A">
              <w:rPr>
                <w:rFonts w:ascii="Arial Narrow" w:hAnsi="Arial Narrow" w:cs="Arial"/>
                <w:sz w:val="18"/>
                <w:szCs w:val="18"/>
                <w:lang w:eastAsia="sk-SK"/>
              </w:rPr>
              <w:t>141</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11.</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F70708" w:rsidRDefault="00200CA4" w:rsidP="001E0644">
            <w:pPr>
              <w:rPr>
                <w:rFonts w:ascii="Arial Narrow" w:hAnsi="Arial Narrow" w:cs="Arial"/>
                <w:color w:val="000000"/>
                <w:sz w:val="18"/>
                <w:szCs w:val="18"/>
              </w:rPr>
            </w:pPr>
            <w:r w:rsidRPr="00F70708">
              <w:rPr>
                <w:rFonts w:ascii="Arial Narrow" w:hAnsi="Arial Narrow" w:cs="Arial"/>
                <w:color w:val="000000"/>
                <w:sz w:val="18"/>
                <w:szCs w:val="18"/>
              </w:rPr>
              <w:t>RUB</w:t>
            </w:r>
          </w:p>
        </w:tc>
        <w:tc>
          <w:tcPr>
            <w:tcW w:w="1984" w:type="dxa"/>
            <w:tcBorders>
              <w:top w:val="nil"/>
              <w:left w:val="nil"/>
              <w:bottom w:val="single" w:sz="4" w:space="0" w:color="auto"/>
              <w:right w:val="single" w:sz="4" w:space="0" w:color="auto"/>
            </w:tcBorders>
            <w:shd w:val="clear" w:color="auto" w:fill="auto"/>
            <w:noWrap/>
            <w:vAlign w:val="bottom"/>
          </w:tcPr>
          <w:p w:rsidR="00200CA4" w:rsidRPr="003F4AF7" w:rsidRDefault="00B927BD" w:rsidP="008910EF">
            <w:pPr>
              <w:jc w:val="right"/>
              <w:rPr>
                <w:rFonts w:ascii="Arial Narrow" w:hAnsi="Arial Narrow" w:cs="Arial"/>
                <w:sz w:val="18"/>
                <w:szCs w:val="18"/>
                <w:lang w:eastAsia="sk-SK"/>
              </w:rPr>
            </w:pPr>
            <w:r>
              <w:rPr>
                <w:rFonts w:ascii="Arial Narrow" w:hAnsi="Arial Narrow" w:cs="Arial"/>
                <w:sz w:val="18"/>
                <w:szCs w:val="18"/>
                <w:lang w:eastAsia="sk-SK"/>
              </w:rPr>
              <w:t>29 972</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3F4AF7" w:rsidRDefault="00200CA4" w:rsidP="0096633F">
            <w:pPr>
              <w:jc w:val="right"/>
              <w:rPr>
                <w:rFonts w:ascii="Arial Narrow" w:hAnsi="Arial Narrow" w:cs="Arial"/>
                <w:sz w:val="18"/>
                <w:szCs w:val="18"/>
                <w:lang w:eastAsia="sk-SK"/>
              </w:rPr>
            </w:pPr>
            <w:r w:rsidRPr="008A465A">
              <w:rPr>
                <w:rFonts w:ascii="Arial Narrow" w:hAnsi="Arial Narrow" w:cs="Arial"/>
                <w:sz w:val="18"/>
                <w:szCs w:val="18"/>
                <w:lang w:eastAsia="sk-SK"/>
              </w:rPr>
              <w:t>19</w:t>
            </w:r>
            <w:r>
              <w:rPr>
                <w:rFonts w:ascii="Arial Narrow" w:hAnsi="Arial Narrow" w:cs="Arial"/>
                <w:sz w:val="18"/>
                <w:szCs w:val="18"/>
                <w:lang w:eastAsia="sk-SK"/>
              </w:rPr>
              <w:t xml:space="preserve"> </w:t>
            </w:r>
            <w:r w:rsidRPr="008A465A">
              <w:rPr>
                <w:rFonts w:ascii="Arial Narrow" w:hAnsi="Arial Narrow" w:cs="Arial"/>
                <w:sz w:val="18"/>
                <w:szCs w:val="18"/>
                <w:lang w:eastAsia="sk-SK"/>
              </w:rPr>
              <w:t>37</w:t>
            </w:r>
            <w:r>
              <w:rPr>
                <w:rFonts w:ascii="Arial Narrow" w:hAnsi="Arial Narrow" w:cs="Arial"/>
                <w:sz w:val="18"/>
                <w:szCs w:val="18"/>
                <w:lang w:eastAsia="sk-SK"/>
              </w:rPr>
              <w:t>0</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12.</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Ostatné meny</w:t>
            </w:r>
          </w:p>
        </w:tc>
        <w:tc>
          <w:tcPr>
            <w:tcW w:w="1984" w:type="dxa"/>
            <w:tcBorders>
              <w:top w:val="nil"/>
              <w:left w:val="nil"/>
              <w:bottom w:val="single" w:sz="4" w:space="0" w:color="auto"/>
              <w:right w:val="single" w:sz="4" w:space="0" w:color="auto"/>
            </w:tcBorders>
            <w:shd w:val="clear" w:color="auto" w:fill="auto"/>
            <w:noWrap/>
            <w:vAlign w:val="bottom"/>
          </w:tcPr>
          <w:p w:rsidR="00200CA4" w:rsidRPr="003F4AF7" w:rsidRDefault="006D6C4B" w:rsidP="003F4AF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3F4AF7" w:rsidRDefault="00200CA4" w:rsidP="0096633F">
            <w:pPr>
              <w:overflowPunct/>
              <w:autoSpaceDE/>
              <w:autoSpaceDN/>
              <w:adjustRightInd/>
              <w:jc w:val="right"/>
              <w:textAlignment w:val="auto"/>
              <w:rPr>
                <w:rFonts w:ascii="Arial Narrow" w:hAnsi="Arial Narrow" w:cs="Arial"/>
                <w:sz w:val="18"/>
                <w:szCs w:val="18"/>
                <w:lang w:eastAsia="sk-SK"/>
              </w:rPr>
            </w:pPr>
            <w:r w:rsidRPr="003F4AF7">
              <w:rPr>
                <w:rFonts w:ascii="Arial Narrow" w:hAnsi="Arial Narrow" w:cs="Arial"/>
                <w:sz w:val="18"/>
                <w:szCs w:val="18"/>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 </w:t>
            </w:r>
          </w:p>
        </w:tc>
        <w:tc>
          <w:tcPr>
            <w:tcW w:w="4642" w:type="dxa"/>
            <w:tcBorders>
              <w:top w:val="nil"/>
              <w:left w:val="nil"/>
              <w:bottom w:val="single" w:sz="4" w:space="0" w:color="auto"/>
              <w:right w:val="single" w:sz="4" w:space="0" w:color="auto"/>
            </w:tcBorders>
            <w:shd w:val="clear" w:color="auto" w:fill="auto"/>
            <w:noWrap/>
            <w:vAlign w:val="bottom"/>
            <w:hideMark/>
          </w:tcPr>
          <w:p w:rsidR="00200CA4" w:rsidRPr="00154645" w:rsidRDefault="00200CA4" w:rsidP="00A27AC3">
            <w:pPr>
              <w:overflowPunct/>
              <w:autoSpaceDE/>
              <w:autoSpaceDN/>
              <w:adjustRightInd/>
              <w:textAlignment w:val="auto"/>
              <w:rPr>
                <w:rFonts w:ascii="Arial Narrow" w:hAnsi="Arial Narrow"/>
                <w:b/>
                <w:color w:val="000000"/>
                <w:sz w:val="18"/>
                <w:szCs w:val="18"/>
                <w:lang w:eastAsia="sk-SK"/>
              </w:rPr>
            </w:pPr>
            <w:r w:rsidRPr="00154645">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noWrap/>
            <w:vAlign w:val="bottom"/>
          </w:tcPr>
          <w:p w:rsidR="00200CA4" w:rsidRPr="00154645" w:rsidRDefault="00B927BD" w:rsidP="003F4AF7">
            <w:pPr>
              <w:jc w:val="right"/>
              <w:rPr>
                <w:rFonts w:ascii="Arial Narrow" w:hAnsi="Arial Narrow" w:cs="Arial"/>
                <w:b/>
                <w:sz w:val="18"/>
                <w:szCs w:val="18"/>
                <w:lang w:eastAsia="sk-SK"/>
              </w:rPr>
            </w:pPr>
            <w:r>
              <w:rPr>
                <w:rFonts w:ascii="Arial Narrow" w:hAnsi="Arial Narrow" w:cs="Arial"/>
                <w:b/>
                <w:sz w:val="18"/>
                <w:szCs w:val="18"/>
                <w:lang w:eastAsia="sk-SK"/>
              </w:rPr>
              <w:t>1 453 157</w:t>
            </w:r>
          </w:p>
        </w:tc>
        <w:tc>
          <w:tcPr>
            <w:tcW w:w="2127" w:type="dxa"/>
            <w:tcBorders>
              <w:top w:val="nil"/>
              <w:left w:val="nil"/>
              <w:bottom w:val="single" w:sz="4" w:space="0" w:color="auto"/>
              <w:right w:val="single" w:sz="4" w:space="0" w:color="auto"/>
            </w:tcBorders>
            <w:shd w:val="clear" w:color="auto" w:fill="auto"/>
            <w:noWrap/>
            <w:vAlign w:val="bottom"/>
            <w:hideMark/>
          </w:tcPr>
          <w:p w:rsidR="00200CA4" w:rsidRPr="00154645" w:rsidRDefault="00200CA4" w:rsidP="0096633F">
            <w:pPr>
              <w:jc w:val="right"/>
              <w:rPr>
                <w:rFonts w:ascii="Arial Narrow" w:hAnsi="Arial Narrow" w:cs="Arial"/>
                <w:b/>
                <w:sz w:val="18"/>
                <w:szCs w:val="18"/>
                <w:lang w:eastAsia="sk-SK"/>
              </w:rPr>
            </w:pPr>
            <w:r w:rsidRPr="00154645">
              <w:rPr>
                <w:rFonts w:ascii="Arial Narrow" w:hAnsi="Arial Narrow" w:cs="Arial"/>
                <w:b/>
                <w:sz w:val="18"/>
                <w:szCs w:val="18"/>
                <w:lang w:eastAsia="sk-SK"/>
              </w:rPr>
              <w:t>1 291 074</w:t>
            </w:r>
          </w:p>
        </w:tc>
      </w:tr>
    </w:tbl>
    <w:p w:rsidR="00A27AC3" w:rsidRPr="0059210F" w:rsidRDefault="00A27AC3" w:rsidP="00A27AC3">
      <w:pPr>
        <w:rPr>
          <w:rFonts w:ascii="Arial Narrow" w:hAnsi="Arial Narrow"/>
        </w:rPr>
      </w:pPr>
    </w:p>
    <w:p w:rsidR="00A27AC3" w:rsidRPr="0059210F" w:rsidRDefault="00A27AC3" w:rsidP="00B14439">
      <w:pPr>
        <w:pStyle w:val="Odsekzoznamu"/>
        <w:numPr>
          <w:ilvl w:val="2"/>
          <w:numId w:val="1"/>
        </w:numPr>
        <w:rPr>
          <w:rFonts w:ascii="Arial Narrow" w:hAnsi="Arial Narrow"/>
          <w:b/>
          <w:sz w:val="20"/>
        </w:rPr>
      </w:pPr>
      <w:r w:rsidRPr="0059210F">
        <w:rPr>
          <w:rFonts w:ascii="Arial Narrow" w:hAnsi="Arial Narrow"/>
          <w:b/>
          <w:sz w:val="20"/>
        </w:rPr>
        <w:t>Peňažné prostriedky a ekvivalenty peňažných prostriedkov</w:t>
      </w:r>
    </w:p>
    <w:p w:rsidR="00A27AC3" w:rsidRPr="0059210F" w:rsidRDefault="00A27AC3" w:rsidP="00A27AC3">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500"/>
        <w:gridCol w:w="2126"/>
        <w:gridCol w:w="2127"/>
      </w:tblGrid>
      <w:tr w:rsidR="00A27AC3" w:rsidRPr="0059210F" w:rsidTr="00A27AC3">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27AC3" w:rsidRPr="0059210F" w:rsidRDefault="00A27AC3" w:rsidP="00212025">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Číslo riadku</w:t>
            </w:r>
          </w:p>
        </w:tc>
        <w:tc>
          <w:tcPr>
            <w:tcW w:w="4500" w:type="dxa"/>
            <w:tcBorders>
              <w:top w:val="single" w:sz="4" w:space="0" w:color="auto"/>
              <w:left w:val="nil"/>
              <w:bottom w:val="single" w:sz="4" w:space="0" w:color="auto"/>
              <w:right w:val="single" w:sz="4" w:space="0" w:color="auto"/>
            </w:tcBorders>
            <w:shd w:val="clear" w:color="auto" w:fill="auto"/>
            <w:vAlign w:val="bottom"/>
            <w:hideMark/>
          </w:tcPr>
          <w:p w:rsidR="00A27AC3" w:rsidRPr="0059210F" w:rsidRDefault="00A27AC3" w:rsidP="00A27AC3">
            <w:pPr>
              <w:overflowPunct/>
              <w:autoSpaceDE/>
              <w:autoSpaceDN/>
              <w:adjustRightInd/>
              <w:jc w:val="both"/>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9.EUR Peňažné prostriedky a ekvivalenty peňažných prostriedkov</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Bezprostredne predchádzajúce účtovné obdobie</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1.</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Bežné účty</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B927BD" w:rsidP="003F4AF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28 296</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s="Arial"/>
                <w:sz w:val="18"/>
                <w:szCs w:val="18"/>
                <w:lang w:eastAsia="sk-SK"/>
              </w:rPr>
            </w:pPr>
            <w:r w:rsidRPr="00E15358">
              <w:rPr>
                <w:rFonts w:ascii="Arial Narrow" w:hAnsi="Arial Narrow" w:cs="Arial"/>
                <w:sz w:val="18"/>
                <w:szCs w:val="18"/>
                <w:lang w:eastAsia="sk-SK"/>
              </w:rPr>
              <w:t>98</w:t>
            </w:r>
            <w:r>
              <w:rPr>
                <w:rFonts w:ascii="Arial Narrow" w:hAnsi="Arial Narrow" w:cs="Arial"/>
                <w:sz w:val="18"/>
                <w:szCs w:val="18"/>
                <w:lang w:eastAsia="sk-SK"/>
              </w:rPr>
              <w:t xml:space="preserve"> </w:t>
            </w:r>
            <w:r w:rsidRPr="00E15358">
              <w:rPr>
                <w:rFonts w:ascii="Arial Narrow" w:hAnsi="Arial Narrow" w:cs="Arial"/>
                <w:sz w:val="18"/>
                <w:szCs w:val="18"/>
                <w:lang w:eastAsia="sk-SK"/>
              </w:rPr>
              <w:t>241</w:t>
            </w:r>
          </w:p>
        </w:tc>
      </w:tr>
      <w:tr w:rsidR="00200CA4" w:rsidRPr="0059210F" w:rsidTr="00200CA4">
        <w:trPr>
          <w:trHeight w:val="5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2.</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Poskytnuté úvery splatné na požiadanie a do 24 hodín a vklady splatné do 24 hodín</w:t>
            </w:r>
          </w:p>
        </w:tc>
        <w:tc>
          <w:tcPr>
            <w:tcW w:w="2126" w:type="dxa"/>
            <w:tcBorders>
              <w:top w:val="nil"/>
              <w:left w:val="nil"/>
              <w:bottom w:val="single" w:sz="4" w:space="0" w:color="auto"/>
              <w:right w:val="single" w:sz="4" w:space="0" w:color="auto"/>
            </w:tcBorders>
            <w:shd w:val="clear" w:color="auto" w:fill="auto"/>
            <w:vAlign w:val="bottom"/>
          </w:tcPr>
          <w:p w:rsidR="00200CA4" w:rsidRPr="00F70708" w:rsidRDefault="006D6C4B" w:rsidP="004D22F8">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200CA4" w:rsidRPr="00F70708" w:rsidRDefault="00200CA4" w:rsidP="0096633F">
            <w:pPr>
              <w:suppressAutoHyphens/>
              <w:jc w:val="right"/>
              <w:rPr>
                <w:rFonts w:ascii="Arial Narrow" w:hAnsi="Arial Narrow" w:cs="Arial"/>
                <w:sz w:val="18"/>
                <w:szCs w:val="18"/>
              </w:rPr>
            </w:pPr>
            <w:r w:rsidRPr="00F70708">
              <w:rPr>
                <w:rFonts w:ascii="Arial Narrow" w:hAnsi="Arial Narrow" w:cs="Arial"/>
                <w:sz w:val="18"/>
                <w:szCs w:val="18"/>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3.</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Pohľadávky na peňažné prostriedky v rámci spotových operácií</w:t>
            </w:r>
          </w:p>
        </w:tc>
        <w:tc>
          <w:tcPr>
            <w:tcW w:w="2126" w:type="dxa"/>
            <w:tcBorders>
              <w:top w:val="nil"/>
              <w:left w:val="nil"/>
              <w:bottom w:val="single" w:sz="4" w:space="0" w:color="auto"/>
              <w:right w:val="single" w:sz="4" w:space="0" w:color="auto"/>
            </w:tcBorders>
            <w:shd w:val="clear" w:color="auto" w:fill="auto"/>
            <w:vAlign w:val="bottom"/>
          </w:tcPr>
          <w:p w:rsidR="00200CA4" w:rsidRPr="00F70708" w:rsidRDefault="006D6C4B" w:rsidP="004D22F8">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200CA4" w:rsidRPr="00F70708" w:rsidRDefault="00200CA4" w:rsidP="0096633F">
            <w:pPr>
              <w:suppressAutoHyphens/>
              <w:jc w:val="right"/>
              <w:rPr>
                <w:rFonts w:ascii="Arial Narrow" w:hAnsi="Arial Narrow" w:cs="Arial"/>
                <w:sz w:val="18"/>
                <w:szCs w:val="18"/>
              </w:rPr>
            </w:pPr>
            <w:r w:rsidRPr="00F70708">
              <w:rPr>
                <w:rFonts w:ascii="Arial Narrow" w:hAnsi="Arial Narrow" w:cs="Arial"/>
                <w:sz w:val="18"/>
                <w:szCs w:val="18"/>
              </w:rPr>
              <w:t>-</w:t>
            </w:r>
          </w:p>
        </w:tc>
      </w:tr>
      <w:tr w:rsidR="00200CA4" w:rsidRPr="0059210F" w:rsidTr="00200CA4">
        <w:trPr>
          <w:trHeight w:val="5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4.</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Cenné papiere peňažného trhu s dohodnutou dobou splatnosti najviac tri mesiace</w:t>
            </w:r>
          </w:p>
        </w:tc>
        <w:tc>
          <w:tcPr>
            <w:tcW w:w="2126" w:type="dxa"/>
            <w:tcBorders>
              <w:top w:val="nil"/>
              <w:left w:val="nil"/>
              <w:bottom w:val="single" w:sz="4" w:space="0" w:color="auto"/>
              <w:right w:val="single" w:sz="4" w:space="0" w:color="auto"/>
            </w:tcBorders>
            <w:shd w:val="clear" w:color="auto" w:fill="auto"/>
            <w:vAlign w:val="bottom"/>
          </w:tcPr>
          <w:p w:rsidR="00200CA4" w:rsidRPr="00F70708" w:rsidRDefault="006D6C4B" w:rsidP="004D22F8">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200CA4" w:rsidRPr="00F70708" w:rsidRDefault="00200CA4" w:rsidP="0096633F">
            <w:pPr>
              <w:suppressAutoHyphens/>
              <w:jc w:val="right"/>
              <w:rPr>
                <w:rFonts w:ascii="Arial Narrow" w:hAnsi="Arial Narrow" w:cs="Arial"/>
                <w:sz w:val="18"/>
                <w:szCs w:val="18"/>
              </w:rPr>
            </w:pPr>
            <w:r w:rsidRPr="00F70708">
              <w:rPr>
                <w:rFonts w:ascii="Arial Narrow" w:hAnsi="Arial Narrow" w:cs="Arial"/>
                <w:sz w:val="18"/>
                <w:szCs w:val="18"/>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x</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Medzisúčet - súvaha</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B927BD" w:rsidP="003F4AF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28 296</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s="Arial"/>
                <w:sz w:val="18"/>
                <w:szCs w:val="18"/>
                <w:lang w:eastAsia="sk-SK"/>
              </w:rPr>
            </w:pPr>
            <w:r w:rsidRPr="00E15358">
              <w:rPr>
                <w:rFonts w:ascii="Arial Narrow" w:hAnsi="Arial Narrow" w:cs="Arial"/>
                <w:sz w:val="18"/>
                <w:szCs w:val="18"/>
                <w:lang w:eastAsia="sk-SK"/>
              </w:rPr>
              <w:t>98</w:t>
            </w:r>
            <w:r>
              <w:rPr>
                <w:rFonts w:ascii="Arial Narrow" w:hAnsi="Arial Narrow" w:cs="Arial"/>
                <w:sz w:val="18"/>
                <w:szCs w:val="18"/>
                <w:lang w:eastAsia="sk-SK"/>
              </w:rPr>
              <w:t xml:space="preserve"> </w:t>
            </w:r>
            <w:r w:rsidRPr="00E15358">
              <w:rPr>
                <w:rFonts w:ascii="Arial Narrow" w:hAnsi="Arial Narrow" w:cs="Arial"/>
                <w:sz w:val="18"/>
                <w:szCs w:val="18"/>
                <w:lang w:eastAsia="sk-SK"/>
              </w:rPr>
              <w:t>241</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5.</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Úverové linky na okamžité čerpanie peňažných prostriedkov</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6D6C4B" w:rsidP="003F4AF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s="Arial"/>
                <w:sz w:val="18"/>
                <w:szCs w:val="18"/>
                <w:lang w:eastAsia="sk-SK"/>
              </w:rPr>
            </w:pPr>
            <w:r w:rsidRPr="00F70708">
              <w:rPr>
                <w:rFonts w:ascii="Arial Narrow" w:hAnsi="Arial Narrow" w:cs="Arial"/>
                <w:sz w:val="18"/>
                <w:szCs w:val="18"/>
              </w:rPr>
              <w:t>-</w:t>
            </w:r>
          </w:p>
        </w:tc>
      </w:tr>
      <w:tr w:rsidR="00200CA4" w:rsidRPr="0059210F" w:rsidTr="00200CA4">
        <w:trPr>
          <w:trHeight w:val="27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 </w:t>
            </w:r>
          </w:p>
        </w:tc>
        <w:tc>
          <w:tcPr>
            <w:tcW w:w="4500" w:type="dxa"/>
            <w:tcBorders>
              <w:top w:val="single" w:sz="4" w:space="0" w:color="auto"/>
              <w:left w:val="nil"/>
              <w:bottom w:val="single" w:sz="4" w:space="0" w:color="auto"/>
              <w:right w:val="single" w:sz="4" w:space="0" w:color="auto"/>
            </w:tcBorders>
            <w:shd w:val="clear" w:color="auto" w:fill="auto"/>
            <w:vAlign w:val="bottom"/>
            <w:hideMark/>
          </w:tcPr>
          <w:p w:rsidR="00200CA4" w:rsidRPr="00154645" w:rsidRDefault="00200CA4" w:rsidP="00A27AC3">
            <w:pPr>
              <w:overflowPunct/>
              <w:autoSpaceDE/>
              <w:autoSpaceDN/>
              <w:adjustRightInd/>
              <w:jc w:val="both"/>
              <w:textAlignment w:val="auto"/>
              <w:rPr>
                <w:rFonts w:ascii="Arial Narrow" w:hAnsi="Arial Narrow"/>
                <w:b/>
                <w:color w:val="000000"/>
                <w:sz w:val="18"/>
                <w:szCs w:val="18"/>
                <w:lang w:eastAsia="sk-SK"/>
              </w:rPr>
            </w:pPr>
            <w:r w:rsidRPr="00154645">
              <w:rPr>
                <w:rFonts w:ascii="Arial Narrow" w:hAnsi="Arial Narrow"/>
                <w:b/>
                <w:color w:val="000000"/>
                <w:sz w:val="18"/>
                <w:szCs w:val="18"/>
                <w:lang w:eastAsia="sk-SK"/>
              </w:rPr>
              <w:t>Spolu</w:t>
            </w:r>
          </w:p>
        </w:tc>
        <w:tc>
          <w:tcPr>
            <w:tcW w:w="2126" w:type="dxa"/>
            <w:tcBorders>
              <w:top w:val="single" w:sz="4" w:space="0" w:color="auto"/>
              <w:left w:val="nil"/>
              <w:bottom w:val="single" w:sz="4" w:space="0" w:color="auto"/>
              <w:right w:val="single" w:sz="4" w:space="0" w:color="auto"/>
            </w:tcBorders>
            <w:shd w:val="clear" w:color="auto" w:fill="auto"/>
            <w:vAlign w:val="bottom"/>
          </w:tcPr>
          <w:p w:rsidR="00200CA4" w:rsidRPr="00154645" w:rsidRDefault="00B927BD" w:rsidP="003F4AF7">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28 296</w:t>
            </w:r>
          </w:p>
        </w:tc>
        <w:tc>
          <w:tcPr>
            <w:tcW w:w="2127" w:type="dxa"/>
            <w:tcBorders>
              <w:top w:val="single" w:sz="4" w:space="0" w:color="auto"/>
              <w:left w:val="nil"/>
              <w:bottom w:val="single" w:sz="4" w:space="0" w:color="auto"/>
              <w:right w:val="single" w:sz="4" w:space="0" w:color="auto"/>
            </w:tcBorders>
            <w:shd w:val="clear" w:color="auto" w:fill="auto"/>
            <w:vAlign w:val="bottom"/>
            <w:hideMark/>
          </w:tcPr>
          <w:p w:rsidR="00200CA4" w:rsidRPr="00154645" w:rsidRDefault="00200CA4" w:rsidP="0096633F">
            <w:pPr>
              <w:overflowPunct/>
              <w:autoSpaceDE/>
              <w:autoSpaceDN/>
              <w:adjustRightInd/>
              <w:jc w:val="right"/>
              <w:textAlignment w:val="auto"/>
              <w:rPr>
                <w:rFonts w:ascii="Arial Narrow" w:hAnsi="Arial Narrow" w:cs="Arial"/>
                <w:b/>
                <w:sz w:val="18"/>
                <w:szCs w:val="18"/>
                <w:lang w:eastAsia="sk-SK"/>
              </w:rPr>
            </w:pPr>
            <w:r w:rsidRPr="00154645">
              <w:rPr>
                <w:rFonts w:ascii="Arial Narrow" w:hAnsi="Arial Narrow" w:cs="Arial"/>
                <w:b/>
                <w:sz w:val="18"/>
                <w:szCs w:val="18"/>
                <w:lang w:eastAsia="sk-SK"/>
              </w:rPr>
              <w:t>98 241</w:t>
            </w:r>
          </w:p>
        </w:tc>
      </w:tr>
    </w:tbl>
    <w:p w:rsidR="00A27AC3" w:rsidRDefault="00A27AC3" w:rsidP="00A27AC3">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500"/>
        <w:gridCol w:w="2126"/>
        <w:gridCol w:w="2127"/>
      </w:tblGrid>
      <w:tr w:rsidR="00B050BE" w:rsidRPr="0059210F" w:rsidTr="00083384">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050BE" w:rsidRPr="0059210F" w:rsidRDefault="00B050BE" w:rsidP="00212025">
            <w:pPr>
              <w:overflowPunct/>
              <w:autoSpaceDE/>
              <w:autoSpaceDN/>
              <w:adjustRightInd/>
              <w:jc w:val="center"/>
              <w:textAlignment w:val="auto"/>
              <w:rPr>
                <w:rFonts w:ascii="Arial Narrow" w:hAnsi="Arial Narrow"/>
                <w:b/>
                <w:color w:val="000000"/>
                <w:sz w:val="18"/>
                <w:szCs w:val="18"/>
                <w:lang w:eastAsia="sk-SK"/>
              </w:rPr>
            </w:pPr>
            <w:r w:rsidRPr="0059210F">
              <w:rPr>
                <w:rFonts w:ascii="Arial Narrow" w:hAnsi="Arial Narrow"/>
                <w:b/>
                <w:color w:val="000000"/>
                <w:sz w:val="18"/>
                <w:szCs w:val="18"/>
                <w:lang w:eastAsia="sk-SK"/>
              </w:rPr>
              <w:t>Číslo riadku</w:t>
            </w:r>
          </w:p>
        </w:tc>
        <w:tc>
          <w:tcPr>
            <w:tcW w:w="4500" w:type="dxa"/>
            <w:tcBorders>
              <w:top w:val="single" w:sz="4" w:space="0" w:color="auto"/>
              <w:left w:val="nil"/>
              <w:bottom w:val="single" w:sz="4" w:space="0" w:color="auto"/>
              <w:right w:val="single" w:sz="4" w:space="0" w:color="auto"/>
            </w:tcBorders>
            <w:shd w:val="clear" w:color="auto" w:fill="auto"/>
            <w:vAlign w:val="bottom"/>
            <w:hideMark/>
          </w:tcPr>
          <w:p w:rsidR="00B050BE" w:rsidRPr="0059210F" w:rsidRDefault="00B050BE" w:rsidP="00083384">
            <w:pPr>
              <w:overflowPunct/>
              <w:autoSpaceDE/>
              <w:autoSpaceDN/>
              <w:adjustRightInd/>
              <w:jc w:val="both"/>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9.CZK Peňažné prostriedky a ekvivalenty peňažných prostriedkov</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B050BE" w:rsidRPr="0059210F" w:rsidRDefault="00B050BE" w:rsidP="00083384">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B050BE" w:rsidRPr="0059210F" w:rsidRDefault="00B050BE" w:rsidP="00083384">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Bezprostredne predchádzajúce účtovné obdobie</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083384">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1.</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083384">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Bežné účty</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B927BD" w:rsidP="0008338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496</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s="Arial"/>
                <w:sz w:val="18"/>
                <w:szCs w:val="18"/>
                <w:lang w:eastAsia="sk-SK"/>
              </w:rPr>
            </w:pPr>
            <w:r w:rsidRPr="00BA171E">
              <w:rPr>
                <w:rFonts w:ascii="Arial Narrow" w:hAnsi="Arial Narrow" w:cs="Arial"/>
                <w:sz w:val="18"/>
                <w:szCs w:val="18"/>
                <w:lang w:eastAsia="sk-SK"/>
              </w:rPr>
              <w:t>3</w:t>
            </w:r>
            <w:r>
              <w:rPr>
                <w:rFonts w:ascii="Arial Narrow" w:hAnsi="Arial Narrow" w:cs="Arial"/>
                <w:sz w:val="18"/>
                <w:szCs w:val="18"/>
                <w:lang w:eastAsia="sk-SK"/>
              </w:rPr>
              <w:t xml:space="preserve"> </w:t>
            </w:r>
            <w:r w:rsidRPr="00BA171E">
              <w:rPr>
                <w:rFonts w:ascii="Arial Narrow" w:hAnsi="Arial Narrow" w:cs="Arial"/>
                <w:sz w:val="18"/>
                <w:szCs w:val="18"/>
                <w:lang w:eastAsia="sk-SK"/>
              </w:rPr>
              <w:t>25</w:t>
            </w:r>
            <w:r>
              <w:rPr>
                <w:rFonts w:ascii="Arial Narrow" w:hAnsi="Arial Narrow" w:cs="Arial"/>
                <w:sz w:val="18"/>
                <w:szCs w:val="18"/>
                <w:lang w:eastAsia="sk-SK"/>
              </w:rPr>
              <w:t>2</w:t>
            </w:r>
          </w:p>
        </w:tc>
      </w:tr>
      <w:tr w:rsidR="00200CA4" w:rsidRPr="0059210F" w:rsidTr="00200CA4">
        <w:trPr>
          <w:trHeight w:val="5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083384">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2.</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083384">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Poskytnuté úvery splatné na požiadanie a do 24 hodín a vklady splatné do 24 hodín</w:t>
            </w:r>
          </w:p>
        </w:tc>
        <w:tc>
          <w:tcPr>
            <w:tcW w:w="2126" w:type="dxa"/>
            <w:tcBorders>
              <w:top w:val="nil"/>
              <w:left w:val="nil"/>
              <w:bottom w:val="single" w:sz="4" w:space="0" w:color="auto"/>
              <w:right w:val="single" w:sz="4" w:space="0" w:color="auto"/>
            </w:tcBorders>
            <w:shd w:val="clear" w:color="auto" w:fill="auto"/>
            <w:vAlign w:val="bottom"/>
          </w:tcPr>
          <w:p w:rsidR="00200CA4" w:rsidRPr="00F70708" w:rsidRDefault="006D6C4B" w:rsidP="00083384">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200CA4" w:rsidRPr="00F70708" w:rsidRDefault="00200CA4" w:rsidP="0096633F">
            <w:pPr>
              <w:suppressAutoHyphens/>
              <w:jc w:val="right"/>
              <w:rPr>
                <w:rFonts w:ascii="Arial Narrow" w:hAnsi="Arial Narrow" w:cs="Arial"/>
                <w:sz w:val="18"/>
                <w:szCs w:val="18"/>
              </w:rPr>
            </w:pPr>
            <w:r w:rsidRPr="00F70708">
              <w:rPr>
                <w:rFonts w:ascii="Arial Narrow" w:hAnsi="Arial Narrow" w:cs="Arial"/>
                <w:sz w:val="18"/>
                <w:szCs w:val="18"/>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083384">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3.</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083384">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Pohľadávky na peňažné prostriedky v rámci spotových operácií</w:t>
            </w:r>
          </w:p>
        </w:tc>
        <w:tc>
          <w:tcPr>
            <w:tcW w:w="2126" w:type="dxa"/>
            <w:tcBorders>
              <w:top w:val="nil"/>
              <w:left w:val="nil"/>
              <w:bottom w:val="single" w:sz="4" w:space="0" w:color="auto"/>
              <w:right w:val="single" w:sz="4" w:space="0" w:color="auto"/>
            </w:tcBorders>
            <w:shd w:val="clear" w:color="auto" w:fill="auto"/>
            <w:vAlign w:val="bottom"/>
          </w:tcPr>
          <w:p w:rsidR="00200CA4" w:rsidRPr="00F70708" w:rsidRDefault="006D6C4B" w:rsidP="00083384">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200CA4" w:rsidRPr="00F70708" w:rsidRDefault="00200CA4" w:rsidP="0096633F">
            <w:pPr>
              <w:suppressAutoHyphens/>
              <w:jc w:val="right"/>
              <w:rPr>
                <w:rFonts w:ascii="Arial Narrow" w:hAnsi="Arial Narrow" w:cs="Arial"/>
                <w:sz w:val="18"/>
                <w:szCs w:val="18"/>
              </w:rPr>
            </w:pPr>
            <w:r w:rsidRPr="00F70708">
              <w:rPr>
                <w:rFonts w:ascii="Arial Narrow" w:hAnsi="Arial Narrow" w:cs="Arial"/>
                <w:sz w:val="18"/>
                <w:szCs w:val="18"/>
              </w:rPr>
              <w:t>-</w:t>
            </w:r>
          </w:p>
        </w:tc>
      </w:tr>
      <w:tr w:rsidR="00200CA4" w:rsidRPr="0059210F" w:rsidTr="00200CA4">
        <w:trPr>
          <w:trHeight w:val="5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083384">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4.</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083384">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Cenné papiere peňažného trhu s dohodnutou dobou splatnosti najviac tri mesiace</w:t>
            </w:r>
          </w:p>
        </w:tc>
        <w:tc>
          <w:tcPr>
            <w:tcW w:w="2126" w:type="dxa"/>
            <w:tcBorders>
              <w:top w:val="nil"/>
              <w:left w:val="nil"/>
              <w:bottom w:val="single" w:sz="4" w:space="0" w:color="auto"/>
              <w:right w:val="single" w:sz="4" w:space="0" w:color="auto"/>
            </w:tcBorders>
            <w:shd w:val="clear" w:color="auto" w:fill="auto"/>
            <w:vAlign w:val="bottom"/>
          </w:tcPr>
          <w:p w:rsidR="00200CA4" w:rsidRPr="00F70708" w:rsidRDefault="006D6C4B" w:rsidP="00083384">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200CA4" w:rsidRPr="00F70708" w:rsidRDefault="00200CA4" w:rsidP="0096633F">
            <w:pPr>
              <w:suppressAutoHyphens/>
              <w:jc w:val="right"/>
              <w:rPr>
                <w:rFonts w:ascii="Arial Narrow" w:hAnsi="Arial Narrow" w:cs="Arial"/>
                <w:sz w:val="18"/>
                <w:szCs w:val="18"/>
              </w:rPr>
            </w:pPr>
            <w:r w:rsidRPr="00F70708">
              <w:rPr>
                <w:rFonts w:ascii="Arial Narrow" w:hAnsi="Arial Narrow" w:cs="Arial"/>
                <w:sz w:val="18"/>
                <w:szCs w:val="18"/>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083384">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x</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083384">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Medzisúčet - súvaha</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B927BD" w:rsidP="0008338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496</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s="Arial"/>
                <w:sz w:val="18"/>
                <w:szCs w:val="18"/>
                <w:lang w:eastAsia="sk-SK"/>
              </w:rPr>
            </w:pPr>
            <w:r w:rsidRPr="00BA171E">
              <w:rPr>
                <w:rFonts w:ascii="Arial Narrow" w:hAnsi="Arial Narrow" w:cs="Arial"/>
                <w:sz w:val="18"/>
                <w:szCs w:val="18"/>
                <w:lang w:eastAsia="sk-SK"/>
              </w:rPr>
              <w:t>3</w:t>
            </w:r>
            <w:r>
              <w:rPr>
                <w:rFonts w:ascii="Arial Narrow" w:hAnsi="Arial Narrow" w:cs="Arial"/>
                <w:sz w:val="18"/>
                <w:szCs w:val="18"/>
                <w:lang w:eastAsia="sk-SK"/>
              </w:rPr>
              <w:t xml:space="preserve"> </w:t>
            </w:r>
            <w:r w:rsidRPr="00BA171E">
              <w:rPr>
                <w:rFonts w:ascii="Arial Narrow" w:hAnsi="Arial Narrow" w:cs="Arial"/>
                <w:sz w:val="18"/>
                <w:szCs w:val="18"/>
                <w:lang w:eastAsia="sk-SK"/>
              </w:rPr>
              <w:t>25</w:t>
            </w:r>
            <w:r>
              <w:rPr>
                <w:rFonts w:ascii="Arial Narrow" w:hAnsi="Arial Narrow" w:cs="Arial"/>
                <w:sz w:val="18"/>
                <w:szCs w:val="18"/>
                <w:lang w:eastAsia="sk-SK"/>
              </w:rPr>
              <w:t>2</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083384">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5.</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083384">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Úverové linky na okamžité čerpanie peňažných prostriedkov</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6D6C4B" w:rsidP="0008338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s="Arial"/>
                <w:sz w:val="18"/>
                <w:szCs w:val="18"/>
                <w:lang w:eastAsia="sk-SK"/>
              </w:rPr>
            </w:pPr>
            <w:r w:rsidRPr="00F70708">
              <w:rPr>
                <w:rFonts w:ascii="Arial Narrow" w:hAnsi="Arial Narrow" w:cs="Arial"/>
                <w:sz w:val="18"/>
                <w:szCs w:val="18"/>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083384">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 </w:t>
            </w:r>
          </w:p>
        </w:tc>
        <w:tc>
          <w:tcPr>
            <w:tcW w:w="4500" w:type="dxa"/>
            <w:tcBorders>
              <w:top w:val="nil"/>
              <w:left w:val="nil"/>
              <w:bottom w:val="single" w:sz="4" w:space="0" w:color="auto"/>
              <w:right w:val="single" w:sz="4" w:space="0" w:color="auto"/>
            </w:tcBorders>
            <w:shd w:val="clear" w:color="auto" w:fill="auto"/>
            <w:vAlign w:val="bottom"/>
            <w:hideMark/>
          </w:tcPr>
          <w:p w:rsidR="00200CA4" w:rsidRPr="00154645" w:rsidRDefault="00200CA4" w:rsidP="00083384">
            <w:pPr>
              <w:overflowPunct/>
              <w:autoSpaceDE/>
              <w:autoSpaceDN/>
              <w:adjustRightInd/>
              <w:jc w:val="both"/>
              <w:textAlignment w:val="auto"/>
              <w:rPr>
                <w:rFonts w:ascii="Arial Narrow" w:hAnsi="Arial Narrow"/>
                <w:b/>
                <w:color w:val="000000"/>
                <w:sz w:val="18"/>
                <w:szCs w:val="18"/>
                <w:lang w:eastAsia="sk-SK"/>
              </w:rPr>
            </w:pPr>
            <w:r w:rsidRPr="00154645">
              <w:rPr>
                <w:rFonts w:ascii="Arial Narrow" w:hAnsi="Arial Narrow"/>
                <w:b/>
                <w:color w:val="000000"/>
                <w:sz w:val="18"/>
                <w:szCs w:val="18"/>
                <w:lang w:eastAsia="sk-SK"/>
              </w:rPr>
              <w:t>Spolu</w:t>
            </w:r>
          </w:p>
        </w:tc>
        <w:tc>
          <w:tcPr>
            <w:tcW w:w="2126" w:type="dxa"/>
            <w:tcBorders>
              <w:top w:val="nil"/>
              <w:left w:val="nil"/>
              <w:bottom w:val="single" w:sz="4" w:space="0" w:color="auto"/>
              <w:right w:val="single" w:sz="4" w:space="0" w:color="auto"/>
            </w:tcBorders>
            <w:shd w:val="clear" w:color="auto" w:fill="auto"/>
            <w:vAlign w:val="bottom"/>
          </w:tcPr>
          <w:p w:rsidR="00200CA4" w:rsidRPr="00154645" w:rsidRDefault="00B927BD" w:rsidP="00083384">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496</w:t>
            </w:r>
          </w:p>
        </w:tc>
        <w:tc>
          <w:tcPr>
            <w:tcW w:w="2127" w:type="dxa"/>
            <w:tcBorders>
              <w:top w:val="nil"/>
              <w:left w:val="nil"/>
              <w:bottom w:val="single" w:sz="4" w:space="0" w:color="auto"/>
              <w:right w:val="single" w:sz="4" w:space="0" w:color="auto"/>
            </w:tcBorders>
            <w:shd w:val="clear" w:color="auto" w:fill="auto"/>
            <w:vAlign w:val="bottom"/>
            <w:hideMark/>
          </w:tcPr>
          <w:p w:rsidR="00200CA4" w:rsidRPr="00154645" w:rsidRDefault="00200CA4" w:rsidP="0096633F">
            <w:pPr>
              <w:overflowPunct/>
              <w:autoSpaceDE/>
              <w:autoSpaceDN/>
              <w:adjustRightInd/>
              <w:jc w:val="right"/>
              <w:textAlignment w:val="auto"/>
              <w:rPr>
                <w:rFonts w:ascii="Arial Narrow" w:hAnsi="Arial Narrow" w:cs="Arial"/>
                <w:b/>
                <w:sz w:val="18"/>
                <w:szCs w:val="18"/>
                <w:lang w:eastAsia="sk-SK"/>
              </w:rPr>
            </w:pPr>
            <w:r w:rsidRPr="00154645">
              <w:rPr>
                <w:rFonts w:ascii="Arial Narrow" w:hAnsi="Arial Narrow" w:cs="Arial"/>
                <w:b/>
                <w:sz w:val="18"/>
                <w:szCs w:val="18"/>
                <w:lang w:eastAsia="sk-SK"/>
              </w:rPr>
              <w:t>3 252</w:t>
            </w:r>
          </w:p>
        </w:tc>
      </w:tr>
    </w:tbl>
    <w:p w:rsidR="00A27AC3" w:rsidRDefault="00A27AC3" w:rsidP="00A27AC3">
      <w:pPr>
        <w:rPr>
          <w:rFonts w:ascii="Arial Narrow" w:hAnsi="Arial Narrow"/>
        </w:rPr>
      </w:pPr>
    </w:p>
    <w:p w:rsidR="003D4F94" w:rsidRDefault="003D4F94" w:rsidP="00A27AC3">
      <w:pPr>
        <w:rPr>
          <w:rFonts w:ascii="Arial Narrow" w:hAnsi="Arial Narrow"/>
        </w:rPr>
      </w:pPr>
    </w:p>
    <w:p w:rsidR="003D4F94" w:rsidRDefault="003D4F94" w:rsidP="00A27AC3">
      <w:pPr>
        <w:rPr>
          <w:rFonts w:ascii="Arial Narrow" w:hAnsi="Arial Narrow"/>
        </w:rPr>
      </w:pPr>
    </w:p>
    <w:p w:rsidR="003D4F94" w:rsidRDefault="003D4F94" w:rsidP="00A27AC3">
      <w:pPr>
        <w:rPr>
          <w:rFonts w:ascii="Arial Narrow" w:hAnsi="Arial Narrow"/>
        </w:rPr>
      </w:pPr>
    </w:p>
    <w:p w:rsidR="003D4F94" w:rsidRDefault="003D4F94" w:rsidP="00A27AC3">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500"/>
        <w:gridCol w:w="2126"/>
        <w:gridCol w:w="2127"/>
      </w:tblGrid>
      <w:tr w:rsidR="00B927BD" w:rsidRPr="0059210F" w:rsidTr="004A0B2E">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927BD" w:rsidRPr="0059210F" w:rsidRDefault="00B927BD" w:rsidP="004A0B2E">
            <w:pPr>
              <w:overflowPunct/>
              <w:autoSpaceDE/>
              <w:autoSpaceDN/>
              <w:adjustRightInd/>
              <w:jc w:val="center"/>
              <w:textAlignment w:val="auto"/>
              <w:rPr>
                <w:rFonts w:ascii="Arial Narrow" w:hAnsi="Arial Narrow"/>
                <w:b/>
                <w:color w:val="000000"/>
                <w:sz w:val="18"/>
                <w:szCs w:val="18"/>
                <w:lang w:eastAsia="sk-SK"/>
              </w:rPr>
            </w:pPr>
            <w:r w:rsidRPr="0059210F">
              <w:rPr>
                <w:rFonts w:ascii="Arial Narrow" w:hAnsi="Arial Narrow"/>
                <w:b/>
                <w:color w:val="000000"/>
                <w:sz w:val="18"/>
                <w:szCs w:val="18"/>
                <w:lang w:eastAsia="sk-SK"/>
              </w:rPr>
              <w:lastRenderedPageBreak/>
              <w:t>Číslo riadku</w:t>
            </w:r>
          </w:p>
        </w:tc>
        <w:tc>
          <w:tcPr>
            <w:tcW w:w="4500" w:type="dxa"/>
            <w:tcBorders>
              <w:top w:val="single" w:sz="4" w:space="0" w:color="auto"/>
              <w:left w:val="nil"/>
              <w:bottom w:val="single" w:sz="4" w:space="0" w:color="auto"/>
              <w:right w:val="single" w:sz="4" w:space="0" w:color="auto"/>
            </w:tcBorders>
            <w:shd w:val="clear" w:color="auto" w:fill="auto"/>
            <w:vAlign w:val="bottom"/>
            <w:hideMark/>
          </w:tcPr>
          <w:p w:rsidR="00B927BD" w:rsidRPr="0059210F" w:rsidRDefault="00B927BD" w:rsidP="00B927BD">
            <w:pPr>
              <w:overflowPunct/>
              <w:autoSpaceDE/>
              <w:autoSpaceDN/>
              <w:adjustRightInd/>
              <w:jc w:val="both"/>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9.</w:t>
            </w:r>
            <w:r>
              <w:rPr>
                <w:rFonts w:ascii="Arial Narrow" w:hAnsi="Arial Narrow"/>
                <w:b/>
                <w:bCs/>
                <w:color w:val="000000"/>
                <w:sz w:val="18"/>
                <w:szCs w:val="18"/>
                <w:lang w:eastAsia="sk-SK"/>
              </w:rPr>
              <w:t>USD</w:t>
            </w:r>
            <w:r w:rsidRPr="0059210F">
              <w:rPr>
                <w:rFonts w:ascii="Arial Narrow" w:hAnsi="Arial Narrow"/>
                <w:b/>
                <w:bCs/>
                <w:color w:val="000000"/>
                <w:sz w:val="18"/>
                <w:szCs w:val="18"/>
                <w:lang w:eastAsia="sk-SK"/>
              </w:rPr>
              <w:t xml:space="preserve"> Peňažné prostriedky a ekvivalenty peňažných prostriedkov</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B927BD" w:rsidRPr="0059210F" w:rsidRDefault="00B927BD" w:rsidP="004A0B2E">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B927BD" w:rsidRPr="0059210F" w:rsidRDefault="00B927BD" w:rsidP="004A0B2E">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Bezprostredne predchádzajúce účtovné obdobie</w:t>
            </w:r>
          </w:p>
        </w:tc>
      </w:tr>
      <w:tr w:rsidR="00B927BD" w:rsidRPr="0059210F" w:rsidTr="004A0B2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27BD" w:rsidRPr="0059210F" w:rsidRDefault="00B927BD" w:rsidP="004A0B2E">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1.</w:t>
            </w:r>
          </w:p>
        </w:tc>
        <w:tc>
          <w:tcPr>
            <w:tcW w:w="4500" w:type="dxa"/>
            <w:tcBorders>
              <w:top w:val="nil"/>
              <w:left w:val="nil"/>
              <w:bottom w:val="single" w:sz="4" w:space="0" w:color="auto"/>
              <w:right w:val="single" w:sz="4" w:space="0" w:color="auto"/>
            </w:tcBorders>
            <w:shd w:val="clear" w:color="auto" w:fill="auto"/>
            <w:vAlign w:val="bottom"/>
            <w:hideMark/>
          </w:tcPr>
          <w:p w:rsidR="00B927BD" w:rsidRPr="0059210F" w:rsidRDefault="00B927BD" w:rsidP="004A0B2E">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Bežné účty</w:t>
            </w:r>
          </w:p>
        </w:tc>
        <w:tc>
          <w:tcPr>
            <w:tcW w:w="2126" w:type="dxa"/>
            <w:tcBorders>
              <w:top w:val="nil"/>
              <w:left w:val="nil"/>
              <w:bottom w:val="single" w:sz="4" w:space="0" w:color="auto"/>
              <w:right w:val="single" w:sz="4" w:space="0" w:color="auto"/>
            </w:tcBorders>
            <w:shd w:val="clear" w:color="auto" w:fill="auto"/>
            <w:vAlign w:val="bottom"/>
          </w:tcPr>
          <w:p w:rsidR="00B927BD" w:rsidRPr="0059210F" w:rsidRDefault="00B927BD" w:rsidP="004A0B2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31 075</w:t>
            </w:r>
          </w:p>
        </w:tc>
        <w:tc>
          <w:tcPr>
            <w:tcW w:w="2127" w:type="dxa"/>
            <w:tcBorders>
              <w:top w:val="nil"/>
              <w:left w:val="nil"/>
              <w:bottom w:val="single" w:sz="4" w:space="0" w:color="auto"/>
              <w:right w:val="single" w:sz="4" w:space="0" w:color="auto"/>
            </w:tcBorders>
            <w:shd w:val="clear" w:color="auto" w:fill="auto"/>
            <w:vAlign w:val="bottom"/>
            <w:hideMark/>
          </w:tcPr>
          <w:p w:rsidR="00B927BD" w:rsidRPr="0059210F" w:rsidRDefault="00B927BD" w:rsidP="004A0B2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B927BD" w:rsidRPr="0059210F" w:rsidTr="004A0B2E">
        <w:trPr>
          <w:trHeight w:val="5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27BD" w:rsidRPr="0059210F" w:rsidRDefault="00B927BD" w:rsidP="004A0B2E">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2.</w:t>
            </w:r>
          </w:p>
        </w:tc>
        <w:tc>
          <w:tcPr>
            <w:tcW w:w="4500" w:type="dxa"/>
            <w:tcBorders>
              <w:top w:val="nil"/>
              <w:left w:val="nil"/>
              <w:bottom w:val="single" w:sz="4" w:space="0" w:color="auto"/>
              <w:right w:val="single" w:sz="4" w:space="0" w:color="auto"/>
            </w:tcBorders>
            <w:shd w:val="clear" w:color="auto" w:fill="auto"/>
            <w:vAlign w:val="bottom"/>
            <w:hideMark/>
          </w:tcPr>
          <w:p w:rsidR="00B927BD" w:rsidRPr="0059210F" w:rsidRDefault="00B927BD" w:rsidP="004A0B2E">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Poskytnuté úvery splatné na požiadanie a do 24 hodín a vklady splatné do 24 hodín</w:t>
            </w:r>
          </w:p>
        </w:tc>
        <w:tc>
          <w:tcPr>
            <w:tcW w:w="2126" w:type="dxa"/>
            <w:tcBorders>
              <w:top w:val="nil"/>
              <w:left w:val="nil"/>
              <w:bottom w:val="single" w:sz="4" w:space="0" w:color="auto"/>
              <w:right w:val="single" w:sz="4" w:space="0" w:color="auto"/>
            </w:tcBorders>
            <w:shd w:val="clear" w:color="auto" w:fill="auto"/>
            <w:vAlign w:val="bottom"/>
          </w:tcPr>
          <w:p w:rsidR="00B927BD" w:rsidRPr="00F70708" w:rsidRDefault="006D6C4B" w:rsidP="004A0B2E">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B927BD" w:rsidRPr="00F70708" w:rsidRDefault="00B927BD" w:rsidP="004A0B2E">
            <w:pPr>
              <w:suppressAutoHyphens/>
              <w:jc w:val="right"/>
              <w:rPr>
                <w:rFonts w:ascii="Arial Narrow" w:hAnsi="Arial Narrow" w:cs="Arial"/>
                <w:sz w:val="18"/>
                <w:szCs w:val="18"/>
              </w:rPr>
            </w:pPr>
            <w:r w:rsidRPr="00F70708">
              <w:rPr>
                <w:rFonts w:ascii="Arial Narrow" w:hAnsi="Arial Narrow" w:cs="Arial"/>
                <w:sz w:val="18"/>
                <w:szCs w:val="18"/>
              </w:rPr>
              <w:t>-</w:t>
            </w:r>
          </w:p>
        </w:tc>
      </w:tr>
      <w:tr w:rsidR="00B927BD" w:rsidRPr="0059210F" w:rsidTr="004A0B2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27BD" w:rsidRPr="0059210F" w:rsidRDefault="00B927BD" w:rsidP="004A0B2E">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3.</w:t>
            </w:r>
          </w:p>
        </w:tc>
        <w:tc>
          <w:tcPr>
            <w:tcW w:w="4500" w:type="dxa"/>
            <w:tcBorders>
              <w:top w:val="nil"/>
              <w:left w:val="nil"/>
              <w:bottom w:val="single" w:sz="4" w:space="0" w:color="auto"/>
              <w:right w:val="single" w:sz="4" w:space="0" w:color="auto"/>
            </w:tcBorders>
            <w:shd w:val="clear" w:color="auto" w:fill="auto"/>
            <w:vAlign w:val="bottom"/>
            <w:hideMark/>
          </w:tcPr>
          <w:p w:rsidR="00B927BD" w:rsidRPr="0059210F" w:rsidRDefault="00B927BD" w:rsidP="004A0B2E">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Pohľadávky na peňažné prostriedky v rámci spotových operácií</w:t>
            </w:r>
          </w:p>
        </w:tc>
        <w:tc>
          <w:tcPr>
            <w:tcW w:w="2126" w:type="dxa"/>
            <w:tcBorders>
              <w:top w:val="nil"/>
              <w:left w:val="nil"/>
              <w:bottom w:val="single" w:sz="4" w:space="0" w:color="auto"/>
              <w:right w:val="single" w:sz="4" w:space="0" w:color="auto"/>
            </w:tcBorders>
            <w:shd w:val="clear" w:color="auto" w:fill="auto"/>
            <w:vAlign w:val="bottom"/>
          </w:tcPr>
          <w:p w:rsidR="00B927BD" w:rsidRPr="00F70708" w:rsidRDefault="006D6C4B" w:rsidP="004A0B2E">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B927BD" w:rsidRPr="00F70708" w:rsidRDefault="00B927BD" w:rsidP="004A0B2E">
            <w:pPr>
              <w:suppressAutoHyphens/>
              <w:jc w:val="right"/>
              <w:rPr>
                <w:rFonts w:ascii="Arial Narrow" w:hAnsi="Arial Narrow" w:cs="Arial"/>
                <w:sz w:val="18"/>
                <w:szCs w:val="18"/>
              </w:rPr>
            </w:pPr>
            <w:r w:rsidRPr="00F70708">
              <w:rPr>
                <w:rFonts w:ascii="Arial Narrow" w:hAnsi="Arial Narrow" w:cs="Arial"/>
                <w:sz w:val="18"/>
                <w:szCs w:val="18"/>
              </w:rPr>
              <w:t>-</w:t>
            </w:r>
          </w:p>
        </w:tc>
      </w:tr>
      <w:tr w:rsidR="00B927BD" w:rsidRPr="0059210F" w:rsidTr="004A0B2E">
        <w:trPr>
          <w:trHeight w:val="5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27BD" w:rsidRPr="0059210F" w:rsidRDefault="00B927BD" w:rsidP="004A0B2E">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4.</w:t>
            </w:r>
          </w:p>
        </w:tc>
        <w:tc>
          <w:tcPr>
            <w:tcW w:w="4500" w:type="dxa"/>
            <w:tcBorders>
              <w:top w:val="nil"/>
              <w:left w:val="nil"/>
              <w:bottom w:val="single" w:sz="4" w:space="0" w:color="auto"/>
              <w:right w:val="single" w:sz="4" w:space="0" w:color="auto"/>
            </w:tcBorders>
            <w:shd w:val="clear" w:color="auto" w:fill="auto"/>
            <w:vAlign w:val="bottom"/>
            <w:hideMark/>
          </w:tcPr>
          <w:p w:rsidR="00B927BD" w:rsidRPr="0059210F" w:rsidRDefault="00B927BD" w:rsidP="004A0B2E">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Cenné papiere peňažného trhu s dohodnutou dobou splatnosti najviac tri mesiace</w:t>
            </w:r>
          </w:p>
        </w:tc>
        <w:tc>
          <w:tcPr>
            <w:tcW w:w="2126" w:type="dxa"/>
            <w:tcBorders>
              <w:top w:val="nil"/>
              <w:left w:val="nil"/>
              <w:bottom w:val="single" w:sz="4" w:space="0" w:color="auto"/>
              <w:right w:val="single" w:sz="4" w:space="0" w:color="auto"/>
            </w:tcBorders>
            <w:shd w:val="clear" w:color="auto" w:fill="auto"/>
            <w:vAlign w:val="bottom"/>
          </w:tcPr>
          <w:p w:rsidR="00B927BD" w:rsidRPr="00F70708" w:rsidRDefault="006D6C4B" w:rsidP="004A0B2E">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B927BD" w:rsidRPr="00F70708" w:rsidRDefault="00B927BD" w:rsidP="004A0B2E">
            <w:pPr>
              <w:suppressAutoHyphens/>
              <w:jc w:val="right"/>
              <w:rPr>
                <w:rFonts w:ascii="Arial Narrow" w:hAnsi="Arial Narrow" w:cs="Arial"/>
                <w:sz w:val="18"/>
                <w:szCs w:val="18"/>
              </w:rPr>
            </w:pPr>
            <w:r w:rsidRPr="00F70708">
              <w:rPr>
                <w:rFonts w:ascii="Arial Narrow" w:hAnsi="Arial Narrow" w:cs="Arial"/>
                <w:sz w:val="18"/>
                <w:szCs w:val="18"/>
              </w:rPr>
              <w:t>-</w:t>
            </w:r>
          </w:p>
        </w:tc>
      </w:tr>
      <w:tr w:rsidR="00B927BD" w:rsidRPr="0059210F" w:rsidTr="004A0B2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27BD" w:rsidRPr="0059210F" w:rsidRDefault="00B927BD" w:rsidP="004A0B2E">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x</w:t>
            </w:r>
          </w:p>
        </w:tc>
        <w:tc>
          <w:tcPr>
            <w:tcW w:w="4500" w:type="dxa"/>
            <w:tcBorders>
              <w:top w:val="nil"/>
              <w:left w:val="nil"/>
              <w:bottom w:val="single" w:sz="4" w:space="0" w:color="auto"/>
              <w:right w:val="single" w:sz="4" w:space="0" w:color="auto"/>
            </w:tcBorders>
            <w:shd w:val="clear" w:color="auto" w:fill="auto"/>
            <w:vAlign w:val="bottom"/>
            <w:hideMark/>
          </w:tcPr>
          <w:p w:rsidR="00B927BD" w:rsidRPr="0059210F" w:rsidRDefault="00B927BD" w:rsidP="004A0B2E">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Medzisúčet - súvaha</w:t>
            </w:r>
          </w:p>
        </w:tc>
        <w:tc>
          <w:tcPr>
            <w:tcW w:w="2126" w:type="dxa"/>
            <w:tcBorders>
              <w:top w:val="nil"/>
              <w:left w:val="nil"/>
              <w:bottom w:val="single" w:sz="4" w:space="0" w:color="auto"/>
              <w:right w:val="single" w:sz="4" w:space="0" w:color="auto"/>
            </w:tcBorders>
            <w:shd w:val="clear" w:color="auto" w:fill="auto"/>
            <w:vAlign w:val="bottom"/>
          </w:tcPr>
          <w:p w:rsidR="00B927BD" w:rsidRPr="0059210F" w:rsidRDefault="00B927BD" w:rsidP="004A0B2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31 075</w:t>
            </w:r>
          </w:p>
        </w:tc>
        <w:tc>
          <w:tcPr>
            <w:tcW w:w="2127" w:type="dxa"/>
            <w:tcBorders>
              <w:top w:val="nil"/>
              <w:left w:val="nil"/>
              <w:bottom w:val="single" w:sz="4" w:space="0" w:color="auto"/>
              <w:right w:val="single" w:sz="4" w:space="0" w:color="auto"/>
            </w:tcBorders>
            <w:shd w:val="clear" w:color="auto" w:fill="auto"/>
            <w:vAlign w:val="bottom"/>
            <w:hideMark/>
          </w:tcPr>
          <w:p w:rsidR="00B927BD" w:rsidRPr="0059210F" w:rsidRDefault="00B927BD" w:rsidP="004A0B2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B927BD" w:rsidRPr="0059210F" w:rsidTr="004A0B2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27BD" w:rsidRPr="0059210F" w:rsidRDefault="00B927BD" w:rsidP="004A0B2E">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5.</w:t>
            </w:r>
          </w:p>
        </w:tc>
        <w:tc>
          <w:tcPr>
            <w:tcW w:w="4500" w:type="dxa"/>
            <w:tcBorders>
              <w:top w:val="nil"/>
              <w:left w:val="nil"/>
              <w:bottom w:val="single" w:sz="4" w:space="0" w:color="auto"/>
              <w:right w:val="single" w:sz="4" w:space="0" w:color="auto"/>
            </w:tcBorders>
            <w:shd w:val="clear" w:color="auto" w:fill="auto"/>
            <w:vAlign w:val="bottom"/>
            <w:hideMark/>
          </w:tcPr>
          <w:p w:rsidR="00B927BD" w:rsidRPr="0059210F" w:rsidRDefault="00B927BD" w:rsidP="004A0B2E">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Úverové linky na okamžité čerpanie peňažných prostriedkov</w:t>
            </w:r>
          </w:p>
        </w:tc>
        <w:tc>
          <w:tcPr>
            <w:tcW w:w="2126" w:type="dxa"/>
            <w:tcBorders>
              <w:top w:val="nil"/>
              <w:left w:val="nil"/>
              <w:bottom w:val="single" w:sz="4" w:space="0" w:color="auto"/>
              <w:right w:val="single" w:sz="4" w:space="0" w:color="auto"/>
            </w:tcBorders>
            <w:shd w:val="clear" w:color="auto" w:fill="auto"/>
            <w:vAlign w:val="bottom"/>
          </w:tcPr>
          <w:p w:rsidR="00B927BD" w:rsidRPr="0059210F" w:rsidRDefault="006D6C4B" w:rsidP="004A0B2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B927BD" w:rsidRPr="0059210F" w:rsidRDefault="00B927BD" w:rsidP="004A0B2E">
            <w:pPr>
              <w:overflowPunct/>
              <w:autoSpaceDE/>
              <w:autoSpaceDN/>
              <w:adjustRightInd/>
              <w:jc w:val="right"/>
              <w:textAlignment w:val="auto"/>
              <w:rPr>
                <w:rFonts w:ascii="Arial Narrow" w:hAnsi="Arial Narrow" w:cs="Arial"/>
                <w:sz w:val="18"/>
                <w:szCs w:val="18"/>
                <w:lang w:eastAsia="sk-SK"/>
              </w:rPr>
            </w:pPr>
            <w:r w:rsidRPr="00F70708">
              <w:rPr>
                <w:rFonts w:ascii="Arial Narrow" w:hAnsi="Arial Narrow" w:cs="Arial"/>
                <w:sz w:val="18"/>
                <w:szCs w:val="18"/>
              </w:rPr>
              <w:t>-</w:t>
            </w:r>
          </w:p>
        </w:tc>
      </w:tr>
      <w:tr w:rsidR="00B927BD" w:rsidRPr="0059210F" w:rsidTr="004A0B2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B927BD" w:rsidRPr="0059210F" w:rsidRDefault="00B927BD" w:rsidP="004A0B2E">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 </w:t>
            </w:r>
          </w:p>
        </w:tc>
        <w:tc>
          <w:tcPr>
            <w:tcW w:w="4500" w:type="dxa"/>
            <w:tcBorders>
              <w:top w:val="nil"/>
              <w:left w:val="nil"/>
              <w:bottom w:val="single" w:sz="4" w:space="0" w:color="auto"/>
              <w:right w:val="single" w:sz="4" w:space="0" w:color="auto"/>
            </w:tcBorders>
            <w:shd w:val="clear" w:color="auto" w:fill="auto"/>
            <w:vAlign w:val="bottom"/>
            <w:hideMark/>
          </w:tcPr>
          <w:p w:rsidR="00B927BD" w:rsidRPr="00154645" w:rsidRDefault="00B927BD" w:rsidP="004A0B2E">
            <w:pPr>
              <w:overflowPunct/>
              <w:autoSpaceDE/>
              <w:autoSpaceDN/>
              <w:adjustRightInd/>
              <w:jc w:val="both"/>
              <w:textAlignment w:val="auto"/>
              <w:rPr>
                <w:rFonts w:ascii="Arial Narrow" w:hAnsi="Arial Narrow"/>
                <w:b/>
                <w:color w:val="000000"/>
                <w:sz w:val="18"/>
                <w:szCs w:val="18"/>
                <w:lang w:eastAsia="sk-SK"/>
              </w:rPr>
            </w:pPr>
            <w:r w:rsidRPr="00154645">
              <w:rPr>
                <w:rFonts w:ascii="Arial Narrow" w:hAnsi="Arial Narrow"/>
                <w:b/>
                <w:color w:val="000000"/>
                <w:sz w:val="18"/>
                <w:szCs w:val="18"/>
                <w:lang w:eastAsia="sk-SK"/>
              </w:rPr>
              <w:t>Spolu</w:t>
            </w:r>
          </w:p>
        </w:tc>
        <w:tc>
          <w:tcPr>
            <w:tcW w:w="2126" w:type="dxa"/>
            <w:tcBorders>
              <w:top w:val="nil"/>
              <w:left w:val="nil"/>
              <w:bottom w:val="single" w:sz="4" w:space="0" w:color="auto"/>
              <w:right w:val="single" w:sz="4" w:space="0" w:color="auto"/>
            </w:tcBorders>
            <w:shd w:val="clear" w:color="auto" w:fill="auto"/>
            <w:vAlign w:val="bottom"/>
          </w:tcPr>
          <w:p w:rsidR="00B927BD" w:rsidRPr="00154645" w:rsidRDefault="00B927BD" w:rsidP="004A0B2E">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31 075</w:t>
            </w:r>
          </w:p>
        </w:tc>
        <w:tc>
          <w:tcPr>
            <w:tcW w:w="2127" w:type="dxa"/>
            <w:tcBorders>
              <w:top w:val="nil"/>
              <w:left w:val="nil"/>
              <w:bottom w:val="single" w:sz="4" w:space="0" w:color="auto"/>
              <w:right w:val="single" w:sz="4" w:space="0" w:color="auto"/>
            </w:tcBorders>
            <w:shd w:val="clear" w:color="auto" w:fill="auto"/>
            <w:vAlign w:val="bottom"/>
            <w:hideMark/>
          </w:tcPr>
          <w:p w:rsidR="00B927BD" w:rsidRPr="00154645" w:rsidRDefault="00B927BD" w:rsidP="004A0B2E">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p>
        </w:tc>
      </w:tr>
    </w:tbl>
    <w:p w:rsidR="00B927BD" w:rsidRDefault="00B927BD" w:rsidP="00A27AC3">
      <w:pPr>
        <w:rPr>
          <w:rFonts w:ascii="Arial Narrow" w:hAnsi="Arial Narrow"/>
        </w:rPr>
      </w:pPr>
    </w:p>
    <w:p w:rsidR="00B050BE" w:rsidRDefault="00B050BE" w:rsidP="00A27AC3">
      <w:pPr>
        <w:rPr>
          <w:rFonts w:ascii="Arial Narrow" w:hAnsi="Arial Narrow"/>
        </w:rPr>
      </w:pPr>
    </w:p>
    <w:p w:rsidR="00A27AC3" w:rsidRDefault="00A27AC3" w:rsidP="00A27AC3">
      <w:pPr>
        <w:rPr>
          <w:rFonts w:ascii="Arial Narrow" w:hAnsi="Arial Narrow"/>
          <w:b/>
        </w:rPr>
      </w:pPr>
      <w:r w:rsidRPr="0059210F">
        <w:rPr>
          <w:rFonts w:ascii="Arial Narrow" w:hAnsi="Arial Narrow"/>
          <w:b/>
          <w:sz w:val="22"/>
          <w:szCs w:val="22"/>
        </w:rPr>
        <w:t>Pasíva</w:t>
      </w:r>
    </w:p>
    <w:p w:rsidR="007728C9" w:rsidRPr="0059210F" w:rsidRDefault="007728C9" w:rsidP="00A27AC3">
      <w:pPr>
        <w:rPr>
          <w:rFonts w:ascii="Arial Narrow" w:hAnsi="Arial Narrow"/>
          <w:b/>
        </w:rPr>
      </w:pPr>
    </w:p>
    <w:p w:rsidR="00EA1928" w:rsidRPr="001D2C52" w:rsidRDefault="00EA1928" w:rsidP="00EA1928">
      <w:pPr>
        <w:pStyle w:val="Odsekzoznamu"/>
        <w:numPr>
          <w:ilvl w:val="0"/>
          <w:numId w:val="3"/>
        </w:numPr>
        <w:ind w:left="426" w:hanging="349"/>
        <w:rPr>
          <w:rFonts w:ascii="Arial Narrow" w:hAnsi="Arial Narrow"/>
          <w:b/>
          <w:sz w:val="20"/>
        </w:rPr>
      </w:pPr>
      <w:r w:rsidRPr="001D2C52">
        <w:rPr>
          <w:rFonts w:ascii="Arial Narrow" w:hAnsi="Arial Narrow"/>
          <w:b/>
          <w:sz w:val="20"/>
        </w:rPr>
        <w:t>Záväzky z vrátenia podielov</w:t>
      </w:r>
    </w:p>
    <w:p w:rsidR="00EA1928" w:rsidRDefault="00EA1928" w:rsidP="00EA1928">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EA1928" w:rsidRPr="009C1ABF" w:rsidTr="004A0B2E">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A1928" w:rsidRPr="009C1ABF" w:rsidRDefault="00EA1928" w:rsidP="004A0B2E">
            <w:pPr>
              <w:overflowPunct/>
              <w:autoSpaceDE/>
              <w:autoSpaceDN/>
              <w:adjustRightInd/>
              <w:jc w:val="center"/>
              <w:textAlignment w:val="auto"/>
              <w:rPr>
                <w:rFonts w:ascii="Arial Narrow" w:hAnsi="Arial Narrow"/>
                <w:b/>
                <w:bCs/>
                <w:color w:val="000000"/>
                <w:sz w:val="18"/>
                <w:szCs w:val="18"/>
                <w:lang w:eastAsia="sk-SK"/>
              </w:rPr>
            </w:pPr>
            <w:r w:rsidRPr="009C1ABF">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EA1928" w:rsidRPr="009C1ABF" w:rsidRDefault="00EA1928" w:rsidP="004A0B2E">
            <w:pPr>
              <w:overflowPunct/>
              <w:autoSpaceDE/>
              <w:autoSpaceDN/>
              <w:adjustRightInd/>
              <w:jc w:val="both"/>
              <w:textAlignment w:val="auto"/>
              <w:rPr>
                <w:rFonts w:ascii="Arial Narrow" w:hAnsi="Arial Narrow"/>
                <w:b/>
                <w:bCs/>
                <w:color w:val="000000"/>
                <w:sz w:val="18"/>
                <w:szCs w:val="18"/>
                <w:lang w:eastAsia="sk-SK"/>
              </w:rPr>
            </w:pPr>
            <w:r w:rsidRPr="009C1ABF">
              <w:rPr>
                <w:rFonts w:ascii="Arial Narrow" w:hAnsi="Arial Narrow"/>
                <w:b/>
                <w:bCs/>
                <w:color w:val="000000"/>
                <w:sz w:val="18"/>
                <w:szCs w:val="18"/>
                <w:lang w:eastAsia="sk-SK"/>
              </w:rPr>
              <w:t>2. Záväzky z vrátenia podielov</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EA1928" w:rsidRPr="003D4F94" w:rsidRDefault="00EA1928" w:rsidP="004A0B2E">
            <w:pPr>
              <w:overflowPunct/>
              <w:autoSpaceDE/>
              <w:autoSpaceDN/>
              <w:adjustRightInd/>
              <w:jc w:val="center"/>
              <w:textAlignment w:val="auto"/>
              <w:rPr>
                <w:rFonts w:ascii="Arial Narrow" w:hAnsi="Arial Narrow"/>
                <w:b/>
                <w:bCs/>
                <w:color w:val="000000"/>
                <w:sz w:val="18"/>
                <w:szCs w:val="18"/>
                <w:lang w:eastAsia="sk-SK"/>
              </w:rPr>
            </w:pPr>
            <w:r w:rsidRPr="003D4F94">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EA1928" w:rsidRPr="003D4F94" w:rsidRDefault="00EA1928" w:rsidP="004A0B2E">
            <w:pPr>
              <w:overflowPunct/>
              <w:autoSpaceDE/>
              <w:autoSpaceDN/>
              <w:adjustRightInd/>
              <w:jc w:val="center"/>
              <w:textAlignment w:val="auto"/>
              <w:rPr>
                <w:rFonts w:ascii="Arial Narrow" w:hAnsi="Arial Narrow"/>
                <w:b/>
                <w:bCs/>
                <w:color w:val="000000"/>
                <w:sz w:val="18"/>
                <w:szCs w:val="18"/>
                <w:lang w:eastAsia="sk-SK"/>
              </w:rPr>
            </w:pPr>
            <w:r w:rsidRPr="003D4F94">
              <w:rPr>
                <w:rFonts w:ascii="Arial Narrow" w:hAnsi="Arial Narrow"/>
                <w:b/>
                <w:bCs/>
                <w:color w:val="000000"/>
                <w:sz w:val="18"/>
                <w:szCs w:val="18"/>
                <w:lang w:eastAsia="sk-SK"/>
              </w:rPr>
              <w:t>Bezprostredne predchádzajúce účtovné obdobie</w:t>
            </w:r>
          </w:p>
        </w:tc>
      </w:tr>
      <w:tr w:rsidR="00EA1928" w:rsidRPr="009C1ABF" w:rsidTr="004A0B2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EA1928" w:rsidRPr="009C1ABF" w:rsidRDefault="00EA1928" w:rsidP="004A0B2E">
            <w:pPr>
              <w:overflowPunct/>
              <w:autoSpaceDE/>
              <w:autoSpaceDN/>
              <w:adjustRightInd/>
              <w:jc w:val="center"/>
              <w:textAlignment w:val="auto"/>
              <w:rPr>
                <w:rFonts w:ascii="Arial Narrow" w:hAnsi="Arial Narrow"/>
                <w:color w:val="000000"/>
                <w:sz w:val="18"/>
                <w:szCs w:val="18"/>
                <w:lang w:eastAsia="sk-SK"/>
              </w:rPr>
            </w:pPr>
            <w:r w:rsidRPr="009C1ABF">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EA1928" w:rsidRPr="009C1ABF" w:rsidRDefault="00EA1928" w:rsidP="004A0B2E">
            <w:pPr>
              <w:overflowPunct/>
              <w:autoSpaceDE/>
              <w:autoSpaceDN/>
              <w:adjustRightInd/>
              <w:jc w:val="both"/>
              <w:textAlignment w:val="auto"/>
              <w:rPr>
                <w:rFonts w:ascii="Arial Narrow" w:hAnsi="Arial Narrow"/>
                <w:color w:val="000000"/>
                <w:sz w:val="18"/>
                <w:szCs w:val="18"/>
                <w:lang w:eastAsia="sk-SK"/>
              </w:rPr>
            </w:pPr>
            <w:r w:rsidRPr="00E20E96">
              <w:rPr>
                <w:rFonts w:ascii="Arial Narrow" w:hAnsi="Arial Narrow"/>
                <w:color w:val="000000"/>
                <w:sz w:val="18"/>
                <w:szCs w:val="18"/>
                <w:lang w:eastAsia="sk-SK"/>
              </w:rPr>
              <w:t>Záväzky z vrátenia podielov</w:t>
            </w:r>
          </w:p>
        </w:tc>
        <w:tc>
          <w:tcPr>
            <w:tcW w:w="1842" w:type="dxa"/>
            <w:tcBorders>
              <w:top w:val="nil"/>
              <w:left w:val="nil"/>
              <w:bottom w:val="single" w:sz="4" w:space="0" w:color="auto"/>
              <w:right w:val="single" w:sz="4" w:space="0" w:color="auto"/>
            </w:tcBorders>
            <w:shd w:val="clear" w:color="auto" w:fill="auto"/>
            <w:vAlign w:val="center"/>
          </w:tcPr>
          <w:p w:rsidR="00EA1928" w:rsidRPr="003D4F94" w:rsidRDefault="00EA1928" w:rsidP="004A0B2E">
            <w:pPr>
              <w:overflowPunct/>
              <w:autoSpaceDE/>
              <w:autoSpaceDN/>
              <w:adjustRightInd/>
              <w:jc w:val="right"/>
              <w:textAlignment w:val="auto"/>
              <w:rPr>
                <w:rFonts w:ascii="Arial Narrow" w:hAnsi="Arial Narrow" w:cs="Arial"/>
                <w:sz w:val="18"/>
                <w:szCs w:val="18"/>
                <w:lang w:eastAsia="sk-SK"/>
              </w:rPr>
            </w:pPr>
            <w:r w:rsidRPr="003D4F94">
              <w:rPr>
                <w:rFonts w:ascii="Arial Narrow" w:hAnsi="Arial Narrow" w:cs="Arial"/>
                <w:sz w:val="18"/>
                <w:szCs w:val="18"/>
                <w:lang w:eastAsia="sk-SK"/>
              </w:rPr>
              <w:t>5 000</w:t>
            </w:r>
          </w:p>
        </w:tc>
        <w:tc>
          <w:tcPr>
            <w:tcW w:w="2127" w:type="dxa"/>
            <w:tcBorders>
              <w:top w:val="nil"/>
              <w:left w:val="nil"/>
              <w:bottom w:val="single" w:sz="4" w:space="0" w:color="auto"/>
              <w:right w:val="single" w:sz="4" w:space="0" w:color="auto"/>
            </w:tcBorders>
            <w:shd w:val="clear" w:color="auto" w:fill="auto"/>
            <w:vAlign w:val="center"/>
            <w:hideMark/>
          </w:tcPr>
          <w:p w:rsidR="00EA1928" w:rsidRPr="003D4F94" w:rsidRDefault="00EA1928" w:rsidP="004A0B2E">
            <w:pPr>
              <w:overflowPunct/>
              <w:autoSpaceDE/>
              <w:autoSpaceDN/>
              <w:adjustRightInd/>
              <w:jc w:val="right"/>
              <w:textAlignment w:val="auto"/>
              <w:rPr>
                <w:rFonts w:ascii="Arial Narrow" w:hAnsi="Arial Narrow" w:cs="Arial"/>
                <w:sz w:val="18"/>
                <w:szCs w:val="18"/>
                <w:lang w:eastAsia="sk-SK"/>
              </w:rPr>
            </w:pPr>
            <w:r w:rsidRPr="003D4F94">
              <w:rPr>
                <w:rFonts w:ascii="Arial Narrow" w:hAnsi="Arial Narrow" w:cs="Arial"/>
                <w:sz w:val="18"/>
                <w:szCs w:val="18"/>
                <w:lang w:eastAsia="sk-SK"/>
              </w:rPr>
              <w:t>-</w:t>
            </w:r>
          </w:p>
        </w:tc>
      </w:tr>
      <w:tr w:rsidR="00EA1928" w:rsidRPr="009C1ABF" w:rsidTr="004A0B2E">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EA1928" w:rsidRPr="009C1ABF" w:rsidRDefault="00EA1928" w:rsidP="004A0B2E">
            <w:pPr>
              <w:overflowPunct/>
              <w:autoSpaceDE/>
              <w:autoSpaceDN/>
              <w:adjustRightInd/>
              <w:jc w:val="both"/>
              <w:textAlignment w:val="auto"/>
              <w:rPr>
                <w:rFonts w:ascii="Arial Narrow" w:hAnsi="Arial Narrow"/>
                <w:color w:val="000000"/>
                <w:sz w:val="18"/>
                <w:szCs w:val="18"/>
                <w:lang w:eastAsia="sk-SK"/>
              </w:rPr>
            </w:pPr>
            <w:r w:rsidRPr="009C1ABF">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EA1928" w:rsidRPr="00945C86" w:rsidRDefault="00EA1928" w:rsidP="004A0B2E">
            <w:pPr>
              <w:overflowPunct/>
              <w:autoSpaceDE/>
              <w:autoSpaceDN/>
              <w:adjustRightInd/>
              <w:jc w:val="both"/>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center"/>
          </w:tcPr>
          <w:p w:rsidR="00EA1928" w:rsidRPr="003D4F94" w:rsidRDefault="00EA1928" w:rsidP="004A0B2E">
            <w:pPr>
              <w:overflowPunct/>
              <w:autoSpaceDE/>
              <w:autoSpaceDN/>
              <w:adjustRightInd/>
              <w:jc w:val="right"/>
              <w:textAlignment w:val="auto"/>
              <w:rPr>
                <w:rFonts w:ascii="Arial Narrow" w:hAnsi="Arial Narrow" w:cs="Arial"/>
                <w:b/>
                <w:sz w:val="18"/>
                <w:szCs w:val="18"/>
                <w:lang w:eastAsia="sk-SK"/>
              </w:rPr>
            </w:pPr>
            <w:r w:rsidRPr="003D4F94">
              <w:rPr>
                <w:rFonts w:ascii="Arial Narrow" w:hAnsi="Arial Narrow" w:cs="Arial"/>
                <w:b/>
                <w:sz w:val="18"/>
                <w:szCs w:val="18"/>
                <w:lang w:eastAsia="sk-SK"/>
              </w:rPr>
              <w:t>5 000</w:t>
            </w:r>
          </w:p>
        </w:tc>
        <w:tc>
          <w:tcPr>
            <w:tcW w:w="2127" w:type="dxa"/>
            <w:tcBorders>
              <w:top w:val="nil"/>
              <w:left w:val="nil"/>
              <w:bottom w:val="single" w:sz="4" w:space="0" w:color="auto"/>
              <w:right w:val="single" w:sz="4" w:space="0" w:color="auto"/>
            </w:tcBorders>
            <w:shd w:val="clear" w:color="auto" w:fill="auto"/>
            <w:vAlign w:val="center"/>
            <w:hideMark/>
          </w:tcPr>
          <w:p w:rsidR="00EA1928" w:rsidRPr="003D4F94" w:rsidRDefault="00EA1928" w:rsidP="004A0B2E">
            <w:pPr>
              <w:overflowPunct/>
              <w:autoSpaceDE/>
              <w:autoSpaceDN/>
              <w:adjustRightInd/>
              <w:jc w:val="right"/>
              <w:textAlignment w:val="auto"/>
              <w:rPr>
                <w:rFonts w:ascii="Arial Narrow" w:hAnsi="Arial Narrow" w:cs="Arial"/>
                <w:b/>
                <w:sz w:val="18"/>
                <w:szCs w:val="18"/>
                <w:lang w:eastAsia="sk-SK"/>
              </w:rPr>
            </w:pPr>
            <w:r w:rsidRPr="003D4F94">
              <w:rPr>
                <w:rFonts w:ascii="Arial Narrow" w:hAnsi="Arial Narrow" w:cs="Arial"/>
                <w:b/>
                <w:sz w:val="18"/>
                <w:szCs w:val="18"/>
                <w:lang w:eastAsia="sk-SK"/>
              </w:rPr>
              <w:t>-</w:t>
            </w:r>
          </w:p>
        </w:tc>
      </w:tr>
    </w:tbl>
    <w:p w:rsidR="00EA1928" w:rsidRDefault="00EA1928" w:rsidP="00EA1928">
      <w:pPr>
        <w:pStyle w:val="Odsekzoznamu"/>
        <w:ind w:left="426"/>
        <w:rPr>
          <w:rFonts w:ascii="Arial Narrow" w:hAnsi="Arial Narrow"/>
          <w:b/>
          <w:sz w:val="20"/>
        </w:rPr>
      </w:pPr>
    </w:p>
    <w:p w:rsidR="003D4F94" w:rsidRDefault="003D4F94" w:rsidP="00EA1928">
      <w:pPr>
        <w:pStyle w:val="Odsekzoznamu"/>
        <w:ind w:left="426"/>
        <w:rPr>
          <w:rFonts w:ascii="Arial Narrow" w:hAnsi="Arial Narrow"/>
          <w:b/>
          <w:sz w:val="20"/>
        </w:rPr>
      </w:pPr>
    </w:p>
    <w:p w:rsidR="00A27AC3" w:rsidRDefault="00A27AC3" w:rsidP="00B14439">
      <w:pPr>
        <w:pStyle w:val="Odsekzoznamu"/>
        <w:numPr>
          <w:ilvl w:val="0"/>
          <w:numId w:val="3"/>
        </w:numPr>
        <w:ind w:left="426" w:hanging="349"/>
        <w:rPr>
          <w:rFonts w:ascii="Arial Narrow" w:hAnsi="Arial Narrow"/>
          <w:b/>
          <w:sz w:val="20"/>
        </w:rPr>
      </w:pPr>
      <w:r w:rsidRPr="0059210F">
        <w:rPr>
          <w:rFonts w:ascii="Arial Narrow" w:hAnsi="Arial Narrow"/>
          <w:b/>
          <w:sz w:val="20"/>
        </w:rPr>
        <w:t>Záväzky voči správcovskej spoločnosti</w:t>
      </w:r>
    </w:p>
    <w:p w:rsidR="00EA1928" w:rsidRPr="0059210F" w:rsidRDefault="00EA1928" w:rsidP="00EA1928">
      <w:pPr>
        <w:pStyle w:val="Odsekzoznamu"/>
        <w:ind w:left="426"/>
        <w:rPr>
          <w:rFonts w:ascii="Arial Narrow" w:hAnsi="Arial Narrow"/>
          <w:b/>
          <w:sz w:val="20"/>
        </w:rPr>
      </w:pPr>
    </w:p>
    <w:p w:rsidR="00A27AC3" w:rsidRPr="0059210F" w:rsidRDefault="00A27AC3" w:rsidP="00A27AC3">
      <w:pPr>
        <w:pStyle w:val="Odsekzoznamu"/>
        <w:jc w:val="both"/>
        <w:rPr>
          <w:rFonts w:ascii="Arial Narrow" w:hAnsi="Arial Narrow"/>
          <w:b/>
          <w:sz w:val="20"/>
        </w:rPr>
      </w:pPr>
    </w:p>
    <w:tbl>
      <w:tblPr>
        <w:tblW w:w="9513" w:type="dxa"/>
        <w:tblInd w:w="55" w:type="dxa"/>
        <w:tblCellMar>
          <w:left w:w="70" w:type="dxa"/>
          <w:right w:w="70" w:type="dxa"/>
        </w:tblCellMar>
        <w:tblLook w:val="04A0" w:firstRow="1" w:lastRow="0" w:firstColumn="1" w:lastColumn="0" w:noHBand="0" w:noVBand="1"/>
      </w:tblPr>
      <w:tblGrid>
        <w:gridCol w:w="760"/>
        <w:gridCol w:w="4500"/>
        <w:gridCol w:w="2126"/>
        <w:gridCol w:w="2127"/>
      </w:tblGrid>
      <w:tr w:rsidR="00A27AC3" w:rsidRPr="0059210F" w:rsidTr="00A27AC3">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27AC3" w:rsidRPr="0059210F" w:rsidRDefault="00A27AC3" w:rsidP="00212025">
            <w:pPr>
              <w:overflowPunct/>
              <w:autoSpaceDE/>
              <w:autoSpaceDN/>
              <w:adjustRightInd/>
              <w:jc w:val="center"/>
              <w:textAlignment w:val="auto"/>
              <w:rPr>
                <w:rFonts w:ascii="Arial Narrow" w:hAnsi="Arial Narrow"/>
                <w:b/>
                <w:color w:val="000000"/>
                <w:sz w:val="18"/>
                <w:szCs w:val="18"/>
                <w:lang w:eastAsia="sk-SK"/>
              </w:rPr>
            </w:pPr>
            <w:r w:rsidRPr="0059210F">
              <w:rPr>
                <w:rFonts w:ascii="Arial Narrow" w:hAnsi="Arial Narrow"/>
                <w:b/>
                <w:color w:val="000000"/>
                <w:sz w:val="18"/>
                <w:szCs w:val="18"/>
                <w:lang w:eastAsia="sk-SK"/>
              </w:rPr>
              <w:t>Číslo riadku</w:t>
            </w:r>
          </w:p>
        </w:tc>
        <w:tc>
          <w:tcPr>
            <w:tcW w:w="4500" w:type="dxa"/>
            <w:tcBorders>
              <w:top w:val="single" w:sz="4" w:space="0" w:color="auto"/>
              <w:left w:val="nil"/>
              <w:bottom w:val="single" w:sz="4" w:space="0" w:color="auto"/>
              <w:right w:val="single" w:sz="4" w:space="0" w:color="auto"/>
            </w:tcBorders>
            <w:shd w:val="clear" w:color="auto" w:fill="auto"/>
            <w:vAlign w:val="bottom"/>
            <w:hideMark/>
          </w:tcPr>
          <w:p w:rsidR="00A27AC3" w:rsidRPr="0059210F" w:rsidRDefault="00A27AC3" w:rsidP="00A27AC3">
            <w:pPr>
              <w:overflowPunct/>
              <w:autoSpaceDE/>
              <w:autoSpaceDN/>
              <w:adjustRightInd/>
              <w:jc w:val="both"/>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3. Záväzky voči správcovskej spoločnosti</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Bezprostredne predchádzajúce účtovné obdobie</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1.</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Záväzky voči správ. spol. - správa fondu</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EA1928" w:rsidP="001E064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4 213</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4 459</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2.</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Záväzky voči správ. spol. - poplatky</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EA1928" w:rsidP="001E064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33</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108</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 </w:t>
            </w:r>
          </w:p>
        </w:tc>
        <w:tc>
          <w:tcPr>
            <w:tcW w:w="4500" w:type="dxa"/>
            <w:tcBorders>
              <w:top w:val="nil"/>
              <w:left w:val="nil"/>
              <w:bottom w:val="single" w:sz="4" w:space="0" w:color="auto"/>
              <w:right w:val="single" w:sz="4" w:space="0" w:color="auto"/>
            </w:tcBorders>
            <w:shd w:val="clear" w:color="auto" w:fill="auto"/>
            <w:vAlign w:val="bottom"/>
            <w:hideMark/>
          </w:tcPr>
          <w:p w:rsidR="00200CA4" w:rsidRPr="00154645" w:rsidRDefault="00200CA4" w:rsidP="00A27AC3">
            <w:pPr>
              <w:overflowPunct/>
              <w:autoSpaceDE/>
              <w:autoSpaceDN/>
              <w:adjustRightInd/>
              <w:jc w:val="both"/>
              <w:textAlignment w:val="auto"/>
              <w:rPr>
                <w:rFonts w:ascii="Arial Narrow" w:hAnsi="Arial Narrow"/>
                <w:b/>
                <w:color w:val="000000"/>
                <w:sz w:val="18"/>
                <w:szCs w:val="18"/>
                <w:lang w:eastAsia="sk-SK"/>
              </w:rPr>
            </w:pPr>
            <w:r w:rsidRPr="00154645">
              <w:rPr>
                <w:rFonts w:ascii="Arial Narrow" w:hAnsi="Arial Narrow"/>
                <w:b/>
                <w:color w:val="000000"/>
                <w:sz w:val="18"/>
                <w:szCs w:val="18"/>
                <w:lang w:eastAsia="sk-SK"/>
              </w:rPr>
              <w:t>Spolu</w:t>
            </w:r>
          </w:p>
        </w:tc>
        <w:tc>
          <w:tcPr>
            <w:tcW w:w="2126" w:type="dxa"/>
            <w:tcBorders>
              <w:top w:val="nil"/>
              <w:left w:val="nil"/>
              <w:bottom w:val="single" w:sz="4" w:space="0" w:color="auto"/>
              <w:right w:val="single" w:sz="4" w:space="0" w:color="auto"/>
            </w:tcBorders>
            <w:shd w:val="clear" w:color="auto" w:fill="auto"/>
            <w:vAlign w:val="bottom"/>
          </w:tcPr>
          <w:p w:rsidR="00200CA4" w:rsidRPr="00154645" w:rsidRDefault="00EA1928" w:rsidP="001E0644">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4 246</w:t>
            </w:r>
          </w:p>
        </w:tc>
        <w:tc>
          <w:tcPr>
            <w:tcW w:w="2127" w:type="dxa"/>
            <w:tcBorders>
              <w:top w:val="nil"/>
              <w:left w:val="nil"/>
              <w:bottom w:val="single" w:sz="4" w:space="0" w:color="auto"/>
              <w:right w:val="single" w:sz="4" w:space="0" w:color="auto"/>
            </w:tcBorders>
            <w:shd w:val="clear" w:color="auto" w:fill="auto"/>
            <w:vAlign w:val="bottom"/>
            <w:hideMark/>
          </w:tcPr>
          <w:p w:rsidR="00200CA4" w:rsidRPr="00154645" w:rsidRDefault="00200CA4" w:rsidP="0096633F">
            <w:pPr>
              <w:overflowPunct/>
              <w:autoSpaceDE/>
              <w:autoSpaceDN/>
              <w:adjustRightInd/>
              <w:jc w:val="right"/>
              <w:textAlignment w:val="auto"/>
              <w:rPr>
                <w:rFonts w:ascii="Arial Narrow" w:hAnsi="Arial Narrow" w:cs="Arial"/>
                <w:b/>
                <w:sz w:val="18"/>
                <w:szCs w:val="18"/>
                <w:lang w:eastAsia="sk-SK"/>
              </w:rPr>
            </w:pPr>
            <w:r w:rsidRPr="00154645">
              <w:rPr>
                <w:rFonts w:ascii="Arial Narrow" w:hAnsi="Arial Narrow" w:cs="Arial"/>
                <w:b/>
                <w:sz w:val="18"/>
                <w:szCs w:val="18"/>
                <w:lang w:eastAsia="sk-SK"/>
              </w:rPr>
              <w:t>4 567</w:t>
            </w:r>
          </w:p>
        </w:tc>
      </w:tr>
    </w:tbl>
    <w:p w:rsidR="007728C9" w:rsidRDefault="007728C9" w:rsidP="00EA1928">
      <w:pPr>
        <w:rPr>
          <w:rFonts w:ascii="Arial Narrow" w:hAnsi="Arial Narrow"/>
          <w:b/>
          <w:sz w:val="20"/>
        </w:rPr>
      </w:pPr>
    </w:p>
    <w:p w:rsidR="00673C0F" w:rsidRPr="00EA1928" w:rsidRDefault="00673C0F" w:rsidP="00EA1928">
      <w:pPr>
        <w:rPr>
          <w:rFonts w:ascii="Arial Narrow" w:hAnsi="Arial Narrow"/>
          <w:b/>
          <w:sz w:val="20"/>
        </w:rPr>
      </w:pPr>
    </w:p>
    <w:p w:rsidR="00A27AC3" w:rsidRPr="0059210F" w:rsidRDefault="00A27AC3" w:rsidP="00B14439">
      <w:pPr>
        <w:pStyle w:val="Odsekzoznamu"/>
        <w:numPr>
          <w:ilvl w:val="0"/>
          <w:numId w:val="3"/>
        </w:numPr>
        <w:rPr>
          <w:rFonts w:ascii="Arial Narrow" w:hAnsi="Arial Narrow"/>
          <w:b/>
          <w:sz w:val="20"/>
        </w:rPr>
      </w:pPr>
      <w:r w:rsidRPr="0059210F">
        <w:rPr>
          <w:rFonts w:ascii="Arial Narrow" w:hAnsi="Arial Narrow"/>
          <w:b/>
          <w:sz w:val="20"/>
        </w:rPr>
        <w:t>Ostatné záväzky</w:t>
      </w:r>
    </w:p>
    <w:p w:rsidR="00A27AC3" w:rsidRPr="0059210F" w:rsidRDefault="00A27AC3" w:rsidP="00A27AC3">
      <w:pPr>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500"/>
        <w:gridCol w:w="2126"/>
        <w:gridCol w:w="2127"/>
      </w:tblGrid>
      <w:tr w:rsidR="00A27AC3" w:rsidRPr="0059210F" w:rsidTr="00A27AC3">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27AC3" w:rsidRPr="0059210F" w:rsidRDefault="00A27AC3" w:rsidP="00212025">
            <w:pPr>
              <w:overflowPunct/>
              <w:autoSpaceDE/>
              <w:autoSpaceDN/>
              <w:adjustRightInd/>
              <w:jc w:val="center"/>
              <w:textAlignment w:val="auto"/>
              <w:rPr>
                <w:rFonts w:ascii="Arial Narrow" w:hAnsi="Arial Narrow"/>
                <w:b/>
                <w:color w:val="000000"/>
                <w:sz w:val="18"/>
                <w:szCs w:val="18"/>
                <w:lang w:eastAsia="sk-SK"/>
              </w:rPr>
            </w:pPr>
            <w:r w:rsidRPr="0059210F">
              <w:rPr>
                <w:rFonts w:ascii="Arial Narrow" w:hAnsi="Arial Narrow"/>
                <w:b/>
                <w:color w:val="000000"/>
                <w:sz w:val="18"/>
                <w:szCs w:val="18"/>
                <w:lang w:eastAsia="sk-SK"/>
              </w:rPr>
              <w:t>Číslo riadku</w:t>
            </w:r>
          </w:p>
        </w:tc>
        <w:tc>
          <w:tcPr>
            <w:tcW w:w="4500" w:type="dxa"/>
            <w:tcBorders>
              <w:top w:val="single" w:sz="4" w:space="0" w:color="auto"/>
              <w:left w:val="nil"/>
              <w:bottom w:val="single" w:sz="4" w:space="0" w:color="auto"/>
              <w:right w:val="single" w:sz="4" w:space="0" w:color="auto"/>
            </w:tcBorders>
            <w:shd w:val="clear" w:color="auto" w:fill="auto"/>
            <w:vAlign w:val="bottom"/>
            <w:hideMark/>
          </w:tcPr>
          <w:p w:rsidR="00A27AC3" w:rsidRPr="0059210F" w:rsidRDefault="00A27AC3" w:rsidP="00A27AC3">
            <w:pPr>
              <w:overflowPunct/>
              <w:autoSpaceDE/>
              <w:autoSpaceDN/>
              <w:adjustRightInd/>
              <w:jc w:val="both"/>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7. Ostatné záväzky</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Bezprostredne predchádzajúce účtovné obdobie</w:t>
            </w:r>
          </w:p>
        </w:tc>
      </w:tr>
      <w:tr w:rsidR="00200CA4" w:rsidRPr="0059210F" w:rsidTr="0096633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1.</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Záväzky voči depozitárovi</w:t>
            </w:r>
          </w:p>
        </w:tc>
        <w:tc>
          <w:tcPr>
            <w:tcW w:w="2126" w:type="dxa"/>
            <w:tcBorders>
              <w:top w:val="nil"/>
              <w:left w:val="nil"/>
              <w:bottom w:val="single" w:sz="4" w:space="0" w:color="auto"/>
              <w:right w:val="single" w:sz="4" w:space="0" w:color="auto"/>
            </w:tcBorders>
            <w:shd w:val="clear" w:color="auto" w:fill="auto"/>
            <w:vAlign w:val="center"/>
          </w:tcPr>
          <w:p w:rsidR="00200CA4" w:rsidRPr="0059210F" w:rsidRDefault="00EA1928" w:rsidP="00A27AC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303</w:t>
            </w:r>
          </w:p>
        </w:tc>
        <w:tc>
          <w:tcPr>
            <w:tcW w:w="2127" w:type="dxa"/>
            <w:tcBorders>
              <w:top w:val="nil"/>
              <w:left w:val="nil"/>
              <w:bottom w:val="single" w:sz="4" w:space="0" w:color="auto"/>
              <w:right w:val="single" w:sz="4" w:space="0" w:color="auto"/>
            </w:tcBorders>
            <w:shd w:val="clear" w:color="auto" w:fill="auto"/>
            <w:vAlign w:val="center"/>
            <w:hideMark/>
          </w:tcPr>
          <w:p w:rsidR="00200CA4" w:rsidRPr="0059210F" w:rsidRDefault="00200CA4" w:rsidP="0096633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321</w:t>
            </w:r>
          </w:p>
        </w:tc>
      </w:tr>
      <w:tr w:rsidR="00200CA4" w:rsidRPr="0059210F" w:rsidTr="0096633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2.</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Záväzky voči podielnikom - prijaté preddavky</w:t>
            </w:r>
          </w:p>
        </w:tc>
        <w:tc>
          <w:tcPr>
            <w:tcW w:w="2126" w:type="dxa"/>
            <w:tcBorders>
              <w:top w:val="nil"/>
              <w:left w:val="nil"/>
              <w:bottom w:val="single" w:sz="4" w:space="0" w:color="auto"/>
              <w:right w:val="single" w:sz="4" w:space="0" w:color="auto"/>
            </w:tcBorders>
            <w:shd w:val="clear" w:color="auto" w:fill="auto"/>
            <w:vAlign w:val="center"/>
          </w:tcPr>
          <w:p w:rsidR="00200CA4" w:rsidRPr="0059210F" w:rsidRDefault="00EA1928" w:rsidP="00A27AC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332</w:t>
            </w:r>
          </w:p>
        </w:tc>
        <w:tc>
          <w:tcPr>
            <w:tcW w:w="2127" w:type="dxa"/>
            <w:tcBorders>
              <w:top w:val="nil"/>
              <w:left w:val="nil"/>
              <w:bottom w:val="single" w:sz="4" w:space="0" w:color="auto"/>
              <w:right w:val="single" w:sz="4" w:space="0" w:color="auto"/>
            </w:tcBorders>
            <w:shd w:val="clear" w:color="auto" w:fill="auto"/>
            <w:vAlign w:val="center"/>
            <w:hideMark/>
          </w:tcPr>
          <w:p w:rsidR="00200CA4" w:rsidRPr="0059210F" w:rsidRDefault="00200CA4" w:rsidP="0096633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432</w:t>
            </w:r>
          </w:p>
        </w:tc>
      </w:tr>
      <w:tr w:rsidR="00200CA4" w:rsidRPr="0059210F" w:rsidTr="0096633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3</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Záväzky - zrážková daň</w:t>
            </w:r>
          </w:p>
        </w:tc>
        <w:tc>
          <w:tcPr>
            <w:tcW w:w="2126" w:type="dxa"/>
            <w:tcBorders>
              <w:top w:val="nil"/>
              <w:left w:val="nil"/>
              <w:bottom w:val="single" w:sz="4" w:space="0" w:color="auto"/>
              <w:right w:val="single" w:sz="4" w:space="0" w:color="auto"/>
            </w:tcBorders>
            <w:shd w:val="clear" w:color="auto" w:fill="auto"/>
            <w:vAlign w:val="center"/>
          </w:tcPr>
          <w:p w:rsidR="00200CA4" w:rsidRPr="0059210F" w:rsidRDefault="006D6C4B" w:rsidP="00A27AC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center"/>
            <w:hideMark/>
          </w:tcPr>
          <w:p w:rsidR="00200CA4" w:rsidRPr="0059210F" w:rsidRDefault="00200CA4" w:rsidP="0096633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00CA4" w:rsidRPr="0059210F" w:rsidTr="0096633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4</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Pr>
                <w:rFonts w:ascii="Arial Narrow" w:hAnsi="Arial Narrow"/>
                <w:color w:val="000000"/>
                <w:sz w:val="18"/>
                <w:szCs w:val="18"/>
                <w:lang w:eastAsia="sk-SK"/>
              </w:rPr>
              <w:t>Záväzky - audí</w:t>
            </w:r>
            <w:r w:rsidRPr="0059210F">
              <w:rPr>
                <w:rFonts w:ascii="Arial Narrow" w:hAnsi="Arial Narrow"/>
                <w:color w:val="000000"/>
                <w:sz w:val="18"/>
                <w:szCs w:val="18"/>
                <w:lang w:eastAsia="sk-SK"/>
              </w:rPr>
              <w:t>tor</w:t>
            </w:r>
          </w:p>
        </w:tc>
        <w:tc>
          <w:tcPr>
            <w:tcW w:w="2126" w:type="dxa"/>
            <w:tcBorders>
              <w:top w:val="nil"/>
              <w:left w:val="nil"/>
              <w:bottom w:val="single" w:sz="4" w:space="0" w:color="auto"/>
              <w:right w:val="single" w:sz="4" w:space="0" w:color="auto"/>
            </w:tcBorders>
            <w:shd w:val="clear" w:color="auto" w:fill="auto"/>
            <w:vAlign w:val="center"/>
          </w:tcPr>
          <w:p w:rsidR="00200CA4" w:rsidRPr="0059210F" w:rsidRDefault="00EA1928" w:rsidP="00A27AC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436</w:t>
            </w:r>
          </w:p>
        </w:tc>
        <w:tc>
          <w:tcPr>
            <w:tcW w:w="2127" w:type="dxa"/>
            <w:tcBorders>
              <w:top w:val="nil"/>
              <w:left w:val="nil"/>
              <w:bottom w:val="single" w:sz="4" w:space="0" w:color="auto"/>
              <w:right w:val="single" w:sz="4" w:space="0" w:color="auto"/>
            </w:tcBorders>
            <w:shd w:val="clear" w:color="auto" w:fill="auto"/>
            <w:vAlign w:val="center"/>
            <w:hideMark/>
          </w:tcPr>
          <w:p w:rsidR="00200CA4" w:rsidRPr="0059210F" w:rsidRDefault="00200CA4" w:rsidP="0096633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967</w:t>
            </w:r>
          </w:p>
        </w:tc>
      </w:tr>
      <w:tr w:rsidR="00200CA4" w:rsidRPr="0059210F" w:rsidTr="0096633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5</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Záväzky - výdavky budúcich období</w:t>
            </w:r>
          </w:p>
        </w:tc>
        <w:tc>
          <w:tcPr>
            <w:tcW w:w="2126" w:type="dxa"/>
            <w:tcBorders>
              <w:top w:val="nil"/>
              <w:left w:val="nil"/>
              <w:bottom w:val="single" w:sz="4" w:space="0" w:color="auto"/>
              <w:right w:val="single" w:sz="4" w:space="0" w:color="auto"/>
            </w:tcBorders>
            <w:shd w:val="clear" w:color="auto" w:fill="auto"/>
            <w:vAlign w:val="center"/>
          </w:tcPr>
          <w:p w:rsidR="00200CA4" w:rsidRPr="0059210F" w:rsidRDefault="006D6C4B" w:rsidP="00A27AC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center"/>
            <w:hideMark/>
          </w:tcPr>
          <w:p w:rsidR="00200CA4" w:rsidRPr="0059210F" w:rsidRDefault="00200CA4" w:rsidP="0096633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00CA4" w:rsidRPr="0059210F" w:rsidTr="0096633F">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 </w:t>
            </w:r>
          </w:p>
        </w:tc>
        <w:tc>
          <w:tcPr>
            <w:tcW w:w="4500" w:type="dxa"/>
            <w:tcBorders>
              <w:top w:val="nil"/>
              <w:left w:val="nil"/>
              <w:bottom w:val="single" w:sz="4" w:space="0" w:color="auto"/>
              <w:right w:val="single" w:sz="4" w:space="0" w:color="auto"/>
            </w:tcBorders>
            <w:shd w:val="clear" w:color="auto" w:fill="auto"/>
            <w:vAlign w:val="bottom"/>
            <w:hideMark/>
          </w:tcPr>
          <w:p w:rsidR="00200CA4" w:rsidRPr="00154645" w:rsidRDefault="00200CA4" w:rsidP="00A27AC3">
            <w:pPr>
              <w:overflowPunct/>
              <w:autoSpaceDE/>
              <w:autoSpaceDN/>
              <w:adjustRightInd/>
              <w:jc w:val="both"/>
              <w:textAlignment w:val="auto"/>
              <w:rPr>
                <w:rFonts w:ascii="Arial Narrow" w:hAnsi="Arial Narrow"/>
                <w:b/>
                <w:color w:val="000000"/>
                <w:sz w:val="18"/>
                <w:szCs w:val="18"/>
                <w:lang w:eastAsia="sk-SK"/>
              </w:rPr>
            </w:pPr>
            <w:r w:rsidRPr="00154645">
              <w:rPr>
                <w:rFonts w:ascii="Arial Narrow" w:hAnsi="Arial Narrow"/>
                <w:b/>
                <w:color w:val="000000"/>
                <w:sz w:val="18"/>
                <w:szCs w:val="18"/>
                <w:lang w:eastAsia="sk-SK"/>
              </w:rPr>
              <w:t>Spolu</w:t>
            </w:r>
          </w:p>
        </w:tc>
        <w:tc>
          <w:tcPr>
            <w:tcW w:w="2126" w:type="dxa"/>
            <w:tcBorders>
              <w:top w:val="nil"/>
              <w:left w:val="nil"/>
              <w:bottom w:val="single" w:sz="4" w:space="0" w:color="auto"/>
              <w:right w:val="single" w:sz="4" w:space="0" w:color="auto"/>
            </w:tcBorders>
            <w:shd w:val="clear" w:color="auto" w:fill="auto"/>
            <w:vAlign w:val="center"/>
          </w:tcPr>
          <w:p w:rsidR="00200CA4" w:rsidRPr="00154645" w:rsidRDefault="00EA1928" w:rsidP="00A27AC3">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1 071</w:t>
            </w:r>
          </w:p>
        </w:tc>
        <w:tc>
          <w:tcPr>
            <w:tcW w:w="2127" w:type="dxa"/>
            <w:tcBorders>
              <w:top w:val="nil"/>
              <w:left w:val="nil"/>
              <w:bottom w:val="single" w:sz="4" w:space="0" w:color="auto"/>
              <w:right w:val="single" w:sz="4" w:space="0" w:color="auto"/>
            </w:tcBorders>
            <w:shd w:val="clear" w:color="auto" w:fill="auto"/>
            <w:vAlign w:val="center"/>
            <w:hideMark/>
          </w:tcPr>
          <w:p w:rsidR="00200CA4" w:rsidRPr="00154645" w:rsidRDefault="00200CA4" w:rsidP="0096633F">
            <w:pPr>
              <w:overflowPunct/>
              <w:autoSpaceDE/>
              <w:autoSpaceDN/>
              <w:adjustRightInd/>
              <w:jc w:val="right"/>
              <w:textAlignment w:val="auto"/>
              <w:rPr>
                <w:rFonts w:ascii="Arial Narrow" w:hAnsi="Arial Narrow" w:cs="Arial"/>
                <w:b/>
                <w:sz w:val="18"/>
                <w:szCs w:val="18"/>
                <w:lang w:eastAsia="sk-SK"/>
              </w:rPr>
            </w:pPr>
            <w:r w:rsidRPr="00154645">
              <w:rPr>
                <w:rFonts w:ascii="Arial Narrow" w:hAnsi="Arial Narrow" w:cs="Arial"/>
                <w:b/>
                <w:sz w:val="18"/>
                <w:szCs w:val="18"/>
                <w:lang w:eastAsia="sk-SK"/>
              </w:rPr>
              <w:t>1 720</w:t>
            </w:r>
          </w:p>
        </w:tc>
      </w:tr>
    </w:tbl>
    <w:p w:rsidR="00A27AC3" w:rsidRDefault="00A27AC3" w:rsidP="00A27AC3">
      <w:pPr>
        <w:rPr>
          <w:rFonts w:ascii="Arial Narrow" w:hAnsi="Arial Narrow"/>
        </w:rPr>
      </w:pPr>
    </w:p>
    <w:p w:rsidR="00673C0F" w:rsidRDefault="00673C0F" w:rsidP="00A27AC3">
      <w:pPr>
        <w:rPr>
          <w:rFonts w:ascii="Arial Narrow" w:hAnsi="Arial Narrow"/>
        </w:rPr>
      </w:pPr>
    </w:p>
    <w:p w:rsidR="003D4F94" w:rsidRDefault="003D4F94" w:rsidP="00A27AC3">
      <w:pPr>
        <w:rPr>
          <w:rFonts w:ascii="Arial Narrow" w:hAnsi="Arial Narrow"/>
        </w:rPr>
      </w:pPr>
    </w:p>
    <w:p w:rsidR="003D4F94" w:rsidRDefault="003D4F94" w:rsidP="00A27AC3">
      <w:pPr>
        <w:rPr>
          <w:rFonts w:ascii="Arial Narrow" w:hAnsi="Arial Narrow"/>
        </w:rPr>
      </w:pPr>
    </w:p>
    <w:p w:rsidR="003D4F94" w:rsidRDefault="003D4F94" w:rsidP="00A27AC3">
      <w:pPr>
        <w:rPr>
          <w:rFonts w:ascii="Arial Narrow" w:hAnsi="Arial Narrow"/>
        </w:rPr>
      </w:pPr>
    </w:p>
    <w:p w:rsidR="00A27AC3" w:rsidRPr="0059210F" w:rsidRDefault="00497ACA" w:rsidP="00A27AC3">
      <w:pPr>
        <w:rPr>
          <w:rFonts w:ascii="Arial Narrow" w:hAnsi="Arial Narrow"/>
          <w:b/>
          <w:sz w:val="22"/>
          <w:szCs w:val="22"/>
        </w:rPr>
      </w:pPr>
      <w:r>
        <w:rPr>
          <w:rFonts w:ascii="Arial Narrow" w:hAnsi="Arial Narrow"/>
          <w:b/>
          <w:sz w:val="22"/>
          <w:szCs w:val="22"/>
        </w:rPr>
        <w:lastRenderedPageBreak/>
        <w:t>Vý</w:t>
      </w:r>
      <w:r w:rsidR="00A27AC3" w:rsidRPr="0059210F">
        <w:rPr>
          <w:rFonts w:ascii="Arial Narrow" w:hAnsi="Arial Narrow"/>
          <w:b/>
          <w:sz w:val="22"/>
          <w:szCs w:val="22"/>
        </w:rPr>
        <w:t>kaz ziskov a strát</w:t>
      </w:r>
    </w:p>
    <w:p w:rsidR="00A27AC3" w:rsidRPr="0059210F" w:rsidRDefault="00A27AC3" w:rsidP="00A27AC3">
      <w:pPr>
        <w:rPr>
          <w:rFonts w:ascii="Arial Narrow" w:hAnsi="Arial Narrow"/>
          <w:b/>
        </w:rPr>
      </w:pPr>
    </w:p>
    <w:p w:rsidR="00A27AC3" w:rsidRPr="0059210F" w:rsidRDefault="00A27AC3" w:rsidP="00B14439">
      <w:pPr>
        <w:pStyle w:val="Odsekzoznamu"/>
        <w:numPr>
          <w:ilvl w:val="0"/>
          <w:numId w:val="4"/>
        </w:numPr>
        <w:ind w:left="426"/>
        <w:rPr>
          <w:rFonts w:ascii="Arial Narrow" w:hAnsi="Arial Narrow"/>
          <w:b/>
          <w:sz w:val="20"/>
        </w:rPr>
      </w:pPr>
      <w:r w:rsidRPr="0059210F">
        <w:rPr>
          <w:rFonts w:ascii="Arial Narrow" w:hAnsi="Arial Narrow"/>
          <w:b/>
          <w:sz w:val="20"/>
        </w:rPr>
        <w:t>Výnosy z úrokov</w:t>
      </w:r>
    </w:p>
    <w:p w:rsidR="00A27AC3" w:rsidRPr="0059210F" w:rsidRDefault="00A27AC3" w:rsidP="00A27AC3">
      <w:pPr>
        <w:pStyle w:val="Odsekzoznamu"/>
        <w:rPr>
          <w:rFonts w:ascii="Arial Narrow" w:hAnsi="Arial Narrow"/>
          <w:b/>
          <w:sz w:val="20"/>
        </w:rPr>
      </w:pPr>
    </w:p>
    <w:tbl>
      <w:tblPr>
        <w:tblW w:w="9513" w:type="dxa"/>
        <w:tblInd w:w="55" w:type="dxa"/>
        <w:tblCellMar>
          <w:left w:w="70" w:type="dxa"/>
          <w:right w:w="70" w:type="dxa"/>
        </w:tblCellMar>
        <w:tblLook w:val="04A0" w:firstRow="1" w:lastRow="0" w:firstColumn="1" w:lastColumn="0" w:noHBand="0" w:noVBand="1"/>
      </w:tblPr>
      <w:tblGrid>
        <w:gridCol w:w="760"/>
        <w:gridCol w:w="4500"/>
        <w:gridCol w:w="2126"/>
        <w:gridCol w:w="2127"/>
      </w:tblGrid>
      <w:tr w:rsidR="00A27AC3" w:rsidRPr="0059210F" w:rsidTr="00A27AC3">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27AC3" w:rsidRPr="0059210F" w:rsidRDefault="00A27AC3" w:rsidP="00212025">
            <w:pPr>
              <w:overflowPunct/>
              <w:autoSpaceDE/>
              <w:autoSpaceDN/>
              <w:adjustRightInd/>
              <w:jc w:val="center"/>
              <w:textAlignment w:val="auto"/>
              <w:rPr>
                <w:rFonts w:ascii="Arial Narrow" w:hAnsi="Arial Narrow"/>
                <w:b/>
                <w:color w:val="000000"/>
                <w:sz w:val="18"/>
                <w:szCs w:val="18"/>
                <w:lang w:eastAsia="sk-SK"/>
              </w:rPr>
            </w:pPr>
            <w:r w:rsidRPr="0059210F">
              <w:rPr>
                <w:rFonts w:ascii="Arial Narrow" w:hAnsi="Arial Narrow"/>
                <w:b/>
                <w:color w:val="000000"/>
                <w:sz w:val="18"/>
                <w:szCs w:val="18"/>
                <w:lang w:eastAsia="sk-SK"/>
              </w:rPr>
              <w:t>Číslo riadku</w:t>
            </w:r>
          </w:p>
        </w:tc>
        <w:tc>
          <w:tcPr>
            <w:tcW w:w="4500" w:type="dxa"/>
            <w:tcBorders>
              <w:top w:val="single" w:sz="4" w:space="0" w:color="auto"/>
              <w:left w:val="nil"/>
              <w:bottom w:val="single" w:sz="4" w:space="0" w:color="auto"/>
              <w:right w:val="single" w:sz="4" w:space="0" w:color="auto"/>
            </w:tcBorders>
            <w:shd w:val="clear" w:color="auto" w:fill="auto"/>
            <w:vAlign w:val="bottom"/>
            <w:hideMark/>
          </w:tcPr>
          <w:p w:rsidR="00A27AC3" w:rsidRPr="0059210F" w:rsidRDefault="00A27AC3" w:rsidP="00A27AC3">
            <w:pPr>
              <w:overflowPunct/>
              <w:autoSpaceDE/>
              <w:autoSpaceDN/>
              <w:adjustRightInd/>
              <w:jc w:val="both"/>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1.1.   Úroky</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Bezprostredne predchádzajúce účtovné obdobie</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1.</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Bežné účty</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EA1928" w:rsidP="00731FF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2.</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 xml:space="preserve">Reverzné </w:t>
            </w:r>
            <w:proofErr w:type="spellStart"/>
            <w:r w:rsidRPr="0059210F">
              <w:rPr>
                <w:rFonts w:ascii="Arial Narrow" w:hAnsi="Arial Narrow"/>
                <w:color w:val="000000"/>
                <w:sz w:val="18"/>
                <w:szCs w:val="18"/>
                <w:lang w:eastAsia="sk-SK"/>
              </w:rPr>
              <w:t>repoobchody</w:t>
            </w:r>
            <w:proofErr w:type="spellEnd"/>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6D6C4B" w:rsidP="00731FF6">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3.</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Vklady</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6D6C4B" w:rsidP="00731FF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4.</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Dlhové cenné papiere</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EA1928" w:rsidP="00731FF6">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9 811</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21 045</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 </w:t>
            </w:r>
          </w:p>
        </w:tc>
        <w:tc>
          <w:tcPr>
            <w:tcW w:w="4500" w:type="dxa"/>
            <w:tcBorders>
              <w:top w:val="nil"/>
              <w:left w:val="nil"/>
              <w:bottom w:val="single" w:sz="4" w:space="0" w:color="auto"/>
              <w:right w:val="single" w:sz="4" w:space="0" w:color="auto"/>
            </w:tcBorders>
            <w:shd w:val="clear" w:color="auto" w:fill="auto"/>
            <w:vAlign w:val="bottom"/>
            <w:hideMark/>
          </w:tcPr>
          <w:p w:rsidR="00200CA4" w:rsidRPr="00154645" w:rsidRDefault="00200CA4" w:rsidP="00A27AC3">
            <w:pPr>
              <w:overflowPunct/>
              <w:autoSpaceDE/>
              <w:autoSpaceDN/>
              <w:adjustRightInd/>
              <w:jc w:val="both"/>
              <w:textAlignment w:val="auto"/>
              <w:rPr>
                <w:rFonts w:ascii="Arial Narrow" w:hAnsi="Arial Narrow"/>
                <w:b/>
                <w:color w:val="000000"/>
                <w:sz w:val="18"/>
                <w:szCs w:val="18"/>
                <w:lang w:eastAsia="sk-SK"/>
              </w:rPr>
            </w:pPr>
            <w:r w:rsidRPr="00154645">
              <w:rPr>
                <w:rFonts w:ascii="Arial Narrow" w:hAnsi="Arial Narrow"/>
                <w:b/>
                <w:color w:val="000000"/>
                <w:sz w:val="18"/>
                <w:szCs w:val="18"/>
                <w:lang w:eastAsia="sk-SK"/>
              </w:rPr>
              <w:t>Spolu</w:t>
            </w:r>
          </w:p>
        </w:tc>
        <w:tc>
          <w:tcPr>
            <w:tcW w:w="2126" w:type="dxa"/>
            <w:tcBorders>
              <w:top w:val="nil"/>
              <w:left w:val="nil"/>
              <w:bottom w:val="single" w:sz="4" w:space="0" w:color="auto"/>
              <w:right w:val="single" w:sz="4" w:space="0" w:color="auto"/>
            </w:tcBorders>
            <w:shd w:val="clear" w:color="auto" w:fill="auto"/>
            <w:vAlign w:val="bottom"/>
          </w:tcPr>
          <w:p w:rsidR="00200CA4" w:rsidRPr="00154645" w:rsidRDefault="00EA1928" w:rsidP="00731FF6">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9 816</w:t>
            </w:r>
          </w:p>
        </w:tc>
        <w:tc>
          <w:tcPr>
            <w:tcW w:w="2127" w:type="dxa"/>
            <w:tcBorders>
              <w:top w:val="nil"/>
              <w:left w:val="nil"/>
              <w:bottom w:val="single" w:sz="4" w:space="0" w:color="auto"/>
              <w:right w:val="single" w:sz="4" w:space="0" w:color="auto"/>
            </w:tcBorders>
            <w:shd w:val="clear" w:color="auto" w:fill="auto"/>
            <w:vAlign w:val="bottom"/>
            <w:hideMark/>
          </w:tcPr>
          <w:p w:rsidR="00200CA4" w:rsidRPr="00154645" w:rsidRDefault="00200CA4" w:rsidP="0096633F">
            <w:pPr>
              <w:overflowPunct/>
              <w:autoSpaceDE/>
              <w:autoSpaceDN/>
              <w:adjustRightInd/>
              <w:jc w:val="right"/>
              <w:textAlignment w:val="auto"/>
              <w:rPr>
                <w:rFonts w:ascii="Arial Narrow" w:hAnsi="Arial Narrow" w:cs="Arial"/>
                <w:b/>
                <w:sz w:val="18"/>
                <w:szCs w:val="18"/>
                <w:lang w:eastAsia="sk-SK"/>
              </w:rPr>
            </w:pPr>
            <w:r w:rsidRPr="00154645">
              <w:rPr>
                <w:rFonts w:ascii="Arial Narrow" w:hAnsi="Arial Narrow" w:cs="Arial"/>
                <w:b/>
                <w:sz w:val="18"/>
                <w:szCs w:val="18"/>
                <w:lang w:eastAsia="sk-SK"/>
              </w:rPr>
              <w:t>21 047</w:t>
            </w:r>
          </w:p>
        </w:tc>
      </w:tr>
    </w:tbl>
    <w:p w:rsidR="00A27AC3" w:rsidRDefault="00A27AC3" w:rsidP="00A27AC3">
      <w:pPr>
        <w:rPr>
          <w:rFonts w:ascii="Arial Narrow" w:hAnsi="Arial Narrow"/>
          <w:b/>
        </w:rPr>
      </w:pPr>
    </w:p>
    <w:p w:rsidR="00075BC6" w:rsidRDefault="00075BC6" w:rsidP="00A27AC3">
      <w:pPr>
        <w:rPr>
          <w:rFonts w:ascii="Arial Narrow" w:hAnsi="Arial Narrow"/>
          <w:b/>
        </w:rPr>
      </w:pPr>
    </w:p>
    <w:p w:rsidR="00A27AC3" w:rsidRPr="0059210F" w:rsidRDefault="00024494" w:rsidP="00B14439">
      <w:pPr>
        <w:pStyle w:val="Odsekzoznamu"/>
        <w:numPr>
          <w:ilvl w:val="0"/>
          <w:numId w:val="4"/>
        </w:numPr>
        <w:rPr>
          <w:rFonts w:ascii="Arial Narrow" w:hAnsi="Arial Narrow"/>
          <w:b/>
          <w:sz w:val="20"/>
        </w:rPr>
      </w:pPr>
      <w:r>
        <w:rPr>
          <w:rFonts w:ascii="Arial Narrow" w:hAnsi="Arial Narrow"/>
          <w:b/>
          <w:sz w:val="20"/>
        </w:rPr>
        <w:t>Dividendy</w:t>
      </w:r>
    </w:p>
    <w:p w:rsidR="00A27AC3" w:rsidRPr="0059210F" w:rsidRDefault="00A27AC3" w:rsidP="00A27AC3">
      <w:pPr>
        <w:pStyle w:val="Odsekzoznamu"/>
        <w:rPr>
          <w:rFonts w:ascii="Arial Narrow" w:hAnsi="Arial Narrow"/>
          <w:b/>
          <w:sz w:val="20"/>
        </w:rPr>
      </w:pPr>
    </w:p>
    <w:tbl>
      <w:tblPr>
        <w:tblW w:w="9513" w:type="dxa"/>
        <w:tblInd w:w="55" w:type="dxa"/>
        <w:tblCellMar>
          <w:left w:w="70" w:type="dxa"/>
          <w:right w:w="70" w:type="dxa"/>
        </w:tblCellMar>
        <w:tblLook w:val="04A0" w:firstRow="1" w:lastRow="0" w:firstColumn="1" w:lastColumn="0" w:noHBand="0" w:noVBand="1"/>
      </w:tblPr>
      <w:tblGrid>
        <w:gridCol w:w="760"/>
        <w:gridCol w:w="4500"/>
        <w:gridCol w:w="2126"/>
        <w:gridCol w:w="2127"/>
      </w:tblGrid>
      <w:tr w:rsidR="00A27AC3" w:rsidRPr="00EA1928" w:rsidTr="00A27AC3">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27AC3" w:rsidRPr="00EA1928" w:rsidRDefault="00A27AC3" w:rsidP="00212025">
            <w:pPr>
              <w:overflowPunct/>
              <w:autoSpaceDE/>
              <w:autoSpaceDN/>
              <w:adjustRightInd/>
              <w:jc w:val="center"/>
              <w:textAlignment w:val="auto"/>
              <w:rPr>
                <w:rFonts w:ascii="Arial Narrow" w:hAnsi="Arial Narrow"/>
                <w:b/>
                <w:color w:val="000000"/>
                <w:sz w:val="18"/>
                <w:szCs w:val="18"/>
                <w:lang w:eastAsia="sk-SK"/>
              </w:rPr>
            </w:pPr>
            <w:r w:rsidRPr="00EA1928">
              <w:rPr>
                <w:rFonts w:ascii="Arial Narrow" w:hAnsi="Arial Narrow"/>
                <w:b/>
                <w:color w:val="000000"/>
                <w:sz w:val="18"/>
                <w:szCs w:val="18"/>
                <w:lang w:eastAsia="sk-SK"/>
              </w:rPr>
              <w:t>Číslo riadku</w:t>
            </w:r>
          </w:p>
        </w:tc>
        <w:tc>
          <w:tcPr>
            <w:tcW w:w="4500" w:type="dxa"/>
            <w:tcBorders>
              <w:top w:val="single" w:sz="4" w:space="0" w:color="auto"/>
              <w:left w:val="nil"/>
              <w:bottom w:val="single" w:sz="4" w:space="0" w:color="auto"/>
              <w:right w:val="single" w:sz="4" w:space="0" w:color="auto"/>
            </w:tcBorders>
            <w:shd w:val="clear" w:color="auto" w:fill="auto"/>
            <w:vAlign w:val="bottom"/>
            <w:hideMark/>
          </w:tcPr>
          <w:p w:rsidR="00A27AC3" w:rsidRPr="00EA1928" w:rsidRDefault="00A27AC3" w:rsidP="00A27AC3">
            <w:pPr>
              <w:overflowPunct/>
              <w:autoSpaceDE/>
              <w:autoSpaceDN/>
              <w:adjustRightInd/>
              <w:jc w:val="both"/>
              <w:textAlignment w:val="auto"/>
              <w:rPr>
                <w:rFonts w:ascii="Arial Narrow" w:hAnsi="Arial Narrow"/>
                <w:b/>
                <w:bCs/>
                <w:color w:val="000000"/>
                <w:sz w:val="18"/>
                <w:szCs w:val="18"/>
                <w:lang w:eastAsia="sk-SK"/>
              </w:rPr>
            </w:pPr>
            <w:r w:rsidRPr="00EA1928">
              <w:rPr>
                <w:rFonts w:ascii="Arial Narrow" w:hAnsi="Arial Narrow"/>
                <w:b/>
                <w:bCs/>
                <w:color w:val="000000"/>
                <w:sz w:val="18"/>
                <w:szCs w:val="18"/>
                <w:lang w:eastAsia="sk-SK"/>
              </w:rPr>
              <w:t>3. Dividendy</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A27AC3" w:rsidRPr="00EA1928"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EA1928">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A27AC3" w:rsidRPr="00EA1928"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EA1928">
              <w:rPr>
                <w:rFonts w:ascii="Arial Narrow" w:hAnsi="Arial Narrow"/>
                <w:b/>
                <w:bCs/>
                <w:color w:val="000000"/>
                <w:sz w:val="18"/>
                <w:szCs w:val="18"/>
                <w:lang w:eastAsia="sk-SK"/>
              </w:rPr>
              <w:t>Bezprostredne predchádzajúce účtovné obdobie</w:t>
            </w:r>
          </w:p>
        </w:tc>
      </w:tr>
      <w:tr w:rsidR="00200CA4" w:rsidRPr="00EA1928" w:rsidTr="00EA1928">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EA1928" w:rsidRDefault="00200CA4" w:rsidP="00A27AC3">
            <w:pPr>
              <w:overflowPunct/>
              <w:autoSpaceDE/>
              <w:autoSpaceDN/>
              <w:adjustRightInd/>
              <w:jc w:val="center"/>
              <w:textAlignment w:val="auto"/>
              <w:rPr>
                <w:rFonts w:ascii="Arial Narrow" w:hAnsi="Arial Narrow"/>
                <w:color w:val="000000"/>
                <w:sz w:val="18"/>
                <w:szCs w:val="18"/>
                <w:lang w:eastAsia="sk-SK"/>
              </w:rPr>
            </w:pPr>
            <w:r w:rsidRPr="00EA1928">
              <w:rPr>
                <w:rFonts w:ascii="Arial Narrow" w:hAnsi="Arial Narrow"/>
                <w:color w:val="000000"/>
                <w:sz w:val="18"/>
                <w:szCs w:val="18"/>
                <w:lang w:eastAsia="sk-SK"/>
              </w:rPr>
              <w:t>1.</w:t>
            </w:r>
          </w:p>
        </w:tc>
        <w:tc>
          <w:tcPr>
            <w:tcW w:w="4500" w:type="dxa"/>
            <w:tcBorders>
              <w:top w:val="nil"/>
              <w:left w:val="nil"/>
              <w:bottom w:val="single" w:sz="4" w:space="0" w:color="auto"/>
              <w:right w:val="single" w:sz="4" w:space="0" w:color="auto"/>
            </w:tcBorders>
            <w:shd w:val="clear" w:color="auto" w:fill="auto"/>
            <w:vAlign w:val="bottom"/>
            <w:hideMark/>
          </w:tcPr>
          <w:p w:rsidR="00200CA4" w:rsidRPr="00EA1928" w:rsidRDefault="00200CA4" w:rsidP="00A27AC3">
            <w:pPr>
              <w:overflowPunct/>
              <w:autoSpaceDE/>
              <w:autoSpaceDN/>
              <w:adjustRightInd/>
              <w:jc w:val="both"/>
              <w:textAlignment w:val="auto"/>
              <w:rPr>
                <w:rFonts w:ascii="Arial Narrow" w:hAnsi="Arial Narrow"/>
                <w:color w:val="000000"/>
                <w:sz w:val="18"/>
                <w:szCs w:val="18"/>
                <w:lang w:eastAsia="sk-SK"/>
              </w:rPr>
            </w:pPr>
            <w:r w:rsidRPr="00EA1928">
              <w:rPr>
                <w:rFonts w:ascii="Arial Narrow" w:hAnsi="Arial Narrow"/>
                <w:color w:val="000000"/>
                <w:sz w:val="18"/>
                <w:szCs w:val="18"/>
                <w:lang w:eastAsia="sk-SK"/>
              </w:rPr>
              <w:t>EUR</w:t>
            </w:r>
          </w:p>
        </w:tc>
        <w:tc>
          <w:tcPr>
            <w:tcW w:w="2126" w:type="dxa"/>
            <w:tcBorders>
              <w:top w:val="nil"/>
              <w:left w:val="nil"/>
              <w:bottom w:val="single" w:sz="4" w:space="0" w:color="auto"/>
              <w:right w:val="single" w:sz="4" w:space="0" w:color="auto"/>
            </w:tcBorders>
            <w:shd w:val="clear" w:color="auto" w:fill="auto"/>
            <w:vAlign w:val="center"/>
          </w:tcPr>
          <w:p w:rsidR="00200CA4" w:rsidRPr="00EA1928" w:rsidRDefault="00EA1928" w:rsidP="00EA1928">
            <w:pPr>
              <w:overflowPunct/>
              <w:autoSpaceDE/>
              <w:autoSpaceDN/>
              <w:adjustRightInd/>
              <w:jc w:val="right"/>
              <w:textAlignment w:val="auto"/>
              <w:rPr>
                <w:rFonts w:ascii="Arial Narrow" w:hAnsi="Arial Narrow"/>
                <w:color w:val="000000"/>
                <w:sz w:val="18"/>
                <w:szCs w:val="18"/>
                <w:lang w:eastAsia="sk-SK"/>
              </w:rPr>
            </w:pPr>
            <w:r w:rsidRPr="00EA1928">
              <w:rPr>
                <w:rFonts w:ascii="Arial Narrow" w:hAnsi="Arial Narrow"/>
                <w:color w:val="000000"/>
                <w:sz w:val="18"/>
                <w:szCs w:val="18"/>
                <w:lang w:eastAsia="sk-SK"/>
              </w:rPr>
              <w:t>29 283</w:t>
            </w:r>
          </w:p>
        </w:tc>
        <w:tc>
          <w:tcPr>
            <w:tcW w:w="2127" w:type="dxa"/>
            <w:tcBorders>
              <w:top w:val="nil"/>
              <w:left w:val="nil"/>
              <w:bottom w:val="single" w:sz="4" w:space="0" w:color="auto"/>
              <w:right w:val="single" w:sz="4" w:space="0" w:color="auto"/>
            </w:tcBorders>
            <w:shd w:val="clear" w:color="auto" w:fill="auto"/>
            <w:vAlign w:val="center"/>
            <w:hideMark/>
          </w:tcPr>
          <w:p w:rsidR="00200CA4" w:rsidRPr="00EA1928" w:rsidRDefault="00200CA4" w:rsidP="00EA1928">
            <w:pPr>
              <w:overflowPunct/>
              <w:autoSpaceDE/>
              <w:autoSpaceDN/>
              <w:adjustRightInd/>
              <w:jc w:val="right"/>
              <w:textAlignment w:val="auto"/>
              <w:rPr>
                <w:rFonts w:ascii="Arial Narrow" w:hAnsi="Arial Narrow"/>
                <w:color w:val="000000"/>
                <w:sz w:val="18"/>
                <w:szCs w:val="18"/>
                <w:lang w:eastAsia="sk-SK"/>
              </w:rPr>
            </w:pPr>
            <w:r w:rsidRPr="00EA1928">
              <w:rPr>
                <w:rFonts w:ascii="Arial Narrow" w:hAnsi="Arial Narrow"/>
                <w:color w:val="000000"/>
                <w:sz w:val="18"/>
                <w:szCs w:val="18"/>
                <w:lang w:eastAsia="sk-SK"/>
              </w:rPr>
              <w:t>11 295</w:t>
            </w:r>
          </w:p>
        </w:tc>
      </w:tr>
      <w:tr w:rsidR="00200CA4" w:rsidRPr="00EA1928" w:rsidTr="00EA1928">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EA1928" w:rsidRDefault="00200CA4" w:rsidP="00024494">
            <w:pPr>
              <w:overflowPunct/>
              <w:autoSpaceDE/>
              <w:autoSpaceDN/>
              <w:adjustRightInd/>
              <w:jc w:val="center"/>
              <w:textAlignment w:val="auto"/>
              <w:rPr>
                <w:rFonts w:ascii="Arial Narrow" w:hAnsi="Arial Narrow"/>
                <w:color w:val="000000"/>
                <w:sz w:val="18"/>
                <w:szCs w:val="18"/>
                <w:lang w:eastAsia="sk-SK"/>
              </w:rPr>
            </w:pPr>
            <w:r w:rsidRPr="00EA1928">
              <w:rPr>
                <w:rFonts w:ascii="Arial Narrow" w:hAnsi="Arial Narrow"/>
                <w:color w:val="000000"/>
                <w:sz w:val="18"/>
                <w:szCs w:val="18"/>
                <w:lang w:eastAsia="sk-SK"/>
              </w:rPr>
              <w:t>2.</w:t>
            </w:r>
          </w:p>
        </w:tc>
        <w:tc>
          <w:tcPr>
            <w:tcW w:w="4500" w:type="dxa"/>
            <w:tcBorders>
              <w:top w:val="nil"/>
              <w:left w:val="nil"/>
              <w:bottom w:val="single" w:sz="4" w:space="0" w:color="auto"/>
              <w:right w:val="single" w:sz="4" w:space="0" w:color="auto"/>
            </w:tcBorders>
            <w:shd w:val="clear" w:color="auto" w:fill="auto"/>
            <w:vAlign w:val="bottom"/>
            <w:hideMark/>
          </w:tcPr>
          <w:p w:rsidR="00200CA4" w:rsidRPr="00EA1928" w:rsidRDefault="00200CA4" w:rsidP="00024494">
            <w:pPr>
              <w:overflowPunct/>
              <w:autoSpaceDE/>
              <w:autoSpaceDN/>
              <w:adjustRightInd/>
              <w:jc w:val="both"/>
              <w:textAlignment w:val="auto"/>
              <w:rPr>
                <w:rFonts w:ascii="Arial Narrow" w:hAnsi="Arial Narrow"/>
                <w:color w:val="000000"/>
                <w:sz w:val="18"/>
                <w:szCs w:val="18"/>
                <w:lang w:eastAsia="sk-SK"/>
              </w:rPr>
            </w:pPr>
            <w:r w:rsidRPr="00EA1928">
              <w:rPr>
                <w:rFonts w:ascii="Arial Narrow" w:hAnsi="Arial Narrow"/>
                <w:color w:val="000000"/>
                <w:sz w:val="18"/>
                <w:szCs w:val="18"/>
                <w:lang w:eastAsia="sk-SK"/>
              </w:rPr>
              <w:t>HUF</w:t>
            </w:r>
          </w:p>
        </w:tc>
        <w:tc>
          <w:tcPr>
            <w:tcW w:w="2126" w:type="dxa"/>
            <w:tcBorders>
              <w:top w:val="nil"/>
              <w:left w:val="nil"/>
              <w:bottom w:val="single" w:sz="4" w:space="0" w:color="auto"/>
              <w:right w:val="single" w:sz="4" w:space="0" w:color="auto"/>
            </w:tcBorders>
            <w:shd w:val="clear" w:color="auto" w:fill="auto"/>
            <w:vAlign w:val="center"/>
          </w:tcPr>
          <w:p w:rsidR="00200CA4" w:rsidRPr="00EA1928" w:rsidRDefault="006D6C4B" w:rsidP="00EA1928">
            <w:pPr>
              <w:jc w:val="right"/>
              <w:rPr>
                <w:rFonts w:ascii="Arial Narrow" w:hAnsi="Arial Narrow"/>
                <w:sz w:val="18"/>
                <w:szCs w:val="18"/>
              </w:rPr>
            </w:pPr>
            <w:r>
              <w:rPr>
                <w:rFonts w:ascii="Arial Narrow" w:hAnsi="Arial Narrow"/>
                <w:sz w:val="18"/>
                <w:szCs w:val="18"/>
              </w:rPr>
              <w:t>-</w:t>
            </w:r>
          </w:p>
        </w:tc>
        <w:tc>
          <w:tcPr>
            <w:tcW w:w="2127" w:type="dxa"/>
            <w:tcBorders>
              <w:top w:val="nil"/>
              <w:left w:val="nil"/>
              <w:bottom w:val="single" w:sz="4" w:space="0" w:color="auto"/>
              <w:right w:val="single" w:sz="4" w:space="0" w:color="auto"/>
            </w:tcBorders>
            <w:shd w:val="clear" w:color="auto" w:fill="auto"/>
            <w:vAlign w:val="center"/>
            <w:hideMark/>
          </w:tcPr>
          <w:p w:rsidR="00200CA4" w:rsidRPr="00EA1928" w:rsidRDefault="00200CA4" w:rsidP="00EA1928">
            <w:pPr>
              <w:jc w:val="right"/>
              <w:rPr>
                <w:rFonts w:ascii="Arial Narrow" w:hAnsi="Arial Narrow"/>
                <w:sz w:val="18"/>
                <w:szCs w:val="18"/>
              </w:rPr>
            </w:pPr>
            <w:r w:rsidRPr="00EA1928">
              <w:rPr>
                <w:rFonts w:ascii="Arial Narrow" w:hAnsi="Arial Narrow"/>
                <w:color w:val="000000"/>
                <w:sz w:val="18"/>
                <w:szCs w:val="18"/>
                <w:lang w:eastAsia="sk-SK"/>
              </w:rPr>
              <w:t>-</w:t>
            </w:r>
          </w:p>
        </w:tc>
      </w:tr>
      <w:tr w:rsidR="00200CA4" w:rsidRPr="00EA1928" w:rsidTr="00EA1928">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EA1928" w:rsidRDefault="00200CA4" w:rsidP="00024494">
            <w:pPr>
              <w:overflowPunct/>
              <w:autoSpaceDE/>
              <w:autoSpaceDN/>
              <w:adjustRightInd/>
              <w:jc w:val="center"/>
              <w:textAlignment w:val="auto"/>
              <w:rPr>
                <w:rFonts w:ascii="Arial Narrow" w:hAnsi="Arial Narrow"/>
                <w:color w:val="000000"/>
                <w:sz w:val="18"/>
                <w:szCs w:val="18"/>
                <w:lang w:eastAsia="sk-SK"/>
              </w:rPr>
            </w:pPr>
            <w:r w:rsidRPr="00EA1928">
              <w:rPr>
                <w:rFonts w:ascii="Arial Narrow" w:hAnsi="Arial Narrow"/>
                <w:color w:val="000000"/>
                <w:sz w:val="18"/>
                <w:szCs w:val="18"/>
                <w:lang w:eastAsia="sk-SK"/>
              </w:rPr>
              <w:t>3.</w:t>
            </w:r>
          </w:p>
        </w:tc>
        <w:tc>
          <w:tcPr>
            <w:tcW w:w="4500" w:type="dxa"/>
            <w:tcBorders>
              <w:top w:val="nil"/>
              <w:left w:val="nil"/>
              <w:bottom w:val="single" w:sz="4" w:space="0" w:color="auto"/>
              <w:right w:val="single" w:sz="4" w:space="0" w:color="auto"/>
            </w:tcBorders>
            <w:shd w:val="clear" w:color="auto" w:fill="auto"/>
            <w:vAlign w:val="bottom"/>
            <w:hideMark/>
          </w:tcPr>
          <w:p w:rsidR="00200CA4" w:rsidRPr="00EA1928" w:rsidRDefault="00200CA4" w:rsidP="00024494">
            <w:pPr>
              <w:overflowPunct/>
              <w:autoSpaceDE/>
              <w:autoSpaceDN/>
              <w:adjustRightInd/>
              <w:jc w:val="both"/>
              <w:textAlignment w:val="auto"/>
              <w:rPr>
                <w:rFonts w:ascii="Arial Narrow" w:hAnsi="Arial Narrow"/>
                <w:color w:val="000000"/>
                <w:sz w:val="18"/>
                <w:szCs w:val="18"/>
                <w:lang w:eastAsia="sk-SK"/>
              </w:rPr>
            </w:pPr>
            <w:r w:rsidRPr="00EA1928">
              <w:rPr>
                <w:rFonts w:ascii="Arial Narrow" w:hAnsi="Arial Narrow"/>
                <w:color w:val="000000"/>
                <w:sz w:val="18"/>
                <w:szCs w:val="18"/>
                <w:lang w:eastAsia="sk-SK"/>
              </w:rPr>
              <w:t>CZK</w:t>
            </w:r>
          </w:p>
        </w:tc>
        <w:tc>
          <w:tcPr>
            <w:tcW w:w="2126" w:type="dxa"/>
            <w:tcBorders>
              <w:top w:val="nil"/>
              <w:left w:val="nil"/>
              <w:bottom w:val="single" w:sz="4" w:space="0" w:color="auto"/>
              <w:right w:val="single" w:sz="4" w:space="0" w:color="auto"/>
            </w:tcBorders>
            <w:shd w:val="clear" w:color="auto" w:fill="auto"/>
            <w:vAlign w:val="center"/>
          </w:tcPr>
          <w:p w:rsidR="00200CA4" w:rsidRPr="00EA1928" w:rsidRDefault="00EA1928" w:rsidP="00EA1928">
            <w:pPr>
              <w:jc w:val="right"/>
              <w:rPr>
                <w:rFonts w:ascii="Arial Narrow" w:hAnsi="Arial Narrow"/>
                <w:sz w:val="18"/>
                <w:szCs w:val="18"/>
              </w:rPr>
            </w:pPr>
            <w:r w:rsidRPr="00EA1928">
              <w:rPr>
                <w:rFonts w:ascii="Arial Narrow" w:hAnsi="Arial Narrow"/>
                <w:sz w:val="18"/>
                <w:szCs w:val="18"/>
              </w:rPr>
              <w:t>148</w:t>
            </w:r>
          </w:p>
        </w:tc>
        <w:tc>
          <w:tcPr>
            <w:tcW w:w="2127" w:type="dxa"/>
            <w:tcBorders>
              <w:top w:val="nil"/>
              <w:left w:val="nil"/>
              <w:bottom w:val="single" w:sz="4" w:space="0" w:color="auto"/>
              <w:right w:val="single" w:sz="4" w:space="0" w:color="auto"/>
            </w:tcBorders>
            <w:shd w:val="clear" w:color="auto" w:fill="auto"/>
            <w:vAlign w:val="center"/>
            <w:hideMark/>
          </w:tcPr>
          <w:p w:rsidR="00200CA4" w:rsidRPr="00EA1928" w:rsidRDefault="00200CA4" w:rsidP="00EA1928">
            <w:pPr>
              <w:jc w:val="right"/>
              <w:rPr>
                <w:rFonts w:ascii="Arial Narrow" w:hAnsi="Arial Narrow"/>
                <w:sz w:val="18"/>
                <w:szCs w:val="18"/>
              </w:rPr>
            </w:pPr>
            <w:r w:rsidRPr="00EA1928">
              <w:rPr>
                <w:rFonts w:ascii="Arial Narrow" w:hAnsi="Arial Narrow"/>
                <w:color w:val="000000"/>
                <w:sz w:val="18"/>
                <w:szCs w:val="18"/>
                <w:lang w:eastAsia="sk-SK"/>
              </w:rPr>
              <w:t>-</w:t>
            </w:r>
          </w:p>
        </w:tc>
      </w:tr>
      <w:tr w:rsidR="00200CA4" w:rsidRPr="00EA1928" w:rsidTr="00EA1928">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EA1928" w:rsidRDefault="00200CA4" w:rsidP="00A27AC3">
            <w:pPr>
              <w:overflowPunct/>
              <w:autoSpaceDE/>
              <w:autoSpaceDN/>
              <w:adjustRightInd/>
              <w:jc w:val="center"/>
              <w:textAlignment w:val="auto"/>
              <w:rPr>
                <w:rFonts w:ascii="Arial Narrow" w:hAnsi="Arial Narrow"/>
                <w:color w:val="000000"/>
                <w:sz w:val="18"/>
                <w:szCs w:val="18"/>
                <w:lang w:eastAsia="sk-SK"/>
              </w:rPr>
            </w:pPr>
            <w:r w:rsidRPr="00EA1928">
              <w:rPr>
                <w:rFonts w:ascii="Arial Narrow" w:hAnsi="Arial Narrow"/>
                <w:color w:val="000000"/>
                <w:sz w:val="18"/>
                <w:szCs w:val="18"/>
                <w:lang w:eastAsia="sk-SK"/>
              </w:rPr>
              <w:t>4.</w:t>
            </w:r>
          </w:p>
        </w:tc>
        <w:tc>
          <w:tcPr>
            <w:tcW w:w="4500" w:type="dxa"/>
            <w:tcBorders>
              <w:top w:val="nil"/>
              <w:left w:val="nil"/>
              <w:bottom w:val="single" w:sz="4" w:space="0" w:color="auto"/>
              <w:right w:val="single" w:sz="4" w:space="0" w:color="auto"/>
            </w:tcBorders>
            <w:shd w:val="clear" w:color="auto" w:fill="auto"/>
            <w:vAlign w:val="bottom"/>
            <w:hideMark/>
          </w:tcPr>
          <w:p w:rsidR="00200CA4" w:rsidRPr="00EA1928" w:rsidRDefault="00200CA4" w:rsidP="00A27AC3">
            <w:pPr>
              <w:overflowPunct/>
              <w:autoSpaceDE/>
              <w:autoSpaceDN/>
              <w:adjustRightInd/>
              <w:jc w:val="both"/>
              <w:textAlignment w:val="auto"/>
              <w:rPr>
                <w:rFonts w:ascii="Arial Narrow" w:hAnsi="Arial Narrow"/>
                <w:color w:val="000000"/>
                <w:sz w:val="18"/>
                <w:szCs w:val="18"/>
                <w:lang w:eastAsia="sk-SK"/>
              </w:rPr>
            </w:pPr>
            <w:r w:rsidRPr="00EA1928">
              <w:rPr>
                <w:rFonts w:ascii="Arial Narrow" w:hAnsi="Arial Narrow"/>
                <w:color w:val="000000"/>
                <w:sz w:val="18"/>
                <w:szCs w:val="18"/>
                <w:lang w:eastAsia="sk-SK"/>
              </w:rPr>
              <w:t>USD</w:t>
            </w:r>
          </w:p>
        </w:tc>
        <w:tc>
          <w:tcPr>
            <w:tcW w:w="2126" w:type="dxa"/>
            <w:tcBorders>
              <w:top w:val="nil"/>
              <w:left w:val="nil"/>
              <w:bottom w:val="single" w:sz="4" w:space="0" w:color="auto"/>
              <w:right w:val="single" w:sz="4" w:space="0" w:color="auto"/>
            </w:tcBorders>
            <w:shd w:val="clear" w:color="auto" w:fill="auto"/>
            <w:vAlign w:val="center"/>
          </w:tcPr>
          <w:p w:rsidR="00200CA4" w:rsidRPr="00EA1928" w:rsidRDefault="00EA1928" w:rsidP="00EA192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4 169</w:t>
            </w:r>
          </w:p>
        </w:tc>
        <w:tc>
          <w:tcPr>
            <w:tcW w:w="2127" w:type="dxa"/>
            <w:tcBorders>
              <w:top w:val="nil"/>
              <w:left w:val="nil"/>
              <w:bottom w:val="single" w:sz="4" w:space="0" w:color="auto"/>
              <w:right w:val="single" w:sz="4" w:space="0" w:color="auto"/>
            </w:tcBorders>
            <w:shd w:val="clear" w:color="auto" w:fill="auto"/>
            <w:vAlign w:val="center"/>
            <w:hideMark/>
          </w:tcPr>
          <w:p w:rsidR="00200CA4" w:rsidRPr="00EA1928" w:rsidRDefault="00200CA4" w:rsidP="00EA1928">
            <w:pPr>
              <w:overflowPunct/>
              <w:autoSpaceDE/>
              <w:autoSpaceDN/>
              <w:adjustRightInd/>
              <w:jc w:val="right"/>
              <w:textAlignment w:val="auto"/>
              <w:rPr>
                <w:rFonts w:ascii="Arial Narrow" w:hAnsi="Arial Narrow" w:cs="Arial"/>
                <w:sz w:val="18"/>
                <w:szCs w:val="18"/>
                <w:lang w:eastAsia="sk-SK"/>
              </w:rPr>
            </w:pPr>
            <w:r w:rsidRPr="00EA1928">
              <w:rPr>
                <w:rFonts w:ascii="Arial Narrow" w:hAnsi="Arial Narrow" w:cs="Arial"/>
                <w:sz w:val="18"/>
                <w:szCs w:val="18"/>
                <w:lang w:eastAsia="sk-SK"/>
              </w:rPr>
              <w:t>24 500</w:t>
            </w:r>
          </w:p>
        </w:tc>
      </w:tr>
      <w:tr w:rsidR="00200CA4" w:rsidRPr="00EA1928" w:rsidTr="00EA1928">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EA1928" w:rsidRDefault="00200CA4" w:rsidP="00A27AC3">
            <w:pPr>
              <w:overflowPunct/>
              <w:autoSpaceDE/>
              <w:autoSpaceDN/>
              <w:adjustRightInd/>
              <w:jc w:val="center"/>
              <w:textAlignment w:val="auto"/>
              <w:rPr>
                <w:rFonts w:ascii="Arial Narrow" w:hAnsi="Arial Narrow"/>
                <w:color w:val="000000"/>
                <w:sz w:val="18"/>
                <w:szCs w:val="18"/>
                <w:lang w:eastAsia="sk-SK"/>
              </w:rPr>
            </w:pPr>
            <w:r w:rsidRPr="00EA1928">
              <w:rPr>
                <w:rFonts w:ascii="Arial Narrow" w:hAnsi="Arial Narrow"/>
                <w:color w:val="000000"/>
                <w:sz w:val="18"/>
                <w:szCs w:val="18"/>
                <w:lang w:eastAsia="sk-SK"/>
              </w:rPr>
              <w:t>5.</w:t>
            </w:r>
          </w:p>
        </w:tc>
        <w:tc>
          <w:tcPr>
            <w:tcW w:w="4500" w:type="dxa"/>
            <w:tcBorders>
              <w:top w:val="nil"/>
              <w:left w:val="nil"/>
              <w:bottom w:val="single" w:sz="4" w:space="0" w:color="auto"/>
              <w:right w:val="single" w:sz="4" w:space="0" w:color="auto"/>
            </w:tcBorders>
            <w:shd w:val="clear" w:color="auto" w:fill="auto"/>
            <w:vAlign w:val="bottom"/>
            <w:hideMark/>
          </w:tcPr>
          <w:p w:rsidR="00200CA4" w:rsidRPr="00EA1928" w:rsidRDefault="00200CA4" w:rsidP="00A27AC3">
            <w:pPr>
              <w:overflowPunct/>
              <w:autoSpaceDE/>
              <w:autoSpaceDN/>
              <w:adjustRightInd/>
              <w:jc w:val="both"/>
              <w:textAlignment w:val="auto"/>
              <w:rPr>
                <w:rFonts w:ascii="Arial Narrow" w:hAnsi="Arial Narrow"/>
                <w:color w:val="000000"/>
                <w:sz w:val="18"/>
                <w:szCs w:val="18"/>
                <w:lang w:eastAsia="sk-SK"/>
              </w:rPr>
            </w:pPr>
            <w:r w:rsidRPr="00EA1928">
              <w:rPr>
                <w:rFonts w:ascii="Arial Narrow" w:hAnsi="Arial Narrow"/>
                <w:color w:val="000000"/>
                <w:sz w:val="18"/>
                <w:szCs w:val="18"/>
                <w:lang w:eastAsia="sk-SK"/>
              </w:rPr>
              <w:t>HRK</w:t>
            </w:r>
          </w:p>
        </w:tc>
        <w:tc>
          <w:tcPr>
            <w:tcW w:w="2126" w:type="dxa"/>
            <w:tcBorders>
              <w:top w:val="nil"/>
              <w:left w:val="nil"/>
              <w:bottom w:val="single" w:sz="4" w:space="0" w:color="auto"/>
              <w:right w:val="single" w:sz="4" w:space="0" w:color="auto"/>
            </w:tcBorders>
            <w:shd w:val="clear" w:color="auto" w:fill="auto"/>
            <w:vAlign w:val="center"/>
          </w:tcPr>
          <w:p w:rsidR="00200CA4" w:rsidRPr="00EA1928" w:rsidRDefault="006D6C4B" w:rsidP="00EA1928">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center"/>
            <w:hideMark/>
          </w:tcPr>
          <w:p w:rsidR="00200CA4" w:rsidRPr="00EA1928" w:rsidRDefault="00200CA4" w:rsidP="00EA1928">
            <w:pPr>
              <w:overflowPunct/>
              <w:autoSpaceDE/>
              <w:autoSpaceDN/>
              <w:adjustRightInd/>
              <w:jc w:val="right"/>
              <w:textAlignment w:val="auto"/>
              <w:rPr>
                <w:rFonts w:ascii="Arial Narrow" w:hAnsi="Arial Narrow"/>
                <w:color w:val="000000"/>
                <w:sz w:val="18"/>
                <w:szCs w:val="18"/>
                <w:lang w:eastAsia="sk-SK"/>
              </w:rPr>
            </w:pPr>
            <w:r w:rsidRPr="00EA1928">
              <w:rPr>
                <w:rFonts w:ascii="Arial Narrow" w:hAnsi="Arial Narrow"/>
                <w:color w:val="000000"/>
                <w:sz w:val="18"/>
                <w:szCs w:val="18"/>
                <w:lang w:eastAsia="sk-SK"/>
              </w:rPr>
              <w:t>-</w:t>
            </w:r>
          </w:p>
        </w:tc>
      </w:tr>
      <w:tr w:rsidR="00200CA4" w:rsidRPr="00EA1928" w:rsidTr="00EA1928">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EA1928" w:rsidRDefault="00200CA4" w:rsidP="00A27AC3">
            <w:pPr>
              <w:overflowPunct/>
              <w:autoSpaceDE/>
              <w:autoSpaceDN/>
              <w:adjustRightInd/>
              <w:jc w:val="center"/>
              <w:textAlignment w:val="auto"/>
              <w:rPr>
                <w:rFonts w:ascii="Arial Narrow" w:hAnsi="Arial Narrow"/>
                <w:color w:val="000000"/>
                <w:sz w:val="18"/>
                <w:szCs w:val="18"/>
                <w:lang w:eastAsia="sk-SK"/>
              </w:rPr>
            </w:pPr>
            <w:r w:rsidRPr="00EA1928">
              <w:rPr>
                <w:rFonts w:ascii="Arial Narrow" w:hAnsi="Arial Narrow"/>
                <w:color w:val="000000"/>
                <w:sz w:val="18"/>
                <w:szCs w:val="18"/>
                <w:lang w:eastAsia="sk-SK"/>
              </w:rPr>
              <w:t>6.</w:t>
            </w:r>
          </w:p>
        </w:tc>
        <w:tc>
          <w:tcPr>
            <w:tcW w:w="4500" w:type="dxa"/>
            <w:tcBorders>
              <w:top w:val="nil"/>
              <w:left w:val="nil"/>
              <w:bottom w:val="single" w:sz="4" w:space="0" w:color="auto"/>
              <w:right w:val="single" w:sz="4" w:space="0" w:color="auto"/>
            </w:tcBorders>
            <w:shd w:val="clear" w:color="auto" w:fill="auto"/>
            <w:vAlign w:val="bottom"/>
            <w:hideMark/>
          </w:tcPr>
          <w:p w:rsidR="00200CA4" w:rsidRPr="00EA1928" w:rsidRDefault="00200CA4" w:rsidP="00A27AC3">
            <w:pPr>
              <w:overflowPunct/>
              <w:autoSpaceDE/>
              <w:autoSpaceDN/>
              <w:adjustRightInd/>
              <w:jc w:val="both"/>
              <w:textAlignment w:val="auto"/>
              <w:rPr>
                <w:rFonts w:ascii="Arial Narrow" w:hAnsi="Arial Narrow"/>
                <w:color w:val="000000"/>
                <w:sz w:val="18"/>
                <w:szCs w:val="18"/>
                <w:lang w:eastAsia="sk-SK"/>
              </w:rPr>
            </w:pPr>
            <w:r w:rsidRPr="00EA1928">
              <w:rPr>
                <w:rFonts w:ascii="Arial Narrow" w:hAnsi="Arial Narrow"/>
                <w:color w:val="000000"/>
                <w:sz w:val="18"/>
                <w:szCs w:val="18"/>
                <w:lang w:eastAsia="sk-SK"/>
              </w:rPr>
              <w:t>PLN</w:t>
            </w:r>
          </w:p>
        </w:tc>
        <w:tc>
          <w:tcPr>
            <w:tcW w:w="2126" w:type="dxa"/>
            <w:tcBorders>
              <w:top w:val="nil"/>
              <w:left w:val="nil"/>
              <w:bottom w:val="single" w:sz="4" w:space="0" w:color="auto"/>
              <w:right w:val="single" w:sz="4" w:space="0" w:color="auto"/>
            </w:tcBorders>
            <w:shd w:val="clear" w:color="auto" w:fill="auto"/>
            <w:vAlign w:val="center"/>
          </w:tcPr>
          <w:p w:rsidR="00200CA4" w:rsidRPr="00EA1928" w:rsidRDefault="00EA1928" w:rsidP="00EA192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1 138</w:t>
            </w:r>
          </w:p>
        </w:tc>
        <w:tc>
          <w:tcPr>
            <w:tcW w:w="2127" w:type="dxa"/>
            <w:tcBorders>
              <w:top w:val="nil"/>
              <w:left w:val="nil"/>
              <w:bottom w:val="single" w:sz="4" w:space="0" w:color="auto"/>
              <w:right w:val="single" w:sz="4" w:space="0" w:color="auto"/>
            </w:tcBorders>
            <w:shd w:val="clear" w:color="auto" w:fill="auto"/>
            <w:vAlign w:val="center"/>
            <w:hideMark/>
          </w:tcPr>
          <w:p w:rsidR="00200CA4" w:rsidRPr="00EA1928" w:rsidRDefault="00200CA4" w:rsidP="00EA1928">
            <w:pPr>
              <w:overflowPunct/>
              <w:autoSpaceDE/>
              <w:autoSpaceDN/>
              <w:adjustRightInd/>
              <w:jc w:val="right"/>
              <w:textAlignment w:val="auto"/>
              <w:rPr>
                <w:rFonts w:ascii="Arial Narrow" w:hAnsi="Arial Narrow" w:cs="Arial"/>
                <w:sz w:val="18"/>
                <w:szCs w:val="18"/>
                <w:lang w:eastAsia="sk-SK"/>
              </w:rPr>
            </w:pPr>
            <w:r w:rsidRPr="00EA1928">
              <w:rPr>
                <w:rFonts w:ascii="Arial Narrow" w:hAnsi="Arial Narrow" w:cs="Arial"/>
                <w:sz w:val="18"/>
                <w:szCs w:val="18"/>
                <w:lang w:eastAsia="sk-SK"/>
              </w:rPr>
              <w:t>2 249</w:t>
            </w:r>
          </w:p>
        </w:tc>
      </w:tr>
      <w:tr w:rsidR="00200CA4" w:rsidRPr="00EA1928" w:rsidTr="00EA1928">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EA1928" w:rsidRDefault="00200CA4" w:rsidP="00A27AC3">
            <w:pPr>
              <w:overflowPunct/>
              <w:autoSpaceDE/>
              <w:autoSpaceDN/>
              <w:adjustRightInd/>
              <w:jc w:val="center"/>
              <w:textAlignment w:val="auto"/>
              <w:rPr>
                <w:rFonts w:ascii="Arial Narrow" w:hAnsi="Arial Narrow"/>
                <w:color w:val="000000"/>
                <w:sz w:val="18"/>
                <w:szCs w:val="18"/>
                <w:lang w:eastAsia="sk-SK"/>
              </w:rPr>
            </w:pPr>
            <w:r w:rsidRPr="00EA1928">
              <w:rPr>
                <w:rFonts w:ascii="Arial Narrow" w:hAnsi="Arial Narrow"/>
                <w:color w:val="000000"/>
                <w:sz w:val="18"/>
                <w:szCs w:val="18"/>
                <w:lang w:eastAsia="sk-SK"/>
              </w:rPr>
              <w:t>7.</w:t>
            </w:r>
          </w:p>
        </w:tc>
        <w:tc>
          <w:tcPr>
            <w:tcW w:w="4500" w:type="dxa"/>
            <w:tcBorders>
              <w:top w:val="nil"/>
              <w:left w:val="nil"/>
              <w:bottom w:val="single" w:sz="4" w:space="0" w:color="auto"/>
              <w:right w:val="single" w:sz="4" w:space="0" w:color="auto"/>
            </w:tcBorders>
            <w:shd w:val="clear" w:color="auto" w:fill="auto"/>
            <w:vAlign w:val="bottom"/>
            <w:hideMark/>
          </w:tcPr>
          <w:p w:rsidR="00200CA4" w:rsidRPr="00EA1928" w:rsidRDefault="00200CA4" w:rsidP="00A27AC3">
            <w:pPr>
              <w:overflowPunct/>
              <w:autoSpaceDE/>
              <w:autoSpaceDN/>
              <w:adjustRightInd/>
              <w:jc w:val="both"/>
              <w:textAlignment w:val="auto"/>
              <w:rPr>
                <w:rFonts w:ascii="Arial Narrow" w:hAnsi="Arial Narrow"/>
                <w:color w:val="000000"/>
                <w:sz w:val="18"/>
                <w:szCs w:val="18"/>
                <w:lang w:eastAsia="sk-SK"/>
              </w:rPr>
            </w:pPr>
            <w:r w:rsidRPr="00EA1928">
              <w:rPr>
                <w:rFonts w:ascii="Arial Narrow" w:hAnsi="Arial Narrow"/>
                <w:color w:val="000000"/>
                <w:sz w:val="18"/>
                <w:szCs w:val="18"/>
                <w:lang w:eastAsia="sk-SK"/>
              </w:rPr>
              <w:t>RSD</w:t>
            </w:r>
          </w:p>
        </w:tc>
        <w:tc>
          <w:tcPr>
            <w:tcW w:w="2126" w:type="dxa"/>
            <w:tcBorders>
              <w:top w:val="nil"/>
              <w:left w:val="nil"/>
              <w:bottom w:val="single" w:sz="4" w:space="0" w:color="auto"/>
              <w:right w:val="single" w:sz="4" w:space="0" w:color="auto"/>
            </w:tcBorders>
            <w:shd w:val="clear" w:color="auto" w:fill="auto"/>
            <w:vAlign w:val="center"/>
          </w:tcPr>
          <w:p w:rsidR="00200CA4" w:rsidRPr="00EA1928" w:rsidRDefault="006D6C4B" w:rsidP="00EA1928">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center"/>
            <w:hideMark/>
          </w:tcPr>
          <w:p w:rsidR="00200CA4" w:rsidRPr="00EA1928" w:rsidRDefault="00200CA4" w:rsidP="00EA1928">
            <w:pPr>
              <w:overflowPunct/>
              <w:autoSpaceDE/>
              <w:autoSpaceDN/>
              <w:adjustRightInd/>
              <w:jc w:val="right"/>
              <w:textAlignment w:val="auto"/>
              <w:rPr>
                <w:rFonts w:ascii="Arial Narrow" w:hAnsi="Arial Narrow"/>
                <w:color w:val="000000"/>
                <w:sz w:val="18"/>
                <w:szCs w:val="18"/>
                <w:lang w:eastAsia="sk-SK"/>
              </w:rPr>
            </w:pPr>
            <w:r w:rsidRPr="00EA1928">
              <w:rPr>
                <w:rFonts w:ascii="Arial Narrow" w:hAnsi="Arial Narrow"/>
                <w:color w:val="000000"/>
                <w:sz w:val="18"/>
                <w:szCs w:val="18"/>
                <w:lang w:eastAsia="sk-SK"/>
              </w:rPr>
              <w:t>1 666</w:t>
            </w:r>
          </w:p>
        </w:tc>
      </w:tr>
      <w:tr w:rsidR="00200CA4" w:rsidRPr="00EA1928" w:rsidTr="00EA1928">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EA1928" w:rsidRDefault="00200CA4" w:rsidP="00A27AC3">
            <w:pPr>
              <w:overflowPunct/>
              <w:autoSpaceDE/>
              <w:autoSpaceDN/>
              <w:adjustRightInd/>
              <w:jc w:val="center"/>
              <w:textAlignment w:val="auto"/>
              <w:rPr>
                <w:rFonts w:ascii="Arial Narrow" w:hAnsi="Arial Narrow"/>
                <w:color w:val="000000"/>
                <w:sz w:val="18"/>
                <w:szCs w:val="18"/>
                <w:lang w:eastAsia="sk-SK"/>
              </w:rPr>
            </w:pPr>
            <w:r w:rsidRPr="00EA1928">
              <w:rPr>
                <w:rFonts w:ascii="Arial Narrow" w:hAnsi="Arial Narrow"/>
                <w:color w:val="000000"/>
                <w:sz w:val="18"/>
                <w:szCs w:val="18"/>
                <w:lang w:eastAsia="sk-SK"/>
              </w:rPr>
              <w:t>8.</w:t>
            </w:r>
          </w:p>
        </w:tc>
        <w:tc>
          <w:tcPr>
            <w:tcW w:w="4500" w:type="dxa"/>
            <w:tcBorders>
              <w:top w:val="nil"/>
              <w:left w:val="nil"/>
              <w:bottom w:val="single" w:sz="4" w:space="0" w:color="auto"/>
              <w:right w:val="single" w:sz="4" w:space="0" w:color="auto"/>
            </w:tcBorders>
            <w:shd w:val="clear" w:color="auto" w:fill="auto"/>
            <w:vAlign w:val="bottom"/>
            <w:hideMark/>
          </w:tcPr>
          <w:p w:rsidR="00200CA4" w:rsidRPr="00EA1928" w:rsidRDefault="00200CA4" w:rsidP="00A27AC3">
            <w:pPr>
              <w:overflowPunct/>
              <w:autoSpaceDE/>
              <w:autoSpaceDN/>
              <w:adjustRightInd/>
              <w:jc w:val="both"/>
              <w:textAlignment w:val="auto"/>
              <w:rPr>
                <w:rFonts w:ascii="Arial Narrow" w:hAnsi="Arial Narrow"/>
                <w:color w:val="000000"/>
                <w:sz w:val="18"/>
                <w:szCs w:val="18"/>
                <w:lang w:eastAsia="sk-SK"/>
              </w:rPr>
            </w:pPr>
            <w:r w:rsidRPr="00EA1928">
              <w:rPr>
                <w:rFonts w:ascii="Arial Narrow" w:hAnsi="Arial Narrow"/>
                <w:color w:val="000000"/>
                <w:sz w:val="18"/>
                <w:szCs w:val="18"/>
                <w:lang w:eastAsia="sk-SK"/>
              </w:rPr>
              <w:t>BAM</w:t>
            </w:r>
          </w:p>
        </w:tc>
        <w:tc>
          <w:tcPr>
            <w:tcW w:w="2126" w:type="dxa"/>
            <w:tcBorders>
              <w:top w:val="nil"/>
              <w:left w:val="nil"/>
              <w:bottom w:val="single" w:sz="4" w:space="0" w:color="auto"/>
              <w:right w:val="single" w:sz="4" w:space="0" w:color="auto"/>
            </w:tcBorders>
            <w:shd w:val="clear" w:color="auto" w:fill="auto"/>
            <w:vAlign w:val="center"/>
          </w:tcPr>
          <w:p w:rsidR="00200CA4" w:rsidRPr="00EA1928" w:rsidRDefault="006D6C4B" w:rsidP="00EA192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center"/>
            <w:hideMark/>
          </w:tcPr>
          <w:p w:rsidR="00200CA4" w:rsidRPr="00EA1928" w:rsidRDefault="00200CA4" w:rsidP="00EA1928">
            <w:pPr>
              <w:overflowPunct/>
              <w:autoSpaceDE/>
              <w:autoSpaceDN/>
              <w:adjustRightInd/>
              <w:jc w:val="right"/>
              <w:textAlignment w:val="auto"/>
              <w:rPr>
                <w:rFonts w:ascii="Arial Narrow" w:hAnsi="Arial Narrow" w:cs="Arial"/>
                <w:sz w:val="18"/>
                <w:szCs w:val="18"/>
                <w:lang w:eastAsia="sk-SK"/>
              </w:rPr>
            </w:pPr>
            <w:r w:rsidRPr="00EA1928">
              <w:rPr>
                <w:rFonts w:ascii="Arial Narrow" w:hAnsi="Arial Narrow" w:cs="Arial"/>
                <w:sz w:val="18"/>
                <w:szCs w:val="18"/>
                <w:lang w:eastAsia="sk-SK"/>
              </w:rPr>
              <w:t>98</w:t>
            </w:r>
          </w:p>
        </w:tc>
      </w:tr>
      <w:tr w:rsidR="00200CA4" w:rsidRPr="00EA1928" w:rsidTr="00EA1928">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EA1928" w:rsidRDefault="00200CA4" w:rsidP="00A27AC3">
            <w:pPr>
              <w:overflowPunct/>
              <w:autoSpaceDE/>
              <w:autoSpaceDN/>
              <w:adjustRightInd/>
              <w:jc w:val="center"/>
              <w:textAlignment w:val="auto"/>
              <w:rPr>
                <w:rFonts w:ascii="Arial Narrow" w:hAnsi="Arial Narrow"/>
                <w:color w:val="000000"/>
                <w:sz w:val="18"/>
                <w:szCs w:val="18"/>
                <w:lang w:eastAsia="sk-SK"/>
              </w:rPr>
            </w:pPr>
            <w:r w:rsidRPr="00EA1928">
              <w:rPr>
                <w:rFonts w:ascii="Arial Narrow" w:hAnsi="Arial Narrow"/>
                <w:color w:val="000000"/>
                <w:sz w:val="18"/>
                <w:szCs w:val="18"/>
                <w:lang w:eastAsia="sk-SK"/>
              </w:rPr>
              <w:t>9.</w:t>
            </w:r>
          </w:p>
        </w:tc>
        <w:tc>
          <w:tcPr>
            <w:tcW w:w="4500" w:type="dxa"/>
            <w:tcBorders>
              <w:top w:val="nil"/>
              <w:left w:val="nil"/>
              <w:bottom w:val="single" w:sz="4" w:space="0" w:color="auto"/>
              <w:right w:val="single" w:sz="4" w:space="0" w:color="auto"/>
            </w:tcBorders>
            <w:shd w:val="clear" w:color="auto" w:fill="auto"/>
            <w:vAlign w:val="bottom"/>
            <w:hideMark/>
          </w:tcPr>
          <w:p w:rsidR="00200CA4" w:rsidRPr="00EA1928" w:rsidRDefault="00200CA4" w:rsidP="00A27AC3">
            <w:pPr>
              <w:overflowPunct/>
              <w:autoSpaceDE/>
              <w:autoSpaceDN/>
              <w:adjustRightInd/>
              <w:jc w:val="both"/>
              <w:textAlignment w:val="auto"/>
              <w:rPr>
                <w:rFonts w:ascii="Arial Narrow" w:hAnsi="Arial Narrow"/>
                <w:color w:val="000000"/>
                <w:sz w:val="18"/>
                <w:szCs w:val="18"/>
                <w:lang w:eastAsia="sk-SK"/>
              </w:rPr>
            </w:pPr>
            <w:r w:rsidRPr="00EA1928">
              <w:rPr>
                <w:rFonts w:ascii="Arial Narrow" w:hAnsi="Arial Narrow"/>
                <w:color w:val="000000"/>
                <w:sz w:val="18"/>
                <w:szCs w:val="18"/>
                <w:lang w:eastAsia="sk-SK"/>
              </w:rPr>
              <w:t>RON</w:t>
            </w:r>
          </w:p>
        </w:tc>
        <w:tc>
          <w:tcPr>
            <w:tcW w:w="2126" w:type="dxa"/>
            <w:tcBorders>
              <w:top w:val="nil"/>
              <w:left w:val="nil"/>
              <w:bottom w:val="single" w:sz="4" w:space="0" w:color="auto"/>
              <w:right w:val="single" w:sz="4" w:space="0" w:color="auto"/>
            </w:tcBorders>
            <w:shd w:val="clear" w:color="auto" w:fill="auto"/>
            <w:vAlign w:val="center"/>
          </w:tcPr>
          <w:p w:rsidR="00200CA4" w:rsidRPr="00EA1928" w:rsidRDefault="006D6C4B" w:rsidP="00EA1928">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center"/>
            <w:hideMark/>
          </w:tcPr>
          <w:p w:rsidR="00200CA4" w:rsidRPr="00EA1928" w:rsidRDefault="00200CA4" w:rsidP="00EA1928">
            <w:pPr>
              <w:overflowPunct/>
              <w:autoSpaceDE/>
              <w:autoSpaceDN/>
              <w:adjustRightInd/>
              <w:jc w:val="right"/>
              <w:textAlignment w:val="auto"/>
              <w:rPr>
                <w:rFonts w:ascii="Arial Narrow" w:hAnsi="Arial Narrow"/>
                <w:color w:val="000000"/>
                <w:sz w:val="18"/>
                <w:szCs w:val="18"/>
                <w:lang w:eastAsia="sk-SK"/>
              </w:rPr>
            </w:pPr>
            <w:r w:rsidRPr="00EA1928">
              <w:rPr>
                <w:rFonts w:ascii="Arial Narrow" w:hAnsi="Arial Narrow"/>
                <w:color w:val="000000"/>
                <w:sz w:val="18"/>
                <w:szCs w:val="18"/>
                <w:lang w:eastAsia="sk-SK"/>
              </w:rPr>
              <w:t>-</w:t>
            </w:r>
          </w:p>
        </w:tc>
      </w:tr>
      <w:tr w:rsidR="00200CA4" w:rsidRPr="00EA1928" w:rsidTr="00EA1928">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EA1928" w:rsidRDefault="00200CA4" w:rsidP="00A27AC3">
            <w:pPr>
              <w:overflowPunct/>
              <w:autoSpaceDE/>
              <w:autoSpaceDN/>
              <w:adjustRightInd/>
              <w:jc w:val="center"/>
              <w:textAlignment w:val="auto"/>
              <w:rPr>
                <w:rFonts w:ascii="Arial Narrow" w:hAnsi="Arial Narrow"/>
                <w:color w:val="000000"/>
                <w:sz w:val="18"/>
                <w:szCs w:val="18"/>
                <w:lang w:eastAsia="sk-SK"/>
              </w:rPr>
            </w:pPr>
            <w:r w:rsidRPr="00EA1928">
              <w:rPr>
                <w:rFonts w:ascii="Arial Narrow" w:hAnsi="Arial Narrow"/>
                <w:color w:val="000000"/>
                <w:sz w:val="18"/>
                <w:szCs w:val="18"/>
                <w:lang w:eastAsia="sk-SK"/>
              </w:rPr>
              <w:t>10.</w:t>
            </w:r>
          </w:p>
        </w:tc>
        <w:tc>
          <w:tcPr>
            <w:tcW w:w="4500" w:type="dxa"/>
            <w:tcBorders>
              <w:top w:val="nil"/>
              <w:left w:val="nil"/>
              <w:bottom w:val="single" w:sz="4" w:space="0" w:color="auto"/>
              <w:right w:val="single" w:sz="4" w:space="0" w:color="auto"/>
            </w:tcBorders>
            <w:shd w:val="clear" w:color="auto" w:fill="auto"/>
            <w:vAlign w:val="bottom"/>
            <w:hideMark/>
          </w:tcPr>
          <w:p w:rsidR="00200CA4" w:rsidRPr="00EA1928" w:rsidRDefault="00200CA4" w:rsidP="00A27AC3">
            <w:pPr>
              <w:overflowPunct/>
              <w:autoSpaceDE/>
              <w:autoSpaceDN/>
              <w:adjustRightInd/>
              <w:jc w:val="both"/>
              <w:textAlignment w:val="auto"/>
              <w:rPr>
                <w:rFonts w:ascii="Arial Narrow" w:hAnsi="Arial Narrow"/>
                <w:color w:val="000000"/>
                <w:sz w:val="18"/>
                <w:szCs w:val="18"/>
                <w:lang w:eastAsia="sk-SK"/>
              </w:rPr>
            </w:pPr>
            <w:r w:rsidRPr="00EA1928">
              <w:rPr>
                <w:rFonts w:ascii="Arial Narrow" w:hAnsi="Arial Narrow"/>
                <w:color w:val="000000"/>
                <w:sz w:val="18"/>
                <w:szCs w:val="18"/>
                <w:lang w:eastAsia="sk-SK"/>
              </w:rPr>
              <w:t>RUB</w:t>
            </w:r>
          </w:p>
        </w:tc>
        <w:tc>
          <w:tcPr>
            <w:tcW w:w="2126" w:type="dxa"/>
            <w:tcBorders>
              <w:top w:val="nil"/>
              <w:left w:val="nil"/>
              <w:bottom w:val="single" w:sz="4" w:space="0" w:color="auto"/>
              <w:right w:val="single" w:sz="4" w:space="0" w:color="auto"/>
            </w:tcBorders>
            <w:shd w:val="clear" w:color="auto" w:fill="auto"/>
            <w:vAlign w:val="center"/>
          </w:tcPr>
          <w:p w:rsidR="00200CA4" w:rsidRPr="00EA1928" w:rsidRDefault="00EA1928" w:rsidP="00EA192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1 288</w:t>
            </w:r>
          </w:p>
        </w:tc>
        <w:tc>
          <w:tcPr>
            <w:tcW w:w="2127" w:type="dxa"/>
            <w:tcBorders>
              <w:top w:val="nil"/>
              <w:left w:val="nil"/>
              <w:bottom w:val="single" w:sz="4" w:space="0" w:color="auto"/>
              <w:right w:val="single" w:sz="4" w:space="0" w:color="auto"/>
            </w:tcBorders>
            <w:shd w:val="clear" w:color="auto" w:fill="auto"/>
            <w:vAlign w:val="center"/>
            <w:hideMark/>
          </w:tcPr>
          <w:p w:rsidR="00200CA4" w:rsidRPr="00EA1928" w:rsidRDefault="00200CA4" w:rsidP="00EA1928">
            <w:pPr>
              <w:overflowPunct/>
              <w:autoSpaceDE/>
              <w:autoSpaceDN/>
              <w:adjustRightInd/>
              <w:jc w:val="right"/>
              <w:textAlignment w:val="auto"/>
              <w:rPr>
                <w:rFonts w:ascii="Arial Narrow" w:hAnsi="Arial Narrow" w:cs="Arial"/>
                <w:sz w:val="18"/>
                <w:szCs w:val="18"/>
                <w:lang w:eastAsia="sk-SK"/>
              </w:rPr>
            </w:pPr>
            <w:r w:rsidRPr="00EA1928">
              <w:rPr>
                <w:rFonts w:ascii="Arial Narrow" w:hAnsi="Arial Narrow" w:cs="Arial"/>
                <w:sz w:val="18"/>
                <w:szCs w:val="18"/>
                <w:lang w:eastAsia="sk-SK"/>
              </w:rPr>
              <w:t>2 505</w:t>
            </w:r>
          </w:p>
        </w:tc>
      </w:tr>
      <w:tr w:rsidR="00200CA4" w:rsidRPr="00EA1928" w:rsidTr="00EA1928">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EA1928" w:rsidRDefault="00200CA4" w:rsidP="00A27AC3">
            <w:pPr>
              <w:overflowPunct/>
              <w:autoSpaceDE/>
              <w:autoSpaceDN/>
              <w:adjustRightInd/>
              <w:jc w:val="center"/>
              <w:textAlignment w:val="auto"/>
              <w:rPr>
                <w:rFonts w:ascii="Arial Narrow" w:hAnsi="Arial Narrow"/>
                <w:color w:val="000000"/>
                <w:sz w:val="18"/>
                <w:szCs w:val="18"/>
                <w:lang w:eastAsia="sk-SK"/>
              </w:rPr>
            </w:pPr>
            <w:r w:rsidRPr="00EA1928">
              <w:rPr>
                <w:rFonts w:ascii="Arial Narrow" w:hAnsi="Arial Narrow"/>
                <w:color w:val="000000"/>
                <w:sz w:val="18"/>
                <w:szCs w:val="18"/>
                <w:lang w:eastAsia="sk-SK"/>
              </w:rPr>
              <w:t>11.</w:t>
            </w:r>
          </w:p>
        </w:tc>
        <w:tc>
          <w:tcPr>
            <w:tcW w:w="4500" w:type="dxa"/>
            <w:tcBorders>
              <w:top w:val="nil"/>
              <w:left w:val="nil"/>
              <w:bottom w:val="single" w:sz="4" w:space="0" w:color="auto"/>
              <w:right w:val="single" w:sz="4" w:space="0" w:color="auto"/>
            </w:tcBorders>
            <w:shd w:val="clear" w:color="auto" w:fill="auto"/>
            <w:vAlign w:val="bottom"/>
            <w:hideMark/>
          </w:tcPr>
          <w:p w:rsidR="00200CA4" w:rsidRPr="00EA1928" w:rsidRDefault="00200CA4" w:rsidP="00A27AC3">
            <w:pPr>
              <w:overflowPunct/>
              <w:autoSpaceDE/>
              <w:autoSpaceDN/>
              <w:adjustRightInd/>
              <w:jc w:val="both"/>
              <w:textAlignment w:val="auto"/>
              <w:rPr>
                <w:rFonts w:ascii="Arial Narrow" w:hAnsi="Arial Narrow"/>
                <w:color w:val="000000"/>
                <w:sz w:val="18"/>
                <w:szCs w:val="18"/>
                <w:lang w:eastAsia="sk-SK"/>
              </w:rPr>
            </w:pPr>
            <w:r w:rsidRPr="00EA1928">
              <w:rPr>
                <w:rFonts w:ascii="Arial Narrow" w:hAnsi="Arial Narrow"/>
                <w:color w:val="000000"/>
                <w:sz w:val="18"/>
                <w:szCs w:val="18"/>
                <w:lang w:eastAsia="sk-SK"/>
              </w:rPr>
              <w:t>GBP</w:t>
            </w:r>
          </w:p>
        </w:tc>
        <w:tc>
          <w:tcPr>
            <w:tcW w:w="2126" w:type="dxa"/>
            <w:tcBorders>
              <w:top w:val="nil"/>
              <w:left w:val="nil"/>
              <w:bottom w:val="single" w:sz="4" w:space="0" w:color="auto"/>
              <w:right w:val="single" w:sz="4" w:space="0" w:color="auto"/>
            </w:tcBorders>
            <w:shd w:val="clear" w:color="auto" w:fill="auto"/>
            <w:vAlign w:val="center"/>
          </w:tcPr>
          <w:p w:rsidR="00200CA4" w:rsidRPr="00EA1928" w:rsidRDefault="006D6C4B" w:rsidP="00EA1928">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center"/>
            <w:hideMark/>
          </w:tcPr>
          <w:p w:rsidR="00200CA4" w:rsidRPr="00EA1928" w:rsidRDefault="00200CA4" w:rsidP="00EA1928">
            <w:pPr>
              <w:overflowPunct/>
              <w:autoSpaceDE/>
              <w:autoSpaceDN/>
              <w:adjustRightInd/>
              <w:jc w:val="right"/>
              <w:textAlignment w:val="auto"/>
              <w:rPr>
                <w:rFonts w:ascii="Arial Narrow" w:hAnsi="Arial Narrow"/>
                <w:color w:val="000000"/>
                <w:sz w:val="18"/>
                <w:szCs w:val="18"/>
                <w:lang w:eastAsia="sk-SK"/>
              </w:rPr>
            </w:pPr>
            <w:r w:rsidRPr="00EA1928">
              <w:rPr>
                <w:rFonts w:ascii="Arial Narrow" w:hAnsi="Arial Narrow"/>
                <w:color w:val="000000"/>
                <w:sz w:val="18"/>
                <w:szCs w:val="18"/>
                <w:lang w:eastAsia="sk-SK"/>
              </w:rPr>
              <w:t>-</w:t>
            </w:r>
          </w:p>
        </w:tc>
      </w:tr>
      <w:tr w:rsidR="00200CA4" w:rsidRPr="00EA1928" w:rsidTr="00EA1928">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EA1928" w:rsidRDefault="00200CA4" w:rsidP="00A27AC3">
            <w:pPr>
              <w:overflowPunct/>
              <w:autoSpaceDE/>
              <w:autoSpaceDN/>
              <w:adjustRightInd/>
              <w:jc w:val="center"/>
              <w:textAlignment w:val="auto"/>
              <w:rPr>
                <w:rFonts w:ascii="Arial Narrow" w:hAnsi="Arial Narrow"/>
                <w:color w:val="000000"/>
                <w:sz w:val="18"/>
                <w:szCs w:val="18"/>
                <w:lang w:eastAsia="sk-SK"/>
              </w:rPr>
            </w:pPr>
            <w:r w:rsidRPr="00EA1928">
              <w:rPr>
                <w:rFonts w:ascii="Arial Narrow" w:hAnsi="Arial Narrow"/>
                <w:color w:val="000000"/>
                <w:sz w:val="18"/>
                <w:szCs w:val="18"/>
                <w:lang w:eastAsia="sk-SK"/>
              </w:rPr>
              <w:t>12.</w:t>
            </w:r>
          </w:p>
        </w:tc>
        <w:tc>
          <w:tcPr>
            <w:tcW w:w="4500" w:type="dxa"/>
            <w:tcBorders>
              <w:top w:val="nil"/>
              <w:left w:val="nil"/>
              <w:bottom w:val="single" w:sz="4" w:space="0" w:color="auto"/>
              <w:right w:val="single" w:sz="4" w:space="0" w:color="auto"/>
            </w:tcBorders>
            <w:shd w:val="clear" w:color="auto" w:fill="auto"/>
            <w:vAlign w:val="bottom"/>
            <w:hideMark/>
          </w:tcPr>
          <w:p w:rsidR="00200CA4" w:rsidRPr="00EA1928" w:rsidRDefault="00200CA4" w:rsidP="00A27AC3">
            <w:pPr>
              <w:overflowPunct/>
              <w:autoSpaceDE/>
              <w:autoSpaceDN/>
              <w:adjustRightInd/>
              <w:jc w:val="both"/>
              <w:textAlignment w:val="auto"/>
              <w:rPr>
                <w:rFonts w:ascii="Arial Narrow" w:hAnsi="Arial Narrow"/>
                <w:color w:val="000000"/>
                <w:sz w:val="18"/>
                <w:szCs w:val="18"/>
                <w:lang w:eastAsia="sk-SK"/>
              </w:rPr>
            </w:pPr>
            <w:r w:rsidRPr="00EA1928">
              <w:rPr>
                <w:rFonts w:ascii="Arial Narrow" w:hAnsi="Arial Narrow"/>
                <w:color w:val="000000"/>
                <w:sz w:val="18"/>
                <w:szCs w:val="18"/>
                <w:lang w:eastAsia="sk-SK"/>
              </w:rPr>
              <w:t>Ostatné meny</w:t>
            </w:r>
          </w:p>
        </w:tc>
        <w:tc>
          <w:tcPr>
            <w:tcW w:w="2126" w:type="dxa"/>
            <w:tcBorders>
              <w:top w:val="nil"/>
              <w:left w:val="nil"/>
              <w:bottom w:val="single" w:sz="4" w:space="0" w:color="auto"/>
              <w:right w:val="single" w:sz="4" w:space="0" w:color="auto"/>
            </w:tcBorders>
            <w:shd w:val="clear" w:color="auto" w:fill="auto"/>
            <w:vAlign w:val="center"/>
          </w:tcPr>
          <w:p w:rsidR="00200CA4" w:rsidRPr="00EA1928" w:rsidRDefault="006D6C4B" w:rsidP="00EA192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center"/>
            <w:hideMark/>
          </w:tcPr>
          <w:p w:rsidR="00200CA4" w:rsidRPr="00EA1928" w:rsidRDefault="00200CA4" w:rsidP="00EA1928">
            <w:pPr>
              <w:overflowPunct/>
              <w:autoSpaceDE/>
              <w:autoSpaceDN/>
              <w:adjustRightInd/>
              <w:jc w:val="right"/>
              <w:textAlignment w:val="auto"/>
              <w:rPr>
                <w:rFonts w:ascii="Arial Narrow" w:hAnsi="Arial Narrow" w:cs="Arial"/>
                <w:sz w:val="18"/>
                <w:szCs w:val="18"/>
                <w:lang w:eastAsia="sk-SK"/>
              </w:rPr>
            </w:pPr>
            <w:r w:rsidRPr="00EA1928">
              <w:rPr>
                <w:rFonts w:ascii="Arial Narrow" w:hAnsi="Arial Narrow" w:cs="Arial"/>
                <w:sz w:val="18"/>
                <w:szCs w:val="18"/>
                <w:lang w:eastAsia="sk-SK"/>
              </w:rPr>
              <w:t>-</w:t>
            </w:r>
          </w:p>
        </w:tc>
      </w:tr>
      <w:tr w:rsidR="00200CA4" w:rsidRPr="00EA1928" w:rsidTr="00EA1928">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EA1928" w:rsidRDefault="00200CA4" w:rsidP="00A27AC3">
            <w:pPr>
              <w:overflowPunct/>
              <w:autoSpaceDE/>
              <w:autoSpaceDN/>
              <w:adjustRightInd/>
              <w:jc w:val="center"/>
              <w:textAlignment w:val="auto"/>
              <w:rPr>
                <w:rFonts w:ascii="Arial Narrow" w:hAnsi="Arial Narrow"/>
                <w:color w:val="000000"/>
                <w:sz w:val="18"/>
                <w:szCs w:val="18"/>
                <w:lang w:eastAsia="sk-SK"/>
              </w:rPr>
            </w:pPr>
            <w:r w:rsidRPr="00EA1928">
              <w:rPr>
                <w:rFonts w:ascii="Arial Narrow" w:hAnsi="Arial Narrow"/>
                <w:color w:val="000000"/>
                <w:sz w:val="18"/>
                <w:szCs w:val="18"/>
                <w:lang w:eastAsia="sk-SK"/>
              </w:rPr>
              <w:t> </w:t>
            </w:r>
          </w:p>
        </w:tc>
        <w:tc>
          <w:tcPr>
            <w:tcW w:w="4500" w:type="dxa"/>
            <w:tcBorders>
              <w:top w:val="nil"/>
              <w:left w:val="nil"/>
              <w:bottom w:val="single" w:sz="4" w:space="0" w:color="auto"/>
              <w:right w:val="single" w:sz="4" w:space="0" w:color="auto"/>
            </w:tcBorders>
            <w:shd w:val="clear" w:color="auto" w:fill="auto"/>
            <w:vAlign w:val="bottom"/>
            <w:hideMark/>
          </w:tcPr>
          <w:p w:rsidR="00200CA4" w:rsidRPr="00EA1928" w:rsidRDefault="00200CA4" w:rsidP="00A27AC3">
            <w:pPr>
              <w:overflowPunct/>
              <w:autoSpaceDE/>
              <w:autoSpaceDN/>
              <w:adjustRightInd/>
              <w:jc w:val="both"/>
              <w:textAlignment w:val="auto"/>
              <w:rPr>
                <w:rFonts w:ascii="Arial Narrow" w:hAnsi="Arial Narrow"/>
                <w:b/>
                <w:color w:val="000000"/>
                <w:sz w:val="18"/>
                <w:szCs w:val="18"/>
                <w:lang w:eastAsia="sk-SK"/>
              </w:rPr>
            </w:pPr>
            <w:r w:rsidRPr="00EA1928">
              <w:rPr>
                <w:rFonts w:ascii="Arial Narrow" w:hAnsi="Arial Narrow"/>
                <w:b/>
                <w:color w:val="000000"/>
                <w:sz w:val="18"/>
                <w:szCs w:val="18"/>
                <w:lang w:eastAsia="sk-SK"/>
              </w:rPr>
              <w:t>Spolu</w:t>
            </w:r>
          </w:p>
        </w:tc>
        <w:tc>
          <w:tcPr>
            <w:tcW w:w="2126" w:type="dxa"/>
            <w:tcBorders>
              <w:top w:val="nil"/>
              <w:left w:val="nil"/>
              <w:bottom w:val="single" w:sz="4" w:space="0" w:color="auto"/>
              <w:right w:val="single" w:sz="4" w:space="0" w:color="auto"/>
            </w:tcBorders>
            <w:shd w:val="clear" w:color="auto" w:fill="auto"/>
            <w:vAlign w:val="center"/>
          </w:tcPr>
          <w:p w:rsidR="00200CA4" w:rsidRPr="00EA1928" w:rsidRDefault="00EA1928" w:rsidP="00EA1928">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36 026</w:t>
            </w:r>
          </w:p>
        </w:tc>
        <w:tc>
          <w:tcPr>
            <w:tcW w:w="2127" w:type="dxa"/>
            <w:tcBorders>
              <w:top w:val="nil"/>
              <w:left w:val="nil"/>
              <w:bottom w:val="single" w:sz="4" w:space="0" w:color="auto"/>
              <w:right w:val="single" w:sz="4" w:space="0" w:color="auto"/>
            </w:tcBorders>
            <w:shd w:val="clear" w:color="auto" w:fill="auto"/>
            <w:vAlign w:val="center"/>
            <w:hideMark/>
          </w:tcPr>
          <w:p w:rsidR="00200CA4" w:rsidRPr="00EA1928" w:rsidRDefault="00200CA4" w:rsidP="00EA1928">
            <w:pPr>
              <w:overflowPunct/>
              <w:autoSpaceDE/>
              <w:autoSpaceDN/>
              <w:adjustRightInd/>
              <w:jc w:val="right"/>
              <w:textAlignment w:val="auto"/>
              <w:rPr>
                <w:rFonts w:ascii="Arial Narrow" w:hAnsi="Arial Narrow"/>
                <w:b/>
                <w:color w:val="000000"/>
                <w:sz w:val="18"/>
                <w:szCs w:val="18"/>
                <w:lang w:eastAsia="sk-SK"/>
              </w:rPr>
            </w:pPr>
            <w:r w:rsidRPr="00EA1928">
              <w:rPr>
                <w:rFonts w:ascii="Arial Narrow" w:hAnsi="Arial Narrow"/>
                <w:b/>
                <w:color w:val="000000"/>
                <w:sz w:val="18"/>
                <w:szCs w:val="18"/>
                <w:lang w:eastAsia="sk-SK"/>
              </w:rPr>
              <w:t>42 313</w:t>
            </w:r>
          </w:p>
        </w:tc>
      </w:tr>
    </w:tbl>
    <w:p w:rsidR="00673C0F" w:rsidRDefault="00673C0F" w:rsidP="00A27AC3">
      <w:pPr>
        <w:pStyle w:val="Odsekzoznamu"/>
        <w:ind w:left="360"/>
        <w:rPr>
          <w:rFonts w:ascii="Arial Narrow" w:hAnsi="Arial Narrow"/>
          <w:b/>
        </w:rPr>
      </w:pPr>
    </w:p>
    <w:p w:rsidR="00A27AC3" w:rsidRPr="0059210F" w:rsidRDefault="00A27AC3" w:rsidP="00B14439">
      <w:pPr>
        <w:pStyle w:val="Odsekzoznamu"/>
        <w:numPr>
          <w:ilvl w:val="0"/>
          <w:numId w:val="4"/>
        </w:numPr>
        <w:rPr>
          <w:rFonts w:ascii="Arial Narrow" w:hAnsi="Arial Narrow"/>
          <w:b/>
          <w:sz w:val="20"/>
        </w:rPr>
      </w:pPr>
      <w:r w:rsidRPr="0059210F">
        <w:rPr>
          <w:rFonts w:ascii="Arial Narrow" w:hAnsi="Arial Narrow"/>
          <w:b/>
          <w:sz w:val="20"/>
        </w:rPr>
        <w:t>Zisk/Strata z operácií s cennými papiermi</w:t>
      </w:r>
    </w:p>
    <w:p w:rsidR="00A27AC3" w:rsidRPr="0059210F" w:rsidRDefault="00A27AC3" w:rsidP="00A27AC3">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500"/>
        <w:gridCol w:w="2126"/>
        <w:gridCol w:w="2127"/>
      </w:tblGrid>
      <w:tr w:rsidR="00A27AC3" w:rsidRPr="0059210F" w:rsidTr="00A27AC3">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27AC3" w:rsidRPr="0059210F" w:rsidRDefault="00A27AC3" w:rsidP="00212025">
            <w:pPr>
              <w:overflowPunct/>
              <w:autoSpaceDE/>
              <w:autoSpaceDN/>
              <w:adjustRightInd/>
              <w:jc w:val="center"/>
              <w:textAlignment w:val="auto"/>
              <w:rPr>
                <w:rFonts w:ascii="Arial Narrow" w:hAnsi="Arial Narrow"/>
                <w:b/>
                <w:color w:val="000000"/>
                <w:sz w:val="18"/>
                <w:szCs w:val="18"/>
                <w:lang w:eastAsia="sk-SK"/>
              </w:rPr>
            </w:pPr>
            <w:r w:rsidRPr="0059210F">
              <w:rPr>
                <w:rFonts w:ascii="Arial Narrow" w:hAnsi="Arial Narrow"/>
                <w:b/>
                <w:color w:val="000000"/>
                <w:sz w:val="18"/>
                <w:szCs w:val="18"/>
                <w:lang w:eastAsia="sk-SK"/>
              </w:rPr>
              <w:t>Číslo riadku</w:t>
            </w:r>
          </w:p>
        </w:tc>
        <w:tc>
          <w:tcPr>
            <w:tcW w:w="4500" w:type="dxa"/>
            <w:tcBorders>
              <w:top w:val="single" w:sz="4" w:space="0" w:color="auto"/>
              <w:left w:val="nil"/>
              <w:bottom w:val="single" w:sz="4" w:space="0" w:color="auto"/>
              <w:right w:val="single" w:sz="4" w:space="0" w:color="auto"/>
            </w:tcBorders>
            <w:shd w:val="clear" w:color="auto" w:fill="auto"/>
            <w:vAlign w:val="bottom"/>
            <w:hideMark/>
          </w:tcPr>
          <w:p w:rsidR="00A27AC3" w:rsidRPr="0059210F" w:rsidRDefault="00A27AC3" w:rsidP="00A27AC3">
            <w:pPr>
              <w:overflowPunct/>
              <w:autoSpaceDE/>
              <w:autoSpaceDN/>
              <w:adjustRightInd/>
              <w:jc w:val="both"/>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4.</w:t>
            </w:r>
            <w:r w:rsidR="00B050BE">
              <w:rPr>
                <w:rFonts w:ascii="Arial Narrow" w:hAnsi="Arial Narrow"/>
                <w:b/>
                <w:bCs/>
                <w:color w:val="000000"/>
                <w:sz w:val="18"/>
                <w:szCs w:val="18"/>
                <w:lang w:eastAsia="sk-SK"/>
              </w:rPr>
              <w:t>/c.</w:t>
            </w:r>
            <w:r w:rsidRPr="0059210F">
              <w:rPr>
                <w:rFonts w:ascii="Arial Narrow" w:hAnsi="Arial Narrow"/>
                <w:b/>
                <w:bCs/>
                <w:color w:val="000000"/>
                <w:sz w:val="18"/>
                <w:szCs w:val="18"/>
                <w:lang w:eastAsia="sk-SK"/>
              </w:rPr>
              <w:t xml:space="preserve"> Zisk/strata z cenných papierov</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Bezprostredne predchádzajúce účtovné obdobie</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1.</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Výnosy z predaja a precenenia cenných papierov</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EA1928" w:rsidP="00CE75A8">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512 740</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586 017</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2.</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Náklady z predaja a precenenia cenných papierov</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3D4F94" w:rsidP="00CE75A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r w:rsidR="00EA1928">
              <w:rPr>
                <w:rFonts w:ascii="Arial Narrow" w:hAnsi="Arial Narrow" w:cs="Arial"/>
                <w:sz w:val="18"/>
                <w:szCs w:val="18"/>
                <w:lang w:eastAsia="sk-SK"/>
              </w:rPr>
              <w:t>164</w:t>
            </w:r>
            <w:r>
              <w:rPr>
                <w:rFonts w:ascii="Arial Narrow" w:hAnsi="Arial Narrow" w:cs="Arial"/>
                <w:sz w:val="18"/>
                <w:szCs w:val="18"/>
                <w:lang w:eastAsia="sk-SK"/>
              </w:rPr>
              <w:t> </w:t>
            </w:r>
            <w:r w:rsidR="00EA1928">
              <w:rPr>
                <w:rFonts w:ascii="Arial Narrow" w:hAnsi="Arial Narrow" w:cs="Arial"/>
                <w:sz w:val="18"/>
                <w:szCs w:val="18"/>
                <w:lang w:eastAsia="sk-SK"/>
              </w:rPr>
              <w:t>555</w:t>
            </w: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(575 246)</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 </w:t>
            </w:r>
          </w:p>
        </w:tc>
        <w:tc>
          <w:tcPr>
            <w:tcW w:w="4500" w:type="dxa"/>
            <w:tcBorders>
              <w:top w:val="nil"/>
              <w:left w:val="nil"/>
              <w:bottom w:val="single" w:sz="4" w:space="0" w:color="auto"/>
              <w:right w:val="single" w:sz="4" w:space="0" w:color="auto"/>
            </w:tcBorders>
            <w:shd w:val="clear" w:color="auto" w:fill="auto"/>
            <w:vAlign w:val="bottom"/>
            <w:hideMark/>
          </w:tcPr>
          <w:p w:rsidR="00200CA4" w:rsidRPr="00154645" w:rsidRDefault="00200CA4" w:rsidP="00A27AC3">
            <w:pPr>
              <w:overflowPunct/>
              <w:autoSpaceDE/>
              <w:autoSpaceDN/>
              <w:adjustRightInd/>
              <w:jc w:val="both"/>
              <w:textAlignment w:val="auto"/>
              <w:rPr>
                <w:rFonts w:ascii="Arial Narrow" w:hAnsi="Arial Narrow"/>
                <w:b/>
                <w:color w:val="000000"/>
                <w:sz w:val="18"/>
                <w:szCs w:val="18"/>
                <w:lang w:eastAsia="sk-SK"/>
              </w:rPr>
            </w:pPr>
            <w:r w:rsidRPr="00154645">
              <w:rPr>
                <w:rFonts w:ascii="Arial Narrow" w:hAnsi="Arial Narrow"/>
                <w:b/>
                <w:color w:val="000000"/>
                <w:sz w:val="18"/>
                <w:szCs w:val="18"/>
                <w:lang w:eastAsia="sk-SK"/>
              </w:rPr>
              <w:t>Spolu</w:t>
            </w:r>
          </w:p>
        </w:tc>
        <w:tc>
          <w:tcPr>
            <w:tcW w:w="2126" w:type="dxa"/>
            <w:tcBorders>
              <w:top w:val="nil"/>
              <w:left w:val="nil"/>
              <w:bottom w:val="single" w:sz="4" w:space="0" w:color="auto"/>
              <w:right w:val="single" w:sz="4" w:space="0" w:color="auto"/>
            </w:tcBorders>
            <w:shd w:val="clear" w:color="auto" w:fill="auto"/>
            <w:vAlign w:val="bottom"/>
          </w:tcPr>
          <w:p w:rsidR="00200CA4" w:rsidRPr="00154645" w:rsidRDefault="00EA1928" w:rsidP="00CE75A8">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348 185</w:t>
            </w:r>
          </w:p>
        </w:tc>
        <w:tc>
          <w:tcPr>
            <w:tcW w:w="2127" w:type="dxa"/>
            <w:tcBorders>
              <w:top w:val="nil"/>
              <w:left w:val="nil"/>
              <w:bottom w:val="single" w:sz="4" w:space="0" w:color="auto"/>
              <w:right w:val="single" w:sz="4" w:space="0" w:color="auto"/>
            </w:tcBorders>
            <w:shd w:val="clear" w:color="auto" w:fill="auto"/>
            <w:vAlign w:val="bottom"/>
            <w:hideMark/>
          </w:tcPr>
          <w:p w:rsidR="00200CA4" w:rsidRPr="00154645" w:rsidRDefault="00200CA4" w:rsidP="0096633F">
            <w:pPr>
              <w:overflowPunct/>
              <w:autoSpaceDE/>
              <w:autoSpaceDN/>
              <w:adjustRightInd/>
              <w:jc w:val="right"/>
              <w:textAlignment w:val="auto"/>
              <w:rPr>
                <w:rFonts w:ascii="Arial Narrow" w:hAnsi="Arial Narrow"/>
                <w:b/>
                <w:color w:val="000000"/>
                <w:sz w:val="18"/>
                <w:szCs w:val="18"/>
                <w:lang w:eastAsia="sk-SK"/>
              </w:rPr>
            </w:pPr>
            <w:r w:rsidRPr="00154645">
              <w:rPr>
                <w:rFonts w:ascii="Arial Narrow" w:hAnsi="Arial Narrow"/>
                <w:b/>
                <w:color w:val="000000"/>
                <w:sz w:val="18"/>
                <w:szCs w:val="18"/>
                <w:lang w:eastAsia="sk-SK"/>
              </w:rPr>
              <w:t>10 771</w:t>
            </w:r>
          </w:p>
        </w:tc>
      </w:tr>
    </w:tbl>
    <w:p w:rsidR="00A27AC3" w:rsidRDefault="00A27AC3" w:rsidP="00A27AC3">
      <w:pPr>
        <w:rPr>
          <w:rFonts w:ascii="Arial Narrow" w:hAnsi="Arial Narrow"/>
        </w:rPr>
      </w:pPr>
    </w:p>
    <w:p w:rsidR="003D4F94" w:rsidRDefault="003D4F94" w:rsidP="00A27AC3">
      <w:pPr>
        <w:rPr>
          <w:rFonts w:ascii="Arial Narrow" w:hAnsi="Arial Narrow"/>
        </w:rPr>
      </w:pPr>
    </w:p>
    <w:p w:rsidR="003D4F94" w:rsidRDefault="003D4F94" w:rsidP="00A27AC3">
      <w:pPr>
        <w:rPr>
          <w:rFonts w:ascii="Arial Narrow" w:hAnsi="Arial Narrow"/>
        </w:rPr>
      </w:pPr>
    </w:p>
    <w:p w:rsidR="003D4F94" w:rsidRDefault="003D4F94" w:rsidP="00A27AC3">
      <w:pPr>
        <w:rPr>
          <w:rFonts w:ascii="Arial Narrow" w:hAnsi="Arial Narrow"/>
        </w:rPr>
      </w:pPr>
    </w:p>
    <w:p w:rsidR="003D4F94" w:rsidRDefault="003D4F94" w:rsidP="00A27AC3">
      <w:pPr>
        <w:rPr>
          <w:rFonts w:ascii="Arial Narrow" w:hAnsi="Arial Narrow"/>
        </w:rPr>
      </w:pPr>
    </w:p>
    <w:p w:rsidR="003D4F94" w:rsidRDefault="003D4F94" w:rsidP="00A27AC3">
      <w:pPr>
        <w:rPr>
          <w:rFonts w:ascii="Arial Narrow" w:hAnsi="Arial Narrow"/>
        </w:rPr>
      </w:pPr>
    </w:p>
    <w:p w:rsidR="003D4F94" w:rsidRDefault="003D4F94" w:rsidP="00A27AC3">
      <w:pPr>
        <w:rPr>
          <w:rFonts w:ascii="Arial Narrow" w:hAnsi="Arial Narrow"/>
        </w:rPr>
      </w:pPr>
    </w:p>
    <w:p w:rsidR="003D4F94" w:rsidRDefault="003D4F94" w:rsidP="00A27AC3">
      <w:pPr>
        <w:rPr>
          <w:rFonts w:ascii="Arial Narrow" w:hAnsi="Arial Narrow"/>
        </w:rPr>
      </w:pPr>
    </w:p>
    <w:p w:rsidR="003D4F94" w:rsidRDefault="003D4F94" w:rsidP="00A27AC3">
      <w:pPr>
        <w:rPr>
          <w:rFonts w:ascii="Arial Narrow" w:hAnsi="Arial Narrow"/>
        </w:rPr>
      </w:pPr>
    </w:p>
    <w:p w:rsidR="003D4F94" w:rsidRDefault="003D4F94" w:rsidP="00A27AC3">
      <w:pPr>
        <w:rPr>
          <w:rFonts w:ascii="Arial Narrow" w:hAnsi="Arial Narrow"/>
        </w:rPr>
      </w:pPr>
    </w:p>
    <w:p w:rsidR="00A27AC3" w:rsidRPr="0059210F" w:rsidRDefault="00497ACA" w:rsidP="00B14439">
      <w:pPr>
        <w:pStyle w:val="Odsekzoznamu"/>
        <w:numPr>
          <w:ilvl w:val="0"/>
          <w:numId w:val="4"/>
        </w:numPr>
        <w:rPr>
          <w:rFonts w:ascii="Arial Narrow" w:hAnsi="Arial Narrow"/>
          <w:b/>
          <w:sz w:val="20"/>
        </w:rPr>
      </w:pPr>
      <w:r>
        <w:rPr>
          <w:rFonts w:ascii="Arial Narrow" w:hAnsi="Arial Narrow"/>
          <w:b/>
          <w:sz w:val="20"/>
        </w:rPr>
        <w:lastRenderedPageBreak/>
        <w:t>Z</w:t>
      </w:r>
      <w:r w:rsidR="00A27AC3" w:rsidRPr="0059210F">
        <w:rPr>
          <w:rFonts w:ascii="Arial Narrow" w:hAnsi="Arial Narrow"/>
          <w:b/>
          <w:sz w:val="20"/>
        </w:rPr>
        <w:t>isk/Strata z devízových operácií</w:t>
      </w:r>
    </w:p>
    <w:p w:rsidR="00A27AC3" w:rsidRPr="0059210F" w:rsidRDefault="00A27AC3" w:rsidP="00A27AC3">
      <w:pPr>
        <w:pStyle w:val="Odsekzoznamu"/>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500"/>
        <w:gridCol w:w="2126"/>
        <w:gridCol w:w="2127"/>
      </w:tblGrid>
      <w:tr w:rsidR="00A27AC3" w:rsidRPr="0059210F" w:rsidTr="00A27AC3">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27AC3" w:rsidRPr="0059210F" w:rsidRDefault="00A27AC3" w:rsidP="00212025">
            <w:pPr>
              <w:overflowPunct/>
              <w:autoSpaceDE/>
              <w:autoSpaceDN/>
              <w:adjustRightInd/>
              <w:jc w:val="center"/>
              <w:textAlignment w:val="auto"/>
              <w:rPr>
                <w:rFonts w:ascii="Arial Narrow" w:hAnsi="Arial Narrow"/>
                <w:b/>
                <w:color w:val="000000"/>
                <w:sz w:val="18"/>
                <w:szCs w:val="18"/>
                <w:lang w:eastAsia="sk-SK"/>
              </w:rPr>
            </w:pPr>
            <w:r w:rsidRPr="0059210F">
              <w:rPr>
                <w:rFonts w:ascii="Arial Narrow" w:hAnsi="Arial Narrow"/>
                <w:b/>
                <w:color w:val="000000"/>
                <w:sz w:val="18"/>
                <w:szCs w:val="18"/>
                <w:lang w:eastAsia="sk-SK"/>
              </w:rPr>
              <w:t>Číslo riadku</w:t>
            </w:r>
          </w:p>
        </w:tc>
        <w:tc>
          <w:tcPr>
            <w:tcW w:w="4500" w:type="dxa"/>
            <w:tcBorders>
              <w:top w:val="single" w:sz="4" w:space="0" w:color="auto"/>
              <w:left w:val="nil"/>
              <w:bottom w:val="single" w:sz="4" w:space="0" w:color="auto"/>
              <w:right w:val="single" w:sz="4" w:space="0" w:color="auto"/>
            </w:tcBorders>
            <w:shd w:val="clear" w:color="auto" w:fill="auto"/>
            <w:vAlign w:val="bottom"/>
            <w:hideMark/>
          </w:tcPr>
          <w:p w:rsidR="00A27AC3" w:rsidRPr="0059210F" w:rsidRDefault="00A27AC3" w:rsidP="00A27AC3">
            <w:pPr>
              <w:overflowPunct/>
              <w:autoSpaceDE/>
              <w:autoSpaceDN/>
              <w:adjustRightInd/>
              <w:jc w:val="both"/>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5.</w:t>
            </w:r>
            <w:r w:rsidR="00B050BE">
              <w:rPr>
                <w:rFonts w:ascii="Arial Narrow" w:hAnsi="Arial Narrow"/>
                <w:b/>
                <w:bCs/>
                <w:color w:val="000000"/>
                <w:sz w:val="18"/>
                <w:szCs w:val="18"/>
                <w:lang w:eastAsia="sk-SK"/>
              </w:rPr>
              <w:t>/d.</w:t>
            </w:r>
            <w:r w:rsidRPr="0059210F">
              <w:rPr>
                <w:rFonts w:ascii="Arial Narrow" w:hAnsi="Arial Narrow"/>
                <w:b/>
                <w:bCs/>
                <w:color w:val="000000"/>
                <w:sz w:val="18"/>
                <w:szCs w:val="18"/>
                <w:lang w:eastAsia="sk-SK"/>
              </w:rPr>
              <w:t xml:space="preserve"> Zisk/strata z devíz</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Bezprostredne predchádzajúce účtovné obdobie</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1.</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Pr>
                <w:rFonts w:ascii="Arial Narrow" w:hAnsi="Arial Narrow"/>
                <w:color w:val="000000"/>
                <w:sz w:val="18"/>
                <w:szCs w:val="18"/>
                <w:lang w:eastAsia="sk-SK"/>
              </w:rPr>
              <w:t>GBP</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6D6C4B" w:rsidP="003F0EE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1 004</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2.</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HUF</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6D6C4B" w:rsidP="003F0EE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562</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3.</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CZK</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9647BF" w:rsidP="003F0EE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610</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1 118</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4.</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USD</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9647BF" w:rsidP="003F0EE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16 510</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114 984</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5.</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HRK</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9647BF" w:rsidP="003F0EE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(4 709)</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9 643</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6.</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PLN</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9647BF" w:rsidP="003F0EE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(4 269)</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794</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7.</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RSD</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9647BF" w:rsidP="003F0EE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(1 518)</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(561)</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8.</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RON</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9647BF" w:rsidP="003F0EE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49</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(29)</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9.</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RUB</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9647BF" w:rsidP="003F0EE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4 202</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(1 920)</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10.</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Pr>
                <w:rFonts w:ascii="Arial Narrow" w:hAnsi="Arial Narrow"/>
                <w:color w:val="000000"/>
                <w:sz w:val="18"/>
                <w:szCs w:val="18"/>
                <w:lang w:eastAsia="sk-SK"/>
              </w:rPr>
              <w:t>BAM</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6D6C4B" w:rsidP="003F0EE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11.</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AUD</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6D6C4B" w:rsidP="003F0EE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12.</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Ostatné meny</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6D6C4B" w:rsidP="003F0EE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 </w:t>
            </w:r>
          </w:p>
        </w:tc>
        <w:tc>
          <w:tcPr>
            <w:tcW w:w="4500" w:type="dxa"/>
            <w:tcBorders>
              <w:top w:val="nil"/>
              <w:left w:val="nil"/>
              <w:bottom w:val="single" w:sz="4" w:space="0" w:color="auto"/>
              <w:right w:val="single" w:sz="4" w:space="0" w:color="auto"/>
            </w:tcBorders>
            <w:shd w:val="clear" w:color="auto" w:fill="auto"/>
            <w:vAlign w:val="bottom"/>
            <w:hideMark/>
          </w:tcPr>
          <w:p w:rsidR="00200CA4" w:rsidRPr="00154645" w:rsidRDefault="00200CA4" w:rsidP="00A27AC3">
            <w:pPr>
              <w:overflowPunct/>
              <w:autoSpaceDE/>
              <w:autoSpaceDN/>
              <w:adjustRightInd/>
              <w:jc w:val="both"/>
              <w:textAlignment w:val="auto"/>
              <w:rPr>
                <w:rFonts w:ascii="Arial Narrow" w:hAnsi="Arial Narrow"/>
                <w:b/>
                <w:color w:val="000000"/>
                <w:sz w:val="18"/>
                <w:szCs w:val="18"/>
                <w:lang w:eastAsia="sk-SK"/>
              </w:rPr>
            </w:pPr>
            <w:r w:rsidRPr="00154645">
              <w:rPr>
                <w:rFonts w:ascii="Arial Narrow" w:hAnsi="Arial Narrow"/>
                <w:b/>
                <w:color w:val="000000"/>
                <w:sz w:val="18"/>
                <w:szCs w:val="18"/>
                <w:lang w:eastAsia="sk-SK"/>
              </w:rPr>
              <w:t>Spolu</w:t>
            </w:r>
          </w:p>
        </w:tc>
        <w:tc>
          <w:tcPr>
            <w:tcW w:w="2126" w:type="dxa"/>
            <w:tcBorders>
              <w:top w:val="nil"/>
              <w:left w:val="nil"/>
              <w:bottom w:val="single" w:sz="4" w:space="0" w:color="auto"/>
              <w:right w:val="single" w:sz="4" w:space="0" w:color="auto"/>
            </w:tcBorders>
            <w:shd w:val="clear" w:color="auto" w:fill="auto"/>
            <w:vAlign w:val="bottom"/>
          </w:tcPr>
          <w:p w:rsidR="00200CA4" w:rsidRPr="00154645" w:rsidRDefault="009647BF" w:rsidP="003F0EED">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10 875</w:t>
            </w:r>
          </w:p>
        </w:tc>
        <w:tc>
          <w:tcPr>
            <w:tcW w:w="2127" w:type="dxa"/>
            <w:tcBorders>
              <w:top w:val="nil"/>
              <w:left w:val="nil"/>
              <w:bottom w:val="single" w:sz="4" w:space="0" w:color="auto"/>
              <w:right w:val="single" w:sz="4" w:space="0" w:color="auto"/>
            </w:tcBorders>
            <w:shd w:val="clear" w:color="auto" w:fill="auto"/>
            <w:vAlign w:val="bottom"/>
            <w:hideMark/>
          </w:tcPr>
          <w:p w:rsidR="00200CA4" w:rsidRPr="00154645" w:rsidRDefault="00200CA4" w:rsidP="0096633F">
            <w:pPr>
              <w:overflowPunct/>
              <w:autoSpaceDE/>
              <w:autoSpaceDN/>
              <w:adjustRightInd/>
              <w:jc w:val="right"/>
              <w:textAlignment w:val="auto"/>
              <w:rPr>
                <w:rFonts w:ascii="Arial Narrow" w:hAnsi="Arial Narrow"/>
                <w:b/>
                <w:color w:val="000000"/>
                <w:sz w:val="18"/>
                <w:szCs w:val="18"/>
                <w:lang w:eastAsia="sk-SK"/>
              </w:rPr>
            </w:pPr>
            <w:r w:rsidRPr="00154645">
              <w:rPr>
                <w:rFonts w:ascii="Arial Narrow" w:hAnsi="Arial Narrow"/>
                <w:b/>
                <w:color w:val="000000"/>
                <w:sz w:val="18"/>
                <w:szCs w:val="18"/>
                <w:lang w:eastAsia="sk-SK"/>
              </w:rPr>
              <w:t>125 595</w:t>
            </w:r>
          </w:p>
        </w:tc>
      </w:tr>
    </w:tbl>
    <w:p w:rsidR="00497ACA" w:rsidRPr="0059210F" w:rsidRDefault="00497ACA" w:rsidP="00A27AC3">
      <w:pPr>
        <w:rPr>
          <w:rFonts w:ascii="Arial Narrow" w:hAnsi="Arial Narrow"/>
        </w:rPr>
      </w:pPr>
    </w:p>
    <w:p w:rsidR="00A27AC3" w:rsidRPr="0059210F" w:rsidRDefault="00A27AC3" w:rsidP="00B14439">
      <w:pPr>
        <w:pStyle w:val="Odsekzoznamu"/>
        <w:numPr>
          <w:ilvl w:val="0"/>
          <w:numId w:val="4"/>
        </w:numPr>
        <w:rPr>
          <w:rFonts w:ascii="Arial Narrow" w:hAnsi="Arial Narrow"/>
          <w:b/>
          <w:sz w:val="20"/>
        </w:rPr>
      </w:pPr>
      <w:r w:rsidRPr="0059210F">
        <w:rPr>
          <w:rFonts w:ascii="Arial Narrow" w:hAnsi="Arial Narrow"/>
          <w:b/>
          <w:sz w:val="20"/>
        </w:rPr>
        <w:t xml:space="preserve"> Zisk/Strata z operácií s iným majetkom</w:t>
      </w:r>
    </w:p>
    <w:p w:rsidR="00A27AC3" w:rsidRPr="0059210F" w:rsidRDefault="00A27AC3" w:rsidP="00A27AC3">
      <w:pPr>
        <w:pStyle w:val="Odsekzoznamu"/>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500"/>
        <w:gridCol w:w="2126"/>
        <w:gridCol w:w="2127"/>
      </w:tblGrid>
      <w:tr w:rsidR="00A27AC3" w:rsidRPr="0059210F" w:rsidTr="00A27AC3">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27AC3" w:rsidRPr="0059210F" w:rsidRDefault="00A27AC3" w:rsidP="00212025">
            <w:pPr>
              <w:overflowPunct/>
              <w:autoSpaceDE/>
              <w:autoSpaceDN/>
              <w:adjustRightInd/>
              <w:jc w:val="center"/>
              <w:textAlignment w:val="auto"/>
              <w:rPr>
                <w:rFonts w:ascii="Arial Narrow" w:hAnsi="Arial Narrow"/>
                <w:b/>
                <w:color w:val="000000"/>
                <w:sz w:val="18"/>
                <w:szCs w:val="18"/>
                <w:lang w:eastAsia="sk-SK"/>
              </w:rPr>
            </w:pPr>
            <w:r w:rsidRPr="0059210F">
              <w:rPr>
                <w:rFonts w:ascii="Arial Narrow" w:hAnsi="Arial Narrow"/>
                <w:b/>
                <w:color w:val="000000"/>
                <w:sz w:val="18"/>
                <w:szCs w:val="18"/>
                <w:lang w:eastAsia="sk-SK"/>
              </w:rPr>
              <w:t>Číslo riadku</w:t>
            </w:r>
          </w:p>
        </w:tc>
        <w:tc>
          <w:tcPr>
            <w:tcW w:w="4500" w:type="dxa"/>
            <w:tcBorders>
              <w:top w:val="single" w:sz="4" w:space="0" w:color="auto"/>
              <w:left w:val="nil"/>
              <w:bottom w:val="single" w:sz="4" w:space="0" w:color="auto"/>
              <w:right w:val="single" w:sz="4" w:space="0" w:color="auto"/>
            </w:tcBorders>
            <w:shd w:val="clear" w:color="auto" w:fill="auto"/>
            <w:vAlign w:val="bottom"/>
            <w:hideMark/>
          </w:tcPr>
          <w:p w:rsidR="00A27AC3" w:rsidRPr="0059210F" w:rsidRDefault="00A27AC3" w:rsidP="00B050BE">
            <w:pPr>
              <w:overflowPunct/>
              <w:autoSpaceDE/>
              <w:autoSpaceDN/>
              <w:adjustRightInd/>
              <w:jc w:val="both"/>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8.</w:t>
            </w:r>
            <w:r w:rsidR="00B050BE">
              <w:rPr>
                <w:rFonts w:ascii="Arial Narrow" w:hAnsi="Arial Narrow"/>
                <w:b/>
                <w:bCs/>
                <w:color w:val="000000"/>
                <w:sz w:val="18"/>
                <w:szCs w:val="18"/>
                <w:lang w:eastAsia="sk-SK"/>
              </w:rPr>
              <w:t xml:space="preserve">/g. </w:t>
            </w:r>
            <w:r w:rsidRPr="0059210F">
              <w:rPr>
                <w:rFonts w:ascii="Arial Narrow" w:hAnsi="Arial Narrow"/>
                <w:b/>
                <w:bCs/>
                <w:color w:val="000000"/>
                <w:sz w:val="18"/>
                <w:szCs w:val="18"/>
                <w:lang w:eastAsia="sk-SK"/>
              </w:rPr>
              <w:t>Čistý zisk/strata z operácií s iným majetkom</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Bezprostredne predchádzajúce účtovné obdobie</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1.</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Náklady na výnosy podielnikov</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6D6C4B" w:rsidP="0036229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2.</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Halierové vyrovnanie</w:t>
            </w:r>
          </w:p>
        </w:tc>
        <w:tc>
          <w:tcPr>
            <w:tcW w:w="2126" w:type="dxa"/>
            <w:tcBorders>
              <w:top w:val="nil"/>
              <w:left w:val="nil"/>
              <w:bottom w:val="single" w:sz="4" w:space="0" w:color="auto"/>
              <w:right w:val="single" w:sz="4" w:space="0" w:color="auto"/>
            </w:tcBorders>
            <w:shd w:val="clear" w:color="auto" w:fill="auto"/>
            <w:vAlign w:val="bottom"/>
          </w:tcPr>
          <w:p w:rsidR="009647BF" w:rsidRPr="0059210F" w:rsidRDefault="009647BF" w:rsidP="009647B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3.</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Výnosy zo zániku záväzkov</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6D6C4B" w:rsidP="0036229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 </w:t>
            </w:r>
          </w:p>
        </w:tc>
        <w:tc>
          <w:tcPr>
            <w:tcW w:w="4500" w:type="dxa"/>
            <w:tcBorders>
              <w:top w:val="nil"/>
              <w:left w:val="nil"/>
              <w:bottom w:val="single" w:sz="4" w:space="0" w:color="auto"/>
              <w:right w:val="single" w:sz="4" w:space="0" w:color="auto"/>
            </w:tcBorders>
            <w:shd w:val="clear" w:color="auto" w:fill="auto"/>
            <w:vAlign w:val="bottom"/>
            <w:hideMark/>
          </w:tcPr>
          <w:p w:rsidR="00200CA4" w:rsidRPr="00154645" w:rsidRDefault="00200CA4" w:rsidP="00A27AC3">
            <w:pPr>
              <w:overflowPunct/>
              <w:autoSpaceDE/>
              <w:autoSpaceDN/>
              <w:adjustRightInd/>
              <w:jc w:val="both"/>
              <w:textAlignment w:val="auto"/>
              <w:rPr>
                <w:rFonts w:ascii="Arial Narrow" w:hAnsi="Arial Narrow"/>
                <w:b/>
                <w:color w:val="000000"/>
                <w:sz w:val="18"/>
                <w:szCs w:val="18"/>
                <w:lang w:eastAsia="sk-SK"/>
              </w:rPr>
            </w:pPr>
            <w:r w:rsidRPr="00154645">
              <w:rPr>
                <w:rFonts w:ascii="Arial Narrow" w:hAnsi="Arial Narrow"/>
                <w:b/>
                <w:color w:val="000000"/>
                <w:sz w:val="18"/>
                <w:szCs w:val="18"/>
                <w:lang w:eastAsia="sk-SK"/>
              </w:rPr>
              <w:t>Spolu</w:t>
            </w:r>
          </w:p>
        </w:tc>
        <w:tc>
          <w:tcPr>
            <w:tcW w:w="2126" w:type="dxa"/>
            <w:tcBorders>
              <w:top w:val="nil"/>
              <w:left w:val="nil"/>
              <w:bottom w:val="single" w:sz="4" w:space="0" w:color="auto"/>
              <w:right w:val="single" w:sz="4" w:space="0" w:color="auto"/>
            </w:tcBorders>
            <w:shd w:val="clear" w:color="auto" w:fill="auto"/>
            <w:vAlign w:val="bottom"/>
          </w:tcPr>
          <w:p w:rsidR="00200CA4" w:rsidRPr="00154645" w:rsidRDefault="006D6C4B" w:rsidP="00362294">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w:t>
            </w:r>
          </w:p>
        </w:tc>
        <w:tc>
          <w:tcPr>
            <w:tcW w:w="2127" w:type="dxa"/>
            <w:tcBorders>
              <w:top w:val="nil"/>
              <w:left w:val="nil"/>
              <w:bottom w:val="single" w:sz="4" w:space="0" w:color="auto"/>
              <w:right w:val="single" w:sz="4" w:space="0" w:color="auto"/>
            </w:tcBorders>
            <w:shd w:val="clear" w:color="auto" w:fill="auto"/>
            <w:vAlign w:val="bottom"/>
            <w:hideMark/>
          </w:tcPr>
          <w:p w:rsidR="00200CA4" w:rsidRPr="00154645" w:rsidRDefault="00200CA4" w:rsidP="0096633F">
            <w:pPr>
              <w:overflowPunct/>
              <w:autoSpaceDE/>
              <w:autoSpaceDN/>
              <w:adjustRightInd/>
              <w:jc w:val="right"/>
              <w:textAlignment w:val="auto"/>
              <w:rPr>
                <w:rFonts w:ascii="Arial Narrow" w:hAnsi="Arial Narrow"/>
                <w:b/>
                <w:color w:val="000000"/>
                <w:sz w:val="18"/>
                <w:szCs w:val="18"/>
                <w:lang w:eastAsia="sk-SK"/>
              </w:rPr>
            </w:pPr>
            <w:r w:rsidRPr="00154645">
              <w:rPr>
                <w:rFonts w:ascii="Arial Narrow" w:hAnsi="Arial Narrow"/>
                <w:b/>
                <w:color w:val="000000"/>
                <w:sz w:val="18"/>
                <w:szCs w:val="18"/>
                <w:lang w:eastAsia="sk-SK"/>
              </w:rPr>
              <w:t>7</w:t>
            </w:r>
          </w:p>
        </w:tc>
      </w:tr>
    </w:tbl>
    <w:p w:rsidR="00A27AC3" w:rsidRPr="0059210F" w:rsidRDefault="00A27AC3" w:rsidP="00A27AC3">
      <w:pPr>
        <w:rPr>
          <w:rFonts w:ascii="Arial Narrow" w:hAnsi="Arial Narrow"/>
        </w:rPr>
      </w:pPr>
    </w:p>
    <w:p w:rsidR="00A27AC3" w:rsidRPr="0059210F" w:rsidRDefault="00A27AC3" w:rsidP="00B14439">
      <w:pPr>
        <w:pStyle w:val="Odsekzoznamu"/>
        <w:numPr>
          <w:ilvl w:val="0"/>
          <w:numId w:val="4"/>
        </w:numPr>
        <w:rPr>
          <w:rFonts w:ascii="Arial Narrow" w:hAnsi="Arial Narrow"/>
          <w:b/>
          <w:sz w:val="20"/>
        </w:rPr>
      </w:pPr>
      <w:r w:rsidRPr="0059210F">
        <w:rPr>
          <w:rFonts w:ascii="Arial Narrow" w:hAnsi="Arial Narrow"/>
          <w:b/>
          <w:sz w:val="20"/>
        </w:rPr>
        <w:t>Transakčné náklady</w:t>
      </w:r>
    </w:p>
    <w:p w:rsidR="00A27AC3" w:rsidRPr="0059210F" w:rsidRDefault="00A27AC3" w:rsidP="00A27AC3">
      <w:pPr>
        <w:pStyle w:val="Odsekzoznamu"/>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A27AC3" w:rsidRPr="0059210F" w:rsidTr="003D4F94">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A27AC3" w:rsidRPr="0059210F" w:rsidRDefault="00A27AC3" w:rsidP="00A27AC3">
            <w:pPr>
              <w:overflowPunct/>
              <w:autoSpaceDE/>
              <w:autoSpaceDN/>
              <w:adjustRightInd/>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h. Transakčné náklady</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A27AC3" w:rsidRPr="0059210F" w:rsidRDefault="00A27AC3" w:rsidP="003D4F94">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A27AC3" w:rsidRPr="0059210F" w:rsidRDefault="00A27AC3" w:rsidP="003D4F94">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Bezprostredne predchádzajúce účtovné obdobie</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Transakčné náklady</w:t>
            </w:r>
          </w:p>
        </w:tc>
        <w:tc>
          <w:tcPr>
            <w:tcW w:w="1842" w:type="dxa"/>
            <w:tcBorders>
              <w:top w:val="nil"/>
              <w:left w:val="nil"/>
              <w:bottom w:val="single" w:sz="4" w:space="0" w:color="auto"/>
              <w:right w:val="single" w:sz="4" w:space="0" w:color="auto"/>
            </w:tcBorders>
            <w:shd w:val="clear" w:color="auto" w:fill="auto"/>
            <w:vAlign w:val="bottom"/>
          </w:tcPr>
          <w:p w:rsidR="00200CA4" w:rsidRPr="0059210F" w:rsidRDefault="009647BF" w:rsidP="00362294">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1 427</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1 539</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p>
        </w:tc>
        <w:tc>
          <w:tcPr>
            <w:tcW w:w="4784" w:type="dxa"/>
            <w:tcBorders>
              <w:top w:val="nil"/>
              <w:left w:val="nil"/>
              <w:bottom w:val="single" w:sz="4" w:space="0" w:color="auto"/>
              <w:right w:val="single" w:sz="4" w:space="0" w:color="auto"/>
            </w:tcBorders>
            <w:shd w:val="clear" w:color="auto" w:fill="auto"/>
            <w:vAlign w:val="bottom"/>
            <w:hideMark/>
          </w:tcPr>
          <w:p w:rsidR="00200CA4" w:rsidRPr="00154645" w:rsidRDefault="00200CA4" w:rsidP="00A27AC3">
            <w:pPr>
              <w:overflowPunct/>
              <w:autoSpaceDE/>
              <w:autoSpaceDN/>
              <w:adjustRightInd/>
              <w:textAlignment w:val="auto"/>
              <w:rPr>
                <w:rFonts w:ascii="Arial Narrow" w:hAnsi="Arial Narrow"/>
                <w:b/>
                <w:color w:val="000000"/>
                <w:sz w:val="18"/>
                <w:szCs w:val="18"/>
                <w:lang w:eastAsia="sk-SK"/>
              </w:rPr>
            </w:pPr>
            <w:r w:rsidRPr="00154645">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200CA4" w:rsidRPr="00154645" w:rsidRDefault="009647BF" w:rsidP="00362294">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1 427</w:t>
            </w:r>
          </w:p>
        </w:tc>
        <w:tc>
          <w:tcPr>
            <w:tcW w:w="2127" w:type="dxa"/>
            <w:tcBorders>
              <w:top w:val="nil"/>
              <w:left w:val="nil"/>
              <w:bottom w:val="single" w:sz="4" w:space="0" w:color="auto"/>
              <w:right w:val="single" w:sz="4" w:space="0" w:color="auto"/>
            </w:tcBorders>
            <w:shd w:val="clear" w:color="auto" w:fill="auto"/>
            <w:vAlign w:val="bottom"/>
            <w:hideMark/>
          </w:tcPr>
          <w:p w:rsidR="00200CA4" w:rsidRPr="00154645" w:rsidRDefault="00200CA4" w:rsidP="0096633F">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1 539</w:t>
            </w:r>
          </w:p>
        </w:tc>
      </w:tr>
    </w:tbl>
    <w:p w:rsidR="00673C0F" w:rsidRPr="0059210F" w:rsidRDefault="00673C0F" w:rsidP="00A27AC3">
      <w:pPr>
        <w:rPr>
          <w:rFonts w:ascii="Arial Narrow" w:hAnsi="Arial Narrow"/>
        </w:rPr>
      </w:pPr>
    </w:p>
    <w:p w:rsidR="00A27AC3" w:rsidRPr="0059210F" w:rsidRDefault="00A27AC3" w:rsidP="00B14439">
      <w:pPr>
        <w:pStyle w:val="Odsekzoznamu"/>
        <w:numPr>
          <w:ilvl w:val="0"/>
          <w:numId w:val="4"/>
        </w:numPr>
        <w:rPr>
          <w:rFonts w:ascii="Arial Narrow" w:hAnsi="Arial Narrow"/>
          <w:b/>
          <w:sz w:val="20"/>
        </w:rPr>
      </w:pPr>
      <w:r w:rsidRPr="0059210F">
        <w:rPr>
          <w:rFonts w:ascii="Arial Narrow" w:hAnsi="Arial Narrow"/>
          <w:b/>
          <w:sz w:val="20"/>
        </w:rPr>
        <w:t>Bankové poplatky a iné poplatky</w:t>
      </w:r>
    </w:p>
    <w:p w:rsidR="00A27AC3" w:rsidRPr="0059210F" w:rsidRDefault="00A27AC3" w:rsidP="00A27AC3">
      <w:pPr>
        <w:pStyle w:val="Odsekzoznamu"/>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500"/>
        <w:gridCol w:w="2126"/>
        <w:gridCol w:w="2127"/>
      </w:tblGrid>
      <w:tr w:rsidR="00A27AC3" w:rsidRPr="0059210F" w:rsidTr="00A27AC3">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27AC3" w:rsidRPr="0059210F" w:rsidRDefault="00A27AC3" w:rsidP="00154645">
            <w:pPr>
              <w:overflowPunct/>
              <w:autoSpaceDE/>
              <w:autoSpaceDN/>
              <w:adjustRightInd/>
              <w:jc w:val="center"/>
              <w:textAlignment w:val="auto"/>
              <w:rPr>
                <w:rFonts w:ascii="Arial Narrow" w:hAnsi="Arial Narrow"/>
                <w:b/>
                <w:color w:val="000000"/>
                <w:sz w:val="18"/>
                <w:szCs w:val="18"/>
                <w:lang w:eastAsia="sk-SK"/>
              </w:rPr>
            </w:pPr>
            <w:r w:rsidRPr="0059210F">
              <w:rPr>
                <w:rFonts w:ascii="Arial Narrow" w:hAnsi="Arial Narrow"/>
                <w:b/>
                <w:color w:val="000000"/>
                <w:sz w:val="18"/>
                <w:szCs w:val="18"/>
                <w:lang w:eastAsia="sk-SK"/>
              </w:rPr>
              <w:t>Číslo riadku</w:t>
            </w:r>
          </w:p>
        </w:tc>
        <w:tc>
          <w:tcPr>
            <w:tcW w:w="4500" w:type="dxa"/>
            <w:tcBorders>
              <w:top w:val="single" w:sz="4" w:space="0" w:color="auto"/>
              <w:left w:val="nil"/>
              <w:bottom w:val="single" w:sz="4" w:space="0" w:color="auto"/>
              <w:right w:val="single" w:sz="4" w:space="0" w:color="auto"/>
            </w:tcBorders>
            <w:shd w:val="clear" w:color="auto" w:fill="auto"/>
            <w:vAlign w:val="bottom"/>
            <w:hideMark/>
          </w:tcPr>
          <w:p w:rsidR="00A27AC3" w:rsidRPr="0059210F" w:rsidRDefault="00A27AC3" w:rsidP="00A27AC3">
            <w:pPr>
              <w:overflowPunct/>
              <w:autoSpaceDE/>
              <w:autoSpaceDN/>
              <w:adjustRightInd/>
              <w:jc w:val="both"/>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i. Bankové poplatky a iné poplatky</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Bezprostredne predchádzajúce účtovné obdobie</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1.</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Bankové poplatky</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9647BF" w:rsidP="00362294">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4 770</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3 064</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2.</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Burzové poplatky</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6D6C4B" w:rsidP="0036229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3.</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Poplatky obchodníkom s cennými papiermi</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9647BF" w:rsidP="00362294">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1 620</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2 075</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4.</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Poplatky centrálnemu depozitárovi cenných papierov</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6D6C4B" w:rsidP="0036229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 </w:t>
            </w:r>
          </w:p>
        </w:tc>
        <w:tc>
          <w:tcPr>
            <w:tcW w:w="4500" w:type="dxa"/>
            <w:tcBorders>
              <w:top w:val="nil"/>
              <w:left w:val="nil"/>
              <w:bottom w:val="single" w:sz="4" w:space="0" w:color="auto"/>
              <w:right w:val="single" w:sz="4" w:space="0" w:color="auto"/>
            </w:tcBorders>
            <w:shd w:val="clear" w:color="auto" w:fill="auto"/>
            <w:vAlign w:val="bottom"/>
            <w:hideMark/>
          </w:tcPr>
          <w:p w:rsidR="00200CA4" w:rsidRPr="00154645" w:rsidRDefault="00200CA4" w:rsidP="00A27AC3">
            <w:pPr>
              <w:overflowPunct/>
              <w:autoSpaceDE/>
              <w:autoSpaceDN/>
              <w:adjustRightInd/>
              <w:jc w:val="both"/>
              <w:textAlignment w:val="auto"/>
              <w:rPr>
                <w:rFonts w:ascii="Arial Narrow" w:hAnsi="Arial Narrow"/>
                <w:b/>
                <w:color w:val="000000"/>
                <w:sz w:val="18"/>
                <w:szCs w:val="18"/>
                <w:lang w:eastAsia="sk-SK"/>
              </w:rPr>
            </w:pPr>
            <w:r w:rsidRPr="00154645">
              <w:rPr>
                <w:rFonts w:ascii="Arial Narrow" w:hAnsi="Arial Narrow"/>
                <w:b/>
                <w:color w:val="000000"/>
                <w:sz w:val="18"/>
                <w:szCs w:val="18"/>
                <w:lang w:eastAsia="sk-SK"/>
              </w:rPr>
              <w:t>Spolu</w:t>
            </w:r>
          </w:p>
        </w:tc>
        <w:tc>
          <w:tcPr>
            <w:tcW w:w="2126" w:type="dxa"/>
            <w:tcBorders>
              <w:top w:val="nil"/>
              <w:left w:val="nil"/>
              <w:bottom w:val="single" w:sz="4" w:space="0" w:color="auto"/>
              <w:right w:val="single" w:sz="4" w:space="0" w:color="auto"/>
            </w:tcBorders>
            <w:shd w:val="clear" w:color="auto" w:fill="auto"/>
            <w:vAlign w:val="bottom"/>
          </w:tcPr>
          <w:p w:rsidR="00200CA4" w:rsidRPr="00154645" w:rsidRDefault="009647BF" w:rsidP="00362294">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6 390</w:t>
            </w:r>
          </w:p>
        </w:tc>
        <w:tc>
          <w:tcPr>
            <w:tcW w:w="2127" w:type="dxa"/>
            <w:tcBorders>
              <w:top w:val="nil"/>
              <w:left w:val="nil"/>
              <w:bottom w:val="single" w:sz="4" w:space="0" w:color="auto"/>
              <w:right w:val="single" w:sz="4" w:space="0" w:color="auto"/>
            </w:tcBorders>
            <w:shd w:val="clear" w:color="auto" w:fill="auto"/>
            <w:vAlign w:val="bottom"/>
            <w:hideMark/>
          </w:tcPr>
          <w:p w:rsidR="00200CA4" w:rsidRPr="00154645" w:rsidRDefault="00200CA4" w:rsidP="0096633F">
            <w:pPr>
              <w:overflowPunct/>
              <w:autoSpaceDE/>
              <w:autoSpaceDN/>
              <w:adjustRightInd/>
              <w:jc w:val="right"/>
              <w:textAlignment w:val="auto"/>
              <w:rPr>
                <w:rFonts w:ascii="Arial Narrow" w:hAnsi="Arial Narrow"/>
                <w:b/>
                <w:color w:val="000000"/>
                <w:sz w:val="18"/>
                <w:szCs w:val="18"/>
                <w:lang w:eastAsia="sk-SK"/>
              </w:rPr>
            </w:pPr>
            <w:r w:rsidRPr="00154645">
              <w:rPr>
                <w:rFonts w:ascii="Arial Narrow" w:hAnsi="Arial Narrow"/>
                <w:b/>
                <w:color w:val="000000"/>
                <w:sz w:val="18"/>
                <w:szCs w:val="18"/>
                <w:lang w:eastAsia="sk-SK"/>
              </w:rPr>
              <w:t>5 139</w:t>
            </w:r>
          </w:p>
        </w:tc>
      </w:tr>
    </w:tbl>
    <w:p w:rsidR="00362294" w:rsidRDefault="00362294" w:rsidP="00362294">
      <w:pPr>
        <w:pStyle w:val="Odsekzoznamu"/>
        <w:ind w:left="360"/>
        <w:rPr>
          <w:rFonts w:ascii="Arial Narrow" w:hAnsi="Arial Narrow"/>
          <w:b/>
          <w:sz w:val="20"/>
        </w:rPr>
      </w:pPr>
    </w:p>
    <w:p w:rsidR="003D4F94" w:rsidRDefault="003D4F94" w:rsidP="00362294">
      <w:pPr>
        <w:pStyle w:val="Odsekzoznamu"/>
        <w:ind w:left="360"/>
        <w:rPr>
          <w:rFonts w:ascii="Arial Narrow" w:hAnsi="Arial Narrow"/>
          <w:b/>
          <w:sz w:val="20"/>
        </w:rPr>
      </w:pPr>
    </w:p>
    <w:p w:rsidR="003D4F94" w:rsidRDefault="003D4F94" w:rsidP="00362294">
      <w:pPr>
        <w:pStyle w:val="Odsekzoznamu"/>
        <w:ind w:left="360"/>
        <w:rPr>
          <w:rFonts w:ascii="Arial Narrow" w:hAnsi="Arial Narrow"/>
          <w:b/>
          <w:sz w:val="20"/>
        </w:rPr>
      </w:pPr>
    </w:p>
    <w:p w:rsidR="003D4F94" w:rsidRDefault="003D4F94" w:rsidP="00362294">
      <w:pPr>
        <w:pStyle w:val="Odsekzoznamu"/>
        <w:ind w:left="360"/>
        <w:rPr>
          <w:rFonts w:ascii="Arial Narrow" w:hAnsi="Arial Narrow"/>
          <w:b/>
          <w:sz w:val="20"/>
        </w:rPr>
      </w:pPr>
    </w:p>
    <w:p w:rsidR="003D4F94" w:rsidRDefault="003D4F94" w:rsidP="00362294">
      <w:pPr>
        <w:pStyle w:val="Odsekzoznamu"/>
        <w:ind w:left="360"/>
        <w:rPr>
          <w:rFonts w:ascii="Arial Narrow" w:hAnsi="Arial Narrow"/>
          <w:b/>
          <w:sz w:val="20"/>
        </w:rPr>
      </w:pPr>
    </w:p>
    <w:p w:rsidR="00DB04C0" w:rsidRDefault="00DB04C0" w:rsidP="00362294">
      <w:pPr>
        <w:pStyle w:val="Odsekzoznamu"/>
        <w:ind w:left="360"/>
        <w:rPr>
          <w:rFonts w:ascii="Arial Narrow" w:hAnsi="Arial Narrow"/>
          <w:b/>
          <w:sz w:val="20"/>
        </w:rPr>
      </w:pPr>
    </w:p>
    <w:p w:rsidR="00A27AC3" w:rsidRPr="0059210F" w:rsidRDefault="00A27AC3" w:rsidP="00B14439">
      <w:pPr>
        <w:pStyle w:val="Odsekzoznamu"/>
        <w:numPr>
          <w:ilvl w:val="0"/>
          <w:numId w:val="4"/>
        </w:numPr>
        <w:rPr>
          <w:rFonts w:ascii="Arial Narrow" w:hAnsi="Arial Narrow"/>
          <w:b/>
          <w:sz w:val="20"/>
        </w:rPr>
      </w:pPr>
      <w:r w:rsidRPr="0059210F">
        <w:rPr>
          <w:rFonts w:ascii="Arial Narrow" w:hAnsi="Arial Narrow"/>
          <w:b/>
          <w:sz w:val="20"/>
        </w:rPr>
        <w:lastRenderedPageBreak/>
        <w:t>Náklady na financovanie fondu</w:t>
      </w:r>
    </w:p>
    <w:p w:rsidR="00A27AC3" w:rsidRPr="0059210F" w:rsidRDefault="00A27AC3" w:rsidP="00A27AC3">
      <w:pPr>
        <w:pStyle w:val="Odsekzoznamu"/>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500"/>
        <w:gridCol w:w="2126"/>
        <w:gridCol w:w="2127"/>
      </w:tblGrid>
      <w:tr w:rsidR="00A27AC3" w:rsidRPr="0059210F" w:rsidTr="00A27AC3">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27AC3" w:rsidRPr="0059210F" w:rsidRDefault="00A27AC3" w:rsidP="00154645">
            <w:pPr>
              <w:overflowPunct/>
              <w:autoSpaceDE/>
              <w:autoSpaceDN/>
              <w:adjustRightInd/>
              <w:jc w:val="center"/>
              <w:textAlignment w:val="auto"/>
              <w:rPr>
                <w:rFonts w:ascii="Arial Narrow" w:hAnsi="Arial Narrow"/>
                <w:b/>
                <w:color w:val="000000"/>
                <w:sz w:val="18"/>
                <w:szCs w:val="18"/>
                <w:lang w:eastAsia="sk-SK"/>
              </w:rPr>
            </w:pPr>
            <w:r w:rsidRPr="0059210F">
              <w:rPr>
                <w:rFonts w:ascii="Arial Narrow" w:hAnsi="Arial Narrow"/>
                <w:b/>
                <w:color w:val="000000"/>
                <w:sz w:val="18"/>
                <w:szCs w:val="18"/>
                <w:lang w:eastAsia="sk-SK"/>
              </w:rPr>
              <w:t>Číslo riadku</w:t>
            </w:r>
          </w:p>
        </w:tc>
        <w:tc>
          <w:tcPr>
            <w:tcW w:w="4500" w:type="dxa"/>
            <w:tcBorders>
              <w:top w:val="single" w:sz="4" w:space="0" w:color="auto"/>
              <w:left w:val="nil"/>
              <w:bottom w:val="single" w:sz="4" w:space="0" w:color="auto"/>
              <w:right w:val="single" w:sz="4" w:space="0" w:color="auto"/>
            </w:tcBorders>
            <w:shd w:val="clear" w:color="auto" w:fill="auto"/>
            <w:vAlign w:val="bottom"/>
            <w:hideMark/>
          </w:tcPr>
          <w:p w:rsidR="00A27AC3" w:rsidRPr="0059210F" w:rsidRDefault="00A27AC3" w:rsidP="00A27AC3">
            <w:pPr>
              <w:overflowPunct/>
              <w:autoSpaceDE/>
              <w:autoSpaceDN/>
              <w:adjustRightInd/>
              <w:jc w:val="both"/>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j. Náklady na financovanie fondu</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Bezprostredne predchádzajúce účtovné obdobie</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1.</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Náklady na úroky</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6D6C4B" w:rsidP="00D217B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2.</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both"/>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Náklady na dane</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9647BF" w:rsidP="00D217B4">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901</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829</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3.</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891560">
            <w:pPr>
              <w:overflowPunct/>
              <w:autoSpaceDE/>
              <w:autoSpaceDN/>
              <w:adjustRightInd/>
              <w:jc w:val="both"/>
              <w:textAlignment w:val="auto"/>
              <w:rPr>
                <w:rFonts w:ascii="Arial Narrow" w:hAnsi="Arial Narrow"/>
                <w:color w:val="000000"/>
                <w:sz w:val="18"/>
                <w:szCs w:val="18"/>
                <w:lang w:eastAsia="sk-SK"/>
              </w:rPr>
            </w:pPr>
            <w:proofErr w:type="spellStart"/>
            <w:r w:rsidRPr="0059210F">
              <w:rPr>
                <w:rFonts w:ascii="Arial Narrow" w:hAnsi="Arial Narrow"/>
                <w:color w:val="000000"/>
                <w:sz w:val="18"/>
                <w:szCs w:val="18"/>
                <w:lang w:eastAsia="sk-SK"/>
              </w:rPr>
              <w:t>Naklady</w:t>
            </w:r>
            <w:proofErr w:type="spellEnd"/>
            <w:r w:rsidRPr="0059210F">
              <w:rPr>
                <w:rFonts w:ascii="Arial Narrow" w:hAnsi="Arial Narrow"/>
                <w:color w:val="000000"/>
                <w:sz w:val="18"/>
                <w:szCs w:val="18"/>
                <w:lang w:eastAsia="sk-SK"/>
              </w:rPr>
              <w:t xml:space="preserve"> na </w:t>
            </w:r>
            <w:r>
              <w:rPr>
                <w:rFonts w:ascii="Arial Narrow" w:hAnsi="Arial Narrow"/>
                <w:color w:val="000000"/>
                <w:sz w:val="18"/>
                <w:szCs w:val="18"/>
                <w:lang w:eastAsia="sk-SK"/>
              </w:rPr>
              <w:t>register emitenta</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9647BF" w:rsidP="00D217B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720</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1 005</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 </w:t>
            </w:r>
          </w:p>
        </w:tc>
        <w:tc>
          <w:tcPr>
            <w:tcW w:w="4500" w:type="dxa"/>
            <w:tcBorders>
              <w:top w:val="nil"/>
              <w:left w:val="nil"/>
              <w:bottom w:val="single" w:sz="4" w:space="0" w:color="auto"/>
              <w:right w:val="single" w:sz="4" w:space="0" w:color="auto"/>
            </w:tcBorders>
            <w:shd w:val="clear" w:color="auto" w:fill="auto"/>
            <w:vAlign w:val="bottom"/>
            <w:hideMark/>
          </w:tcPr>
          <w:p w:rsidR="00200CA4" w:rsidRPr="00154645" w:rsidRDefault="00200CA4" w:rsidP="00A27AC3">
            <w:pPr>
              <w:overflowPunct/>
              <w:autoSpaceDE/>
              <w:autoSpaceDN/>
              <w:adjustRightInd/>
              <w:jc w:val="both"/>
              <w:textAlignment w:val="auto"/>
              <w:rPr>
                <w:rFonts w:ascii="Arial Narrow" w:hAnsi="Arial Narrow"/>
                <w:b/>
                <w:color w:val="000000"/>
                <w:sz w:val="18"/>
                <w:szCs w:val="18"/>
                <w:lang w:eastAsia="sk-SK"/>
              </w:rPr>
            </w:pPr>
            <w:r w:rsidRPr="00154645">
              <w:rPr>
                <w:rFonts w:ascii="Arial Narrow" w:hAnsi="Arial Narrow"/>
                <w:b/>
                <w:color w:val="000000"/>
                <w:sz w:val="18"/>
                <w:szCs w:val="18"/>
                <w:lang w:eastAsia="sk-SK"/>
              </w:rPr>
              <w:t>Spolu</w:t>
            </w:r>
          </w:p>
        </w:tc>
        <w:tc>
          <w:tcPr>
            <w:tcW w:w="2126" w:type="dxa"/>
            <w:tcBorders>
              <w:top w:val="nil"/>
              <w:left w:val="nil"/>
              <w:bottom w:val="single" w:sz="4" w:space="0" w:color="auto"/>
              <w:right w:val="single" w:sz="4" w:space="0" w:color="auto"/>
            </w:tcBorders>
            <w:shd w:val="clear" w:color="auto" w:fill="auto"/>
            <w:vAlign w:val="bottom"/>
          </w:tcPr>
          <w:p w:rsidR="00200CA4" w:rsidRPr="00154645" w:rsidRDefault="009647BF" w:rsidP="00D217B4">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1 621</w:t>
            </w:r>
          </w:p>
        </w:tc>
        <w:tc>
          <w:tcPr>
            <w:tcW w:w="2127" w:type="dxa"/>
            <w:tcBorders>
              <w:top w:val="nil"/>
              <w:left w:val="nil"/>
              <w:bottom w:val="single" w:sz="4" w:space="0" w:color="auto"/>
              <w:right w:val="single" w:sz="4" w:space="0" w:color="auto"/>
            </w:tcBorders>
            <w:shd w:val="clear" w:color="auto" w:fill="auto"/>
            <w:vAlign w:val="bottom"/>
            <w:hideMark/>
          </w:tcPr>
          <w:p w:rsidR="00200CA4" w:rsidRPr="00154645" w:rsidRDefault="00200CA4" w:rsidP="0096633F">
            <w:pPr>
              <w:overflowPunct/>
              <w:autoSpaceDE/>
              <w:autoSpaceDN/>
              <w:adjustRightInd/>
              <w:jc w:val="right"/>
              <w:textAlignment w:val="auto"/>
              <w:rPr>
                <w:rFonts w:ascii="Arial Narrow" w:hAnsi="Arial Narrow"/>
                <w:b/>
                <w:color w:val="000000"/>
                <w:sz w:val="18"/>
                <w:szCs w:val="18"/>
                <w:lang w:eastAsia="sk-SK"/>
              </w:rPr>
            </w:pPr>
            <w:r w:rsidRPr="00154645">
              <w:rPr>
                <w:rFonts w:ascii="Arial Narrow" w:hAnsi="Arial Narrow"/>
                <w:b/>
                <w:color w:val="000000"/>
                <w:sz w:val="18"/>
                <w:szCs w:val="18"/>
                <w:lang w:eastAsia="sk-SK"/>
              </w:rPr>
              <w:t>1 834</w:t>
            </w:r>
          </w:p>
        </w:tc>
      </w:tr>
    </w:tbl>
    <w:p w:rsidR="00A27AC3" w:rsidRPr="0059210F" w:rsidRDefault="00A27AC3" w:rsidP="00A27AC3">
      <w:pPr>
        <w:rPr>
          <w:rFonts w:ascii="Arial Narrow" w:hAnsi="Arial Narrow"/>
        </w:rPr>
      </w:pPr>
    </w:p>
    <w:p w:rsidR="00A27AC3" w:rsidRPr="0059210F" w:rsidRDefault="00A27AC3" w:rsidP="00B14439">
      <w:pPr>
        <w:pStyle w:val="Odsekzoznamu"/>
        <w:numPr>
          <w:ilvl w:val="0"/>
          <w:numId w:val="4"/>
        </w:numPr>
        <w:rPr>
          <w:rFonts w:ascii="Arial Narrow" w:hAnsi="Arial Narrow"/>
          <w:b/>
          <w:sz w:val="20"/>
        </w:rPr>
      </w:pPr>
      <w:r w:rsidRPr="0059210F">
        <w:rPr>
          <w:rFonts w:ascii="Arial Narrow" w:hAnsi="Arial Narrow"/>
          <w:b/>
          <w:sz w:val="20"/>
        </w:rPr>
        <w:t>Náklady na odplatu</w:t>
      </w:r>
    </w:p>
    <w:p w:rsidR="00A27AC3" w:rsidRPr="0059210F" w:rsidRDefault="00A27AC3" w:rsidP="00A27AC3">
      <w:pPr>
        <w:pStyle w:val="Odsekzoznamu"/>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500"/>
        <w:gridCol w:w="2126"/>
        <w:gridCol w:w="2127"/>
      </w:tblGrid>
      <w:tr w:rsidR="00A27AC3" w:rsidRPr="0059210F" w:rsidTr="00A27AC3">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27AC3" w:rsidRPr="0059210F" w:rsidRDefault="00A27AC3" w:rsidP="00154645">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Číslo riadku</w:t>
            </w:r>
          </w:p>
        </w:tc>
        <w:tc>
          <w:tcPr>
            <w:tcW w:w="4500" w:type="dxa"/>
            <w:tcBorders>
              <w:top w:val="single" w:sz="4" w:space="0" w:color="auto"/>
              <w:left w:val="nil"/>
              <w:bottom w:val="single" w:sz="4" w:space="0" w:color="auto"/>
              <w:right w:val="single" w:sz="4" w:space="0" w:color="auto"/>
            </w:tcBorders>
            <w:shd w:val="clear" w:color="auto" w:fill="auto"/>
            <w:vAlign w:val="bottom"/>
            <w:hideMark/>
          </w:tcPr>
          <w:p w:rsidR="00A27AC3" w:rsidRPr="0059210F" w:rsidRDefault="00A27AC3" w:rsidP="00A27AC3">
            <w:pPr>
              <w:overflowPunct/>
              <w:autoSpaceDE/>
              <w:autoSpaceDN/>
              <w:adjustRightInd/>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 xml:space="preserve"> k. Náklady na odplatu </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A27AC3" w:rsidRPr="0059210F" w:rsidRDefault="00A27AC3" w:rsidP="00A27AC3">
            <w:pPr>
              <w:overflowPunct/>
              <w:autoSpaceDE/>
              <w:autoSpaceDN/>
              <w:adjustRightInd/>
              <w:jc w:val="center"/>
              <w:textAlignment w:val="auto"/>
              <w:rPr>
                <w:rFonts w:ascii="Arial Narrow" w:hAnsi="Arial Narrow"/>
                <w:b/>
                <w:bCs/>
                <w:color w:val="000000"/>
                <w:sz w:val="18"/>
                <w:szCs w:val="18"/>
                <w:lang w:eastAsia="sk-SK"/>
              </w:rPr>
            </w:pPr>
            <w:r w:rsidRPr="0059210F">
              <w:rPr>
                <w:rFonts w:ascii="Arial Narrow" w:hAnsi="Arial Narrow"/>
                <w:b/>
                <w:bCs/>
                <w:color w:val="000000"/>
                <w:sz w:val="18"/>
                <w:szCs w:val="18"/>
                <w:lang w:eastAsia="sk-SK"/>
              </w:rPr>
              <w:t>Bezprostredne predchádzajúce účtovné obdobie</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k.1.</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odplatu za správu fondu</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9647BF" w:rsidP="00D217B4">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49 488</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59 144</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k.2.</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odplatu za zhodnotenie majetku v dôchodkovom fonde</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6D6C4B" w:rsidP="00D217B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l.</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Náklady na odplaty za služby depozitára</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9647BF" w:rsidP="00D217B4">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3 563</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4 258</w:t>
            </w:r>
          </w:p>
        </w:tc>
      </w:tr>
      <w:tr w:rsidR="00200CA4" w:rsidRPr="0059210F" w:rsidTr="00200CA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jc w:val="center"/>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m.</w:t>
            </w:r>
          </w:p>
        </w:tc>
        <w:tc>
          <w:tcPr>
            <w:tcW w:w="4500"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A27AC3">
            <w:pPr>
              <w:overflowPunct/>
              <w:autoSpaceDE/>
              <w:autoSpaceDN/>
              <w:adjustRightInd/>
              <w:textAlignment w:val="auto"/>
              <w:rPr>
                <w:rFonts w:ascii="Arial Narrow" w:hAnsi="Arial Narrow"/>
                <w:color w:val="000000"/>
                <w:sz w:val="18"/>
                <w:szCs w:val="18"/>
                <w:lang w:eastAsia="sk-SK"/>
              </w:rPr>
            </w:pPr>
            <w:r w:rsidRPr="0059210F">
              <w:rPr>
                <w:rFonts w:ascii="Arial Narrow" w:hAnsi="Arial Narrow"/>
                <w:color w:val="000000"/>
                <w:sz w:val="18"/>
                <w:szCs w:val="18"/>
                <w:lang w:eastAsia="sk-SK"/>
              </w:rPr>
              <w:t>náklady na audit účtovnej závierky</w:t>
            </w:r>
          </w:p>
        </w:tc>
        <w:tc>
          <w:tcPr>
            <w:tcW w:w="2126" w:type="dxa"/>
            <w:tcBorders>
              <w:top w:val="nil"/>
              <w:left w:val="nil"/>
              <w:bottom w:val="single" w:sz="4" w:space="0" w:color="auto"/>
              <w:right w:val="single" w:sz="4" w:space="0" w:color="auto"/>
            </w:tcBorders>
            <w:shd w:val="clear" w:color="auto" w:fill="auto"/>
            <w:vAlign w:val="bottom"/>
          </w:tcPr>
          <w:p w:rsidR="00200CA4" w:rsidRPr="0059210F" w:rsidRDefault="009647BF" w:rsidP="00D217B4">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822</w:t>
            </w:r>
          </w:p>
        </w:tc>
        <w:tc>
          <w:tcPr>
            <w:tcW w:w="2127" w:type="dxa"/>
            <w:tcBorders>
              <w:top w:val="nil"/>
              <w:left w:val="nil"/>
              <w:bottom w:val="single" w:sz="4" w:space="0" w:color="auto"/>
              <w:right w:val="single" w:sz="4" w:space="0" w:color="auto"/>
            </w:tcBorders>
            <w:shd w:val="clear" w:color="auto" w:fill="auto"/>
            <w:vAlign w:val="bottom"/>
            <w:hideMark/>
          </w:tcPr>
          <w:p w:rsidR="00200CA4" w:rsidRPr="0059210F" w:rsidRDefault="00200CA4" w:rsidP="0096633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970</w:t>
            </w:r>
          </w:p>
        </w:tc>
      </w:tr>
    </w:tbl>
    <w:p w:rsidR="007728C9" w:rsidRDefault="007728C9" w:rsidP="00A27AC3">
      <w:pPr>
        <w:rPr>
          <w:rFonts w:ascii="Arial Narrow" w:hAnsi="Arial Narrow"/>
          <w:sz w:val="20"/>
        </w:rPr>
      </w:pPr>
    </w:p>
    <w:p w:rsidR="00497ACA" w:rsidRDefault="00497ACA" w:rsidP="00A27AC3">
      <w:pPr>
        <w:rPr>
          <w:rFonts w:ascii="Arial Narrow" w:hAnsi="Arial Narrow"/>
          <w:sz w:val="20"/>
        </w:rPr>
      </w:pPr>
    </w:p>
    <w:p w:rsidR="00A27AC3" w:rsidRPr="00B050BE" w:rsidRDefault="00A27AC3" w:rsidP="00A27AC3">
      <w:pPr>
        <w:rPr>
          <w:rFonts w:ascii="Arial Narrow" w:hAnsi="Arial Narrow"/>
          <w:i/>
          <w:sz w:val="20"/>
        </w:rPr>
      </w:pPr>
      <w:r w:rsidRPr="00B050BE">
        <w:rPr>
          <w:rFonts w:ascii="Arial Narrow" w:hAnsi="Arial Narrow"/>
          <w:i/>
          <w:sz w:val="20"/>
        </w:rPr>
        <w:t>Náklady na odplatu za správu fondu</w:t>
      </w:r>
    </w:p>
    <w:p w:rsidR="00A27AC3" w:rsidRPr="0059210F" w:rsidRDefault="00A27AC3" w:rsidP="00A27AC3">
      <w:pPr>
        <w:rPr>
          <w:rFonts w:ascii="Arial Narrow" w:hAnsi="Arial Narrow"/>
          <w:sz w:val="20"/>
        </w:rPr>
      </w:pPr>
    </w:p>
    <w:p w:rsidR="00A27AC3" w:rsidRPr="0059210F" w:rsidRDefault="00A27AC3" w:rsidP="00217827">
      <w:pPr>
        <w:jc w:val="both"/>
        <w:rPr>
          <w:rFonts w:ascii="Arial Narrow" w:hAnsi="Arial Narrow"/>
          <w:sz w:val="20"/>
        </w:rPr>
      </w:pPr>
      <w:r w:rsidRPr="0059210F">
        <w:rPr>
          <w:rFonts w:ascii="Arial Narrow" w:hAnsi="Arial Narrow"/>
          <w:sz w:val="20"/>
        </w:rPr>
        <w:t>Sadzba odplaty správcovskej spoločnosti za s</w:t>
      </w:r>
      <w:r w:rsidR="00083384">
        <w:rPr>
          <w:rFonts w:ascii="Arial Narrow" w:hAnsi="Arial Narrow"/>
          <w:sz w:val="20"/>
        </w:rPr>
        <w:t>právu podielového fondu je 3,0</w:t>
      </w:r>
      <w:r w:rsidRPr="0059210F">
        <w:rPr>
          <w:rFonts w:ascii="Arial Narrow" w:hAnsi="Arial Narrow"/>
          <w:sz w:val="20"/>
        </w:rPr>
        <w:t xml:space="preserve"> % </w:t>
      </w:r>
      <w:proofErr w:type="spellStart"/>
      <w:r w:rsidRPr="0059210F">
        <w:rPr>
          <w:rFonts w:ascii="Arial Narrow" w:hAnsi="Arial Narrow"/>
          <w:sz w:val="20"/>
        </w:rPr>
        <w:t>p.a</w:t>
      </w:r>
      <w:proofErr w:type="spellEnd"/>
      <w:r w:rsidRPr="0059210F">
        <w:rPr>
          <w:rFonts w:ascii="Arial Narrow" w:hAnsi="Arial Narrow"/>
          <w:sz w:val="20"/>
        </w:rPr>
        <w:t xml:space="preserve">. </w:t>
      </w:r>
      <w:r w:rsidR="00B050BE">
        <w:rPr>
          <w:rFonts w:ascii="Arial Narrow" w:hAnsi="Arial Narrow"/>
          <w:sz w:val="20"/>
        </w:rPr>
        <w:t xml:space="preserve">z </w:t>
      </w:r>
      <w:r w:rsidRPr="0059210F">
        <w:rPr>
          <w:rFonts w:ascii="Arial Narrow" w:hAnsi="Arial Narrow"/>
          <w:sz w:val="20"/>
        </w:rPr>
        <w:t>priemernej ročnej čistej hodnoty majetku v podielovom fonde. Odplata správcovskej spoločnosti za správu podielového fondu sa vypočítava v alikvotnej výške pri každom oceňovaní majetku v podi</w:t>
      </w:r>
      <w:r w:rsidR="00217827">
        <w:rPr>
          <w:rFonts w:ascii="Arial Narrow" w:hAnsi="Arial Narrow"/>
          <w:sz w:val="20"/>
        </w:rPr>
        <w:t>elovom fonde a uhrádza sa jedenkrát za kalendárny</w:t>
      </w:r>
      <w:r w:rsidRPr="0059210F">
        <w:rPr>
          <w:rFonts w:ascii="Arial Narrow" w:hAnsi="Arial Narrow"/>
          <w:sz w:val="20"/>
        </w:rPr>
        <w:t xml:space="preserve"> mesiac.</w:t>
      </w:r>
    </w:p>
    <w:p w:rsidR="00A27AC3" w:rsidRPr="0059210F" w:rsidRDefault="00A27AC3" w:rsidP="00A27AC3">
      <w:pPr>
        <w:rPr>
          <w:rFonts w:ascii="Arial Narrow" w:hAnsi="Arial Narrow"/>
          <w:sz w:val="20"/>
        </w:rPr>
      </w:pPr>
    </w:p>
    <w:p w:rsidR="00A27AC3" w:rsidRPr="00B050BE" w:rsidRDefault="00A27AC3" w:rsidP="00A27AC3">
      <w:pPr>
        <w:rPr>
          <w:rFonts w:ascii="Arial Narrow" w:hAnsi="Arial Narrow"/>
          <w:i/>
          <w:sz w:val="20"/>
        </w:rPr>
      </w:pPr>
      <w:r w:rsidRPr="00B050BE">
        <w:rPr>
          <w:rFonts w:ascii="Arial Narrow" w:hAnsi="Arial Narrow"/>
          <w:i/>
          <w:sz w:val="20"/>
        </w:rPr>
        <w:t>Náklady na odplatu  za služby depozitára</w:t>
      </w:r>
    </w:p>
    <w:p w:rsidR="00A27AC3" w:rsidRPr="0059210F" w:rsidRDefault="00A27AC3" w:rsidP="00A27AC3">
      <w:pPr>
        <w:rPr>
          <w:rFonts w:ascii="Arial Narrow" w:hAnsi="Arial Narrow"/>
          <w:sz w:val="20"/>
        </w:rPr>
      </w:pPr>
    </w:p>
    <w:p w:rsidR="00A27AC3" w:rsidRPr="0059210F" w:rsidRDefault="00A27AC3" w:rsidP="00217827">
      <w:pPr>
        <w:jc w:val="both"/>
        <w:rPr>
          <w:rFonts w:ascii="Arial Narrow" w:hAnsi="Arial Narrow"/>
          <w:sz w:val="20"/>
        </w:rPr>
      </w:pPr>
      <w:r w:rsidRPr="0059210F">
        <w:rPr>
          <w:rFonts w:ascii="Arial Narrow" w:hAnsi="Arial Narrow"/>
          <w:sz w:val="20"/>
        </w:rPr>
        <w:t>Výška odplaty za výkon depozitára za jeden rok</w:t>
      </w:r>
      <w:r w:rsidR="00217827">
        <w:rPr>
          <w:rFonts w:ascii="Arial Narrow" w:hAnsi="Arial Narrow"/>
          <w:sz w:val="20"/>
        </w:rPr>
        <w:t xml:space="preserve"> </w:t>
      </w:r>
      <w:r w:rsidRPr="0059210F">
        <w:rPr>
          <w:rFonts w:ascii="Arial Narrow" w:hAnsi="Arial Narrow"/>
          <w:sz w:val="20"/>
        </w:rPr>
        <w:t>(vrátane DPH) je 0,216</w:t>
      </w:r>
      <w:r w:rsidR="00217827">
        <w:rPr>
          <w:rFonts w:ascii="Arial Narrow" w:hAnsi="Arial Narrow"/>
          <w:sz w:val="20"/>
        </w:rPr>
        <w:t xml:space="preserve"> </w:t>
      </w:r>
      <w:r w:rsidRPr="0059210F">
        <w:rPr>
          <w:rFonts w:ascii="Arial Narrow" w:hAnsi="Arial Narrow"/>
          <w:sz w:val="20"/>
        </w:rPr>
        <w:t xml:space="preserve">% </w:t>
      </w:r>
      <w:r w:rsidR="00217827">
        <w:rPr>
          <w:rFonts w:ascii="Arial Narrow" w:hAnsi="Arial Narrow"/>
          <w:sz w:val="20"/>
        </w:rPr>
        <w:t xml:space="preserve">z </w:t>
      </w:r>
      <w:r w:rsidRPr="0059210F">
        <w:rPr>
          <w:rFonts w:ascii="Arial Narrow" w:hAnsi="Arial Narrow"/>
          <w:sz w:val="20"/>
        </w:rPr>
        <w:t xml:space="preserve">priemernej ročnej čistej hodnoty majetku v podielovom fonde. </w:t>
      </w:r>
    </w:p>
    <w:p w:rsidR="00A27AC3" w:rsidRPr="0059210F" w:rsidRDefault="00A27AC3" w:rsidP="00A27AC3">
      <w:pPr>
        <w:rPr>
          <w:rFonts w:ascii="Arial Narrow" w:hAnsi="Arial Narrow"/>
        </w:rPr>
      </w:pPr>
    </w:p>
    <w:p w:rsidR="00A27AC3" w:rsidRPr="0059210F" w:rsidRDefault="00A27AC3" w:rsidP="00A27AC3">
      <w:pPr>
        <w:rPr>
          <w:rFonts w:ascii="Arial Narrow" w:hAnsi="Arial Narrow"/>
        </w:rPr>
      </w:pPr>
    </w:p>
    <w:p w:rsidR="00A27AC3" w:rsidRPr="00891560" w:rsidRDefault="00A27AC3" w:rsidP="00891560">
      <w:pPr>
        <w:pStyle w:val="Odsekzoznamu"/>
        <w:numPr>
          <w:ilvl w:val="0"/>
          <w:numId w:val="13"/>
        </w:numPr>
        <w:rPr>
          <w:rFonts w:ascii="Arial Narrow" w:hAnsi="Arial Narrow" w:cs="Arial CE"/>
          <w:b/>
          <w:bCs/>
          <w:color w:val="000000"/>
          <w:sz w:val="20"/>
          <w:lang w:eastAsia="sk-SK"/>
        </w:rPr>
      </w:pPr>
      <w:r w:rsidRPr="00891560">
        <w:rPr>
          <w:rFonts w:ascii="Arial Narrow" w:hAnsi="Arial Narrow" w:cs="Arial CE"/>
          <w:b/>
          <w:bCs/>
          <w:color w:val="000000"/>
          <w:sz w:val="20"/>
          <w:lang w:eastAsia="sk-SK"/>
        </w:rPr>
        <w:t xml:space="preserve"> PREHĽAD O INÝCH AKTÍVACH A PASÍVACH</w:t>
      </w:r>
    </w:p>
    <w:p w:rsidR="00A27AC3" w:rsidRPr="0059210F" w:rsidRDefault="00A27AC3" w:rsidP="00A27AC3">
      <w:pPr>
        <w:rPr>
          <w:rFonts w:ascii="Arial Narrow" w:hAnsi="Arial Narrow" w:cs="Arial CE"/>
          <w:b/>
          <w:bCs/>
          <w:color w:val="000000"/>
          <w:sz w:val="20"/>
          <w:lang w:eastAsia="sk-SK"/>
        </w:rPr>
      </w:pPr>
    </w:p>
    <w:p w:rsidR="00A27AC3" w:rsidRPr="0059210F" w:rsidRDefault="006D4069" w:rsidP="00A27AC3">
      <w:pPr>
        <w:rPr>
          <w:rFonts w:ascii="Arial Narrow" w:hAnsi="Arial Narrow" w:cs="Arial CE"/>
          <w:bCs/>
          <w:color w:val="000000"/>
          <w:sz w:val="20"/>
          <w:lang w:eastAsia="sk-SK"/>
        </w:rPr>
      </w:pPr>
      <w:r>
        <w:rPr>
          <w:rFonts w:ascii="Arial Narrow" w:hAnsi="Arial Narrow" w:cs="Arial CE"/>
          <w:bCs/>
          <w:color w:val="000000"/>
          <w:sz w:val="20"/>
          <w:lang w:eastAsia="sk-SK"/>
        </w:rPr>
        <w:t>Fond k 31.12</w:t>
      </w:r>
      <w:r w:rsidR="00A27AC3" w:rsidRPr="0059210F">
        <w:rPr>
          <w:rFonts w:ascii="Arial Narrow" w:hAnsi="Arial Narrow" w:cs="Arial CE"/>
          <w:bCs/>
          <w:color w:val="000000"/>
          <w:sz w:val="20"/>
          <w:lang w:eastAsia="sk-SK"/>
        </w:rPr>
        <w:t>.201</w:t>
      </w:r>
      <w:r w:rsidR="00200CA4">
        <w:rPr>
          <w:rFonts w:ascii="Arial Narrow" w:hAnsi="Arial Narrow" w:cs="Arial CE"/>
          <w:bCs/>
          <w:color w:val="000000"/>
          <w:sz w:val="20"/>
          <w:lang w:eastAsia="sk-SK"/>
        </w:rPr>
        <w:t>6</w:t>
      </w:r>
      <w:r w:rsidR="00A27AC3" w:rsidRPr="0059210F">
        <w:rPr>
          <w:rFonts w:ascii="Arial Narrow" w:hAnsi="Arial Narrow" w:cs="Arial CE"/>
          <w:bCs/>
          <w:color w:val="000000"/>
          <w:sz w:val="20"/>
          <w:lang w:eastAsia="sk-SK"/>
        </w:rPr>
        <w:t xml:space="preserve"> a k 31.12.201</w:t>
      </w:r>
      <w:r w:rsidR="00200CA4">
        <w:rPr>
          <w:rFonts w:ascii="Arial Narrow" w:hAnsi="Arial Narrow" w:cs="Arial CE"/>
          <w:bCs/>
          <w:color w:val="000000"/>
          <w:sz w:val="20"/>
          <w:lang w:eastAsia="sk-SK"/>
        </w:rPr>
        <w:t>5</w:t>
      </w:r>
      <w:r w:rsidR="00A27AC3" w:rsidRPr="0059210F">
        <w:rPr>
          <w:rFonts w:ascii="Arial Narrow" w:hAnsi="Arial Narrow" w:cs="Arial CE"/>
          <w:bCs/>
          <w:color w:val="000000"/>
          <w:sz w:val="20"/>
          <w:lang w:eastAsia="sk-SK"/>
        </w:rPr>
        <w:t xml:space="preserve"> neevidoval žiadne podsúvahové položky.</w:t>
      </w:r>
      <w:r w:rsidR="00A27AC3" w:rsidRPr="0059210F">
        <w:rPr>
          <w:rFonts w:ascii="Arial Narrow" w:hAnsi="Arial Narrow"/>
          <w:bCs/>
          <w:color w:val="000000"/>
          <w:sz w:val="20"/>
          <w:lang w:eastAsia="sk-SK"/>
        </w:rPr>
        <w:t xml:space="preserve">     </w:t>
      </w:r>
    </w:p>
    <w:p w:rsidR="00A27AC3" w:rsidRPr="0059210F" w:rsidRDefault="00A27AC3" w:rsidP="00A27AC3">
      <w:pPr>
        <w:jc w:val="center"/>
        <w:rPr>
          <w:rFonts w:ascii="Arial Narrow" w:hAnsi="Arial Narrow" w:cs="Arial CE"/>
          <w:b/>
          <w:bCs/>
          <w:color w:val="000000"/>
          <w:szCs w:val="24"/>
          <w:lang w:eastAsia="sk-SK"/>
        </w:rPr>
      </w:pPr>
    </w:p>
    <w:p w:rsidR="00A27AC3" w:rsidRPr="00891560" w:rsidRDefault="00A27AC3" w:rsidP="00891560">
      <w:pPr>
        <w:pStyle w:val="Odsekzoznamu"/>
        <w:numPr>
          <w:ilvl w:val="0"/>
          <w:numId w:val="13"/>
        </w:numPr>
        <w:rPr>
          <w:rFonts w:ascii="Arial Narrow" w:hAnsi="Arial Narrow" w:cs="Arial CE"/>
          <w:b/>
          <w:bCs/>
          <w:color w:val="000000"/>
          <w:sz w:val="20"/>
          <w:lang w:eastAsia="sk-SK"/>
        </w:rPr>
      </w:pPr>
      <w:r w:rsidRPr="00891560">
        <w:rPr>
          <w:rFonts w:ascii="Arial Narrow" w:hAnsi="Arial Narrow" w:cs="Arial CE"/>
          <w:b/>
          <w:bCs/>
          <w:color w:val="000000"/>
          <w:sz w:val="20"/>
          <w:lang w:eastAsia="sk-SK"/>
        </w:rPr>
        <w:t>UDALOSTI, KTORÉ NASTALI PO DNI, KU KTORÉMU SA ZOSTAVUJE ÚČTOVNÁ ZÁVIERKA</w:t>
      </w:r>
    </w:p>
    <w:p w:rsidR="00A27AC3" w:rsidRPr="0059210F" w:rsidRDefault="00A27AC3" w:rsidP="00A27AC3">
      <w:pPr>
        <w:rPr>
          <w:rFonts w:ascii="Arial Narrow" w:hAnsi="Arial Narrow" w:cs="Arial CE"/>
          <w:b/>
          <w:bCs/>
          <w:color w:val="000000"/>
          <w:szCs w:val="24"/>
          <w:lang w:eastAsia="sk-SK"/>
        </w:rPr>
      </w:pPr>
    </w:p>
    <w:p w:rsidR="00415672" w:rsidRPr="00EB097C" w:rsidRDefault="00A27AC3" w:rsidP="00673C0F">
      <w:pPr>
        <w:rPr>
          <w:rFonts w:ascii="Arial Narrow" w:hAnsi="Arial Narrow"/>
          <w:sz w:val="20"/>
        </w:rPr>
      </w:pPr>
      <w:r w:rsidRPr="0059210F">
        <w:rPr>
          <w:rFonts w:ascii="Arial Narrow" w:hAnsi="Arial Narrow" w:cs="Arial CE"/>
          <w:bCs/>
          <w:color w:val="000000"/>
          <w:sz w:val="20"/>
          <w:lang w:eastAsia="sk-SK"/>
        </w:rPr>
        <w:t>Odo dňa, ku ktorému sa zostavuje účtovná závierka do dňa jej zostavenia nedošlo k žiadnym významným udalostiam, kto</w:t>
      </w:r>
      <w:r w:rsidR="00D6595A">
        <w:rPr>
          <w:rFonts w:ascii="Arial Narrow" w:hAnsi="Arial Narrow" w:cs="Arial CE"/>
          <w:bCs/>
          <w:color w:val="000000"/>
          <w:sz w:val="20"/>
          <w:lang w:eastAsia="sk-SK"/>
        </w:rPr>
        <w:t>ré by ovplyv</w:t>
      </w:r>
      <w:r w:rsidR="00A813E2">
        <w:rPr>
          <w:rFonts w:ascii="Arial Narrow" w:hAnsi="Arial Narrow" w:cs="Arial CE"/>
          <w:bCs/>
          <w:color w:val="000000"/>
          <w:sz w:val="20"/>
          <w:lang w:eastAsia="sk-SK"/>
        </w:rPr>
        <w:t>nili údaje uvedené v účtovnej zá</w:t>
      </w:r>
      <w:r w:rsidR="00D6595A">
        <w:rPr>
          <w:rFonts w:ascii="Arial Narrow" w:hAnsi="Arial Narrow" w:cs="Arial CE"/>
          <w:bCs/>
          <w:color w:val="000000"/>
          <w:sz w:val="20"/>
          <w:lang w:eastAsia="sk-SK"/>
        </w:rPr>
        <w:t>vierke.</w:t>
      </w:r>
    </w:p>
    <w:sectPr w:rsidR="00415672" w:rsidRPr="00EB097C" w:rsidSect="00DD77E2">
      <w:headerReference w:type="default" r:id="rId14"/>
      <w:footerReference w:type="default" r:id="rId15"/>
      <w:pgSz w:w="11906" w:h="16838"/>
      <w:pgMar w:top="993" w:right="1417" w:bottom="1417" w:left="1417" w:header="397" w:footer="227"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300C" w:rsidRDefault="0020300C" w:rsidP="00AF4320">
      <w:r>
        <w:separator/>
      </w:r>
    </w:p>
  </w:endnote>
  <w:endnote w:type="continuationSeparator" w:id="0">
    <w:p w:rsidR="0020300C" w:rsidRDefault="0020300C" w:rsidP="00AF43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E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60405020304"/>
    <w:charset w:val="EE"/>
    <w:family w:val="roman"/>
    <w:pitch w:val="variable"/>
    <w:sig w:usb0="00000007" w:usb1="00000000" w:usb2="00000000" w:usb3="00000000" w:csb0="00000093" w:csb1="00000000"/>
  </w:font>
  <w:font w:name="Times New Roman Bold">
    <w:altName w:val="Times New Roman"/>
    <w:charset w:val="00"/>
    <w:family w:val="roman"/>
    <w:pitch w:val="variable"/>
    <w:sig w:usb0="00003A87" w:usb1="00000000" w:usb2="00000000" w:usb3="00000000" w:csb0="000000FF" w:csb1="00000000"/>
  </w:font>
  <w:font w:name="Arial CE">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0B2E" w:rsidRDefault="004A0B2E">
    <w:pPr>
      <w:pStyle w:val="Pta"/>
      <w:jc w:val="center"/>
    </w:pPr>
  </w:p>
  <w:p w:rsidR="004A0B2E" w:rsidRDefault="004A0B2E">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0B2E" w:rsidRDefault="004A0B2E">
    <w:pPr>
      <w:pStyle w:val="Pta"/>
      <w:jc w:val="center"/>
    </w:pPr>
  </w:p>
  <w:p w:rsidR="004A0B2E" w:rsidRDefault="004A0B2E">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5052653"/>
      <w:docPartObj>
        <w:docPartGallery w:val="Page Numbers (Bottom of Page)"/>
        <w:docPartUnique/>
      </w:docPartObj>
    </w:sdtPr>
    <w:sdtEndPr>
      <w:rPr>
        <w:noProof/>
      </w:rPr>
    </w:sdtEndPr>
    <w:sdtContent>
      <w:p w:rsidR="004A0B2E" w:rsidRDefault="004A0B2E">
        <w:pPr>
          <w:pStyle w:val="Pta"/>
          <w:jc w:val="center"/>
        </w:pPr>
        <w:r>
          <w:fldChar w:fldCharType="begin"/>
        </w:r>
        <w:r>
          <w:instrText xml:space="preserve"> PAGE   \* MERGEFORMAT </w:instrText>
        </w:r>
        <w:r>
          <w:fldChar w:fldCharType="separate"/>
        </w:r>
        <w:r w:rsidR="00A253B7">
          <w:rPr>
            <w:noProof/>
          </w:rPr>
          <w:t>14</w:t>
        </w:r>
        <w:r>
          <w:rPr>
            <w:noProof/>
          </w:rPr>
          <w:fldChar w:fldCharType="end"/>
        </w:r>
      </w:p>
    </w:sdtContent>
  </w:sdt>
  <w:p w:rsidR="004A0B2E" w:rsidRDefault="004A0B2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300C" w:rsidRDefault="0020300C" w:rsidP="00AF4320">
      <w:r>
        <w:separator/>
      </w:r>
    </w:p>
  </w:footnote>
  <w:footnote w:type="continuationSeparator" w:id="0">
    <w:p w:rsidR="0020300C" w:rsidRDefault="0020300C" w:rsidP="00AF432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0B2E" w:rsidRPr="00AF4320" w:rsidRDefault="004A0B2E" w:rsidP="00AF4320">
    <w:pPr>
      <w:rPr>
        <w:rFonts w:ascii="Arial Narrow" w:hAnsi="Arial Narrow"/>
        <w:sz w:val="16"/>
        <w:szCs w:val="16"/>
      </w:rPr>
    </w:pPr>
    <w:r w:rsidRPr="00AF4320">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4A0B2E" w:rsidRPr="00AF4320" w:rsidTr="00AF4320">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4"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94" w:type="dxa"/>
          <w:tcBorders>
            <w:top w:val="single" w:sz="4" w:space="0" w:color="auto"/>
            <w:left w:val="single" w:sz="4" w:space="0" w:color="auto"/>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95" w:type="dxa"/>
          <w:tcBorders>
            <w:top w:val="single" w:sz="4" w:space="0" w:color="auto"/>
            <w:left w:val="single" w:sz="4" w:space="0" w:color="auto"/>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94" w:type="dxa"/>
          <w:tcBorders>
            <w:top w:val="single" w:sz="4" w:space="0" w:color="auto"/>
            <w:left w:val="single" w:sz="4" w:space="0" w:color="auto"/>
            <w:bottom w:val="single" w:sz="4" w:space="0" w:color="auto"/>
            <w:right w:val="single" w:sz="4" w:space="0" w:color="auto"/>
          </w:tcBorders>
          <w:noWrap/>
          <w:vAlign w:val="center"/>
        </w:tcPr>
        <w:p w:rsidR="004A0B2E" w:rsidRPr="00AF4320" w:rsidRDefault="004A0B2E" w:rsidP="00AF4320">
          <w:pP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4"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5" w:type="dxa"/>
          <w:tcBorders>
            <w:top w:val="single" w:sz="4" w:space="0" w:color="auto"/>
            <w:left w:val="single" w:sz="4" w:space="0" w:color="auto"/>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96" w:type="dxa"/>
          <w:tcBorders>
            <w:top w:val="single" w:sz="4" w:space="0" w:color="auto"/>
            <w:left w:val="single" w:sz="4" w:space="0" w:color="auto"/>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96" w:type="dxa"/>
          <w:tcBorders>
            <w:top w:val="single" w:sz="4" w:space="0" w:color="auto"/>
            <w:left w:val="single" w:sz="4" w:space="0" w:color="auto"/>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18" w:type="dxa"/>
          <w:tcBorders>
            <w:left w:val="single" w:sz="4" w:space="0" w:color="auto"/>
            <w:right w:val="nil"/>
          </w:tcBorders>
          <w:vAlign w:val="center"/>
        </w:tcPr>
        <w:p w:rsidR="004A0B2E" w:rsidRPr="00AF4320" w:rsidRDefault="004A0B2E" w:rsidP="00AF4320">
          <w:pPr>
            <w:jc w:val="center"/>
            <w:rPr>
              <w:rFonts w:ascii="Arial Narrow" w:hAnsi="Arial Narrow" w:cs="Arial"/>
              <w:sz w:val="16"/>
              <w:szCs w:val="16"/>
            </w:rPr>
          </w:pPr>
        </w:p>
      </w:tc>
      <w:tc>
        <w:tcPr>
          <w:tcW w:w="1501" w:type="dxa"/>
          <w:tcBorders>
            <w:left w:val="nil"/>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4A0B2E" w:rsidRPr="00AF4320" w:rsidRDefault="004A0B2E" w:rsidP="00AF4320">
          <w:pPr>
            <w:rPr>
              <w:rFonts w:ascii="Arial Narrow" w:hAnsi="Arial Narrow" w:cs="Arial"/>
              <w:sz w:val="16"/>
              <w:szCs w:val="16"/>
            </w:rPr>
          </w:pPr>
          <w:r w:rsidRPr="00AF4320">
            <w:rPr>
              <w:rFonts w:ascii="Arial Narrow" w:hAnsi="Arial Narrow" w:cs="Arial"/>
              <w:sz w:val="16"/>
              <w:szCs w:val="16"/>
            </w:rPr>
            <w:t>ÚČ FOND 1-02</w:t>
          </w:r>
        </w:p>
      </w:tc>
    </w:tr>
  </w:tbl>
  <w:p w:rsidR="004A0B2E" w:rsidRPr="00AF4320" w:rsidRDefault="004A0B2E" w:rsidP="00DD77E2">
    <w:pPr>
      <w:tabs>
        <w:tab w:val="left" w:pos="7665"/>
      </w:tabs>
      <w:rPr>
        <w:rFonts w:ascii="Arial Narrow" w:hAnsi="Arial Narrow"/>
        <w:sz w:val="16"/>
        <w:szCs w:val="16"/>
      </w:rPr>
    </w:pPr>
    <w:r w:rsidRPr="00AF4320">
      <w:rPr>
        <w:rFonts w:ascii="Arial Narrow" w:hAnsi="Arial Narrow"/>
        <w:sz w:val="16"/>
        <w:szCs w:val="16"/>
      </w:rPr>
      <w:t>Názov spravovaného fondu</w:t>
    </w:r>
    <w:r>
      <w:rPr>
        <w:rFonts w:ascii="Arial Narrow" w:hAnsi="Arial Narrow"/>
        <w:sz w:val="16"/>
        <w:szCs w:val="16"/>
      </w:rPr>
      <w:tab/>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4A0B2E" w:rsidRPr="00AF4320" w:rsidTr="00AF4320">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K</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D</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r</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s</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r</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t</w:t>
          </w:r>
        </w:p>
      </w:tc>
      <w:tc>
        <w:tcPr>
          <w:tcW w:w="226"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a</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300831">
          <w:pPr>
            <w:jc w:val="center"/>
            <w:rPr>
              <w:rFonts w:ascii="Arial Narrow" w:hAnsi="Arial Narrow" w:cs="Arial"/>
              <w:sz w:val="16"/>
              <w:szCs w:val="16"/>
            </w:rPr>
          </w:pPr>
          <w:r w:rsidRPr="00AF4320">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300831">
          <w:pPr>
            <w:jc w:val="center"/>
            <w:rPr>
              <w:rFonts w:ascii="Arial Narrow" w:hAnsi="Arial Narrow" w:cs="Arial"/>
              <w:sz w:val="16"/>
              <w:szCs w:val="16"/>
            </w:rPr>
          </w:pPr>
          <w:r w:rsidRPr="00AF4320">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300831">
          <w:pPr>
            <w:jc w:val="center"/>
            <w:rPr>
              <w:rFonts w:ascii="Arial Narrow" w:hAnsi="Arial Narrow" w:cs="Arial"/>
              <w:sz w:val="16"/>
              <w:szCs w:val="16"/>
            </w:rPr>
          </w:pPr>
          <w:r w:rsidRPr="00AF4320">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300831">
          <w:pPr>
            <w:jc w:val="center"/>
            <w:rPr>
              <w:rFonts w:ascii="Arial Narrow" w:hAnsi="Arial Narrow" w:cs="Arial"/>
              <w:sz w:val="16"/>
              <w:szCs w:val="16"/>
            </w:rPr>
          </w:pPr>
          <w:r w:rsidRPr="00AF4320">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300831">
          <w:pPr>
            <w:jc w:val="center"/>
            <w:rPr>
              <w:rFonts w:ascii="Arial Narrow" w:hAnsi="Arial Narrow" w:cs="Arial"/>
              <w:sz w:val="16"/>
              <w:szCs w:val="16"/>
            </w:rPr>
          </w:pPr>
          <w:r w:rsidRPr="00AF4320">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300831">
          <w:pPr>
            <w:jc w:val="center"/>
            <w:rPr>
              <w:rFonts w:ascii="Arial Narrow" w:hAnsi="Arial Narrow" w:cs="Arial"/>
              <w:sz w:val="16"/>
              <w:szCs w:val="16"/>
            </w:rPr>
          </w:pPr>
          <w:r w:rsidRPr="00AF4320">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r>
    <w:tr w:rsidR="004A0B2E" w:rsidRPr="00AF4320" w:rsidTr="00AF4320">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r>
  </w:tbl>
  <w:p w:rsidR="004A0B2E" w:rsidRPr="00AF4320" w:rsidRDefault="004A0B2E" w:rsidP="00AF4320">
    <w:pPr>
      <w:pStyle w:val="Hlavika"/>
      <w:pBdr>
        <w:bottom w:val="none" w:sz="0" w:space="0" w:color="auto"/>
      </w:pBdr>
      <w:rPr>
        <w:rFonts w:ascii="Arial Narrow" w:hAnsi="Arial Narrow"/>
        <w:sz w:val="16"/>
        <w:szCs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0B2E" w:rsidRPr="00AF4320" w:rsidRDefault="004A0B2E" w:rsidP="00AF4320">
    <w:pPr>
      <w:rPr>
        <w:rFonts w:ascii="Arial Narrow" w:hAnsi="Arial Narrow"/>
        <w:sz w:val="16"/>
        <w:szCs w:val="16"/>
      </w:rPr>
    </w:pPr>
    <w:r w:rsidRPr="00AF4320">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4A0B2E" w:rsidRPr="00AF4320" w:rsidTr="00AF4320">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4"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94" w:type="dxa"/>
          <w:tcBorders>
            <w:top w:val="single" w:sz="4" w:space="0" w:color="auto"/>
            <w:left w:val="single" w:sz="4" w:space="0" w:color="auto"/>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95" w:type="dxa"/>
          <w:tcBorders>
            <w:top w:val="single" w:sz="4" w:space="0" w:color="auto"/>
            <w:left w:val="single" w:sz="4" w:space="0" w:color="auto"/>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94" w:type="dxa"/>
          <w:tcBorders>
            <w:top w:val="single" w:sz="4" w:space="0" w:color="auto"/>
            <w:left w:val="single" w:sz="4" w:space="0" w:color="auto"/>
            <w:bottom w:val="single" w:sz="4" w:space="0" w:color="auto"/>
            <w:right w:val="single" w:sz="4" w:space="0" w:color="auto"/>
          </w:tcBorders>
          <w:noWrap/>
          <w:vAlign w:val="center"/>
        </w:tcPr>
        <w:p w:rsidR="004A0B2E" w:rsidRPr="00AF4320" w:rsidRDefault="004A0B2E" w:rsidP="00AF4320">
          <w:pP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4"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5" w:type="dxa"/>
          <w:tcBorders>
            <w:top w:val="single" w:sz="4" w:space="0" w:color="auto"/>
            <w:left w:val="single" w:sz="4" w:space="0" w:color="auto"/>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96" w:type="dxa"/>
          <w:tcBorders>
            <w:top w:val="single" w:sz="4" w:space="0" w:color="auto"/>
            <w:left w:val="single" w:sz="4" w:space="0" w:color="auto"/>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96" w:type="dxa"/>
          <w:tcBorders>
            <w:top w:val="single" w:sz="4" w:space="0" w:color="auto"/>
            <w:left w:val="single" w:sz="4" w:space="0" w:color="auto"/>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18" w:type="dxa"/>
          <w:tcBorders>
            <w:left w:val="single" w:sz="4" w:space="0" w:color="auto"/>
            <w:right w:val="nil"/>
          </w:tcBorders>
          <w:vAlign w:val="center"/>
        </w:tcPr>
        <w:p w:rsidR="004A0B2E" w:rsidRPr="00AF4320" w:rsidRDefault="004A0B2E" w:rsidP="00AF4320">
          <w:pPr>
            <w:jc w:val="center"/>
            <w:rPr>
              <w:rFonts w:ascii="Arial Narrow" w:hAnsi="Arial Narrow" w:cs="Arial"/>
              <w:sz w:val="16"/>
              <w:szCs w:val="16"/>
            </w:rPr>
          </w:pPr>
        </w:p>
      </w:tc>
      <w:tc>
        <w:tcPr>
          <w:tcW w:w="1501" w:type="dxa"/>
          <w:tcBorders>
            <w:left w:val="nil"/>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4A0B2E" w:rsidRPr="00AF4320" w:rsidRDefault="004A0B2E" w:rsidP="00EB097C">
          <w:pPr>
            <w:rPr>
              <w:rFonts w:ascii="Arial Narrow" w:hAnsi="Arial Narrow" w:cs="Arial"/>
              <w:sz w:val="16"/>
              <w:szCs w:val="16"/>
            </w:rPr>
          </w:pPr>
          <w:r w:rsidRPr="00AF4320">
            <w:rPr>
              <w:rFonts w:ascii="Arial Narrow" w:hAnsi="Arial Narrow" w:cs="Arial"/>
              <w:sz w:val="16"/>
              <w:szCs w:val="16"/>
            </w:rPr>
            <w:t xml:space="preserve">ÚČ FOND </w:t>
          </w:r>
          <w:r>
            <w:rPr>
              <w:rFonts w:ascii="Arial Narrow" w:hAnsi="Arial Narrow" w:cs="Arial"/>
              <w:sz w:val="16"/>
              <w:szCs w:val="16"/>
            </w:rPr>
            <w:t>2</w:t>
          </w:r>
          <w:r w:rsidRPr="00AF4320">
            <w:rPr>
              <w:rFonts w:ascii="Arial Narrow" w:hAnsi="Arial Narrow" w:cs="Arial"/>
              <w:sz w:val="16"/>
              <w:szCs w:val="16"/>
            </w:rPr>
            <w:t>-02</w:t>
          </w:r>
        </w:p>
      </w:tc>
    </w:tr>
  </w:tbl>
  <w:p w:rsidR="004A0B2E" w:rsidRPr="00AF4320" w:rsidRDefault="004A0B2E" w:rsidP="00AF4320">
    <w:pPr>
      <w:rPr>
        <w:rFonts w:ascii="Arial Narrow" w:hAnsi="Arial Narrow"/>
        <w:sz w:val="16"/>
        <w:szCs w:val="16"/>
      </w:rPr>
    </w:pPr>
    <w:r w:rsidRPr="00AF4320">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4A0B2E" w:rsidRPr="00AF4320" w:rsidTr="00AF4320">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K</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D</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r</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s</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r</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t</w:t>
          </w:r>
        </w:p>
      </w:tc>
      <w:tc>
        <w:tcPr>
          <w:tcW w:w="226"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a</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300831">
          <w:pPr>
            <w:jc w:val="center"/>
            <w:rPr>
              <w:rFonts w:ascii="Arial Narrow" w:hAnsi="Arial Narrow" w:cs="Arial"/>
              <w:sz w:val="16"/>
              <w:szCs w:val="16"/>
            </w:rPr>
          </w:pPr>
          <w:r w:rsidRPr="00AF4320">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300831">
          <w:pPr>
            <w:jc w:val="center"/>
            <w:rPr>
              <w:rFonts w:ascii="Arial Narrow" w:hAnsi="Arial Narrow" w:cs="Arial"/>
              <w:sz w:val="16"/>
              <w:szCs w:val="16"/>
            </w:rPr>
          </w:pPr>
          <w:r w:rsidRPr="00AF4320">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300831">
          <w:pPr>
            <w:jc w:val="center"/>
            <w:rPr>
              <w:rFonts w:ascii="Arial Narrow" w:hAnsi="Arial Narrow" w:cs="Arial"/>
              <w:sz w:val="16"/>
              <w:szCs w:val="16"/>
            </w:rPr>
          </w:pPr>
          <w:r w:rsidRPr="00AF4320">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300831">
          <w:pPr>
            <w:jc w:val="center"/>
            <w:rPr>
              <w:rFonts w:ascii="Arial Narrow" w:hAnsi="Arial Narrow" w:cs="Arial"/>
              <w:sz w:val="16"/>
              <w:szCs w:val="16"/>
            </w:rPr>
          </w:pPr>
          <w:r w:rsidRPr="00AF4320">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300831">
          <w:pPr>
            <w:jc w:val="center"/>
            <w:rPr>
              <w:rFonts w:ascii="Arial Narrow" w:hAnsi="Arial Narrow" w:cs="Arial"/>
              <w:sz w:val="16"/>
              <w:szCs w:val="16"/>
            </w:rPr>
          </w:pPr>
          <w:r w:rsidRPr="00AF4320">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300831">
          <w:pPr>
            <w:jc w:val="center"/>
            <w:rPr>
              <w:rFonts w:ascii="Arial Narrow" w:hAnsi="Arial Narrow" w:cs="Arial"/>
              <w:sz w:val="16"/>
              <w:szCs w:val="16"/>
            </w:rPr>
          </w:pPr>
          <w:r w:rsidRPr="00AF4320">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r>
    <w:tr w:rsidR="004A0B2E" w:rsidRPr="00AF4320" w:rsidTr="00AF4320">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r>
  </w:tbl>
  <w:p w:rsidR="004A0B2E" w:rsidRPr="00AF4320" w:rsidRDefault="004A0B2E" w:rsidP="00AF4320">
    <w:pPr>
      <w:pStyle w:val="Hlavika"/>
      <w:pBdr>
        <w:bottom w:val="none" w:sz="0" w:space="0" w:color="auto"/>
      </w:pBdr>
      <w:rPr>
        <w:rFonts w:ascii="Arial Narrow" w:hAnsi="Arial Narrow"/>
        <w:sz w:val="16"/>
        <w:szCs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0B2E" w:rsidRPr="00AF4320" w:rsidRDefault="004A0B2E" w:rsidP="00AF4320">
    <w:pPr>
      <w:rPr>
        <w:rFonts w:ascii="Arial Narrow" w:hAnsi="Arial Narrow"/>
        <w:sz w:val="16"/>
        <w:szCs w:val="16"/>
      </w:rPr>
    </w:pPr>
    <w:r w:rsidRPr="00AF4320">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4A0B2E" w:rsidRPr="00AF4320" w:rsidTr="00AF4320">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4"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94" w:type="dxa"/>
          <w:tcBorders>
            <w:top w:val="single" w:sz="4" w:space="0" w:color="auto"/>
            <w:left w:val="single" w:sz="4" w:space="0" w:color="auto"/>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95" w:type="dxa"/>
          <w:tcBorders>
            <w:top w:val="single" w:sz="4" w:space="0" w:color="auto"/>
            <w:left w:val="single" w:sz="4" w:space="0" w:color="auto"/>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94" w:type="dxa"/>
          <w:tcBorders>
            <w:top w:val="single" w:sz="4" w:space="0" w:color="auto"/>
            <w:left w:val="single" w:sz="4" w:space="0" w:color="auto"/>
            <w:bottom w:val="single" w:sz="4" w:space="0" w:color="auto"/>
            <w:right w:val="single" w:sz="4" w:space="0" w:color="auto"/>
          </w:tcBorders>
          <w:noWrap/>
          <w:vAlign w:val="center"/>
        </w:tcPr>
        <w:p w:rsidR="004A0B2E" w:rsidRPr="00AF4320" w:rsidRDefault="004A0B2E" w:rsidP="00AF4320">
          <w:pP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4"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5"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6"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95" w:type="dxa"/>
          <w:tcBorders>
            <w:top w:val="single" w:sz="4" w:space="0" w:color="auto"/>
            <w:left w:val="single" w:sz="4" w:space="0" w:color="auto"/>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96" w:type="dxa"/>
          <w:tcBorders>
            <w:top w:val="single" w:sz="4" w:space="0" w:color="auto"/>
            <w:left w:val="single" w:sz="4" w:space="0" w:color="auto"/>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96" w:type="dxa"/>
          <w:tcBorders>
            <w:top w:val="single" w:sz="4" w:space="0" w:color="auto"/>
            <w:left w:val="single" w:sz="4" w:space="0" w:color="auto"/>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18" w:type="dxa"/>
          <w:tcBorders>
            <w:left w:val="single" w:sz="4" w:space="0" w:color="auto"/>
            <w:right w:val="nil"/>
          </w:tcBorders>
          <w:vAlign w:val="center"/>
        </w:tcPr>
        <w:p w:rsidR="004A0B2E" w:rsidRPr="00AF4320" w:rsidRDefault="004A0B2E" w:rsidP="00AF4320">
          <w:pPr>
            <w:jc w:val="center"/>
            <w:rPr>
              <w:rFonts w:ascii="Arial Narrow" w:hAnsi="Arial Narrow" w:cs="Arial"/>
              <w:sz w:val="16"/>
              <w:szCs w:val="16"/>
            </w:rPr>
          </w:pPr>
        </w:p>
      </w:tc>
      <w:tc>
        <w:tcPr>
          <w:tcW w:w="1501" w:type="dxa"/>
          <w:tcBorders>
            <w:left w:val="nil"/>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4A0B2E" w:rsidRPr="00AF4320" w:rsidRDefault="004A0B2E" w:rsidP="00EB097C">
          <w:pPr>
            <w:rPr>
              <w:rFonts w:ascii="Arial Narrow" w:hAnsi="Arial Narrow" w:cs="Arial"/>
              <w:sz w:val="16"/>
              <w:szCs w:val="16"/>
            </w:rPr>
          </w:pPr>
          <w:r w:rsidRPr="00AF4320">
            <w:rPr>
              <w:rFonts w:ascii="Arial Narrow" w:hAnsi="Arial Narrow" w:cs="Arial"/>
              <w:sz w:val="16"/>
              <w:szCs w:val="16"/>
            </w:rPr>
            <w:t xml:space="preserve">ÚČ FOND </w:t>
          </w:r>
          <w:r>
            <w:rPr>
              <w:rFonts w:ascii="Arial Narrow" w:hAnsi="Arial Narrow" w:cs="Arial"/>
              <w:sz w:val="16"/>
              <w:szCs w:val="16"/>
            </w:rPr>
            <w:t>3</w:t>
          </w:r>
          <w:r w:rsidRPr="00AF4320">
            <w:rPr>
              <w:rFonts w:ascii="Arial Narrow" w:hAnsi="Arial Narrow" w:cs="Arial"/>
              <w:sz w:val="16"/>
              <w:szCs w:val="16"/>
            </w:rPr>
            <w:t>-02</w:t>
          </w:r>
        </w:p>
      </w:tc>
    </w:tr>
  </w:tbl>
  <w:p w:rsidR="004A0B2E" w:rsidRPr="00AF4320" w:rsidRDefault="004A0B2E" w:rsidP="00AF4320">
    <w:pPr>
      <w:rPr>
        <w:rFonts w:ascii="Arial Narrow" w:hAnsi="Arial Narrow"/>
        <w:sz w:val="16"/>
        <w:szCs w:val="16"/>
      </w:rPr>
    </w:pPr>
    <w:r w:rsidRPr="00AF4320">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4A0B2E" w:rsidRPr="00AF4320" w:rsidTr="00AF4320">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K</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D</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r</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s</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r</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t</w:t>
          </w:r>
        </w:p>
      </w:tc>
      <w:tc>
        <w:tcPr>
          <w:tcW w:w="226"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a</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r>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300831">
          <w:pPr>
            <w:jc w:val="center"/>
            <w:rPr>
              <w:rFonts w:ascii="Arial Narrow" w:hAnsi="Arial Narrow" w:cs="Arial"/>
              <w:sz w:val="16"/>
              <w:szCs w:val="16"/>
            </w:rPr>
          </w:pPr>
          <w:r w:rsidRPr="00AF4320">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300831">
          <w:pPr>
            <w:jc w:val="center"/>
            <w:rPr>
              <w:rFonts w:ascii="Arial Narrow" w:hAnsi="Arial Narrow" w:cs="Arial"/>
              <w:sz w:val="16"/>
              <w:szCs w:val="16"/>
            </w:rPr>
          </w:pPr>
          <w:r w:rsidRPr="00AF4320">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300831">
          <w:pPr>
            <w:jc w:val="center"/>
            <w:rPr>
              <w:rFonts w:ascii="Arial Narrow" w:hAnsi="Arial Narrow" w:cs="Arial"/>
              <w:sz w:val="16"/>
              <w:szCs w:val="16"/>
            </w:rPr>
          </w:pPr>
          <w:r w:rsidRPr="00AF4320">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300831">
          <w:pPr>
            <w:jc w:val="center"/>
            <w:rPr>
              <w:rFonts w:ascii="Arial Narrow" w:hAnsi="Arial Narrow" w:cs="Arial"/>
              <w:sz w:val="16"/>
              <w:szCs w:val="16"/>
            </w:rPr>
          </w:pPr>
          <w:r w:rsidRPr="00AF4320">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300831">
          <w:pPr>
            <w:jc w:val="center"/>
            <w:rPr>
              <w:rFonts w:ascii="Arial Narrow" w:hAnsi="Arial Narrow" w:cs="Arial"/>
              <w:sz w:val="16"/>
              <w:szCs w:val="16"/>
            </w:rPr>
          </w:pPr>
          <w:r w:rsidRPr="00AF4320">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300831">
          <w:pPr>
            <w:jc w:val="center"/>
            <w:rPr>
              <w:rFonts w:ascii="Arial Narrow" w:hAnsi="Arial Narrow" w:cs="Arial"/>
              <w:sz w:val="16"/>
              <w:szCs w:val="16"/>
            </w:rPr>
          </w:pPr>
          <w:r w:rsidRPr="00AF4320">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r>
    <w:tr w:rsidR="004A0B2E" w:rsidRPr="00AF4320" w:rsidTr="00AF4320">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4A0B2E" w:rsidRPr="00AF4320" w:rsidRDefault="004A0B2E" w:rsidP="00AF4320">
          <w:pPr>
            <w:jc w:val="center"/>
            <w:rPr>
              <w:rFonts w:ascii="Arial Narrow" w:hAnsi="Arial Narrow" w:cs="Arial"/>
              <w:sz w:val="16"/>
              <w:szCs w:val="16"/>
            </w:rPr>
          </w:pPr>
        </w:p>
      </w:tc>
    </w:tr>
  </w:tbl>
  <w:p w:rsidR="004A0B2E" w:rsidRPr="00AF4320" w:rsidRDefault="004A0B2E" w:rsidP="00AF4320">
    <w:pPr>
      <w:pStyle w:val="Hlavika"/>
      <w:pBdr>
        <w:bottom w:val="none" w:sz="0" w:space="0" w:color="auto"/>
      </w:pBdr>
      <w:rPr>
        <w:rFonts w:ascii="Arial Narrow" w:hAnsi="Arial Narrow"/>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A35CC9"/>
    <w:multiLevelType w:val="hybridMultilevel"/>
    <w:tmpl w:val="3EAE07DC"/>
    <w:lvl w:ilvl="0" w:tplc="B44A29FE">
      <w:start w:val="3"/>
      <w:numFmt w:val="lowerLetter"/>
      <w:lvlText w:val="%1)"/>
      <w:lvlJc w:val="left"/>
      <w:pPr>
        <w:ind w:left="1146" w:hanging="360"/>
      </w:pPr>
      <w:rPr>
        <w:rFonts w:ascii="Arial" w:hAnsi="Arial" w:cs="Arial" w:hint="default"/>
        <w:sz w:val="20"/>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3AB60940"/>
    <w:multiLevelType w:val="hybridMultilevel"/>
    <w:tmpl w:val="9E84AE3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4">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5">
    <w:nsid w:val="5960086D"/>
    <w:multiLevelType w:val="hybridMultilevel"/>
    <w:tmpl w:val="FFF61552"/>
    <w:lvl w:ilvl="0" w:tplc="AD8C6A26">
      <w:start w:val="1"/>
      <w:numFmt w:val="decimal"/>
      <w:pStyle w:val="numodst"/>
      <w:lvlText w:val="(%1)"/>
      <w:lvlJc w:val="left"/>
      <w:pPr>
        <w:tabs>
          <w:tab w:val="num" w:pos="0"/>
        </w:tabs>
        <w:ind w:left="0" w:hanging="6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5A8C7F97"/>
    <w:multiLevelType w:val="hybridMultilevel"/>
    <w:tmpl w:val="A4CA88C0"/>
    <w:lvl w:ilvl="0" w:tplc="560A274A">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7">
    <w:nsid w:val="6595566F"/>
    <w:multiLevelType w:val="hybridMultilevel"/>
    <w:tmpl w:val="778A60B0"/>
    <w:lvl w:ilvl="0" w:tplc="D8D63CA0">
      <w:start w:val="1"/>
      <w:numFmt w:val="lowerLetter"/>
      <w:lvlText w:val="%1)"/>
      <w:lvlJc w:val="left"/>
      <w:pPr>
        <w:tabs>
          <w:tab w:val="num" w:pos="1080"/>
        </w:tabs>
        <w:ind w:left="1080" w:hanging="360"/>
      </w:pPr>
      <w:rPr>
        <w:rFonts w:ascii="Arial Narrow" w:eastAsia="Times New Roman" w:hAnsi="Arial Narrow" w:cs="Times New Roman" w:hint="default"/>
      </w:rPr>
    </w:lvl>
    <w:lvl w:ilvl="1" w:tplc="04090017">
      <w:start w:val="1"/>
      <w:numFmt w:val="lowerLetter"/>
      <w:lvlText w:val="%2)"/>
      <w:lvlJc w:val="left"/>
      <w:pPr>
        <w:tabs>
          <w:tab w:val="num" w:pos="1800"/>
        </w:tabs>
        <w:ind w:left="1800" w:hanging="360"/>
      </w:pPr>
    </w:lvl>
    <w:lvl w:ilvl="2" w:tplc="04185944">
      <w:start w:val="1"/>
      <w:numFmt w:val="decimal"/>
      <w:lvlText w:val="%3."/>
      <w:lvlJc w:val="left"/>
      <w:pPr>
        <w:tabs>
          <w:tab w:val="num" w:pos="360"/>
        </w:tabs>
        <w:ind w:left="360"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8">
    <w:nsid w:val="69E83F84"/>
    <w:multiLevelType w:val="hybridMultilevel"/>
    <w:tmpl w:val="0CAEBC74"/>
    <w:lvl w:ilvl="0" w:tplc="A7DE9998">
      <w:numFmt w:val="bullet"/>
      <w:lvlText w:val="-"/>
      <w:lvlJc w:val="left"/>
      <w:pPr>
        <w:ind w:left="450" w:hanging="360"/>
      </w:pPr>
      <w:rPr>
        <w:rFonts w:ascii="Arial Narrow" w:eastAsiaTheme="minorHAnsi" w:hAnsi="Arial Narrow" w:cs="Times New Roman" w:hint="default"/>
      </w:rPr>
    </w:lvl>
    <w:lvl w:ilvl="1" w:tplc="041B0003" w:tentative="1">
      <w:start w:val="1"/>
      <w:numFmt w:val="bullet"/>
      <w:lvlText w:val="o"/>
      <w:lvlJc w:val="left"/>
      <w:pPr>
        <w:ind w:left="1170" w:hanging="360"/>
      </w:pPr>
      <w:rPr>
        <w:rFonts w:ascii="Courier New" w:hAnsi="Courier New" w:cs="Courier New" w:hint="default"/>
      </w:rPr>
    </w:lvl>
    <w:lvl w:ilvl="2" w:tplc="041B0005" w:tentative="1">
      <w:start w:val="1"/>
      <w:numFmt w:val="bullet"/>
      <w:lvlText w:val=""/>
      <w:lvlJc w:val="left"/>
      <w:pPr>
        <w:ind w:left="1890" w:hanging="360"/>
      </w:pPr>
      <w:rPr>
        <w:rFonts w:ascii="Wingdings" w:hAnsi="Wingdings" w:hint="default"/>
      </w:rPr>
    </w:lvl>
    <w:lvl w:ilvl="3" w:tplc="041B0001" w:tentative="1">
      <w:start w:val="1"/>
      <w:numFmt w:val="bullet"/>
      <w:lvlText w:val=""/>
      <w:lvlJc w:val="left"/>
      <w:pPr>
        <w:ind w:left="2610" w:hanging="360"/>
      </w:pPr>
      <w:rPr>
        <w:rFonts w:ascii="Symbol" w:hAnsi="Symbol" w:hint="default"/>
      </w:rPr>
    </w:lvl>
    <w:lvl w:ilvl="4" w:tplc="041B0003" w:tentative="1">
      <w:start w:val="1"/>
      <w:numFmt w:val="bullet"/>
      <w:lvlText w:val="o"/>
      <w:lvlJc w:val="left"/>
      <w:pPr>
        <w:ind w:left="3330" w:hanging="360"/>
      </w:pPr>
      <w:rPr>
        <w:rFonts w:ascii="Courier New" w:hAnsi="Courier New" w:cs="Courier New" w:hint="default"/>
      </w:rPr>
    </w:lvl>
    <w:lvl w:ilvl="5" w:tplc="041B0005" w:tentative="1">
      <w:start w:val="1"/>
      <w:numFmt w:val="bullet"/>
      <w:lvlText w:val=""/>
      <w:lvlJc w:val="left"/>
      <w:pPr>
        <w:ind w:left="4050" w:hanging="360"/>
      </w:pPr>
      <w:rPr>
        <w:rFonts w:ascii="Wingdings" w:hAnsi="Wingdings" w:hint="default"/>
      </w:rPr>
    </w:lvl>
    <w:lvl w:ilvl="6" w:tplc="041B0001" w:tentative="1">
      <w:start w:val="1"/>
      <w:numFmt w:val="bullet"/>
      <w:lvlText w:val=""/>
      <w:lvlJc w:val="left"/>
      <w:pPr>
        <w:ind w:left="4770" w:hanging="360"/>
      </w:pPr>
      <w:rPr>
        <w:rFonts w:ascii="Symbol" w:hAnsi="Symbol" w:hint="default"/>
      </w:rPr>
    </w:lvl>
    <w:lvl w:ilvl="7" w:tplc="041B0003" w:tentative="1">
      <w:start w:val="1"/>
      <w:numFmt w:val="bullet"/>
      <w:lvlText w:val="o"/>
      <w:lvlJc w:val="left"/>
      <w:pPr>
        <w:ind w:left="5490" w:hanging="360"/>
      </w:pPr>
      <w:rPr>
        <w:rFonts w:ascii="Courier New" w:hAnsi="Courier New" w:cs="Courier New" w:hint="default"/>
      </w:rPr>
    </w:lvl>
    <w:lvl w:ilvl="8" w:tplc="041B0005" w:tentative="1">
      <w:start w:val="1"/>
      <w:numFmt w:val="bullet"/>
      <w:lvlText w:val=""/>
      <w:lvlJc w:val="left"/>
      <w:pPr>
        <w:ind w:left="6210" w:hanging="360"/>
      </w:pPr>
      <w:rPr>
        <w:rFonts w:ascii="Wingdings" w:hAnsi="Wingdings" w:hint="default"/>
      </w:rPr>
    </w:lvl>
  </w:abstractNum>
  <w:abstractNum w:abstractNumId="9">
    <w:nsid w:val="6AB20AB0"/>
    <w:multiLevelType w:val="hybridMultilevel"/>
    <w:tmpl w:val="29E478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6E614B9F"/>
    <w:multiLevelType w:val="hybridMultilevel"/>
    <w:tmpl w:val="E5FEF61E"/>
    <w:lvl w:ilvl="0" w:tplc="D2D011C4">
      <w:start w:val="200"/>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nsid w:val="72FF03A5"/>
    <w:multiLevelType w:val="hybridMultilevel"/>
    <w:tmpl w:val="B102432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6740543"/>
    <w:multiLevelType w:val="hybridMultilevel"/>
    <w:tmpl w:val="8940DDEA"/>
    <w:lvl w:ilvl="0" w:tplc="E776264C">
      <w:start w:val="2"/>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3">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num w:numId="1">
    <w:abstractNumId w:val="7"/>
  </w:num>
  <w:num w:numId="2">
    <w:abstractNumId w:val="5"/>
  </w:num>
  <w:num w:numId="3">
    <w:abstractNumId w:val="2"/>
  </w:num>
  <w:num w:numId="4">
    <w:abstractNumId w:val="11"/>
  </w:num>
  <w:num w:numId="5">
    <w:abstractNumId w:val="8"/>
  </w:num>
  <w:num w:numId="6">
    <w:abstractNumId w:val="6"/>
  </w:num>
  <w:num w:numId="7">
    <w:abstractNumId w:val="4"/>
  </w:num>
  <w:num w:numId="8">
    <w:abstractNumId w:val="13"/>
  </w:num>
  <w:num w:numId="9">
    <w:abstractNumId w:val="10"/>
  </w:num>
  <w:num w:numId="10">
    <w:abstractNumId w:val="9"/>
  </w:num>
  <w:num w:numId="11">
    <w:abstractNumId w:val="0"/>
  </w:num>
  <w:num w:numId="12">
    <w:abstractNumId w:val="3"/>
  </w:num>
  <w:num w:numId="13">
    <w:abstractNumId w:val="12"/>
  </w:num>
  <w:num w:numId="14">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B3450D"/>
    <w:rsid w:val="0000123A"/>
    <w:rsid w:val="00014BF0"/>
    <w:rsid w:val="00024494"/>
    <w:rsid w:val="00034776"/>
    <w:rsid w:val="00037311"/>
    <w:rsid w:val="00040F4C"/>
    <w:rsid w:val="000426A3"/>
    <w:rsid w:val="000500C0"/>
    <w:rsid w:val="00051C2D"/>
    <w:rsid w:val="0005294C"/>
    <w:rsid w:val="00053B4C"/>
    <w:rsid w:val="00061221"/>
    <w:rsid w:val="000629D7"/>
    <w:rsid w:val="00065448"/>
    <w:rsid w:val="00065460"/>
    <w:rsid w:val="00075BC6"/>
    <w:rsid w:val="00082CD8"/>
    <w:rsid w:val="00083384"/>
    <w:rsid w:val="0009375C"/>
    <w:rsid w:val="000A08D1"/>
    <w:rsid w:val="000A5AA1"/>
    <w:rsid w:val="000B22B8"/>
    <w:rsid w:val="000C3F8A"/>
    <w:rsid w:val="000E4D86"/>
    <w:rsid w:val="000F19CF"/>
    <w:rsid w:val="001106CC"/>
    <w:rsid w:val="00130F9E"/>
    <w:rsid w:val="001405B1"/>
    <w:rsid w:val="00142C87"/>
    <w:rsid w:val="00147FAC"/>
    <w:rsid w:val="00151FA8"/>
    <w:rsid w:val="001524E8"/>
    <w:rsid w:val="00154645"/>
    <w:rsid w:val="0016731C"/>
    <w:rsid w:val="00190F8D"/>
    <w:rsid w:val="00191B87"/>
    <w:rsid w:val="001C1FA6"/>
    <w:rsid w:val="001C344F"/>
    <w:rsid w:val="001D477E"/>
    <w:rsid w:val="001E0644"/>
    <w:rsid w:val="001F1339"/>
    <w:rsid w:val="00200CA4"/>
    <w:rsid w:val="0020300C"/>
    <w:rsid w:val="00212025"/>
    <w:rsid w:val="00214103"/>
    <w:rsid w:val="00217827"/>
    <w:rsid w:val="00225762"/>
    <w:rsid w:val="002319A6"/>
    <w:rsid w:val="00252AC8"/>
    <w:rsid w:val="0027475D"/>
    <w:rsid w:val="00274F2F"/>
    <w:rsid w:val="00291F76"/>
    <w:rsid w:val="00295F40"/>
    <w:rsid w:val="00296254"/>
    <w:rsid w:val="002C4E7F"/>
    <w:rsid w:val="002E02E7"/>
    <w:rsid w:val="002E62D6"/>
    <w:rsid w:val="00300831"/>
    <w:rsid w:val="00306963"/>
    <w:rsid w:val="0031019C"/>
    <w:rsid w:val="003206C0"/>
    <w:rsid w:val="00352C46"/>
    <w:rsid w:val="00362275"/>
    <w:rsid w:val="00362294"/>
    <w:rsid w:val="00370605"/>
    <w:rsid w:val="003731C4"/>
    <w:rsid w:val="00376B29"/>
    <w:rsid w:val="00385144"/>
    <w:rsid w:val="0039122A"/>
    <w:rsid w:val="0039239A"/>
    <w:rsid w:val="003A4723"/>
    <w:rsid w:val="003B5D92"/>
    <w:rsid w:val="003D4F94"/>
    <w:rsid w:val="003D6C9A"/>
    <w:rsid w:val="003F0EED"/>
    <w:rsid w:val="003F4AF7"/>
    <w:rsid w:val="00403458"/>
    <w:rsid w:val="0040733A"/>
    <w:rsid w:val="00407492"/>
    <w:rsid w:val="0041304F"/>
    <w:rsid w:val="00415672"/>
    <w:rsid w:val="00415E3B"/>
    <w:rsid w:val="00420BC8"/>
    <w:rsid w:val="00423D87"/>
    <w:rsid w:val="00426806"/>
    <w:rsid w:val="00434617"/>
    <w:rsid w:val="00451C7B"/>
    <w:rsid w:val="004538A0"/>
    <w:rsid w:val="004630E5"/>
    <w:rsid w:val="00481E81"/>
    <w:rsid w:val="004842E6"/>
    <w:rsid w:val="004950E3"/>
    <w:rsid w:val="00497ACA"/>
    <w:rsid w:val="004A0B2E"/>
    <w:rsid w:val="004B107A"/>
    <w:rsid w:val="004B3D64"/>
    <w:rsid w:val="004B5C56"/>
    <w:rsid w:val="004C6443"/>
    <w:rsid w:val="004D10F1"/>
    <w:rsid w:val="004D22F8"/>
    <w:rsid w:val="0050653D"/>
    <w:rsid w:val="005265E0"/>
    <w:rsid w:val="0053061B"/>
    <w:rsid w:val="00533AFF"/>
    <w:rsid w:val="0054392F"/>
    <w:rsid w:val="00543CB1"/>
    <w:rsid w:val="005520AC"/>
    <w:rsid w:val="005548D4"/>
    <w:rsid w:val="00560E6F"/>
    <w:rsid w:val="00586CB1"/>
    <w:rsid w:val="00591233"/>
    <w:rsid w:val="005A052B"/>
    <w:rsid w:val="005A3CC9"/>
    <w:rsid w:val="005B20AF"/>
    <w:rsid w:val="005F022A"/>
    <w:rsid w:val="00640B8B"/>
    <w:rsid w:val="00643100"/>
    <w:rsid w:val="006604AC"/>
    <w:rsid w:val="006625C5"/>
    <w:rsid w:val="006626C1"/>
    <w:rsid w:val="0066588A"/>
    <w:rsid w:val="00673C0F"/>
    <w:rsid w:val="00676FBF"/>
    <w:rsid w:val="00683363"/>
    <w:rsid w:val="006958F1"/>
    <w:rsid w:val="006B1CDC"/>
    <w:rsid w:val="006B28FC"/>
    <w:rsid w:val="006D4069"/>
    <w:rsid w:val="006D5201"/>
    <w:rsid w:val="006D6C4B"/>
    <w:rsid w:val="006F1BDD"/>
    <w:rsid w:val="006F62AD"/>
    <w:rsid w:val="00701483"/>
    <w:rsid w:val="007032C6"/>
    <w:rsid w:val="007210CD"/>
    <w:rsid w:val="00721595"/>
    <w:rsid w:val="00731746"/>
    <w:rsid w:val="00731AC8"/>
    <w:rsid w:val="00731FF6"/>
    <w:rsid w:val="007352EE"/>
    <w:rsid w:val="00750578"/>
    <w:rsid w:val="00753E9E"/>
    <w:rsid w:val="00763775"/>
    <w:rsid w:val="00764F88"/>
    <w:rsid w:val="007728C9"/>
    <w:rsid w:val="007B2900"/>
    <w:rsid w:val="007C0879"/>
    <w:rsid w:val="007F44E5"/>
    <w:rsid w:val="007F6097"/>
    <w:rsid w:val="00800336"/>
    <w:rsid w:val="00824676"/>
    <w:rsid w:val="00834250"/>
    <w:rsid w:val="00841833"/>
    <w:rsid w:val="00850289"/>
    <w:rsid w:val="00853A95"/>
    <w:rsid w:val="00860268"/>
    <w:rsid w:val="008613F7"/>
    <w:rsid w:val="00864BA0"/>
    <w:rsid w:val="00871E50"/>
    <w:rsid w:val="00874E89"/>
    <w:rsid w:val="0087720C"/>
    <w:rsid w:val="008910EF"/>
    <w:rsid w:val="00891560"/>
    <w:rsid w:val="008A465A"/>
    <w:rsid w:val="008B180B"/>
    <w:rsid w:val="008B4CF7"/>
    <w:rsid w:val="008C1A6E"/>
    <w:rsid w:val="008F68A5"/>
    <w:rsid w:val="00901CCA"/>
    <w:rsid w:val="0091374F"/>
    <w:rsid w:val="009239EB"/>
    <w:rsid w:val="00956FB1"/>
    <w:rsid w:val="009571A1"/>
    <w:rsid w:val="00960069"/>
    <w:rsid w:val="009647BF"/>
    <w:rsid w:val="0096633F"/>
    <w:rsid w:val="00974ADF"/>
    <w:rsid w:val="00977CC8"/>
    <w:rsid w:val="00980FD4"/>
    <w:rsid w:val="009819FC"/>
    <w:rsid w:val="00983087"/>
    <w:rsid w:val="0098352C"/>
    <w:rsid w:val="009A065C"/>
    <w:rsid w:val="009C1D1A"/>
    <w:rsid w:val="009C219A"/>
    <w:rsid w:val="009C5D68"/>
    <w:rsid w:val="009C6C0E"/>
    <w:rsid w:val="009F251F"/>
    <w:rsid w:val="009F6CEB"/>
    <w:rsid w:val="00A125D7"/>
    <w:rsid w:val="00A14FE9"/>
    <w:rsid w:val="00A17D90"/>
    <w:rsid w:val="00A22666"/>
    <w:rsid w:val="00A249D5"/>
    <w:rsid w:val="00A253B7"/>
    <w:rsid w:val="00A27AC3"/>
    <w:rsid w:val="00A53CBB"/>
    <w:rsid w:val="00A67C1D"/>
    <w:rsid w:val="00A767AE"/>
    <w:rsid w:val="00A776D8"/>
    <w:rsid w:val="00A813E2"/>
    <w:rsid w:val="00AA30D7"/>
    <w:rsid w:val="00AB23B9"/>
    <w:rsid w:val="00AB3C81"/>
    <w:rsid w:val="00AB677B"/>
    <w:rsid w:val="00AD2E06"/>
    <w:rsid w:val="00AD3F59"/>
    <w:rsid w:val="00AF4320"/>
    <w:rsid w:val="00B050BE"/>
    <w:rsid w:val="00B14439"/>
    <w:rsid w:val="00B205F8"/>
    <w:rsid w:val="00B263BC"/>
    <w:rsid w:val="00B323F1"/>
    <w:rsid w:val="00B3450D"/>
    <w:rsid w:val="00B35F6D"/>
    <w:rsid w:val="00B60D0A"/>
    <w:rsid w:val="00B63AA0"/>
    <w:rsid w:val="00B63FFF"/>
    <w:rsid w:val="00B74BAD"/>
    <w:rsid w:val="00B76BE2"/>
    <w:rsid w:val="00B804E3"/>
    <w:rsid w:val="00B927BD"/>
    <w:rsid w:val="00B92E4C"/>
    <w:rsid w:val="00B9451F"/>
    <w:rsid w:val="00BA171E"/>
    <w:rsid w:val="00BA3FC6"/>
    <w:rsid w:val="00BB2BF7"/>
    <w:rsid w:val="00BB343D"/>
    <w:rsid w:val="00BD400C"/>
    <w:rsid w:val="00BE106A"/>
    <w:rsid w:val="00BE2A0A"/>
    <w:rsid w:val="00BF0539"/>
    <w:rsid w:val="00C01086"/>
    <w:rsid w:val="00C20829"/>
    <w:rsid w:val="00C366FD"/>
    <w:rsid w:val="00C46130"/>
    <w:rsid w:val="00CB3C66"/>
    <w:rsid w:val="00CC1EE6"/>
    <w:rsid w:val="00CC246C"/>
    <w:rsid w:val="00CC6E6A"/>
    <w:rsid w:val="00CD0074"/>
    <w:rsid w:val="00CD43F7"/>
    <w:rsid w:val="00CD4608"/>
    <w:rsid w:val="00CE75A8"/>
    <w:rsid w:val="00CF5966"/>
    <w:rsid w:val="00D015F4"/>
    <w:rsid w:val="00D03FE0"/>
    <w:rsid w:val="00D07596"/>
    <w:rsid w:val="00D16B24"/>
    <w:rsid w:val="00D217B4"/>
    <w:rsid w:val="00D31E1F"/>
    <w:rsid w:val="00D63AA4"/>
    <w:rsid w:val="00D6595A"/>
    <w:rsid w:val="00D707D6"/>
    <w:rsid w:val="00D713F6"/>
    <w:rsid w:val="00D83F85"/>
    <w:rsid w:val="00D9195E"/>
    <w:rsid w:val="00DA1436"/>
    <w:rsid w:val="00DA3EFC"/>
    <w:rsid w:val="00DB04C0"/>
    <w:rsid w:val="00DB5995"/>
    <w:rsid w:val="00DB6AEA"/>
    <w:rsid w:val="00DD7105"/>
    <w:rsid w:val="00DD77E2"/>
    <w:rsid w:val="00E15358"/>
    <w:rsid w:val="00E22E91"/>
    <w:rsid w:val="00E35E5C"/>
    <w:rsid w:val="00E45088"/>
    <w:rsid w:val="00E453A9"/>
    <w:rsid w:val="00E45F5C"/>
    <w:rsid w:val="00E547A6"/>
    <w:rsid w:val="00E55560"/>
    <w:rsid w:val="00E665DE"/>
    <w:rsid w:val="00E672CB"/>
    <w:rsid w:val="00E754E8"/>
    <w:rsid w:val="00E9167F"/>
    <w:rsid w:val="00EA1928"/>
    <w:rsid w:val="00EA7075"/>
    <w:rsid w:val="00EB097C"/>
    <w:rsid w:val="00ED3C79"/>
    <w:rsid w:val="00ED5EF5"/>
    <w:rsid w:val="00EE5DBA"/>
    <w:rsid w:val="00EE5F6F"/>
    <w:rsid w:val="00F10635"/>
    <w:rsid w:val="00F204C5"/>
    <w:rsid w:val="00F34438"/>
    <w:rsid w:val="00F345BE"/>
    <w:rsid w:val="00F475B1"/>
    <w:rsid w:val="00F53359"/>
    <w:rsid w:val="00F56CF3"/>
    <w:rsid w:val="00F603B9"/>
    <w:rsid w:val="00F70708"/>
    <w:rsid w:val="00FA165A"/>
    <w:rsid w:val="00FA7D90"/>
    <w:rsid w:val="00FB51DF"/>
    <w:rsid w:val="00FE6D3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Nadpis1">
    <w:name w:val="heading 1"/>
    <w:next w:val="Normlny"/>
    <w:link w:val="Nadpis1Char"/>
    <w:qFormat/>
    <w:rsid w:val="00DA1436"/>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DA1436"/>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Nadpis3">
    <w:name w:val="heading 3"/>
    <w:basedOn w:val="Normlny"/>
    <w:next w:val="Normlny"/>
    <w:link w:val="Nadpis3Char"/>
    <w:qFormat/>
    <w:rsid w:val="00D9195E"/>
    <w:pPr>
      <w:keepNext/>
      <w:overflowPunct/>
      <w:autoSpaceDE/>
      <w:autoSpaceDN/>
      <w:adjustRightInd/>
      <w:textAlignment w:val="auto"/>
      <w:outlineLvl w:val="2"/>
    </w:pPr>
    <w:rPr>
      <w:b/>
      <w:bCs/>
      <w:sz w:val="21"/>
      <w:szCs w:val="24"/>
      <w:lang w:eastAsia="cs-CZ"/>
    </w:rPr>
  </w:style>
  <w:style w:type="paragraph" w:styleId="Nadpis4">
    <w:name w:val="heading 4"/>
    <w:basedOn w:val="Normlny"/>
    <w:next w:val="Normlny"/>
    <w:link w:val="Nadpis4Char"/>
    <w:qFormat/>
    <w:rsid w:val="00DA1436"/>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Nadpis5">
    <w:name w:val="heading 5"/>
    <w:basedOn w:val="Normlny"/>
    <w:next w:val="Normlny"/>
    <w:link w:val="Nadpis5Char"/>
    <w:qFormat/>
    <w:rsid w:val="00DA1436"/>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Nadpis6">
    <w:name w:val="heading 6"/>
    <w:basedOn w:val="Normlny"/>
    <w:next w:val="Normlny"/>
    <w:link w:val="Nadpis6Char"/>
    <w:qFormat/>
    <w:rsid w:val="00DA1436"/>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Nadpis7">
    <w:name w:val="heading 7"/>
    <w:basedOn w:val="Normlny"/>
    <w:next w:val="Normlny"/>
    <w:link w:val="Nadpis7Char"/>
    <w:qFormat/>
    <w:rsid w:val="00DA1436"/>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Nadpis8">
    <w:name w:val="heading 8"/>
    <w:basedOn w:val="Normlny"/>
    <w:next w:val="Normlny"/>
    <w:link w:val="Nadpis8Char"/>
    <w:qFormat/>
    <w:rsid w:val="00DA1436"/>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Nadpis9">
    <w:name w:val="heading 9"/>
    <w:basedOn w:val="Normlny"/>
    <w:next w:val="Normlny"/>
    <w:link w:val="Nadpis9Char"/>
    <w:qFormat/>
    <w:rsid w:val="00DA1436"/>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sid w:val="00D9195E"/>
    <w:rPr>
      <w:rFonts w:ascii="Times New Roman" w:eastAsia="Times New Roman" w:hAnsi="Times New Roman" w:cs="Times New Roman"/>
      <w:b/>
      <w:bCs/>
      <w:sz w:val="21"/>
      <w:szCs w:val="24"/>
      <w:lang w:eastAsia="cs-CZ"/>
    </w:rPr>
  </w:style>
  <w:style w:type="paragraph" w:styleId="Odsekzoznamu">
    <w:name w:val="List Paragraph"/>
    <w:basedOn w:val="Normlny"/>
    <w:uiPriority w:val="34"/>
    <w:qFormat/>
    <w:rsid w:val="00D9195E"/>
    <w:pPr>
      <w:ind w:left="720"/>
      <w:contextualSpacing/>
    </w:pPr>
  </w:style>
  <w:style w:type="paragraph" w:styleId="Zkladntext">
    <w:name w:val="Body Text"/>
    <w:basedOn w:val="Normlny"/>
    <w:link w:val="ZkladntextChar"/>
    <w:rsid w:val="00A53CBB"/>
    <w:pPr>
      <w:overflowPunct/>
      <w:autoSpaceDE/>
      <w:autoSpaceDN/>
      <w:adjustRightInd/>
      <w:textAlignment w:val="auto"/>
    </w:pPr>
    <w:rPr>
      <w:rFonts w:ascii="Arial" w:hAnsi="Arial" w:cs="Arial"/>
      <w:iCs/>
      <w:sz w:val="20"/>
      <w:szCs w:val="24"/>
      <w:lang w:eastAsia="cs-CZ"/>
    </w:rPr>
  </w:style>
  <w:style w:type="character" w:customStyle="1" w:styleId="ZkladntextChar">
    <w:name w:val="Základný text Char"/>
    <w:basedOn w:val="Predvolenpsmoodseku"/>
    <w:link w:val="Zkladntext"/>
    <w:rsid w:val="00A53CBB"/>
    <w:rPr>
      <w:rFonts w:ascii="Arial" w:eastAsia="Times New Roman" w:hAnsi="Arial" w:cs="Arial"/>
      <w:iCs/>
      <w:sz w:val="20"/>
      <w:szCs w:val="24"/>
      <w:lang w:eastAsia="cs-CZ"/>
    </w:rPr>
  </w:style>
  <w:style w:type="paragraph" w:customStyle="1" w:styleId="Default">
    <w:name w:val="Default"/>
    <w:rsid w:val="00A53CBB"/>
    <w:pPr>
      <w:autoSpaceDE w:val="0"/>
      <w:autoSpaceDN w:val="0"/>
      <w:adjustRightInd w:val="0"/>
      <w:spacing w:line="240" w:lineRule="auto"/>
    </w:pPr>
    <w:rPr>
      <w:rFonts w:ascii="Calibri" w:hAnsi="Calibri" w:cs="Calibri"/>
      <w:color w:val="000000"/>
      <w:sz w:val="24"/>
      <w:szCs w:val="24"/>
    </w:rPr>
  </w:style>
  <w:style w:type="paragraph" w:styleId="Zarkazkladnhotextu2">
    <w:name w:val="Body Text Indent 2"/>
    <w:basedOn w:val="Normlny"/>
    <w:link w:val="Zarkazkladnhotextu2Char"/>
    <w:uiPriority w:val="99"/>
    <w:unhideWhenUsed/>
    <w:rsid w:val="00A53CBB"/>
    <w:pPr>
      <w:spacing w:after="120" w:line="480" w:lineRule="auto"/>
      <w:ind w:left="283"/>
    </w:pPr>
  </w:style>
  <w:style w:type="character" w:customStyle="1" w:styleId="Zarkazkladnhotextu2Char">
    <w:name w:val="Zarážka základného textu 2 Char"/>
    <w:basedOn w:val="Predvolenpsmoodseku"/>
    <w:link w:val="Zarkazkladnhotextu2"/>
    <w:uiPriority w:val="99"/>
    <w:rsid w:val="00A53CBB"/>
    <w:rPr>
      <w:rFonts w:ascii="Times New Roman" w:eastAsia="Times New Roman" w:hAnsi="Times New Roman" w:cs="Times New Roman"/>
      <w:sz w:val="24"/>
      <w:szCs w:val="20"/>
    </w:rPr>
  </w:style>
  <w:style w:type="paragraph" w:styleId="Zarkazkladnhotextu">
    <w:name w:val="Body Text Indent"/>
    <w:basedOn w:val="Normlny"/>
    <w:link w:val="ZarkazkladnhotextuChar"/>
    <w:uiPriority w:val="99"/>
    <w:unhideWhenUsed/>
    <w:rsid w:val="00A53CBB"/>
    <w:pPr>
      <w:spacing w:after="120"/>
      <w:ind w:left="283"/>
    </w:pPr>
  </w:style>
  <w:style w:type="character" w:customStyle="1" w:styleId="ZarkazkladnhotextuChar">
    <w:name w:val="Zarážka základného textu Char"/>
    <w:basedOn w:val="Predvolenpsmoodseku"/>
    <w:link w:val="Zarkazkladnhotextu"/>
    <w:uiPriority w:val="99"/>
    <w:rsid w:val="00A53CBB"/>
    <w:rPr>
      <w:rFonts w:ascii="Times New Roman" w:eastAsia="Times New Roman" w:hAnsi="Times New Roman" w:cs="Times New Roman"/>
      <w:sz w:val="24"/>
      <w:szCs w:val="20"/>
    </w:rPr>
  </w:style>
  <w:style w:type="paragraph" w:styleId="Zkladntext2">
    <w:name w:val="Body Text 2"/>
    <w:basedOn w:val="Normlny"/>
    <w:link w:val="Zkladntext2Char"/>
    <w:uiPriority w:val="99"/>
    <w:unhideWhenUsed/>
    <w:rsid w:val="00A53CBB"/>
    <w:pPr>
      <w:spacing w:after="120" w:line="480" w:lineRule="auto"/>
    </w:pPr>
  </w:style>
  <w:style w:type="character" w:customStyle="1" w:styleId="Zkladntext2Char">
    <w:name w:val="Základný text 2 Char"/>
    <w:basedOn w:val="Predvolenpsmoodseku"/>
    <w:link w:val="Zkladntext2"/>
    <w:uiPriority w:val="99"/>
    <w:rsid w:val="00A53CBB"/>
    <w:rPr>
      <w:rFonts w:ascii="Times New Roman" w:eastAsia="Times New Roman" w:hAnsi="Times New Roman" w:cs="Times New Roman"/>
      <w:sz w:val="24"/>
      <w:szCs w:val="20"/>
    </w:rPr>
  </w:style>
  <w:style w:type="paragraph" w:styleId="Zkladntext3">
    <w:name w:val="Body Text 3"/>
    <w:basedOn w:val="Normlny"/>
    <w:link w:val="Zkladntext3Char"/>
    <w:uiPriority w:val="99"/>
    <w:unhideWhenUsed/>
    <w:rsid w:val="00A53CBB"/>
    <w:pPr>
      <w:spacing w:after="120"/>
    </w:pPr>
    <w:rPr>
      <w:sz w:val="16"/>
      <w:szCs w:val="16"/>
    </w:rPr>
  </w:style>
  <w:style w:type="character" w:customStyle="1" w:styleId="Zkladntext3Char">
    <w:name w:val="Základný text 3 Char"/>
    <w:basedOn w:val="Predvolenpsmoodseku"/>
    <w:link w:val="Zkladntext3"/>
    <w:uiPriority w:val="99"/>
    <w:rsid w:val="00A53CBB"/>
    <w:rPr>
      <w:rFonts w:ascii="Times New Roman" w:eastAsia="Times New Roman" w:hAnsi="Times New Roman" w:cs="Times New Roman"/>
      <w:sz w:val="16"/>
      <w:szCs w:val="16"/>
    </w:rPr>
  </w:style>
  <w:style w:type="character" w:customStyle="1" w:styleId="StyleBlack">
    <w:name w:val="Style Black"/>
    <w:basedOn w:val="Predvolenpsmoodseku"/>
    <w:rsid w:val="00A53CBB"/>
    <w:rPr>
      <w:rFonts w:ascii="Verdana" w:hAnsi="Verdana"/>
      <w:color w:val="000000"/>
      <w:sz w:val="17"/>
    </w:rPr>
  </w:style>
  <w:style w:type="character" w:styleId="Hypertextovprepojenie">
    <w:name w:val="Hyperlink"/>
    <w:basedOn w:val="Predvolenpsmoodseku"/>
    <w:uiPriority w:val="99"/>
    <w:unhideWhenUsed/>
    <w:rsid w:val="00E665DE"/>
    <w:rPr>
      <w:color w:val="0000FF" w:themeColor="hyperlink"/>
      <w:u w:val="single"/>
    </w:rPr>
  </w:style>
  <w:style w:type="paragraph" w:customStyle="1" w:styleId="dotabulky2">
    <w:name w:val="do tabulky 2"/>
    <w:basedOn w:val="Normlny"/>
    <w:rsid w:val="00533AFF"/>
    <w:pPr>
      <w:overflowPunct/>
      <w:autoSpaceDE/>
      <w:autoSpaceDN/>
      <w:adjustRightInd/>
      <w:spacing w:before="40" w:line="276" w:lineRule="auto"/>
      <w:textAlignment w:val="auto"/>
    </w:pPr>
    <w:rPr>
      <w:rFonts w:ascii="Calibri" w:eastAsia="Calibri" w:hAnsi="Calibri"/>
      <w:b/>
      <w:sz w:val="22"/>
      <w:szCs w:val="22"/>
    </w:rPr>
  </w:style>
  <w:style w:type="character" w:customStyle="1" w:styleId="Nadpis1Char">
    <w:name w:val="Nadpis 1 Char"/>
    <w:basedOn w:val="Predvolenpsmoodseku"/>
    <w:link w:val="Nadpis1"/>
    <w:rsid w:val="00DA1436"/>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DA1436"/>
    <w:rPr>
      <w:b/>
      <w:i/>
    </w:rPr>
  </w:style>
  <w:style w:type="character" w:customStyle="1" w:styleId="Nadpis4Char">
    <w:name w:val="Nadpis 4 Char"/>
    <w:basedOn w:val="Predvolenpsmoodseku"/>
    <w:link w:val="Nadpis4"/>
    <w:rsid w:val="00DA1436"/>
    <w:rPr>
      <w:rFonts w:ascii="Times New Roman" w:hAnsi="Times New Roman"/>
      <w:b/>
      <w:i/>
    </w:rPr>
  </w:style>
  <w:style w:type="character" w:customStyle="1" w:styleId="Nadpis5Char">
    <w:name w:val="Nadpis 5 Char"/>
    <w:basedOn w:val="Predvolenpsmoodseku"/>
    <w:link w:val="Nadpis5"/>
    <w:rsid w:val="00DA1436"/>
  </w:style>
  <w:style w:type="character" w:customStyle="1" w:styleId="Nadpis6Char">
    <w:name w:val="Nadpis 6 Char"/>
    <w:basedOn w:val="Predvolenpsmoodseku"/>
    <w:link w:val="Nadpis6"/>
    <w:rsid w:val="00DA1436"/>
    <w:rPr>
      <w:sz w:val="28"/>
    </w:rPr>
  </w:style>
  <w:style w:type="character" w:customStyle="1" w:styleId="Nadpis7Char">
    <w:name w:val="Nadpis 7 Char"/>
    <w:basedOn w:val="Predvolenpsmoodseku"/>
    <w:link w:val="Nadpis7"/>
    <w:rsid w:val="00DA1436"/>
    <w:rPr>
      <w:b/>
      <w:sz w:val="24"/>
    </w:rPr>
  </w:style>
  <w:style w:type="character" w:customStyle="1" w:styleId="Nadpis8Char">
    <w:name w:val="Nadpis 8 Char"/>
    <w:basedOn w:val="Predvolenpsmoodseku"/>
    <w:link w:val="Nadpis8"/>
    <w:rsid w:val="00DA1436"/>
    <w:rPr>
      <w:b/>
      <w:sz w:val="18"/>
    </w:rPr>
  </w:style>
  <w:style w:type="character" w:customStyle="1" w:styleId="Nadpis9Char">
    <w:name w:val="Nadpis 9 Char"/>
    <w:basedOn w:val="Predvolenpsmoodseku"/>
    <w:link w:val="Nadpis9"/>
    <w:rsid w:val="00DA1436"/>
    <w:rPr>
      <w:b/>
      <w:i/>
    </w:rPr>
  </w:style>
  <w:style w:type="paragraph" w:styleId="Zoznam2">
    <w:name w:val="List 2"/>
    <w:basedOn w:val="Normlny"/>
    <w:rsid w:val="00DA1436"/>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lny"/>
    <w:rsid w:val="00DA1436"/>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lny"/>
    <w:rsid w:val="00DA1436"/>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Zoznam3">
    <w:name w:val="List 3"/>
    <w:basedOn w:val="Normlny"/>
    <w:rsid w:val="00DA1436"/>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4">
    <w:name w:val="List 4"/>
    <w:basedOn w:val="Normlny"/>
    <w:rsid w:val="00DA1436"/>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Zoznam5">
    <w:name w:val="List 5"/>
    <w:basedOn w:val="Normlny"/>
    <w:rsid w:val="00DA1436"/>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Zoznamsodrkami2">
    <w:name w:val="List Bullet 2"/>
    <w:basedOn w:val="Normlny"/>
    <w:rsid w:val="00DA1436"/>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Zoznamsodrkami3">
    <w:name w:val="List Bullet 3"/>
    <w:basedOn w:val="Normlny"/>
    <w:rsid w:val="00DA1436"/>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sodrkami4">
    <w:name w:val="List Bullet 4"/>
    <w:basedOn w:val="Normlny"/>
    <w:rsid w:val="00DA1436"/>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DA1436"/>
    <w:rPr>
      <w:b/>
      <w:i/>
    </w:rPr>
  </w:style>
  <w:style w:type="paragraph" w:customStyle="1" w:styleId="dotabulky">
    <w:name w:val="do tabulky"/>
    <w:basedOn w:val="Zkladntext"/>
    <w:rsid w:val="00DA1436"/>
    <w:pPr>
      <w:spacing w:before="40" w:line="276" w:lineRule="auto"/>
    </w:pPr>
    <w:rPr>
      <w:rFonts w:asciiTheme="minorHAnsi" w:eastAsiaTheme="minorHAnsi" w:hAnsiTheme="minorHAnsi" w:cstheme="minorBidi"/>
      <w:iCs w:val="0"/>
      <w:sz w:val="22"/>
      <w:szCs w:val="22"/>
      <w:lang w:eastAsia="en-US"/>
    </w:rPr>
  </w:style>
  <w:style w:type="paragraph" w:customStyle="1" w:styleId="Tunstred">
    <w:name w:val="Tučný stred"/>
    <w:basedOn w:val="Normlny"/>
    <w:rsid w:val="00DA1436"/>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character" w:styleId="Odkaznakomentr">
    <w:name w:val="annotation reference"/>
    <w:semiHidden/>
    <w:rsid w:val="00DA1436"/>
    <w:rPr>
      <w:sz w:val="16"/>
    </w:rPr>
  </w:style>
  <w:style w:type="paragraph" w:styleId="Textkomentra">
    <w:name w:val="annotation text"/>
    <w:basedOn w:val="Normlny"/>
    <w:link w:val="TextkomentraChar"/>
    <w:semiHidden/>
    <w:rsid w:val="00DA1436"/>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komentraChar">
    <w:name w:val="Text komentára Char"/>
    <w:basedOn w:val="Predvolenpsmoodseku"/>
    <w:link w:val="Textkomentra"/>
    <w:semiHidden/>
    <w:rsid w:val="00DA1436"/>
    <w:rPr>
      <w:sz w:val="20"/>
    </w:rPr>
  </w:style>
  <w:style w:type="paragraph" w:styleId="Textpoznmkypodiarou">
    <w:name w:val="footnote text"/>
    <w:basedOn w:val="Normlny"/>
    <w:link w:val="TextpoznmkypodiarouChar"/>
    <w:semiHidden/>
    <w:rsid w:val="00DA1436"/>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poznmkypodiarouChar">
    <w:name w:val="Text poznámky pod čiarou Char"/>
    <w:basedOn w:val="Predvolenpsmoodseku"/>
    <w:link w:val="Textpoznmkypodiarou"/>
    <w:semiHidden/>
    <w:rsid w:val="00DA1436"/>
    <w:rPr>
      <w:sz w:val="20"/>
    </w:rPr>
  </w:style>
  <w:style w:type="character" w:styleId="Odkaznapoznmkupodiarou">
    <w:name w:val="footnote reference"/>
    <w:semiHidden/>
    <w:rsid w:val="00DA1436"/>
    <w:rPr>
      <w:vertAlign w:val="superscript"/>
    </w:rPr>
  </w:style>
  <w:style w:type="paragraph" w:styleId="Pta">
    <w:name w:val="footer"/>
    <w:basedOn w:val="Normlny"/>
    <w:link w:val="PtaChar"/>
    <w:uiPriority w:val="99"/>
    <w:rsid w:val="00DA1436"/>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PtaChar">
    <w:name w:val="Päta Char"/>
    <w:basedOn w:val="Predvolenpsmoodseku"/>
    <w:link w:val="Pta"/>
    <w:uiPriority w:val="99"/>
    <w:rsid w:val="00DA1436"/>
  </w:style>
  <w:style w:type="character" w:styleId="slostrany">
    <w:name w:val="page number"/>
    <w:basedOn w:val="Predvolenpsmoodseku"/>
    <w:rsid w:val="00DA1436"/>
  </w:style>
  <w:style w:type="paragraph" w:styleId="Hlavika">
    <w:name w:val="header"/>
    <w:basedOn w:val="Normlny"/>
    <w:link w:val="HlavikaChar"/>
    <w:uiPriority w:val="99"/>
    <w:rsid w:val="00DA1436"/>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lavikaChar">
    <w:name w:val="Hlavička Char"/>
    <w:basedOn w:val="Predvolenpsmoodseku"/>
    <w:link w:val="Hlavika"/>
    <w:uiPriority w:val="99"/>
    <w:rsid w:val="00DA1436"/>
  </w:style>
  <w:style w:type="paragraph" w:styleId="truktradokumentu">
    <w:name w:val="Document Map"/>
    <w:basedOn w:val="Normlny"/>
    <w:link w:val="truktradokumentuChar"/>
    <w:semiHidden/>
    <w:rsid w:val="00DA1436"/>
    <w:pPr>
      <w:shd w:val="clear" w:color="auto" w:fill="000080"/>
      <w:overflowPunct/>
      <w:autoSpaceDE/>
      <w:autoSpaceDN/>
      <w:adjustRightInd/>
      <w:spacing w:after="200" w:line="276" w:lineRule="auto"/>
      <w:textAlignment w:val="auto"/>
    </w:pPr>
    <w:rPr>
      <w:rFonts w:ascii="Tahoma" w:eastAsiaTheme="minorHAnsi" w:hAnsi="Tahoma" w:cstheme="minorBidi"/>
      <w:sz w:val="22"/>
      <w:szCs w:val="22"/>
    </w:rPr>
  </w:style>
  <w:style w:type="character" w:customStyle="1" w:styleId="truktradokumentuChar">
    <w:name w:val="Štruktúra dokumentu Char"/>
    <w:basedOn w:val="Predvolenpsmoodseku"/>
    <w:link w:val="truktradokumentu"/>
    <w:semiHidden/>
    <w:rsid w:val="00DA1436"/>
    <w:rPr>
      <w:rFonts w:ascii="Tahoma" w:hAnsi="Tahoma"/>
      <w:shd w:val="clear" w:color="auto" w:fill="000080"/>
    </w:rPr>
  </w:style>
  <w:style w:type="paragraph" w:styleId="Zarkazkladnhotextu3">
    <w:name w:val="Body Text Indent 3"/>
    <w:basedOn w:val="Normlny"/>
    <w:link w:val="Zarkazkladnhotextu3Char"/>
    <w:rsid w:val="00DA1436"/>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Zarkazkladnhotextu3Char">
    <w:name w:val="Zarážka základného textu 3 Char"/>
    <w:basedOn w:val="Predvolenpsmoodseku"/>
    <w:link w:val="Zarkazkladnhotextu3"/>
    <w:rsid w:val="00DA1436"/>
  </w:style>
  <w:style w:type="paragraph" w:customStyle="1" w:styleId="numodst">
    <w:name w:val="numodst"/>
    <w:basedOn w:val="Normlny"/>
    <w:autoRedefine/>
    <w:rsid w:val="00DA1436"/>
    <w:pPr>
      <w:numPr>
        <w:numId w:val="2"/>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lny"/>
    <w:autoRedefine/>
    <w:rsid w:val="00DA1436"/>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lny"/>
    <w:autoRedefine/>
    <w:rsid w:val="00DA1436"/>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styleId="Textbubliny">
    <w:name w:val="Balloon Text"/>
    <w:basedOn w:val="Normlny"/>
    <w:link w:val="TextbublinyChar"/>
    <w:uiPriority w:val="99"/>
    <w:semiHidden/>
    <w:rsid w:val="00DA1436"/>
    <w:pPr>
      <w:overflowPunct/>
      <w:autoSpaceDE/>
      <w:autoSpaceDN/>
      <w:adjustRightInd/>
      <w:spacing w:after="200" w:line="276" w:lineRule="auto"/>
      <w:textAlignment w:val="auto"/>
    </w:pPr>
    <w:rPr>
      <w:rFonts w:ascii="Tahoma" w:eastAsiaTheme="minorHAnsi" w:hAnsi="Tahoma" w:cs="Tahoma"/>
      <w:sz w:val="16"/>
      <w:szCs w:val="16"/>
    </w:rPr>
  </w:style>
  <w:style w:type="character" w:customStyle="1" w:styleId="TextbublinyChar">
    <w:name w:val="Text bubliny Char"/>
    <w:basedOn w:val="Predvolenpsmoodseku"/>
    <w:link w:val="Textbubliny"/>
    <w:uiPriority w:val="99"/>
    <w:semiHidden/>
    <w:rsid w:val="00DA1436"/>
    <w:rPr>
      <w:rFonts w:ascii="Tahoma" w:hAnsi="Tahoma" w:cs="Tahoma"/>
      <w:sz w:val="16"/>
      <w:szCs w:val="16"/>
    </w:rPr>
  </w:style>
  <w:style w:type="paragraph" w:customStyle="1" w:styleId="Styledoubleright9ptBefore3pt">
    <w:name w:val="Style doubleright + 9 pt Before:  3 pt"/>
    <w:basedOn w:val="Normlny"/>
    <w:rsid w:val="00DA1436"/>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lny"/>
    <w:rsid w:val="00DA1436"/>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table" w:styleId="Mriekatabuky">
    <w:name w:val="Table Grid"/>
    <w:basedOn w:val="Normlnatabuka"/>
    <w:rsid w:val="00DA1436"/>
    <w:pPr>
      <w:spacing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ngle">
    <w:name w:val="single"/>
    <w:rsid w:val="00DA1436"/>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DA1436"/>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DA1436"/>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DA1436"/>
    <w:rPr>
      <w:sz w:val="20"/>
    </w:rPr>
  </w:style>
  <w:style w:type="paragraph" w:customStyle="1" w:styleId="NormalArial">
    <w:name w:val="Normal + Arial"/>
    <w:aliases w:val="9 pt,Right,Left:  0,22 cm,Right:  0"/>
    <w:basedOn w:val="Normlny"/>
    <w:rsid w:val="00DA1436"/>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Textkomentra"/>
    <w:autoRedefine/>
    <w:rsid w:val="00DA1436"/>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DA1436"/>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0">
    <w:name w:val="dotabulky2"/>
    <w:basedOn w:val="Normlny"/>
    <w:rsid w:val="00DA1436"/>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lny"/>
    <w:autoRedefine/>
    <w:rsid w:val="00DA1436"/>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lny"/>
    <w:rsid w:val="00DA1436"/>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lny"/>
    <w:rsid w:val="00DA1436"/>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lny"/>
    <w:rsid w:val="00DA1436"/>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lny"/>
    <w:rsid w:val="00DA1436"/>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DA1436"/>
    <w:rPr>
      <w:rFonts w:cs="Times New Roman"/>
      <w:szCs w:val="20"/>
      <w:lang w:eastAsia="sk-SK"/>
    </w:rPr>
  </w:style>
  <w:style w:type="paragraph" w:customStyle="1" w:styleId="StylelinesArial9pt">
    <w:name w:val="Style line s + Arial 9 pt"/>
    <w:basedOn w:val="lines0"/>
    <w:rsid w:val="00DA1436"/>
    <w:rPr>
      <w:rFonts w:cs="Times New Roman"/>
      <w:szCs w:val="20"/>
      <w:lang w:eastAsia="sk-SK"/>
    </w:rPr>
  </w:style>
  <w:style w:type="paragraph" w:customStyle="1" w:styleId="StylelinedArial9pt1">
    <w:name w:val="Style line d + Arial 9 pt1"/>
    <w:basedOn w:val="Lined0"/>
    <w:rsid w:val="00DA1436"/>
    <w:rPr>
      <w:rFonts w:cs="Times New Roman"/>
      <w:lang w:val="sk-SK" w:eastAsia="sk-SK"/>
    </w:rPr>
  </w:style>
  <w:style w:type="paragraph" w:styleId="Predmetkomentra">
    <w:name w:val="annotation subject"/>
    <w:basedOn w:val="Textkomentra"/>
    <w:next w:val="Textkomentra"/>
    <w:link w:val="PredmetkomentraChar"/>
    <w:semiHidden/>
    <w:rsid w:val="00DA1436"/>
    <w:rPr>
      <w:b/>
      <w:bCs/>
      <w:szCs w:val="20"/>
    </w:rPr>
  </w:style>
  <w:style w:type="character" w:customStyle="1" w:styleId="PredmetkomentraChar">
    <w:name w:val="Predmet komentára Char"/>
    <w:basedOn w:val="TextkomentraChar"/>
    <w:link w:val="Predmetkomentra"/>
    <w:semiHidden/>
    <w:rsid w:val="00DA1436"/>
    <w:rPr>
      <w:b/>
      <w:bCs/>
      <w:sz w:val="20"/>
      <w:szCs w:val="20"/>
    </w:rPr>
  </w:style>
  <w:style w:type="character" w:customStyle="1" w:styleId="ra">
    <w:name w:val="ra"/>
    <w:basedOn w:val="Predvolenpsmoodseku"/>
    <w:rsid w:val="00DA1436"/>
  </w:style>
  <w:style w:type="paragraph" w:customStyle="1" w:styleId="dotabulky200">
    <w:name w:val="dotabulky20"/>
    <w:basedOn w:val="Normlny"/>
    <w:rsid w:val="00DA1436"/>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StyleLineaftertablesTimesNewRoman12ptBlackLeft0cm">
    <w:name w:val="Style Line after tables + Times New Roman 12 pt Black Left:  0 cm"/>
    <w:basedOn w:val="Normlny"/>
    <w:rsid w:val="00DA1436"/>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styleId="Revzia">
    <w:name w:val="Revision"/>
    <w:hidden/>
    <w:uiPriority w:val="99"/>
    <w:semiHidden/>
    <w:rsid w:val="00DA1436"/>
    <w:pPr>
      <w:spacing w:line="240" w:lineRule="auto"/>
    </w:pPr>
    <w:rPr>
      <w:rFonts w:ascii="Times New Roman" w:eastAsia="Times New Roman" w:hAnsi="Times New Roman" w:cs="Times New Roman"/>
      <w:sz w:val="24"/>
      <w:szCs w:val="24"/>
      <w:lang w:eastAsia="sk-SK"/>
    </w:rPr>
  </w:style>
  <w:style w:type="paragraph" w:customStyle="1" w:styleId="tableheader">
    <w:name w:val="table header"/>
    <w:basedOn w:val="Normlny"/>
    <w:rsid w:val="009C6C0E"/>
    <w:pPr>
      <w:overflowPunct/>
      <w:autoSpaceDE/>
      <w:autoSpaceDN/>
      <w:adjustRightInd/>
      <w:spacing w:before="60" w:after="60"/>
      <w:jc w:val="center"/>
      <w:textAlignment w:val="auto"/>
    </w:pPr>
    <w:rPr>
      <w:rFonts w:ascii="Times New Roman Bold" w:hAnsi="Times New Roman Bold"/>
      <w:b/>
      <w:i/>
      <w:sz w:val="20"/>
      <w:lang w:val="en-GB"/>
    </w:rPr>
  </w:style>
  <w:style w:type="paragraph" w:customStyle="1" w:styleId="TableFirstLine">
    <w:name w:val="Table First Line"/>
    <w:basedOn w:val="Normlny"/>
    <w:rsid w:val="009C6C0E"/>
    <w:pPr>
      <w:widowControl w:val="0"/>
      <w:tabs>
        <w:tab w:val="right" w:pos="828"/>
      </w:tabs>
      <w:overflowPunct/>
      <w:autoSpaceDE/>
      <w:autoSpaceDN/>
      <w:adjustRightInd/>
      <w:spacing w:before="60"/>
      <w:jc w:val="both"/>
      <w:textAlignment w:val="auto"/>
    </w:pPr>
    <w:rPr>
      <w:rFonts w:ascii="Arial" w:hAnsi="Arial"/>
      <w:snapToGrid w:val="0"/>
      <w:sz w:val="14"/>
      <w:lang w:val="en-GB"/>
    </w:rPr>
  </w:style>
  <w:style w:type="table" w:customStyle="1" w:styleId="Mriekatabuky2">
    <w:name w:val="Mriežka tabuľky2"/>
    <w:basedOn w:val="Normlnatabuka"/>
    <w:next w:val="Mriekatabuky"/>
    <w:uiPriority w:val="59"/>
    <w:rsid w:val="009C6C0E"/>
    <w:pPr>
      <w:spacing w:line="240" w:lineRule="auto"/>
    </w:pPr>
    <w:rPr>
      <w:rFonts w:ascii="Arial Narrow" w:eastAsia="Times New Roman" w:hAnsi="Arial Narrow"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1">
    <w:name w:val="Bez zoznamu1"/>
    <w:next w:val="Bezzoznamu"/>
    <w:uiPriority w:val="99"/>
    <w:semiHidden/>
    <w:unhideWhenUsed/>
    <w:rsid w:val="009C6C0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11282">
      <w:bodyDiv w:val="1"/>
      <w:marLeft w:val="0"/>
      <w:marRight w:val="0"/>
      <w:marTop w:val="0"/>
      <w:marBottom w:val="0"/>
      <w:divBdr>
        <w:top w:val="none" w:sz="0" w:space="0" w:color="auto"/>
        <w:left w:val="none" w:sz="0" w:space="0" w:color="auto"/>
        <w:bottom w:val="none" w:sz="0" w:space="0" w:color="auto"/>
        <w:right w:val="none" w:sz="0" w:space="0" w:color="auto"/>
      </w:divBdr>
    </w:div>
    <w:div w:id="10186337">
      <w:bodyDiv w:val="1"/>
      <w:marLeft w:val="0"/>
      <w:marRight w:val="0"/>
      <w:marTop w:val="0"/>
      <w:marBottom w:val="0"/>
      <w:divBdr>
        <w:top w:val="none" w:sz="0" w:space="0" w:color="auto"/>
        <w:left w:val="none" w:sz="0" w:space="0" w:color="auto"/>
        <w:bottom w:val="none" w:sz="0" w:space="0" w:color="auto"/>
        <w:right w:val="none" w:sz="0" w:space="0" w:color="auto"/>
      </w:divBdr>
    </w:div>
    <w:div w:id="28848484">
      <w:bodyDiv w:val="1"/>
      <w:marLeft w:val="0"/>
      <w:marRight w:val="0"/>
      <w:marTop w:val="0"/>
      <w:marBottom w:val="0"/>
      <w:divBdr>
        <w:top w:val="none" w:sz="0" w:space="0" w:color="auto"/>
        <w:left w:val="none" w:sz="0" w:space="0" w:color="auto"/>
        <w:bottom w:val="none" w:sz="0" w:space="0" w:color="auto"/>
        <w:right w:val="none" w:sz="0" w:space="0" w:color="auto"/>
      </w:divBdr>
    </w:div>
    <w:div w:id="105197760">
      <w:bodyDiv w:val="1"/>
      <w:marLeft w:val="0"/>
      <w:marRight w:val="0"/>
      <w:marTop w:val="0"/>
      <w:marBottom w:val="0"/>
      <w:divBdr>
        <w:top w:val="none" w:sz="0" w:space="0" w:color="auto"/>
        <w:left w:val="none" w:sz="0" w:space="0" w:color="auto"/>
        <w:bottom w:val="none" w:sz="0" w:space="0" w:color="auto"/>
        <w:right w:val="none" w:sz="0" w:space="0" w:color="auto"/>
      </w:divBdr>
    </w:div>
    <w:div w:id="154540393">
      <w:bodyDiv w:val="1"/>
      <w:marLeft w:val="0"/>
      <w:marRight w:val="0"/>
      <w:marTop w:val="0"/>
      <w:marBottom w:val="0"/>
      <w:divBdr>
        <w:top w:val="none" w:sz="0" w:space="0" w:color="auto"/>
        <w:left w:val="none" w:sz="0" w:space="0" w:color="auto"/>
        <w:bottom w:val="none" w:sz="0" w:space="0" w:color="auto"/>
        <w:right w:val="none" w:sz="0" w:space="0" w:color="auto"/>
      </w:divBdr>
    </w:div>
    <w:div w:id="242253551">
      <w:bodyDiv w:val="1"/>
      <w:marLeft w:val="0"/>
      <w:marRight w:val="0"/>
      <w:marTop w:val="0"/>
      <w:marBottom w:val="0"/>
      <w:divBdr>
        <w:top w:val="none" w:sz="0" w:space="0" w:color="auto"/>
        <w:left w:val="none" w:sz="0" w:space="0" w:color="auto"/>
        <w:bottom w:val="none" w:sz="0" w:space="0" w:color="auto"/>
        <w:right w:val="none" w:sz="0" w:space="0" w:color="auto"/>
      </w:divBdr>
    </w:div>
    <w:div w:id="259879485">
      <w:bodyDiv w:val="1"/>
      <w:marLeft w:val="0"/>
      <w:marRight w:val="0"/>
      <w:marTop w:val="0"/>
      <w:marBottom w:val="0"/>
      <w:divBdr>
        <w:top w:val="none" w:sz="0" w:space="0" w:color="auto"/>
        <w:left w:val="none" w:sz="0" w:space="0" w:color="auto"/>
        <w:bottom w:val="none" w:sz="0" w:space="0" w:color="auto"/>
        <w:right w:val="none" w:sz="0" w:space="0" w:color="auto"/>
      </w:divBdr>
    </w:div>
    <w:div w:id="291249013">
      <w:bodyDiv w:val="1"/>
      <w:marLeft w:val="0"/>
      <w:marRight w:val="0"/>
      <w:marTop w:val="0"/>
      <w:marBottom w:val="0"/>
      <w:divBdr>
        <w:top w:val="none" w:sz="0" w:space="0" w:color="auto"/>
        <w:left w:val="none" w:sz="0" w:space="0" w:color="auto"/>
        <w:bottom w:val="none" w:sz="0" w:space="0" w:color="auto"/>
        <w:right w:val="none" w:sz="0" w:space="0" w:color="auto"/>
      </w:divBdr>
    </w:div>
    <w:div w:id="314530050">
      <w:bodyDiv w:val="1"/>
      <w:marLeft w:val="0"/>
      <w:marRight w:val="0"/>
      <w:marTop w:val="0"/>
      <w:marBottom w:val="0"/>
      <w:divBdr>
        <w:top w:val="none" w:sz="0" w:space="0" w:color="auto"/>
        <w:left w:val="none" w:sz="0" w:space="0" w:color="auto"/>
        <w:bottom w:val="none" w:sz="0" w:space="0" w:color="auto"/>
        <w:right w:val="none" w:sz="0" w:space="0" w:color="auto"/>
      </w:divBdr>
    </w:div>
    <w:div w:id="337125315">
      <w:bodyDiv w:val="1"/>
      <w:marLeft w:val="0"/>
      <w:marRight w:val="0"/>
      <w:marTop w:val="0"/>
      <w:marBottom w:val="0"/>
      <w:divBdr>
        <w:top w:val="none" w:sz="0" w:space="0" w:color="auto"/>
        <w:left w:val="none" w:sz="0" w:space="0" w:color="auto"/>
        <w:bottom w:val="none" w:sz="0" w:space="0" w:color="auto"/>
        <w:right w:val="none" w:sz="0" w:space="0" w:color="auto"/>
      </w:divBdr>
    </w:div>
    <w:div w:id="344551489">
      <w:bodyDiv w:val="1"/>
      <w:marLeft w:val="0"/>
      <w:marRight w:val="0"/>
      <w:marTop w:val="0"/>
      <w:marBottom w:val="0"/>
      <w:divBdr>
        <w:top w:val="none" w:sz="0" w:space="0" w:color="auto"/>
        <w:left w:val="none" w:sz="0" w:space="0" w:color="auto"/>
        <w:bottom w:val="none" w:sz="0" w:space="0" w:color="auto"/>
        <w:right w:val="none" w:sz="0" w:space="0" w:color="auto"/>
      </w:divBdr>
    </w:div>
    <w:div w:id="481508011">
      <w:bodyDiv w:val="1"/>
      <w:marLeft w:val="0"/>
      <w:marRight w:val="0"/>
      <w:marTop w:val="0"/>
      <w:marBottom w:val="0"/>
      <w:divBdr>
        <w:top w:val="none" w:sz="0" w:space="0" w:color="auto"/>
        <w:left w:val="none" w:sz="0" w:space="0" w:color="auto"/>
        <w:bottom w:val="none" w:sz="0" w:space="0" w:color="auto"/>
        <w:right w:val="none" w:sz="0" w:space="0" w:color="auto"/>
      </w:divBdr>
    </w:div>
    <w:div w:id="488523398">
      <w:bodyDiv w:val="1"/>
      <w:marLeft w:val="0"/>
      <w:marRight w:val="0"/>
      <w:marTop w:val="0"/>
      <w:marBottom w:val="0"/>
      <w:divBdr>
        <w:top w:val="none" w:sz="0" w:space="0" w:color="auto"/>
        <w:left w:val="none" w:sz="0" w:space="0" w:color="auto"/>
        <w:bottom w:val="none" w:sz="0" w:space="0" w:color="auto"/>
        <w:right w:val="none" w:sz="0" w:space="0" w:color="auto"/>
      </w:divBdr>
    </w:div>
    <w:div w:id="542138641">
      <w:bodyDiv w:val="1"/>
      <w:marLeft w:val="0"/>
      <w:marRight w:val="0"/>
      <w:marTop w:val="0"/>
      <w:marBottom w:val="0"/>
      <w:divBdr>
        <w:top w:val="none" w:sz="0" w:space="0" w:color="auto"/>
        <w:left w:val="none" w:sz="0" w:space="0" w:color="auto"/>
        <w:bottom w:val="none" w:sz="0" w:space="0" w:color="auto"/>
        <w:right w:val="none" w:sz="0" w:space="0" w:color="auto"/>
      </w:divBdr>
    </w:div>
    <w:div w:id="619262610">
      <w:bodyDiv w:val="1"/>
      <w:marLeft w:val="0"/>
      <w:marRight w:val="0"/>
      <w:marTop w:val="0"/>
      <w:marBottom w:val="0"/>
      <w:divBdr>
        <w:top w:val="none" w:sz="0" w:space="0" w:color="auto"/>
        <w:left w:val="none" w:sz="0" w:space="0" w:color="auto"/>
        <w:bottom w:val="none" w:sz="0" w:space="0" w:color="auto"/>
        <w:right w:val="none" w:sz="0" w:space="0" w:color="auto"/>
      </w:divBdr>
    </w:div>
    <w:div w:id="625508140">
      <w:bodyDiv w:val="1"/>
      <w:marLeft w:val="0"/>
      <w:marRight w:val="0"/>
      <w:marTop w:val="0"/>
      <w:marBottom w:val="0"/>
      <w:divBdr>
        <w:top w:val="none" w:sz="0" w:space="0" w:color="auto"/>
        <w:left w:val="none" w:sz="0" w:space="0" w:color="auto"/>
        <w:bottom w:val="none" w:sz="0" w:space="0" w:color="auto"/>
        <w:right w:val="none" w:sz="0" w:space="0" w:color="auto"/>
      </w:divBdr>
    </w:div>
    <w:div w:id="668600589">
      <w:bodyDiv w:val="1"/>
      <w:marLeft w:val="0"/>
      <w:marRight w:val="0"/>
      <w:marTop w:val="0"/>
      <w:marBottom w:val="0"/>
      <w:divBdr>
        <w:top w:val="none" w:sz="0" w:space="0" w:color="auto"/>
        <w:left w:val="none" w:sz="0" w:space="0" w:color="auto"/>
        <w:bottom w:val="none" w:sz="0" w:space="0" w:color="auto"/>
        <w:right w:val="none" w:sz="0" w:space="0" w:color="auto"/>
      </w:divBdr>
    </w:div>
    <w:div w:id="694963620">
      <w:bodyDiv w:val="1"/>
      <w:marLeft w:val="0"/>
      <w:marRight w:val="0"/>
      <w:marTop w:val="0"/>
      <w:marBottom w:val="0"/>
      <w:divBdr>
        <w:top w:val="none" w:sz="0" w:space="0" w:color="auto"/>
        <w:left w:val="none" w:sz="0" w:space="0" w:color="auto"/>
        <w:bottom w:val="none" w:sz="0" w:space="0" w:color="auto"/>
        <w:right w:val="none" w:sz="0" w:space="0" w:color="auto"/>
      </w:divBdr>
    </w:div>
    <w:div w:id="704987058">
      <w:bodyDiv w:val="1"/>
      <w:marLeft w:val="0"/>
      <w:marRight w:val="0"/>
      <w:marTop w:val="0"/>
      <w:marBottom w:val="0"/>
      <w:divBdr>
        <w:top w:val="none" w:sz="0" w:space="0" w:color="auto"/>
        <w:left w:val="none" w:sz="0" w:space="0" w:color="auto"/>
        <w:bottom w:val="none" w:sz="0" w:space="0" w:color="auto"/>
        <w:right w:val="none" w:sz="0" w:space="0" w:color="auto"/>
      </w:divBdr>
    </w:div>
    <w:div w:id="712116207">
      <w:bodyDiv w:val="1"/>
      <w:marLeft w:val="0"/>
      <w:marRight w:val="0"/>
      <w:marTop w:val="0"/>
      <w:marBottom w:val="0"/>
      <w:divBdr>
        <w:top w:val="none" w:sz="0" w:space="0" w:color="auto"/>
        <w:left w:val="none" w:sz="0" w:space="0" w:color="auto"/>
        <w:bottom w:val="none" w:sz="0" w:space="0" w:color="auto"/>
        <w:right w:val="none" w:sz="0" w:space="0" w:color="auto"/>
      </w:divBdr>
    </w:div>
    <w:div w:id="712391467">
      <w:bodyDiv w:val="1"/>
      <w:marLeft w:val="0"/>
      <w:marRight w:val="0"/>
      <w:marTop w:val="0"/>
      <w:marBottom w:val="0"/>
      <w:divBdr>
        <w:top w:val="none" w:sz="0" w:space="0" w:color="auto"/>
        <w:left w:val="none" w:sz="0" w:space="0" w:color="auto"/>
        <w:bottom w:val="none" w:sz="0" w:space="0" w:color="auto"/>
        <w:right w:val="none" w:sz="0" w:space="0" w:color="auto"/>
      </w:divBdr>
    </w:div>
    <w:div w:id="721834528">
      <w:bodyDiv w:val="1"/>
      <w:marLeft w:val="0"/>
      <w:marRight w:val="0"/>
      <w:marTop w:val="0"/>
      <w:marBottom w:val="0"/>
      <w:divBdr>
        <w:top w:val="none" w:sz="0" w:space="0" w:color="auto"/>
        <w:left w:val="none" w:sz="0" w:space="0" w:color="auto"/>
        <w:bottom w:val="none" w:sz="0" w:space="0" w:color="auto"/>
        <w:right w:val="none" w:sz="0" w:space="0" w:color="auto"/>
      </w:divBdr>
    </w:div>
    <w:div w:id="736560879">
      <w:bodyDiv w:val="1"/>
      <w:marLeft w:val="0"/>
      <w:marRight w:val="0"/>
      <w:marTop w:val="0"/>
      <w:marBottom w:val="0"/>
      <w:divBdr>
        <w:top w:val="none" w:sz="0" w:space="0" w:color="auto"/>
        <w:left w:val="none" w:sz="0" w:space="0" w:color="auto"/>
        <w:bottom w:val="none" w:sz="0" w:space="0" w:color="auto"/>
        <w:right w:val="none" w:sz="0" w:space="0" w:color="auto"/>
      </w:divBdr>
    </w:div>
    <w:div w:id="746456725">
      <w:bodyDiv w:val="1"/>
      <w:marLeft w:val="0"/>
      <w:marRight w:val="0"/>
      <w:marTop w:val="0"/>
      <w:marBottom w:val="0"/>
      <w:divBdr>
        <w:top w:val="none" w:sz="0" w:space="0" w:color="auto"/>
        <w:left w:val="none" w:sz="0" w:space="0" w:color="auto"/>
        <w:bottom w:val="none" w:sz="0" w:space="0" w:color="auto"/>
        <w:right w:val="none" w:sz="0" w:space="0" w:color="auto"/>
      </w:divBdr>
    </w:div>
    <w:div w:id="747387364">
      <w:bodyDiv w:val="1"/>
      <w:marLeft w:val="0"/>
      <w:marRight w:val="0"/>
      <w:marTop w:val="0"/>
      <w:marBottom w:val="0"/>
      <w:divBdr>
        <w:top w:val="none" w:sz="0" w:space="0" w:color="auto"/>
        <w:left w:val="none" w:sz="0" w:space="0" w:color="auto"/>
        <w:bottom w:val="none" w:sz="0" w:space="0" w:color="auto"/>
        <w:right w:val="none" w:sz="0" w:space="0" w:color="auto"/>
      </w:divBdr>
    </w:div>
    <w:div w:id="764502513">
      <w:bodyDiv w:val="1"/>
      <w:marLeft w:val="0"/>
      <w:marRight w:val="0"/>
      <w:marTop w:val="0"/>
      <w:marBottom w:val="0"/>
      <w:divBdr>
        <w:top w:val="none" w:sz="0" w:space="0" w:color="auto"/>
        <w:left w:val="none" w:sz="0" w:space="0" w:color="auto"/>
        <w:bottom w:val="none" w:sz="0" w:space="0" w:color="auto"/>
        <w:right w:val="none" w:sz="0" w:space="0" w:color="auto"/>
      </w:divBdr>
    </w:div>
    <w:div w:id="803693459">
      <w:bodyDiv w:val="1"/>
      <w:marLeft w:val="0"/>
      <w:marRight w:val="0"/>
      <w:marTop w:val="0"/>
      <w:marBottom w:val="0"/>
      <w:divBdr>
        <w:top w:val="none" w:sz="0" w:space="0" w:color="auto"/>
        <w:left w:val="none" w:sz="0" w:space="0" w:color="auto"/>
        <w:bottom w:val="none" w:sz="0" w:space="0" w:color="auto"/>
        <w:right w:val="none" w:sz="0" w:space="0" w:color="auto"/>
      </w:divBdr>
    </w:div>
    <w:div w:id="838348041">
      <w:bodyDiv w:val="1"/>
      <w:marLeft w:val="0"/>
      <w:marRight w:val="0"/>
      <w:marTop w:val="0"/>
      <w:marBottom w:val="0"/>
      <w:divBdr>
        <w:top w:val="none" w:sz="0" w:space="0" w:color="auto"/>
        <w:left w:val="none" w:sz="0" w:space="0" w:color="auto"/>
        <w:bottom w:val="none" w:sz="0" w:space="0" w:color="auto"/>
        <w:right w:val="none" w:sz="0" w:space="0" w:color="auto"/>
      </w:divBdr>
    </w:div>
    <w:div w:id="844325925">
      <w:bodyDiv w:val="1"/>
      <w:marLeft w:val="0"/>
      <w:marRight w:val="0"/>
      <w:marTop w:val="0"/>
      <w:marBottom w:val="0"/>
      <w:divBdr>
        <w:top w:val="none" w:sz="0" w:space="0" w:color="auto"/>
        <w:left w:val="none" w:sz="0" w:space="0" w:color="auto"/>
        <w:bottom w:val="none" w:sz="0" w:space="0" w:color="auto"/>
        <w:right w:val="none" w:sz="0" w:space="0" w:color="auto"/>
      </w:divBdr>
    </w:div>
    <w:div w:id="857504061">
      <w:bodyDiv w:val="1"/>
      <w:marLeft w:val="0"/>
      <w:marRight w:val="0"/>
      <w:marTop w:val="0"/>
      <w:marBottom w:val="0"/>
      <w:divBdr>
        <w:top w:val="none" w:sz="0" w:space="0" w:color="auto"/>
        <w:left w:val="none" w:sz="0" w:space="0" w:color="auto"/>
        <w:bottom w:val="none" w:sz="0" w:space="0" w:color="auto"/>
        <w:right w:val="none" w:sz="0" w:space="0" w:color="auto"/>
      </w:divBdr>
    </w:div>
    <w:div w:id="878316798">
      <w:bodyDiv w:val="1"/>
      <w:marLeft w:val="0"/>
      <w:marRight w:val="0"/>
      <w:marTop w:val="0"/>
      <w:marBottom w:val="0"/>
      <w:divBdr>
        <w:top w:val="none" w:sz="0" w:space="0" w:color="auto"/>
        <w:left w:val="none" w:sz="0" w:space="0" w:color="auto"/>
        <w:bottom w:val="none" w:sz="0" w:space="0" w:color="auto"/>
        <w:right w:val="none" w:sz="0" w:space="0" w:color="auto"/>
      </w:divBdr>
    </w:div>
    <w:div w:id="882521916">
      <w:bodyDiv w:val="1"/>
      <w:marLeft w:val="0"/>
      <w:marRight w:val="0"/>
      <w:marTop w:val="0"/>
      <w:marBottom w:val="0"/>
      <w:divBdr>
        <w:top w:val="none" w:sz="0" w:space="0" w:color="auto"/>
        <w:left w:val="none" w:sz="0" w:space="0" w:color="auto"/>
        <w:bottom w:val="none" w:sz="0" w:space="0" w:color="auto"/>
        <w:right w:val="none" w:sz="0" w:space="0" w:color="auto"/>
      </w:divBdr>
    </w:div>
    <w:div w:id="889462326">
      <w:bodyDiv w:val="1"/>
      <w:marLeft w:val="0"/>
      <w:marRight w:val="0"/>
      <w:marTop w:val="0"/>
      <w:marBottom w:val="0"/>
      <w:divBdr>
        <w:top w:val="none" w:sz="0" w:space="0" w:color="auto"/>
        <w:left w:val="none" w:sz="0" w:space="0" w:color="auto"/>
        <w:bottom w:val="none" w:sz="0" w:space="0" w:color="auto"/>
        <w:right w:val="none" w:sz="0" w:space="0" w:color="auto"/>
      </w:divBdr>
    </w:div>
    <w:div w:id="930428296">
      <w:bodyDiv w:val="1"/>
      <w:marLeft w:val="0"/>
      <w:marRight w:val="0"/>
      <w:marTop w:val="0"/>
      <w:marBottom w:val="0"/>
      <w:divBdr>
        <w:top w:val="none" w:sz="0" w:space="0" w:color="auto"/>
        <w:left w:val="none" w:sz="0" w:space="0" w:color="auto"/>
        <w:bottom w:val="none" w:sz="0" w:space="0" w:color="auto"/>
        <w:right w:val="none" w:sz="0" w:space="0" w:color="auto"/>
      </w:divBdr>
    </w:div>
    <w:div w:id="938757218">
      <w:bodyDiv w:val="1"/>
      <w:marLeft w:val="0"/>
      <w:marRight w:val="0"/>
      <w:marTop w:val="0"/>
      <w:marBottom w:val="0"/>
      <w:divBdr>
        <w:top w:val="none" w:sz="0" w:space="0" w:color="auto"/>
        <w:left w:val="none" w:sz="0" w:space="0" w:color="auto"/>
        <w:bottom w:val="none" w:sz="0" w:space="0" w:color="auto"/>
        <w:right w:val="none" w:sz="0" w:space="0" w:color="auto"/>
      </w:divBdr>
    </w:div>
    <w:div w:id="954365259">
      <w:bodyDiv w:val="1"/>
      <w:marLeft w:val="0"/>
      <w:marRight w:val="0"/>
      <w:marTop w:val="0"/>
      <w:marBottom w:val="0"/>
      <w:divBdr>
        <w:top w:val="none" w:sz="0" w:space="0" w:color="auto"/>
        <w:left w:val="none" w:sz="0" w:space="0" w:color="auto"/>
        <w:bottom w:val="none" w:sz="0" w:space="0" w:color="auto"/>
        <w:right w:val="none" w:sz="0" w:space="0" w:color="auto"/>
      </w:divBdr>
    </w:div>
    <w:div w:id="981885112">
      <w:bodyDiv w:val="1"/>
      <w:marLeft w:val="0"/>
      <w:marRight w:val="0"/>
      <w:marTop w:val="0"/>
      <w:marBottom w:val="0"/>
      <w:divBdr>
        <w:top w:val="none" w:sz="0" w:space="0" w:color="auto"/>
        <w:left w:val="none" w:sz="0" w:space="0" w:color="auto"/>
        <w:bottom w:val="none" w:sz="0" w:space="0" w:color="auto"/>
        <w:right w:val="none" w:sz="0" w:space="0" w:color="auto"/>
      </w:divBdr>
    </w:div>
    <w:div w:id="992098299">
      <w:bodyDiv w:val="1"/>
      <w:marLeft w:val="0"/>
      <w:marRight w:val="0"/>
      <w:marTop w:val="0"/>
      <w:marBottom w:val="0"/>
      <w:divBdr>
        <w:top w:val="none" w:sz="0" w:space="0" w:color="auto"/>
        <w:left w:val="none" w:sz="0" w:space="0" w:color="auto"/>
        <w:bottom w:val="none" w:sz="0" w:space="0" w:color="auto"/>
        <w:right w:val="none" w:sz="0" w:space="0" w:color="auto"/>
      </w:divBdr>
    </w:div>
    <w:div w:id="1025719137">
      <w:bodyDiv w:val="1"/>
      <w:marLeft w:val="0"/>
      <w:marRight w:val="0"/>
      <w:marTop w:val="0"/>
      <w:marBottom w:val="0"/>
      <w:divBdr>
        <w:top w:val="none" w:sz="0" w:space="0" w:color="auto"/>
        <w:left w:val="none" w:sz="0" w:space="0" w:color="auto"/>
        <w:bottom w:val="none" w:sz="0" w:space="0" w:color="auto"/>
        <w:right w:val="none" w:sz="0" w:space="0" w:color="auto"/>
      </w:divBdr>
    </w:div>
    <w:div w:id="1033766133">
      <w:bodyDiv w:val="1"/>
      <w:marLeft w:val="0"/>
      <w:marRight w:val="0"/>
      <w:marTop w:val="0"/>
      <w:marBottom w:val="0"/>
      <w:divBdr>
        <w:top w:val="none" w:sz="0" w:space="0" w:color="auto"/>
        <w:left w:val="none" w:sz="0" w:space="0" w:color="auto"/>
        <w:bottom w:val="none" w:sz="0" w:space="0" w:color="auto"/>
        <w:right w:val="none" w:sz="0" w:space="0" w:color="auto"/>
      </w:divBdr>
    </w:div>
    <w:div w:id="1041129379">
      <w:bodyDiv w:val="1"/>
      <w:marLeft w:val="0"/>
      <w:marRight w:val="0"/>
      <w:marTop w:val="0"/>
      <w:marBottom w:val="0"/>
      <w:divBdr>
        <w:top w:val="none" w:sz="0" w:space="0" w:color="auto"/>
        <w:left w:val="none" w:sz="0" w:space="0" w:color="auto"/>
        <w:bottom w:val="none" w:sz="0" w:space="0" w:color="auto"/>
        <w:right w:val="none" w:sz="0" w:space="0" w:color="auto"/>
      </w:divBdr>
    </w:div>
    <w:div w:id="1042363110">
      <w:bodyDiv w:val="1"/>
      <w:marLeft w:val="0"/>
      <w:marRight w:val="0"/>
      <w:marTop w:val="0"/>
      <w:marBottom w:val="0"/>
      <w:divBdr>
        <w:top w:val="none" w:sz="0" w:space="0" w:color="auto"/>
        <w:left w:val="none" w:sz="0" w:space="0" w:color="auto"/>
        <w:bottom w:val="none" w:sz="0" w:space="0" w:color="auto"/>
        <w:right w:val="none" w:sz="0" w:space="0" w:color="auto"/>
      </w:divBdr>
    </w:div>
    <w:div w:id="1059402437">
      <w:bodyDiv w:val="1"/>
      <w:marLeft w:val="0"/>
      <w:marRight w:val="0"/>
      <w:marTop w:val="0"/>
      <w:marBottom w:val="0"/>
      <w:divBdr>
        <w:top w:val="none" w:sz="0" w:space="0" w:color="auto"/>
        <w:left w:val="none" w:sz="0" w:space="0" w:color="auto"/>
        <w:bottom w:val="none" w:sz="0" w:space="0" w:color="auto"/>
        <w:right w:val="none" w:sz="0" w:space="0" w:color="auto"/>
      </w:divBdr>
    </w:div>
    <w:div w:id="1071538611">
      <w:bodyDiv w:val="1"/>
      <w:marLeft w:val="0"/>
      <w:marRight w:val="0"/>
      <w:marTop w:val="0"/>
      <w:marBottom w:val="0"/>
      <w:divBdr>
        <w:top w:val="none" w:sz="0" w:space="0" w:color="auto"/>
        <w:left w:val="none" w:sz="0" w:space="0" w:color="auto"/>
        <w:bottom w:val="none" w:sz="0" w:space="0" w:color="auto"/>
        <w:right w:val="none" w:sz="0" w:space="0" w:color="auto"/>
      </w:divBdr>
    </w:div>
    <w:div w:id="1096825244">
      <w:bodyDiv w:val="1"/>
      <w:marLeft w:val="0"/>
      <w:marRight w:val="0"/>
      <w:marTop w:val="0"/>
      <w:marBottom w:val="0"/>
      <w:divBdr>
        <w:top w:val="none" w:sz="0" w:space="0" w:color="auto"/>
        <w:left w:val="none" w:sz="0" w:space="0" w:color="auto"/>
        <w:bottom w:val="none" w:sz="0" w:space="0" w:color="auto"/>
        <w:right w:val="none" w:sz="0" w:space="0" w:color="auto"/>
      </w:divBdr>
    </w:div>
    <w:div w:id="1104882989">
      <w:bodyDiv w:val="1"/>
      <w:marLeft w:val="0"/>
      <w:marRight w:val="0"/>
      <w:marTop w:val="0"/>
      <w:marBottom w:val="0"/>
      <w:divBdr>
        <w:top w:val="none" w:sz="0" w:space="0" w:color="auto"/>
        <w:left w:val="none" w:sz="0" w:space="0" w:color="auto"/>
        <w:bottom w:val="none" w:sz="0" w:space="0" w:color="auto"/>
        <w:right w:val="none" w:sz="0" w:space="0" w:color="auto"/>
      </w:divBdr>
    </w:div>
    <w:div w:id="1127426984">
      <w:bodyDiv w:val="1"/>
      <w:marLeft w:val="0"/>
      <w:marRight w:val="0"/>
      <w:marTop w:val="0"/>
      <w:marBottom w:val="0"/>
      <w:divBdr>
        <w:top w:val="none" w:sz="0" w:space="0" w:color="auto"/>
        <w:left w:val="none" w:sz="0" w:space="0" w:color="auto"/>
        <w:bottom w:val="none" w:sz="0" w:space="0" w:color="auto"/>
        <w:right w:val="none" w:sz="0" w:space="0" w:color="auto"/>
      </w:divBdr>
    </w:div>
    <w:div w:id="1133063395">
      <w:bodyDiv w:val="1"/>
      <w:marLeft w:val="0"/>
      <w:marRight w:val="0"/>
      <w:marTop w:val="0"/>
      <w:marBottom w:val="0"/>
      <w:divBdr>
        <w:top w:val="none" w:sz="0" w:space="0" w:color="auto"/>
        <w:left w:val="none" w:sz="0" w:space="0" w:color="auto"/>
        <w:bottom w:val="none" w:sz="0" w:space="0" w:color="auto"/>
        <w:right w:val="none" w:sz="0" w:space="0" w:color="auto"/>
      </w:divBdr>
    </w:div>
    <w:div w:id="1142577701">
      <w:bodyDiv w:val="1"/>
      <w:marLeft w:val="0"/>
      <w:marRight w:val="0"/>
      <w:marTop w:val="0"/>
      <w:marBottom w:val="0"/>
      <w:divBdr>
        <w:top w:val="none" w:sz="0" w:space="0" w:color="auto"/>
        <w:left w:val="none" w:sz="0" w:space="0" w:color="auto"/>
        <w:bottom w:val="none" w:sz="0" w:space="0" w:color="auto"/>
        <w:right w:val="none" w:sz="0" w:space="0" w:color="auto"/>
      </w:divBdr>
    </w:div>
    <w:div w:id="1179809854">
      <w:bodyDiv w:val="1"/>
      <w:marLeft w:val="0"/>
      <w:marRight w:val="0"/>
      <w:marTop w:val="0"/>
      <w:marBottom w:val="0"/>
      <w:divBdr>
        <w:top w:val="none" w:sz="0" w:space="0" w:color="auto"/>
        <w:left w:val="none" w:sz="0" w:space="0" w:color="auto"/>
        <w:bottom w:val="none" w:sz="0" w:space="0" w:color="auto"/>
        <w:right w:val="none" w:sz="0" w:space="0" w:color="auto"/>
      </w:divBdr>
    </w:div>
    <w:div w:id="1193304239">
      <w:bodyDiv w:val="1"/>
      <w:marLeft w:val="0"/>
      <w:marRight w:val="0"/>
      <w:marTop w:val="0"/>
      <w:marBottom w:val="0"/>
      <w:divBdr>
        <w:top w:val="none" w:sz="0" w:space="0" w:color="auto"/>
        <w:left w:val="none" w:sz="0" w:space="0" w:color="auto"/>
        <w:bottom w:val="none" w:sz="0" w:space="0" w:color="auto"/>
        <w:right w:val="none" w:sz="0" w:space="0" w:color="auto"/>
      </w:divBdr>
    </w:div>
    <w:div w:id="1201750461">
      <w:bodyDiv w:val="1"/>
      <w:marLeft w:val="0"/>
      <w:marRight w:val="0"/>
      <w:marTop w:val="0"/>
      <w:marBottom w:val="0"/>
      <w:divBdr>
        <w:top w:val="none" w:sz="0" w:space="0" w:color="auto"/>
        <w:left w:val="none" w:sz="0" w:space="0" w:color="auto"/>
        <w:bottom w:val="none" w:sz="0" w:space="0" w:color="auto"/>
        <w:right w:val="none" w:sz="0" w:space="0" w:color="auto"/>
      </w:divBdr>
    </w:div>
    <w:div w:id="1227106735">
      <w:bodyDiv w:val="1"/>
      <w:marLeft w:val="0"/>
      <w:marRight w:val="0"/>
      <w:marTop w:val="0"/>
      <w:marBottom w:val="0"/>
      <w:divBdr>
        <w:top w:val="none" w:sz="0" w:space="0" w:color="auto"/>
        <w:left w:val="none" w:sz="0" w:space="0" w:color="auto"/>
        <w:bottom w:val="none" w:sz="0" w:space="0" w:color="auto"/>
        <w:right w:val="none" w:sz="0" w:space="0" w:color="auto"/>
      </w:divBdr>
    </w:div>
    <w:div w:id="1277911386">
      <w:bodyDiv w:val="1"/>
      <w:marLeft w:val="0"/>
      <w:marRight w:val="0"/>
      <w:marTop w:val="0"/>
      <w:marBottom w:val="0"/>
      <w:divBdr>
        <w:top w:val="none" w:sz="0" w:space="0" w:color="auto"/>
        <w:left w:val="none" w:sz="0" w:space="0" w:color="auto"/>
        <w:bottom w:val="none" w:sz="0" w:space="0" w:color="auto"/>
        <w:right w:val="none" w:sz="0" w:space="0" w:color="auto"/>
      </w:divBdr>
    </w:div>
    <w:div w:id="1287009525">
      <w:bodyDiv w:val="1"/>
      <w:marLeft w:val="0"/>
      <w:marRight w:val="0"/>
      <w:marTop w:val="0"/>
      <w:marBottom w:val="0"/>
      <w:divBdr>
        <w:top w:val="none" w:sz="0" w:space="0" w:color="auto"/>
        <w:left w:val="none" w:sz="0" w:space="0" w:color="auto"/>
        <w:bottom w:val="none" w:sz="0" w:space="0" w:color="auto"/>
        <w:right w:val="none" w:sz="0" w:space="0" w:color="auto"/>
      </w:divBdr>
    </w:div>
    <w:div w:id="1429809665">
      <w:bodyDiv w:val="1"/>
      <w:marLeft w:val="0"/>
      <w:marRight w:val="0"/>
      <w:marTop w:val="0"/>
      <w:marBottom w:val="0"/>
      <w:divBdr>
        <w:top w:val="none" w:sz="0" w:space="0" w:color="auto"/>
        <w:left w:val="none" w:sz="0" w:space="0" w:color="auto"/>
        <w:bottom w:val="none" w:sz="0" w:space="0" w:color="auto"/>
        <w:right w:val="none" w:sz="0" w:space="0" w:color="auto"/>
      </w:divBdr>
    </w:div>
    <w:div w:id="1465805177">
      <w:bodyDiv w:val="1"/>
      <w:marLeft w:val="0"/>
      <w:marRight w:val="0"/>
      <w:marTop w:val="0"/>
      <w:marBottom w:val="0"/>
      <w:divBdr>
        <w:top w:val="none" w:sz="0" w:space="0" w:color="auto"/>
        <w:left w:val="none" w:sz="0" w:space="0" w:color="auto"/>
        <w:bottom w:val="none" w:sz="0" w:space="0" w:color="auto"/>
        <w:right w:val="none" w:sz="0" w:space="0" w:color="auto"/>
      </w:divBdr>
    </w:div>
    <w:div w:id="1469663636">
      <w:bodyDiv w:val="1"/>
      <w:marLeft w:val="0"/>
      <w:marRight w:val="0"/>
      <w:marTop w:val="0"/>
      <w:marBottom w:val="0"/>
      <w:divBdr>
        <w:top w:val="none" w:sz="0" w:space="0" w:color="auto"/>
        <w:left w:val="none" w:sz="0" w:space="0" w:color="auto"/>
        <w:bottom w:val="none" w:sz="0" w:space="0" w:color="auto"/>
        <w:right w:val="none" w:sz="0" w:space="0" w:color="auto"/>
      </w:divBdr>
    </w:div>
    <w:div w:id="1476534239">
      <w:bodyDiv w:val="1"/>
      <w:marLeft w:val="0"/>
      <w:marRight w:val="0"/>
      <w:marTop w:val="0"/>
      <w:marBottom w:val="0"/>
      <w:divBdr>
        <w:top w:val="none" w:sz="0" w:space="0" w:color="auto"/>
        <w:left w:val="none" w:sz="0" w:space="0" w:color="auto"/>
        <w:bottom w:val="none" w:sz="0" w:space="0" w:color="auto"/>
        <w:right w:val="none" w:sz="0" w:space="0" w:color="auto"/>
      </w:divBdr>
    </w:div>
    <w:div w:id="1485314759">
      <w:bodyDiv w:val="1"/>
      <w:marLeft w:val="0"/>
      <w:marRight w:val="0"/>
      <w:marTop w:val="0"/>
      <w:marBottom w:val="0"/>
      <w:divBdr>
        <w:top w:val="none" w:sz="0" w:space="0" w:color="auto"/>
        <w:left w:val="none" w:sz="0" w:space="0" w:color="auto"/>
        <w:bottom w:val="none" w:sz="0" w:space="0" w:color="auto"/>
        <w:right w:val="none" w:sz="0" w:space="0" w:color="auto"/>
      </w:divBdr>
    </w:div>
    <w:div w:id="1581983338">
      <w:bodyDiv w:val="1"/>
      <w:marLeft w:val="0"/>
      <w:marRight w:val="0"/>
      <w:marTop w:val="0"/>
      <w:marBottom w:val="0"/>
      <w:divBdr>
        <w:top w:val="none" w:sz="0" w:space="0" w:color="auto"/>
        <w:left w:val="none" w:sz="0" w:space="0" w:color="auto"/>
        <w:bottom w:val="none" w:sz="0" w:space="0" w:color="auto"/>
        <w:right w:val="none" w:sz="0" w:space="0" w:color="auto"/>
      </w:divBdr>
    </w:div>
    <w:div w:id="1654066604">
      <w:bodyDiv w:val="1"/>
      <w:marLeft w:val="0"/>
      <w:marRight w:val="0"/>
      <w:marTop w:val="0"/>
      <w:marBottom w:val="0"/>
      <w:divBdr>
        <w:top w:val="none" w:sz="0" w:space="0" w:color="auto"/>
        <w:left w:val="none" w:sz="0" w:space="0" w:color="auto"/>
        <w:bottom w:val="none" w:sz="0" w:space="0" w:color="auto"/>
        <w:right w:val="none" w:sz="0" w:space="0" w:color="auto"/>
      </w:divBdr>
    </w:div>
    <w:div w:id="1717970060">
      <w:bodyDiv w:val="1"/>
      <w:marLeft w:val="0"/>
      <w:marRight w:val="0"/>
      <w:marTop w:val="0"/>
      <w:marBottom w:val="0"/>
      <w:divBdr>
        <w:top w:val="none" w:sz="0" w:space="0" w:color="auto"/>
        <w:left w:val="none" w:sz="0" w:space="0" w:color="auto"/>
        <w:bottom w:val="none" w:sz="0" w:space="0" w:color="auto"/>
        <w:right w:val="none" w:sz="0" w:space="0" w:color="auto"/>
      </w:divBdr>
    </w:div>
    <w:div w:id="1772118671">
      <w:bodyDiv w:val="1"/>
      <w:marLeft w:val="0"/>
      <w:marRight w:val="0"/>
      <w:marTop w:val="0"/>
      <w:marBottom w:val="0"/>
      <w:divBdr>
        <w:top w:val="none" w:sz="0" w:space="0" w:color="auto"/>
        <w:left w:val="none" w:sz="0" w:space="0" w:color="auto"/>
        <w:bottom w:val="none" w:sz="0" w:space="0" w:color="auto"/>
        <w:right w:val="none" w:sz="0" w:space="0" w:color="auto"/>
      </w:divBdr>
    </w:div>
    <w:div w:id="1816753303">
      <w:bodyDiv w:val="1"/>
      <w:marLeft w:val="0"/>
      <w:marRight w:val="0"/>
      <w:marTop w:val="0"/>
      <w:marBottom w:val="0"/>
      <w:divBdr>
        <w:top w:val="none" w:sz="0" w:space="0" w:color="auto"/>
        <w:left w:val="none" w:sz="0" w:space="0" w:color="auto"/>
        <w:bottom w:val="none" w:sz="0" w:space="0" w:color="auto"/>
        <w:right w:val="none" w:sz="0" w:space="0" w:color="auto"/>
      </w:divBdr>
    </w:div>
    <w:div w:id="1817140354">
      <w:bodyDiv w:val="1"/>
      <w:marLeft w:val="0"/>
      <w:marRight w:val="0"/>
      <w:marTop w:val="0"/>
      <w:marBottom w:val="0"/>
      <w:divBdr>
        <w:top w:val="none" w:sz="0" w:space="0" w:color="auto"/>
        <w:left w:val="none" w:sz="0" w:space="0" w:color="auto"/>
        <w:bottom w:val="none" w:sz="0" w:space="0" w:color="auto"/>
        <w:right w:val="none" w:sz="0" w:space="0" w:color="auto"/>
      </w:divBdr>
    </w:div>
    <w:div w:id="1817839044">
      <w:bodyDiv w:val="1"/>
      <w:marLeft w:val="0"/>
      <w:marRight w:val="0"/>
      <w:marTop w:val="0"/>
      <w:marBottom w:val="0"/>
      <w:divBdr>
        <w:top w:val="none" w:sz="0" w:space="0" w:color="auto"/>
        <w:left w:val="none" w:sz="0" w:space="0" w:color="auto"/>
        <w:bottom w:val="none" w:sz="0" w:space="0" w:color="auto"/>
        <w:right w:val="none" w:sz="0" w:space="0" w:color="auto"/>
      </w:divBdr>
    </w:div>
    <w:div w:id="1819032230">
      <w:bodyDiv w:val="1"/>
      <w:marLeft w:val="0"/>
      <w:marRight w:val="0"/>
      <w:marTop w:val="0"/>
      <w:marBottom w:val="0"/>
      <w:divBdr>
        <w:top w:val="none" w:sz="0" w:space="0" w:color="auto"/>
        <w:left w:val="none" w:sz="0" w:space="0" w:color="auto"/>
        <w:bottom w:val="none" w:sz="0" w:space="0" w:color="auto"/>
        <w:right w:val="none" w:sz="0" w:space="0" w:color="auto"/>
      </w:divBdr>
    </w:div>
    <w:div w:id="1830366483">
      <w:bodyDiv w:val="1"/>
      <w:marLeft w:val="0"/>
      <w:marRight w:val="0"/>
      <w:marTop w:val="0"/>
      <w:marBottom w:val="0"/>
      <w:divBdr>
        <w:top w:val="none" w:sz="0" w:space="0" w:color="auto"/>
        <w:left w:val="none" w:sz="0" w:space="0" w:color="auto"/>
        <w:bottom w:val="none" w:sz="0" w:space="0" w:color="auto"/>
        <w:right w:val="none" w:sz="0" w:space="0" w:color="auto"/>
      </w:divBdr>
    </w:div>
    <w:div w:id="1917085197">
      <w:bodyDiv w:val="1"/>
      <w:marLeft w:val="0"/>
      <w:marRight w:val="0"/>
      <w:marTop w:val="0"/>
      <w:marBottom w:val="0"/>
      <w:divBdr>
        <w:top w:val="none" w:sz="0" w:space="0" w:color="auto"/>
        <w:left w:val="none" w:sz="0" w:space="0" w:color="auto"/>
        <w:bottom w:val="none" w:sz="0" w:space="0" w:color="auto"/>
        <w:right w:val="none" w:sz="0" w:space="0" w:color="auto"/>
      </w:divBdr>
    </w:div>
    <w:div w:id="1927222886">
      <w:bodyDiv w:val="1"/>
      <w:marLeft w:val="0"/>
      <w:marRight w:val="0"/>
      <w:marTop w:val="0"/>
      <w:marBottom w:val="0"/>
      <w:divBdr>
        <w:top w:val="none" w:sz="0" w:space="0" w:color="auto"/>
        <w:left w:val="none" w:sz="0" w:space="0" w:color="auto"/>
        <w:bottom w:val="none" w:sz="0" w:space="0" w:color="auto"/>
        <w:right w:val="none" w:sz="0" w:space="0" w:color="auto"/>
      </w:divBdr>
    </w:div>
    <w:div w:id="1933511380">
      <w:bodyDiv w:val="1"/>
      <w:marLeft w:val="0"/>
      <w:marRight w:val="0"/>
      <w:marTop w:val="0"/>
      <w:marBottom w:val="0"/>
      <w:divBdr>
        <w:top w:val="none" w:sz="0" w:space="0" w:color="auto"/>
        <w:left w:val="none" w:sz="0" w:space="0" w:color="auto"/>
        <w:bottom w:val="none" w:sz="0" w:space="0" w:color="auto"/>
        <w:right w:val="none" w:sz="0" w:space="0" w:color="auto"/>
      </w:divBdr>
    </w:div>
    <w:div w:id="1984770221">
      <w:bodyDiv w:val="1"/>
      <w:marLeft w:val="0"/>
      <w:marRight w:val="0"/>
      <w:marTop w:val="0"/>
      <w:marBottom w:val="0"/>
      <w:divBdr>
        <w:top w:val="none" w:sz="0" w:space="0" w:color="auto"/>
        <w:left w:val="none" w:sz="0" w:space="0" w:color="auto"/>
        <w:bottom w:val="none" w:sz="0" w:space="0" w:color="auto"/>
        <w:right w:val="none" w:sz="0" w:space="0" w:color="auto"/>
      </w:divBdr>
    </w:div>
    <w:div w:id="1987277122">
      <w:bodyDiv w:val="1"/>
      <w:marLeft w:val="0"/>
      <w:marRight w:val="0"/>
      <w:marTop w:val="0"/>
      <w:marBottom w:val="0"/>
      <w:divBdr>
        <w:top w:val="none" w:sz="0" w:space="0" w:color="auto"/>
        <w:left w:val="none" w:sz="0" w:space="0" w:color="auto"/>
        <w:bottom w:val="none" w:sz="0" w:space="0" w:color="auto"/>
        <w:right w:val="none" w:sz="0" w:space="0" w:color="auto"/>
      </w:divBdr>
    </w:div>
    <w:div w:id="2033334048">
      <w:bodyDiv w:val="1"/>
      <w:marLeft w:val="0"/>
      <w:marRight w:val="0"/>
      <w:marTop w:val="0"/>
      <w:marBottom w:val="0"/>
      <w:divBdr>
        <w:top w:val="none" w:sz="0" w:space="0" w:color="auto"/>
        <w:left w:val="none" w:sz="0" w:space="0" w:color="auto"/>
        <w:bottom w:val="none" w:sz="0" w:space="0" w:color="auto"/>
        <w:right w:val="none" w:sz="0" w:space="0" w:color="auto"/>
      </w:divBdr>
    </w:div>
    <w:div w:id="2039969845">
      <w:bodyDiv w:val="1"/>
      <w:marLeft w:val="0"/>
      <w:marRight w:val="0"/>
      <w:marTop w:val="0"/>
      <w:marBottom w:val="0"/>
      <w:divBdr>
        <w:top w:val="none" w:sz="0" w:space="0" w:color="auto"/>
        <w:left w:val="none" w:sz="0" w:space="0" w:color="auto"/>
        <w:bottom w:val="none" w:sz="0" w:space="0" w:color="auto"/>
        <w:right w:val="none" w:sz="0" w:space="0" w:color="auto"/>
      </w:divBdr>
    </w:div>
    <w:div w:id="2077120044">
      <w:bodyDiv w:val="1"/>
      <w:marLeft w:val="0"/>
      <w:marRight w:val="0"/>
      <w:marTop w:val="0"/>
      <w:marBottom w:val="0"/>
      <w:divBdr>
        <w:top w:val="none" w:sz="0" w:space="0" w:color="auto"/>
        <w:left w:val="none" w:sz="0" w:space="0" w:color="auto"/>
        <w:bottom w:val="none" w:sz="0" w:space="0" w:color="auto"/>
        <w:right w:val="none" w:sz="0" w:space="0" w:color="auto"/>
      </w:divBdr>
    </w:div>
    <w:div w:id="2137872330">
      <w:bodyDiv w:val="1"/>
      <w:marLeft w:val="0"/>
      <w:marRight w:val="0"/>
      <w:marTop w:val="0"/>
      <w:marBottom w:val="0"/>
      <w:divBdr>
        <w:top w:val="none" w:sz="0" w:space="0" w:color="auto"/>
        <w:left w:val="none" w:sz="0" w:space="0" w:color="auto"/>
        <w:bottom w:val="none" w:sz="0" w:space="0" w:color="auto"/>
        <w:right w:val="none" w:sz="0" w:space="0" w:color="auto"/>
      </w:divBdr>
    </w:div>
    <w:div w:id="2140609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iad.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0DFC03-D4BB-4191-BC88-9D64136B22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165</TotalTime>
  <Pages>1</Pages>
  <Words>5921</Words>
  <Characters>33755</Characters>
  <Application>Microsoft Office Word</Application>
  <DocSecurity>0</DocSecurity>
  <Lines>281</Lines>
  <Paragraphs>79</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39597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porkertova</dc:creator>
  <cp:lastModifiedBy>Benkova, Aleksandra</cp:lastModifiedBy>
  <cp:revision>17</cp:revision>
  <cp:lastPrinted>2015-08-28T11:38:00Z</cp:lastPrinted>
  <dcterms:created xsi:type="dcterms:W3CDTF">2016-04-26T14:03:00Z</dcterms:created>
  <dcterms:modified xsi:type="dcterms:W3CDTF">2017-04-24T11:56:00Z</dcterms:modified>
</cp:coreProperties>
</file>