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bookmarkStart w:id="0" w:name="_GoBack"/>
      <w:bookmarkEnd w:id="0"/>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D04E32" w:rsidP="00D04E32">
      <w:pPr>
        <w:tabs>
          <w:tab w:val="left" w:pos="-1440"/>
          <w:tab w:val="left" w:pos="-720"/>
          <w:tab w:val="left" w:pos="0"/>
          <w:tab w:val="left" w:pos="1416"/>
          <w:tab w:val="left" w:pos="2124"/>
          <w:tab w:val="left" w:pos="2832"/>
        </w:tabs>
        <w:suppressAutoHyphens/>
        <w:spacing w:after="0" w:line="240" w:lineRule="auto"/>
        <w:contextualSpacing/>
        <w:jc w:val="both"/>
        <w:rPr>
          <w:rFonts w:ascii="Arial Narrow" w:hAnsi="Arial Narrow" w:cs="Arial"/>
          <w:spacing w:val="-3"/>
          <w:sz w:val="48"/>
          <w:szCs w:val="48"/>
        </w:rPr>
      </w:pP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ind w:left="720" w:right="720"/>
        <w:contextualSpacing/>
        <w:jc w:val="both"/>
        <w:rPr>
          <w:rFonts w:ascii="Arial Narrow" w:hAnsi="Arial Narrow" w:cs="Arial"/>
          <w:b/>
          <w:spacing w:val="-3"/>
          <w:sz w:val="36"/>
          <w:szCs w:val="36"/>
        </w:rPr>
      </w:pPr>
      <w:r w:rsidRPr="00D64772">
        <w:rPr>
          <w:rFonts w:ascii="Arial Narrow" w:hAnsi="Arial Narrow" w:cs="Arial"/>
          <w:b/>
          <w:spacing w:val="-3"/>
          <w:sz w:val="36"/>
          <w:szCs w:val="36"/>
        </w:rPr>
        <w:t xml:space="preserve">Individuálna účtovná závierka </w:t>
      </w:r>
    </w:p>
    <w:p w:rsidR="004B6D12" w:rsidRPr="00D64772" w:rsidRDefault="00875479" w:rsidP="004B6D12">
      <w:pPr>
        <w:tabs>
          <w:tab w:val="left" w:pos="-1440"/>
          <w:tab w:val="left" w:pos="-720"/>
          <w:tab w:val="left" w:pos="0"/>
          <w:tab w:val="left" w:pos="720"/>
          <w:tab w:val="left" w:pos="3240"/>
          <w:tab w:val="decimal" w:pos="7397"/>
          <w:tab w:val="decimal" w:pos="8989"/>
        </w:tabs>
        <w:suppressAutoHyphens/>
        <w:spacing w:after="0"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FE4F1B">
        <w:rPr>
          <w:rFonts w:ascii="Arial Narrow" w:hAnsi="Arial Narrow" w:cs="Arial"/>
          <w:b/>
          <w:spacing w:val="-3"/>
          <w:sz w:val="36"/>
          <w:szCs w:val="36"/>
        </w:rPr>
        <w:t>.2016</w:t>
      </w:r>
    </w:p>
    <w:p w:rsidR="004B6D12" w:rsidRPr="00D64772" w:rsidRDefault="004B6D12" w:rsidP="004B6D12">
      <w:pPr>
        <w:spacing w:after="0" w:line="240" w:lineRule="auto"/>
        <w:ind w:left="720"/>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ind w:left="624"/>
        <w:contextualSpacing/>
        <w:rPr>
          <w:rFonts w:ascii="Arial Narrow" w:hAnsi="Arial Narrow" w:cs="Tahoma"/>
          <w:b/>
          <w:bCs/>
          <w:sz w:val="32"/>
          <w:szCs w:val="32"/>
        </w:rPr>
      </w:pPr>
      <w:r w:rsidRPr="00D64772">
        <w:rPr>
          <w:rFonts w:ascii="Arial Narrow" w:hAnsi="Arial Narrow" w:cs="Tahoma"/>
          <w:b/>
          <w:bCs/>
          <w:sz w:val="32"/>
          <w:szCs w:val="32"/>
        </w:rPr>
        <w:t>Euro Cash</w:t>
      </w:r>
      <w:r w:rsidR="00C26B29">
        <w:rPr>
          <w:rFonts w:ascii="Arial Narrow" w:hAnsi="Arial Narrow" w:cs="Tahoma"/>
          <w:b/>
          <w:bCs/>
          <w:sz w:val="32"/>
          <w:szCs w:val="32"/>
        </w:rPr>
        <w:t xml:space="preserve"> dlhopisový</w:t>
      </w:r>
      <w:r w:rsidRPr="00D64772">
        <w:rPr>
          <w:rFonts w:ascii="Arial Narrow" w:hAnsi="Arial Narrow" w:cs="Tahoma"/>
          <w:b/>
          <w:bCs/>
          <w:sz w:val="32"/>
          <w:szCs w:val="32"/>
        </w:rPr>
        <w:t>, o.p.f.</w:t>
      </w:r>
    </w:p>
    <w:p w:rsidR="004B6D12" w:rsidRPr="00D64772" w:rsidRDefault="004B6D12" w:rsidP="004B6D12">
      <w:pPr>
        <w:spacing w:after="0" w:line="240" w:lineRule="auto"/>
        <w:ind w:left="624"/>
        <w:contextualSpacing/>
        <w:rPr>
          <w:rFonts w:ascii="Arial Narrow" w:hAnsi="Arial Narrow" w:cs="Tahoma"/>
          <w:b/>
          <w:bCs/>
          <w:sz w:val="32"/>
          <w:szCs w:val="32"/>
        </w:rPr>
      </w:pPr>
      <w:r w:rsidRPr="00D64772">
        <w:rPr>
          <w:rFonts w:ascii="Arial Narrow" w:hAnsi="Arial Narrow" w:cs="Tahoma"/>
          <w:b/>
          <w:bCs/>
          <w:sz w:val="32"/>
          <w:szCs w:val="32"/>
        </w:rPr>
        <w:t>IAD Investments, správ. spol., a.s.</w:t>
      </w:r>
    </w:p>
    <w:p w:rsidR="004B6D12" w:rsidRPr="00D64772" w:rsidRDefault="004B6D12" w:rsidP="004B6D12">
      <w:pPr>
        <w:spacing w:after="0" w:line="240" w:lineRule="auto"/>
        <w:ind w:left="624"/>
        <w:contextualSpacing/>
        <w:rPr>
          <w:rFonts w:ascii="Arial Narrow" w:hAnsi="Arial Narrow" w:cs="Tahoma"/>
          <w:bCs/>
          <w:sz w:val="32"/>
          <w:szCs w:val="32"/>
        </w:rPr>
      </w:pPr>
      <w:r w:rsidRPr="00D64772">
        <w:rPr>
          <w:rFonts w:ascii="Arial Narrow" w:hAnsi="Arial Narrow" w:cs="Tahoma"/>
          <w:bCs/>
          <w:sz w:val="32"/>
          <w:szCs w:val="32"/>
        </w:rPr>
        <w:t>Malý trh  2/A</w:t>
      </w:r>
    </w:p>
    <w:p w:rsidR="004B6D12" w:rsidRPr="00D64772" w:rsidRDefault="004B6D12" w:rsidP="004B6D12">
      <w:pPr>
        <w:spacing w:after="0" w:line="240" w:lineRule="auto"/>
        <w:ind w:left="624"/>
        <w:contextualSpacing/>
        <w:rPr>
          <w:rFonts w:ascii="Arial Narrow" w:hAnsi="Arial Narrow" w:cs="Tahoma"/>
          <w:bCs/>
          <w:sz w:val="32"/>
          <w:szCs w:val="32"/>
        </w:rPr>
      </w:pPr>
      <w:r w:rsidRPr="00D64772">
        <w:rPr>
          <w:rFonts w:ascii="Arial Narrow" w:hAnsi="Arial Narrow" w:cs="Tahoma"/>
          <w:bCs/>
          <w:sz w:val="32"/>
          <w:szCs w:val="32"/>
        </w:rPr>
        <w:t>811 08  Bratislava</w:t>
      </w:r>
    </w:p>
    <w:p w:rsidR="00201A8E" w:rsidRPr="00D64772" w:rsidRDefault="00201A8E" w:rsidP="00D072A6">
      <w:pPr>
        <w:spacing w:after="0"/>
        <w:rPr>
          <w:rFonts w:ascii="Arial Narrow" w:hAnsi="Arial Narrow"/>
          <w:sz w:val="44"/>
          <w:szCs w:val="44"/>
        </w:rPr>
      </w:pPr>
    </w:p>
    <w:p w:rsidR="00E5369E" w:rsidRPr="00D64772" w:rsidRDefault="00E5369E" w:rsidP="004F22BD">
      <w:pPr>
        <w:jc w:val="center"/>
        <w:rPr>
          <w:rFonts w:ascii="Arial Narrow" w:hAnsi="Arial Narrow"/>
        </w:rPr>
      </w:pPr>
      <w:r w:rsidRPr="00D64772">
        <w:rPr>
          <w:rFonts w:ascii="Arial Narrow" w:hAnsi="Arial Narrow"/>
        </w:rPr>
        <w:br w:type="column"/>
      </w:r>
      <w:r w:rsidRPr="00D64772">
        <w:rPr>
          <w:rFonts w:ascii="Arial Narrow" w:hAnsi="Arial Narrow"/>
        </w:rPr>
        <w:lastRenderedPageBreak/>
        <w:t>Príloha č. 1 k opatreniu č. MF/25835/2007-74</w:t>
      </w:r>
    </w:p>
    <w:tbl>
      <w:tblPr>
        <w:tblW w:w="10872" w:type="dxa"/>
        <w:tblInd w:w="70" w:type="dxa"/>
        <w:tblLayout w:type="fixed"/>
        <w:tblCellMar>
          <w:left w:w="70" w:type="dxa"/>
          <w:right w:w="70" w:type="dxa"/>
        </w:tblCellMar>
        <w:tblLook w:val="04A0" w:firstRow="1" w:lastRow="0" w:firstColumn="1" w:lastColumn="0" w:noHBand="0" w:noVBand="1"/>
      </w:tblPr>
      <w:tblGrid>
        <w:gridCol w:w="306"/>
        <w:gridCol w:w="44"/>
        <w:gridCol w:w="262"/>
        <w:gridCol w:w="15"/>
        <w:gridCol w:w="291"/>
        <w:gridCol w:w="7"/>
        <w:gridCol w:w="298"/>
        <w:gridCol w:w="2"/>
        <w:gridCol w:w="296"/>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val="restart"/>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sz w:val="36"/>
                <w:szCs w:val="36"/>
              </w:rPr>
            </w:pPr>
            <w:r w:rsidRPr="00D64772">
              <w:rPr>
                <w:rFonts w:ascii="Arial Narrow" w:eastAsia="Times New Roman" w:hAnsi="Arial Narrow" w:cs="Arial"/>
                <w:b/>
                <w:sz w:val="36"/>
                <w:szCs w:val="36"/>
              </w:rPr>
              <w:t>ÚČTOVNÁ ZÁVIERKA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7250" w:type="dxa"/>
            <w:gridSpan w:val="47"/>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424B0C"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B8446B">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k</w:t>
            </w:r>
          </w:p>
        </w:tc>
        <w:tc>
          <w:tcPr>
            <w:tcW w:w="1465" w:type="dxa"/>
            <w:gridSpan w:val="10"/>
            <w:tcBorders>
              <w:top w:val="nil"/>
              <w:left w:val="nil"/>
              <w:bottom w:val="nil"/>
              <w:right w:val="nil"/>
            </w:tcBorders>
            <w:shd w:val="clear" w:color="auto" w:fill="auto"/>
            <w:noWrap/>
            <w:vAlign w:val="bottom"/>
          </w:tcPr>
          <w:p w:rsidR="00424B0C" w:rsidRPr="00D64772" w:rsidRDefault="00424B0C" w:rsidP="00875479">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3</w:t>
            </w:r>
            <w:r w:rsidR="00875479">
              <w:rPr>
                <w:rFonts w:ascii="Arial Narrow" w:eastAsia="Times New Roman" w:hAnsi="Arial Narrow" w:cs="Arial"/>
                <w:sz w:val="16"/>
                <w:szCs w:val="16"/>
              </w:rPr>
              <w:t>1</w:t>
            </w:r>
            <w:r>
              <w:rPr>
                <w:rFonts w:ascii="Arial Narrow" w:eastAsia="Times New Roman" w:hAnsi="Arial Narrow" w:cs="Arial"/>
                <w:sz w:val="16"/>
                <w:szCs w:val="16"/>
              </w:rPr>
              <w:t>.</w:t>
            </w:r>
            <w:r w:rsidR="00875479">
              <w:rPr>
                <w:rFonts w:ascii="Arial Narrow" w:eastAsia="Times New Roman" w:hAnsi="Arial Narrow" w:cs="Arial"/>
                <w:sz w:val="16"/>
                <w:szCs w:val="16"/>
              </w:rPr>
              <w:t>12</w:t>
            </w:r>
            <w:r>
              <w:rPr>
                <w:rFonts w:ascii="Arial Narrow" w:eastAsia="Times New Roman" w:hAnsi="Arial Narrow" w:cs="Arial"/>
                <w:sz w:val="16"/>
                <w:szCs w:val="16"/>
              </w:rPr>
              <w:t>.201</w:t>
            </w:r>
            <w:r w:rsidR="00FE4F1B">
              <w:rPr>
                <w:rFonts w:ascii="Arial Narrow" w:eastAsia="Times New Roman" w:hAnsi="Arial Narrow" w:cs="Arial"/>
                <w:sz w:val="16"/>
                <w:szCs w:val="16"/>
              </w:rPr>
              <w:t>6</w:t>
            </w:r>
          </w:p>
        </w:tc>
        <w:tc>
          <w:tcPr>
            <w:tcW w:w="586" w:type="dxa"/>
            <w:gridSpan w:val="4"/>
            <w:tcBorders>
              <w:top w:val="nil"/>
              <w:left w:val="nil"/>
              <w:bottom w:val="nil"/>
              <w:right w:val="nil"/>
            </w:tcBorders>
            <w:shd w:val="clear" w:color="auto" w:fill="auto"/>
            <w:noWrap/>
            <w:vAlign w:val="bottom"/>
          </w:tcPr>
          <w:p w:rsidR="00424B0C" w:rsidRPr="00D64772" w:rsidRDefault="00424B0C" w:rsidP="00B8446B">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LEI</w:t>
            </w: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34"/>
        </w:trPr>
        <w:tc>
          <w:tcPr>
            <w:tcW w:w="3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6"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85"/>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460"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0"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r>
      <w:tr w:rsidR="00201A8E" w:rsidRPr="00D64772" w:rsidTr="00766603">
        <w:trPr>
          <w:trHeight w:val="228"/>
        </w:trPr>
        <w:tc>
          <w:tcPr>
            <w:tcW w:w="2102" w:type="dxa"/>
            <w:gridSpan w:val="1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Daňové identifikačné číslo</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1172" w:type="dxa"/>
            <w:gridSpan w:val="8"/>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Účtovná závierka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672" w:type="dxa"/>
            <w:gridSpan w:val="18"/>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Zostavená za obdobie</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6"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x</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riadna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schválená</w:t>
            </w: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right"/>
              <w:rPr>
                <w:rFonts w:ascii="Arial Narrow" w:eastAsia="Times New Roman" w:hAnsi="Arial Narrow" w:cs="Arial"/>
                <w:b/>
                <w:bCs/>
                <w:sz w:val="16"/>
                <w:szCs w:val="16"/>
              </w:rPr>
            </w:pPr>
            <w:r w:rsidRPr="00D64772">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FE4F1B"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mimoriadna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right"/>
              <w:rPr>
                <w:rFonts w:ascii="Arial Narrow" w:eastAsia="Times New Roman" w:hAnsi="Arial Narrow" w:cs="Arial"/>
                <w:b/>
                <w:bCs/>
                <w:sz w:val="16"/>
                <w:szCs w:val="16"/>
              </w:rPr>
            </w:pPr>
            <w:r w:rsidRPr="00D64772">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201A8E" w:rsidRPr="00D64772" w:rsidRDefault="00875479"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r w:rsidR="00201A8E" w:rsidRPr="00D64772">
              <w:rPr>
                <w:rFonts w:ascii="Arial Narrow" w:eastAsia="Times New Roman" w:hAnsi="Arial Narrow" w:cs="Arial"/>
                <w:sz w:val="16"/>
                <w:szCs w:val="16"/>
              </w:rPr>
              <w:t> </w:t>
            </w:r>
          </w:p>
        </w:tc>
        <w:tc>
          <w:tcPr>
            <w:tcW w:w="293" w:type="dxa"/>
            <w:gridSpan w:val="2"/>
            <w:tcBorders>
              <w:top w:val="nil"/>
              <w:left w:val="nil"/>
              <w:bottom w:val="nil"/>
              <w:right w:val="single" w:sz="4" w:space="0" w:color="auto"/>
            </w:tcBorders>
            <w:shd w:val="clear" w:color="auto" w:fill="auto"/>
            <w:noWrap/>
            <w:vAlign w:val="bottom"/>
            <w:hideMark/>
          </w:tcPr>
          <w:p w:rsidR="00201A8E" w:rsidRPr="00D64772" w:rsidRDefault="00875479"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nil"/>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nil"/>
              <w:left w:val="nil"/>
              <w:bottom w:val="nil"/>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single" w:sz="4" w:space="0" w:color="auto"/>
            </w:tcBorders>
            <w:shd w:val="clear" w:color="auto" w:fill="auto"/>
            <w:noWrap/>
            <w:vAlign w:val="bottom"/>
            <w:hideMark/>
          </w:tcPr>
          <w:p w:rsidR="00201A8E" w:rsidRPr="00D64772" w:rsidRDefault="00FE4F1B"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625" w:type="dxa"/>
            <w:gridSpan w:val="4"/>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IČO</w:t>
            </w: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priebežná</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1 </w:t>
            </w:r>
          </w:p>
        </w:tc>
        <w:tc>
          <w:tcPr>
            <w:tcW w:w="276"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7</w:t>
            </w:r>
          </w:p>
        </w:tc>
        <w:tc>
          <w:tcPr>
            <w:tcW w:w="297"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3</w:t>
            </w:r>
          </w:p>
        </w:tc>
        <w:tc>
          <w:tcPr>
            <w:tcW w:w="297" w:type="dxa"/>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3</w:t>
            </w:r>
          </w:p>
        </w:tc>
        <w:tc>
          <w:tcPr>
            <w:tcW w:w="297"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4</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Bezprostredne</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 xml:space="preserve">SK </w:t>
            </w: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594"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NACE</w:t>
            </w: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i/>
                <w:iCs/>
                <w:sz w:val="16"/>
                <w:szCs w:val="16"/>
              </w:rPr>
            </w:pPr>
            <w:r w:rsidRPr="00D64772">
              <w:rPr>
                <w:rFonts w:ascii="Arial Narrow" w:eastAsia="Times New Roman" w:hAnsi="Arial Narrow" w:cs="Arial"/>
                <w:i/>
                <w:iCs/>
                <w:sz w:val="16"/>
                <w:szCs w:val="16"/>
              </w:rPr>
              <w:t>(vyznačí sa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x</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i/>
                <w:iCs/>
                <w:sz w:val="16"/>
                <w:szCs w:val="16"/>
              </w:rPr>
            </w:pPr>
            <w:r w:rsidRPr="00D64772">
              <w:rPr>
                <w:rFonts w:ascii="Arial Narrow" w:eastAsia="Times New Roman" w:hAnsi="Arial Narrow" w:cs="Arial"/>
                <w:i/>
                <w:iCs/>
                <w:sz w:val="16"/>
                <w:szCs w:val="16"/>
              </w:rPr>
              <w:t>)</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predchádzajúce</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424B0C"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00201A8E" w:rsidRPr="00D64772">
              <w:rPr>
                <w:rFonts w:ascii="Arial Narrow" w:eastAsia="Times New Roman" w:hAnsi="Arial Narrow" w:cs="Arial"/>
                <w:sz w:val="16"/>
                <w:szCs w:val="16"/>
              </w:rPr>
              <w:t> </w:t>
            </w:r>
          </w:p>
        </w:tc>
        <w:tc>
          <w:tcPr>
            <w:tcW w:w="276"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424B0C"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00201A8E" w:rsidRPr="00D64772">
              <w:rPr>
                <w:rFonts w:ascii="Arial Narrow" w:eastAsia="Times New Roman" w:hAnsi="Arial Narrow" w:cs="Arial"/>
                <w:sz w:val="16"/>
                <w:szCs w:val="16"/>
              </w:rPr>
              <w:t> </w:t>
            </w: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2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424B0C"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00201A8E" w:rsidRPr="00D64772">
              <w:rPr>
                <w:rFonts w:ascii="Arial Narrow" w:eastAsia="Times New Roman" w:hAnsi="Arial Narrow" w:cs="Arial"/>
                <w:sz w:val="16"/>
                <w:szCs w:val="16"/>
              </w:rPr>
              <w:t> </w:t>
            </w:r>
          </w:p>
        </w:tc>
        <w:tc>
          <w:tcPr>
            <w:tcW w:w="297"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424B0C"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00201A8E"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424B0C"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00201A8E"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obdobie</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FE4F1B"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5</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01A8E" w:rsidRPr="00D64772" w:rsidRDefault="00FE4F1B" w:rsidP="00201A8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5</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2395" w:type="dxa"/>
            <w:gridSpan w:val="15"/>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Priložené súčasti účtovnej závierky</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5911" w:type="dxa"/>
            <w:gridSpan w:val="39"/>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000000" w:fill="FFFFFF"/>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i/>
                <w:i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i/>
                <w:iCs/>
                <w:sz w:val="16"/>
                <w:szCs w:val="16"/>
              </w:rPr>
            </w:pPr>
          </w:p>
        </w:tc>
      </w:tr>
      <w:tr w:rsidR="00201A8E" w:rsidRPr="00D64772" w:rsidTr="00766603">
        <w:trPr>
          <w:trHeight w:val="264"/>
        </w:trPr>
        <w:tc>
          <w:tcPr>
            <w:tcW w:w="3274" w:type="dxa"/>
            <w:gridSpan w:val="21"/>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 xml:space="preserve">Obchodné meno </w:t>
            </w:r>
            <w:r w:rsidRPr="00D64772">
              <w:rPr>
                <w:rFonts w:ascii="Arial Narrow" w:eastAsia="Times New Roman" w:hAnsi="Arial Narrow" w:cs="Arial"/>
                <w:sz w:val="16"/>
                <w:szCs w:val="16"/>
              </w:rPr>
              <w:t>(názov) správcovskej spoločnosti</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I</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D</w:t>
            </w:r>
          </w:p>
        </w:tc>
        <w:tc>
          <w:tcPr>
            <w:tcW w:w="306" w:type="dxa"/>
            <w:gridSpan w:val="3"/>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201A8E" w:rsidRPr="00D64772" w:rsidTr="00766603">
        <w:trPr>
          <w:trHeight w:val="264"/>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3"/>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201A8E"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66603">
        <w:trPr>
          <w:trHeight w:val="264"/>
        </w:trPr>
        <w:tc>
          <w:tcPr>
            <w:tcW w:w="2981" w:type="dxa"/>
            <w:gridSpan w:val="19"/>
            <w:tcBorders>
              <w:top w:val="nil"/>
              <w:left w:val="nil"/>
              <w:bottom w:val="single" w:sz="4" w:space="0" w:color="auto"/>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Názov spravovaného fondu</w:t>
            </w: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201A8E" w:rsidRPr="00D64772" w:rsidRDefault="00201A8E" w:rsidP="00201A8E">
            <w:pPr>
              <w:spacing w:after="0" w:line="240" w:lineRule="auto"/>
              <w:jc w:val="center"/>
              <w:rPr>
                <w:rFonts w:ascii="Arial Narrow" w:eastAsia="Times New Roman" w:hAnsi="Arial Narrow" w:cs="Arial"/>
                <w:sz w:val="16"/>
                <w:szCs w:val="16"/>
              </w:rPr>
            </w:pPr>
          </w:p>
        </w:tc>
      </w:tr>
      <w:tr w:rsidR="00766603" w:rsidRPr="00D64772" w:rsidTr="00766603">
        <w:trPr>
          <w:trHeight w:val="264"/>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 </w:t>
            </w:r>
          </w:p>
        </w:tc>
        <w:tc>
          <w:tcPr>
            <w:tcW w:w="305" w:type="dxa"/>
            <w:gridSpan w:val="2"/>
            <w:tcBorders>
              <w:top w:val="nil"/>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U</w:t>
            </w:r>
          </w:p>
        </w:tc>
        <w:tc>
          <w:tcPr>
            <w:tcW w:w="305" w:type="dxa"/>
            <w:gridSpan w:val="2"/>
            <w:tcBorders>
              <w:top w:val="nil"/>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R</w:t>
            </w:r>
          </w:p>
        </w:tc>
        <w:tc>
          <w:tcPr>
            <w:tcW w:w="306" w:type="dxa"/>
            <w:gridSpan w:val="3"/>
            <w:tcBorders>
              <w:top w:val="nil"/>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O</w:t>
            </w:r>
          </w:p>
        </w:tc>
        <w:tc>
          <w:tcPr>
            <w:tcW w:w="305"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C</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s</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h</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h</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s</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v</w:t>
            </w: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ý</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0D7762" w:rsidP="0076660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o</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66603" w:rsidRPr="00D64772" w:rsidTr="00766603">
        <w:trPr>
          <w:trHeight w:val="264"/>
        </w:trPr>
        <w:tc>
          <w:tcPr>
            <w:tcW w:w="305" w:type="dxa"/>
            <w:tcBorders>
              <w:top w:val="nil"/>
              <w:left w:val="single" w:sz="4" w:space="0" w:color="auto"/>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3"/>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66603" w:rsidRPr="00D64772" w:rsidTr="00766603">
        <w:trPr>
          <w:trHeight w:val="264"/>
        </w:trPr>
        <w:tc>
          <w:tcPr>
            <w:tcW w:w="349"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6"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460"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0"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77" w:type="dxa"/>
            <w:gridSpan w:val="3"/>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45"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66603" w:rsidRPr="00D64772" w:rsidTr="00766603">
        <w:trPr>
          <w:trHeight w:val="264"/>
        </w:trPr>
        <w:tc>
          <w:tcPr>
            <w:tcW w:w="2395" w:type="dxa"/>
            <w:gridSpan w:val="15"/>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Sídlo správcovskej spoločnosti</w:t>
            </w: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625" w:type="dxa"/>
            <w:gridSpan w:val="4"/>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Ulica</w:t>
            </w: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Číslo</w:t>
            </w: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M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6" w:type="dxa"/>
            <w:gridSpan w:val="3"/>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Ý</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66603"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625" w:type="dxa"/>
            <w:gridSpan w:val="4"/>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PSČ</w:t>
            </w: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Obec</w:t>
            </w: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8 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306" w:type="dxa"/>
            <w:gridSpan w:val="3"/>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8</w:t>
            </w: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66603"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1219" w:type="dxa"/>
            <w:gridSpan w:val="7"/>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Telefónne číslo</w:t>
            </w: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Faxové číslo</w:t>
            </w: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3"/>
            <w:tcBorders>
              <w:top w:val="single" w:sz="4" w:space="0" w:color="auto"/>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nil"/>
              <w:left w:val="single" w:sz="4" w:space="0" w:color="auto"/>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r>
      <w:tr w:rsidR="00766603" w:rsidRPr="00D64772" w:rsidTr="00766603">
        <w:trPr>
          <w:trHeight w:val="264"/>
        </w:trPr>
        <w:tc>
          <w:tcPr>
            <w:tcW w:w="349"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r>
      <w:tr w:rsidR="00766603" w:rsidRPr="00D64772" w:rsidTr="00766603">
        <w:trPr>
          <w:trHeight w:val="264"/>
        </w:trPr>
        <w:tc>
          <w:tcPr>
            <w:tcW w:w="1219" w:type="dxa"/>
            <w:gridSpan w:val="7"/>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E-mailová adresa</w:t>
            </w: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r>
      <w:tr w:rsidR="00766603" w:rsidRPr="00D64772" w:rsidTr="00766603">
        <w:trPr>
          <w:trHeight w:val="264"/>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3"/>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5"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jc w:val="center"/>
              <w:rPr>
                <w:rFonts w:ascii="Arial Narrow" w:eastAsia="Times New Roman" w:hAnsi="Arial Narrow" w:cs="Arial"/>
                <w:sz w:val="16"/>
                <w:szCs w:val="16"/>
              </w:rPr>
            </w:pPr>
          </w:p>
        </w:tc>
      </w:tr>
      <w:tr w:rsidR="00766603" w:rsidRPr="00D64772" w:rsidTr="00766603">
        <w:trPr>
          <w:trHeight w:val="264"/>
        </w:trPr>
        <w:tc>
          <w:tcPr>
            <w:tcW w:w="349"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1219" w:type="dxa"/>
            <w:gridSpan w:val="7"/>
            <w:tcBorders>
              <w:top w:val="single" w:sz="4" w:space="0" w:color="auto"/>
              <w:left w:val="single" w:sz="4" w:space="0" w:color="auto"/>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Zostavená dňa:</w:t>
            </w:r>
          </w:p>
        </w:tc>
        <w:tc>
          <w:tcPr>
            <w:tcW w:w="297"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Podpisový záznam štatutárneho orgánu alebo člena štatutárneho orgánu správcovskej spoločnosti:</w:t>
            </w:r>
          </w:p>
        </w:tc>
      </w:tr>
      <w:tr w:rsidR="00766603" w:rsidRPr="00D64772" w:rsidTr="00766603">
        <w:trPr>
          <w:trHeight w:val="264"/>
        </w:trPr>
        <w:tc>
          <w:tcPr>
            <w:tcW w:w="2395" w:type="dxa"/>
            <w:gridSpan w:val="15"/>
            <w:tcBorders>
              <w:top w:val="nil"/>
              <w:left w:val="single" w:sz="4" w:space="0" w:color="auto"/>
              <w:bottom w:val="nil"/>
              <w:right w:val="single" w:sz="4" w:space="0" w:color="auto"/>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r w:rsidR="00875479">
              <w:rPr>
                <w:rFonts w:ascii="Arial Narrow" w:eastAsia="Times New Roman" w:hAnsi="Arial Narrow" w:cs="Arial"/>
                <w:sz w:val="16"/>
                <w:szCs w:val="16"/>
              </w:rPr>
              <w:t>31.3</w:t>
            </w:r>
            <w:r>
              <w:rPr>
                <w:rFonts w:ascii="Arial Narrow" w:eastAsia="Times New Roman" w:hAnsi="Arial Narrow" w:cs="Arial"/>
                <w:sz w:val="16"/>
                <w:szCs w:val="16"/>
              </w:rPr>
              <w:t>.201</w:t>
            </w:r>
            <w:r w:rsidR="00FE4F1B">
              <w:rPr>
                <w:rFonts w:ascii="Arial Narrow" w:eastAsia="Times New Roman" w:hAnsi="Arial Narrow" w:cs="Arial"/>
                <w:sz w:val="16"/>
                <w:szCs w:val="16"/>
              </w:rPr>
              <w:t>7</w:t>
            </w:r>
          </w:p>
        </w:tc>
        <w:tc>
          <w:tcPr>
            <w:tcW w:w="8472" w:type="dxa"/>
            <w:gridSpan w:val="56"/>
            <w:vMerge/>
            <w:tcBorders>
              <w:top w:val="nil"/>
              <w:left w:val="nil"/>
              <w:bottom w:val="nil"/>
              <w:right w:val="single" w:sz="4" w:space="0" w:color="auto"/>
            </w:tcBorders>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49" w:type="dxa"/>
            <w:gridSpan w:val="2"/>
            <w:tcBorders>
              <w:top w:val="nil"/>
              <w:left w:val="single" w:sz="4" w:space="0" w:color="auto"/>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76" w:type="dxa"/>
            <w:gridSpan w:val="2"/>
            <w:tcBorders>
              <w:top w:val="nil"/>
              <w:left w:val="nil"/>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1219" w:type="dxa"/>
            <w:gridSpan w:val="7"/>
            <w:tcBorders>
              <w:top w:val="single" w:sz="4" w:space="0" w:color="auto"/>
              <w:left w:val="single" w:sz="4" w:space="0" w:color="auto"/>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Schválená dňa:</w:t>
            </w:r>
          </w:p>
        </w:tc>
        <w:tc>
          <w:tcPr>
            <w:tcW w:w="297"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single" w:sz="4" w:space="0" w:color="auto"/>
              <w:left w:val="nil"/>
              <w:bottom w:val="nil"/>
              <w:right w:val="single" w:sz="4" w:space="0" w:color="auto"/>
            </w:tcBorders>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49" w:type="dxa"/>
            <w:gridSpan w:val="2"/>
            <w:tcBorders>
              <w:top w:val="nil"/>
              <w:left w:val="single" w:sz="4" w:space="0" w:color="auto"/>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6"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7"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r>
      <w:tr w:rsidR="00766603" w:rsidRPr="00D64772" w:rsidTr="00766603">
        <w:trPr>
          <w:trHeight w:val="264"/>
        </w:trPr>
        <w:tc>
          <w:tcPr>
            <w:tcW w:w="349" w:type="dxa"/>
            <w:gridSpan w:val="2"/>
            <w:tcBorders>
              <w:top w:val="nil"/>
              <w:left w:val="single" w:sz="4" w:space="0" w:color="auto"/>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6" w:type="dxa"/>
            <w:gridSpan w:val="2"/>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7" w:type="dxa"/>
            <w:gridSpan w:val="2"/>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766603" w:rsidRPr="00D64772" w:rsidRDefault="00766603" w:rsidP="00766603">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single" w:sz="4" w:space="0" w:color="auto"/>
              <w:right w:val="single" w:sz="4" w:space="0" w:color="auto"/>
            </w:tcBorders>
            <w:vAlign w:val="center"/>
            <w:hideMark/>
          </w:tcPr>
          <w:p w:rsidR="00766603" w:rsidRPr="00D64772" w:rsidRDefault="00766603" w:rsidP="00766603">
            <w:pPr>
              <w:spacing w:after="0" w:line="240" w:lineRule="auto"/>
              <w:rPr>
                <w:rFonts w:ascii="Arial Narrow" w:eastAsia="Times New Roman" w:hAnsi="Arial Narrow" w:cs="Arial"/>
                <w:sz w:val="16"/>
                <w:szCs w:val="16"/>
              </w:rPr>
            </w:pPr>
          </w:p>
        </w:tc>
      </w:tr>
    </w:tbl>
    <w:p w:rsidR="00EB5D51" w:rsidRPr="00D64772" w:rsidRDefault="00EB5D51" w:rsidP="00D072A6">
      <w:pPr>
        <w:spacing w:after="0" w:line="240" w:lineRule="auto"/>
        <w:jc w:val="center"/>
        <w:rPr>
          <w:rFonts w:ascii="Arial Narrow" w:hAnsi="Arial Narrow"/>
          <w:b/>
          <w:sz w:val="18"/>
          <w:szCs w:val="18"/>
        </w:rPr>
        <w:sectPr w:rsidR="00EB5D51" w:rsidRPr="00D64772" w:rsidSect="00D072A6">
          <w:headerReference w:type="default" r:id="rId9"/>
          <w:footerReference w:type="default" r:id="rId10"/>
          <w:pgSz w:w="11906" w:h="16838"/>
          <w:pgMar w:top="720" w:right="720" w:bottom="720" w:left="720" w:header="340" w:footer="709" w:gutter="0"/>
          <w:cols w:space="708"/>
          <w:docGrid w:linePitch="360"/>
        </w:sectPr>
      </w:pPr>
    </w:p>
    <w:p w:rsidR="00EB5D51" w:rsidRPr="00D64772" w:rsidRDefault="00EB5D51" w:rsidP="00D64772">
      <w:pPr>
        <w:spacing w:after="0" w:line="240" w:lineRule="auto"/>
        <w:rPr>
          <w:rFonts w:ascii="Arial Narrow" w:hAnsi="Arial Narrow"/>
          <w:b/>
          <w:sz w:val="18"/>
          <w:szCs w:val="18"/>
        </w:rPr>
        <w:sectPr w:rsidR="00EB5D51" w:rsidRPr="00D64772" w:rsidSect="00EB5D51">
          <w:type w:val="continuous"/>
          <w:pgSz w:w="11906" w:h="16838"/>
          <w:pgMar w:top="720" w:right="720" w:bottom="720" w:left="720" w:header="340" w:footer="709" w:gutter="0"/>
          <w:cols w:space="708"/>
          <w:docGrid w:linePitch="360"/>
        </w:sectPr>
      </w:pPr>
    </w:p>
    <w:p w:rsidR="00D64772" w:rsidRPr="00D64772" w:rsidRDefault="00D64772" w:rsidP="00D64772">
      <w:pPr>
        <w:spacing w:after="0" w:line="240" w:lineRule="auto"/>
        <w:rPr>
          <w:rFonts w:ascii="Arial Narrow" w:hAnsi="Arial Narrow"/>
          <w:b/>
          <w:sz w:val="18"/>
          <w:szCs w:val="18"/>
        </w:rPr>
        <w:sectPr w:rsidR="00D64772" w:rsidRPr="00D64772" w:rsidSect="00EB5D51">
          <w:type w:val="continuous"/>
          <w:pgSz w:w="11906" w:h="16838"/>
          <w:pgMar w:top="720" w:right="720" w:bottom="720" w:left="720" w:header="340" w:footer="709" w:gutter="0"/>
          <w:cols w:space="708"/>
          <w:docGrid w:linePitch="360"/>
        </w:sectPr>
      </w:pPr>
    </w:p>
    <w:p w:rsidR="00D072A6" w:rsidRPr="00AF0063" w:rsidRDefault="00D072A6" w:rsidP="00D072A6">
      <w:pPr>
        <w:spacing w:after="0" w:line="240" w:lineRule="auto"/>
        <w:jc w:val="center"/>
        <w:rPr>
          <w:rFonts w:ascii="Arial Narrow" w:hAnsi="Arial Narrow"/>
          <w:b/>
          <w:sz w:val="20"/>
          <w:szCs w:val="20"/>
        </w:rPr>
      </w:pPr>
      <w:r w:rsidRPr="00AF0063">
        <w:rPr>
          <w:rFonts w:ascii="Arial Narrow" w:hAnsi="Arial Narrow"/>
          <w:b/>
          <w:sz w:val="20"/>
          <w:szCs w:val="20"/>
        </w:rPr>
        <w:lastRenderedPageBreak/>
        <w:t>S Ú V A H A</w:t>
      </w:r>
    </w:p>
    <w:p w:rsidR="00D072A6" w:rsidRPr="00AF0063" w:rsidRDefault="00053CA0" w:rsidP="00D072A6">
      <w:pPr>
        <w:spacing w:after="0" w:line="240" w:lineRule="auto"/>
        <w:jc w:val="center"/>
        <w:rPr>
          <w:rFonts w:ascii="Arial Narrow" w:hAnsi="Arial Narrow"/>
          <w:b/>
          <w:sz w:val="20"/>
          <w:szCs w:val="20"/>
        </w:rPr>
      </w:pPr>
      <w:r>
        <w:rPr>
          <w:rFonts w:ascii="Arial Narrow" w:hAnsi="Arial Narrow"/>
          <w:b/>
          <w:sz w:val="20"/>
          <w:szCs w:val="20"/>
        </w:rPr>
        <w:t>k 3</w:t>
      </w:r>
      <w:r w:rsidR="00875479">
        <w:rPr>
          <w:rFonts w:ascii="Arial Narrow" w:hAnsi="Arial Narrow"/>
          <w:b/>
          <w:sz w:val="20"/>
          <w:szCs w:val="20"/>
        </w:rPr>
        <w:t>1.12.</w:t>
      </w:r>
      <w:r w:rsidR="00FE4F1B">
        <w:rPr>
          <w:rFonts w:ascii="Arial Narrow" w:hAnsi="Arial Narrow"/>
          <w:b/>
          <w:sz w:val="20"/>
          <w:szCs w:val="20"/>
        </w:rPr>
        <w:t xml:space="preserve"> 2016</w:t>
      </w:r>
    </w:p>
    <w:p w:rsidR="00D072A6" w:rsidRPr="00D64772" w:rsidRDefault="00D072A6" w:rsidP="00D072A6">
      <w:pPr>
        <w:spacing w:after="0" w:line="240" w:lineRule="auto"/>
        <w:jc w:val="center"/>
        <w:rPr>
          <w:rFonts w:ascii="Arial Narrow" w:hAnsi="Arial Narrow"/>
          <w:b/>
          <w:sz w:val="18"/>
          <w:szCs w:val="18"/>
        </w:rPr>
      </w:pPr>
      <w:r w:rsidRPr="00AF0063">
        <w:rPr>
          <w:rFonts w:ascii="Arial Narrow" w:hAnsi="Arial Narrow"/>
          <w:b/>
          <w:sz w:val="20"/>
          <w:szCs w:val="20"/>
        </w:rPr>
        <w:t>v eurách</w:t>
      </w:r>
    </w:p>
    <w:p w:rsidR="004B6D12" w:rsidRPr="00D64772" w:rsidRDefault="004B6D12" w:rsidP="00D072A6">
      <w:pPr>
        <w:spacing w:after="0" w:line="240" w:lineRule="auto"/>
        <w:rPr>
          <w:rFonts w:ascii="Arial Narrow" w:hAnsi="Arial Narrow"/>
          <w:b/>
          <w:sz w:val="18"/>
          <w:szCs w:val="18"/>
        </w:rPr>
      </w:pPr>
    </w:p>
    <w:tbl>
      <w:tblPr>
        <w:tblW w:w="9460" w:type="dxa"/>
        <w:tblInd w:w="54" w:type="dxa"/>
        <w:tblCellMar>
          <w:left w:w="70" w:type="dxa"/>
          <w:right w:w="70" w:type="dxa"/>
        </w:tblCellMar>
        <w:tblLook w:val="04A0" w:firstRow="1" w:lastRow="0" w:firstColumn="1" w:lastColumn="0" w:noHBand="0" w:noVBand="1"/>
      </w:tblPr>
      <w:tblGrid>
        <w:gridCol w:w="846"/>
        <w:gridCol w:w="5006"/>
        <w:gridCol w:w="1826"/>
        <w:gridCol w:w="1782"/>
      </w:tblGrid>
      <w:tr w:rsidR="004B6D12" w:rsidRPr="00D64772" w:rsidTr="00053CA0">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Bezprostredne predchádzajúce účtovné obdobie</w:t>
            </w:r>
          </w:p>
        </w:tc>
      </w:tr>
      <w:tr w:rsidR="004B6D12" w:rsidRPr="00470272" w:rsidTr="00053CA0">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b</w:t>
            </w:r>
          </w:p>
        </w:tc>
        <w:tc>
          <w:tcPr>
            <w:tcW w:w="1826" w:type="dxa"/>
            <w:tcBorders>
              <w:top w:val="nil"/>
              <w:left w:val="nil"/>
              <w:bottom w:val="single" w:sz="4" w:space="0" w:color="auto"/>
              <w:right w:val="single" w:sz="4" w:space="0" w:color="auto"/>
            </w:tcBorders>
            <w:shd w:val="clear" w:color="auto" w:fill="auto"/>
            <w:vAlign w:val="center"/>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4B6D12" w:rsidRPr="00470272" w:rsidRDefault="0047027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2</w:t>
            </w:r>
          </w:p>
        </w:tc>
      </w:tr>
      <w:tr w:rsidR="004B6D12" w:rsidRPr="00D64772" w:rsidTr="00053CA0">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5006" w:type="dxa"/>
            <w:tcBorders>
              <w:top w:val="nil"/>
              <w:left w:val="nil"/>
              <w:bottom w:val="single" w:sz="4" w:space="0" w:color="auto"/>
              <w:right w:val="single" w:sz="4" w:space="0" w:color="auto"/>
            </w:tcBorders>
            <w:shd w:val="clear" w:color="auto" w:fill="auto"/>
            <w:vAlign w:val="bottom"/>
            <w:hideMark/>
          </w:tcPr>
          <w:p w:rsidR="004B6D12" w:rsidRPr="00D64772" w:rsidRDefault="004B6D12" w:rsidP="0047027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Aktíva</w:t>
            </w:r>
          </w:p>
        </w:tc>
        <w:tc>
          <w:tcPr>
            <w:tcW w:w="1826" w:type="dxa"/>
            <w:tcBorders>
              <w:top w:val="nil"/>
              <w:left w:val="nil"/>
              <w:bottom w:val="single" w:sz="4" w:space="0" w:color="auto"/>
              <w:right w:val="single" w:sz="4" w:space="0" w:color="auto"/>
            </w:tcBorders>
            <w:shd w:val="clear" w:color="auto" w:fill="auto"/>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500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FE4F1B" w:rsidRPr="000D7762" w:rsidRDefault="00A520E4"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w:t>
            </w:r>
            <w:r w:rsidR="003D4E6E">
              <w:rPr>
                <w:rFonts w:ascii="Arial Narrow" w:hAnsi="Arial Narrow" w:cs="Arial CE"/>
                <w:b/>
                <w:sz w:val="18"/>
                <w:szCs w:val="18"/>
              </w:rPr>
              <w:t xml:space="preserve"> </w:t>
            </w:r>
            <w:r>
              <w:rPr>
                <w:rFonts w:ascii="Arial Narrow" w:hAnsi="Arial Narrow" w:cs="Arial CE"/>
                <w:b/>
                <w:sz w:val="18"/>
                <w:szCs w:val="18"/>
              </w:rPr>
              <w:t>542 791</w:t>
            </w:r>
          </w:p>
        </w:tc>
        <w:tc>
          <w:tcPr>
            <w:tcW w:w="1782"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2</w:t>
            </w:r>
            <w:r w:rsidR="003D4E6E">
              <w:rPr>
                <w:rFonts w:ascii="Arial Narrow" w:hAnsi="Arial Narrow" w:cs="Arial CE"/>
                <w:b/>
                <w:sz w:val="18"/>
                <w:szCs w:val="18"/>
              </w:rPr>
              <w:t xml:space="preserve"> </w:t>
            </w:r>
            <w:r w:rsidRPr="000D7762">
              <w:rPr>
                <w:rFonts w:ascii="Arial Narrow" w:hAnsi="Arial Narrow" w:cs="Arial CE"/>
                <w:b/>
                <w:sz w:val="18"/>
                <w:szCs w:val="18"/>
              </w:rPr>
              <w:t>944 811</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Pr>
                <w:rFonts w:ascii="Arial Narrow" w:eastAsia="Times New Roman" w:hAnsi="Arial Narrow" w:cs="Arial"/>
                <w:sz w:val="18"/>
                <w:szCs w:val="18"/>
              </w:rPr>
              <w:t>Dlhopisy oceňované umorovan</w:t>
            </w:r>
            <w:r w:rsidRPr="00D64772">
              <w:rPr>
                <w:rFonts w:ascii="Arial Narrow" w:eastAsia="Times New Roman" w:hAnsi="Arial Narrow" w:cs="Arial"/>
                <w:sz w:val="18"/>
                <w:szCs w:val="18"/>
              </w:rPr>
              <w:t>ou hodnotou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2.</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2 650 584</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2 644 150</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2 650 584</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2 644 150</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3.</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4.</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Podielové listy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892 207</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100 656</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174E13"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174E13"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174E13"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74E13" w:rsidRPr="00D64772" w:rsidRDefault="00174E13" w:rsidP="00174E13">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174E13" w:rsidRPr="00D64772" w:rsidRDefault="00174E13" w:rsidP="00174E13">
            <w:pPr>
              <w:spacing w:after="0" w:line="240" w:lineRule="auto"/>
              <w:rPr>
                <w:rFonts w:ascii="Arial Narrow" w:eastAsia="Times New Roman" w:hAnsi="Arial Narrow" w:cs="Arial"/>
                <w:sz w:val="18"/>
                <w:szCs w:val="18"/>
              </w:rPr>
            </w:pPr>
            <w:r>
              <w:rPr>
                <w:rFonts w:ascii="Arial Narrow" w:eastAsia="Times New Roman" w:hAnsi="Arial Narrow" w:cs="Arial"/>
                <w:sz w:val="18"/>
                <w:szCs w:val="18"/>
              </w:rPr>
              <w:t>ostatné</w:t>
            </w:r>
          </w:p>
        </w:tc>
        <w:tc>
          <w:tcPr>
            <w:tcW w:w="1826" w:type="dxa"/>
            <w:tcBorders>
              <w:top w:val="nil"/>
              <w:left w:val="nil"/>
              <w:bottom w:val="single" w:sz="4" w:space="0" w:color="auto"/>
              <w:right w:val="single" w:sz="4" w:space="0" w:color="auto"/>
            </w:tcBorders>
            <w:shd w:val="clear" w:color="auto" w:fill="auto"/>
            <w:vAlign w:val="bottom"/>
          </w:tcPr>
          <w:p w:rsidR="00174E13" w:rsidRPr="00032AE9" w:rsidRDefault="00174E13" w:rsidP="00174E13">
            <w:pPr>
              <w:spacing w:after="0" w:line="240" w:lineRule="auto"/>
              <w:contextualSpacing/>
              <w:jc w:val="center"/>
              <w:rPr>
                <w:rFonts w:ascii="Arial Narrow" w:hAnsi="Arial Narrow" w:cs="Arial CE"/>
                <w:sz w:val="18"/>
                <w:szCs w:val="18"/>
              </w:rPr>
            </w:pPr>
            <w:r>
              <w:rPr>
                <w:rFonts w:ascii="Arial Narrow" w:hAnsi="Arial Narrow" w:cs="Arial CE"/>
                <w:sz w:val="18"/>
                <w:szCs w:val="18"/>
              </w:rPr>
              <w:t>892 207</w:t>
            </w:r>
          </w:p>
        </w:tc>
        <w:tc>
          <w:tcPr>
            <w:tcW w:w="1782" w:type="dxa"/>
            <w:tcBorders>
              <w:top w:val="nil"/>
              <w:left w:val="nil"/>
              <w:bottom w:val="single" w:sz="4" w:space="0" w:color="auto"/>
              <w:right w:val="single" w:sz="4" w:space="0" w:color="auto"/>
            </w:tcBorders>
            <w:shd w:val="clear" w:color="auto" w:fill="auto"/>
            <w:vAlign w:val="bottom"/>
            <w:hideMark/>
          </w:tcPr>
          <w:p w:rsidR="00174E13" w:rsidRPr="00032AE9" w:rsidRDefault="00174E13" w:rsidP="00174E13">
            <w:pPr>
              <w:spacing w:after="0" w:line="240" w:lineRule="auto"/>
              <w:contextualSpacing/>
              <w:jc w:val="center"/>
              <w:rPr>
                <w:rFonts w:ascii="Arial Narrow" w:hAnsi="Arial Narrow" w:cs="Arial CE"/>
                <w:sz w:val="18"/>
                <w:szCs w:val="18"/>
              </w:rPr>
            </w:pPr>
            <w:r>
              <w:rPr>
                <w:rFonts w:ascii="Arial Narrow" w:hAnsi="Arial Narrow" w:cs="Arial CE"/>
                <w:sz w:val="18"/>
                <w:szCs w:val="18"/>
              </w:rPr>
              <w:t>100 656</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5.</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200 005</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200 005</w:t>
            </w:r>
          </w:p>
        </w:tc>
      </w:tr>
      <w:tr w:rsidR="00FE4F1B" w:rsidRPr="00D64772" w:rsidTr="00FE4F1B">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iné</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obrátené repoobchody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6.</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7.</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Deriváty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8.</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Drahé kovy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500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FE4F1B" w:rsidRPr="000D7762" w:rsidRDefault="00A520E4"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247 253</w:t>
            </w:r>
          </w:p>
        </w:tc>
        <w:tc>
          <w:tcPr>
            <w:tcW w:w="1782"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94 231</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9.</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247 253</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94 231</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10.</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Ostatný majetok</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Aktíva spolu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w:t>
            </w:r>
            <w:r w:rsidR="003D4E6E">
              <w:rPr>
                <w:rFonts w:ascii="Arial Narrow" w:hAnsi="Arial Narrow" w:cs="Arial CE"/>
                <w:b/>
                <w:sz w:val="18"/>
                <w:szCs w:val="18"/>
              </w:rPr>
              <w:t xml:space="preserve"> </w:t>
            </w:r>
            <w:r>
              <w:rPr>
                <w:rFonts w:ascii="Arial Narrow" w:hAnsi="Arial Narrow" w:cs="Arial CE"/>
                <w:b/>
                <w:sz w:val="18"/>
                <w:szCs w:val="18"/>
              </w:rPr>
              <w:t>790 044</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3 039 042</w:t>
            </w:r>
          </w:p>
        </w:tc>
      </w:tr>
    </w:tbl>
    <w:p w:rsidR="004B6D12" w:rsidRPr="00D64772" w:rsidRDefault="004B6D12" w:rsidP="004B6D12">
      <w:pPr>
        <w:rPr>
          <w:rFonts w:ascii="Arial Narrow" w:hAnsi="Arial Narrow"/>
          <w:sz w:val="18"/>
          <w:szCs w:val="18"/>
        </w:rPr>
      </w:pPr>
    </w:p>
    <w:p w:rsidR="00D072A6" w:rsidRPr="00AF0063" w:rsidRDefault="00201A8E" w:rsidP="00D072A6">
      <w:pPr>
        <w:spacing w:after="0" w:line="240" w:lineRule="auto"/>
        <w:jc w:val="center"/>
        <w:rPr>
          <w:rFonts w:ascii="Arial Narrow" w:hAnsi="Arial Narrow"/>
          <w:b/>
          <w:sz w:val="20"/>
          <w:szCs w:val="20"/>
        </w:rPr>
      </w:pPr>
      <w:r w:rsidRPr="00D64772">
        <w:rPr>
          <w:rFonts w:ascii="Arial Narrow" w:hAnsi="Arial Narrow"/>
          <w:sz w:val="18"/>
          <w:szCs w:val="18"/>
        </w:rPr>
        <w:br w:type="column"/>
      </w:r>
      <w:r w:rsidR="00D072A6" w:rsidRPr="00AF0063">
        <w:rPr>
          <w:rFonts w:ascii="Arial Narrow" w:hAnsi="Arial Narrow"/>
          <w:b/>
          <w:sz w:val="20"/>
          <w:szCs w:val="20"/>
        </w:rPr>
        <w:lastRenderedPageBreak/>
        <w:t>S Ú V A H A</w:t>
      </w:r>
    </w:p>
    <w:p w:rsidR="00D072A6" w:rsidRPr="00AF0063" w:rsidRDefault="00875479" w:rsidP="00D072A6">
      <w:pPr>
        <w:spacing w:after="0" w:line="240" w:lineRule="auto"/>
        <w:jc w:val="center"/>
        <w:rPr>
          <w:rFonts w:ascii="Arial Narrow" w:hAnsi="Arial Narrow"/>
          <w:b/>
          <w:sz w:val="20"/>
          <w:szCs w:val="20"/>
        </w:rPr>
      </w:pPr>
      <w:r>
        <w:rPr>
          <w:rFonts w:ascii="Arial Narrow" w:hAnsi="Arial Narrow"/>
          <w:b/>
          <w:sz w:val="20"/>
          <w:szCs w:val="20"/>
        </w:rPr>
        <w:t>k 31. 12</w:t>
      </w:r>
      <w:r w:rsidR="00FE4F1B">
        <w:rPr>
          <w:rFonts w:ascii="Arial Narrow" w:hAnsi="Arial Narrow"/>
          <w:b/>
          <w:sz w:val="20"/>
          <w:szCs w:val="20"/>
        </w:rPr>
        <w:t>. 2016</w:t>
      </w:r>
    </w:p>
    <w:p w:rsidR="00D072A6" w:rsidRPr="00AF0063" w:rsidRDefault="00D072A6" w:rsidP="00D072A6">
      <w:pPr>
        <w:spacing w:after="0" w:line="240" w:lineRule="auto"/>
        <w:jc w:val="center"/>
        <w:rPr>
          <w:rFonts w:ascii="Arial Narrow" w:hAnsi="Arial Narrow"/>
          <w:b/>
          <w:sz w:val="20"/>
          <w:szCs w:val="20"/>
        </w:rPr>
      </w:pPr>
      <w:r w:rsidRPr="00AF0063">
        <w:rPr>
          <w:rFonts w:ascii="Arial Narrow" w:hAnsi="Arial Narrow"/>
          <w:b/>
          <w:sz w:val="20"/>
          <w:szCs w:val="20"/>
        </w:rPr>
        <w:t>v eurách</w:t>
      </w:r>
    </w:p>
    <w:p w:rsidR="00D072A6" w:rsidRPr="00D64772" w:rsidRDefault="00D072A6" w:rsidP="00D072A6">
      <w:pPr>
        <w:tabs>
          <w:tab w:val="left" w:pos="0"/>
        </w:tabs>
        <w:spacing w:after="0" w:line="240" w:lineRule="auto"/>
        <w:ind w:right="1512"/>
        <w:jc w:val="center"/>
        <w:rPr>
          <w:rFonts w:ascii="Arial Narrow" w:hAnsi="Arial Narrow"/>
          <w:sz w:val="18"/>
          <w:szCs w:val="18"/>
        </w:rPr>
      </w:pPr>
    </w:p>
    <w:tbl>
      <w:tblPr>
        <w:tblW w:w="9460"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79"/>
        <w:gridCol w:w="4981"/>
        <w:gridCol w:w="1818"/>
        <w:gridCol w:w="10"/>
        <w:gridCol w:w="1772"/>
      </w:tblGrid>
      <w:tr w:rsidR="00D072A6" w:rsidRPr="00D64772" w:rsidTr="008802D4">
        <w:trPr>
          <w:trHeight w:val="255"/>
        </w:trPr>
        <w:tc>
          <w:tcPr>
            <w:tcW w:w="879" w:type="dxa"/>
            <w:shd w:val="clear" w:color="auto" w:fill="F2F2F2" w:themeFill="background1" w:themeFillShade="F2"/>
            <w:vAlign w:val="center"/>
            <w:hideMark/>
          </w:tcPr>
          <w:p w:rsidR="00D072A6" w:rsidRPr="00D64772" w:rsidRDefault="00D072A6" w:rsidP="00D072A6">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Označenie</w:t>
            </w:r>
          </w:p>
        </w:tc>
        <w:tc>
          <w:tcPr>
            <w:tcW w:w="4981" w:type="dxa"/>
            <w:shd w:val="clear" w:color="auto" w:fill="F2F2F2" w:themeFill="background1" w:themeFillShade="F2"/>
            <w:vAlign w:val="center"/>
            <w:hideMark/>
          </w:tcPr>
          <w:p w:rsidR="00D072A6" w:rsidRPr="00D64772" w:rsidRDefault="00D072A6" w:rsidP="00D072A6">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Položka</w:t>
            </w:r>
          </w:p>
        </w:tc>
        <w:tc>
          <w:tcPr>
            <w:tcW w:w="1818" w:type="dxa"/>
            <w:shd w:val="clear" w:color="auto" w:fill="F2F2F2" w:themeFill="background1" w:themeFillShade="F2"/>
            <w:vAlign w:val="center"/>
            <w:hideMark/>
          </w:tcPr>
          <w:p w:rsidR="00D072A6" w:rsidRPr="00D64772" w:rsidRDefault="00D072A6" w:rsidP="00D072A6">
            <w:pPr>
              <w:spacing w:after="0" w:line="240" w:lineRule="auto"/>
              <w:contextualSpacing/>
              <w:jc w:val="center"/>
              <w:rPr>
                <w:rFonts w:ascii="Arial Narrow" w:hAnsi="Arial Narrow" w:cs="Arial CE"/>
                <w:b/>
                <w:bCs/>
                <w:sz w:val="18"/>
                <w:szCs w:val="18"/>
              </w:rPr>
            </w:pPr>
            <w:r w:rsidRPr="00D64772">
              <w:rPr>
                <w:rFonts w:ascii="Arial Narrow" w:hAnsi="Arial Narrow" w:cs="Arial CE"/>
                <w:b/>
                <w:bCs/>
                <w:sz w:val="18"/>
                <w:szCs w:val="18"/>
              </w:rPr>
              <w:t>Bežné účtovné obdobie</w:t>
            </w:r>
          </w:p>
        </w:tc>
        <w:tc>
          <w:tcPr>
            <w:tcW w:w="1782" w:type="dxa"/>
            <w:gridSpan w:val="2"/>
            <w:shd w:val="clear" w:color="auto" w:fill="F2F2F2" w:themeFill="background1" w:themeFillShade="F2"/>
            <w:vAlign w:val="center"/>
            <w:hideMark/>
          </w:tcPr>
          <w:p w:rsidR="00D072A6" w:rsidRPr="00D64772" w:rsidRDefault="00D072A6" w:rsidP="00D072A6">
            <w:pPr>
              <w:spacing w:after="0" w:line="240" w:lineRule="auto"/>
              <w:contextualSpacing/>
              <w:jc w:val="center"/>
              <w:rPr>
                <w:rFonts w:ascii="Arial Narrow" w:hAnsi="Arial Narrow" w:cs="Arial CE"/>
                <w:b/>
                <w:bCs/>
                <w:sz w:val="18"/>
                <w:szCs w:val="18"/>
              </w:rPr>
            </w:pPr>
            <w:r w:rsidRPr="00D64772">
              <w:rPr>
                <w:rFonts w:ascii="Arial Narrow" w:hAnsi="Arial Narrow" w:cs="Arial CE"/>
                <w:b/>
                <w:bCs/>
                <w:sz w:val="18"/>
                <w:szCs w:val="18"/>
              </w:rPr>
              <w:t>Bezprostredne predchádzajúce účtovné obdobie</w:t>
            </w:r>
          </w:p>
        </w:tc>
      </w:tr>
      <w:tr w:rsidR="00470272" w:rsidRPr="00470272" w:rsidTr="008802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b</w:t>
            </w:r>
          </w:p>
        </w:tc>
        <w:tc>
          <w:tcPr>
            <w:tcW w:w="1828" w:type="dxa"/>
            <w:gridSpan w:val="2"/>
            <w:tcBorders>
              <w:top w:val="nil"/>
              <w:left w:val="nil"/>
              <w:bottom w:val="single" w:sz="4" w:space="0" w:color="auto"/>
              <w:right w:val="single" w:sz="4" w:space="0" w:color="auto"/>
            </w:tcBorders>
            <w:shd w:val="clear" w:color="auto" w:fill="auto"/>
            <w:vAlign w:val="center"/>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1</w:t>
            </w:r>
          </w:p>
        </w:tc>
        <w:tc>
          <w:tcPr>
            <w:tcW w:w="1772" w:type="dxa"/>
            <w:tcBorders>
              <w:top w:val="nil"/>
              <w:left w:val="nil"/>
              <w:bottom w:val="single" w:sz="4" w:space="0" w:color="auto"/>
              <w:right w:val="single" w:sz="4" w:space="0" w:color="auto"/>
            </w:tcBorders>
            <w:shd w:val="clear" w:color="auto" w:fill="auto"/>
            <w:vAlign w:val="center"/>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2</w:t>
            </w:r>
          </w:p>
        </w:tc>
      </w:tr>
      <w:tr w:rsidR="00470272" w:rsidRPr="00D64772" w:rsidTr="008802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4981" w:type="dxa"/>
            <w:tcBorders>
              <w:top w:val="nil"/>
              <w:left w:val="nil"/>
              <w:bottom w:val="single" w:sz="4" w:space="0" w:color="auto"/>
              <w:right w:val="single" w:sz="4" w:space="0" w:color="auto"/>
            </w:tcBorders>
            <w:shd w:val="clear" w:color="auto" w:fill="auto"/>
            <w:vAlign w:val="bottom"/>
            <w:hideMark/>
          </w:tcPr>
          <w:p w:rsidR="00470272" w:rsidRPr="00D64772" w:rsidRDefault="00470272" w:rsidP="008802D4">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Pasíva</w:t>
            </w:r>
          </w:p>
        </w:tc>
        <w:tc>
          <w:tcPr>
            <w:tcW w:w="1828" w:type="dxa"/>
            <w:gridSpan w:val="2"/>
            <w:tcBorders>
              <w:top w:val="nil"/>
              <w:left w:val="nil"/>
              <w:bottom w:val="single" w:sz="4" w:space="0" w:color="auto"/>
              <w:right w:val="single" w:sz="4" w:space="0" w:color="auto"/>
            </w:tcBorders>
            <w:shd w:val="clear" w:color="auto" w:fill="auto"/>
            <w:vAlign w:val="center"/>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1772" w:type="dxa"/>
            <w:tcBorders>
              <w:top w:val="nil"/>
              <w:left w:val="nil"/>
              <w:bottom w:val="single" w:sz="4" w:space="0" w:color="auto"/>
              <w:right w:val="single" w:sz="4" w:space="0" w:color="auto"/>
            </w:tcBorders>
            <w:shd w:val="clear" w:color="auto" w:fill="auto"/>
            <w:vAlign w:val="center"/>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r>
      <w:tr w:rsidR="00FE4F1B" w:rsidRPr="00D64772" w:rsidTr="00FE4F1B">
        <w:trPr>
          <w:trHeight w:val="255"/>
        </w:trPr>
        <w:tc>
          <w:tcPr>
            <w:tcW w:w="879" w:type="dxa"/>
            <w:shd w:val="clear" w:color="auto" w:fill="auto"/>
            <w:vAlign w:val="bottom"/>
            <w:hideMark/>
          </w:tcPr>
          <w:p w:rsidR="00FE4F1B" w:rsidRPr="000D7762" w:rsidRDefault="00FE4F1B" w:rsidP="00D072A6">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4981" w:type="dxa"/>
            <w:shd w:val="clear" w:color="auto" w:fill="auto"/>
            <w:vAlign w:val="bottom"/>
            <w:hideMark/>
          </w:tcPr>
          <w:p w:rsidR="00FE4F1B" w:rsidRPr="000D7762" w:rsidRDefault="00FE4F1B" w:rsidP="00D072A6">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Záväzky (súčet položiek 1 až 7)</w:t>
            </w:r>
          </w:p>
        </w:tc>
        <w:tc>
          <w:tcPr>
            <w:tcW w:w="1818" w:type="dxa"/>
            <w:shd w:val="clear" w:color="auto" w:fill="auto"/>
            <w:vAlign w:val="bottom"/>
          </w:tcPr>
          <w:p w:rsidR="00FE4F1B" w:rsidRPr="000D7762" w:rsidRDefault="00A520E4"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10 517</w:t>
            </w:r>
          </w:p>
        </w:tc>
        <w:tc>
          <w:tcPr>
            <w:tcW w:w="1782" w:type="dxa"/>
            <w:gridSpan w:val="2"/>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12 084</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 xml:space="preserve">Záväzky voči bankám </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2.</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w:t>
            </w:r>
            <w:r>
              <w:rPr>
                <w:rFonts w:ascii="Arial Narrow" w:eastAsia="Times New Roman" w:hAnsi="Arial Narrow" w:cs="Arial"/>
                <w:sz w:val="18"/>
                <w:szCs w:val="18"/>
              </w:rPr>
              <w:t xml:space="preserve"> z vrátenia podielov/z ukončenia</w:t>
            </w:r>
            <w:r w:rsidRPr="00D64772">
              <w:rPr>
                <w:rFonts w:ascii="Arial Narrow" w:eastAsia="Times New Roman" w:hAnsi="Arial Narrow" w:cs="Arial"/>
                <w:sz w:val="18"/>
                <w:szCs w:val="18"/>
              </w:rPr>
              <w:t xml:space="preserve"> sporenia/ukončenia účasti</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6 670</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6 328</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3.</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 voči správcovskej spoločnosti</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1 903</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1 634</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4.</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Deriváty</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5.</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Repoobchody</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6.</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 z vypožičania finančného majetku</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7.</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Ostatné záväzky</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1 944</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4 122</w:t>
            </w:r>
          </w:p>
        </w:tc>
      </w:tr>
      <w:tr w:rsidR="00FE4F1B" w:rsidRPr="00D64772" w:rsidTr="00FE4F1B">
        <w:trPr>
          <w:trHeight w:val="255"/>
        </w:trPr>
        <w:tc>
          <w:tcPr>
            <w:tcW w:w="879" w:type="dxa"/>
            <w:shd w:val="clear" w:color="auto" w:fill="auto"/>
            <w:noWrap/>
            <w:vAlign w:val="bottom"/>
            <w:hideMark/>
          </w:tcPr>
          <w:p w:rsidR="00FE4F1B" w:rsidRPr="000D7762" w:rsidRDefault="00FE4F1B" w:rsidP="00D072A6">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4981" w:type="dxa"/>
            <w:shd w:val="clear" w:color="auto" w:fill="auto"/>
            <w:vAlign w:val="bottom"/>
            <w:hideMark/>
          </w:tcPr>
          <w:p w:rsidR="00FE4F1B" w:rsidRPr="000D7762" w:rsidRDefault="00FE4F1B" w:rsidP="000D776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Vlastné imanie</w:t>
            </w:r>
          </w:p>
        </w:tc>
        <w:tc>
          <w:tcPr>
            <w:tcW w:w="1818" w:type="dxa"/>
            <w:shd w:val="clear" w:color="000000" w:fill="FFFFFF"/>
            <w:vAlign w:val="bottom"/>
          </w:tcPr>
          <w:p w:rsidR="00FE4F1B" w:rsidRPr="000D7762" w:rsidRDefault="00A520E4" w:rsidP="004C43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w:t>
            </w:r>
            <w:r w:rsidR="003D4E6E">
              <w:rPr>
                <w:rFonts w:ascii="Arial Narrow" w:hAnsi="Arial Narrow" w:cs="Arial CE"/>
                <w:b/>
                <w:sz w:val="18"/>
                <w:szCs w:val="18"/>
              </w:rPr>
              <w:t xml:space="preserve"> </w:t>
            </w:r>
            <w:r>
              <w:rPr>
                <w:rFonts w:ascii="Arial Narrow" w:hAnsi="Arial Narrow" w:cs="Arial CE"/>
                <w:b/>
                <w:sz w:val="18"/>
                <w:szCs w:val="18"/>
              </w:rPr>
              <w:t>779 527</w:t>
            </w:r>
          </w:p>
        </w:tc>
        <w:tc>
          <w:tcPr>
            <w:tcW w:w="1782" w:type="dxa"/>
            <w:gridSpan w:val="2"/>
            <w:shd w:val="clear" w:color="000000" w:fill="FFFFFF"/>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3</w:t>
            </w:r>
            <w:r>
              <w:rPr>
                <w:rFonts w:ascii="Arial Narrow" w:hAnsi="Arial Narrow" w:cs="Arial CE"/>
                <w:b/>
                <w:sz w:val="18"/>
                <w:szCs w:val="18"/>
              </w:rPr>
              <w:t xml:space="preserve"> </w:t>
            </w:r>
            <w:r w:rsidRPr="000D7762">
              <w:rPr>
                <w:rFonts w:ascii="Arial Narrow" w:hAnsi="Arial Narrow" w:cs="Arial CE"/>
                <w:b/>
                <w:sz w:val="18"/>
                <w:szCs w:val="18"/>
              </w:rPr>
              <w:t>026 958</w:t>
            </w:r>
          </w:p>
        </w:tc>
      </w:tr>
      <w:tr w:rsidR="00FE4F1B" w:rsidRPr="00D64772" w:rsidTr="00FE4F1B">
        <w:trPr>
          <w:trHeight w:val="298"/>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8.</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Podielové listy/Dôchodkové jednotky/ doplnkové dôchodkové jednotky, z toho</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3 779 527</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3 026 958</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Pr>
                <w:rFonts w:ascii="Arial Narrow" w:eastAsia="Times New Roman" w:hAnsi="Arial Narrow" w:cs="Arial"/>
                <w:sz w:val="18"/>
                <w:szCs w:val="18"/>
              </w:rPr>
              <w:t>a)</w:t>
            </w:r>
          </w:p>
        </w:tc>
        <w:tc>
          <w:tcPr>
            <w:tcW w:w="4981" w:type="dxa"/>
            <w:shd w:val="clear" w:color="auto" w:fill="auto"/>
            <w:vAlign w:val="bottom"/>
            <w:hideMark/>
          </w:tcPr>
          <w:p w:rsidR="00FE4F1B" w:rsidRPr="00D64772" w:rsidRDefault="00FE4F1B" w:rsidP="000D776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 xml:space="preserve">Zisk alebo strata bežného účtovného obdobia </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171 289</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(13 095)</w:t>
            </w:r>
          </w:p>
        </w:tc>
      </w:tr>
      <w:tr w:rsidR="00FE4F1B" w:rsidRPr="00D64772" w:rsidTr="00FE4F1B">
        <w:trPr>
          <w:trHeight w:val="299"/>
        </w:trPr>
        <w:tc>
          <w:tcPr>
            <w:tcW w:w="879" w:type="dxa"/>
            <w:shd w:val="clear" w:color="auto" w:fill="auto"/>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Pasíva spolu</w:t>
            </w:r>
          </w:p>
        </w:tc>
        <w:tc>
          <w:tcPr>
            <w:tcW w:w="1818" w:type="dxa"/>
            <w:shd w:val="clear" w:color="auto" w:fill="auto"/>
            <w:vAlign w:val="bottom"/>
          </w:tcPr>
          <w:p w:rsidR="00FE4F1B" w:rsidRPr="00032AE9" w:rsidRDefault="00A520E4">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w:t>
            </w:r>
            <w:r w:rsidR="003D4E6E">
              <w:rPr>
                <w:rFonts w:ascii="Arial Narrow" w:hAnsi="Arial Narrow" w:cs="Arial CE"/>
                <w:b/>
                <w:sz w:val="18"/>
                <w:szCs w:val="18"/>
              </w:rPr>
              <w:t xml:space="preserve"> </w:t>
            </w:r>
            <w:r>
              <w:rPr>
                <w:rFonts w:ascii="Arial Narrow" w:hAnsi="Arial Narrow" w:cs="Arial CE"/>
                <w:b/>
                <w:sz w:val="18"/>
                <w:szCs w:val="18"/>
              </w:rPr>
              <w:t>790 044</w:t>
            </w:r>
          </w:p>
        </w:tc>
        <w:tc>
          <w:tcPr>
            <w:tcW w:w="1782" w:type="dxa"/>
            <w:gridSpan w:val="2"/>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3 039 042</w:t>
            </w:r>
          </w:p>
        </w:tc>
      </w:tr>
    </w:tbl>
    <w:p w:rsidR="00EB5D51" w:rsidRPr="00D64772" w:rsidRDefault="00EB5D51" w:rsidP="00201A8E">
      <w:pPr>
        <w:tabs>
          <w:tab w:val="left" w:pos="0"/>
        </w:tabs>
        <w:spacing w:after="0" w:line="240" w:lineRule="auto"/>
        <w:ind w:right="1512"/>
        <w:jc w:val="center"/>
        <w:rPr>
          <w:rFonts w:ascii="Arial Narrow" w:hAnsi="Arial Narrow"/>
          <w:sz w:val="18"/>
          <w:szCs w:val="18"/>
        </w:rPr>
      </w:pPr>
    </w:p>
    <w:p w:rsidR="00EB5D51" w:rsidRPr="00D64772" w:rsidRDefault="00EB5D51" w:rsidP="00201A8E">
      <w:pPr>
        <w:tabs>
          <w:tab w:val="left" w:pos="0"/>
        </w:tabs>
        <w:spacing w:after="0" w:line="240" w:lineRule="auto"/>
        <w:ind w:right="1512"/>
        <w:jc w:val="center"/>
        <w:rPr>
          <w:rFonts w:ascii="Arial Narrow" w:hAnsi="Arial Narrow"/>
          <w:sz w:val="18"/>
          <w:szCs w:val="18"/>
        </w:rPr>
        <w:sectPr w:rsidR="00EB5D51" w:rsidRPr="00D64772" w:rsidSect="008802D4">
          <w:headerReference w:type="default" r:id="rId11"/>
          <w:pgSz w:w="11906" w:h="16838"/>
          <w:pgMar w:top="1418" w:right="1418" w:bottom="1418" w:left="1418" w:header="340" w:footer="709" w:gutter="0"/>
          <w:cols w:space="708"/>
          <w:docGrid w:linePitch="360"/>
        </w:sectPr>
      </w:pPr>
    </w:p>
    <w:p w:rsidR="00201A8E" w:rsidRPr="00AF0063" w:rsidRDefault="00AF0063" w:rsidP="00201A8E">
      <w:pPr>
        <w:tabs>
          <w:tab w:val="left" w:pos="0"/>
        </w:tabs>
        <w:spacing w:after="0" w:line="240" w:lineRule="auto"/>
        <w:ind w:right="1512"/>
        <w:jc w:val="center"/>
        <w:rPr>
          <w:rFonts w:ascii="Arial Narrow" w:hAnsi="Arial Narrow"/>
          <w:b/>
          <w:sz w:val="20"/>
          <w:szCs w:val="20"/>
        </w:rPr>
      </w:pPr>
      <w:r>
        <w:rPr>
          <w:rFonts w:ascii="Arial Narrow" w:hAnsi="Arial Narrow"/>
          <w:b/>
          <w:sz w:val="20"/>
          <w:szCs w:val="20"/>
        </w:rPr>
        <w:lastRenderedPageBreak/>
        <w:tab/>
      </w:r>
      <w:r w:rsidR="00201A8E" w:rsidRPr="00AF0063">
        <w:rPr>
          <w:rFonts w:ascii="Arial Narrow" w:hAnsi="Arial Narrow"/>
          <w:b/>
          <w:sz w:val="20"/>
          <w:szCs w:val="20"/>
        </w:rPr>
        <w:t>VÝKAZ ZISKOV A STRÁT</w:t>
      </w:r>
    </w:p>
    <w:p w:rsidR="00201A8E" w:rsidRPr="00AF0063" w:rsidRDefault="00AF0063" w:rsidP="00201A8E">
      <w:pPr>
        <w:tabs>
          <w:tab w:val="left" w:pos="0"/>
        </w:tabs>
        <w:spacing w:after="0" w:line="240" w:lineRule="auto"/>
        <w:ind w:right="1512"/>
        <w:jc w:val="center"/>
        <w:rPr>
          <w:rFonts w:ascii="Arial Narrow" w:hAnsi="Arial Narrow" w:cs="Arial"/>
          <w:b/>
          <w:sz w:val="20"/>
          <w:szCs w:val="20"/>
        </w:rPr>
      </w:pPr>
      <w:r>
        <w:rPr>
          <w:rFonts w:ascii="Arial Narrow" w:hAnsi="Arial Narrow"/>
          <w:b/>
          <w:sz w:val="20"/>
          <w:szCs w:val="20"/>
        </w:rPr>
        <w:tab/>
      </w:r>
      <w:r w:rsidR="00201A8E" w:rsidRPr="00AF0063">
        <w:rPr>
          <w:rFonts w:ascii="Arial Narrow" w:hAnsi="Arial Narrow"/>
          <w:b/>
          <w:sz w:val="20"/>
          <w:szCs w:val="20"/>
        </w:rPr>
        <w:t>v eurách</w:t>
      </w:r>
    </w:p>
    <w:p w:rsidR="004B6D12" w:rsidRPr="00AF0063" w:rsidRDefault="00AF0063" w:rsidP="00201A8E">
      <w:pPr>
        <w:tabs>
          <w:tab w:val="left" w:pos="0"/>
        </w:tabs>
        <w:spacing w:after="0" w:line="240" w:lineRule="auto"/>
        <w:ind w:right="1512"/>
        <w:jc w:val="center"/>
        <w:rPr>
          <w:rFonts w:ascii="Arial Narrow" w:hAnsi="Arial Narrow"/>
          <w:b/>
          <w:sz w:val="20"/>
          <w:szCs w:val="20"/>
        </w:rPr>
      </w:pPr>
      <w:r>
        <w:rPr>
          <w:rFonts w:ascii="Arial Narrow" w:hAnsi="Arial Narrow"/>
          <w:b/>
          <w:sz w:val="20"/>
          <w:szCs w:val="20"/>
        </w:rPr>
        <w:tab/>
      </w:r>
      <w:r w:rsidR="00201A8E" w:rsidRPr="00AF0063">
        <w:rPr>
          <w:rFonts w:ascii="Arial Narrow" w:hAnsi="Arial Narrow"/>
          <w:b/>
          <w:sz w:val="20"/>
          <w:szCs w:val="20"/>
        </w:rPr>
        <w:t xml:space="preserve">za </w:t>
      </w:r>
      <w:r w:rsidR="00875479">
        <w:rPr>
          <w:rFonts w:ascii="Arial Narrow" w:hAnsi="Arial Narrow"/>
          <w:b/>
          <w:sz w:val="20"/>
          <w:szCs w:val="20"/>
        </w:rPr>
        <w:t>12</w:t>
      </w:r>
      <w:r w:rsidR="00FE4F1B">
        <w:rPr>
          <w:rFonts w:ascii="Arial Narrow" w:hAnsi="Arial Narrow"/>
          <w:b/>
          <w:sz w:val="20"/>
          <w:szCs w:val="20"/>
        </w:rPr>
        <w:t xml:space="preserve"> mesiacov roku 2016</w:t>
      </w:r>
    </w:p>
    <w:p w:rsidR="00D072A6" w:rsidRPr="00D64772" w:rsidRDefault="00D072A6" w:rsidP="00201A8E">
      <w:pPr>
        <w:tabs>
          <w:tab w:val="left" w:pos="0"/>
        </w:tabs>
        <w:spacing w:after="0" w:line="240" w:lineRule="auto"/>
        <w:ind w:right="1512"/>
        <w:jc w:val="center"/>
        <w:rPr>
          <w:rFonts w:ascii="Arial Narrow" w:hAnsi="Arial Narrow" w:cs="Times New Roman"/>
          <w:b/>
          <w:sz w:val="18"/>
          <w:szCs w:val="18"/>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4B6D12" w:rsidRPr="00D64772" w:rsidTr="00195184">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Bezprostredne predchádzajúce účtovné obdobie</w:t>
            </w:r>
          </w:p>
        </w:tc>
      </w:tr>
      <w:tr w:rsidR="004B6D12" w:rsidRPr="00D64772" w:rsidTr="00195184">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b</w:t>
            </w:r>
          </w:p>
        </w:tc>
        <w:tc>
          <w:tcPr>
            <w:tcW w:w="1643"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2</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124 168</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116 391</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úroky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124 168</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116 391</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1.2./a.</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1.3./b.</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11 629</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11 629</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4./c.</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64 322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r w:rsidRPr="000D7762">
              <w:rPr>
                <w:rFonts w:ascii="Arial Narrow" w:hAnsi="Arial Narrow" w:cs="Arial CE"/>
                <w:sz w:val="18"/>
                <w:szCs w:val="18"/>
              </w:rPr>
              <w:t>102</w:t>
            </w:r>
            <w:r>
              <w:rPr>
                <w:rFonts w:ascii="Arial Narrow" w:hAnsi="Arial Narrow" w:cs="Arial CE"/>
                <w:sz w:val="18"/>
                <w:szCs w:val="18"/>
              </w:rPr>
              <w:t> </w:t>
            </w:r>
            <w:r w:rsidRPr="000D7762">
              <w:rPr>
                <w:rFonts w:ascii="Arial Narrow" w:hAnsi="Arial Narrow" w:cs="Arial CE"/>
                <w:sz w:val="18"/>
                <w:szCs w:val="18"/>
              </w:rPr>
              <w:t>843</w:t>
            </w:r>
            <w:r>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5./d.</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6./e.</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7./f.</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8./g.</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318</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850</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200 437</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14 398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h.</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Transakčné náklady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2 932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2 659</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3 488</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3 301</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194 017</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8 438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576</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úroky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j.3.</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576</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193 441</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7 862</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17 335</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15 788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17 335</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15 788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l.</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4 160</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3 789</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m.</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657</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1 380</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171 289</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b/>
                <w:sz w:val="18"/>
                <w:szCs w:val="18"/>
              </w:rPr>
            </w:pPr>
            <w:r w:rsidRPr="000D7762">
              <w:rPr>
                <w:rFonts w:ascii="Arial Narrow" w:hAnsi="Arial Narrow" w:cs="Arial CE"/>
                <w:b/>
                <w:sz w:val="18"/>
                <w:szCs w:val="18"/>
              </w:rPr>
              <w:t>(13 095)</w:t>
            </w:r>
          </w:p>
        </w:tc>
      </w:tr>
    </w:tbl>
    <w:p w:rsidR="00E375A5" w:rsidRDefault="00E375A5" w:rsidP="002207C0">
      <w:pPr>
        <w:rPr>
          <w:rFonts w:ascii="Arial Narrow" w:hAnsi="Arial Narrow" w:cs="Arial"/>
          <w:sz w:val="18"/>
          <w:szCs w:val="18"/>
        </w:rPr>
      </w:pPr>
    </w:p>
    <w:p w:rsidR="00053CA0" w:rsidRDefault="00053CA0"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031067" w:rsidRDefault="00031067" w:rsidP="002207C0">
      <w:pPr>
        <w:rPr>
          <w:rFonts w:ascii="Arial Narrow" w:hAnsi="Arial Narrow" w:cs="Arial"/>
          <w:sz w:val="18"/>
          <w:szCs w:val="18"/>
        </w:rPr>
        <w:sectPr w:rsidR="00031067" w:rsidSect="00696A1E">
          <w:headerReference w:type="default" r:id="rId12"/>
          <w:pgSz w:w="11906" w:h="16838"/>
          <w:pgMar w:top="1417" w:right="1417" w:bottom="1417" w:left="1417" w:header="340" w:footer="709" w:gutter="0"/>
          <w:cols w:space="708"/>
          <w:docGrid w:linePitch="360"/>
        </w:sectPr>
      </w:pPr>
    </w:p>
    <w:p w:rsidR="0085656B" w:rsidRPr="00E46345" w:rsidRDefault="0085656B" w:rsidP="0085656B">
      <w:pPr>
        <w:rPr>
          <w:rFonts w:ascii="Arial Narrow" w:hAnsi="Arial Narrow"/>
          <w:sz w:val="44"/>
          <w:szCs w:val="44"/>
        </w:rPr>
      </w:pPr>
      <w:r w:rsidRPr="00E46345">
        <w:rPr>
          <w:rFonts w:ascii="Arial Narrow" w:hAnsi="Arial Narrow"/>
          <w:sz w:val="44"/>
          <w:szCs w:val="44"/>
        </w:rPr>
        <w:lastRenderedPageBreak/>
        <w:t>Poznámky k účtovnej závierke</w:t>
      </w:r>
    </w:p>
    <w:p w:rsidR="0085656B" w:rsidRDefault="0085656B" w:rsidP="000E05BA">
      <w:pPr>
        <w:pStyle w:val="Nadpis3"/>
      </w:pPr>
    </w:p>
    <w:p w:rsidR="0085656B" w:rsidRDefault="0085656B" w:rsidP="0085656B">
      <w:pPr>
        <w:pStyle w:val="Odsekzoznamu"/>
        <w:numPr>
          <w:ilvl w:val="0"/>
          <w:numId w:val="20"/>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b/>
          <w:bCs/>
          <w:caps/>
          <w:snapToGrid w:val="0"/>
          <w:sz w:val="24"/>
          <w:szCs w:val="24"/>
        </w:rPr>
      </w:pPr>
      <w:r w:rsidRPr="00AE7A13">
        <w:rPr>
          <w:rFonts w:ascii="Arial Narrow" w:eastAsia="Times New Roman" w:hAnsi="Arial Narrow" w:cs="Times New Roman"/>
          <w:b/>
          <w:bCs/>
          <w:caps/>
          <w:snapToGrid w:val="0"/>
          <w:sz w:val="24"/>
          <w:szCs w:val="24"/>
        </w:rPr>
        <w:t>VŠEOBECNÉ INFORMÁCIE O ÚČTOVNEJ JEDNOTKE</w:t>
      </w:r>
    </w:p>
    <w:p w:rsidR="000E05BA" w:rsidRPr="000E05BA" w:rsidRDefault="000E05BA" w:rsidP="000E05BA">
      <w:pPr>
        <w:pStyle w:val="Odsekzoznamu"/>
        <w:overflowPunct w:val="0"/>
        <w:autoSpaceDE w:val="0"/>
        <w:autoSpaceDN w:val="0"/>
        <w:adjustRightInd w:val="0"/>
        <w:spacing w:after="0" w:line="240" w:lineRule="auto"/>
        <w:ind w:left="360"/>
        <w:jc w:val="both"/>
        <w:textAlignment w:val="baseline"/>
        <w:rPr>
          <w:rFonts w:ascii="Arial Narrow" w:eastAsia="Times New Roman" w:hAnsi="Arial Narrow" w:cs="Times New Roman"/>
          <w:b/>
          <w:bCs/>
          <w:caps/>
          <w:snapToGrid w:val="0"/>
          <w:sz w:val="24"/>
          <w:szCs w:val="24"/>
        </w:rPr>
      </w:pP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Pr>
          <w:rFonts w:ascii="Arial Narrow" w:eastAsia="Times New Roman" w:hAnsi="Arial Narrow" w:cs="Times New Roman"/>
          <w:b/>
        </w:rPr>
        <w:t>Euro Cash</w:t>
      </w:r>
      <w:r w:rsidR="00D9258C">
        <w:rPr>
          <w:rFonts w:ascii="Arial Narrow" w:eastAsia="Times New Roman" w:hAnsi="Arial Narrow" w:cs="Times New Roman"/>
          <w:b/>
        </w:rPr>
        <w:t xml:space="preserve"> dlhopisový</w:t>
      </w:r>
      <w:r w:rsidR="00EF20EE">
        <w:rPr>
          <w:rFonts w:ascii="Arial Narrow" w:eastAsia="Times New Roman" w:hAnsi="Arial Narrow" w:cs="Times New Roman"/>
          <w:b/>
        </w:rPr>
        <w:t>,</w:t>
      </w:r>
      <w:r w:rsidR="000405DC">
        <w:rPr>
          <w:rFonts w:ascii="Arial Narrow" w:eastAsia="Times New Roman" w:hAnsi="Arial Narrow" w:cs="Times New Roman"/>
          <w:b/>
        </w:rPr>
        <w:t xml:space="preserve"> </w:t>
      </w:r>
      <w:r w:rsidR="00EF20EE">
        <w:rPr>
          <w:rFonts w:ascii="Arial Narrow" w:eastAsia="Times New Roman" w:hAnsi="Arial Narrow" w:cs="Times New Roman"/>
          <w:b/>
        </w:rPr>
        <w:t xml:space="preserve">o.p.f., </w:t>
      </w:r>
      <w:r w:rsidRPr="0086606E">
        <w:rPr>
          <w:rFonts w:ascii="Arial Narrow" w:eastAsia="Times New Roman" w:hAnsi="Arial Narrow" w:cs="Times New Roman"/>
          <w:b/>
        </w:rPr>
        <w:t>IAD Investments, správ. spol., a.s.</w:t>
      </w: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85656B" w:rsidRPr="00AE7A13" w:rsidRDefault="0085656B" w:rsidP="000E05BA">
      <w:pPr>
        <w:pStyle w:val="Odsekzoznamu"/>
        <w:numPr>
          <w:ilvl w:val="0"/>
          <w:numId w:val="21"/>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rPr>
      </w:pPr>
      <w:r w:rsidRPr="00AE7A13">
        <w:rPr>
          <w:rFonts w:ascii="Arial Narrow" w:eastAsia="Times New Roman" w:hAnsi="Arial Narrow" w:cs="Times New Roman"/>
        </w:rPr>
        <w:t xml:space="preserve"> Bratislava</w:t>
      </w:r>
    </w:p>
    <w:p w:rsidR="0085656B" w:rsidRPr="0086606E" w:rsidRDefault="0085656B" w:rsidP="000E05BA">
      <w:pPr>
        <w:spacing w:after="0"/>
        <w:rPr>
          <w:rFonts w:ascii="Arial Narrow" w:hAnsi="Arial Narrow"/>
        </w:rPr>
      </w:pPr>
    </w:p>
    <w:p w:rsidR="0085656B" w:rsidRPr="0086606E" w:rsidRDefault="0085656B" w:rsidP="00AE7A13">
      <w:pPr>
        <w:pStyle w:val="Default"/>
        <w:spacing w:after="44"/>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Pr>
          <w:rFonts w:ascii="Arial Narrow" w:hAnsi="Arial Narrow" w:cs="Times New Roman"/>
          <w:sz w:val="20"/>
          <w:szCs w:val="20"/>
        </w:rPr>
        <w:t>Euro Cash</w:t>
      </w:r>
      <w:r w:rsidRPr="0086606E">
        <w:rPr>
          <w:rFonts w:ascii="Arial Narrow" w:hAnsi="Arial Narrow" w:cs="Times New Roman"/>
          <w:sz w:val="20"/>
          <w:szCs w:val="20"/>
        </w:rPr>
        <w:t xml:space="preserve"> </w:t>
      </w:r>
      <w:r w:rsidR="000E05BA">
        <w:rPr>
          <w:rFonts w:ascii="Arial Narrow" w:hAnsi="Arial Narrow" w:cs="Times New Roman"/>
          <w:sz w:val="20"/>
          <w:szCs w:val="20"/>
        </w:rPr>
        <w:t xml:space="preserve">dlhopisový </w:t>
      </w:r>
      <w:r w:rsidRPr="0086606E">
        <w:rPr>
          <w:rFonts w:ascii="Arial Narrow" w:hAnsi="Arial Narrow" w:cs="Times New Roman"/>
          <w:sz w:val="20"/>
          <w:szCs w:val="20"/>
        </w:rPr>
        <w:t xml:space="preserve">otvorený podielový fond, IAD Investments, správ. spol., a.s. v skrátenej podobe </w:t>
      </w:r>
      <w:r>
        <w:rPr>
          <w:rFonts w:ascii="Arial Narrow" w:hAnsi="Arial Narrow" w:cs="Times New Roman"/>
          <w:sz w:val="20"/>
          <w:szCs w:val="20"/>
        </w:rPr>
        <w:t>Euro Cash</w:t>
      </w:r>
      <w:r w:rsidRPr="0086606E">
        <w:rPr>
          <w:rFonts w:ascii="Arial Narrow" w:hAnsi="Arial Narrow" w:cs="Times New Roman"/>
          <w:sz w:val="20"/>
          <w:szCs w:val="20"/>
        </w:rPr>
        <w:t xml:space="preserve"> </w:t>
      </w:r>
      <w:r w:rsidR="00D9258C">
        <w:rPr>
          <w:rFonts w:ascii="Arial Narrow" w:hAnsi="Arial Narrow" w:cs="Times New Roman"/>
          <w:sz w:val="20"/>
          <w:szCs w:val="20"/>
        </w:rPr>
        <w:t xml:space="preserve">dlhopisový, </w:t>
      </w:r>
      <w:r w:rsidRPr="0086606E">
        <w:rPr>
          <w:rFonts w:ascii="Arial Narrow" w:hAnsi="Arial Narrow" w:cs="Times New Roman"/>
          <w:sz w:val="20"/>
          <w:szCs w:val="20"/>
        </w:rPr>
        <w:t xml:space="preserve">o.p.f., IAD Investments, správ. spol., a.s. (ďalej len „Fond"). </w:t>
      </w:r>
    </w:p>
    <w:p w:rsidR="0085656B" w:rsidRPr="0086606E" w:rsidRDefault="0085656B" w:rsidP="00AE7A13">
      <w:pPr>
        <w:pStyle w:val="Default"/>
        <w:numPr>
          <w:ilvl w:val="0"/>
          <w:numId w:val="12"/>
        </w:numPr>
        <w:spacing w:after="44"/>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25.1.2005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 xml:space="preserve">Úradu pre finančný trh č. </w:t>
      </w:r>
      <w:r>
        <w:rPr>
          <w:rFonts w:ascii="Arial Narrow" w:hAnsi="Arial Narrow" w:cs="Arial"/>
          <w:sz w:val="20"/>
          <w:szCs w:val="20"/>
        </w:rPr>
        <w:t>GR</w:t>
      </w:r>
      <w:r w:rsidRPr="0086606E">
        <w:rPr>
          <w:rFonts w:ascii="Arial Narrow" w:hAnsi="Arial Narrow" w:cs="Arial"/>
          <w:sz w:val="20"/>
          <w:szCs w:val="20"/>
        </w:rPr>
        <w:t>UFT-0</w:t>
      </w:r>
      <w:r>
        <w:rPr>
          <w:rFonts w:ascii="Arial Narrow" w:hAnsi="Arial Narrow" w:cs="Arial"/>
          <w:sz w:val="20"/>
          <w:szCs w:val="20"/>
        </w:rPr>
        <w:t>82/2005</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5.5.2015</w:t>
      </w:r>
      <w:r w:rsidRPr="0086606E">
        <w:rPr>
          <w:rFonts w:ascii="Arial Narrow" w:eastAsia="Times New Roman" w:hAnsi="Arial Narrow" w:cs="Times New Roman"/>
          <w:color w:val="auto"/>
          <w:sz w:val="20"/>
          <w:szCs w:val="20"/>
        </w:rPr>
        <w:t xml:space="preserve">. </w:t>
      </w:r>
      <w:r w:rsidR="007A00F0" w:rsidRPr="007A00F0">
        <w:rPr>
          <w:rFonts w:ascii="Arial Narrow" w:eastAsia="Times New Roman" w:hAnsi="Arial Narrow" w:cs="Times New Roman"/>
          <w:color w:val="auto"/>
          <w:sz w:val="20"/>
          <w:szCs w:val="20"/>
        </w:rPr>
        <w:t>Podielový fond nemá právnu subjektivitu a </w:t>
      </w:r>
      <w:r w:rsidR="007A00F0">
        <w:rPr>
          <w:rFonts w:ascii="Arial Narrow" w:eastAsia="Times New Roman" w:hAnsi="Arial Narrow" w:cs="Times New Roman"/>
          <w:color w:val="auto"/>
          <w:sz w:val="20"/>
          <w:szCs w:val="20"/>
        </w:rPr>
        <w:t>je vytvorený na dobu neurčitú. </w:t>
      </w:r>
      <w:r w:rsidRPr="0086606E">
        <w:rPr>
          <w:rFonts w:ascii="Arial Narrow" w:eastAsia="Times New Roman" w:hAnsi="Arial Narrow" w:cs="Times New Roman"/>
          <w:color w:val="auto"/>
          <w:sz w:val="20"/>
          <w:szCs w:val="20"/>
        </w:rPr>
        <w:t xml:space="preserve"> </w:t>
      </w:r>
    </w:p>
    <w:p w:rsidR="0085656B" w:rsidRPr="0086606E" w:rsidRDefault="0085656B" w:rsidP="00AE7A13">
      <w:pPr>
        <w:pStyle w:val="Default"/>
        <w:numPr>
          <w:ilvl w:val="0"/>
          <w:numId w:val="12"/>
        </w:numPr>
        <w:spacing w:after="44"/>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85656B" w:rsidRPr="0086606E" w:rsidRDefault="0085656B" w:rsidP="00AE7A13">
      <w:pPr>
        <w:pStyle w:val="Default"/>
        <w:spacing w:after="44"/>
        <w:jc w:val="both"/>
        <w:rPr>
          <w:rFonts w:ascii="Arial Narrow" w:hAnsi="Arial Narrow" w:cs="Times New Roman"/>
          <w:b/>
          <w:bCs/>
          <w:sz w:val="20"/>
          <w:szCs w:val="20"/>
        </w:rPr>
      </w:pPr>
    </w:p>
    <w:p w:rsidR="0085656B" w:rsidRDefault="0085656B" w:rsidP="00AE7A13">
      <w:pPr>
        <w:pStyle w:val="Default"/>
        <w:spacing w:after="4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85656B" w:rsidRPr="0086606E" w:rsidRDefault="0085656B" w:rsidP="000E05BA">
      <w:pPr>
        <w:pStyle w:val="Default"/>
        <w:jc w:val="both"/>
        <w:rPr>
          <w:rFonts w:ascii="Arial Narrow" w:hAnsi="Arial Narrow" w:cs="Times New Roman"/>
          <w:b/>
          <w:bCs/>
          <w:sz w:val="20"/>
          <w:szCs w:val="20"/>
        </w:rPr>
      </w:pPr>
    </w:p>
    <w:p w:rsidR="00EF20EE" w:rsidRPr="00F17B6F" w:rsidRDefault="00EF20EE" w:rsidP="000E05BA">
      <w:pPr>
        <w:pStyle w:val="Default"/>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Správcom podielového fondu je IAD Investments,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EF20EE" w:rsidRPr="00F17B6F" w:rsidRDefault="00EF20EE" w:rsidP="000E05BA">
      <w:pPr>
        <w:pStyle w:val="Default"/>
        <w:jc w:val="both"/>
        <w:rPr>
          <w:rFonts w:ascii="Arial Narrow" w:eastAsia="Times New Roman" w:hAnsi="Arial Narrow" w:cs="Times New Roman"/>
          <w:color w:val="auto"/>
          <w:sz w:val="20"/>
          <w:szCs w:val="20"/>
        </w:rPr>
      </w:pPr>
    </w:p>
    <w:p w:rsidR="00EF20EE" w:rsidRPr="00F17B6F" w:rsidRDefault="00EF20EE" w:rsidP="000E05BA">
      <w:pPr>
        <w:pStyle w:val="Default"/>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Pôvodným správcom podielového fondu bola spoločnosť Alico Funds Central Europe správ. spol., a. s.  (ďalej len "ALICO") so sídlom Pribinova 10, 811 09 Bratislava,  IČO: 35 803 525.  </w:t>
      </w:r>
      <w:r w:rsidRPr="00F17B6F">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F17B6F">
        <w:rPr>
          <w:rFonts w:ascii="Arial Narrow" w:eastAsia="Times New Roman" w:hAnsi="Arial Narrow" w:cs="Times New Roman"/>
          <w:color w:val="auto"/>
          <w:sz w:val="20"/>
          <w:szCs w:val="20"/>
        </w:rPr>
        <w:t>rozhodnutia na 29.10.2014.</w:t>
      </w:r>
    </w:p>
    <w:p w:rsidR="00EF20EE" w:rsidRPr="00F17B6F" w:rsidRDefault="00EF20EE" w:rsidP="000E05BA">
      <w:pPr>
        <w:pStyle w:val="Default"/>
        <w:jc w:val="both"/>
        <w:rPr>
          <w:rFonts w:ascii="Arial Narrow" w:eastAsia="Times New Roman" w:hAnsi="Arial Narrow" w:cs="Times New Roman"/>
          <w:color w:val="auto"/>
          <w:sz w:val="20"/>
          <w:szCs w:val="20"/>
        </w:rPr>
      </w:pPr>
    </w:p>
    <w:p w:rsidR="00EF20EE" w:rsidRDefault="00EF20EE" w:rsidP="000E05BA">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 xml:space="preserve">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9956AE">
        <w:rPr>
          <w:rFonts w:ascii="Arial Narrow" w:eastAsia="Times New Roman" w:hAnsi="Arial Narrow" w:cs="Times New Roman"/>
          <w:sz w:val="20"/>
          <w:szCs w:val="20"/>
        </w:rPr>
        <w:t xml:space="preserve">             </w:t>
      </w:r>
      <w:r w:rsidRPr="00F17B6F">
        <w:rPr>
          <w:rFonts w:ascii="Arial Narrow" w:eastAsia="Times New Roman" w:hAnsi="Arial Narrow" w:cs="Times New Roman"/>
          <w:sz w:val="20"/>
          <w:szCs w:val="20"/>
        </w:rPr>
        <w:t>a Dôchodková, správ. spol., a.s. a v roku 2008 na IAD Investments, správ. spol., a.s.</w:t>
      </w:r>
    </w:p>
    <w:p w:rsidR="000E05BA" w:rsidRDefault="000E05BA" w:rsidP="00AE7A13">
      <w:pPr>
        <w:pStyle w:val="Default"/>
        <w:jc w:val="both"/>
        <w:rPr>
          <w:rFonts w:ascii="Arial Narrow" w:eastAsia="Times New Roman" w:hAnsi="Arial Narrow" w:cs="Times New Roman"/>
          <w:sz w:val="20"/>
          <w:szCs w:val="20"/>
        </w:rPr>
      </w:pPr>
    </w:p>
    <w:p w:rsidR="000E05BA" w:rsidRDefault="000E05BA" w:rsidP="000E05BA">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Priamou materskou spoločnosťou správcovskej spoločnosti je spoločnosť Pro Partners Holding, a.s., ktorá je zároveň materskou spoločnosťou celej skupiny.</w:t>
      </w:r>
    </w:p>
    <w:p w:rsidR="00EF20EE" w:rsidRDefault="00EF20EE" w:rsidP="00AE7A13">
      <w:pPr>
        <w:pStyle w:val="Default"/>
        <w:jc w:val="both"/>
        <w:rPr>
          <w:rFonts w:ascii="Arial Narrow" w:eastAsia="Times New Roman" w:hAnsi="Arial Narrow" w:cs="Times New Roman"/>
          <w:sz w:val="20"/>
          <w:szCs w:val="20"/>
        </w:rPr>
      </w:pPr>
    </w:p>
    <w:p w:rsidR="0085656B" w:rsidRDefault="00EF20EE" w:rsidP="000E05BA">
      <w:pPr>
        <w:spacing w:after="0"/>
        <w:outlineLvl w:val="0"/>
        <w:rPr>
          <w:rFonts w:ascii="Arial Narrow" w:eastAsia="Times New Roman" w:hAnsi="Arial Narrow" w:cs="Times New Roman"/>
          <w:sz w:val="20"/>
          <w:szCs w:val="20"/>
        </w:rPr>
      </w:pPr>
      <w:r w:rsidRPr="00F17B6F">
        <w:rPr>
          <w:rFonts w:ascii="Arial Narrow" w:hAnsi="Arial Narrow"/>
          <w:sz w:val="20"/>
          <w:szCs w:val="20"/>
        </w:rPr>
        <w:t>Internetová stránka správcovskej spoločnosti je www.iad.sk.</w:t>
      </w:r>
    </w:p>
    <w:p w:rsidR="0085656B" w:rsidRPr="0085656B" w:rsidRDefault="0085656B" w:rsidP="000E05BA">
      <w:pPr>
        <w:overflowPunct w:val="0"/>
        <w:autoSpaceDE w:val="0"/>
        <w:autoSpaceDN w:val="0"/>
        <w:adjustRightInd w:val="0"/>
        <w:spacing w:after="0" w:line="240" w:lineRule="auto"/>
        <w:textAlignment w:val="baseline"/>
        <w:outlineLvl w:val="0"/>
        <w:rPr>
          <w:rFonts w:ascii="Arial Narrow" w:eastAsia="Times New Roman" w:hAnsi="Arial Narrow" w:cs="Times New Roman"/>
          <w:b/>
          <w:bCs/>
          <w:i/>
          <w:sz w:val="20"/>
          <w:szCs w:val="20"/>
          <w:lang w:eastAsia="en-US"/>
        </w:rPr>
      </w:pPr>
    </w:p>
    <w:p w:rsidR="0085656B" w:rsidRPr="000E05BA" w:rsidRDefault="0085656B" w:rsidP="00AE7A13">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lang w:eastAsia="en-US"/>
        </w:rPr>
      </w:pPr>
      <w:r w:rsidRPr="000E05BA">
        <w:rPr>
          <w:rFonts w:ascii="Arial Narrow" w:eastAsia="Times New Roman" w:hAnsi="Arial Narrow" w:cs="Times New Roman"/>
          <w:b/>
          <w:bCs/>
          <w:sz w:val="20"/>
          <w:szCs w:val="20"/>
          <w:lang w:eastAsia="en-US"/>
        </w:rPr>
        <w:t>Hlavná činnosť správcovskej spoločnosti</w:t>
      </w:r>
      <w:r w:rsidR="00EF20EE" w:rsidRPr="000E05BA">
        <w:rPr>
          <w:rFonts w:ascii="Arial Narrow" w:eastAsia="Times New Roman" w:hAnsi="Arial Narrow" w:cs="Times New Roman"/>
          <w:b/>
          <w:bCs/>
          <w:sz w:val="20"/>
          <w:szCs w:val="20"/>
          <w:lang w:eastAsia="en-US"/>
        </w:rPr>
        <w:br/>
      </w:r>
    </w:p>
    <w:p w:rsidR="00EF20EE" w:rsidRPr="00F17B6F" w:rsidRDefault="00EF20EE" w:rsidP="00AE7A13">
      <w:pPr>
        <w:spacing w:after="0"/>
        <w:rPr>
          <w:rFonts w:ascii="Arial Narrow" w:hAnsi="Arial Narrow"/>
          <w:sz w:val="20"/>
          <w:szCs w:val="20"/>
        </w:rPr>
      </w:pPr>
      <w:r w:rsidRPr="00F17B6F">
        <w:rPr>
          <w:rFonts w:ascii="Arial Narrow" w:hAnsi="Arial Narrow"/>
          <w:sz w:val="20"/>
          <w:szCs w:val="20"/>
        </w:rPr>
        <w:t>Hlavným predmetom činnosti správcovskej spoločnosti je:</w:t>
      </w:r>
    </w:p>
    <w:p w:rsidR="00EF20EE" w:rsidRPr="00F17B6F" w:rsidRDefault="00EF20EE" w:rsidP="004C43E9">
      <w:pPr>
        <w:pStyle w:val="Odsekzoznamu"/>
        <w:numPr>
          <w:ilvl w:val="0"/>
          <w:numId w:val="7"/>
        </w:numPr>
        <w:tabs>
          <w:tab w:val="clear" w:pos="720"/>
          <w:tab w:val="num" w:pos="360"/>
        </w:tabs>
        <w:spacing w:after="0"/>
        <w:ind w:left="284" w:hanging="284"/>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EF20EE" w:rsidRPr="00F17B6F" w:rsidRDefault="00EF20EE" w:rsidP="004C43E9">
      <w:pPr>
        <w:pStyle w:val="Odsekzoznamu"/>
        <w:numPr>
          <w:ilvl w:val="0"/>
          <w:numId w:val="7"/>
        </w:numPr>
        <w:tabs>
          <w:tab w:val="clear" w:pos="720"/>
          <w:tab w:val="num" w:pos="426"/>
        </w:tabs>
        <w:spacing w:after="0"/>
        <w:ind w:left="284" w:hanging="284"/>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EF20EE" w:rsidRPr="000E05BA" w:rsidRDefault="00EF20EE" w:rsidP="004C43E9">
      <w:pPr>
        <w:pStyle w:val="Odsekzoznamu"/>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0E05BA">
        <w:rPr>
          <w:rFonts w:ascii="Arial Narrow" w:hAnsi="Arial Narrow"/>
          <w:sz w:val="20"/>
          <w:szCs w:val="20"/>
        </w:rPr>
        <w:t xml:space="preserve">riadenie portfólia finančných nástrojov podľa § 5 ods. 1 písm. a) až d) zákona č. 566/2001 Z.z. o cenných papieroch </w:t>
      </w:r>
      <w:r w:rsidR="000D7A8E">
        <w:rPr>
          <w:rFonts w:ascii="Arial Narrow" w:hAnsi="Arial Narrow"/>
          <w:sz w:val="20"/>
          <w:szCs w:val="20"/>
        </w:rPr>
        <w:t xml:space="preserve">                    </w:t>
      </w:r>
      <w:r w:rsidRPr="000E05BA">
        <w:rPr>
          <w:rFonts w:ascii="Arial Narrow" w:hAnsi="Arial Narrow"/>
          <w:sz w:val="20"/>
          <w:szCs w:val="20"/>
        </w:rPr>
        <w:t>a investičných službách a o zmene a doplnení niektorých zákonov (zákon o cenných papieroch) v znení neskorších predpisov,</w:t>
      </w:r>
    </w:p>
    <w:p w:rsidR="00EF20EE" w:rsidRPr="00F17B6F" w:rsidRDefault="00EF20EE" w:rsidP="004C43E9">
      <w:pPr>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EF20EE" w:rsidRPr="000E05BA" w:rsidRDefault="00EF20EE" w:rsidP="004C43E9">
      <w:pPr>
        <w:pStyle w:val="Odsekzoznamu"/>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0E05BA">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p>
    <w:p w:rsidR="0085656B" w:rsidRPr="000E05BA" w:rsidRDefault="00EF20EE" w:rsidP="004C43E9">
      <w:pPr>
        <w:pStyle w:val="Odsekzoznamu"/>
        <w:numPr>
          <w:ilvl w:val="0"/>
          <w:numId w:val="7"/>
        </w:numPr>
        <w:tabs>
          <w:tab w:val="clear" w:pos="720"/>
          <w:tab w:val="num" w:pos="426"/>
        </w:tabs>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sz w:val="20"/>
          <w:szCs w:val="20"/>
          <w:lang w:eastAsia="en-US"/>
        </w:rPr>
      </w:pPr>
      <w:r w:rsidRPr="000E05BA">
        <w:rPr>
          <w:rFonts w:ascii="Arial Narrow" w:hAnsi="Arial Narrow"/>
          <w:sz w:val="20"/>
          <w:szCs w:val="20"/>
        </w:rPr>
        <w:t xml:space="preserve">prijatie a postúpenie pokynov týkajúcich sa jedného alebo viacerých finančných nástrojov podľa § 5 ods. 1 písm. a) až d) zákona č. 566/2001 Z.z. o cenných papieroch a investičných službách a o zmene a doplnení niektorých zákonov (zákon </w:t>
      </w:r>
      <w:r w:rsidR="000D7A8E">
        <w:rPr>
          <w:rFonts w:ascii="Arial Narrow" w:hAnsi="Arial Narrow"/>
          <w:sz w:val="20"/>
          <w:szCs w:val="20"/>
        </w:rPr>
        <w:t xml:space="preserve">          </w:t>
      </w:r>
      <w:r w:rsidRPr="000E05BA">
        <w:rPr>
          <w:rFonts w:ascii="Arial Narrow" w:hAnsi="Arial Narrow"/>
          <w:sz w:val="20"/>
          <w:szCs w:val="20"/>
        </w:rPr>
        <w:t>o cenných papieroch) v znení neskorších predpisov.</w:t>
      </w:r>
    </w:p>
    <w:p w:rsidR="002A1A19" w:rsidRPr="000725EE" w:rsidRDefault="00AE7A13" w:rsidP="002A1A19">
      <w:pPr>
        <w:ind w:left="284"/>
        <w:rPr>
          <w:rFonts w:ascii="Arial Narrow" w:eastAsiaTheme="minorHAnsi" w:hAnsi="Arial Narrow"/>
          <w:b/>
          <w:color w:val="000000"/>
          <w:sz w:val="20"/>
        </w:rPr>
      </w:pPr>
      <w:r>
        <w:rPr>
          <w:rFonts w:ascii="Arial Narrow" w:eastAsia="Calibri" w:hAnsi="Arial Narrow" w:cs="Times New Roman"/>
          <w:b/>
          <w:color w:val="000000"/>
          <w:sz w:val="20"/>
          <w:szCs w:val="20"/>
          <w:lang w:eastAsia="en-US"/>
        </w:rPr>
        <w:lastRenderedPageBreak/>
        <w:t xml:space="preserve">      </w:t>
      </w:r>
      <w:r w:rsidR="002A1A19" w:rsidRPr="000725EE">
        <w:rPr>
          <w:rFonts w:ascii="Arial Narrow" w:eastAsiaTheme="minorHAnsi" w:hAnsi="Arial Narrow"/>
          <w:b/>
          <w:color w:val="000000"/>
          <w:sz w:val="20"/>
        </w:rPr>
        <w:t>Členovia predstavenstva a dozornej rady správcovskej spoločnosti k 31.12.201</w:t>
      </w:r>
      <w:r w:rsidR="002A1A19">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2A1A19" w:rsidRPr="000725EE" w:rsidTr="003E5274">
        <w:trPr>
          <w:trHeight w:val="285"/>
        </w:trPr>
        <w:tc>
          <w:tcPr>
            <w:tcW w:w="7760" w:type="dxa"/>
            <w:gridSpan w:val="2"/>
            <w:tcBorders>
              <w:top w:val="single" w:sz="8" w:space="0" w:color="000000"/>
              <w:left w:val="nil"/>
              <w:bottom w:val="single" w:sz="8" w:space="0" w:color="000000"/>
              <w:right w:val="nil"/>
            </w:tcBorders>
            <w:shd w:val="clear" w:color="auto" w:fill="auto"/>
          </w:tcPr>
          <w:p w:rsidR="002A1A19" w:rsidRPr="000725EE" w:rsidRDefault="002A1A19" w:rsidP="002A1A19">
            <w:pPr>
              <w:spacing w:after="0"/>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Ing. Vladimír Bencz</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Peter Lukáč MBA</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2A1A19">
              <w:rPr>
                <w:rFonts w:ascii="Arial Narrow" w:hAnsi="Arial Narrow"/>
                <w:sz w:val="20"/>
              </w:rPr>
              <w:t xml:space="preserve">Mgr. Vladimír Bolek </w:t>
            </w:r>
          </w:p>
        </w:tc>
      </w:tr>
      <w:tr w:rsidR="002A1A19" w:rsidRPr="000725EE" w:rsidTr="003E5274">
        <w:trPr>
          <w:trHeight w:val="285"/>
        </w:trPr>
        <w:tc>
          <w:tcPr>
            <w:tcW w:w="7760" w:type="dxa"/>
            <w:gridSpan w:val="2"/>
            <w:tcBorders>
              <w:top w:val="single" w:sz="8" w:space="0" w:color="000000"/>
              <w:left w:val="nil"/>
              <w:bottom w:val="single" w:sz="8" w:space="0" w:color="000000"/>
              <w:right w:val="nil"/>
            </w:tcBorders>
            <w:shd w:val="clear" w:color="auto" w:fill="auto"/>
          </w:tcPr>
          <w:p w:rsidR="002A1A19" w:rsidRPr="000725EE" w:rsidRDefault="002A1A19" w:rsidP="002A1A19">
            <w:pPr>
              <w:spacing w:after="0"/>
              <w:ind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2A1A19" w:rsidRPr="000725EE" w:rsidTr="003E5274">
        <w:trPr>
          <w:trHeight w:val="255"/>
        </w:trPr>
        <w:tc>
          <w:tcPr>
            <w:tcW w:w="2280" w:type="dxa"/>
            <w:tcBorders>
              <w:top w:val="nil"/>
              <w:left w:val="nil"/>
              <w:bottom w:val="nil"/>
              <w:right w:val="nil"/>
            </w:tcBorders>
            <w:shd w:val="clear" w:color="auto" w:fill="auto"/>
          </w:tcPr>
          <w:p w:rsidR="002A1A19" w:rsidRDefault="00174E13" w:rsidP="007560CA">
            <w:pPr>
              <w:spacing w:after="0"/>
              <w:rPr>
                <w:rFonts w:ascii="Arial Narrow" w:hAnsi="Arial Narrow"/>
                <w:sz w:val="20"/>
              </w:rPr>
            </w:pPr>
            <w:r>
              <w:rPr>
                <w:rFonts w:ascii="Arial Narrow" w:hAnsi="Arial Narrow"/>
                <w:sz w:val="20"/>
              </w:rPr>
              <w:t>Predseda</w:t>
            </w:r>
            <w:r w:rsidR="002A1A19" w:rsidRPr="000725EE">
              <w:rPr>
                <w:rFonts w:ascii="Arial Narrow" w:hAnsi="Arial Narrow"/>
                <w:sz w:val="20"/>
              </w:rPr>
              <w:t>:</w:t>
            </w:r>
          </w:p>
          <w:p w:rsidR="00174E13" w:rsidRPr="000725EE" w:rsidRDefault="00174E13" w:rsidP="007560CA">
            <w:pPr>
              <w:spacing w:after="0"/>
              <w:rPr>
                <w:rFonts w:ascii="Arial Narrow" w:hAnsi="Arial Narrow"/>
                <w:sz w:val="20"/>
              </w:rPr>
            </w:pPr>
            <w:r w:rsidRPr="000725EE">
              <w:rPr>
                <w:rFonts w:ascii="Arial Narrow" w:hAnsi="Arial Narrow"/>
                <w:sz w:val="20"/>
              </w:rPr>
              <w:t>Členovia</w:t>
            </w:r>
            <w:r>
              <w:rPr>
                <w:rFonts w:ascii="Arial Narrow" w:hAnsi="Arial Narrow"/>
                <w:sz w:val="20"/>
              </w:rPr>
              <w:t>:</w:t>
            </w:r>
          </w:p>
        </w:tc>
        <w:tc>
          <w:tcPr>
            <w:tcW w:w="5480" w:type="dxa"/>
            <w:tcBorders>
              <w:top w:val="nil"/>
              <w:left w:val="nil"/>
              <w:bottom w:val="nil"/>
              <w:right w:val="nil"/>
            </w:tcBorders>
            <w:shd w:val="clear" w:color="auto" w:fill="auto"/>
          </w:tcPr>
          <w:p w:rsidR="002A1A19" w:rsidRDefault="002A1A19" w:rsidP="002A1A19">
            <w:pPr>
              <w:spacing w:after="0"/>
              <w:contextualSpacing/>
              <w:rPr>
                <w:rFonts w:ascii="Arial Narrow" w:hAnsi="Arial Narrow"/>
                <w:sz w:val="20"/>
              </w:rPr>
            </w:pPr>
            <w:r w:rsidRPr="000725EE">
              <w:rPr>
                <w:rFonts w:ascii="Arial Narrow" w:hAnsi="Arial Narrow"/>
                <w:sz w:val="20"/>
              </w:rPr>
              <w:t xml:space="preserve">Ing. Róbert Bartek </w:t>
            </w:r>
          </w:p>
          <w:p w:rsidR="002A1A19" w:rsidRPr="000725EE" w:rsidRDefault="002A1A19" w:rsidP="002A1A19">
            <w:pPr>
              <w:spacing w:after="0"/>
              <w:contextualSpacing/>
              <w:rPr>
                <w:rFonts w:ascii="Arial Narrow" w:hAnsi="Arial Narrow"/>
                <w:sz w:val="20"/>
              </w:rPr>
            </w:pPr>
            <w:r w:rsidRPr="000725EE">
              <w:rPr>
                <w:rFonts w:ascii="Arial Narrow" w:hAnsi="Arial Narrow"/>
                <w:sz w:val="20"/>
              </w:rPr>
              <w:t>Ing. Vanda Vr</w:t>
            </w:r>
            <w:r>
              <w:rPr>
                <w:rFonts w:ascii="Arial Narrow" w:hAnsi="Arial Narrow"/>
                <w:sz w:val="20"/>
              </w:rPr>
              <w:t>ánska</w:t>
            </w:r>
            <w:r w:rsidRPr="000725EE">
              <w:rPr>
                <w:rFonts w:ascii="Arial Narrow" w:hAnsi="Arial Narrow"/>
                <w:sz w:val="20"/>
              </w:rPr>
              <w:t xml:space="preserve">  </w:t>
            </w:r>
          </w:p>
        </w:tc>
      </w:tr>
      <w:tr w:rsidR="002A1A19" w:rsidRPr="000725EE" w:rsidTr="003E5274">
        <w:trPr>
          <w:trHeight w:val="270"/>
        </w:trPr>
        <w:tc>
          <w:tcPr>
            <w:tcW w:w="2280" w:type="dxa"/>
            <w:tcBorders>
              <w:top w:val="nil"/>
              <w:left w:val="nil"/>
              <w:bottom w:val="single" w:sz="8" w:space="0" w:color="auto"/>
              <w:right w:val="nil"/>
            </w:tcBorders>
            <w:shd w:val="clear" w:color="auto" w:fill="auto"/>
          </w:tcPr>
          <w:p w:rsidR="002A1A19" w:rsidRPr="000725EE" w:rsidRDefault="002A1A19" w:rsidP="003E5274">
            <w:pPr>
              <w:rPr>
                <w:rFonts w:ascii="Arial Narrow" w:hAnsi="Arial Narrow"/>
                <w:sz w:val="20"/>
              </w:rPr>
            </w:pPr>
          </w:p>
        </w:tc>
        <w:tc>
          <w:tcPr>
            <w:tcW w:w="5480" w:type="dxa"/>
            <w:tcBorders>
              <w:top w:val="nil"/>
              <w:left w:val="nil"/>
              <w:bottom w:val="single" w:sz="8" w:space="0" w:color="000000"/>
              <w:right w:val="nil"/>
            </w:tcBorders>
            <w:shd w:val="clear" w:color="auto" w:fill="auto"/>
          </w:tcPr>
          <w:p w:rsidR="002A1A19" w:rsidRDefault="002A1A19" w:rsidP="002A1A19">
            <w:pPr>
              <w:spacing w:after="0"/>
              <w:contextualSpacing/>
              <w:rPr>
                <w:rFonts w:ascii="Arial Narrow" w:hAnsi="Arial Narrow"/>
                <w:sz w:val="20"/>
              </w:rPr>
            </w:pPr>
            <w:r>
              <w:rPr>
                <w:rFonts w:ascii="Arial Narrow" w:hAnsi="Arial Narrow"/>
                <w:sz w:val="20"/>
              </w:rPr>
              <w:t xml:space="preserve">Ing. Miroslav Vester (od </w:t>
            </w:r>
            <w:r w:rsidR="00174E13">
              <w:rPr>
                <w:rFonts w:ascii="Arial Narrow" w:hAnsi="Arial Narrow"/>
                <w:sz w:val="20"/>
              </w:rPr>
              <w:t>29.11</w:t>
            </w:r>
            <w:r>
              <w:rPr>
                <w:rFonts w:ascii="Arial Narrow" w:hAnsi="Arial Narrow"/>
                <w:sz w:val="20"/>
              </w:rPr>
              <w:t>.2016)</w:t>
            </w:r>
          </w:p>
          <w:p w:rsidR="002A1A19" w:rsidRPr="000725EE" w:rsidRDefault="002A1A19" w:rsidP="002A1A19">
            <w:pPr>
              <w:spacing w:after="0"/>
              <w:contextualSpacing/>
              <w:rPr>
                <w:rFonts w:ascii="Arial Narrow" w:hAnsi="Arial Narrow"/>
                <w:sz w:val="20"/>
              </w:rPr>
            </w:pPr>
            <w:r w:rsidRPr="000725EE">
              <w:rPr>
                <w:rFonts w:ascii="Arial Narrow" w:hAnsi="Arial Narrow"/>
                <w:sz w:val="20"/>
              </w:rPr>
              <w:t>JUDr. Robert Pružinský</w:t>
            </w:r>
            <w:r>
              <w:rPr>
                <w:rFonts w:ascii="Arial Narrow" w:hAnsi="Arial Narrow"/>
                <w:sz w:val="20"/>
              </w:rPr>
              <w:t xml:space="preserve"> (do </w:t>
            </w:r>
            <w:r w:rsidR="00174E13">
              <w:rPr>
                <w:rFonts w:ascii="Arial Narrow" w:hAnsi="Arial Narrow"/>
                <w:sz w:val="20"/>
              </w:rPr>
              <w:t>28</w:t>
            </w:r>
            <w:r>
              <w:rPr>
                <w:rFonts w:ascii="Arial Narrow" w:hAnsi="Arial Narrow"/>
                <w:sz w:val="20"/>
              </w:rPr>
              <w:t>.1</w:t>
            </w:r>
            <w:r w:rsidR="00174E13">
              <w:rPr>
                <w:rFonts w:ascii="Arial Narrow" w:hAnsi="Arial Narrow"/>
                <w:sz w:val="20"/>
              </w:rPr>
              <w:t>1</w:t>
            </w:r>
            <w:r>
              <w:rPr>
                <w:rFonts w:ascii="Arial Narrow" w:hAnsi="Arial Narrow"/>
                <w:sz w:val="20"/>
              </w:rPr>
              <w:t>.2016)</w:t>
            </w:r>
          </w:p>
        </w:tc>
      </w:tr>
    </w:tbl>
    <w:p w:rsidR="002A1A19" w:rsidRDefault="002A1A19" w:rsidP="002A1A19">
      <w:pPr>
        <w:pStyle w:val="Default"/>
        <w:spacing w:after="44"/>
        <w:jc w:val="both"/>
        <w:rPr>
          <w:rFonts w:ascii="Arial Narrow" w:hAnsi="Arial Narrow" w:cs="Times New Roman"/>
          <w:b/>
          <w:bCs/>
          <w:sz w:val="20"/>
          <w:szCs w:val="20"/>
        </w:rPr>
      </w:pPr>
    </w:p>
    <w:p w:rsidR="0085656B" w:rsidRPr="0085656B" w:rsidRDefault="0085656B" w:rsidP="002A1A19">
      <w:pPr>
        <w:autoSpaceDE w:val="0"/>
        <w:autoSpaceDN w:val="0"/>
        <w:adjustRightInd w:val="0"/>
        <w:spacing w:after="0" w:line="240" w:lineRule="auto"/>
        <w:rPr>
          <w:rFonts w:ascii="Arial Narrow" w:eastAsia="Calibri" w:hAnsi="Arial Narrow" w:cs="Times New Roman"/>
          <w:b/>
          <w:bCs/>
          <w:color w:val="000000"/>
          <w:sz w:val="20"/>
          <w:szCs w:val="20"/>
          <w:lang w:eastAsia="en-US"/>
        </w:rPr>
      </w:pPr>
      <w:r w:rsidRPr="0085656B">
        <w:rPr>
          <w:rFonts w:ascii="Arial Narrow" w:eastAsia="Calibri" w:hAnsi="Arial Narrow" w:cs="Times New Roman"/>
          <w:b/>
          <w:bCs/>
          <w:color w:val="000000"/>
          <w:sz w:val="20"/>
          <w:szCs w:val="20"/>
          <w:lang w:eastAsia="en-US"/>
        </w:rPr>
        <w:t xml:space="preserve">Depozitár </w:t>
      </w:r>
    </w:p>
    <w:p w:rsidR="0085656B" w:rsidRPr="0085656B" w:rsidRDefault="0085656B" w:rsidP="008F661E">
      <w:pPr>
        <w:autoSpaceDE w:val="0"/>
        <w:autoSpaceDN w:val="0"/>
        <w:adjustRightInd w:val="0"/>
        <w:spacing w:after="0" w:line="240" w:lineRule="auto"/>
        <w:jc w:val="both"/>
        <w:rPr>
          <w:rFonts w:ascii="Arial Narrow" w:eastAsia="Calibri" w:hAnsi="Arial Narrow" w:cs="Times New Roman"/>
          <w:color w:val="000000"/>
          <w:sz w:val="20"/>
          <w:szCs w:val="20"/>
          <w:lang w:eastAsia="en-US"/>
        </w:rPr>
      </w:pPr>
    </w:p>
    <w:p w:rsidR="0085656B" w:rsidRPr="0085656B"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 xml:space="preserve">Depozitárom podielového fondu je Československá obchodná banka, a.s., so sídlom </w:t>
      </w:r>
      <w:r w:rsidR="000405DC">
        <w:rPr>
          <w:rFonts w:ascii="Arial Narrow" w:eastAsia="Times New Roman" w:hAnsi="Arial Narrow" w:cs="Times New Roman"/>
          <w:sz w:val="20"/>
          <w:szCs w:val="20"/>
          <w:lang w:eastAsia="en-US"/>
        </w:rPr>
        <w:t xml:space="preserve">Michalská 18, 815 63 Bratislava, </w:t>
      </w:r>
      <w:r w:rsidRPr="0085656B">
        <w:rPr>
          <w:rFonts w:ascii="Arial Narrow" w:eastAsia="Times New Roman" w:hAnsi="Arial Narrow" w:cs="Times New Roman"/>
          <w:sz w:val="20"/>
          <w:szCs w:val="20"/>
          <w:lang w:eastAsia="en-US"/>
        </w:rPr>
        <w:t>IČO:</w:t>
      </w:r>
      <w:r w:rsidR="000405DC">
        <w:rPr>
          <w:rFonts w:ascii="Arial Narrow" w:eastAsia="Times New Roman" w:hAnsi="Arial Narrow" w:cs="Times New Roman"/>
          <w:sz w:val="20"/>
          <w:szCs w:val="20"/>
          <w:lang w:eastAsia="en-US"/>
        </w:rPr>
        <w:t> </w:t>
      </w:r>
      <w:r w:rsidRPr="0085656B">
        <w:rPr>
          <w:rFonts w:ascii="Arial Narrow" w:eastAsia="Times New Roman" w:hAnsi="Arial Narrow" w:cs="Times New Roman"/>
          <w:sz w:val="20"/>
          <w:szCs w:val="20"/>
          <w:lang w:eastAsia="en-US"/>
        </w:rPr>
        <w:t>36</w:t>
      </w:r>
      <w:r w:rsidR="000405DC">
        <w:rPr>
          <w:rFonts w:ascii="Arial Narrow" w:eastAsia="Times New Roman" w:hAnsi="Arial Narrow" w:cs="Times New Roman"/>
          <w:sz w:val="20"/>
          <w:szCs w:val="20"/>
          <w:lang w:eastAsia="en-US"/>
        </w:rPr>
        <w:t> </w:t>
      </w:r>
      <w:r w:rsidRPr="0085656B">
        <w:rPr>
          <w:rFonts w:ascii="Arial Narrow" w:eastAsia="Times New Roman" w:hAnsi="Arial Narrow" w:cs="Times New Roman"/>
          <w:sz w:val="20"/>
          <w:szCs w:val="20"/>
          <w:lang w:eastAsia="en-US"/>
        </w:rPr>
        <w:t xml:space="preserve">854 140. </w:t>
      </w:r>
    </w:p>
    <w:p w:rsidR="0085656B" w:rsidRPr="0085656B" w:rsidRDefault="0085656B" w:rsidP="00AE7A13">
      <w:pPr>
        <w:autoSpaceDE w:val="0"/>
        <w:autoSpaceDN w:val="0"/>
        <w:adjustRightInd w:val="0"/>
        <w:spacing w:after="0" w:line="240" w:lineRule="auto"/>
        <w:jc w:val="both"/>
        <w:rPr>
          <w:rFonts w:ascii="Arial Narrow" w:eastAsia="Calibri" w:hAnsi="Arial Narrow" w:cs="Times New Roman"/>
          <w:color w:val="000000"/>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85656B">
        <w:rPr>
          <w:rFonts w:ascii="Arial Narrow" w:eastAsia="Times New Roman" w:hAnsi="Arial Narrow" w:cs="Times New Roman"/>
          <w:b/>
          <w:sz w:val="20"/>
          <w:szCs w:val="20"/>
          <w:lang w:eastAsia="en-US"/>
        </w:rPr>
        <w:t>Investičný profil fondu</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u w:val="single"/>
          <w:lang w:eastAsia="en-US"/>
        </w:rPr>
      </w:pPr>
    </w:p>
    <w:p w:rsidR="0085656B" w:rsidRPr="00D07242" w:rsidRDefault="0085656B" w:rsidP="00D07242">
      <w:pPr>
        <w:autoSpaceDE w:val="0"/>
        <w:autoSpaceDN w:val="0"/>
        <w:spacing w:after="0" w:line="240" w:lineRule="auto"/>
        <w:jc w:val="both"/>
      </w:pPr>
      <w:r w:rsidRPr="0085656B">
        <w:rPr>
          <w:rFonts w:ascii="Arial Narrow" w:eastAsia="Times New Roman" w:hAnsi="Arial Narrow" w:cs="Times New Roman"/>
          <w:sz w:val="20"/>
          <w:szCs w:val="20"/>
          <w:lang w:eastAsia="en-US"/>
        </w:rPr>
        <w:t xml:space="preserve">Fond svojím zameraním spadá do kategórie dlhopisový podielový fond a investuje predovšetkým </w:t>
      </w:r>
      <w:r w:rsidR="004C43E9">
        <w:rPr>
          <w:rFonts w:ascii="Arial Narrow" w:eastAsia="Times New Roman" w:hAnsi="Arial Narrow" w:cs="Times New Roman"/>
          <w:sz w:val="20"/>
          <w:szCs w:val="20"/>
          <w:lang w:eastAsia="en-US"/>
        </w:rPr>
        <w:t xml:space="preserve">do </w:t>
      </w:r>
      <w:r w:rsidRPr="0085656B">
        <w:rPr>
          <w:rFonts w:ascii="Arial Narrow" w:eastAsia="Times New Roman" w:hAnsi="Arial Narrow" w:cs="Times New Roman"/>
          <w:sz w:val="20"/>
          <w:szCs w:val="20"/>
          <w:lang w:eastAsia="en-US"/>
        </w:rPr>
        <w:t>podnikových a štátnych dlhopisov a hypotekárnych záložných listov.  Významnú zložku portfólia podielového fon</w:t>
      </w:r>
      <w:r w:rsidR="004C43E9">
        <w:rPr>
          <w:rFonts w:ascii="Arial Narrow" w:eastAsia="Times New Roman" w:hAnsi="Arial Narrow" w:cs="Times New Roman"/>
          <w:sz w:val="20"/>
          <w:szCs w:val="20"/>
          <w:lang w:eastAsia="en-US"/>
        </w:rPr>
        <w:t>du môžu tvoriť aj investície do </w:t>
      </w:r>
      <w:r w:rsidRPr="0085656B">
        <w:rPr>
          <w:rFonts w:ascii="Arial Narrow" w:eastAsia="Times New Roman" w:hAnsi="Arial Narrow" w:cs="Times New Roman"/>
          <w:sz w:val="20"/>
          <w:szCs w:val="20"/>
          <w:lang w:eastAsia="en-US"/>
        </w:rPr>
        <w:t xml:space="preserve">likvidných dlhopisových ETF, ktoré sú obchodované na burzách cenných papierov. Fond investuje majetok aj do peňažných </w:t>
      </w:r>
      <w:r w:rsidRPr="008F661E">
        <w:rPr>
          <w:rFonts w:ascii="Arial Narrow" w:eastAsia="Times New Roman" w:hAnsi="Arial Narrow" w:cs="Times New Roman"/>
          <w:sz w:val="20"/>
          <w:szCs w:val="20"/>
          <w:lang w:eastAsia="en-US"/>
        </w:rPr>
        <w:t>nástrojov prostredníctvom vkladov v domácich a zahraničných bankách. Podielový fond investuje prevažne v mene EUR.</w:t>
      </w:r>
      <w:r w:rsidR="008F661E" w:rsidRPr="008F661E">
        <w:rPr>
          <w:rFonts w:ascii="Arial Narrow" w:eastAsia="Times New Roman" w:hAnsi="Arial Narrow" w:cs="Times New Roman"/>
          <w:sz w:val="20"/>
          <w:szCs w:val="20"/>
          <w:lang w:eastAsia="en-US"/>
        </w:rPr>
        <w:t xml:space="preserve"> Fond neinvestuje na základe vopred určeného zemepisného zamerania, teda investuje bez regionálneho obmedzenia.</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85656B">
        <w:rPr>
          <w:rFonts w:ascii="Arial Narrow" w:eastAsia="Times New Roman" w:hAnsi="Arial Narrow" w:cs="Times New Roman"/>
          <w:b/>
          <w:sz w:val="20"/>
          <w:szCs w:val="20"/>
          <w:lang w:eastAsia="en-US"/>
        </w:rPr>
        <w:t>Investičná stratégia fondu</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Cieľom investičnej politiky podielového fondu je dosiahnuť stabilný a rovnomerný rast hodnoty podielového fondu v horizonte troch až štyroch rokov.</w:t>
      </w:r>
    </w:p>
    <w:p w:rsidR="00EE3C1A" w:rsidRDefault="0085656B" w:rsidP="007560CA">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Najvýznamnejšími faktormi ovplyvňujúcimi výkonnosť fondu sú nárast / pokles úrokových sadzieb</w:t>
      </w:r>
      <w:r w:rsidR="00174E13">
        <w:rPr>
          <w:rFonts w:ascii="Arial Narrow" w:eastAsia="Times New Roman" w:hAnsi="Arial Narrow" w:cs="Times New Roman"/>
          <w:sz w:val="20"/>
          <w:szCs w:val="20"/>
          <w:lang w:eastAsia="en-US"/>
        </w:rPr>
        <w:t xml:space="preserve"> a</w:t>
      </w:r>
      <w:r w:rsidRPr="0085656B">
        <w:rPr>
          <w:rFonts w:ascii="Arial Narrow" w:eastAsia="Times New Roman" w:hAnsi="Arial Narrow" w:cs="Times New Roman"/>
          <w:sz w:val="20"/>
          <w:szCs w:val="20"/>
          <w:lang w:eastAsia="en-US"/>
        </w:rPr>
        <w:t xml:space="preserve"> nárast / pokles kreditných prirážok.</w:t>
      </w:r>
    </w:p>
    <w:p w:rsidR="007B3C7A" w:rsidRDefault="007B3C7A"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7A00F0">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rPr>
      </w:pPr>
      <w:r w:rsidRPr="0085656B">
        <w:rPr>
          <w:rFonts w:ascii="Arial Narrow" w:eastAsia="Times New Roman" w:hAnsi="Arial Narrow" w:cs="Times New Roman"/>
          <w:b/>
          <w:bCs/>
          <w:caps/>
          <w:snapToGrid w:val="0"/>
          <w:sz w:val="24"/>
          <w:szCs w:val="24"/>
        </w:rPr>
        <w:t>POUŽITÉ ÚČTOVNÉ ZÁSADY A ÚČTOVNÉ METÓDY</w:t>
      </w:r>
    </w:p>
    <w:p w:rsidR="0085656B" w:rsidRPr="0085656B" w:rsidRDefault="0085656B" w:rsidP="008F661E">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rPr>
      </w:pPr>
    </w:p>
    <w:p w:rsidR="00EF20EE" w:rsidRPr="009522C3" w:rsidRDefault="00EF20EE" w:rsidP="00EF20EE">
      <w:pPr>
        <w:pStyle w:val="dotabulky2"/>
        <w:suppressAutoHyphens/>
        <w:spacing w:before="0"/>
        <w:rPr>
          <w:rFonts w:ascii="Arial Narrow" w:hAnsi="Arial Narrow"/>
          <w:b w:val="0"/>
          <w:bCs/>
          <w:caps/>
          <w:snapToGrid w:val="0"/>
          <w:sz w:val="20"/>
        </w:rPr>
      </w:pPr>
      <w:r w:rsidRPr="009522C3">
        <w:rPr>
          <w:rFonts w:ascii="Arial Narrow" w:hAnsi="Arial Narrow" w:cs="Arial"/>
          <w:sz w:val="20"/>
          <w:szCs w:val="20"/>
        </w:rPr>
        <w:t xml:space="preserve">1)  Zostavenie účtovnej závierky </w:t>
      </w:r>
    </w:p>
    <w:p w:rsidR="00EF20EE" w:rsidRPr="009522C3" w:rsidRDefault="00EF20EE" w:rsidP="00EF20EE">
      <w:pPr>
        <w:spacing w:after="0"/>
        <w:jc w:val="both"/>
        <w:rPr>
          <w:rFonts w:ascii="Arial Narrow" w:hAnsi="Arial Narrow"/>
          <w:sz w:val="20"/>
        </w:rPr>
      </w:pPr>
    </w:p>
    <w:p w:rsidR="00EF20EE" w:rsidRPr="002F3C47" w:rsidRDefault="00EF20EE" w:rsidP="00EF20EE">
      <w:pPr>
        <w:spacing w:after="0"/>
        <w:jc w:val="both"/>
        <w:rPr>
          <w:rFonts w:ascii="Arial Narrow" w:hAnsi="Arial Narrow"/>
          <w:sz w:val="20"/>
        </w:rPr>
      </w:pPr>
      <w:r w:rsidRPr="002F3C47">
        <w:rPr>
          <w:rFonts w:ascii="Arial Narrow" w:hAnsi="Arial Narrow"/>
          <w:sz w:val="20"/>
        </w:rPr>
        <w:t>Účtovná závierka bola zostavená za obdobie od 1. j</w:t>
      </w:r>
      <w:r>
        <w:rPr>
          <w:rFonts w:ascii="Arial Narrow" w:hAnsi="Arial Narrow"/>
          <w:sz w:val="20"/>
        </w:rPr>
        <w:t>anuára 201</w:t>
      </w:r>
      <w:r w:rsidR="00FE4F1B">
        <w:rPr>
          <w:rFonts w:ascii="Arial Narrow" w:hAnsi="Arial Narrow"/>
          <w:sz w:val="20"/>
        </w:rPr>
        <w:t>6</w:t>
      </w:r>
      <w:r>
        <w:rPr>
          <w:rFonts w:ascii="Arial Narrow" w:hAnsi="Arial Narrow"/>
          <w:sz w:val="20"/>
        </w:rPr>
        <w:t xml:space="preserve"> do 31. decembra 201</w:t>
      </w:r>
      <w:r w:rsidR="00FE4F1B">
        <w:rPr>
          <w:rFonts w:ascii="Arial Narrow" w:hAnsi="Arial Narrow"/>
          <w:sz w:val="20"/>
        </w:rPr>
        <w:t>6</w:t>
      </w:r>
      <w:r w:rsidRPr="002F3C47">
        <w:rPr>
          <w:rFonts w:ascii="Arial Narrow" w:hAnsi="Arial Narrow"/>
          <w:sz w:val="20"/>
        </w:rPr>
        <w:t xml:space="preserve"> na princípoch časového rozlíšenia nákladov a výnosov a historických cien, s výnimkou cenných papierov oceňovaných reálnou hodnotou.</w:t>
      </w:r>
    </w:p>
    <w:p w:rsidR="00EF20EE" w:rsidRPr="002F3C47" w:rsidRDefault="00EF20EE" w:rsidP="00EF20EE">
      <w:pPr>
        <w:spacing w:after="0"/>
        <w:jc w:val="both"/>
        <w:rPr>
          <w:rFonts w:ascii="Arial Narrow" w:hAnsi="Arial Narrow"/>
          <w:sz w:val="20"/>
        </w:rPr>
      </w:pPr>
    </w:p>
    <w:p w:rsidR="00EF20EE" w:rsidRPr="002F3C47" w:rsidRDefault="00EF20EE" w:rsidP="00EF20EE">
      <w:pPr>
        <w:spacing w:after="0"/>
        <w:jc w:val="both"/>
        <w:rPr>
          <w:rFonts w:ascii="Arial Narrow" w:hAnsi="Arial Narrow"/>
          <w:sz w:val="20"/>
        </w:rPr>
      </w:pPr>
      <w:r w:rsidRPr="002F3C47">
        <w:rPr>
          <w:rFonts w:ascii="Arial Narrow" w:hAnsi="Arial Narrow"/>
          <w:sz w:val="20"/>
        </w:rPr>
        <w:t>Táto účtovná závierka bola zostavená na základe predpokladu nepretržitého trvania podielového fondu (angl.: going concern).</w:t>
      </w:r>
    </w:p>
    <w:p w:rsidR="00EF20EE" w:rsidRPr="002F3C47" w:rsidRDefault="00EF20EE" w:rsidP="00EF20EE">
      <w:pPr>
        <w:spacing w:after="0"/>
        <w:jc w:val="both"/>
        <w:rPr>
          <w:rFonts w:ascii="Arial Narrow" w:hAnsi="Arial Narrow"/>
          <w:sz w:val="20"/>
        </w:rPr>
      </w:pPr>
    </w:p>
    <w:p w:rsidR="00EF20EE" w:rsidRDefault="007A00F0" w:rsidP="00EF20EE">
      <w:pPr>
        <w:spacing w:after="0"/>
        <w:jc w:val="both"/>
        <w:rPr>
          <w:rFonts w:ascii="Arial Narrow" w:hAnsi="Arial Narrow"/>
          <w:sz w:val="20"/>
        </w:rPr>
      </w:pPr>
      <w:r w:rsidRPr="007A00F0">
        <w:rPr>
          <w:rFonts w:ascii="Arial Narrow" w:hAnsi="Arial Narrow"/>
          <w:sz w:val="20"/>
        </w:rPr>
        <w:t>Účtovná závierka fondu k 31.12.201</w:t>
      </w:r>
      <w:r w:rsidR="00FE4F1B">
        <w:rPr>
          <w:rFonts w:ascii="Arial Narrow" w:hAnsi="Arial Narrow"/>
          <w:sz w:val="20"/>
        </w:rPr>
        <w:t>5</w:t>
      </w:r>
      <w:r w:rsidRPr="007A00F0">
        <w:rPr>
          <w:rFonts w:ascii="Arial Narrow" w:hAnsi="Arial Narrow"/>
          <w:sz w:val="20"/>
        </w:rPr>
        <w:t xml:space="preserve"> bola schválená valným zhromaždením s</w:t>
      </w:r>
      <w:r w:rsidR="00FE4F1B">
        <w:rPr>
          <w:rFonts w:ascii="Arial Narrow" w:hAnsi="Arial Narrow"/>
          <w:sz w:val="20"/>
        </w:rPr>
        <w:t>právcovskej spoločnosti dňa 28.11</w:t>
      </w:r>
      <w:r w:rsidRPr="007A00F0">
        <w:rPr>
          <w:rFonts w:ascii="Arial Narrow" w:hAnsi="Arial Narrow"/>
          <w:sz w:val="20"/>
        </w:rPr>
        <w:t>.201</w:t>
      </w:r>
      <w:r w:rsidR="00FE4F1B">
        <w:rPr>
          <w:rFonts w:ascii="Arial Narrow" w:hAnsi="Arial Narrow"/>
          <w:sz w:val="20"/>
        </w:rPr>
        <w:t>6</w:t>
      </w:r>
      <w:r w:rsidRPr="007A00F0">
        <w:rPr>
          <w:rFonts w:ascii="Arial Narrow" w:hAnsi="Arial Narrow"/>
          <w:sz w:val="20"/>
        </w:rPr>
        <w:t>.</w:t>
      </w:r>
    </w:p>
    <w:p w:rsidR="00EF20EE" w:rsidRPr="009522C3" w:rsidRDefault="00EF20EE" w:rsidP="00EF20EE">
      <w:pPr>
        <w:pStyle w:val="Zarkazkladnhotextu"/>
        <w:spacing w:after="0"/>
        <w:ind w:left="0"/>
        <w:rPr>
          <w:rFonts w:ascii="Arial Narrow" w:hAnsi="Arial Narrow"/>
          <w:sz w:val="20"/>
        </w:rPr>
      </w:pPr>
    </w:p>
    <w:p w:rsidR="00EF20EE" w:rsidRPr="009522C3" w:rsidRDefault="00EF20EE" w:rsidP="00EF20EE">
      <w:pPr>
        <w:pStyle w:val="Zarkazkladnhotextu"/>
        <w:spacing w:after="0"/>
        <w:ind w:left="0"/>
        <w:rPr>
          <w:rFonts w:ascii="Arial Narrow" w:hAnsi="Arial Narrow"/>
          <w:b/>
          <w:sz w:val="20"/>
        </w:rPr>
      </w:pPr>
      <w:r>
        <w:rPr>
          <w:rFonts w:ascii="Arial Narrow" w:eastAsia="Calibri" w:hAnsi="Arial Narrow" w:cs="Arial"/>
          <w:b/>
          <w:sz w:val="20"/>
        </w:rPr>
        <w:t xml:space="preserve">2)  </w:t>
      </w:r>
      <w:r w:rsidRPr="009522C3">
        <w:rPr>
          <w:rFonts w:ascii="Arial Narrow" w:eastAsia="Calibri" w:hAnsi="Arial Narrow" w:cs="Arial"/>
          <w:b/>
          <w:sz w:val="20"/>
        </w:rPr>
        <w:t>Účtovné zásady a účtovné metód</w:t>
      </w:r>
      <w:r w:rsidRPr="009522C3">
        <w:rPr>
          <w:rFonts w:ascii="Arial Narrow" w:hAnsi="Arial Narrow"/>
          <w:b/>
          <w:sz w:val="20"/>
        </w:rPr>
        <w:t>y použité pri zostavovaní účtovnej závierky</w:t>
      </w:r>
    </w:p>
    <w:p w:rsidR="00EF20EE" w:rsidRPr="009522C3" w:rsidRDefault="00EF20EE" w:rsidP="00EF20EE">
      <w:pPr>
        <w:pStyle w:val="Zarkazkladnhotextu"/>
        <w:spacing w:after="0"/>
        <w:ind w:left="0"/>
        <w:rPr>
          <w:rFonts w:ascii="Arial Narrow" w:hAnsi="Arial Narrow"/>
          <w:b/>
          <w:i/>
          <w:sz w:val="20"/>
        </w:rPr>
      </w:pPr>
    </w:p>
    <w:p w:rsidR="00EF20EE" w:rsidRDefault="008F661E" w:rsidP="008F661E">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/2002 Z.z. v znen</w:t>
      </w:r>
      <w:r>
        <w:rPr>
          <w:rFonts w:ascii="Arial Narrow" w:hAnsi="Arial Narrow"/>
          <w:sz w:val="20"/>
        </w:rPr>
        <w:t>í neskorších predpisov</w:t>
      </w:r>
      <w:r w:rsidR="00EF20EE" w:rsidRPr="00F17B6F">
        <w:rPr>
          <w:rFonts w:ascii="Arial Narrow" w:hAnsi="Arial Narrow"/>
          <w:sz w:val="20"/>
        </w:rPr>
        <w:t xml:space="preserve"> a Opatrením Ministerstva financií Slovenskej republiky z 13. decembra 2007 </w:t>
      </w:r>
      <w:r w:rsidR="000D7A8E">
        <w:rPr>
          <w:rFonts w:ascii="Arial Narrow" w:hAnsi="Arial Narrow"/>
          <w:sz w:val="20"/>
        </w:rPr>
        <w:t xml:space="preserve">                                </w:t>
      </w:r>
      <w:r w:rsidR="00EF20EE"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9956AE">
        <w:rPr>
          <w:rFonts w:ascii="Arial Narrow" w:hAnsi="Arial Narrow"/>
          <w:sz w:val="20"/>
        </w:rPr>
        <w:t xml:space="preserve">                   </w:t>
      </w:r>
      <w:r w:rsidR="00EF20EE" w:rsidRPr="00F17B6F">
        <w:rPr>
          <w:rFonts w:ascii="Arial Narrow" w:hAnsi="Arial Narrow"/>
          <w:sz w:val="20"/>
        </w:rPr>
        <w:t xml:space="preserve">a postupoch účtovania pre podielové fondy, dôchodkové fondy a doplnkové dôchodkové fondy v znení neskorších zmien </w:t>
      </w:r>
      <w:r w:rsidR="009956AE">
        <w:rPr>
          <w:rFonts w:ascii="Arial Narrow" w:hAnsi="Arial Narrow"/>
          <w:sz w:val="20"/>
        </w:rPr>
        <w:t xml:space="preserve">               </w:t>
      </w:r>
      <w:r w:rsidR="00EF20EE" w:rsidRPr="00F17B6F">
        <w:rPr>
          <w:rFonts w:ascii="Arial Narrow" w:hAnsi="Arial Narrow"/>
          <w:sz w:val="20"/>
        </w:rPr>
        <w:t>a doplnkov.</w:t>
      </w:r>
    </w:p>
    <w:p w:rsidR="00EF20EE" w:rsidRDefault="00EF20EE" w:rsidP="00EF20EE">
      <w:pPr>
        <w:pStyle w:val="Odsekzoznamu"/>
        <w:tabs>
          <w:tab w:val="left" w:pos="360"/>
        </w:tabs>
        <w:spacing w:after="0" w:line="240" w:lineRule="auto"/>
        <w:ind w:left="0"/>
        <w:jc w:val="both"/>
        <w:rPr>
          <w:rFonts w:ascii="Arial Narrow" w:hAnsi="Arial Narrow"/>
          <w:sz w:val="20"/>
        </w:rPr>
      </w:pPr>
    </w:p>
    <w:p w:rsidR="00EF20EE" w:rsidRPr="009522C3" w:rsidRDefault="00EF20EE" w:rsidP="00EF20EE">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EF20EE" w:rsidRDefault="00EF20EE" w:rsidP="00EF20EE">
      <w:pPr>
        <w:spacing w:after="0"/>
        <w:jc w:val="both"/>
        <w:rPr>
          <w:rFonts w:ascii="Arial Narrow" w:hAnsi="Arial Narrow"/>
          <w:sz w:val="20"/>
        </w:rPr>
      </w:pPr>
    </w:p>
    <w:p w:rsidR="00EF20EE" w:rsidRPr="009522C3" w:rsidRDefault="00EF20EE" w:rsidP="00EF20EE">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EF20EE" w:rsidRDefault="00EF20EE" w:rsidP="00EF20EE">
      <w:pPr>
        <w:pStyle w:val="dotabulky2"/>
        <w:suppressAutoHyphens/>
        <w:spacing w:before="0"/>
      </w:pPr>
    </w:p>
    <w:p w:rsidR="00EF20EE" w:rsidRPr="009522C3" w:rsidRDefault="00EF20EE" w:rsidP="00EF20EE">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w:t>
      </w:r>
      <w:r w:rsidR="00D509ED">
        <w:rPr>
          <w:rFonts w:ascii="Arial Narrow" w:hAnsi="Arial Narrow"/>
          <w:sz w:val="20"/>
        </w:rPr>
        <w:t xml:space="preserve">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EF20EE" w:rsidRPr="009522C3" w:rsidRDefault="00EF20EE" w:rsidP="00EF20EE">
      <w:pPr>
        <w:spacing w:after="0"/>
        <w:jc w:val="both"/>
        <w:rPr>
          <w:rFonts w:ascii="Arial Narrow" w:hAnsi="Arial Narrow"/>
          <w:sz w:val="20"/>
        </w:rPr>
      </w:pPr>
      <w:r w:rsidRPr="009522C3">
        <w:rPr>
          <w:rFonts w:ascii="Arial Narrow" w:hAnsi="Arial Narrow"/>
          <w:sz w:val="20"/>
        </w:rPr>
        <w:t xml:space="preserve"> </w:t>
      </w:r>
    </w:p>
    <w:p w:rsidR="00EF20EE" w:rsidRDefault="00EF20EE" w:rsidP="00EF20EE">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EF20EE" w:rsidRPr="009522C3" w:rsidRDefault="00EF20EE" w:rsidP="00EF20EE">
      <w:pPr>
        <w:spacing w:after="0"/>
        <w:jc w:val="both"/>
        <w:rPr>
          <w:rFonts w:ascii="Arial Narrow" w:hAnsi="Arial Narrow"/>
          <w:sz w:val="20"/>
        </w:rPr>
      </w:pPr>
    </w:p>
    <w:p w:rsidR="00EF20EE" w:rsidRPr="00061036" w:rsidRDefault="00EF20EE" w:rsidP="00EF20EE">
      <w:pPr>
        <w:spacing w:after="0"/>
        <w:jc w:val="both"/>
        <w:rPr>
          <w:rFonts w:ascii="Arial Narrow" w:hAnsi="Arial Narrow" w:cs="Arial"/>
          <w:sz w:val="20"/>
          <w:szCs w:val="20"/>
          <w:highlight w:val="cyan"/>
        </w:rPr>
      </w:pPr>
      <w:r w:rsidRPr="009522C3">
        <w:rPr>
          <w:rFonts w:ascii="Arial Narrow" w:hAnsi="Arial Narrow" w:cs="Arial"/>
          <w:sz w:val="20"/>
        </w:rPr>
        <w:t>Náklady za služby depo</w:t>
      </w:r>
      <w:r w:rsidR="002765F7">
        <w:rPr>
          <w:rFonts w:ascii="Arial Narrow" w:hAnsi="Arial Narrow" w:cs="Arial"/>
          <w:sz w:val="20"/>
        </w:rPr>
        <w:t>zitára sú vykázané vo v</w:t>
      </w:r>
      <w:r w:rsidRPr="009522C3">
        <w:rPr>
          <w:rFonts w:ascii="Arial Narrow" w:hAnsi="Arial Narrow" w:cs="Arial"/>
          <w:sz w:val="20"/>
        </w:rPr>
        <w:t>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EF20EE" w:rsidRPr="009522C3" w:rsidRDefault="00EF20EE" w:rsidP="00EF20EE">
      <w:pPr>
        <w:pStyle w:val="dotabulky2"/>
        <w:suppressAutoHyphens/>
        <w:spacing w:before="0"/>
        <w:jc w:val="both"/>
        <w:rPr>
          <w:rFonts w:ascii="Arial Narrow" w:hAnsi="Arial Narrow" w:cs="Arial"/>
          <w:b w:val="0"/>
          <w:sz w:val="20"/>
          <w:szCs w:val="20"/>
          <w:highlight w:val="cyan"/>
        </w:rPr>
      </w:pPr>
    </w:p>
    <w:p w:rsidR="00EF20EE" w:rsidRDefault="00EF20EE" w:rsidP="00EF20EE">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A71361" w:rsidRPr="009522C3" w:rsidRDefault="00A71361" w:rsidP="00EF20EE">
      <w:pPr>
        <w:pStyle w:val="dotabulky2"/>
        <w:suppressAutoHyphens/>
        <w:spacing w:before="0"/>
        <w:jc w:val="both"/>
        <w:rPr>
          <w:rFonts w:ascii="Arial Narrow" w:hAnsi="Arial Narrow" w:cs="Arial"/>
          <w:b w:val="0"/>
          <w:sz w:val="20"/>
          <w:szCs w:val="20"/>
          <w:highlight w:val="cyan"/>
        </w:rPr>
      </w:pPr>
    </w:p>
    <w:p w:rsidR="00EF20EE" w:rsidRPr="009522C3" w:rsidRDefault="00EF20EE" w:rsidP="00EF20EE">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EF20EE" w:rsidRDefault="00EF20EE" w:rsidP="00EF20EE">
      <w:pPr>
        <w:suppressAutoHyphens/>
        <w:spacing w:before="60" w:after="0"/>
        <w:jc w:val="both"/>
        <w:rPr>
          <w:rFonts w:ascii="Arial Narrow" w:hAnsi="Arial Narrow" w:cs="Arial"/>
          <w:iCs/>
          <w:sz w:val="20"/>
        </w:rPr>
      </w:pPr>
    </w:p>
    <w:p w:rsidR="00EF20EE" w:rsidRDefault="00500CA4" w:rsidP="00EF20EE">
      <w:pPr>
        <w:suppressAutoHyphens/>
        <w:spacing w:before="60" w:after="0"/>
        <w:jc w:val="both"/>
        <w:rPr>
          <w:rFonts w:ascii="Arial Narrow" w:hAnsi="Arial Narrow" w:cs="Arial"/>
          <w:iCs/>
          <w:sz w:val="20"/>
        </w:rPr>
      </w:pPr>
      <w:r w:rsidRPr="00500CA4">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0D7A8E">
        <w:rPr>
          <w:rFonts w:ascii="Arial Narrow" w:hAnsi="Arial Narrow" w:cs="Arial"/>
          <w:iCs/>
          <w:sz w:val="20"/>
        </w:rPr>
        <w:t xml:space="preserve"> </w:t>
      </w:r>
      <w:r w:rsidRPr="00500CA4">
        <w:rPr>
          <w:rFonts w:ascii="Arial Narrow" w:hAnsi="Arial Narrow" w:cs="Arial"/>
          <w:iCs/>
          <w:sz w:val="20"/>
        </w:rPr>
        <w:t xml:space="preserve">% </w:t>
      </w:r>
      <w:r w:rsidR="007B3C7A">
        <w:rPr>
          <w:rFonts w:ascii="Arial Narrow" w:hAnsi="Arial Narrow" w:cs="Arial"/>
          <w:iCs/>
          <w:sz w:val="20"/>
        </w:rPr>
        <w:t xml:space="preserve">         </w:t>
      </w:r>
      <w:r w:rsidRPr="00500CA4">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00CA4" w:rsidRPr="009522C3" w:rsidRDefault="00500CA4" w:rsidP="00EF20EE">
      <w:pPr>
        <w:suppressAutoHyphens/>
        <w:spacing w:before="60" w:after="0"/>
        <w:jc w:val="both"/>
        <w:rPr>
          <w:rFonts w:ascii="Arial Narrow" w:hAnsi="Arial Narrow" w:cs="Arial"/>
          <w:iCs/>
          <w:sz w:val="20"/>
        </w:rPr>
      </w:pPr>
    </w:p>
    <w:p w:rsidR="00EF20EE" w:rsidRPr="009522C3" w:rsidRDefault="00EF20EE" w:rsidP="00264C3D">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EF20EE" w:rsidRPr="009522C3" w:rsidRDefault="00EF20EE" w:rsidP="00264C3D">
      <w:pPr>
        <w:pStyle w:val="dotabulky2"/>
        <w:suppressAutoHyphens/>
        <w:spacing w:before="0"/>
        <w:jc w:val="both"/>
        <w:rPr>
          <w:rFonts w:ascii="Arial Narrow" w:hAnsi="Arial Narrow" w:cs="Arial"/>
          <w:b w:val="0"/>
        </w:rPr>
      </w:pPr>
    </w:p>
    <w:p w:rsidR="00EF20EE" w:rsidRPr="009522C3" w:rsidRDefault="00EF20EE" w:rsidP="00264C3D">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EF20EE" w:rsidRDefault="00EF20EE" w:rsidP="00264C3D">
      <w:pPr>
        <w:pStyle w:val="Odsekzoznamu"/>
        <w:spacing w:after="0"/>
        <w:ind w:left="0"/>
        <w:jc w:val="both"/>
        <w:rPr>
          <w:rFonts w:ascii="Arial Narrow" w:hAnsi="Arial Narrow"/>
          <w:sz w:val="20"/>
        </w:rPr>
      </w:pPr>
    </w:p>
    <w:p w:rsidR="00EF20EE" w:rsidRPr="009522C3" w:rsidRDefault="00EF20EE" w:rsidP="00264C3D">
      <w:pPr>
        <w:pStyle w:val="Odsekzoznamu"/>
        <w:spacing w:after="0"/>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2765F7">
        <w:rPr>
          <w:rFonts w:ascii="Arial Narrow" w:hAnsi="Arial Narrow"/>
          <w:sz w:val="20"/>
        </w:rPr>
        <w:t>č. </w:t>
      </w:r>
      <w:r w:rsidRPr="009522C3">
        <w:rPr>
          <w:rFonts w:ascii="Arial Narrow" w:hAnsi="Arial Narrow"/>
          <w:sz w:val="20"/>
        </w:rPr>
        <w:t>595/2003 Z. z. o dani z príjmov. Daňové náklady môžu fondu vzniknúť aplikáciou daňových zákonov iných krajín na prípadné výnosy plynúce z ich územia.</w:t>
      </w:r>
    </w:p>
    <w:p w:rsidR="00EF20EE" w:rsidRDefault="00EF20EE" w:rsidP="00264C3D">
      <w:pPr>
        <w:pStyle w:val="dotabulky2"/>
        <w:suppressAutoHyphens/>
        <w:spacing w:before="0"/>
        <w:jc w:val="both"/>
        <w:rPr>
          <w:rFonts w:ascii="Arial Narrow" w:hAnsi="Arial Narrow" w:cs="Arial"/>
          <w:sz w:val="20"/>
          <w:szCs w:val="20"/>
          <w:highlight w:val="cyan"/>
        </w:rPr>
      </w:pPr>
    </w:p>
    <w:p w:rsidR="007B3C7A" w:rsidRDefault="007B3C7A" w:rsidP="00264C3D">
      <w:pPr>
        <w:pStyle w:val="dotabulky2"/>
        <w:suppressAutoHyphens/>
        <w:spacing w:before="0"/>
        <w:jc w:val="both"/>
        <w:rPr>
          <w:rFonts w:ascii="Arial Narrow" w:hAnsi="Arial Narrow" w:cs="Arial"/>
          <w:sz w:val="20"/>
          <w:szCs w:val="20"/>
          <w:highlight w:val="cyan"/>
        </w:rPr>
      </w:pPr>
    </w:p>
    <w:p w:rsidR="007B3C7A" w:rsidRDefault="007B3C7A" w:rsidP="00264C3D">
      <w:pPr>
        <w:pStyle w:val="dotabulky2"/>
        <w:suppressAutoHyphens/>
        <w:spacing w:before="0"/>
        <w:jc w:val="both"/>
        <w:rPr>
          <w:rFonts w:ascii="Arial Narrow" w:hAnsi="Arial Narrow" w:cs="Arial"/>
          <w:sz w:val="20"/>
          <w:szCs w:val="20"/>
          <w:highlight w:val="cyan"/>
        </w:rPr>
      </w:pPr>
    </w:p>
    <w:p w:rsidR="007B3C7A" w:rsidRPr="009522C3" w:rsidRDefault="007B3C7A" w:rsidP="00264C3D">
      <w:pPr>
        <w:pStyle w:val="dotabulky2"/>
        <w:suppressAutoHyphens/>
        <w:spacing w:before="0"/>
        <w:jc w:val="both"/>
        <w:rPr>
          <w:rFonts w:ascii="Arial Narrow" w:hAnsi="Arial Narrow" w:cs="Arial"/>
          <w:sz w:val="20"/>
          <w:szCs w:val="20"/>
          <w:highlight w:val="cyan"/>
        </w:rPr>
      </w:pPr>
    </w:p>
    <w:p w:rsidR="00EF20EE" w:rsidRPr="009522C3" w:rsidRDefault="00EF20EE" w:rsidP="00264C3D">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lastRenderedPageBreak/>
        <w:t>Vydávanie a vyplácanie podielových listov</w:t>
      </w:r>
    </w:p>
    <w:p w:rsidR="00EF20EE" w:rsidRDefault="00EF20EE" w:rsidP="00264C3D">
      <w:pPr>
        <w:spacing w:after="0"/>
        <w:jc w:val="both"/>
        <w:rPr>
          <w:rStyle w:val="StyleBlack"/>
          <w:rFonts w:ascii="Arial Narrow" w:hAnsi="Arial Narrow" w:cs="Arial"/>
          <w:sz w:val="20"/>
        </w:rPr>
      </w:pPr>
    </w:p>
    <w:p w:rsidR="00EF20EE" w:rsidRDefault="00EF20EE" w:rsidP="00264C3D">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EF20EE" w:rsidRPr="009522C3" w:rsidRDefault="00EF20EE" w:rsidP="00264C3D">
      <w:pPr>
        <w:spacing w:after="0"/>
        <w:jc w:val="both"/>
        <w:rPr>
          <w:rStyle w:val="StyleBlack"/>
          <w:rFonts w:ascii="Arial Narrow" w:hAnsi="Arial Narrow" w:cs="Arial"/>
          <w:sz w:val="20"/>
        </w:rPr>
      </w:pPr>
    </w:p>
    <w:p w:rsidR="00EF20EE" w:rsidRPr="009522C3" w:rsidRDefault="00EF20EE" w:rsidP="00264C3D">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EF20EE" w:rsidRPr="009522C3" w:rsidRDefault="00EF20EE" w:rsidP="00264C3D">
      <w:pPr>
        <w:spacing w:after="0"/>
        <w:jc w:val="both"/>
        <w:rPr>
          <w:rFonts w:ascii="Arial Narrow" w:hAnsi="Arial Narrow"/>
          <w:sz w:val="20"/>
        </w:rPr>
      </w:pPr>
    </w:p>
    <w:p w:rsidR="00EF20EE" w:rsidRPr="00F17B6F" w:rsidRDefault="00EF20EE" w:rsidP="00264C3D">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EF20EE" w:rsidRDefault="00EF20EE" w:rsidP="00264C3D">
      <w:pPr>
        <w:pStyle w:val="Zarkazkladnhotextu2"/>
        <w:spacing w:before="0" w:after="0"/>
        <w:ind w:firstLine="0"/>
        <w:rPr>
          <w:rFonts w:ascii="Arial Narrow" w:hAnsi="Arial Narrow"/>
          <w:sz w:val="20"/>
          <w:szCs w:val="20"/>
        </w:rPr>
      </w:pPr>
    </w:p>
    <w:p w:rsidR="00EF20EE" w:rsidRPr="00524B02" w:rsidRDefault="001948D0" w:rsidP="00264C3D">
      <w:pPr>
        <w:pStyle w:val="dotabulky2"/>
        <w:suppressAutoHyphens/>
        <w:spacing w:before="0"/>
        <w:jc w:val="both"/>
        <w:rPr>
          <w:rFonts w:ascii="Arial Narrow" w:hAnsi="Arial Narrow" w:cs="Arial"/>
          <w:b w:val="0"/>
          <w:sz w:val="20"/>
          <w:szCs w:val="20"/>
        </w:rPr>
      </w:pPr>
      <w:r>
        <w:rPr>
          <w:rFonts w:ascii="Arial Narrow" w:hAnsi="Arial Narrow"/>
          <w:b w:val="0"/>
          <w:sz w:val="20"/>
          <w:szCs w:val="20"/>
        </w:rPr>
        <w:t>V zmysle Zákona št</w:t>
      </w:r>
      <w:r w:rsidR="00EF20EE" w:rsidRPr="00524B02">
        <w:rPr>
          <w:rFonts w:ascii="Arial Narrow" w:hAnsi="Arial Narrow"/>
          <w:b w:val="0"/>
          <w:sz w:val="20"/>
          <w:szCs w:val="20"/>
        </w:rPr>
        <w:t>atút fondu definuje formu vyplácania výnosov z majetku v podielovom fonde zahrnutím do aktuálnej ceny už vydaných podielových listov.</w:t>
      </w:r>
      <w:r w:rsidR="00EF20EE" w:rsidRPr="002F3C47">
        <w:rPr>
          <w:rFonts w:ascii="Arial Narrow" w:hAnsi="Arial Narrow" w:cs="Arial"/>
          <w:b w:val="0"/>
          <w:sz w:val="20"/>
          <w:szCs w:val="20"/>
        </w:rPr>
        <w:t xml:space="preserve"> </w:t>
      </w:r>
    </w:p>
    <w:p w:rsidR="00EF20EE" w:rsidRPr="00524B02" w:rsidRDefault="00EF20EE" w:rsidP="00264C3D">
      <w:pPr>
        <w:pStyle w:val="dotabulky2"/>
        <w:suppressAutoHyphens/>
        <w:spacing w:before="0"/>
        <w:rPr>
          <w:rFonts w:ascii="Arial Narrow" w:hAnsi="Arial Narrow" w:cs="Arial"/>
          <w:b w:val="0"/>
          <w:sz w:val="20"/>
          <w:szCs w:val="20"/>
        </w:rPr>
      </w:pPr>
    </w:p>
    <w:p w:rsidR="00EF20EE" w:rsidRPr="009522C3" w:rsidRDefault="00EF20EE" w:rsidP="00264C3D">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A71361" w:rsidRPr="007129B0">
        <w:rPr>
          <w:rFonts w:ascii="Arial Narrow" w:hAnsi="Arial Narrow" w:cs="Arial"/>
          <w:b/>
          <w:sz w:val="20"/>
          <w:szCs w:val="20"/>
        </w:rPr>
        <w:t>Nové účtovné zásady a nové účtovné metódy použité pri zostavovaní účtovnej závierky</w:t>
      </w:r>
    </w:p>
    <w:p w:rsidR="00EF20EE" w:rsidRPr="009522C3" w:rsidRDefault="00EF20EE" w:rsidP="00264C3D">
      <w:pPr>
        <w:pStyle w:val="Zarkazkladnhotextu"/>
        <w:spacing w:after="0"/>
        <w:ind w:left="0"/>
        <w:rPr>
          <w:rFonts w:ascii="Arial Narrow" w:eastAsia="Calibri" w:hAnsi="Arial Narrow" w:cs="Arial"/>
          <w:b/>
          <w:sz w:val="20"/>
        </w:rPr>
      </w:pPr>
    </w:p>
    <w:p w:rsidR="00A71361" w:rsidRDefault="00EF20EE" w:rsidP="00264C3D">
      <w:pPr>
        <w:pStyle w:val="Zarkazkladnhotextu2"/>
        <w:spacing w:before="0" w:after="0"/>
        <w:ind w:firstLine="0"/>
        <w:jc w:val="both"/>
        <w:rPr>
          <w:rFonts w:ascii="Arial Narrow" w:hAnsi="Arial Narrow" w:cs="Arial"/>
          <w:bCs/>
          <w:sz w:val="20"/>
          <w:szCs w:val="20"/>
        </w:rPr>
      </w:pPr>
      <w:r w:rsidRPr="00E018DF">
        <w:rPr>
          <w:rFonts w:ascii="Arial Narrow" w:hAnsi="Arial Narrow" w:cs="Arial"/>
          <w:bCs/>
          <w:sz w:val="20"/>
          <w:szCs w:val="20"/>
        </w:rPr>
        <w:t xml:space="preserve">Pri zostavovaní účtovnej závierky neboli použité žiadne nové </w:t>
      </w:r>
      <w:r>
        <w:rPr>
          <w:rFonts w:ascii="Arial Narrow" w:hAnsi="Arial Narrow" w:cs="Arial"/>
          <w:bCs/>
          <w:sz w:val="20"/>
          <w:szCs w:val="20"/>
        </w:rPr>
        <w:t xml:space="preserve">účtovné zásady alebo </w:t>
      </w:r>
      <w:r w:rsidRPr="00E018DF">
        <w:rPr>
          <w:rFonts w:ascii="Arial Narrow" w:hAnsi="Arial Narrow" w:cs="Arial"/>
          <w:bCs/>
          <w:sz w:val="20"/>
          <w:szCs w:val="20"/>
        </w:rPr>
        <w:t xml:space="preserve">metódy, ktoré by mali vplyv na hospodársky výsledok, resp. </w:t>
      </w:r>
      <w:r>
        <w:rPr>
          <w:rFonts w:ascii="Arial Narrow" w:hAnsi="Arial Narrow" w:cs="Arial"/>
          <w:bCs/>
          <w:sz w:val="20"/>
          <w:szCs w:val="20"/>
        </w:rPr>
        <w:t>čistý majetok Fondu</w:t>
      </w:r>
      <w:r w:rsidRPr="00E018DF">
        <w:rPr>
          <w:rFonts w:ascii="Arial Narrow" w:hAnsi="Arial Narrow" w:cs="Arial"/>
          <w:bCs/>
          <w:sz w:val="20"/>
          <w:szCs w:val="20"/>
        </w:rPr>
        <w:t xml:space="preserve">. Údaje v Poznámkach účtovnej závierky sú vykázané na základe Opatrenia Ministerstva financií Slovenskej </w:t>
      </w:r>
      <w:r>
        <w:rPr>
          <w:rFonts w:ascii="Arial Narrow" w:hAnsi="Arial Narrow" w:cs="Arial"/>
          <w:bCs/>
          <w:sz w:val="20"/>
          <w:szCs w:val="20"/>
        </w:rPr>
        <w:t>republiky z</w:t>
      </w:r>
      <w:r w:rsidR="00174E13">
        <w:rPr>
          <w:rFonts w:ascii="Arial Narrow" w:hAnsi="Arial Narrow" w:cs="Arial"/>
          <w:bCs/>
          <w:sz w:val="20"/>
          <w:szCs w:val="20"/>
        </w:rPr>
        <w:t>o</w:t>
      </w:r>
      <w:r>
        <w:rPr>
          <w:rFonts w:ascii="Arial Narrow" w:hAnsi="Arial Narrow" w:cs="Arial"/>
          <w:bCs/>
          <w:sz w:val="20"/>
          <w:szCs w:val="20"/>
        </w:rPr>
        <w:t xml:space="preserve"> </w:t>
      </w:r>
      <w:r w:rsidR="00174E13">
        <w:rPr>
          <w:rFonts w:ascii="Arial Narrow" w:hAnsi="Arial Narrow" w:cs="Arial"/>
          <w:bCs/>
          <w:sz w:val="20"/>
          <w:szCs w:val="20"/>
        </w:rPr>
        <w:t>16</w:t>
      </w:r>
      <w:r>
        <w:rPr>
          <w:rFonts w:ascii="Arial Narrow" w:hAnsi="Arial Narrow" w:cs="Arial"/>
          <w:bCs/>
          <w:sz w:val="20"/>
          <w:szCs w:val="20"/>
        </w:rPr>
        <w:t xml:space="preserve">. </w:t>
      </w:r>
      <w:r w:rsidR="00174E13">
        <w:rPr>
          <w:rFonts w:ascii="Arial Narrow" w:hAnsi="Arial Narrow" w:cs="Arial"/>
          <w:bCs/>
          <w:sz w:val="20"/>
          <w:szCs w:val="20"/>
        </w:rPr>
        <w:t xml:space="preserve">decembra </w:t>
      </w:r>
      <w:r>
        <w:rPr>
          <w:rFonts w:ascii="Arial Narrow" w:hAnsi="Arial Narrow" w:cs="Arial"/>
          <w:bCs/>
          <w:sz w:val="20"/>
          <w:szCs w:val="20"/>
        </w:rPr>
        <w:t>201</w:t>
      </w:r>
      <w:r w:rsidR="00174E13">
        <w:rPr>
          <w:rFonts w:ascii="Arial Narrow" w:hAnsi="Arial Narrow" w:cs="Arial"/>
          <w:bCs/>
          <w:sz w:val="20"/>
          <w:szCs w:val="20"/>
        </w:rPr>
        <w:t>6</w:t>
      </w:r>
      <w:r w:rsidRPr="00E018DF">
        <w:rPr>
          <w:rFonts w:ascii="Arial Narrow" w:hAnsi="Arial Narrow" w:cs="Arial"/>
          <w:bCs/>
          <w:sz w:val="20"/>
          <w:szCs w:val="20"/>
        </w:rPr>
        <w:t xml:space="preserve"> č.  MF/</w:t>
      </w:r>
      <w:r w:rsidR="00174E13">
        <w:rPr>
          <w:rFonts w:ascii="Arial Narrow" w:hAnsi="Arial Narrow" w:cs="Arial"/>
          <w:bCs/>
          <w:sz w:val="20"/>
          <w:szCs w:val="20"/>
        </w:rPr>
        <w:t>017857/2016</w:t>
      </w:r>
      <w:r w:rsidRPr="00E018DF">
        <w:rPr>
          <w:rFonts w:ascii="Arial Narrow" w:hAnsi="Arial Narrow" w:cs="Arial"/>
          <w:bCs/>
          <w:sz w:val="20"/>
          <w:szCs w:val="20"/>
        </w:rPr>
        <w:t xml:space="preserve">-74 (oznámenie č. </w:t>
      </w:r>
      <w:r w:rsidR="00174E13">
        <w:rPr>
          <w:rFonts w:ascii="Arial Narrow" w:hAnsi="Arial Narrow" w:cs="Arial"/>
          <w:bCs/>
          <w:sz w:val="20"/>
          <w:szCs w:val="20"/>
        </w:rPr>
        <w:t>384/2016</w:t>
      </w:r>
      <w:r>
        <w:rPr>
          <w:rFonts w:ascii="Arial Narrow" w:hAnsi="Arial Narrow" w:cs="Arial"/>
          <w:bCs/>
          <w:sz w:val="20"/>
          <w:szCs w:val="20"/>
        </w:rPr>
        <w:t xml:space="preserve"> Z.z.), </w:t>
      </w:r>
      <w:r w:rsidRPr="00E018DF">
        <w:rPr>
          <w:rFonts w:ascii="Arial Narrow" w:hAnsi="Arial Narrow" w:cs="Arial"/>
          <w:bCs/>
          <w:sz w:val="20"/>
          <w:szCs w:val="20"/>
        </w:rPr>
        <w:t>ktoré nado</w:t>
      </w:r>
      <w:r>
        <w:rPr>
          <w:rFonts w:ascii="Arial Narrow" w:hAnsi="Arial Narrow" w:cs="Arial"/>
          <w:bCs/>
          <w:sz w:val="20"/>
          <w:szCs w:val="20"/>
        </w:rPr>
        <w:t xml:space="preserve">budlo účinnosť </w:t>
      </w:r>
      <w:r w:rsidR="00174E13">
        <w:rPr>
          <w:rFonts w:ascii="Arial Narrow" w:hAnsi="Arial Narrow" w:cs="Arial"/>
          <w:bCs/>
          <w:sz w:val="20"/>
          <w:szCs w:val="20"/>
        </w:rPr>
        <w:t>30</w:t>
      </w:r>
      <w:r>
        <w:rPr>
          <w:rFonts w:ascii="Arial Narrow" w:hAnsi="Arial Narrow" w:cs="Arial"/>
          <w:bCs/>
          <w:sz w:val="20"/>
          <w:szCs w:val="20"/>
        </w:rPr>
        <w:t xml:space="preserve">. decembra  </w:t>
      </w:r>
      <w:r w:rsidR="00174E13">
        <w:rPr>
          <w:rFonts w:ascii="Arial Narrow" w:hAnsi="Arial Narrow" w:cs="Arial"/>
          <w:bCs/>
          <w:sz w:val="20"/>
          <w:szCs w:val="20"/>
        </w:rPr>
        <w:t>2016</w:t>
      </w:r>
      <w:r w:rsidRPr="00E018DF">
        <w:rPr>
          <w:rFonts w:ascii="Arial Narrow" w:hAnsi="Arial Narrow" w:cs="Arial"/>
          <w:bCs/>
          <w:sz w:val="20"/>
          <w:szCs w:val="20"/>
        </w:rPr>
        <w:t>.</w:t>
      </w:r>
    </w:p>
    <w:p w:rsidR="002E6910" w:rsidRPr="00A71361" w:rsidRDefault="002E6910" w:rsidP="00A71361">
      <w:pPr>
        <w:pStyle w:val="Zarkazkladnhotextu2"/>
        <w:spacing w:after="0"/>
        <w:ind w:firstLine="0"/>
        <w:jc w:val="both"/>
        <w:rPr>
          <w:rFonts w:ascii="Arial Narrow" w:hAnsi="Arial Narrow" w:cs="Arial"/>
          <w:bCs/>
          <w:sz w:val="20"/>
          <w:szCs w:val="20"/>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EF20EE" w:rsidRPr="009522C3" w:rsidRDefault="00EF20EE" w:rsidP="00EF20EE">
      <w:pPr>
        <w:pStyle w:val="dotabulky2"/>
        <w:suppressAutoHyphens/>
        <w:spacing w:before="0"/>
        <w:jc w:val="both"/>
        <w:rPr>
          <w:rFonts w:ascii="Arial Narrow" w:hAnsi="Arial Narrow" w:cs="Arial"/>
          <w:b w:val="0"/>
          <w:sz w:val="20"/>
          <w:szCs w:val="20"/>
        </w:rPr>
      </w:pPr>
    </w:p>
    <w:p w:rsidR="00EF20EE" w:rsidRPr="00E07D80" w:rsidRDefault="00EF20EE" w:rsidP="00EF20EE">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EF20EE" w:rsidRPr="009522C3" w:rsidRDefault="00EF20EE" w:rsidP="00EF20EE">
      <w:pPr>
        <w:pStyle w:val="Zarkazkladnhotextu"/>
        <w:spacing w:after="0" w:line="240" w:lineRule="auto"/>
        <w:ind w:left="0"/>
        <w:jc w:val="both"/>
        <w:rPr>
          <w:rFonts w:ascii="Arial Narrow" w:hAnsi="Arial Narrow"/>
          <w:i/>
          <w:sz w:val="20"/>
        </w:rPr>
      </w:pPr>
    </w:p>
    <w:p w:rsidR="00500CA4" w:rsidRPr="00500CA4" w:rsidRDefault="00500CA4" w:rsidP="00500CA4">
      <w:pPr>
        <w:spacing w:after="0"/>
        <w:jc w:val="both"/>
        <w:rPr>
          <w:rFonts w:ascii="Arial Narrow" w:hAnsi="Arial Narrow"/>
          <w:sz w:val="20"/>
        </w:rPr>
      </w:pPr>
      <w:r w:rsidRPr="00500CA4">
        <w:rPr>
          <w:rFonts w:ascii="Arial Narrow" w:hAnsi="Arial Narrow"/>
          <w:sz w:val="20"/>
        </w:rPr>
        <w:t>Reálna hodnota je cena, ktorá by sa získala za predaj majetku alebo ktorá by bola zaplatená za prevod záväzku pri bežnej transakcii medzi účastníkmi trhu ku dňu ocenenia.</w:t>
      </w:r>
    </w:p>
    <w:p w:rsidR="00500CA4" w:rsidRPr="00500CA4" w:rsidRDefault="00500CA4" w:rsidP="00500CA4">
      <w:pPr>
        <w:spacing w:after="0"/>
        <w:jc w:val="both"/>
        <w:rPr>
          <w:rFonts w:ascii="Arial Narrow" w:hAnsi="Arial Narrow"/>
          <w:sz w:val="20"/>
        </w:rPr>
      </w:pPr>
    </w:p>
    <w:p w:rsidR="00EF20EE" w:rsidRDefault="00500CA4" w:rsidP="00500CA4">
      <w:pPr>
        <w:spacing w:after="0"/>
        <w:jc w:val="both"/>
        <w:rPr>
          <w:rFonts w:ascii="Arial Narrow" w:hAnsi="Arial Narrow"/>
          <w:sz w:val="20"/>
        </w:rPr>
      </w:pPr>
      <w:r w:rsidRPr="00500CA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EF20EE"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w:t>
      </w:r>
      <w:r w:rsidRPr="009C2902">
        <w:rPr>
          <w:rFonts w:ascii="Arial Narrow" w:hAnsi="Arial Narrow"/>
          <w:sz w:val="20"/>
        </w:rPr>
        <w:lastRenderedPageBreak/>
        <w:t>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EF20EE" w:rsidRPr="009522C3" w:rsidRDefault="00EF20EE" w:rsidP="00EF20EE">
      <w:pPr>
        <w:spacing w:after="0"/>
        <w:jc w:val="both"/>
        <w:rPr>
          <w:rFonts w:ascii="Arial Narrow" w:hAnsi="Arial Narrow"/>
          <w:sz w:val="20"/>
        </w:rPr>
      </w:pPr>
    </w:p>
    <w:p w:rsidR="00EF20EE" w:rsidRPr="009522C3" w:rsidRDefault="00EF20EE" w:rsidP="00EF20EE">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EF20EE" w:rsidRDefault="00EF20EE" w:rsidP="00EF20EE">
      <w:pPr>
        <w:suppressAutoHyphens/>
        <w:spacing w:after="0"/>
        <w:jc w:val="both"/>
        <w:rPr>
          <w:rFonts w:ascii="Arial Narrow" w:hAnsi="Arial Narrow"/>
          <w:sz w:val="20"/>
        </w:rPr>
      </w:pPr>
    </w:p>
    <w:p w:rsidR="00EF20EE" w:rsidRDefault="00EF20EE" w:rsidP="00EF20EE">
      <w:pPr>
        <w:suppressAutoHyphens/>
        <w:spacing w:after="0"/>
        <w:jc w:val="both"/>
        <w:rPr>
          <w:rFonts w:ascii="Arial Narrow" w:hAnsi="Arial Narrow"/>
          <w:sz w:val="20"/>
        </w:rPr>
      </w:pPr>
      <w:r w:rsidRPr="009522C3">
        <w:rPr>
          <w:rFonts w:ascii="Arial Narrow" w:hAnsi="Arial Narrow"/>
          <w:sz w:val="20"/>
        </w:rPr>
        <w:t>Cenné papiere zaúčtované v majetku Fondu k 31. decembru 201</w:t>
      </w:r>
      <w:r w:rsidR="00174E13">
        <w:rPr>
          <w:rFonts w:ascii="Arial Narrow" w:hAnsi="Arial Narrow"/>
          <w:sz w:val="20"/>
        </w:rPr>
        <w:t>6</w:t>
      </w:r>
      <w:r w:rsidRPr="009522C3">
        <w:rPr>
          <w:rFonts w:ascii="Arial Narrow" w:hAnsi="Arial Narrow"/>
          <w:sz w:val="20"/>
        </w:rPr>
        <w:t xml:space="preserve"> a 31. decembru </w:t>
      </w:r>
      <w:r w:rsidR="00174E13" w:rsidRPr="009522C3">
        <w:rPr>
          <w:rFonts w:ascii="Arial Narrow" w:hAnsi="Arial Narrow"/>
          <w:sz w:val="20"/>
        </w:rPr>
        <w:t>201</w:t>
      </w:r>
      <w:r w:rsidR="00174E13">
        <w:rPr>
          <w:rFonts w:ascii="Arial Narrow" w:hAnsi="Arial Narrow"/>
          <w:sz w:val="20"/>
        </w:rPr>
        <w:t>5</w:t>
      </w:r>
      <w:r w:rsidR="00174E13" w:rsidRPr="009522C3">
        <w:rPr>
          <w:rFonts w:ascii="Arial Narrow" w:hAnsi="Arial Narrow"/>
          <w:sz w:val="20"/>
        </w:rPr>
        <w:t xml:space="preserve"> </w:t>
      </w:r>
      <w:r w:rsidRPr="009522C3">
        <w:rPr>
          <w:rFonts w:ascii="Arial Narrow" w:hAnsi="Arial Narrow"/>
          <w:sz w:val="20"/>
        </w:rPr>
        <w:t>boli zakúpené s úmyslom dosahov</w:t>
      </w:r>
      <w:r w:rsidR="00A71361">
        <w:rPr>
          <w:rFonts w:ascii="Arial Narrow" w:hAnsi="Arial Narrow"/>
          <w:sz w:val="20"/>
        </w:rPr>
        <w:t>a</w:t>
      </w:r>
      <w:r w:rsidR="00552062">
        <w:rPr>
          <w:rFonts w:ascii="Arial Narrow" w:hAnsi="Arial Narrow"/>
          <w:sz w:val="20"/>
        </w:rPr>
        <w:t xml:space="preserve">nia zisku z cenových rozdielov, </w:t>
      </w:r>
      <w:r w:rsidR="00A71361">
        <w:rPr>
          <w:rFonts w:ascii="Arial Narrow" w:hAnsi="Arial Narrow"/>
          <w:sz w:val="20"/>
        </w:rPr>
        <w:t xml:space="preserve">výnosov </w:t>
      </w:r>
      <w:r w:rsidR="00552062">
        <w:rPr>
          <w:rFonts w:ascii="Arial Narrow" w:hAnsi="Arial Narrow"/>
          <w:sz w:val="20"/>
        </w:rPr>
        <w:t>z kupónov alebo dividend z podielových fondov.</w:t>
      </w:r>
    </w:p>
    <w:p w:rsidR="00EF20EE" w:rsidRPr="009522C3" w:rsidRDefault="00EF20EE" w:rsidP="00EF20EE">
      <w:pPr>
        <w:suppressAutoHyphens/>
        <w:spacing w:after="0"/>
        <w:jc w:val="both"/>
        <w:rPr>
          <w:rFonts w:ascii="Arial Narrow" w:hAnsi="Arial Narrow"/>
          <w:sz w:val="20"/>
        </w:rPr>
      </w:pPr>
    </w:p>
    <w:p w:rsidR="00EF20EE" w:rsidRPr="009C2902" w:rsidRDefault="00EF20EE" w:rsidP="00EF20EE">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 určený v emisných podmienkach</w:t>
      </w:r>
      <w:r w:rsidR="00500CA4">
        <w:rPr>
          <w:rFonts w:ascii="Arial Narrow" w:hAnsi="Arial Narrow"/>
          <w:sz w:val="20"/>
        </w:rPr>
        <w:t xml:space="preserve"> </w:t>
      </w:r>
      <w:r w:rsidR="00500CA4" w:rsidRPr="00500CA4">
        <w:rPr>
          <w:rFonts w:ascii="Arial Narrow" w:hAnsi="Arial Narrow"/>
          <w:sz w:val="20"/>
        </w:rPr>
        <w:t>do dňa výplaty kupónu. Po vyplatení kupónu sa hodnota dlh</w:t>
      </w:r>
      <w:r w:rsidR="00500CA4">
        <w:rPr>
          <w:rFonts w:ascii="Arial Narrow" w:hAnsi="Arial Narrow"/>
          <w:sz w:val="20"/>
        </w:rPr>
        <w:t>opisu znižuje o vyplatený kupón</w:t>
      </w:r>
      <w:r w:rsidRPr="009C2902">
        <w:rPr>
          <w:rFonts w:ascii="Arial Narrow" w:hAnsi="Arial Narrow"/>
          <w:sz w:val="20"/>
        </w:rPr>
        <w:t xml:space="preserve">. </w:t>
      </w:r>
    </w:p>
    <w:p w:rsidR="00EF20EE" w:rsidRPr="009C2902" w:rsidRDefault="00EF20EE" w:rsidP="00EF20EE">
      <w:pPr>
        <w:suppressAutoHyphens/>
        <w:spacing w:after="0"/>
        <w:jc w:val="both"/>
        <w:rPr>
          <w:rFonts w:ascii="Arial Narrow" w:hAnsi="Arial Narrow"/>
          <w:sz w:val="20"/>
        </w:rPr>
      </w:pPr>
    </w:p>
    <w:p w:rsidR="00EF20EE" w:rsidRDefault="00EF20EE" w:rsidP="00EF20EE">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w:t>
      </w:r>
      <w:r w:rsidR="002765F7">
        <w:rPr>
          <w:rFonts w:ascii="Arial Narrow" w:hAnsi="Arial Narrow"/>
          <w:sz w:val="20"/>
        </w:rPr>
        <w:t>a hodnoty majetku v štandardnom</w:t>
      </w:r>
      <w:r w:rsidRPr="009C2902">
        <w:rPr>
          <w:rFonts w:ascii="Arial Narrow" w:hAnsi="Arial Narrow"/>
          <w:sz w:val="20"/>
        </w:rPr>
        <w:t xml:space="preserve">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CC5EE7" w:rsidRDefault="00CC5EE7" w:rsidP="00EF20EE">
      <w:pPr>
        <w:suppressAutoHyphens/>
        <w:spacing w:after="0"/>
        <w:jc w:val="both"/>
        <w:rPr>
          <w:rFonts w:ascii="Arial Narrow" w:hAnsi="Arial Narrow"/>
          <w:sz w:val="20"/>
        </w:rPr>
      </w:pPr>
    </w:p>
    <w:p w:rsidR="00CC5EE7" w:rsidRPr="00CC5EE7" w:rsidRDefault="00CC5EE7" w:rsidP="00CC5EE7">
      <w:pPr>
        <w:suppressAutoHyphens/>
        <w:spacing w:after="0"/>
        <w:jc w:val="both"/>
        <w:rPr>
          <w:rFonts w:ascii="Arial Narrow" w:hAnsi="Arial Narrow"/>
          <w:sz w:val="20"/>
        </w:rPr>
      </w:pPr>
      <w:r w:rsidRPr="00CC5EE7">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CC5EE7" w:rsidRPr="00CC5EE7" w:rsidRDefault="00CC5EE7" w:rsidP="00CC5EE7">
      <w:pPr>
        <w:suppressAutoHyphens/>
        <w:spacing w:after="0"/>
        <w:jc w:val="both"/>
        <w:rPr>
          <w:rFonts w:ascii="Arial Narrow" w:hAnsi="Arial Narrow"/>
          <w:sz w:val="20"/>
        </w:rPr>
      </w:pPr>
    </w:p>
    <w:p w:rsidR="00CC5EE7" w:rsidRDefault="00CC5EE7" w:rsidP="00CC5EE7">
      <w:pPr>
        <w:suppressAutoHyphens/>
        <w:spacing w:after="0"/>
        <w:jc w:val="both"/>
        <w:rPr>
          <w:rFonts w:ascii="Arial Narrow" w:hAnsi="Arial Narrow"/>
          <w:sz w:val="20"/>
        </w:rPr>
      </w:pPr>
      <w:r w:rsidRPr="00CC5EE7">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EF20EE" w:rsidRPr="009522C3" w:rsidRDefault="00EF20EE" w:rsidP="00EF20EE">
      <w:pPr>
        <w:pStyle w:val="Zarkazkladnhotextu"/>
        <w:spacing w:after="0"/>
        <w:ind w:left="0"/>
        <w:rPr>
          <w:rFonts w:ascii="Arial Narrow" w:hAnsi="Arial Narrow"/>
          <w:i/>
          <w:sz w:val="20"/>
        </w:rPr>
      </w:pPr>
    </w:p>
    <w:p w:rsidR="00EF20EE" w:rsidRPr="009522C3" w:rsidRDefault="00EF20EE" w:rsidP="00EF20EE">
      <w:pPr>
        <w:pStyle w:val="Odsekzoznam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EF20EE" w:rsidRDefault="00EF20EE" w:rsidP="00EF20EE">
      <w:pPr>
        <w:spacing w:after="0"/>
        <w:jc w:val="both"/>
        <w:rPr>
          <w:rFonts w:ascii="Arial Narrow" w:hAnsi="Arial Narrow"/>
          <w:sz w:val="20"/>
        </w:rPr>
      </w:pPr>
    </w:p>
    <w:p w:rsidR="00EF20EE" w:rsidRPr="0084122A" w:rsidRDefault="00EF20EE" w:rsidP="00EF20EE">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0D7A8E">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0D7A8E">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EF20EE" w:rsidRDefault="00EF20EE" w:rsidP="00EF20EE">
      <w:pPr>
        <w:pStyle w:val="Zkladntext3"/>
        <w:spacing w:after="0"/>
        <w:rPr>
          <w:rFonts w:ascii="Arial Narrow" w:hAnsi="Arial Narrow"/>
          <w:sz w:val="20"/>
          <w:szCs w:val="20"/>
        </w:rPr>
      </w:pPr>
    </w:p>
    <w:p w:rsidR="00EF20EE" w:rsidRPr="009522C3" w:rsidRDefault="00EF20EE" w:rsidP="00EF20EE">
      <w:pPr>
        <w:numPr>
          <w:ilvl w:val="0"/>
          <w:numId w:val="10"/>
        </w:numPr>
        <w:spacing w:after="0" w:line="240" w:lineRule="auto"/>
        <w:ind w:left="426" w:hanging="426"/>
        <w:jc w:val="both"/>
        <w:rPr>
          <w:rFonts w:ascii="Arial Narrow" w:hAnsi="Arial Narrow"/>
          <w:i/>
          <w:iCs/>
          <w:sz w:val="20"/>
        </w:rPr>
      </w:pPr>
      <w:r w:rsidRPr="009522C3">
        <w:rPr>
          <w:rFonts w:ascii="Arial Narrow" w:hAnsi="Arial Narrow"/>
          <w:i/>
          <w:sz w:val="20"/>
        </w:rPr>
        <w:t>Peňažné prostriedky a ekvivalenty peňažných prostriedkov</w:t>
      </w:r>
    </w:p>
    <w:p w:rsidR="00EF20EE" w:rsidRDefault="00EF20EE" w:rsidP="00EF20EE">
      <w:pPr>
        <w:tabs>
          <w:tab w:val="left" w:pos="360"/>
        </w:tabs>
        <w:spacing w:after="0"/>
        <w:jc w:val="both"/>
        <w:rPr>
          <w:rFonts w:ascii="Arial Narrow" w:hAnsi="Arial Narrow"/>
          <w:sz w:val="20"/>
        </w:rPr>
      </w:pPr>
    </w:p>
    <w:p w:rsidR="00EF20EE" w:rsidRDefault="00EF20EE" w:rsidP="00EF20EE">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7B3C7A" w:rsidRDefault="007B3C7A" w:rsidP="00EF20EE">
      <w:pPr>
        <w:tabs>
          <w:tab w:val="left" w:pos="360"/>
        </w:tabs>
        <w:spacing w:after="0"/>
        <w:jc w:val="both"/>
        <w:rPr>
          <w:rFonts w:ascii="Arial Narrow" w:hAnsi="Arial Narrow"/>
          <w:color w:val="000000" w:themeColor="text1"/>
          <w:sz w:val="20"/>
          <w:szCs w:val="20"/>
        </w:rPr>
      </w:pPr>
    </w:p>
    <w:p w:rsidR="00051821" w:rsidRPr="009522C3" w:rsidRDefault="00051821" w:rsidP="00EF20EE">
      <w:pPr>
        <w:tabs>
          <w:tab w:val="left" w:pos="360"/>
        </w:tabs>
        <w:spacing w:after="0"/>
        <w:jc w:val="both"/>
        <w:rPr>
          <w:rFonts w:ascii="Arial Narrow" w:hAnsi="Arial Narrow"/>
          <w:color w:val="000000" w:themeColor="text1"/>
          <w:sz w:val="20"/>
          <w:szCs w:val="20"/>
        </w:rPr>
      </w:pPr>
    </w:p>
    <w:p w:rsidR="00EF20EE" w:rsidRPr="009522C3" w:rsidRDefault="00EF20EE" w:rsidP="00EF20EE">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lastRenderedPageBreak/>
        <w:t>Pohľadávky a záväzky</w:t>
      </w:r>
    </w:p>
    <w:p w:rsidR="00EF20EE" w:rsidRDefault="00EF20EE" w:rsidP="00EF20EE">
      <w:pPr>
        <w:tabs>
          <w:tab w:val="left" w:pos="360"/>
        </w:tabs>
        <w:spacing w:after="0"/>
        <w:jc w:val="both"/>
        <w:rPr>
          <w:rFonts w:ascii="Arial Narrow" w:hAnsi="Arial Narrow"/>
          <w:color w:val="000000" w:themeColor="text1"/>
          <w:sz w:val="20"/>
        </w:rPr>
      </w:pPr>
    </w:p>
    <w:p w:rsidR="00EF20EE" w:rsidRDefault="00EF20EE" w:rsidP="00EF20EE">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EF20EE" w:rsidRPr="009522C3" w:rsidRDefault="00EF20EE" w:rsidP="00EF20EE">
      <w:pPr>
        <w:tabs>
          <w:tab w:val="left" w:pos="360"/>
        </w:tabs>
        <w:spacing w:after="0"/>
        <w:jc w:val="both"/>
        <w:rPr>
          <w:rFonts w:ascii="Arial Narrow" w:hAnsi="Arial Narrow"/>
          <w:b/>
          <w:color w:val="000000" w:themeColor="text1"/>
          <w:sz w:val="20"/>
        </w:rPr>
      </w:pPr>
    </w:p>
    <w:p w:rsidR="00EF20EE" w:rsidRPr="009522C3" w:rsidRDefault="00EF20EE" w:rsidP="00EF20EE">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EF20EE" w:rsidRDefault="00EF20EE" w:rsidP="00EF20EE">
      <w:pPr>
        <w:pStyle w:val="Zkladntext3"/>
        <w:spacing w:after="0"/>
        <w:rPr>
          <w:rFonts w:ascii="Arial Narrow" w:hAnsi="Arial Narrow"/>
          <w:b/>
          <w:color w:val="000000" w:themeColor="text1"/>
          <w:sz w:val="20"/>
          <w:szCs w:val="20"/>
        </w:rPr>
      </w:pPr>
    </w:p>
    <w:p w:rsidR="00EF20EE" w:rsidRDefault="00EF20EE" w:rsidP="000D7A8E">
      <w:pPr>
        <w:pStyle w:val="Zkladntext3"/>
        <w:spacing w:after="0"/>
        <w:jc w:val="both"/>
        <w:rPr>
          <w:rFonts w:ascii="Arial Narrow" w:hAnsi="Arial Narrow"/>
          <w:b/>
          <w:color w:val="000000" w:themeColor="text1"/>
          <w:sz w:val="20"/>
          <w:szCs w:val="20"/>
        </w:rPr>
      </w:pPr>
      <w:r w:rsidRPr="00D64708">
        <w:rPr>
          <w:rFonts w:ascii="Arial Narrow" w:eastAsia="Times New Roman" w:hAnsi="Arial Narrow" w:cs="Times New Roman"/>
          <w:i w:val="0"/>
          <w:color w:val="000000"/>
          <w:sz w:val="20"/>
          <w:szCs w:val="20"/>
          <w:lang w:eastAsia="en-US"/>
        </w:rPr>
        <w:t>Na základe štatútu Fondu, podielový list možno vydať až po uhradení jeho predajnej ceny, č</w:t>
      </w:r>
      <w:r>
        <w:rPr>
          <w:rFonts w:ascii="Arial Narrow" w:eastAsia="Times New Roman" w:hAnsi="Arial Narrow" w:cs="Times New Roman"/>
          <w:i w:val="0"/>
          <w:color w:val="000000"/>
          <w:sz w:val="20"/>
          <w:szCs w:val="20"/>
          <w:lang w:eastAsia="en-US"/>
        </w:rPr>
        <w:t>í</w:t>
      </w:r>
      <w:r w:rsidRPr="00D64708">
        <w:rPr>
          <w:rFonts w:ascii="Arial Narrow" w:eastAsia="Times New Roman" w:hAnsi="Arial Narrow" w:cs="Times New Roman"/>
          <w:i w:val="0"/>
          <w:color w:val="000000"/>
          <w:sz w:val="20"/>
          <w:szCs w:val="20"/>
          <w:lang w:eastAsia="en-US"/>
        </w:rPr>
        <w:t>m Fondu v momente prijatia platby od podielnika vzniká záväzok voči podielnikom za prijaté preddavky, ktoré sa zúčtujú po vydaní podielových listov. Prijaté preddavky sa vykazujú na</w:t>
      </w:r>
      <w:r>
        <w:rPr>
          <w:rFonts w:ascii="Arial Narrow" w:eastAsia="Times New Roman" w:hAnsi="Arial Narrow" w:cs="Times New Roman"/>
          <w:i w:val="0"/>
          <w:color w:val="000000"/>
          <w:sz w:val="20"/>
          <w:szCs w:val="20"/>
          <w:lang w:eastAsia="en-US"/>
        </w:rPr>
        <w:t xml:space="preserve"> strane pasív súvahy ako Ostatné</w:t>
      </w:r>
      <w:r w:rsidRPr="00D64708">
        <w:rPr>
          <w:rFonts w:ascii="Arial Narrow" w:eastAsia="Times New Roman" w:hAnsi="Arial Narrow" w:cs="Times New Roman"/>
          <w:i w:val="0"/>
          <w:color w:val="000000"/>
          <w:sz w:val="20"/>
          <w:szCs w:val="20"/>
          <w:lang w:eastAsia="en-US"/>
        </w:rPr>
        <w:t xml:space="preserve"> záväzky (riadok č. 7).</w:t>
      </w:r>
    </w:p>
    <w:p w:rsidR="00EF20EE" w:rsidRPr="00D64708" w:rsidRDefault="00EF20EE" w:rsidP="00EF20EE">
      <w:pPr>
        <w:pStyle w:val="Zkladntext3"/>
        <w:spacing w:after="0"/>
        <w:rPr>
          <w:rFonts w:ascii="Arial Narrow" w:hAnsi="Arial Narrow"/>
          <w:b/>
          <w:color w:val="000000" w:themeColor="text1"/>
          <w:sz w:val="18"/>
          <w:szCs w:val="18"/>
        </w:rPr>
      </w:pPr>
    </w:p>
    <w:p w:rsidR="00EF20EE" w:rsidRPr="007B3C7A" w:rsidRDefault="00EF20EE" w:rsidP="00EF20EE">
      <w:pPr>
        <w:pStyle w:val="Zkladntext3"/>
        <w:spacing w:after="0"/>
        <w:rPr>
          <w:rFonts w:ascii="Arial Narrow" w:hAnsi="Arial Narrow"/>
          <w:b/>
          <w:i w:val="0"/>
          <w:color w:val="000000" w:themeColor="text1"/>
          <w:sz w:val="20"/>
          <w:szCs w:val="20"/>
        </w:rPr>
      </w:pPr>
      <w:r w:rsidRPr="007B3C7A">
        <w:rPr>
          <w:rFonts w:ascii="Arial Narrow" w:hAnsi="Arial Narrow"/>
          <w:b/>
          <w:i w:val="0"/>
          <w:color w:val="000000" w:themeColor="text1"/>
          <w:sz w:val="20"/>
          <w:szCs w:val="20"/>
        </w:rPr>
        <w:t>5)  Určenie dňa u</w:t>
      </w:r>
      <w:r w:rsidRPr="007B3C7A">
        <w:rPr>
          <w:rFonts w:ascii="Arial Narrow" w:eastAsia="Calibri" w:hAnsi="Arial Narrow" w:cs="Arial"/>
          <w:b/>
          <w:i w:val="0"/>
          <w:color w:val="000000" w:themeColor="text1"/>
          <w:sz w:val="20"/>
          <w:szCs w:val="20"/>
        </w:rPr>
        <w:t>skutočnenia účtovného prípadu</w:t>
      </w:r>
    </w:p>
    <w:p w:rsidR="00EF20EE" w:rsidRPr="00D64708" w:rsidRDefault="00EF20EE" w:rsidP="00EF20EE">
      <w:pPr>
        <w:pStyle w:val="Zkladntext3"/>
        <w:spacing w:after="0"/>
        <w:rPr>
          <w:rFonts w:ascii="Arial Narrow" w:hAnsi="Arial Narrow"/>
          <w:b/>
          <w:color w:val="000000" w:themeColor="text1"/>
          <w:sz w:val="18"/>
          <w:szCs w:val="18"/>
        </w:rPr>
      </w:pPr>
    </w:p>
    <w:p w:rsidR="00EF20EE" w:rsidRPr="009522C3" w:rsidRDefault="00EF20EE" w:rsidP="000D7A8E">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EF20EE" w:rsidRPr="009522C3" w:rsidRDefault="00EF20EE" w:rsidP="00EF20EE">
      <w:pPr>
        <w:spacing w:after="0"/>
        <w:jc w:val="both"/>
        <w:rPr>
          <w:rFonts w:ascii="Arial Narrow" w:hAnsi="Arial Narrow"/>
          <w:sz w:val="20"/>
        </w:rPr>
      </w:pPr>
    </w:p>
    <w:p w:rsidR="00EF20EE" w:rsidRPr="009522C3" w:rsidRDefault="00EF20EE" w:rsidP="000D7A8E">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9956AE">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EF20EE" w:rsidRPr="00D64708" w:rsidRDefault="00EF20EE" w:rsidP="00EF20EE">
      <w:pPr>
        <w:pStyle w:val="Zarkazkladnhotextu"/>
        <w:spacing w:after="0"/>
        <w:ind w:left="0"/>
        <w:rPr>
          <w:rFonts w:ascii="Arial Narrow" w:hAnsi="Arial Narrow"/>
          <w:sz w:val="18"/>
          <w:szCs w:val="18"/>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EF20EE" w:rsidRPr="00D64708" w:rsidRDefault="00EF20EE" w:rsidP="00EF20EE">
      <w:pPr>
        <w:pStyle w:val="dotabulky2"/>
        <w:suppressAutoHyphens/>
        <w:spacing w:before="0"/>
        <w:rPr>
          <w:rFonts w:ascii="Arial Narrow" w:hAnsi="Arial Narrow" w:cs="Arial"/>
          <w:b w:val="0"/>
          <w:sz w:val="18"/>
          <w:szCs w:val="18"/>
        </w:rPr>
      </w:pPr>
    </w:p>
    <w:p w:rsidR="00EF20EE" w:rsidRPr="009522C3" w:rsidRDefault="00EF20EE" w:rsidP="00EF20EE">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EF20EE" w:rsidRPr="00D64708" w:rsidRDefault="00EF20EE" w:rsidP="00EF20EE">
      <w:pPr>
        <w:pStyle w:val="dotabulky2"/>
        <w:suppressAutoHyphens/>
        <w:spacing w:before="0"/>
        <w:jc w:val="both"/>
        <w:rPr>
          <w:rFonts w:ascii="Arial Narrow" w:hAnsi="Arial Narrow" w:cs="Arial"/>
          <w:b w:val="0"/>
          <w:sz w:val="18"/>
          <w:szCs w:val="18"/>
        </w:rPr>
      </w:pPr>
    </w:p>
    <w:p w:rsidR="00EF20EE" w:rsidRPr="009522C3" w:rsidRDefault="00EF20EE" w:rsidP="00EF20EE">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EF20EE" w:rsidRPr="00D64708" w:rsidRDefault="00EF20EE" w:rsidP="00EF20EE">
      <w:pPr>
        <w:pStyle w:val="dotabulky2"/>
        <w:suppressAutoHyphens/>
        <w:spacing w:before="0"/>
        <w:rPr>
          <w:rFonts w:ascii="Arial Narrow" w:hAnsi="Arial Narrow" w:cs="Arial"/>
          <w:b w:val="0"/>
          <w:sz w:val="18"/>
          <w:szCs w:val="18"/>
        </w:rPr>
      </w:pPr>
    </w:p>
    <w:p w:rsidR="00EF20EE" w:rsidRPr="009522C3" w:rsidRDefault="00EF20EE" w:rsidP="00EF20EE">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A71361">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EF20EE" w:rsidRPr="00D64708" w:rsidRDefault="00EF20EE" w:rsidP="00EF20EE">
      <w:pPr>
        <w:pStyle w:val="dotabulky2"/>
        <w:suppressAutoHyphens/>
        <w:spacing w:before="0"/>
        <w:jc w:val="both"/>
        <w:rPr>
          <w:rFonts w:ascii="Arial Narrow" w:hAnsi="Arial Narrow" w:cs="Arial"/>
          <w:b w:val="0"/>
          <w:sz w:val="18"/>
          <w:szCs w:val="18"/>
        </w:rPr>
      </w:pPr>
    </w:p>
    <w:p w:rsidR="00EF20EE" w:rsidRPr="00D64708" w:rsidRDefault="00EF20EE" w:rsidP="00EF20EE">
      <w:pPr>
        <w:pStyle w:val="dotabulky2"/>
        <w:suppressAutoHyphens/>
        <w:spacing w:before="0"/>
        <w:jc w:val="both"/>
        <w:rPr>
          <w:rFonts w:ascii="Arial Narrow" w:hAnsi="Arial Narrow" w:cs="Arial"/>
          <w:b w:val="0"/>
          <w:sz w:val="18"/>
          <w:szCs w:val="18"/>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management, smernice </w:t>
      </w:r>
      <w:r w:rsidRPr="00D64708">
        <w:rPr>
          <w:rFonts w:ascii="Arial Narrow" w:hAnsi="Arial Narrow" w:cs="Arial"/>
          <w:b w:val="0"/>
          <w:sz w:val="18"/>
          <w:szCs w:val="18"/>
        </w:rPr>
        <w:t>a Opatrenia NBS.</w:t>
      </w:r>
    </w:p>
    <w:p w:rsidR="007B3C7A" w:rsidRPr="00D64708" w:rsidRDefault="007B3C7A" w:rsidP="00EF20EE">
      <w:pPr>
        <w:pStyle w:val="dotabulky2"/>
        <w:suppressAutoHyphens/>
        <w:spacing w:before="0"/>
        <w:jc w:val="both"/>
        <w:rPr>
          <w:rFonts w:ascii="Arial Narrow" w:hAnsi="Arial Narrow" w:cs="Arial"/>
          <w:b w:val="0"/>
          <w:sz w:val="18"/>
          <w:szCs w:val="18"/>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EF20EE" w:rsidRPr="00D64708" w:rsidRDefault="00EF20EE" w:rsidP="00EF20EE">
      <w:pPr>
        <w:suppressAutoHyphens/>
        <w:spacing w:after="0"/>
        <w:rPr>
          <w:rFonts w:ascii="Arial Narrow" w:eastAsia="Calibri" w:hAnsi="Arial Narrow" w:cs="Arial"/>
          <w:i/>
          <w:sz w:val="18"/>
          <w:szCs w:val="18"/>
        </w:rPr>
      </w:pPr>
    </w:p>
    <w:p w:rsidR="00EF20EE" w:rsidRDefault="00EF20EE" w:rsidP="00EF20EE">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EF20EE" w:rsidRPr="00D64708" w:rsidRDefault="00EF20EE" w:rsidP="00EF20EE">
      <w:pPr>
        <w:suppressAutoHyphens/>
        <w:spacing w:after="0"/>
        <w:ind w:left="426" w:hanging="426"/>
        <w:rPr>
          <w:rFonts w:ascii="Arial Narrow" w:eastAsia="Calibri" w:hAnsi="Arial Narrow" w:cs="Arial"/>
          <w:i/>
          <w:sz w:val="18"/>
          <w:szCs w:val="18"/>
        </w:rPr>
      </w:pPr>
    </w:p>
    <w:p w:rsidR="00500CA4" w:rsidRDefault="00510E89" w:rsidP="00510E89">
      <w:pPr>
        <w:suppressAutoHyphens/>
        <w:spacing w:after="0"/>
        <w:jc w:val="both"/>
        <w:rPr>
          <w:rFonts w:ascii="Arial Narrow" w:eastAsia="Calibri" w:hAnsi="Arial Narrow" w:cs="Arial"/>
          <w:sz w:val="20"/>
        </w:rPr>
      </w:pPr>
      <w:r w:rsidRPr="00510E89">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w:t>
      </w:r>
      <w:r w:rsidRPr="00510E89">
        <w:rPr>
          <w:rFonts w:ascii="Arial Narrow" w:eastAsia="Calibri" w:hAnsi="Arial Narrow" w:cs="Arial"/>
          <w:sz w:val="20"/>
        </w:rPr>
        <w:lastRenderedPageBreak/>
        <w:t>toku z majetku a súčasnou hodnotou pravdepodobného peňažného toku z majetku. V prípade zníženia hodnoty sa toto účtuje cez výkaz ziskov a strát.</w:t>
      </w:r>
    </w:p>
    <w:p w:rsidR="00510E89" w:rsidRPr="00D64708" w:rsidRDefault="00510E89" w:rsidP="00EF20EE">
      <w:pPr>
        <w:suppressAutoHyphens/>
        <w:spacing w:after="0"/>
        <w:rPr>
          <w:rFonts w:ascii="Arial Narrow" w:eastAsia="Calibri" w:hAnsi="Arial Narrow" w:cs="Arial"/>
          <w:sz w:val="18"/>
          <w:szCs w:val="18"/>
        </w:rPr>
      </w:pPr>
    </w:p>
    <w:p w:rsidR="00EF20EE" w:rsidRDefault="00EF20EE" w:rsidP="00EF20EE">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EF20EE" w:rsidRPr="00D64708" w:rsidRDefault="00EF20EE" w:rsidP="00EF20EE">
      <w:pPr>
        <w:suppressAutoHyphens/>
        <w:spacing w:after="0"/>
        <w:ind w:left="426" w:hanging="426"/>
        <w:rPr>
          <w:rFonts w:ascii="Arial Narrow" w:eastAsia="Calibri" w:hAnsi="Arial Narrow" w:cs="Arial"/>
          <w:i/>
          <w:sz w:val="18"/>
          <w:szCs w:val="18"/>
        </w:rPr>
      </w:pPr>
    </w:p>
    <w:p w:rsidR="00EF20EE" w:rsidRPr="003214C6" w:rsidRDefault="003214C6" w:rsidP="003214C6">
      <w:pPr>
        <w:suppressAutoHyphens/>
        <w:spacing w:after="0"/>
        <w:jc w:val="both"/>
        <w:rPr>
          <w:rFonts w:ascii="Arial Narrow" w:eastAsia="Calibri" w:hAnsi="Arial Narrow" w:cs="Arial"/>
          <w:i/>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1948D0">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r w:rsidR="00EF20EE">
        <w:rPr>
          <w:rFonts w:ascii="Arial Narrow" w:eastAsia="Times New Roman" w:hAnsi="Arial Narrow" w:cs="Times New Roman"/>
          <w:sz w:val="20"/>
          <w:szCs w:val="20"/>
        </w:rPr>
        <w:br w:type="page"/>
      </w:r>
    </w:p>
    <w:p w:rsidR="00053CA0" w:rsidRPr="003214C6" w:rsidRDefault="00053CA0" w:rsidP="003214C6">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rPr>
      </w:pPr>
      <w:r w:rsidRPr="003214C6">
        <w:rPr>
          <w:rFonts w:ascii="Arial Narrow" w:eastAsia="Times New Roman" w:hAnsi="Arial Narrow" w:cs="Times New Roman"/>
          <w:b/>
          <w:bCs/>
          <w:caps/>
          <w:snapToGrid w:val="0"/>
          <w:sz w:val="24"/>
          <w:szCs w:val="24"/>
        </w:rPr>
        <w:lastRenderedPageBreak/>
        <w:t>PREHĽAD O PEŇAŽNÝCH TOKOCH</w:t>
      </w:r>
    </w:p>
    <w:tbl>
      <w:tblPr>
        <w:tblW w:w="7988" w:type="dxa"/>
        <w:tblBorders>
          <w:top w:val="single" w:sz="8" w:space="0" w:color="auto"/>
          <w:left w:val="single" w:sz="8" w:space="0" w:color="auto"/>
          <w:bottom w:val="single" w:sz="4" w:space="0" w:color="auto"/>
          <w:right w:val="single" w:sz="8" w:space="0" w:color="auto"/>
          <w:insideH w:val="single" w:sz="4" w:space="0" w:color="auto"/>
          <w:insideV w:val="single" w:sz="8" w:space="0" w:color="auto"/>
        </w:tblBorders>
        <w:tblCellMar>
          <w:left w:w="70" w:type="dxa"/>
          <w:right w:w="70" w:type="dxa"/>
        </w:tblCellMar>
        <w:tblLook w:val="04A0" w:firstRow="1" w:lastRow="0" w:firstColumn="1" w:lastColumn="0" w:noHBand="0" w:noVBand="1"/>
      </w:tblPr>
      <w:tblGrid>
        <w:gridCol w:w="1063"/>
        <w:gridCol w:w="4223"/>
        <w:gridCol w:w="1332"/>
        <w:gridCol w:w="1370"/>
      </w:tblGrid>
      <w:tr w:rsidR="00053CA0" w:rsidRPr="00480B6F" w:rsidTr="007560CA">
        <w:trPr>
          <w:trHeight w:hRule="exact" w:val="680"/>
        </w:trPr>
        <w:tc>
          <w:tcPr>
            <w:tcW w:w="1063" w:type="dxa"/>
            <w:shd w:val="clear" w:color="auto" w:fill="auto"/>
            <w:noWrap/>
            <w:vAlign w:val="bottom"/>
            <w:hideMark/>
          </w:tcPr>
          <w:p w:rsidR="00053CA0" w:rsidRPr="00480B6F" w:rsidRDefault="00053CA0" w:rsidP="0085656B">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4223" w:type="dxa"/>
            <w:shd w:val="clear" w:color="auto" w:fill="auto"/>
            <w:noWrap/>
            <w:vAlign w:val="bottom"/>
            <w:hideMark/>
          </w:tcPr>
          <w:p w:rsidR="00053CA0" w:rsidRPr="00480B6F" w:rsidRDefault="00053CA0" w:rsidP="009039DF">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332" w:type="dxa"/>
            <w:shd w:val="clear" w:color="auto" w:fill="auto"/>
            <w:noWrap/>
            <w:hideMark/>
          </w:tcPr>
          <w:p w:rsidR="00053CA0" w:rsidRPr="00480B6F" w:rsidRDefault="00053CA0" w:rsidP="009039DF">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370" w:type="dxa"/>
            <w:shd w:val="clear" w:color="auto" w:fill="auto"/>
            <w:noWrap/>
            <w:hideMark/>
          </w:tcPr>
          <w:p w:rsidR="00053CA0" w:rsidRPr="00480B6F" w:rsidRDefault="00053CA0" w:rsidP="009039DF">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053CA0" w:rsidRPr="00480B6F" w:rsidTr="007560CA">
        <w:trPr>
          <w:trHeight w:hRule="exact" w:val="284"/>
        </w:trPr>
        <w:tc>
          <w:tcPr>
            <w:tcW w:w="1063" w:type="dxa"/>
            <w:shd w:val="clear" w:color="auto" w:fill="auto"/>
            <w:noWrap/>
            <w:vAlign w:val="center"/>
            <w:hideMark/>
          </w:tcPr>
          <w:p w:rsidR="00053CA0" w:rsidRPr="00480B6F" w:rsidRDefault="00053CA0" w:rsidP="009039DF">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hideMark/>
          </w:tcPr>
          <w:p w:rsidR="00053CA0" w:rsidRPr="00480B6F" w:rsidRDefault="00053CA0" w:rsidP="009039DF">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332" w:type="dxa"/>
            <w:shd w:val="clear" w:color="auto" w:fill="auto"/>
            <w:noWrap/>
            <w:vAlign w:val="center"/>
            <w:hideMark/>
          </w:tcPr>
          <w:p w:rsidR="00053CA0" w:rsidRPr="00480B6F" w:rsidRDefault="00053CA0" w:rsidP="00F27CED">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1370" w:type="dxa"/>
            <w:shd w:val="clear" w:color="auto" w:fill="auto"/>
            <w:noWrap/>
            <w:vAlign w:val="center"/>
            <w:hideMark/>
          </w:tcPr>
          <w:p w:rsidR="00053CA0" w:rsidRPr="00480B6F" w:rsidRDefault="00053CA0" w:rsidP="00F27CED">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332" w:type="dxa"/>
            <w:shd w:val="clear" w:color="000000" w:fill="FFFFFF"/>
            <w:noWrap/>
            <w:vAlign w:val="center"/>
          </w:tcPr>
          <w:p w:rsidR="00FE4F1B" w:rsidRDefault="000E6026" w:rsidP="00F27CED">
            <w:pPr>
              <w:jc w:val="center"/>
              <w:rPr>
                <w:rFonts w:ascii="Arial Narrow" w:hAnsi="Arial Narrow"/>
                <w:color w:val="000000"/>
                <w:sz w:val="18"/>
                <w:szCs w:val="18"/>
              </w:rPr>
            </w:pPr>
            <w:r>
              <w:rPr>
                <w:rFonts w:ascii="Arial Narrow" w:hAnsi="Arial Narrow"/>
                <w:color w:val="000000"/>
                <w:sz w:val="18"/>
                <w:szCs w:val="18"/>
              </w:rPr>
              <w:t>124 485</w:t>
            </w:r>
          </w:p>
        </w:tc>
        <w:tc>
          <w:tcPr>
            <w:tcW w:w="1370" w:type="dxa"/>
            <w:shd w:val="clear" w:color="000000" w:fill="FFFFFF"/>
            <w:noWrap/>
            <w:vAlign w:val="center"/>
            <w:hideMark/>
          </w:tcPr>
          <w:p w:rsidR="00FE4F1B" w:rsidRDefault="00FE4F1B" w:rsidP="00FE4F1B">
            <w:pPr>
              <w:jc w:val="center"/>
              <w:rPr>
                <w:rFonts w:ascii="Arial Narrow" w:hAnsi="Arial Narrow"/>
                <w:color w:val="000000"/>
                <w:sz w:val="18"/>
                <w:szCs w:val="18"/>
              </w:rPr>
            </w:pPr>
            <w:r>
              <w:rPr>
                <w:rFonts w:ascii="Arial Narrow" w:hAnsi="Arial Narrow"/>
                <w:color w:val="000000"/>
                <w:sz w:val="18"/>
                <w:szCs w:val="18"/>
              </w:rPr>
              <w:t>117 241</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332" w:type="dxa"/>
            <w:shd w:val="clear" w:color="000000" w:fill="FFFFFF"/>
            <w:noWrap/>
            <w:vAlign w:val="center"/>
          </w:tcPr>
          <w:p w:rsidR="00FE4F1B" w:rsidRDefault="000E6026" w:rsidP="00F27CED">
            <w:pPr>
              <w:jc w:val="center"/>
              <w:rPr>
                <w:rFonts w:ascii="Arial Narrow" w:hAnsi="Arial Narrow"/>
                <w:color w:val="000000"/>
                <w:sz w:val="18"/>
                <w:szCs w:val="18"/>
              </w:rPr>
            </w:pPr>
            <w:r>
              <w:rPr>
                <w:rFonts w:ascii="Arial Narrow" w:hAnsi="Arial Narrow"/>
                <w:color w:val="000000"/>
                <w:sz w:val="18"/>
                <w:szCs w:val="18"/>
              </w:rPr>
              <w:t>-</w:t>
            </w:r>
          </w:p>
        </w:tc>
        <w:tc>
          <w:tcPr>
            <w:tcW w:w="1370" w:type="dxa"/>
            <w:shd w:val="clear" w:color="000000" w:fill="FFFFFF"/>
            <w:noWrap/>
            <w:vAlign w:val="center"/>
            <w:hideMark/>
          </w:tcPr>
          <w:p w:rsidR="00FE4F1B" w:rsidRDefault="00FE4F1B" w:rsidP="00FE4F1B">
            <w:pPr>
              <w:jc w:val="center"/>
              <w:rPr>
                <w:rFonts w:ascii="Arial Narrow" w:hAnsi="Arial Narrow"/>
                <w:color w:val="000000"/>
                <w:sz w:val="18"/>
                <w:szCs w:val="18"/>
              </w:rPr>
            </w:pPr>
            <w:r>
              <w:rPr>
                <w:rFonts w:ascii="Arial Narrow" w:hAnsi="Arial Narrow"/>
                <w:color w:val="000000"/>
                <w:sz w:val="18"/>
                <w:szCs w:val="18"/>
              </w:rPr>
              <w:t>-</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0D7A8E">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4223" w:type="dxa"/>
            <w:shd w:val="clear" w:color="auto" w:fill="auto"/>
            <w:noWrap/>
            <w:vAlign w:val="center"/>
          </w:tcPr>
          <w:p w:rsidR="00FE4F1B" w:rsidRPr="00480B6F" w:rsidRDefault="00FE4F1B" w:rsidP="000D7A8E">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332" w:type="dxa"/>
            <w:shd w:val="clear" w:color="000000" w:fill="FFFFFF"/>
            <w:noWrap/>
            <w:vAlign w:val="center"/>
          </w:tcPr>
          <w:p w:rsidR="00FE4F1B" w:rsidRDefault="000E6026" w:rsidP="000D7A8E">
            <w:pPr>
              <w:jc w:val="center"/>
              <w:rPr>
                <w:rFonts w:ascii="Arial Narrow" w:hAnsi="Arial Narrow"/>
                <w:color w:val="000000"/>
                <w:sz w:val="18"/>
                <w:szCs w:val="18"/>
              </w:rPr>
            </w:pPr>
            <w:r>
              <w:rPr>
                <w:rFonts w:ascii="Arial Narrow" w:hAnsi="Arial Narrow"/>
                <w:color w:val="000000"/>
                <w:sz w:val="18"/>
                <w:szCs w:val="18"/>
              </w:rPr>
              <w:t>(29 149)</w:t>
            </w:r>
          </w:p>
        </w:tc>
        <w:tc>
          <w:tcPr>
            <w:tcW w:w="1370" w:type="dxa"/>
            <w:shd w:val="clear" w:color="000000" w:fill="FFFFFF"/>
            <w:noWrap/>
            <w:vAlign w:val="center"/>
            <w:hideMark/>
          </w:tcPr>
          <w:p w:rsidR="00FE4F1B" w:rsidRDefault="00FE4F1B" w:rsidP="00FE4F1B">
            <w:pPr>
              <w:jc w:val="center"/>
              <w:rPr>
                <w:rFonts w:ascii="Arial Narrow" w:hAnsi="Arial Narrow"/>
                <w:color w:val="000000"/>
                <w:sz w:val="18"/>
                <w:szCs w:val="18"/>
              </w:rPr>
            </w:pPr>
            <w:r>
              <w:rPr>
                <w:rFonts w:ascii="Arial Narrow" w:hAnsi="Arial Narrow"/>
                <w:color w:val="000000"/>
                <w:sz w:val="18"/>
                <w:szCs w:val="18"/>
              </w:rPr>
              <w:t>(27 493)</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332" w:type="dxa"/>
            <w:shd w:val="clear" w:color="000000" w:fill="FFFFFF"/>
            <w:noWrap/>
            <w:vAlign w:val="center"/>
          </w:tcPr>
          <w:p w:rsidR="00FE4F1B" w:rsidRDefault="000E6026" w:rsidP="00F27CED">
            <w:pPr>
              <w:jc w:val="center"/>
              <w:rPr>
                <w:rFonts w:ascii="Arial Narrow" w:hAnsi="Arial Narrow"/>
                <w:color w:val="000000"/>
                <w:sz w:val="18"/>
                <w:szCs w:val="18"/>
              </w:rPr>
            </w:pPr>
            <w:r>
              <w:rPr>
                <w:rFonts w:ascii="Arial Narrow" w:hAnsi="Arial Narrow"/>
                <w:color w:val="000000"/>
                <w:sz w:val="18"/>
                <w:szCs w:val="18"/>
              </w:rPr>
              <w:t>(44)</w:t>
            </w:r>
          </w:p>
        </w:tc>
        <w:tc>
          <w:tcPr>
            <w:tcW w:w="1370" w:type="dxa"/>
            <w:shd w:val="clear" w:color="000000" w:fill="FFFFFF"/>
            <w:noWrap/>
            <w:vAlign w:val="center"/>
            <w:hideMark/>
          </w:tcPr>
          <w:p w:rsidR="00FE4F1B" w:rsidRDefault="00FE4F1B" w:rsidP="00FE4F1B">
            <w:pPr>
              <w:jc w:val="center"/>
              <w:rPr>
                <w:rFonts w:ascii="Arial Narrow" w:hAnsi="Arial Narrow"/>
                <w:color w:val="000000"/>
                <w:sz w:val="18"/>
                <w:szCs w:val="18"/>
              </w:rPr>
            </w:pPr>
            <w:r>
              <w:rPr>
                <w:rFonts w:ascii="Arial Narrow" w:hAnsi="Arial Narrow"/>
                <w:color w:val="000000"/>
                <w:sz w:val="18"/>
                <w:szCs w:val="18"/>
              </w:rPr>
              <w:t>(40)</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332" w:type="dxa"/>
            <w:shd w:val="clear" w:color="000000" w:fill="FFFFFF"/>
            <w:noWrap/>
          </w:tcPr>
          <w:p w:rsidR="000E6026" w:rsidRDefault="000E6026" w:rsidP="000E6026">
            <w:pPr>
              <w:jc w:val="center"/>
            </w:pPr>
            <w:r>
              <w:rPr>
                <w:rFonts w:ascii="Arial Narrow" w:hAnsi="Arial Narrow"/>
                <w:color w:val="000000"/>
                <w:sz w:val="18"/>
                <w:szCs w:val="18"/>
              </w:rPr>
              <w:t>11 629</w:t>
            </w:r>
          </w:p>
        </w:tc>
        <w:tc>
          <w:tcPr>
            <w:tcW w:w="1370" w:type="dxa"/>
            <w:shd w:val="clear" w:color="000000" w:fill="FFFFFF"/>
            <w:noWrap/>
            <w:hideMark/>
          </w:tcPr>
          <w:p w:rsidR="000E6026" w:rsidRDefault="000E6026" w:rsidP="000E6026">
            <w:pPr>
              <w:jc w:val="center"/>
            </w:pPr>
            <w:r w:rsidRPr="002F4F0A">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332" w:type="dxa"/>
            <w:shd w:val="clear" w:color="000000" w:fill="FFFFFF"/>
            <w:noWrap/>
          </w:tcPr>
          <w:p w:rsidR="000E6026" w:rsidRDefault="000E6026" w:rsidP="000E6026">
            <w:pPr>
              <w:jc w:val="center"/>
            </w:pPr>
            <w:r w:rsidRPr="002F4F0A">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2F4F0A">
              <w:rPr>
                <w:rFonts w:ascii="Arial Narrow" w:hAnsi="Arial Narrow"/>
                <w:color w:val="000000"/>
                <w:sz w:val="18"/>
                <w:szCs w:val="18"/>
              </w:rPr>
              <w:t>-</w:t>
            </w:r>
          </w:p>
        </w:tc>
      </w:tr>
      <w:tr w:rsidR="000E6026" w:rsidRPr="00480B6F" w:rsidTr="007560CA">
        <w:trPr>
          <w:trHeight w:hRule="exact" w:val="550"/>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Obrat strany Cr usporiadacích účtov obchodovania</w:t>
            </w:r>
            <w:r w:rsidRPr="00480B6F">
              <w:rPr>
                <w:rFonts w:ascii="Arial Narrow" w:hAnsi="Arial Narrow"/>
                <w:color w:val="000000"/>
                <w:sz w:val="18"/>
                <w:szCs w:val="18"/>
              </w:rPr>
              <w:br/>
              <w:t>s cennými papiermi, drahými kovmi a nehnuteľnosťami (+)</w:t>
            </w:r>
          </w:p>
        </w:tc>
        <w:tc>
          <w:tcPr>
            <w:tcW w:w="1332" w:type="dxa"/>
            <w:shd w:val="clear" w:color="000000" w:fill="FFFFFF"/>
            <w:noWrap/>
            <w:vAlign w:val="center"/>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1 044 897</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3 460 426</w:t>
            </w:r>
          </w:p>
        </w:tc>
      </w:tr>
      <w:tr w:rsidR="000E6026" w:rsidRPr="00480B6F" w:rsidTr="007560CA">
        <w:trPr>
          <w:trHeight w:hRule="exact" w:val="428"/>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w:t>
            </w:r>
            <w:r w:rsidRPr="00480B6F">
              <w:rPr>
                <w:rFonts w:ascii="Arial Narrow" w:hAnsi="Arial Narrow"/>
                <w:color w:val="000000"/>
                <w:sz w:val="18"/>
                <w:szCs w:val="18"/>
              </w:rPr>
              <w:br/>
              <w:t xml:space="preserve"> (+/-)</w:t>
            </w:r>
          </w:p>
        </w:tc>
        <w:tc>
          <w:tcPr>
            <w:tcW w:w="1332" w:type="dxa"/>
            <w:shd w:val="clear" w:color="000000" w:fill="FFFFFF"/>
            <w:noWrap/>
          </w:tcPr>
          <w:p w:rsidR="000E6026" w:rsidRDefault="000E6026" w:rsidP="000E6026">
            <w:pPr>
              <w:jc w:val="center"/>
            </w:pPr>
            <w:r w:rsidRPr="00595A51">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95A51">
              <w:rPr>
                <w:rFonts w:ascii="Arial Narrow" w:hAnsi="Arial Narrow"/>
                <w:color w:val="000000"/>
                <w:sz w:val="18"/>
                <w:szCs w:val="18"/>
              </w:rPr>
              <w:t>-</w:t>
            </w:r>
          </w:p>
        </w:tc>
      </w:tr>
      <w:tr w:rsidR="000E6026" w:rsidRPr="00480B6F" w:rsidTr="007560CA">
        <w:trPr>
          <w:trHeight w:hRule="exact" w:val="431"/>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Obrat strany Dt analytických účtov prvotného zaúčtovania</w:t>
            </w:r>
            <w:r w:rsidRPr="00480B6F">
              <w:rPr>
                <w:rFonts w:ascii="Arial Narrow" w:hAnsi="Arial Narrow"/>
                <w:color w:val="000000"/>
                <w:sz w:val="18"/>
                <w:szCs w:val="18"/>
              </w:rPr>
              <w:br/>
              <w:t>účtov FN, drahých kovov (-)</w:t>
            </w:r>
          </w:p>
        </w:tc>
        <w:tc>
          <w:tcPr>
            <w:tcW w:w="1332" w:type="dxa"/>
            <w:shd w:val="clear" w:color="000000" w:fill="FFFFFF"/>
            <w:noWrap/>
            <w:vAlign w:val="center"/>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(1 778 559)</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(3 969 056)</w:t>
            </w:r>
          </w:p>
        </w:tc>
      </w:tr>
      <w:tr w:rsidR="000E6026" w:rsidRPr="00480B6F" w:rsidTr="007560CA">
        <w:trPr>
          <w:trHeight w:hRule="exact" w:val="422"/>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w:t>
            </w:r>
            <w:r w:rsidRPr="00480B6F">
              <w:rPr>
                <w:rFonts w:ascii="Arial Narrow" w:hAnsi="Arial Narrow"/>
                <w:color w:val="000000"/>
                <w:sz w:val="18"/>
                <w:szCs w:val="18"/>
              </w:rPr>
              <w:br/>
              <w:t xml:space="preserve">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332" w:type="dxa"/>
            <w:shd w:val="clear" w:color="000000" w:fill="FFFFFF"/>
            <w:noWrap/>
            <w:vAlign w:val="center"/>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434</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(2)</w:t>
            </w:r>
          </w:p>
        </w:tc>
      </w:tr>
      <w:tr w:rsidR="000E6026" w:rsidRPr="000D7A8E" w:rsidTr="007560CA">
        <w:trPr>
          <w:trHeight w:hRule="exact" w:val="284"/>
        </w:trPr>
        <w:tc>
          <w:tcPr>
            <w:tcW w:w="1063" w:type="dxa"/>
            <w:shd w:val="clear" w:color="auto" w:fill="auto"/>
            <w:noWrap/>
            <w:vAlign w:val="center"/>
            <w:hideMark/>
          </w:tcPr>
          <w:p w:rsidR="000E6026" w:rsidRPr="000D7A8E" w:rsidRDefault="000E6026" w:rsidP="000E6026">
            <w:pPr>
              <w:spacing w:after="0"/>
              <w:jc w:val="center"/>
              <w:rPr>
                <w:rFonts w:ascii="Arial Narrow" w:hAnsi="Arial Narrow"/>
                <w:b/>
                <w:bCs/>
                <w:color w:val="000000"/>
                <w:sz w:val="18"/>
                <w:szCs w:val="18"/>
              </w:rPr>
            </w:pPr>
            <w:r w:rsidRPr="000D7A8E">
              <w:rPr>
                <w:rFonts w:ascii="Arial Narrow" w:hAnsi="Arial Narrow"/>
                <w:b/>
                <w:bCs/>
                <w:color w:val="000000"/>
                <w:sz w:val="18"/>
                <w:szCs w:val="18"/>
              </w:rPr>
              <w:t>I.</w:t>
            </w:r>
          </w:p>
        </w:tc>
        <w:tc>
          <w:tcPr>
            <w:tcW w:w="4223" w:type="dxa"/>
            <w:shd w:val="clear" w:color="auto" w:fill="auto"/>
            <w:noWrap/>
            <w:vAlign w:val="center"/>
          </w:tcPr>
          <w:p w:rsidR="000E6026" w:rsidRPr="000D7A8E" w:rsidRDefault="000E6026" w:rsidP="000E6026">
            <w:pPr>
              <w:spacing w:after="0"/>
              <w:rPr>
                <w:rFonts w:ascii="Arial Narrow" w:hAnsi="Arial Narrow"/>
                <w:b/>
                <w:color w:val="000000"/>
                <w:sz w:val="18"/>
                <w:szCs w:val="18"/>
              </w:rPr>
            </w:pPr>
            <w:r w:rsidRPr="000D7A8E">
              <w:rPr>
                <w:rFonts w:ascii="Arial Narrow" w:hAnsi="Arial Narrow"/>
                <w:b/>
                <w:color w:val="000000"/>
                <w:sz w:val="18"/>
                <w:szCs w:val="18"/>
              </w:rPr>
              <w:t>Čistý peňažný tok z prevádzkovej činnosti</w:t>
            </w:r>
          </w:p>
        </w:tc>
        <w:tc>
          <w:tcPr>
            <w:tcW w:w="1332" w:type="dxa"/>
            <w:shd w:val="clear" w:color="000000" w:fill="FFFFFF"/>
            <w:noWrap/>
            <w:vAlign w:val="center"/>
          </w:tcPr>
          <w:p w:rsidR="000E6026" w:rsidRPr="000D7A8E" w:rsidRDefault="000E6026" w:rsidP="000E6026">
            <w:pPr>
              <w:jc w:val="center"/>
              <w:rPr>
                <w:rFonts w:ascii="Arial Narrow" w:hAnsi="Arial Narrow"/>
                <w:b/>
                <w:color w:val="000000"/>
                <w:sz w:val="18"/>
                <w:szCs w:val="18"/>
              </w:rPr>
            </w:pPr>
            <w:r>
              <w:rPr>
                <w:rFonts w:ascii="Arial Narrow" w:hAnsi="Arial Narrow"/>
                <w:b/>
                <w:color w:val="000000"/>
                <w:sz w:val="18"/>
                <w:szCs w:val="18"/>
              </w:rPr>
              <w:t>(626 307)</w:t>
            </w:r>
          </w:p>
        </w:tc>
        <w:tc>
          <w:tcPr>
            <w:tcW w:w="1370" w:type="dxa"/>
            <w:shd w:val="clear" w:color="000000" w:fill="FFFFFF"/>
            <w:noWrap/>
            <w:vAlign w:val="center"/>
            <w:hideMark/>
          </w:tcPr>
          <w:p w:rsidR="000E6026" w:rsidRPr="000D7A8E" w:rsidRDefault="000E6026" w:rsidP="000E6026">
            <w:pPr>
              <w:jc w:val="center"/>
              <w:rPr>
                <w:rFonts w:ascii="Arial Narrow" w:hAnsi="Arial Narrow"/>
                <w:b/>
                <w:color w:val="000000"/>
                <w:sz w:val="18"/>
                <w:szCs w:val="18"/>
              </w:rPr>
            </w:pPr>
            <w:r w:rsidRPr="000D7A8E">
              <w:rPr>
                <w:rFonts w:ascii="Arial Narrow" w:hAnsi="Arial Narrow"/>
                <w:b/>
                <w:color w:val="000000"/>
                <w:sz w:val="18"/>
                <w:szCs w:val="18"/>
              </w:rPr>
              <w:t>(418 924)</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E6026" w:rsidRPr="00480B6F" w:rsidRDefault="000E6026" w:rsidP="000E6026">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332" w:type="dxa"/>
            <w:shd w:val="clear" w:color="000000" w:fill="FFFFFF"/>
            <w:noWrap/>
          </w:tcPr>
          <w:p w:rsidR="000E6026" w:rsidRDefault="000E6026" w:rsidP="000E6026">
            <w:pPr>
              <w:jc w:val="center"/>
            </w:pPr>
            <w:r w:rsidRPr="00311948">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311948">
              <w:rPr>
                <w:rFonts w:ascii="Arial Narrow" w:hAnsi="Arial Narrow"/>
                <w:color w:val="000000"/>
                <w:sz w:val="18"/>
                <w:szCs w:val="18"/>
              </w:rPr>
              <w:t>-</w:t>
            </w:r>
          </w:p>
        </w:tc>
      </w:tr>
      <w:tr w:rsidR="000E6026" w:rsidRPr="000D7A8E" w:rsidTr="007560CA">
        <w:trPr>
          <w:trHeight w:hRule="exact" w:val="284"/>
        </w:trPr>
        <w:tc>
          <w:tcPr>
            <w:tcW w:w="1063" w:type="dxa"/>
            <w:shd w:val="clear" w:color="auto" w:fill="auto"/>
            <w:noWrap/>
            <w:vAlign w:val="center"/>
            <w:hideMark/>
          </w:tcPr>
          <w:p w:rsidR="000E6026" w:rsidRPr="000D7A8E" w:rsidRDefault="000E6026" w:rsidP="000E6026">
            <w:pPr>
              <w:spacing w:after="0"/>
              <w:jc w:val="center"/>
              <w:rPr>
                <w:rFonts w:ascii="Arial Narrow" w:hAnsi="Arial Narrow"/>
                <w:b/>
                <w:bCs/>
                <w:color w:val="000000"/>
                <w:sz w:val="18"/>
                <w:szCs w:val="18"/>
              </w:rPr>
            </w:pPr>
            <w:r w:rsidRPr="000D7A8E">
              <w:rPr>
                <w:rFonts w:ascii="Arial Narrow" w:hAnsi="Arial Narrow"/>
                <w:b/>
                <w:bCs/>
                <w:color w:val="000000"/>
                <w:sz w:val="18"/>
                <w:szCs w:val="18"/>
              </w:rPr>
              <w:t>II.</w:t>
            </w:r>
          </w:p>
        </w:tc>
        <w:tc>
          <w:tcPr>
            <w:tcW w:w="4223" w:type="dxa"/>
            <w:shd w:val="clear" w:color="auto" w:fill="auto"/>
            <w:noWrap/>
            <w:vAlign w:val="center"/>
          </w:tcPr>
          <w:p w:rsidR="000E6026" w:rsidRPr="000D7A8E" w:rsidRDefault="000E6026" w:rsidP="000E6026">
            <w:pPr>
              <w:spacing w:after="0"/>
              <w:rPr>
                <w:rFonts w:ascii="Arial Narrow" w:hAnsi="Arial Narrow"/>
                <w:b/>
                <w:color w:val="000000"/>
                <w:sz w:val="18"/>
                <w:szCs w:val="18"/>
              </w:rPr>
            </w:pPr>
            <w:r w:rsidRPr="000D7A8E">
              <w:rPr>
                <w:rFonts w:ascii="Arial Narrow" w:hAnsi="Arial Narrow"/>
                <w:b/>
                <w:color w:val="000000"/>
                <w:sz w:val="18"/>
                <w:szCs w:val="18"/>
              </w:rPr>
              <w:t>Čistý peňažný tok z investičnej činnosti</w:t>
            </w:r>
          </w:p>
        </w:tc>
        <w:tc>
          <w:tcPr>
            <w:tcW w:w="1332" w:type="dxa"/>
            <w:shd w:val="clear" w:color="000000" w:fill="FFFFFF"/>
            <w:noWrap/>
          </w:tcPr>
          <w:p w:rsidR="000E6026" w:rsidRPr="000D7A8E" w:rsidRDefault="000E6026" w:rsidP="000E6026">
            <w:pPr>
              <w:jc w:val="center"/>
              <w:rPr>
                <w:b/>
              </w:rPr>
            </w:pPr>
            <w:r w:rsidRPr="000D7A8E">
              <w:rPr>
                <w:rFonts w:ascii="Arial Narrow" w:hAnsi="Arial Narrow"/>
                <w:b/>
                <w:color w:val="000000"/>
                <w:sz w:val="18"/>
                <w:szCs w:val="18"/>
              </w:rPr>
              <w:t>-</w:t>
            </w:r>
          </w:p>
        </w:tc>
        <w:tc>
          <w:tcPr>
            <w:tcW w:w="1370" w:type="dxa"/>
            <w:shd w:val="clear" w:color="000000" w:fill="FFFFFF"/>
            <w:noWrap/>
            <w:hideMark/>
          </w:tcPr>
          <w:p w:rsidR="000E6026" w:rsidRPr="000D7A8E" w:rsidRDefault="000E6026" w:rsidP="000E6026">
            <w:pPr>
              <w:jc w:val="center"/>
              <w:rPr>
                <w:b/>
              </w:rPr>
            </w:pPr>
            <w:r w:rsidRPr="000D7A8E">
              <w:rPr>
                <w:rFonts w:ascii="Arial Narrow" w:hAnsi="Arial Narrow"/>
                <w:b/>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E6026" w:rsidRPr="00480B6F" w:rsidRDefault="000E6026" w:rsidP="000E6026">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r>
      <w:tr w:rsidR="000E6026" w:rsidRPr="00480B6F" w:rsidTr="007560CA">
        <w:trPr>
          <w:trHeight w:hRule="exact" w:val="45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preddavky na emitovanie PL/príspevky sporiteľov (+)</w:t>
            </w:r>
          </w:p>
        </w:tc>
        <w:tc>
          <w:tcPr>
            <w:tcW w:w="1332" w:type="dxa"/>
            <w:shd w:val="clear" w:color="000000" w:fill="FFFFFF"/>
            <w:noWrap/>
            <w:vAlign w:val="center"/>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1 668 06</w:t>
            </w:r>
            <w:r w:rsidR="003D4E6E">
              <w:rPr>
                <w:rFonts w:ascii="Arial Narrow" w:hAnsi="Arial Narrow"/>
                <w:color w:val="000000"/>
                <w:sz w:val="18"/>
                <w:szCs w:val="18"/>
              </w:rPr>
              <w:t>8</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1 286 488</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332" w:type="dxa"/>
            <w:shd w:val="clear" w:color="000000" w:fill="FFFFFF"/>
            <w:noWrap/>
            <w:vAlign w:val="center"/>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(1 086 788)</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(1 476 356)</w:t>
            </w:r>
          </w:p>
        </w:tc>
      </w:tr>
      <w:tr w:rsidR="000E6026" w:rsidRPr="00480B6F" w:rsidTr="007560CA">
        <w:trPr>
          <w:trHeight w:hRule="exact" w:val="45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332" w:type="dxa"/>
            <w:shd w:val="clear" w:color="000000" w:fill="FFFFFF"/>
            <w:noWrap/>
            <w:vAlign w:val="center"/>
          </w:tcPr>
          <w:p w:rsidR="000E6026" w:rsidRDefault="003D4E6E" w:rsidP="000E6026">
            <w:pPr>
              <w:jc w:val="center"/>
              <w:rPr>
                <w:rFonts w:ascii="Arial Narrow" w:hAnsi="Arial Narrow"/>
                <w:color w:val="000000"/>
                <w:sz w:val="18"/>
                <w:szCs w:val="18"/>
              </w:rPr>
            </w:pPr>
            <w:r>
              <w:rPr>
                <w:rFonts w:ascii="Arial Narrow" w:hAnsi="Arial Narrow"/>
                <w:color w:val="000000"/>
                <w:sz w:val="18"/>
                <w:szCs w:val="18"/>
              </w:rPr>
              <w:t>(1 956</w:t>
            </w:r>
            <w:r w:rsidR="000E6026">
              <w:rPr>
                <w:rFonts w:ascii="Arial Narrow" w:hAnsi="Arial Narrow"/>
                <w:color w:val="000000"/>
                <w:sz w:val="18"/>
                <w:szCs w:val="18"/>
              </w:rPr>
              <w:t>)</w:t>
            </w:r>
          </w:p>
        </w:tc>
        <w:tc>
          <w:tcPr>
            <w:tcW w:w="1370" w:type="dxa"/>
            <w:shd w:val="clear" w:color="000000" w:fill="FFFFFF"/>
            <w:noWrap/>
            <w:vAlign w:val="center"/>
            <w:hideMark/>
          </w:tcPr>
          <w:p w:rsidR="000E6026" w:rsidRDefault="000E6026" w:rsidP="000E6026">
            <w:pPr>
              <w:jc w:val="center"/>
              <w:rPr>
                <w:rFonts w:ascii="Arial Narrow" w:hAnsi="Arial Narrow"/>
                <w:color w:val="000000"/>
                <w:sz w:val="18"/>
                <w:szCs w:val="18"/>
              </w:rPr>
            </w:pPr>
            <w:r>
              <w:rPr>
                <w:rFonts w:ascii="Arial Narrow" w:hAnsi="Arial Narrow"/>
                <w:color w:val="000000"/>
                <w:sz w:val="18"/>
                <w:szCs w:val="18"/>
              </w:rPr>
              <w:t>295</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332" w:type="dxa"/>
            <w:shd w:val="clear" w:color="000000" w:fill="FFFFFF"/>
            <w:noWrap/>
          </w:tcPr>
          <w:p w:rsidR="000E6026" w:rsidRDefault="000E6026" w:rsidP="000E6026">
            <w:pPr>
              <w:jc w:val="center"/>
            </w:pPr>
            <w:r>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Pr>
                <w:rFonts w:ascii="Arial Narrow" w:hAnsi="Arial Narrow"/>
                <w:color w:val="000000"/>
                <w:sz w:val="18"/>
                <w:szCs w:val="18"/>
              </w:rPr>
              <w:t>(3 483)</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4223" w:type="dxa"/>
            <w:shd w:val="clear" w:color="auto" w:fill="auto"/>
            <w:vAlign w:val="center"/>
          </w:tcPr>
          <w:p w:rsidR="000E6026" w:rsidRPr="00F27CED" w:rsidRDefault="000E6026" w:rsidP="000E6026">
            <w:pPr>
              <w:spacing w:after="0"/>
              <w:rPr>
                <w:rFonts w:ascii="Arial Narrow" w:hAnsi="Arial Narrow"/>
                <w:b/>
                <w:color w:val="000000"/>
                <w:sz w:val="18"/>
                <w:szCs w:val="18"/>
              </w:rPr>
            </w:pPr>
            <w:r w:rsidRPr="00F27CED">
              <w:rPr>
                <w:rFonts w:ascii="Arial Narrow" w:hAnsi="Arial Narrow"/>
                <w:b/>
                <w:color w:val="000000"/>
                <w:sz w:val="18"/>
                <w:szCs w:val="18"/>
              </w:rPr>
              <w:t>Čistý peňažný tok z finančnej činnosti</w:t>
            </w:r>
          </w:p>
        </w:tc>
        <w:tc>
          <w:tcPr>
            <w:tcW w:w="1332" w:type="dxa"/>
            <w:shd w:val="clear" w:color="000000" w:fill="FFFFFF"/>
            <w:noWrap/>
            <w:vAlign w:val="center"/>
          </w:tcPr>
          <w:p w:rsidR="000E6026" w:rsidRPr="000D7A8E" w:rsidRDefault="000E6026" w:rsidP="000E6026">
            <w:pPr>
              <w:jc w:val="center"/>
              <w:rPr>
                <w:rFonts w:ascii="Arial Narrow" w:hAnsi="Arial Narrow"/>
                <w:b/>
                <w:color w:val="000000"/>
                <w:sz w:val="18"/>
                <w:szCs w:val="18"/>
              </w:rPr>
            </w:pPr>
            <w:r>
              <w:rPr>
                <w:rFonts w:ascii="Arial Narrow" w:hAnsi="Arial Narrow"/>
                <w:b/>
                <w:color w:val="000000"/>
                <w:sz w:val="18"/>
                <w:szCs w:val="18"/>
              </w:rPr>
              <w:t>579 324</w:t>
            </w:r>
          </w:p>
        </w:tc>
        <w:tc>
          <w:tcPr>
            <w:tcW w:w="1370" w:type="dxa"/>
            <w:shd w:val="clear" w:color="000000" w:fill="FFFFFF"/>
            <w:noWrap/>
            <w:vAlign w:val="center"/>
            <w:hideMark/>
          </w:tcPr>
          <w:p w:rsidR="000E6026" w:rsidRPr="000D7A8E" w:rsidRDefault="000E6026" w:rsidP="000E6026">
            <w:pPr>
              <w:jc w:val="center"/>
              <w:rPr>
                <w:rFonts w:ascii="Arial Narrow" w:hAnsi="Arial Narrow"/>
                <w:b/>
                <w:color w:val="000000"/>
                <w:sz w:val="18"/>
                <w:szCs w:val="18"/>
              </w:rPr>
            </w:pPr>
            <w:r w:rsidRPr="000D7A8E">
              <w:rPr>
                <w:rFonts w:ascii="Arial Narrow" w:hAnsi="Arial Narrow"/>
                <w:b/>
                <w:color w:val="000000"/>
                <w:sz w:val="18"/>
                <w:szCs w:val="18"/>
              </w:rPr>
              <w:t>(193 056)</w:t>
            </w:r>
          </w:p>
        </w:tc>
      </w:tr>
      <w:tr w:rsidR="000E6026" w:rsidRPr="00480B6F" w:rsidTr="007560CA">
        <w:trPr>
          <w:trHeight w:hRule="exact" w:val="535"/>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Účinok zmien vo výmenných kurzoch na peňažné</w:t>
            </w:r>
            <w:r w:rsidRPr="00F27CED">
              <w:rPr>
                <w:rFonts w:ascii="Arial Narrow" w:hAnsi="Arial Narrow"/>
                <w:b/>
                <w:bCs/>
                <w:color w:val="000000"/>
                <w:sz w:val="18"/>
                <w:szCs w:val="18"/>
              </w:rPr>
              <w:br/>
              <w:t>prostriedky v cudzej mene</w:t>
            </w:r>
          </w:p>
        </w:tc>
        <w:tc>
          <w:tcPr>
            <w:tcW w:w="1332" w:type="dxa"/>
            <w:shd w:val="clear" w:color="000000" w:fill="FFFFFF"/>
            <w:noWrap/>
            <w:vAlign w:val="center"/>
          </w:tcPr>
          <w:p w:rsidR="000E6026" w:rsidRPr="000E6026" w:rsidRDefault="000E6026" w:rsidP="000E6026">
            <w:pPr>
              <w:jc w:val="center"/>
              <w:rPr>
                <w:rFonts w:ascii="Arial Narrow" w:hAnsi="Arial Narrow"/>
                <w:b/>
                <w:color w:val="000000"/>
                <w:sz w:val="18"/>
                <w:szCs w:val="18"/>
              </w:rPr>
            </w:pPr>
            <w:r w:rsidRPr="007560CA">
              <w:rPr>
                <w:rFonts w:ascii="Arial Narrow" w:hAnsi="Arial Narrow"/>
                <w:b/>
                <w:color w:val="000000"/>
                <w:sz w:val="18"/>
                <w:szCs w:val="18"/>
              </w:rPr>
              <w:t>-</w:t>
            </w:r>
          </w:p>
        </w:tc>
        <w:tc>
          <w:tcPr>
            <w:tcW w:w="1370" w:type="dxa"/>
            <w:shd w:val="clear" w:color="000000" w:fill="FFFFFF"/>
            <w:noWrap/>
            <w:vAlign w:val="center"/>
            <w:hideMark/>
          </w:tcPr>
          <w:p w:rsidR="000E6026" w:rsidRPr="000E6026" w:rsidRDefault="000E6026" w:rsidP="000E6026">
            <w:pPr>
              <w:jc w:val="center"/>
              <w:rPr>
                <w:rFonts w:ascii="Arial Narrow" w:hAnsi="Arial Narrow"/>
                <w:b/>
                <w:color w:val="000000"/>
                <w:sz w:val="18"/>
                <w:szCs w:val="18"/>
              </w:rPr>
            </w:pPr>
            <w:r w:rsidRPr="007560CA">
              <w:rPr>
                <w:rFonts w:ascii="Arial Narrow" w:hAnsi="Arial Narrow"/>
                <w:b/>
                <w:color w:val="000000"/>
                <w:sz w:val="18"/>
                <w:szCs w:val="18"/>
              </w:rPr>
              <w:t>-</w:t>
            </w:r>
          </w:p>
        </w:tc>
      </w:tr>
      <w:tr w:rsidR="000E6026" w:rsidRPr="00480B6F" w:rsidTr="007560CA">
        <w:trPr>
          <w:trHeight w:hRule="exact" w:val="540"/>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Čistý vzrast/pokles peňažných prostriedkov a ich ekvivalentov I.+II.+III.+IV.</w:t>
            </w:r>
          </w:p>
        </w:tc>
        <w:tc>
          <w:tcPr>
            <w:tcW w:w="1332" w:type="dxa"/>
            <w:shd w:val="clear" w:color="000000" w:fill="FFFFFF"/>
            <w:noWrap/>
            <w:vAlign w:val="center"/>
          </w:tcPr>
          <w:p w:rsidR="000E6026" w:rsidRPr="000D7A8E" w:rsidRDefault="000E6026" w:rsidP="000E6026">
            <w:pPr>
              <w:jc w:val="center"/>
              <w:rPr>
                <w:rFonts w:ascii="Arial Narrow" w:hAnsi="Arial Narrow"/>
                <w:b/>
                <w:color w:val="000000"/>
                <w:sz w:val="18"/>
                <w:szCs w:val="18"/>
              </w:rPr>
            </w:pPr>
            <w:r>
              <w:rPr>
                <w:rFonts w:ascii="Arial Narrow" w:hAnsi="Arial Narrow"/>
                <w:b/>
                <w:color w:val="000000"/>
                <w:sz w:val="18"/>
                <w:szCs w:val="18"/>
              </w:rPr>
              <w:t>(46 983)</w:t>
            </w:r>
          </w:p>
        </w:tc>
        <w:tc>
          <w:tcPr>
            <w:tcW w:w="1370" w:type="dxa"/>
            <w:shd w:val="clear" w:color="000000" w:fill="FFFFFF"/>
            <w:noWrap/>
            <w:vAlign w:val="center"/>
            <w:hideMark/>
          </w:tcPr>
          <w:p w:rsidR="000E6026" w:rsidRPr="000D7A8E" w:rsidRDefault="000E6026" w:rsidP="000E6026">
            <w:pPr>
              <w:jc w:val="center"/>
              <w:rPr>
                <w:rFonts w:ascii="Arial Narrow" w:hAnsi="Arial Narrow"/>
                <w:b/>
                <w:color w:val="000000"/>
                <w:sz w:val="18"/>
                <w:szCs w:val="18"/>
              </w:rPr>
            </w:pPr>
            <w:r w:rsidRPr="000D7A8E">
              <w:rPr>
                <w:rFonts w:ascii="Arial Narrow" w:hAnsi="Arial Narrow"/>
                <w:b/>
                <w:color w:val="000000"/>
                <w:sz w:val="18"/>
                <w:szCs w:val="18"/>
              </w:rPr>
              <w:t>(611 980)</w:t>
            </w:r>
          </w:p>
        </w:tc>
      </w:tr>
      <w:tr w:rsidR="000E6026" w:rsidRPr="00480B6F" w:rsidTr="007560CA">
        <w:trPr>
          <w:trHeight w:hRule="exact" w:val="529"/>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Peňažné prostriedky a ich ekvivalenty na začiatku</w:t>
            </w:r>
            <w:r w:rsidRPr="00F27CED">
              <w:rPr>
                <w:rFonts w:ascii="Arial Narrow" w:hAnsi="Arial Narrow"/>
                <w:b/>
                <w:bCs/>
                <w:color w:val="000000"/>
                <w:sz w:val="18"/>
                <w:szCs w:val="18"/>
              </w:rPr>
              <w:br/>
              <w:t>účtovného obdobia</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294 236</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906 216</w:t>
            </w:r>
          </w:p>
        </w:tc>
      </w:tr>
      <w:tr w:rsidR="000E6026" w:rsidRPr="00480B6F" w:rsidTr="007560CA">
        <w:trPr>
          <w:trHeight w:hRule="exact" w:val="53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Peňažné prostriedky a ich ekvivalenty na konci</w:t>
            </w:r>
            <w:r w:rsidRPr="00F27CED">
              <w:rPr>
                <w:rFonts w:ascii="Arial Narrow" w:hAnsi="Arial Narrow"/>
                <w:b/>
                <w:bCs/>
                <w:color w:val="000000"/>
                <w:sz w:val="18"/>
                <w:szCs w:val="18"/>
              </w:rPr>
              <w:br/>
              <w:t>účtovného obdobia VI.+V.</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Pr>
                <w:rFonts w:ascii="Arial Narrow" w:hAnsi="Arial Narrow"/>
                <w:b/>
                <w:color w:val="000000"/>
                <w:sz w:val="18"/>
                <w:szCs w:val="18"/>
              </w:rPr>
              <w:t>247 253</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294 236</w:t>
            </w:r>
          </w:p>
        </w:tc>
      </w:tr>
    </w:tbl>
    <w:p w:rsidR="007A00F0" w:rsidRPr="00581BBC" w:rsidRDefault="007A00F0" w:rsidP="000E05BA">
      <w:pPr>
        <w:pStyle w:val="Nadpis3"/>
        <w:rPr>
          <w:b/>
        </w:rPr>
      </w:pPr>
      <w:r w:rsidRPr="00581BBC">
        <w:lastRenderedPageBreak/>
        <w:t>Pre účely zostavenia prehľadu o peňažných tokoch sa do riadku peňažné prostriedky a ich ekvivalenty zahrnuli:</w:t>
      </w:r>
    </w:p>
    <w:tbl>
      <w:tblPr>
        <w:tblW w:w="9356" w:type="dxa"/>
        <w:tblInd w:w="70" w:type="dxa"/>
        <w:tblLayout w:type="fixed"/>
        <w:tblCellMar>
          <w:left w:w="70" w:type="dxa"/>
          <w:right w:w="70" w:type="dxa"/>
        </w:tblCellMar>
        <w:tblLook w:val="0000" w:firstRow="0" w:lastRow="0" w:firstColumn="0" w:lastColumn="0" w:noHBand="0" w:noVBand="0"/>
      </w:tblPr>
      <w:tblGrid>
        <w:gridCol w:w="1274"/>
        <w:gridCol w:w="4737"/>
        <w:gridCol w:w="1644"/>
        <w:gridCol w:w="1701"/>
      </w:tblGrid>
      <w:tr w:rsidR="007A00F0" w:rsidRPr="00E073AE" w:rsidTr="000D7762">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0D7762">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0D7762">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3214C6">
            <w:pPr>
              <w:suppressAutoHyphens/>
              <w:spacing w:after="0" w:line="240" w:lineRule="auto"/>
              <w:ind w:left="-57"/>
              <w:contextualSpacing/>
              <w:jc w:val="center"/>
              <w:rPr>
                <w:rFonts w:ascii="Arial Narrow" w:hAnsi="Arial Narrow" w:cs="Arial"/>
                <w:b/>
                <w:bCs/>
                <w:sz w:val="18"/>
                <w:szCs w:val="18"/>
              </w:rPr>
            </w:pPr>
            <w:r w:rsidRPr="00E073AE">
              <w:rPr>
                <w:rFonts w:ascii="Arial Narrow" w:hAnsi="Arial Narrow" w:cs="Arial"/>
                <w:b/>
                <w:bCs/>
                <w:sz w:val="18"/>
                <w:szCs w:val="18"/>
              </w:rPr>
              <w:t>Bežné účtovné</w:t>
            </w:r>
          </w:p>
          <w:p w:rsidR="007A00F0" w:rsidRPr="00E073AE" w:rsidRDefault="00051821" w:rsidP="003214C6">
            <w:pPr>
              <w:suppressAutoHyphens/>
              <w:spacing w:after="0" w:line="240" w:lineRule="auto"/>
              <w:ind w:left="-57"/>
              <w:contextualSpacing/>
              <w:jc w:val="center"/>
              <w:rPr>
                <w:rFonts w:ascii="Arial Narrow" w:hAnsi="Arial Narrow" w:cs="Arial"/>
                <w:b/>
                <w:bCs/>
                <w:sz w:val="18"/>
                <w:szCs w:val="18"/>
              </w:rPr>
            </w:pPr>
            <w:r>
              <w:rPr>
                <w:rFonts w:ascii="Arial Narrow" w:hAnsi="Arial Narrow" w:cs="Arial"/>
                <w:b/>
                <w:bCs/>
                <w:sz w:val="18"/>
                <w:szCs w:val="18"/>
              </w:rPr>
              <w:t>o</w:t>
            </w:r>
            <w:r w:rsidR="007A00F0" w:rsidRPr="00E073AE">
              <w:rPr>
                <w:rFonts w:ascii="Arial Narrow" w:hAnsi="Arial Narrow" w:cs="Arial"/>
                <w:b/>
                <w:bCs/>
                <w:sz w:val="18"/>
                <w:szCs w:val="18"/>
              </w:rPr>
              <w:t>bdobie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3214C6">
            <w:pPr>
              <w:suppressAutoHyphens/>
              <w:spacing w:after="0" w:line="240" w:lineRule="auto"/>
              <w:ind w:left="-57"/>
              <w:contextualSpacing/>
              <w:jc w:val="center"/>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B47934">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Peňažné prostriedky splatn</w:t>
            </w:r>
            <w:r>
              <w:rPr>
                <w:rFonts w:ascii="Arial Narrow" w:hAnsi="Arial Narrow" w:cs="Arial"/>
                <w:sz w:val="18"/>
                <w:szCs w:val="18"/>
              </w:rPr>
              <w:t>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247 253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051821" w:rsidP="00FE4F1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94 231</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FE4F1B" w:rsidP="00FE4F1B">
            <w:pPr>
              <w:spacing w:after="0" w:line="240" w:lineRule="auto"/>
              <w:contextualSpacing/>
              <w:jc w:val="center"/>
              <w:rPr>
                <w:rFonts w:ascii="Arial Narrow" w:hAnsi="Arial Narrow"/>
                <w:color w:val="000000"/>
                <w:sz w:val="18"/>
                <w:szCs w:val="18"/>
              </w:rPr>
            </w:pPr>
            <w:r w:rsidRPr="00E073AE">
              <w:rPr>
                <w:rFonts w:ascii="Arial Narrow" w:hAnsi="Arial Narrow"/>
                <w:color w:val="000000"/>
                <w:sz w:val="18"/>
                <w:szCs w:val="18"/>
              </w:rPr>
              <w:t>-</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w:t>
            </w:r>
            <w:r>
              <w:rPr>
                <w:rFonts w:ascii="Arial Narrow" w:hAnsi="Arial Narrow" w:cs="Arial"/>
                <w:sz w:val="18"/>
                <w:szCs w:val="18"/>
              </w:rPr>
              <w:t xml:space="preserve"> dlhšou ako 24 hodín, t.j.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051821" w:rsidP="00FE4F1B">
            <w:pPr>
              <w:spacing w:after="0" w:line="240" w:lineRule="auto"/>
              <w:contextualSpacing/>
              <w:jc w:val="center"/>
              <w:rPr>
                <w:rFonts w:ascii="Arial Narrow" w:hAnsi="Arial Narrow"/>
                <w:color w:val="000000"/>
                <w:sz w:val="18"/>
                <w:szCs w:val="18"/>
              </w:rPr>
            </w:pPr>
            <w:r w:rsidRPr="003214C6">
              <w:rPr>
                <w:rFonts w:ascii="Arial Narrow" w:hAnsi="Arial Narrow"/>
                <w:color w:val="000000"/>
                <w:sz w:val="18"/>
                <w:szCs w:val="18"/>
              </w:rPr>
              <w:t>200 005</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247 253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FE4F1B" w:rsidP="00FE4F1B">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294 236</w:t>
            </w:r>
          </w:p>
        </w:tc>
      </w:tr>
    </w:tbl>
    <w:p w:rsidR="007A00F0" w:rsidRDefault="007A00F0" w:rsidP="007A00F0"/>
    <w:p w:rsidR="007A00F0" w:rsidRDefault="007A00F0" w:rsidP="000E05BA">
      <w:pPr>
        <w:pStyle w:val="Nadpis3"/>
      </w:pPr>
      <w:r w:rsidRPr="007A00F0">
        <w:t>Pre účely zostavenia prehľadu o peňažných tokoch Fond zaraďuje k peňažným prostriedkom a peňažným ekvivalentom aj krátkodobé pohľadávky voči bankám so splatnosťou dlhšo</w:t>
      </w:r>
      <w:r w:rsidR="003214C6">
        <w:t>u ako 24 hodín, t.j. termínované</w:t>
      </w:r>
      <w:r w:rsidRPr="007A00F0">
        <w:t xml:space="preserve"> vklady v banke, nakoľko ob</w:t>
      </w:r>
      <w:r w:rsidR="003214C6">
        <w:t>sahová ná</w:t>
      </w:r>
      <w:r w:rsidRPr="007A00F0">
        <w:t>plň prehľadu o peňažných tokoch nezahŕňa iné rozdelenie.</w:t>
      </w:r>
    </w:p>
    <w:p w:rsidR="007A00F0" w:rsidRPr="000D7762" w:rsidRDefault="007A00F0" w:rsidP="000D7762"/>
    <w:p w:rsidR="00053CA0" w:rsidRDefault="00053CA0" w:rsidP="003214C6">
      <w:pPr>
        <w:pStyle w:val="Nadpis3"/>
        <w:numPr>
          <w:ilvl w:val="0"/>
          <w:numId w:val="11"/>
        </w:numPr>
        <w:ind w:left="450" w:hanging="450"/>
        <w:rPr>
          <w:rFonts w:eastAsia="Times New Roman" w:cs="Times New Roman"/>
          <w:b/>
          <w:caps/>
          <w:snapToGrid w:val="0"/>
          <w:sz w:val="24"/>
          <w:szCs w:val="24"/>
        </w:rPr>
      </w:pPr>
      <w:r w:rsidRPr="003214C6">
        <w:rPr>
          <w:rFonts w:eastAsia="Times New Roman" w:cs="Times New Roman"/>
          <w:b/>
          <w:caps/>
          <w:snapToGrid w:val="0"/>
          <w:sz w:val="24"/>
          <w:szCs w:val="24"/>
        </w:rPr>
        <w:t>PREHĽAD O ZMENÁCH V ČISTOM M</w:t>
      </w:r>
      <w:r w:rsidR="00875479" w:rsidRPr="003214C6">
        <w:rPr>
          <w:rFonts w:eastAsia="Times New Roman" w:cs="Times New Roman"/>
          <w:b/>
          <w:caps/>
          <w:snapToGrid w:val="0"/>
          <w:sz w:val="24"/>
          <w:szCs w:val="24"/>
        </w:rPr>
        <w:t>AJETKU FONDU K 31</w:t>
      </w:r>
      <w:r w:rsidR="0026322C" w:rsidRPr="003214C6">
        <w:rPr>
          <w:rFonts w:eastAsia="Times New Roman" w:cs="Times New Roman"/>
          <w:b/>
          <w:caps/>
          <w:snapToGrid w:val="0"/>
          <w:sz w:val="24"/>
          <w:szCs w:val="24"/>
        </w:rPr>
        <w:t xml:space="preserve">. </w:t>
      </w:r>
      <w:r w:rsidR="00875479" w:rsidRPr="003214C6">
        <w:rPr>
          <w:rFonts w:eastAsia="Times New Roman" w:cs="Times New Roman"/>
          <w:b/>
          <w:caps/>
          <w:snapToGrid w:val="0"/>
          <w:sz w:val="24"/>
          <w:szCs w:val="24"/>
        </w:rPr>
        <w:t>DECEMBRU</w:t>
      </w:r>
      <w:r w:rsidR="0026322C" w:rsidRPr="003214C6">
        <w:rPr>
          <w:rFonts w:eastAsia="Times New Roman" w:cs="Times New Roman"/>
          <w:b/>
          <w:caps/>
          <w:snapToGrid w:val="0"/>
          <w:sz w:val="24"/>
          <w:szCs w:val="24"/>
        </w:rPr>
        <w:t xml:space="preserve"> 201</w:t>
      </w:r>
      <w:r w:rsidR="00FE4F1B">
        <w:rPr>
          <w:rFonts w:eastAsia="Times New Roman" w:cs="Times New Roman"/>
          <w:b/>
          <w:caps/>
          <w:snapToGrid w:val="0"/>
          <w:sz w:val="24"/>
          <w:szCs w:val="24"/>
        </w:rPr>
        <w:t>6</w:t>
      </w:r>
      <w:r w:rsidRPr="003214C6">
        <w:rPr>
          <w:rFonts w:eastAsia="Times New Roman" w:cs="Times New Roman"/>
          <w:b/>
          <w:caps/>
          <w:snapToGrid w:val="0"/>
          <w:sz w:val="24"/>
          <w:szCs w:val="24"/>
        </w:rPr>
        <w:t xml:space="preserve"> V</w:t>
      </w:r>
      <w:r w:rsidR="00FE4F1B">
        <w:rPr>
          <w:rFonts w:eastAsia="Times New Roman" w:cs="Times New Roman"/>
          <w:b/>
          <w:caps/>
          <w:snapToGrid w:val="0"/>
          <w:sz w:val="24"/>
          <w:szCs w:val="24"/>
        </w:rPr>
        <w:t> </w:t>
      </w:r>
      <w:r w:rsidRPr="003214C6">
        <w:rPr>
          <w:rFonts w:eastAsia="Times New Roman" w:cs="Times New Roman"/>
          <w:b/>
          <w:caps/>
          <w:snapToGrid w:val="0"/>
          <w:sz w:val="24"/>
          <w:szCs w:val="24"/>
        </w:rPr>
        <w:t>EURÁCH</w:t>
      </w:r>
    </w:p>
    <w:p w:rsidR="00FE4F1B" w:rsidRPr="00FE4F1B" w:rsidRDefault="00FE4F1B" w:rsidP="00FE4F1B"/>
    <w:tbl>
      <w:tblPr>
        <w:tblW w:w="93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850"/>
        <w:gridCol w:w="1620"/>
        <w:gridCol w:w="1710"/>
      </w:tblGrid>
      <w:tr w:rsidR="00E47F47" w:rsidRPr="00AB7E7F" w:rsidTr="003214C6">
        <w:trPr>
          <w:trHeight w:val="735"/>
        </w:trPr>
        <w:tc>
          <w:tcPr>
            <w:tcW w:w="1195" w:type="dxa"/>
            <w:shd w:val="clear" w:color="auto" w:fill="auto"/>
            <w:vAlign w:val="center"/>
          </w:tcPr>
          <w:p w:rsidR="00E47F47" w:rsidRPr="00AB7E7F" w:rsidRDefault="00E47F47"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4850" w:type="dxa"/>
            <w:shd w:val="clear" w:color="auto" w:fill="auto"/>
            <w:noWrap/>
            <w:vAlign w:val="center"/>
          </w:tcPr>
          <w:p w:rsidR="00E47F47" w:rsidRPr="00AB7E7F" w:rsidRDefault="00E47F47" w:rsidP="00E47F47">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20" w:type="dxa"/>
            <w:shd w:val="clear" w:color="auto" w:fill="auto"/>
            <w:vAlign w:val="center"/>
          </w:tcPr>
          <w:p w:rsidR="00E47F47" w:rsidRPr="00AB7E7F" w:rsidRDefault="00E47F47" w:rsidP="00B46A0E">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10" w:type="dxa"/>
            <w:shd w:val="clear" w:color="auto" w:fill="auto"/>
            <w:vAlign w:val="center"/>
          </w:tcPr>
          <w:p w:rsidR="00E47F47" w:rsidRPr="00AB7E7F" w:rsidRDefault="00E47F47" w:rsidP="00B46A0E">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E47F47" w:rsidRPr="00AB7E7F" w:rsidTr="003214C6">
        <w:trPr>
          <w:trHeight w:val="270"/>
        </w:trPr>
        <w:tc>
          <w:tcPr>
            <w:tcW w:w="1195" w:type="dxa"/>
            <w:shd w:val="clear" w:color="auto" w:fill="auto"/>
            <w:noWrap/>
            <w:vAlign w:val="center"/>
          </w:tcPr>
          <w:p w:rsidR="00E47F47" w:rsidRPr="00AB7E7F" w:rsidRDefault="00E47F47"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4850" w:type="dxa"/>
            <w:shd w:val="clear" w:color="auto" w:fill="auto"/>
            <w:noWrap/>
            <w:vAlign w:val="bottom"/>
          </w:tcPr>
          <w:p w:rsidR="00E47F47" w:rsidRPr="00AB7E7F" w:rsidRDefault="00E47F47" w:rsidP="00E47F47">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20" w:type="dxa"/>
            <w:shd w:val="clear" w:color="auto" w:fill="auto"/>
            <w:noWrap/>
            <w:vAlign w:val="bottom"/>
          </w:tcPr>
          <w:p w:rsidR="00E47F47" w:rsidRPr="00AB7E7F" w:rsidRDefault="00E47F47" w:rsidP="00E47F47">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10" w:type="dxa"/>
            <w:shd w:val="clear" w:color="auto" w:fill="auto"/>
            <w:noWrap/>
            <w:vAlign w:val="bottom"/>
          </w:tcPr>
          <w:p w:rsidR="00E47F47" w:rsidRPr="00AB7E7F" w:rsidRDefault="00E47F47" w:rsidP="00E47F47">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20" w:type="dxa"/>
            <w:shd w:val="clear" w:color="auto" w:fill="auto"/>
            <w:noWrap/>
            <w:vAlign w:val="bottom"/>
          </w:tcPr>
          <w:p w:rsidR="00FE4F1B" w:rsidRPr="00E47F47" w:rsidRDefault="00A520E4">
            <w:pPr>
              <w:suppressAutoHyphens/>
              <w:spacing w:after="0"/>
              <w:ind w:left="113" w:right="57"/>
              <w:jc w:val="right"/>
              <w:rPr>
                <w:rFonts w:ascii="Arial Narrow" w:hAnsi="Arial Narrow" w:cs="Arial"/>
                <w:b/>
                <w:sz w:val="18"/>
                <w:szCs w:val="18"/>
              </w:rPr>
            </w:pPr>
            <w:r>
              <w:rPr>
                <w:rFonts w:ascii="Arial Narrow" w:hAnsi="Arial Narrow" w:cs="Arial"/>
                <w:b/>
                <w:sz w:val="18"/>
                <w:szCs w:val="18"/>
              </w:rPr>
              <w:t>3</w:t>
            </w:r>
            <w:r w:rsidR="003D4E6E">
              <w:rPr>
                <w:rFonts w:ascii="Arial Narrow" w:hAnsi="Arial Narrow" w:cs="Arial"/>
                <w:b/>
                <w:sz w:val="18"/>
                <w:szCs w:val="18"/>
              </w:rPr>
              <w:t xml:space="preserve"> </w:t>
            </w:r>
            <w:r>
              <w:rPr>
                <w:rFonts w:ascii="Arial Narrow" w:hAnsi="Arial Narrow" w:cs="Arial"/>
                <w:b/>
                <w:sz w:val="18"/>
                <w:szCs w:val="18"/>
              </w:rPr>
              <w:t xml:space="preserve">026 </w:t>
            </w:r>
            <w:r w:rsidR="000E6026">
              <w:rPr>
                <w:rFonts w:ascii="Arial Narrow" w:hAnsi="Arial Narrow" w:cs="Arial"/>
                <w:b/>
                <w:sz w:val="18"/>
                <w:szCs w:val="18"/>
              </w:rPr>
              <w:t>958</w:t>
            </w:r>
          </w:p>
        </w:tc>
        <w:tc>
          <w:tcPr>
            <w:tcW w:w="1710" w:type="dxa"/>
            <w:shd w:val="clear" w:color="auto" w:fill="auto"/>
            <w:noWrap/>
            <w:vAlign w:val="bottom"/>
          </w:tcPr>
          <w:p w:rsidR="00FE4F1B" w:rsidRPr="00E47F47" w:rsidRDefault="00FE4F1B"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3 229 921</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FE4F1B" w:rsidRPr="00D64772"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85 641 114</w:t>
            </w:r>
          </w:p>
        </w:tc>
        <w:tc>
          <w:tcPr>
            <w:tcW w:w="1710" w:type="dxa"/>
            <w:shd w:val="clear" w:color="auto" w:fill="auto"/>
            <w:noWrap/>
            <w:vAlign w:val="bottom"/>
          </w:tcPr>
          <w:p w:rsidR="00FE4F1B" w:rsidRPr="00D64772"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91 010 732</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FE4F1B" w:rsidRPr="00D64772"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0,035345</w:t>
            </w:r>
          </w:p>
        </w:tc>
        <w:tc>
          <w:tcPr>
            <w:tcW w:w="1710" w:type="dxa"/>
            <w:shd w:val="clear" w:color="auto" w:fill="auto"/>
            <w:noWrap/>
            <w:vAlign w:val="bottom"/>
          </w:tcPr>
          <w:p w:rsidR="00FE4F1B" w:rsidRPr="00D64772"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0,035489</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620" w:type="dxa"/>
            <w:shd w:val="clear" w:color="auto" w:fill="auto"/>
            <w:noWrap/>
            <w:vAlign w:val="bottom"/>
          </w:tcPr>
          <w:p w:rsidR="00FE4F1B" w:rsidRPr="00FF345D" w:rsidRDefault="00A520E4">
            <w:pPr>
              <w:suppressAutoHyphens/>
              <w:spacing w:after="0"/>
              <w:ind w:left="113" w:right="57"/>
              <w:jc w:val="right"/>
              <w:rPr>
                <w:rFonts w:ascii="Arial Narrow" w:hAnsi="Arial Narrow" w:cs="Arial"/>
                <w:sz w:val="18"/>
                <w:szCs w:val="18"/>
              </w:rPr>
            </w:pPr>
            <w:r>
              <w:rPr>
                <w:rFonts w:ascii="Arial Narrow" w:hAnsi="Arial Narrow" w:cs="Arial"/>
                <w:sz w:val="18"/>
                <w:szCs w:val="18"/>
              </w:rPr>
              <w:t xml:space="preserve">1 668 </w:t>
            </w:r>
            <w:r w:rsidR="000E6026">
              <w:rPr>
                <w:rFonts w:ascii="Arial Narrow" w:hAnsi="Arial Narrow" w:cs="Arial"/>
                <w:sz w:val="18"/>
                <w:szCs w:val="18"/>
              </w:rPr>
              <w:t>068</w:t>
            </w:r>
          </w:p>
        </w:tc>
        <w:tc>
          <w:tcPr>
            <w:tcW w:w="1710" w:type="dxa"/>
            <w:shd w:val="clear" w:color="auto" w:fill="auto"/>
            <w:noWrap/>
            <w:vAlign w:val="bottom"/>
          </w:tcPr>
          <w:p w:rsidR="00FE4F1B" w:rsidRPr="00FF345D"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1 286 488</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620" w:type="dxa"/>
            <w:shd w:val="clear" w:color="auto" w:fill="auto"/>
            <w:noWrap/>
            <w:vAlign w:val="bottom"/>
          </w:tcPr>
          <w:p w:rsidR="00FE4F1B" w:rsidRPr="00FF345D"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171 289</w:t>
            </w:r>
          </w:p>
        </w:tc>
        <w:tc>
          <w:tcPr>
            <w:tcW w:w="1710" w:type="dxa"/>
            <w:shd w:val="clear" w:color="auto" w:fill="auto"/>
            <w:noWrap/>
            <w:vAlign w:val="bottom"/>
          </w:tcPr>
          <w:p w:rsidR="00FE4F1B" w:rsidRPr="00FF345D"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(13 095)</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20" w:type="dxa"/>
            <w:shd w:val="clear" w:color="auto" w:fill="auto"/>
            <w:noWrap/>
            <w:vAlign w:val="bottom"/>
          </w:tcPr>
          <w:p w:rsidR="00FE4F1B" w:rsidRPr="00D64772"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FE4F1B" w:rsidRPr="00D64772"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20" w:type="dxa"/>
            <w:shd w:val="clear" w:color="auto" w:fill="auto"/>
            <w:noWrap/>
            <w:vAlign w:val="bottom"/>
          </w:tcPr>
          <w:p w:rsidR="00FE4F1B" w:rsidRPr="00D64772"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FE4F1B" w:rsidRPr="00D64772"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20" w:type="dxa"/>
            <w:shd w:val="clear" w:color="auto" w:fill="auto"/>
            <w:noWrap/>
            <w:vAlign w:val="bottom"/>
          </w:tcPr>
          <w:p w:rsidR="00FE4F1B" w:rsidRPr="00D64772"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FE4F1B" w:rsidRPr="00D64772"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620" w:type="dxa"/>
            <w:shd w:val="clear" w:color="auto" w:fill="auto"/>
            <w:noWrap/>
            <w:vAlign w:val="bottom"/>
          </w:tcPr>
          <w:p w:rsidR="00FE4F1B" w:rsidRPr="00FF345D"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(1 086 788)</w:t>
            </w:r>
          </w:p>
        </w:tc>
        <w:tc>
          <w:tcPr>
            <w:tcW w:w="1710" w:type="dxa"/>
            <w:shd w:val="clear" w:color="auto" w:fill="auto"/>
            <w:noWrap/>
            <w:vAlign w:val="bottom"/>
          </w:tcPr>
          <w:p w:rsidR="00FE4F1B" w:rsidRPr="00FF345D"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(1 476 356)</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20" w:type="dxa"/>
            <w:shd w:val="clear" w:color="auto" w:fill="auto"/>
            <w:noWrap/>
            <w:vAlign w:val="bottom"/>
          </w:tcPr>
          <w:p w:rsidR="00FE4F1B" w:rsidRPr="00E47F47" w:rsidRDefault="00A520E4">
            <w:pPr>
              <w:suppressAutoHyphens/>
              <w:spacing w:after="0"/>
              <w:ind w:left="113" w:right="57"/>
              <w:jc w:val="right"/>
              <w:rPr>
                <w:rFonts w:ascii="Arial Narrow" w:hAnsi="Arial Narrow" w:cs="Arial"/>
                <w:b/>
                <w:sz w:val="18"/>
                <w:szCs w:val="18"/>
              </w:rPr>
            </w:pPr>
            <w:r>
              <w:rPr>
                <w:rFonts w:ascii="Arial Narrow" w:hAnsi="Arial Narrow" w:cs="Arial"/>
                <w:b/>
                <w:sz w:val="18"/>
                <w:szCs w:val="18"/>
              </w:rPr>
              <w:t xml:space="preserve">752 </w:t>
            </w:r>
            <w:r w:rsidR="00AE4A5C">
              <w:rPr>
                <w:rFonts w:ascii="Arial Narrow" w:hAnsi="Arial Narrow" w:cs="Arial"/>
                <w:b/>
                <w:sz w:val="18"/>
                <w:szCs w:val="18"/>
              </w:rPr>
              <w:t>569</w:t>
            </w:r>
          </w:p>
        </w:tc>
        <w:tc>
          <w:tcPr>
            <w:tcW w:w="1710" w:type="dxa"/>
            <w:shd w:val="clear" w:color="auto" w:fill="auto"/>
            <w:noWrap/>
            <w:vAlign w:val="bottom"/>
          </w:tcPr>
          <w:p w:rsidR="00FE4F1B" w:rsidRPr="00E47F47" w:rsidRDefault="00FE4F1B"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(202 963)</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4850" w:type="dxa"/>
            <w:shd w:val="clear" w:color="auto" w:fill="auto"/>
            <w:noWrap/>
            <w:vAlign w:val="bottom"/>
          </w:tcPr>
          <w:p w:rsidR="00FE4F1B" w:rsidRPr="00AB7E7F" w:rsidRDefault="00FE4F1B"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20" w:type="dxa"/>
            <w:shd w:val="clear" w:color="auto" w:fill="auto"/>
            <w:noWrap/>
            <w:vAlign w:val="bottom"/>
          </w:tcPr>
          <w:p w:rsidR="00FE4F1B" w:rsidRPr="00E47F47" w:rsidRDefault="00A520E4" w:rsidP="002F77C8">
            <w:pPr>
              <w:suppressAutoHyphens/>
              <w:spacing w:after="0"/>
              <w:ind w:left="113" w:right="57"/>
              <w:jc w:val="right"/>
              <w:rPr>
                <w:rFonts w:ascii="Arial Narrow" w:hAnsi="Arial Narrow" w:cs="Arial"/>
                <w:b/>
                <w:sz w:val="18"/>
                <w:szCs w:val="18"/>
              </w:rPr>
            </w:pPr>
            <w:r>
              <w:rPr>
                <w:rFonts w:ascii="Arial Narrow" w:hAnsi="Arial Narrow" w:cs="Arial"/>
                <w:b/>
                <w:sz w:val="18"/>
                <w:szCs w:val="18"/>
              </w:rPr>
              <w:t>3</w:t>
            </w:r>
            <w:r w:rsidR="003D4E6E">
              <w:rPr>
                <w:rFonts w:ascii="Arial Narrow" w:hAnsi="Arial Narrow" w:cs="Arial"/>
                <w:b/>
                <w:sz w:val="18"/>
                <w:szCs w:val="18"/>
              </w:rPr>
              <w:t xml:space="preserve"> </w:t>
            </w:r>
            <w:r>
              <w:rPr>
                <w:rFonts w:ascii="Arial Narrow" w:hAnsi="Arial Narrow" w:cs="Arial"/>
                <w:b/>
                <w:sz w:val="18"/>
                <w:szCs w:val="18"/>
              </w:rPr>
              <w:t>779 527</w:t>
            </w:r>
          </w:p>
        </w:tc>
        <w:tc>
          <w:tcPr>
            <w:tcW w:w="1710" w:type="dxa"/>
            <w:shd w:val="clear" w:color="auto" w:fill="auto"/>
            <w:noWrap/>
            <w:vAlign w:val="bottom"/>
          </w:tcPr>
          <w:p w:rsidR="00FE4F1B" w:rsidRPr="00E47F47" w:rsidRDefault="00FE4F1B"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3 026 958</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FE4F1B" w:rsidRPr="00FF345D"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101 742 708</w:t>
            </w:r>
          </w:p>
        </w:tc>
        <w:tc>
          <w:tcPr>
            <w:tcW w:w="1710" w:type="dxa"/>
            <w:shd w:val="clear" w:color="auto" w:fill="auto"/>
            <w:noWrap/>
            <w:vAlign w:val="bottom"/>
          </w:tcPr>
          <w:p w:rsidR="00FE4F1B" w:rsidRPr="00FF345D"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85 641 114</w:t>
            </w:r>
          </w:p>
        </w:tc>
      </w:tr>
      <w:tr w:rsidR="00FE4F1B" w:rsidRPr="00AB7E7F" w:rsidTr="003214C6">
        <w:trPr>
          <w:trHeight w:val="255"/>
        </w:trPr>
        <w:tc>
          <w:tcPr>
            <w:tcW w:w="1195" w:type="dxa"/>
            <w:shd w:val="clear" w:color="auto" w:fill="auto"/>
            <w:noWrap/>
            <w:vAlign w:val="center"/>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4850" w:type="dxa"/>
            <w:shd w:val="clear" w:color="auto" w:fill="auto"/>
            <w:vAlign w:val="bottom"/>
          </w:tcPr>
          <w:p w:rsidR="00FE4F1B" w:rsidRPr="00AB7E7F" w:rsidRDefault="00FE4F1B" w:rsidP="00E47F47">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FE4F1B" w:rsidRPr="00FF345D" w:rsidRDefault="00A520E4"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0,03714</w:t>
            </w:r>
            <w:r w:rsidR="00AE4A5C">
              <w:rPr>
                <w:rFonts w:ascii="Arial Narrow" w:hAnsi="Arial Narrow" w:cs="Arial"/>
                <w:sz w:val="18"/>
                <w:szCs w:val="18"/>
              </w:rPr>
              <w:t>5</w:t>
            </w:r>
          </w:p>
        </w:tc>
        <w:tc>
          <w:tcPr>
            <w:tcW w:w="1710" w:type="dxa"/>
            <w:shd w:val="clear" w:color="auto" w:fill="auto"/>
            <w:noWrap/>
            <w:vAlign w:val="bottom"/>
          </w:tcPr>
          <w:p w:rsidR="00FE4F1B" w:rsidRPr="00FF345D" w:rsidRDefault="00FE4F1B"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0,035345</w:t>
            </w:r>
          </w:p>
        </w:tc>
      </w:tr>
    </w:tbl>
    <w:p w:rsidR="00053CA0" w:rsidRPr="001A715F" w:rsidRDefault="00053CA0" w:rsidP="00E47F47">
      <w:pPr>
        <w:spacing w:after="0"/>
      </w:pPr>
      <w:r>
        <w:tab/>
      </w:r>
    </w:p>
    <w:p w:rsidR="00053CA0" w:rsidRDefault="00053CA0" w:rsidP="000E05BA">
      <w:pPr>
        <w:pStyle w:val="Nadpis3"/>
      </w:pPr>
    </w:p>
    <w:p w:rsidR="00053CA0" w:rsidRDefault="00053CA0" w:rsidP="00053CA0">
      <w:pPr>
        <w:rPr>
          <w:rFonts w:ascii="Arial Narrow" w:hAnsi="Arial Narrow" w:cs="Arial"/>
          <w:b/>
          <w:bCs/>
          <w:sz w:val="20"/>
          <w:szCs w:val="20"/>
        </w:rPr>
      </w:pPr>
      <w:r>
        <w:rPr>
          <w:b/>
        </w:rPr>
        <w:br w:type="page"/>
      </w:r>
    </w:p>
    <w:p w:rsidR="00053CA0" w:rsidRPr="003214C6" w:rsidRDefault="00053CA0" w:rsidP="003214C6">
      <w:pPr>
        <w:pStyle w:val="Nadpis3"/>
        <w:numPr>
          <w:ilvl w:val="0"/>
          <w:numId w:val="11"/>
        </w:numPr>
        <w:ind w:left="450" w:hanging="450"/>
        <w:rPr>
          <w:rFonts w:eastAsia="Times New Roman" w:cs="Times New Roman"/>
          <w:b/>
          <w:caps/>
          <w:snapToGrid w:val="0"/>
          <w:sz w:val="24"/>
          <w:szCs w:val="24"/>
        </w:rPr>
      </w:pPr>
      <w:r w:rsidRPr="003214C6">
        <w:rPr>
          <w:rFonts w:eastAsia="Times New Roman" w:cs="Times New Roman"/>
          <w:b/>
          <w:caps/>
          <w:snapToGrid w:val="0"/>
          <w:sz w:val="24"/>
          <w:szCs w:val="24"/>
        </w:rPr>
        <w:lastRenderedPageBreak/>
        <w:t>POZNÁMKY K POLOŽKÁM SÚVAHY A K POLOŽKÁM VÝKAZU ZISKOV A STRÁT</w:t>
      </w:r>
    </w:p>
    <w:p w:rsidR="007B3C7A" w:rsidRDefault="007B3C7A" w:rsidP="00943F0C">
      <w:pPr>
        <w:suppressAutoHyphens/>
        <w:spacing w:after="0"/>
        <w:rPr>
          <w:rFonts w:ascii="Arial Narrow" w:hAnsi="Arial Narrow" w:cs="Arial"/>
          <w:b/>
          <w:sz w:val="20"/>
          <w:szCs w:val="20"/>
        </w:rPr>
      </w:pPr>
    </w:p>
    <w:p w:rsidR="00053CA0" w:rsidRPr="001A715F" w:rsidRDefault="00053CA0" w:rsidP="00943F0C">
      <w:pPr>
        <w:suppressAutoHyphens/>
        <w:spacing w:after="0"/>
        <w:rPr>
          <w:rFonts w:ascii="Arial Narrow" w:hAnsi="Arial Narrow" w:cs="Arial"/>
          <w:b/>
          <w:sz w:val="20"/>
          <w:szCs w:val="20"/>
        </w:rPr>
      </w:pPr>
      <w:r w:rsidRPr="001A715F">
        <w:rPr>
          <w:rFonts w:ascii="Arial Narrow" w:hAnsi="Arial Narrow" w:cs="Arial"/>
          <w:b/>
          <w:sz w:val="20"/>
          <w:szCs w:val="20"/>
        </w:rPr>
        <w:t>SÚVAHA FONDU</w:t>
      </w:r>
    </w:p>
    <w:p w:rsidR="007B3C7A" w:rsidRDefault="007B3C7A" w:rsidP="003214C6">
      <w:pPr>
        <w:tabs>
          <w:tab w:val="left" w:pos="2775"/>
        </w:tabs>
        <w:suppressAutoHyphens/>
        <w:spacing w:after="0"/>
        <w:rPr>
          <w:rFonts w:ascii="Arial Narrow" w:hAnsi="Arial Narrow" w:cs="Arial"/>
          <w:b/>
          <w:sz w:val="20"/>
          <w:szCs w:val="20"/>
        </w:rPr>
      </w:pPr>
    </w:p>
    <w:p w:rsidR="00053CA0" w:rsidRDefault="00053CA0" w:rsidP="003214C6">
      <w:pPr>
        <w:tabs>
          <w:tab w:val="left" w:pos="2775"/>
        </w:tabs>
        <w:suppressAutoHyphens/>
        <w:spacing w:after="0"/>
        <w:rPr>
          <w:rFonts w:ascii="Arial Narrow" w:hAnsi="Arial Narrow" w:cs="Arial"/>
          <w:b/>
          <w:sz w:val="20"/>
          <w:szCs w:val="20"/>
        </w:rPr>
      </w:pPr>
      <w:r>
        <w:rPr>
          <w:rFonts w:ascii="Arial Narrow" w:hAnsi="Arial Narrow" w:cs="Arial"/>
          <w:b/>
          <w:sz w:val="20"/>
          <w:szCs w:val="20"/>
        </w:rPr>
        <w:t>AKTÍVA</w:t>
      </w:r>
      <w:r w:rsidR="003214C6">
        <w:rPr>
          <w:rFonts w:ascii="Arial Narrow" w:hAnsi="Arial Narrow" w:cs="Arial"/>
          <w:b/>
          <w:sz w:val="20"/>
          <w:szCs w:val="20"/>
        </w:rPr>
        <w:tab/>
      </w:r>
    </w:p>
    <w:p w:rsidR="0085656B" w:rsidRPr="00FE6FE7" w:rsidRDefault="0085656B" w:rsidP="00943F0C">
      <w:pPr>
        <w:suppressAutoHyphens/>
        <w:spacing w:after="0"/>
        <w:rPr>
          <w:rFonts w:ascii="Arial Narrow" w:hAnsi="Arial Narrow" w:cs="Arial"/>
          <w:b/>
          <w:sz w:val="20"/>
          <w:szCs w:val="20"/>
        </w:rPr>
      </w:pPr>
    </w:p>
    <w:p w:rsidR="0085656B" w:rsidRPr="0085656B" w:rsidRDefault="00053CA0" w:rsidP="003214C6">
      <w:pPr>
        <w:pStyle w:val="Odsekzoznamu"/>
        <w:numPr>
          <w:ilvl w:val="0"/>
          <w:numId w:val="18"/>
        </w:numPr>
        <w:spacing w:after="0"/>
        <w:ind w:left="360"/>
        <w:rPr>
          <w:sz w:val="18"/>
          <w:szCs w:val="18"/>
        </w:rPr>
      </w:pPr>
      <w:r w:rsidRPr="0085656B">
        <w:rPr>
          <w:rFonts w:ascii="Arial Narrow" w:hAnsi="Arial Narrow" w:cs="Arial"/>
          <w:b/>
          <w:sz w:val="20"/>
          <w:szCs w:val="20"/>
        </w:rPr>
        <w:t>Dlhopisy oceňované reálnou hodnotou</w:t>
      </w:r>
    </w:p>
    <w:p w:rsidR="00053CA0" w:rsidRDefault="00053CA0" w:rsidP="0085656B">
      <w:pPr>
        <w:pStyle w:val="Odsekzoznamu"/>
        <w:spacing w:after="0"/>
        <w:ind w:left="426"/>
        <w:rPr>
          <w:sz w:val="18"/>
          <w:szCs w:val="18"/>
        </w:rPr>
      </w:pPr>
      <w:r w:rsidRPr="00524B02">
        <w:rPr>
          <w:rFonts w:ascii="Arial Narrow" w:hAnsi="Arial Narrow" w:cs="Arial"/>
          <w:b/>
          <w:sz w:val="20"/>
          <w:szCs w:val="20"/>
        </w:rPr>
        <w:t xml:space="preserve"> </w:t>
      </w:r>
    </w:p>
    <w:tbl>
      <w:tblPr>
        <w:tblW w:w="9415"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2029"/>
      </w:tblGrid>
      <w:tr w:rsidR="00053CA0" w:rsidRPr="00EC3F02" w:rsidTr="007560CA">
        <w:trPr>
          <w:trHeight w:val="623"/>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w:t>
            </w:r>
            <w:r w:rsidRPr="009039DF">
              <w:rPr>
                <w:rFonts w:ascii="Arial Narrow" w:hAnsi="Arial Narrow" w:cs="Arial"/>
                <w:b/>
                <w:sz w:val="18"/>
                <w:szCs w:val="18"/>
              </w:rPr>
              <w:t xml:space="preserve"> EUR Dlhopisy oceňované RH podľa dohodnutej splatnosti</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dvoch rokov</w:t>
            </w:r>
          </w:p>
        </w:tc>
        <w:tc>
          <w:tcPr>
            <w:tcW w:w="1984" w:type="dxa"/>
            <w:shd w:val="clear" w:color="auto" w:fill="auto"/>
            <w:noWrap/>
            <w:vAlign w:val="bottom"/>
          </w:tcPr>
          <w:p w:rsidR="00FE4F1B" w:rsidRPr="00D64772" w:rsidRDefault="00831BA2"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101 293</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101 237</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6.</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piatich rokov</w:t>
            </w:r>
          </w:p>
        </w:tc>
        <w:tc>
          <w:tcPr>
            <w:tcW w:w="1984" w:type="dxa"/>
            <w:shd w:val="clear" w:color="auto" w:fill="auto"/>
            <w:noWrap/>
            <w:vAlign w:val="bottom"/>
          </w:tcPr>
          <w:p w:rsidR="00FE4F1B" w:rsidRPr="00D64772" w:rsidRDefault="00831BA2"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994 637</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1 369 479</w:t>
            </w:r>
          </w:p>
        </w:tc>
      </w:tr>
      <w:tr w:rsidR="00FE4F1B" w:rsidRPr="00E60DFD" w:rsidTr="007560CA">
        <w:trPr>
          <w:trHeight w:val="271"/>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7.</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Nad päť rokov</w:t>
            </w:r>
          </w:p>
        </w:tc>
        <w:tc>
          <w:tcPr>
            <w:tcW w:w="1984"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1 554 654</w:t>
            </w:r>
          </w:p>
        </w:tc>
        <w:tc>
          <w:tcPr>
            <w:tcW w:w="2029"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sidRPr="001F659A">
              <w:rPr>
                <w:rFonts w:ascii="Arial Narrow" w:hAnsi="Arial Narrow" w:cs="Arial"/>
                <w:sz w:val="18"/>
                <w:szCs w:val="18"/>
              </w:rPr>
              <w:t>1</w:t>
            </w:r>
            <w:r>
              <w:rPr>
                <w:rFonts w:ascii="Arial Narrow" w:hAnsi="Arial Narrow" w:cs="Arial"/>
                <w:sz w:val="18"/>
                <w:szCs w:val="18"/>
              </w:rPr>
              <w:t> </w:t>
            </w:r>
            <w:r w:rsidRPr="001F659A">
              <w:rPr>
                <w:rFonts w:ascii="Arial Narrow" w:hAnsi="Arial Narrow" w:cs="Arial"/>
                <w:sz w:val="18"/>
                <w:szCs w:val="18"/>
              </w:rPr>
              <w:t>173</w:t>
            </w:r>
            <w:r>
              <w:rPr>
                <w:rFonts w:ascii="Arial Narrow" w:hAnsi="Arial Narrow" w:cs="Arial"/>
                <w:sz w:val="18"/>
                <w:szCs w:val="18"/>
              </w:rPr>
              <w:t xml:space="preserve"> </w:t>
            </w:r>
            <w:r w:rsidRPr="001F659A">
              <w:rPr>
                <w:rFonts w:ascii="Arial Narrow" w:hAnsi="Arial Narrow" w:cs="Arial"/>
                <w:sz w:val="18"/>
                <w:szCs w:val="18"/>
              </w:rPr>
              <w:t>434</w:t>
            </w:r>
          </w:p>
        </w:tc>
      </w:tr>
      <w:tr w:rsidR="00FE4F1B" w:rsidRPr="009956AE" w:rsidTr="007560CA">
        <w:trPr>
          <w:trHeight w:val="271"/>
        </w:trPr>
        <w:tc>
          <w:tcPr>
            <w:tcW w:w="724"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FE4F1B" w:rsidRPr="009956AE" w:rsidRDefault="00831BA2" w:rsidP="009039DF">
            <w:pPr>
              <w:suppressAutoHyphens/>
              <w:spacing w:after="0"/>
              <w:jc w:val="right"/>
              <w:rPr>
                <w:rFonts w:ascii="Arial Narrow" w:hAnsi="Arial Narrow" w:cs="Arial"/>
                <w:b/>
                <w:sz w:val="18"/>
                <w:szCs w:val="18"/>
              </w:rPr>
            </w:pPr>
            <w:r>
              <w:rPr>
                <w:rFonts w:ascii="Arial Narrow" w:hAnsi="Arial Narrow" w:cs="Arial"/>
                <w:b/>
                <w:sz w:val="18"/>
                <w:szCs w:val="18"/>
              </w:rPr>
              <w:t>2</w:t>
            </w:r>
            <w:r w:rsidR="003D4E6E">
              <w:rPr>
                <w:rFonts w:ascii="Arial Narrow" w:hAnsi="Arial Narrow" w:cs="Arial"/>
                <w:b/>
                <w:sz w:val="18"/>
                <w:szCs w:val="18"/>
              </w:rPr>
              <w:t xml:space="preserve"> </w:t>
            </w:r>
            <w:r>
              <w:rPr>
                <w:rFonts w:ascii="Arial Narrow" w:hAnsi="Arial Narrow" w:cs="Arial"/>
                <w:b/>
                <w:sz w:val="18"/>
                <w:szCs w:val="18"/>
              </w:rPr>
              <w:t>650 584</w:t>
            </w:r>
          </w:p>
        </w:tc>
        <w:tc>
          <w:tcPr>
            <w:tcW w:w="2029" w:type="dxa"/>
            <w:shd w:val="clear" w:color="auto" w:fill="auto"/>
            <w:noWrap/>
            <w:vAlign w:val="bottom"/>
            <w:hideMark/>
          </w:tcPr>
          <w:p w:rsidR="00FE4F1B" w:rsidRPr="009956AE" w:rsidRDefault="00FE4F1B" w:rsidP="00FE4F1B">
            <w:pPr>
              <w:suppressAutoHyphens/>
              <w:spacing w:after="0"/>
              <w:jc w:val="right"/>
              <w:rPr>
                <w:rFonts w:ascii="Arial Narrow" w:hAnsi="Arial Narrow" w:cs="Arial"/>
                <w:b/>
                <w:sz w:val="18"/>
                <w:szCs w:val="18"/>
              </w:rPr>
            </w:pPr>
            <w:r w:rsidRPr="009956AE">
              <w:rPr>
                <w:rFonts w:ascii="Arial Narrow" w:hAnsi="Arial Narrow" w:cs="Arial"/>
                <w:b/>
                <w:sz w:val="18"/>
                <w:szCs w:val="18"/>
              </w:rPr>
              <w:t>2</w:t>
            </w:r>
            <w:r w:rsidR="003D4E6E">
              <w:rPr>
                <w:rFonts w:ascii="Arial Narrow" w:hAnsi="Arial Narrow" w:cs="Arial"/>
                <w:b/>
                <w:sz w:val="18"/>
                <w:szCs w:val="18"/>
              </w:rPr>
              <w:t xml:space="preserve"> </w:t>
            </w:r>
            <w:r w:rsidRPr="009956AE">
              <w:rPr>
                <w:rFonts w:ascii="Arial Narrow" w:hAnsi="Arial Narrow" w:cs="Arial"/>
                <w:b/>
                <w:sz w:val="18"/>
                <w:szCs w:val="18"/>
              </w:rPr>
              <w:t>644 150</w:t>
            </w:r>
          </w:p>
        </w:tc>
      </w:tr>
    </w:tbl>
    <w:p w:rsidR="00053CA0" w:rsidRPr="009039DF" w:rsidRDefault="00053CA0" w:rsidP="00053CA0">
      <w:pPr>
        <w:ind w:left="426"/>
        <w:rPr>
          <w:sz w:val="18"/>
          <w:szCs w:val="18"/>
        </w:rPr>
      </w:pPr>
    </w:p>
    <w:tbl>
      <w:tblPr>
        <w:tblW w:w="9393"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firstRow="1" w:lastRow="0" w:firstColumn="1" w:lastColumn="0" w:noHBand="0" w:noVBand="1"/>
      </w:tblPr>
      <w:tblGrid>
        <w:gridCol w:w="724"/>
        <w:gridCol w:w="4666"/>
        <w:gridCol w:w="1979"/>
        <w:gridCol w:w="2024"/>
      </w:tblGrid>
      <w:tr w:rsidR="00053CA0" w:rsidRPr="00EC3F02" w:rsidTr="007560CA">
        <w:trPr>
          <w:trHeight w:val="65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66"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2.II.</w:t>
            </w:r>
            <w:r w:rsidRPr="009039DF">
              <w:rPr>
                <w:rFonts w:ascii="Arial Narrow" w:hAnsi="Arial Narrow" w:cs="Arial"/>
                <w:b/>
                <w:sz w:val="18"/>
                <w:szCs w:val="18"/>
              </w:rPr>
              <w:t xml:space="preserve"> EUR Dlhopisy oceňované RH podľa zostatkovej splatnosti</w:t>
            </w:r>
          </w:p>
        </w:tc>
        <w:tc>
          <w:tcPr>
            <w:tcW w:w="197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79" w:type="dxa"/>
            <w:shd w:val="clear" w:color="auto" w:fill="auto"/>
            <w:noWrap/>
            <w:vAlign w:val="bottom"/>
          </w:tcPr>
          <w:p w:rsidR="00FE4F1B" w:rsidRPr="00D64772" w:rsidRDefault="00831BA2"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4"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79" w:type="dxa"/>
            <w:shd w:val="clear" w:color="auto" w:fill="auto"/>
            <w:noWrap/>
            <w:vAlign w:val="bottom"/>
          </w:tcPr>
          <w:p w:rsidR="00FE4F1B" w:rsidRPr="00D334BD" w:rsidRDefault="00831BA2" w:rsidP="009039DF">
            <w:pPr>
              <w:suppressAutoHyphens/>
              <w:spacing w:after="0"/>
              <w:jc w:val="right"/>
              <w:rPr>
                <w:rFonts w:ascii="Arial Narrow" w:hAnsi="Arial Narrow" w:cs="Arial"/>
                <w:sz w:val="18"/>
                <w:szCs w:val="18"/>
                <w:lang w:val="en-US"/>
              </w:rPr>
            </w:pPr>
            <w:r>
              <w:rPr>
                <w:rFonts w:ascii="Arial Narrow" w:hAnsi="Arial Narrow" w:cs="Arial"/>
                <w:sz w:val="18"/>
                <w:szCs w:val="18"/>
                <w:lang w:val="en-US"/>
              </w:rPr>
              <w:t>101 293</w:t>
            </w:r>
          </w:p>
        </w:tc>
        <w:tc>
          <w:tcPr>
            <w:tcW w:w="2024" w:type="dxa"/>
            <w:shd w:val="clear" w:color="auto" w:fill="auto"/>
            <w:noWrap/>
            <w:vAlign w:val="bottom"/>
            <w:hideMark/>
          </w:tcPr>
          <w:p w:rsidR="00FE4F1B" w:rsidRPr="00D334BD" w:rsidRDefault="00FE4F1B" w:rsidP="00FE4F1B">
            <w:pPr>
              <w:suppressAutoHyphens/>
              <w:spacing w:after="0"/>
              <w:jc w:val="right"/>
              <w:rPr>
                <w:rFonts w:ascii="Arial Narrow" w:hAnsi="Arial Narrow" w:cs="Arial"/>
                <w:sz w:val="18"/>
                <w:szCs w:val="18"/>
                <w:lang w:val="en-US"/>
              </w:rPr>
            </w:pPr>
            <w:r>
              <w:rPr>
                <w:rFonts w:ascii="Arial Narrow" w:hAnsi="Arial Narrow" w:cs="Arial"/>
                <w:sz w:val="18"/>
                <w:szCs w:val="18"/>
                <w:lang w:val="en-US"/>
              </w:rPr>
              <w:t>148 914</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79"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209 500</w:t>
            </w:r>
          </w:p>
        </w:tc>
        <w:tc>
          <w:tcPr>
            <w:tcW w:w="2024"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Pr>
                <w:rFonts w:ascii="Arial Narrow" w:hAnsi="Arial Narrow" w:cs="Arial"/>
                <w:sz w:val="18"/>
                <w:szCs w:val="18"/>
              </w:rPr>
              <w:t>106 100</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79"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141 172</w:t>
            </w:r>
          </w:p>
        </w:tc>
        <w:tc>
          <w:tcPr>
            <w:tcW w:w="2024"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sidRPr="00EC2991">
              <w:rPr>
                <w:rFonts w:ascii="Arial Narrow" w:hAnsi="Arial Narrow" w:cs="Arial"/>
                <w:sz w:val="18"/>
                <w:szCs w:val="18"/>
              </w:rPr>
              <w:t>41</w:t>
            </w:r>
            <w:r>
              <w:rPr>
                <w:rFonts w:ascii="Arial Narrow" w:hAnsi="Arial Narrow" w:cs="Arial"/>
                <w:sz w:val="18"/>
                <w:szCs w:val="18"/>
              </w:rPr>
              <w:t xml:space="preserve"> </w:t>
            </w:r>
            <w:r w:rsidRPr="00EC2991">
              <w:rPr>
                <w:rFonts w:ascii="Arial Narrow" w:hAnsi="Arial Narrow" w:cs="Arial"/>
                <w:sz w:val="18"/>
                <w:szCs w:val="18"/>
              </w:rPr>
              <w:t>871</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dvoch rokov</w:t>
            </w:r>
          </w:p>
        </w:tc>
        <w:tc>
          <w:tcPr>
            <w:tcW w:w="1979"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1 519 587</w:t>
            </w:r>
          </w:p>
        </w:tc>
        <w:tc>
          <w:tcPr>
            <w:tcW w:w="2024"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Pr>
                <w:rFonts w:ascii="Arial Narrow" w:hAnsi="Arial Narrow" w:cs="Arial"/>
                <w:sz w:val="18"/>
                <w:szCs w:val="18"/>
              </w:rPr>
              <w:t>454 027</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6.</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piatich rokov</w:t>
            </w:r>
          </w:p>
        </w:tc>
        <w:tc>
          <w:tcPr>
            <w:tcW w:w="1979" w:type="dxa"/>
            <w:shd w:val="clear" w:color="auto" w:fill="auto"/>
            <w:noWrap/>
            <w:vAlign w:val="bottom"/>
          </w:tcPr>
          <w:p w:rsidR="00FE4F1B" w:rsidRPr="00D64772" w:rsidRDefault="00AE4A5C" w:rsidP="009039DF">
            <w:pPr>
              <w:suppressAutoHyphens/>
              <w:spacing w:after="0"/>
              <w:jc w:val="right"/>
              <w:rPr>
                <w:rFonts w:ascii="Arial Narrow" w:hAnsi="Arial Narrow" w:cs="Arial"/>
                <w:sz w:val="18"/>
                <w:szCs w:val="18"/>
              </w:rPr>
            </w:pPr>
            <w:r>
              <w:rPr>
                <w:rFonts w:ascii="Arial Narrow" w:hAnsi="Arial Narrow" w:cs="Arial"/>
                <w:sz w:val="18"/>
                <w:szCs w:val="18"/>
              </w:rPr>
              <w:t>679 032</w:t>
            </w:r>
          </w:p>
        </w:tc>
        <w:tc>
          <w:tcPr>
            <w:tcW w:w="2024"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Pr>
                <w:rFonts w:ascii="Arial Narrow" w:hAnsi="Arial Narrow" w:cs="Arial"/>
                <w:sz w:val="18"/>
                <w:szCs w:val="18"/>
              </w:rPr>
              <w:t>1 773 697</w:t>
            </w:r>
          </w:p>
        </w:tc>
      </w:tr>
      <w:tr w:rsidR="00FE4F1B" w:rsidRPr="00E60DFD" w:rsidTr="007560CA">
        <w:trPr>
          <w:trHeight w:val="320"/>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7.</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Nad päť rokov</w:t>
            </w:r>
          </w:p>
        </w:tc>
        <w:tc>
          <w:tcPr>
            <w:tcW w:w="1979" w:type="dxa"/>
            <w:shd w:val="clear" w:color="auto" w:fill="auto"/>
            <w:noWrap/>
            <w:vAlign w:val="bottom"/>
          </w:tcPr>
          <w:p w:rsidR="00FE4F1B" w:rsidRPr="00D64772" w:rsidRDefault="00AE4A5C"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2024"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sidRPr="00A35A1F">
              <w:rPr>
                <w:rFonts w:ascii="Arial Narrow" w:hAnsi="Arial Narrow" w:cs="Arial"/>
                <w:sz w:val="18"/>
                <w:szCs w:val="18"/>
              </w:rPr>
              <w:t>119</w:t>
            </w:r>
            <w:r>
              <w:rPr>
                <w:rFonts w:ascii="Arial Narrow" w:hAnsi="Arial Narrow" w:cs="Arial"/>
                <w:sz w:val="18"/>
                <w:szCs w:val="18"/>
              </w:rPr>
              <w:t xml:space="preserve"> </w:t>
            </w:r>
            <w:r w:rsidRPr="00A35A1F">
              <w:rPr>
                <w:rFonts w:ascii="Arial Narrow" w:hAnsi="Arial Narrow" w:cs="Arial"/>
                <w:sz w:val="18"/>
                <w:szCs w:val="18"/>
              </w:rPr>
              <w:t>541</w:t>
            </w:r>
          </w:p>
        </w:tc>
      </w:tr>
      <w:tr w:rsidR="00FE4F1B" w:rsidRPr="009956AE" w:rsidTr="007560CA">
        <w:trPr>
          <w:trHeight w:val="320"/>
        </w:trPr>
        <w:tc>
          <w:tcPr>
            <w:tcW w:w="724"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 </w:t>
            </w:r>
          </w:p>
        </w:tc>
        <w:tc>
          <w:tcPr>
            <w:tcW w:w="4666"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Spolu</w:t>
            </w:r>
          </w:p>
        </w:tc>
        <w:tc>
          <w:tcPr>
            <w:tcW w:w="1979" w:type="dxa"/>
            <w:shd w:val="clear" w:color="auto" w:fill="auto"/>
            <w:noWrap/>
            <w:vAlign w:val="bottom"/>
          </w:tcPr>
          <w:p w:rsidR="00FE4F1B" w:rsidRPr="009956AE" w:rsidRDefault="00831BA2" w:rsidP="009039DF">
            <w:pPr>
              <w:suppressAutoHyphens/>
              <w:spacing w:after="0"/>
              <w:jc w:val="right"/>
              <w:rPr>
                <w:rFonts w:ascii="Arial Narrow" w:hAnsi="Arial Narrow" w:cs="Arial"/>
                <w:b/>
                <w:sz w:val="18"/>
                <w:szCs w:val="18"/>
              </w:rPr>
            </w:pPr>
            <w:r>
              <w:rPr>
                <w:rFonts w:ascii="Arial Narrow" w:hAnsi="Arial Narrow" w:cs="Arial"/>
                <w:b/>
                <w:sz w:val="18"/>
                <w:szCs w:val="18"/>
              </w:rPr>
              <w:t>2</w:t>
            </w:r>
            <w:r w:rsidR="003D4E6E">
              <w:rPr>
                <w:rFonts w:ascii="Arial Narrow" w:hAnsi="Arial Narrow" w:cs="Arial"/>
                <w:b/>
                <w:sz w:val="18"/>
                <w:szCs w:val="18"/>
              </w:rPr>
              <w:t xml:space="preserve"> </w:t>
            </w:r>
            <w:r>
              <w:rPr>
                <w:rFonts w:ascii="Arial Narrow" w:hAnsi="Arial Narrow" w:cs="Arial"/>
                <w:b/>
                <w:sz w:val="18"/>
                <w:szCs w:val="18"/>
              </w:rPr>
              <w:t>650 584</w:t>
            </w:r>
          </w:p>
        </w:tc>
        <w:tc>
          <w:tcPr>
            <w:tcW w:w="2024" w:type="dxa"/>
            <w:shd w:val="clear" w:color="auto" w:fill="auto"/>
            <w:noWrap/>
            <w:vAlign w:val="bottom"/>
            <w:hideMark/>
          </w:tcPr>
          <w:p w:rsidR="00FE4F1B" w:rsidRPr="009956AE" w:rsidRDefault="00FE4F1B" w:rsidP="00FE4F1B">
            <w:pPr>
              <w:suppressAutoHyphens/>
              <w:spacing w:after="0"/>
              <w:jc w:val="right"/>
              <w:rPr>
                <w:rFonts w:ascii="Arial Narrow" w:hAnsi="Arial Narrow" w:cs="Arial"/>
                <w:b/>
                <w:sz w:val="18"/>
                <w:szCs w:val="18"/>
              </w:rPr>
            </w:pPr>
            <w:r w:rsidRPr="009956AE">
              <w:rPr>
                <w:rFonts w:ascii="Arial Narrow" w:hAnsi="Arial Narrow" w:cs="Arial"/>
                <w:b/>
                <w:sz w:val="18"/>
                <w:szCs w:val="18"/>
              </w:rPr>
              <w:t>2</w:t>
            </w:r>
            <w:r w:rsidR="003D4E6E">
              <w:rPr>
                <w:rFonts w:ascii="Arial Narrow" w:hAnsi="Arial Narrow" w:cs="Arial"/>
                <w:b/>
                <w:sz w:val="18"/>
                <w:szCs w:val="18"/>
              </w:rPr>
              <w:t xml:space="preserve"> </w:t>
            </w:r>
            <w:r w:rsidRPr="009956AE">
              <w:rPr>
                <w:rFonts w:ascii="Arial Narrow" w:hAnsi="Arial Narrow" w:cs="Arial"/>
                <w:b/>
                <w:sz w:val="18"/>
                <w:szCs w:val="18"/>
              </w:rPr>
              <w:t>644 150</w:t>
            </w:r>
          </w:p>
        </w:tc>
      </w:tr>
    </w:tbl>
    <w:p w:rsidR="00053CA0" w:rsidRDefault="00053CA0" w:rsidP="00053CA0">
      <w:pPr>
        <w:rPr>
          <w:rFonts w:ascii="Arial Narrow" w:hAnsi="Arial Narrow"/>
        </w:rPr>
      </w:pPr>
    </w:p>
    <w:tbl>
      <w:tblPr>
        <w:tblW w:w="9415"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2029"/>
      </w:tblGrid>
      <w:tr w:rsidR="00053CA0" w:rsidRPr="00EC3F02" w:rsidTr="007560CA">
        <w:trPr>
          <w:trHeight w:val="623"/>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053CA0" w:rsidRPr="009039DF" w:rsidRDefault="00053CA0" w:rsidP="007B3C7A">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2.III.</w:t>
            </w:r>
            <w:r w:rsidR="007B3C7A">
              <w:rPr>
                <w:rFonts w:ascii="Arial Narrow" w:hAnsi="Arial Narrow" w:cs="Arial"/>
                <w:b/>
                <w:sz w:val="18"/>
                <w:szCs w:val="18"/>
              </w:rPr>
              <w:t xml:space="preserve"> EUR Dlhopisy oceňované RH</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Dlhopisy bez kupónov</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nezaložené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1.2.</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založené v repoobchodoch</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1.3.</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2.</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Dlhopisy s kupónmi</w:t>
            </w:r>
          </w:p>
        </w:tc>
        <w:tc>
          <w:tcPr>
            <w:tcW w:w="1984"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2 650 584</w:t>
            </w:r>
          </w:p>
        </w:tc>
        <w:tc>
          <w:tcPr>
            <w:tcW w:w="2029"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sidRPr="00A35A1F">
              <w:rPr>
                <w:rFonts w:ascii="Arial Narrow" w:hAnsi="Arial Narrow" w:cs="Arial"/>
                <w:sz w:val="18"/>
                <w:szCs w:val="18"/>
              </w:rPr>
              <w:t>2</w:t>
            </w:r>
            <w:r>
              <w:rPr>
                <w:rFonts w:ascii="Arial Narrow" w:hAnsi="Arial Narrow" w:cs="Arial"/>
                <w:sz w:val="18"/>
                <w:szCs w:val="18"/>
              </w:rPr>
              <w:t> </w:t>
            </w:r>
            <w:r w:rsidRPr="00A35A1F">
              <w:rPr>
                <w:rFonts w:ascii="Arial Narrow" w:hAnsi="Arial Narrow" w:cs="Arial"/>
                <w:sz w:val="18"/>
                <w:szCs w:val="18"/>
              </w:rPr>
              <w:t>644</w:t>
            </w:r>
            <w:r>
              <w:rPr>
                <w:rFonts w:ascii="Arial Narrow" w:hAnsi="Arial Narrow" w:cs="Arial"/>
                <w:sz w:val="18"/>
                <w:szCs w:val="18"/>
              </w:rPr>
              <w:t xml:space="preserve"> </w:t>
            </w:r>
            <w:r w:rsidRPr="00A35A1F">
              <w:rPr>
                <w:rFonts w:ascii="Arial Narrow" w:hAnsi="Arial Narrow" w:cs="Arial"/>
                <w:sz w:val="18"/>
                <w:szCs w:val="18"/>
              </w:rPr>
              <w:t>150</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nezaložené</w:t>
            </w:r>
          </w:p>
        </w:tc>
        <w:tc>
          <w:tcPr>
            <w:tcW w:w="1984" w:type="dxa"/>
            <w:shd w:val="clear" w:color="auto" w:fill="auto"/>
            <w:noWrap/>
            <w:vAlign w:val="bottom"/>
          </w:tcPr>
          <w:p w:rsidR="00FE4F1B" w:rsidRPr="00D64772" w:rsidRDefault="00831BA2" w:rsidP="009039DF">
            <w:pPr>
              <w:suppressAutoHyphens/>
              <w:spacing w:after="0"/>
              <w:jc w:val="right"/>
              <w:rPr>
                <w:rFonts w:ascii="Arial Narrow" w:hAnsi="Arial Narrow" w:cs="Arial"/>
                <w:sz w:val="18"/>
                <w:szCs w:val="18"/>
              </w:rPr>
            </w:pPr>
            <w:r>
              <w:rPr>
                <w:rFonts w:ascii="Arial Narrow" w:hAnsi="Arial Narrow" w:cs="Arial"/>
                <w:sz w:val="18"/>
                <w:szCs w:val="18"/>
              </w:rPr>
              <w:t>2 650 584</w:t>
            </w:r>
          </w:p>
        </w:tc>
        <w:tc>
          <w:tcPr>
            <w:tcW w:w="2029" w:type="dxa"/>
            <w:shd w:val="clear" w:color="auto" w:fill="auto"/>
            <w:noWrap/>
            <w:vAlign w:val="bottom"/>
            <w:hideMark/>
          </w:tcPr>
          <w:p w:rsidR="00FE4F1B" w:rsidRPr="00D64772" w:rsidRDefault="00FE4F1B" w:rsidP="00FE4F1B">
            <w:pPr>
              <w:suppressAutoHyphens/>
              <w:spacing w:after="0"/>
              <w:jc w:val="right"/>
              <w:rPr>
                <w:rFonts w:ascii="Arial Narrow" w:hAnsi="Arial Narrow" w:cs="Arial"/>
                <w:sz w:val="18"/>
                <w:szCs w:val="18"/>
              </w:rPr>
            </w:pPr>
            <w:r w:rsidRPr="00A35A1F">
              <w:rPr>
                <w:rFonts w:ascii="Arial Narrow" w:hAnsi="Arial Narrow" w:cs="Arial"/>
                <w:sz w:val="18"/>
                <w:szCs w:val="18"/>
              </w:rPr>
              <w:t>2</w:t>
            </w:r>
            <w:r>
              <w:rPr>
                <w:rFonts w:ascii="Arial Narrow" w:hAnsi="Arial Narrow" w:cs="Arial"/>
                <w:sz w:val="18"/>
                <w:szCs w:val="18"/>
              </w:rPr>
              <w:t> </w:t>
            </w:r>
            <w:r w:rsidRPr="00A35A1F">
              <w:rPr>
                <w:rFonts w:ascii="Arial Narrow" w:hAnsi="Arial Narrow" w:cs="Arial"/>
                <w:sz w:val="18"/>
                <w:szCs w:val="18"/>
              </w:rPr>
              <w:t>644</w:t>
            </w:r>
            <w:r>
              <w:rPr>
                <w:rFonts w:ascii="Arial Narrow" w:hAnsi="Arial Narrow" w:cs="Arial"/>
                <w:sz w:val="18"/>
                <w:szCs w:val="18"/>
              </w:rPr>
              <w:t xml:space="preserve"> </w:t>
            </w:r>
            <w:r w:rsidRPr="00A35A1F">
              <w:rPr>
                <w:rFonts w:ascii="Arial Narrow" w:hAnsi="Arial Narrow" w:cs="Arial"/>
                <w:sz w:val="18"/>
                <w:szCs w:val="18"/>
              </w:rPr>
              <w:t>150</w:t>
            </w:r>
          </w:p>
        </w:tc>
      </w:tr>
      <w:tr w:rsidR="00FE4F1B" w:rsidRPr="00E60DFD" w:rsidTr="007560CA">
        <w:trPr>
          <w:trHeight w:val="271"/>
        </w:trPr>
        <w:tc>
          <w:tcPr>
            <w:tcW w:w="724" w:type="dxa"/>
            <w:shd w:val="clear" w:color="auto" w:fill="auto"/>
            <w:noWrap/>
            <w:vAlign w:val="bottom"/>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2.2.</w:t>
            </w:r>
          </w:p>
        </w:tc>
        <w:tc>
          <w:tcPr>
            <w:tcW w:w="4678" w:type="dxa"/>
            <w:shd w:val="clear" w:color="auto" w:fill="auto"/>
            <w:noWrap/>
            <w:vAlign w:val="bottom"/>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založené v repoobchodoch</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71"/>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2.3.</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9956AE" w:rsidTr="007560CA">
        <w:trPr>
          <w:trHeight w:val="271"/>
        </w:trPr>
        <w:tc>
          <w:tcPr>
            <w:tcW w:w="724" w:type="dxa"/>
            <w:shd w:val="clear" w:color="auto" w:fill="auto"/>
            <w:noWrap/>
            <w:vAlign w:val="bottom"/>
            <w:hideMark/>
          </w:tcPr>
          <w:p w:rsidR="00FE4F1B" w:rsidRPr="009956AE" w:rsidRDefault="00FE4F1B" w:rsidP="009039DF">
            <w:pPr>
              <w:suppressAutoHyphens/>
              <w:spacing w:after="0" w:line="240" w:lineRule="auto"/>
              <w:ind w:left="-57"/>
              <w:contextualSpacing/>
              <w:rPr>
                <w:rFonts w:ascii="Arial Narrow" w:hAnsi="Arial Narrow" w:cs="Arial"/>
                <w:b/>
                <w:sz w:val="18"/>
                <w:szCs w:val="18"/>
              </w:rPr>
            </w:pPr>
          </w:p>
        </w:tc>
        <w:tc>
          <w:tcPr>
            <w:tcW w:w="4678" w:type="dxa"/>
            <w:shd w:val="clear" w:color="auto" w:fill="auto"/>
            <w:noWrap/>
            <w:vAlign w:val="bottom"/>
            <w:hideMark/>
          </w:tcPr>
          <w:p w:rsidR="00FE4F1B" w:rsidRPr="009956AE" w:rsidRDefault="00FE4F1B" w:rsidP="009039DF">
            <w:pPr>
              <w:suppressAutoHyphens/>
              <w:spacing w:after="0" w:line="240" w:lineRule="auto"/>
              <w:ind w:left="-57"/>
              <w:contextualSpacing/>
              <w:rPr>
                <w:rFonts w:ascii="Arial Narrow" w:hAnsi="Arial Narrow" w:cs="Arial"/>
                <w:b/>
                <w:bCs/>
                <w:sz w:val="18"/>
                <w:szCs w:val="18"/>
              </w:rPr>
            </w:pPr>
            <w:r w:rsidRPr="009956AE">
              <w:rPr>
                <w:rFonts w:ascii="Arial Narrow" w:hAnsi="Arial Narrow" w:cs="Arial"/>
                <w:b/>
                <w:bCs/>
                <w:sz w:val="18"/>
                <w:szCs w:val="18"/>
              </w:rPr>
              <w:t>Spolu</w:t>
            </w:r>
          </w:p>
        </w:tc>
        <w:tc>
          <w:tcPr>
            <w:tcW w:w="1984" w:type="dxa"/>
            <w:shd w:val="clear" w:color="auto" w:fill="auto"/>
            <w:noWrap/>
            <w:vAlign w:val="bottom"/>
          </w:tcPr>
          <w:p w:rsidR="00FE4F1B" w:rsidRPr="009956AE" w:rsidRDefault="00831BA2" w:rsidP="009039DF">
            <w:pPr>
              <w:suppressAutoHyphens/>
              <w:spacing w:after="0"/>
              <w:jc w:val="right"/>
              <w:rPr>
                <w:rFonts w:ascii="Arial Narrow" w:hAnsi="Arial Narrow" w:cs="Arial"/>
                <w:b/>
                <w:sz w:val="18"/>
                <w:szCs w:val="18"/>
              </w:rPr>
            </w:pPr>
            <w:r>
              <w:rPr>
                <w:rFonts w:ascii="Arial Narrow" w:hAnsi="Arial Narrow" w:cs="Arial"/>
                <w:b/>
                <w:sz w:val="18"/>
                <w:szCs w:val="18"/>
              </w:rPr>
              <w:t>2</w:t>
            </w:r>
            <w:r w:rsidR="003D4E6E">
              <w:rPr>
                <w:rFonts w:ascii="Arial Narrow" w:hAnsi="Arial Narrow" w:cs="Arial"/>
                <w:b/>
                <w:sz w:val="18"/>
                <w:szCs w:val="18"/>
              </w:rPr>
              <w:t xml:space="preserve"> </w:t>
            </w:r>
            <w:r>
              <w:rPr>
                <w:rFonts w:ascii="Arial Narrow" w:hAnsi="Arial Narrow" w:cs="Arial"/>
                <w:b/>
                <w:sz w:val="18"/>
                <w:szCs w:val="18"/>
              </w:rPr>
              <w:t>650 584</w:t>
            </w:r>
          </w:p>
        </w:tc>
        <w:tc>
          <w:tcPr>
            <w:tcW w:w="2029" w:type="dxa"/>
            <w:shd w:val="clear" w:color="auto" w:fill="auto"/>
            <w:noWrap/>
            <w:vAlign w:val="bottom"/>
            <w:hideMark/>
          </w:tcPr>
          <w:p w:rsidR="00FE4F1B" w:rsidRPr="009956AE" w:rsidRDefault="00FE4F1B" w:rsidP="00FE4F1B">
            <w:pPr>
              <w:suppressAutoHyphens/>
              <w:spacing w:after="0"/>
              <w:jc w:val="right"/>
              <w:rPr>
                <w:rFonts w:ascii="Arial Narrow" w:hAnsi="Arial Narrow" w:cs="Arial"/>
                <w:b/>
                <w:sz w:val="18"/>
                <w:szCs w:val="18"/>
              </w:rPr>
            </w:pPr>
            <w:r w:rsidRPr="009956AE">
              <w:rPr>
                <w:rFonts w:ascii="Arial Narrow" w:hAnsi="Arial Narrow" w:cs="Arial"/>
                <w:b/>
                <w:sz w:val="18"/>
                <w:szCs w:val="18"/>
              </w:rPr>
              <w:t>2</w:t>
            </w:r>
            <w:r w:rsidR="003D4E6E">
              <w:rPr>
                <w:rFonts w:ascii="Arial Narrow" w:hAnsi="Arial Narrow" w:cs="Arial"/>
                <w:b/>
                <w:sz w:val="18"/>
                <w:szCs w:val="18"/>
              </w:rPr>
              <w:t xml:space="preserve"> </w:t>
            </w:r>
            <w:r w:rsidRPr="009956AE">
              <w:rPr>
                <w:rFonts w:ascii="Arial Narrow" w:hAnsi="Arial Narrow" w:cs="Arial"/>
                <w:b/>
                <w:sz w:val="18"/>
                <w:szCs w:val="18"/>
              </w:rPr>
              <w:t>644 150</w:t>
            </w:r>
          </w:p>
        </w:tc>
      </w:tr>
    </w:tbl>
    <w:p w:rsidR="00053CA0" w:rsidRDefault="00053CA0" w:rsidP="00053CA0">
      <w:pPr>
        <w:suppressAutoHyphens/>
        <w:spacing w:after="0" w:line="240" w:lineRule="auto"/>
        <w:contextualSpacing/>
        <w:rPr>
          <w:rFonts w:ascii="Arial Narrow" w:hAnsi="Arial Narrow" w:cs="Arial"/>
          <w:b/>
          <w:sz w:val="18"/>
          <w:szCs w:val="18"/>
        </w:rPr>
      </w:pPr>
    </w:p>
    <w:p w:rsidR="00943F0C" w:rsidRDefault="00943F0C" w:rsidP="00053CA0">
      <w:pPr>
        <w:suppressAutoHyphens/>
        <w:spacing w:after="0" w:line="240" w:lineRule="auto"/>
        <w:contextualSpacing/>
        <w:rPr>
          <w:rFonts w:ascii="Arial Narrow" w:hAnsi="Arial Narrow" w:cs="Arial"/>
          <w:b/>
          <w:sz w:val="18"/>
          <w:szCs w:val="18"/>
        </w:rPr>
      </w:pPr>
    </w:p>
    <w:p w:rsidR="0085656B" w:rsidRDefault="0085656B" w:rsidP="00053CA0">
      <w:pPr>
        <w:suppressAutoHyphens/>
        <w:spacing w:after="0" w:line="240" w:lineRule="auto"/>
        <w:contextualSpacing/>
        <w:rPr>
          <w:rFonts w:ascii="Arial Narrow" w:hAnsi="Arial Narrow" w:cs="Arial"/>
          <w:b/>
          <w:sz w:val="18"/>
          <w:szCs w:val="18"/>
        </w:rPr>
      </w:pPr>
    </w:p>
    <w:p w:rsidR="0085656B" w:rsidRDefault="0085656B" w:rsidP="00053CA0">
      <w:pPr>
        <w:suppressAutoHyphens/>
        <w:spacing w:after="0" w:line="240" w:lineRule="auto"/>
        <w:contextualSpacing/>
        <w:rPr>
          <w:rFonts w:ascii="Arial Narrow" w:hAnsi="Arial Narrow" w:cs="Arial"/>
          <w:b/>
          <w:sz w:val="18"/>
          <w:szCs w:val="18"/>
        </w:rPr>
      </w:pPr>
    </w:p>
    <w:p w:rsidR="0085656B" w:rsidRDefault="0085656B" w:rsidP="00053CA0">
      <w:pPr>
        <w:suppressAutoHyphens/>
        <w:spacing w:after="0" w:line="240" w:lineRule="auto"/>
        <w:contextualSpacing/>
        <w:rPr>
          <w:rFonts w:ascii="Arial Narrow" w:hAnsi="Arial Narrow" w:cs="Arial"/>
          <w:b/>
          <w:sz w:val="18"/>
          <w:szCs w:val="18"/>
        </w:rPr>
      </w:pPr>
    </w:p>
    <w:p w:rsidR="0085656B" w:rsidRPr="0085656B" w:rsidRDefault="0085656B" w:rsidP="0085656B">
      <w:pPr>
        <w:pStyle w:val="Odsekzoznamu"/>
        <w:numPr>
          <w:ilvl w:val="0"/>
          <w:numId w:val="18"/>
        </w:numPr>
        <w:overflowPunct w:val="0"/>
        <w:autoSpaceDE w:val="0"/>
        <w:autoSpaceDN w:val="0"/>
        <w:adjustRightInd w:val="0"/>
        <w:spacing w:after="0" w:line="240" w:lineRule="auto"/>
        <w:textAlignment w:val="baseline"/>
        <w:rPr>
          <w:rFonts w:ascii="Arial Narrow" w:hAnsi="Arial Narrow"/>
          <w:b/>
          <w:sz w:val="20"/>
        </w:rPr>
      </w:pPr>
      <w:r w:rsidRPr="0085656B">
        <w:rPr>
          <w:rFonts w:ascii="Arial Narrow" w:hAnsi="Arial Narrow"/>
          <w:b/>
          <w:sz w:val="20"/>
        </w:rPr>
        <w:t>Podielové listy</w:t>
      </w:r>
    </w:p>
    <w:p w:rsidR="0085656B" w:rsidRPr="007D7FF0" w:rsidRDefault="0085656B" w:rsidP="0085656B">
      <w:pPr>
        <w:pStyle w:val="Odsekzoznamu"/>
        <w:ind w:left="2700"/>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85656B" w:rsidRPr="007D7FF0" w:rsidTr="0085656B">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85656B" w:rsidRPr="0085656B" w:rsidRDefault="0085656B" w:rsidP="0085656B">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AE4A5C"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AE4A5C"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AE4A5C"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ostatné</w:t>
            </w:r>
          </w:p>
        </w:tc>
        <w:tc>
          <w:tcPr>
            <w:tcW w:w="2080" w:type="dxa"/>
            <w:tcBorders>
              <w:top w:val="nil"/>
              <w:left w:val="nil"/>
              <w:bottom w:val="single" w:sz="4" w:space="0" w:color="auto"/>
              <w:right w:val="single" w:sz="4" w:space="0" w:color="auto"/>
            </w:tcBorders>
            <w:shd w:val="clear" w:color="auto" w:fill="auto"/>
            <w:noWrap/>
            <w:vAlign w:val="bottom"/>
          </w:tcPr>
          <w:p w:rsidR="00AE4A5C" w:rsidRPr="0085656B" w:rsidRDefault="00AE4A5C"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c>
          <w:tcPr>
            <w:tcW w:w="208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100 656</w:t>
            </w:r>
          </w:p>
        </w:tc>
      </w:tr>
      <w:tr w:rsidR="00AE4A5C"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2.1.</w:t>
            </w:r>
          </w:p>
        </w:tc>
        <w:tc>
          <w:tcPr>
            <w:tcW w:w="464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AE4A5C" w:rsidRPr="0085656B" w:rsidRDefault="00AE4A5C"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c>
          <w:tcPr>
            <w:tcW w:w="208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100 656</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85656B">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FE4F1B" w:rsidRPr="000D7762" w:rsidRDefault="00831BA2" w:rsidP="0085656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892 207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FE4F1B">
            <w:pPr>
              <w:suppressAutoHyphens/>
              <w:spacing w:after="0" w:line="240" w:lineRule="auto"/>
              <w:ind w:left="-57"/>
              <w:contextualSpacing/>
              <w:jc w:val="right"/>
              <w:rPr>
                <w:rFonts w:ascii="Arial Narrow" w:hAnsi="Arial Narrow" w:cs="Arial"/>
                <w:b/>
                <w:sz w:val="18"/>
                <w:szCs w:val="18"/>
              </w:rPr>
            </w:pPr>
            <w:r w:rsidRPr="000D7762">
              <w:rPr>
                <w:rFonts w:ascii="Arial Narrow" w:hAnsi="Arial Narrow" w:cs="Arial"/>
                <w:b/>
                <w:sz w:val="18"/>
                <w:szCs w:val="18"/>
              </w:rPr>
              <w:t>100 656</w:t>
            </w:r>
          </w:p>
        </w:tc>
      </w:tr>
    </w:tbl>
    <w:p w:rsidR="0085656B" w:rsidRPr="007D7FF0" w:rsidRDefault="0085656B" w:rsidP="0085656B">
      <w:pPr>
        <w:rPr>
          <w:rFonts w:ascii="Arial Narrow" w:hAnsi="Arial Narrow"/>
          <w:sz w:val="18"/>
          <w:szCs w:val="18"/>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85656B" w:rsidRPr="007D7FF0" w:rsidTr="0085656B">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85656B" w:rsidRPr="0085656B" w:rsidRDefault="0085656B" w:rsidP="0085656B">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EUR</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100 656</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USD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JPY</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4.</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CHF</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5.</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GBP</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6.</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SEK</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7.</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CZK</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8.</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HUF</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9.</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PLN</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10.</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CAD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AUD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Ostatné meny</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85656B">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FE4F1B" w:rsidRPr="000D7762" w:rsidRDefault="00831BA2" w:rsidP="0085656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892 207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FE4F1B">
            <w:pPr>
              <w:suppressAutoHyphens/>
              <w:spacing w:after="0" w:line="240" w:lineRule="auto"/>
              <w:ind w:left="-57"/>
              <w:contextualSpacing/>
              <w:jc w:val="right"/>
              <w:rPr>
                <w:rFonts w:ascii="Arial Narrow" w:hAnsi="Arial Narrow" w:cs="Arial"/>
                <w:b/>
                <w:sz w:val="18"/>
                <w:szCs w:val="18"/>
              </w:rPr>
            </w:pPr>
            <w:r w:rsidRPr="000D7762">
              <w:rPr>
                <w:rFonts w:ascii="Arial Narrow" w:hAnsi="Arial Narrow" w:cs="Arial"/>
                <w:b/>
                <w:sz w:val="18"/>
                <w:szCs w:val="18"/>
              </w:rPr>
              <w:t>100 656</w:t>
            </w:r>
          </w:p>
        </w:tc>
      </w:tr>
    </w:tbl>
    <w:p w:rsidR="0085656B" w:rsidRDefault="0085656B" w:rsidP="00053CA0">
      <w:pPr>
        <w:suppressAutoHyphens/>
        <w:spacing w:after="0" w:line="240" w:lineRule="auto"/>
        <w:contextualSpacing/>
        <w:rPr>
          <w:rFonts w:ascii="Arial Narrow" w:hAnsi="Arial Narrow" w:cs="Arial"/>
          <w:b/>
          <w:sz w:val="18"/>
          <w:szCs w:val="18"/>
        </w:rPr>
      </w:pPr>
    </w:p>
    <w:p w:rsidR="00943F0C" w:rsidRDefault="00943F0C" w:rsidP="00053CA0">
      <w:pPr>
        <w:suppressAutoHyphens/>
        <w:spacing w:after="0" w:line="240" w:lineRule="auto"/>
        <w:contextualSpacing/>
        <w:rPr>
          <w:rFonts w:ascii="Arial Narrow" w:hAnsi="Arial Narrow" w:cs="Arial"/>
          <w:b/>
          <w:sz w:val="18"/>
          <w:szCs w:val="18"/>
        </w:rPr>
      </w:pPr>
    </w:p>
    <w:p w:rsidR="00053CA0" w:rsidRPr="0085656B" w:rsidRDefault="00053CA0" w:rsidP="00192D46">
      <w:pPr>
        <w:pStyle w:val="Odsekzoznamu"/>
        <w:numPr>
          <w:ilvl w:val="0"/>
          <w:numId w:val="18"/>
        </w:numPr>
        <w:suppressAutoHyphens/>
        <w:spacing w:after="0" w:line="240" w:lineRule="auto"/>
        <w:ind w:left="450"/>
        <w:rPr>
          <w:rFonts w:ascii="Arial Narrow" w:hAnsi="Arial Narrow" w:cs="Arial"/>
          <w:sz w:val="20"/>
          <w:szCs w:val="20"/>
        </w:rPr>
      </w:pPr>
      <w:r w:rsidRPr="0085656B">
        <w:rPr>
          <w:rFonts w:ascii="Arial Narrow" w:hAnsi="Arial Narrow" w:cs="Arial"/>
          <w:b/>
          <w:sz w:val="20"/>
          <w:szCs w:val="20"/>
        </w:rPr>
        <w:t xml:space="preserve">Krátkodobé pohľadávky voči bankám </w:t>
      </w:r>
    </w:p>
    <w:p w:rsidR="00053CA0" w:rsidRDefault="00053CA0" w:rsidP="00053CA0">
      <w:pPr>
        <w:pStyle w:val="Odsekzoznamu"/>
        <w:suppressAutoHyphens/>
        <w:spacing w:after="0" w:line="240" w:lineRule="auto"/>
        <w:rPr>
          <w:rFonts w:ascii="Arial Narrow" w:hAnsi="Arial Narrow" w:cs="Arial"/>
          <w:sz w:val="18"/>
          <w:szCs w:val="18"/>
        </w:rPr>
      </w:pPr>
    </w:p>
    <w:tbl>
      <w:tblPr>
        <w:tblW w:w="951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2127"/>
      </w:tblGrid>
      <w:tr w:rsidR="00053CA0" w:rsidRPr="00EC3F02" w:rsidTr="007560CA">
        <w:trPr>
          <w:trHeight w:val="618"/>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5.I.EUR Krátkodobé pohľadávky podľa</w:t>
            </w:r>
            <w:r w:rsidRPr="009039DF">
              <w:rPr>
                <w:rFonts w:ascii="Arial Narrow" w:eastAsia="Times New Roman" w:hAnsi="Arial Narrow" w:cs="Times New Roman"/>
                <w:b/>
                <w:color w:val="000000"/>
                <w:sz w:val="18"/>
                <w:szCs w:val="18"/>
              </w:rPr>
              <w:br/>
              <w:t>dohodnutej doby splatnosti</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127"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84"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200 005</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84" w:type="dxa"/>
            <w:shd w:val="clear" w:color="auto" w:fill="auto"/>
            <w:noWrap/>
            <w:vAlign w:val="bottom"/>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84" w:type="dxa"/>
            <w:shd w:val="clear" w:color="auto" w:fill="auto"/>
            <w:noWrap/>
            <w:vAlign w:val="bottom"/>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3406AF" w:rsidTr="007560CA">
        <w:trPr>
          <w:trHeight w:val="315"/>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84" w:type="dxa"/>
            <w:shd w:val="clear" w:color="auto" w:fill="auto"/>
            <w:noWrap/>
            <w:vAlign w:val="bottom"/>
          </w:tcPr>
          <w:p w:rsidR="001224D9" w:rsidRPr="00D64772" w:rsidRDefault="004A3E5D" w:rsidP="00E26857">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2127" w:type="dxa"/>
            <w:shd w:val="clear" w:color="auto" w:fill="auto"/>
            <w:noWrap/>
            <w:vAlign w:val="bottom"/>
            <w:hideMark/>
          </w:tcPr>
          <w:p w:rsidR="001224D9" w:rsidRPr="00D64772" w:rsidRDefault="001224D9" w:rsidP="003E5274">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r>
      <w:tr w:rsidR="001224D9" w:rsidRPr="003406AF" w:rsidTr="007560CA">
        <w:trPr>
          <w:trHeight w:val="315"/>
        </w:trPr>
        <w:tc>
          <w:tcPr>
            <w:tcW w:w="724"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b/>
                <w:bCs/>
                <w:color w:val="000000"/>
                <w:sz w:val="18"/>
                <w:szCs w:val="18"/>
              </w:rPr>
            </w:pPr>
            <w:r w:rsidRPr="00023793">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4A3E5D" w:rsidP="00E26857">
            <w:pPr>
              <w:suppressAutoHyphens/>
              <w:spacing w:after="0"/>
              <w:jc w:val="right"/>
              <w:rPr>
                <w:rFonts w:ascii="Arial Narrow" w:hAnsi="Arial Narrow" w:cs="Arial"/>
                <w:b/>
                <w:sz w:val="18"/>
                <w:szCs w:val="18"/>
              </w:rPr>
            </w:pPr>
            <w:r>
              <w:rPr>
                <w:rFonts w:ascii="Arial Narrow" w:hAnsi="Arial Narrow" w:cs="Arial"/>
                <w:b/>
                <w:sz w:val="18"/>
                <w:szCs w:val="18"/>
              </w:rPr>
              <w:t>-</w:t>
            </w:r>
          </w:p>
        </w:tc>
        <w:tc>
          <w:tcPr>
            <w:tcW w:w="2127"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200 005</w:t>
            </w:r>
          </w:p>
        </w:tc>
      </w:tr>
    </w:tbl>
    <w:p w:rsidR="00053CA0" w:rsidRDefault="00053CA0" w:rsidP="00053CA0">
      <w:pPr>
        <w:suppressAutoHyphens/>
        <w:spacing w:after="0" w:line="240" w:lineRule="auto"/>
        <w:rPr>
          <w:rFonts w:ascii="Arial Narrow" w:hAnsi="Arial Narrow" w:cs="Arial"/>
          <w:sz w:val="18"/>
          <w:szCs w:val="18"/>
        </w:rPr>
      </w:pPr>
    </w:p>
    <w:p w:rsidR="0085656B" w:rsidRDefault="0085656B" w:rsidP="00053CA0">
      <w:pPr>
        <w:suppressAutoHyphens/>
        <w:spacing w:after="0" w:line="240" w:lineRule="auto"/>
        <w:rPr>
          <w:rFonts w:ascii="Arial Narrow" w:hAnsi="Arial Narrow" w:cs="Arial"/>
          <w:sz w:val="18"/>
          <w:szCs w:val="18"/>
        </w:rPr>
      </w:pPr>
    </w:p>
    <w:p w:rsidR="0085656B" w:rsidRDefault="0085656B" w:rsidP="00053CA0">
      <w:pPr>
        <w:suppressAutoHyphens/>
        <w:spacing w:after="0" w:line="240" w:lineRule="auto"/>
        <w:rPr>
          <w:rFonts w:ascii="Arial Narrow" w:hAnsi="Arial Narrow" w:cs="Arial"/>
          <w:sz w:val="18"/>
          <w:szCs w:val="18"/>
        </w:rPr>
      </w:pPr>
    </w:p>
    <w:p w:rsidR="0085656B" w:rsidRDefault="0085656B" w:rsidP="00053CA0">
      <w:pPr>
        <w:suppressAutoHyphens/>
        <w:spacing w:after="0" w:line="240" w:lineRule="auto"/>
        <w:rPr>
          <w:rFonts w:ascii="Arial Narrow" w:hAnsi="Arial Narrow" w:cs="Arial"/>
          <w:sz w:val="18"/>
          <w:szCs w:val="18"/>
        </w:rPr>
      </w:pPr>
    </w:p>
    <w:p w:rsidR="0085656B" w:rsidRDefault="0085656B" w:rsidP="00053CA0">
      <w:pPr>
        <w:suppressAutoHyphens/>
        <w:spacing w:after="0" w:line="240" w:lineRule="auto"/>
        <w:rPr>
          <w:rFonts w:ascii="Arial Narrow" w:hAnsi="Arial Narrow" w:cs="Arial"/>
          <w:sz w:val="18"/>
          <w:szCs w:val="18"/>
        </w:rPr>
      </w:pPr>
    </w:p>
    <w:p w:rsidR="0085656B" w:rsidRDefault="0085656B" w:rsidP="00053CA0">
      <w:pPr>
        <w:suppressAutoHyphens/>
        <w:spacing w:after="0" w:line="240" w:lineRule="auto"/>
        <w:rPr>
          <w:rFonts w:ascii="Arial Narrow" w:hAnsi="Arial Narrow" w:cs="Arial"/>
          <w:sz w:val="18"/>
          <w:szCs w:val="18"/>
        </w:rPr>
      </w:pPr>
    </w:p>
    <w:p w:rsidR="00053CA0" w:rsidRPr="00326FB9" w:rsidRDefault="00053CA0" w:rsidP="00053CA0">
      <w:pPr>
        <w:suppressAutoHyphens/>
        <w:spacing w:after="0" w:line="240" w:lineRule="auto"/>
        <w:ind w:left="708"/>
        <w:rPr>
          <w:rFonts w:ascii="Arial Narrow" w:hAnsi="Arial Narrow" w:cs="Arial"/>
          <w:sz w:val="18"/>
          <w:szCs w:val="18"/>
        </w:rPr>
      </w:pPr>
    </w:p>
    <w:tbl>
      <w:tblPr>
        <w:tblW w:w="93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94"/>
      </w:tblGrid>
      <w:tr w:rsidR="00053CA0" w:rsidRPr="00EC3F02" w:rsidTr="007560CA">
        <w:trPr>
          <w:trHeight w:val="618"/>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lastRenderedPageBreak/>
              <w:t>Číslo riadku</w:t>
            </w:r>
          </w:p>
        </w:tc>
        <w:tc>
          <w:tcPr>
            <w:tcW w:w="4678"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5.I</w:t>
            </w:r>
            <w:r w:rsidR="004663E4">
              <w:rPr>
                <w:rFonts w:ascii="Arial Narrow" w:eastAsia="Times New Roman" w:hAnsi="Arial Narrow" w:cs="Times New Roman"/>
                <w:b/>
                <w:color w:val="000000"/>
                <w:sz w:val="18"/>
                <w:szCs w:val="18"/>
              </w:rPr>
              <w:t>I</w:t>
            </w:r>
            <w:r w:rsidRPr="009039DF">
              <w:rPr>
                <w:rFonts w:ascii="Arial Narrow" w:eastAsia="Times New Roman" w:hAnsi="Arial Narrow" w:cs="Times New Roman"/>
                <w:b/>
                <w:color w:val="000000"/>
                <w:sz w:val="18"/>
                <w:szCs w:val="18"/>
              </w:rPr>
              <w:t>.EUR Krátkodobé pohľadávky podľa</w:t>
            </w:r>
            <w:r w:rsidRPr="009039DF">
              <w:rPr>
                <w:rFonts w:ascii="Arial Narrow" w:eastAsia="Times New Roman" w:hAnsi="Arial Narrow" w:cs="Times New Roman"/>
                <w:b/>
                <w:color w:val="000000"/>
                <w:sz w:val="18"/>
                <w:szCs w:val="18"/>
              </w:rPr>
              <w:br/>
              <w:t>zostatkovej doby splatnosti</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9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84" w:type="dxa"/>
            <w:shd w:val="clear" w:color="auto" w:fill="auto"/>
            <w:noWrap/>
            <w:vAlign w:val="bottom"/>
          </w:tcPr>
          <w:p w:rsidR="001224D9" w:rsidRPr="00D64772" w:rsidRDefault="004A3E5D" w:rsidP="00E26857">
            <w:pPr>
              <w:suppressAutoHyphens/>
              <w:spacing w:after="0"/>
              <w:jc w:val="right"/>
              <w:rPr>
                <w:rFonts w:ascii="Arial Narrow" w:hAnsi="Arial Narrow" w:cs="Arial"/>
                <w:sz w:val="18"/>
                <w:szCs w:val="18"/>
              </w:rPr>
            </w:pPr>
            <w:r>
              <w:rPr>
                <w:rFonts w:ascii="Arial Narrow" w:hAnsi="Arial Narrow" w:cs="Arial"/>
                <w:sz w:val="18"/>
                <w:szCs w:val="18"/>
              </w:rPr>
              <w:t>-</w:t>
            </w:r>
          </w:p>
        </w:tc>
        <w:tc>
          <w:tcPr>
            <w:tcW w:w="1994"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200 005</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84"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4"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3406AF" w:rsidTr="007560CA">
        <w:trPr>
          <w:trHeight w:val="300"/>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84"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4"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3406AF" w:rsidTr="007560CA">
        <w:trPr>
          <w:trHeight w:val="315"/>
        </w:trPr>
        <w:tc>
          <w:tcPr>
            <w:tcW w:w="724" w:type="dxa"/>
            <w:shd w:val="clear" w:color="auto" w:fill="auto"/>
            <w:noWrap/>
            <w:vAlign w:val="bottom"/>
            <w:hideMark/>
          </w:tcPr>
          <w:p w:rsidR="001224D9" w:rsidRPr="003406AF"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84"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4"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3406AF" w:rsidTr="007560CA">
        <w:trPr>
          <w:trHeight w:val="315"/>
        </w:trPr>
        <w:tc>
          <w:tcPr>
            <w:tcW w:w="724" w:type="dxa"/>
            <w:shd w:val="clear" w:color="auto" w:fill="auto"/>
            <w:noWrap/>
            <w:vAlign w:val="bottom"/>
            <w:hideMark/>
          </w:tcPr>
          <w:p w:rsidR="001224D9" w:rsidRPr="003406AF" w:rsidRDefault="001224D9" w:rsidP="009039DF">
            <w:pPr>
              <w:spacing w:after="0" w:line="240" w:lineRule="auto"/>
              <w:rPr>
                <w:rFonts w:ascii="Arial Narrow" w:eastAsia="Times New Roman" w:hAnsi="Arial Narrow" w:cs="Times New Roman"/>
                <w:b/>
                <w:bCs/>
                <w:color w:val="000000"/>
                <w:sz w:val="18"/>
                <w:szCs w:val="18"/>
              </w:rPr>
            </w:pPr>
            <w:r w:rsidRPr="00023793">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4A3E5D" w:rsidP="00E26857">
            <w:pPr>
              <w:suppressAutoHyphens/>
              <w:spacing w:after="0"/>
              <w:jc w:val="right"/>
              <w:rPr>
                <w:rFonts w:ascii="Arial Narrow" w:hAnsi="Arial Narrow" w:cs="Arial"/>
                <w:b/>
                <w:sz w:val="18"/>
                <w:szCs w:val="18"/>
              </w:rPr>
            </w:pPr>
            <w:r>
              <w:rPr>
                <w:rFonts w:ascii="Arial Narrow" w:hAnsi="Arial Narrow" w:cs="Arial"/>
                <w:b/>
                <w:sz w:val="18"/>
                <w:szCs w:val="18"/>
              </w:rPr>
              <w:t>-</w:t>
            </w:r>
          </w:p>
        </w:tc>
        <w:tc>
          <w:tcPr>
            <w:tcW w:w="1994"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200 005</w:t>
            </w:r>
          </w:p>
        </w:tc>
      </w:tr>
    </w:tbl>
    <w:p w:rsidR="00053CA0" w:rsidRDefault="00053CA0" w:rsidP="00053CA0">
      <w:pPr>
        <w:suppressAutoHyphens/>
        <w:spacing w:after="0" w:line="240" w:lineRule="auto"/>
        <w:contextualSpacing/>
        <w:rPr>
          <w:rFonts w:ascii="Arial Narrow" w:hAnsi="Arial Narrow" w:cs="Arial"/>
          <w:b/>
          <w:sz w:val="18"/>
          <w:szCs w:val="18"/>
        </w:rPr>
      </w:pPr>
    </w:p>
    <w:p w:rsidR="00053CA0" w:rsidRDefault="00053CA0" w:rsidP="00053CA0">
      <w:pPr>
        <w:suppressAutoHyphens/>
        <w:spacing w:after="0" w:line="240" w:lineRule="auto"/>
        <w:contextualSpacing/>
        <w:rPr>
          <w:rFonts w:ascii="Arial Narrow" w:hAnsi="Arial Narrow" w:cs="Arial"/>
          <w:b/>
          <w:sz w:val="18"/>
          <w:szCs w:val="18"/>
        </w:rPr>
      </w:pPr>
    </w:p>
    <w:tbl>
      <w:tblPr>
        <w:tblW w:w="93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94"/>
      </w:tblGrid>
      <w:tr w:rsidR="00AE4A5C" w:rsidRPr="00EC3F02" w:rsidTr="007560CA">
        <w:trPr>
          <w:trHeight w:val="780"/>
        </w:trPr>
        <w:tc>
          <w:tcPr>
            <w:tcW w:w="724" w:type="dxa"/>
            <w:shd w:val="clear" w:color="auto" w:fill="auto"/>
            <w:noWrap/>
            <w:vAlign w:val="bottom"/>
            <w:hideMark/>
          </w:tcPr>
          <w:p w:rsidR="00AE4A5C" w:rsidRPr="000D7762" w:rsidRDefault="00AE4A5C" w:rsidP="00AE4A5C">
            <w:pPr>
              <w:spacing w:after="0" w:line="240" w:lineRule="auto"/>
              <w:jc w:val="center"/>
              <w:rPr>
                <w:rFonts w:ascii="Arial Narrow" w:eastAsia="Times New Roman" w:hAnsi="Arial Narrow" w:cs="Times New Roman"/>
                <w:b/>
                <w:color w:val="000000"/>
                <w:sz w:val="18"/>
                <w:szCs w:val="18"/>
              </w:rPr>
            </w:pPr>
            <w:r w:rsidRPr="000D7762">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AE4A5C" w:rsidRPr="0074536F" w:rsidRDefault="00AE4A5C" w:rsidP="00AE4A5C">
            <w:pPr>
              <w:spacing w:after="0" w:line="240" w:lineRule="auto"/>
              <w:rPr>
                <w:rFonts w:ascii="Arial Narrow" w:eastAsia="Times New Roman" w:hAnsi="Arial Narrow" w:cs="Times New Roman"/>
                <w:color w:val="000000"/>
                <w:sz w:val="18"/>
                <w:szCs w:val="18"/>
              </w:rPr>
            </w:pPr>
            <w:r>
              <w:rPr>
                <w:rFonts w:ascii="Arial Narrow" w:eastAsia="Times New Roman" w:hAnsi="Arial Narrow" w:cs="Times New Roman"/>
                <w:b/>
                <w:color w:val="000000"/>
                <w:sz w:val="18"/>
                <w:szCs w:val="18"/>
              </w:rPr>
              <w:t>5.III</w:t>
            </w:r>
            <w:r w:rsidRPr="009053E7">
              <w:rPr>
                <w:rFonts w:ascii="Arial Narrow" w:eastAsia="Times New Roman" w:hAnsi="Arial Narrow" w:cs="Times New Roman"/>
                <w:b/>
                <w:color w:val="000000"/>
                <w:sz w:val="18"/>
                <w:szCs w:val="18"/>
              </w:rPr>
              <w:t>.</w:t>
            </w:r>
            <w:r w:rsidRPr="000D7762">
              <w:rPr>
                <w:rFonts w:ascii="Arial Narrow" w:eastAsia="Times New Roman" w:hAnsi="Arial Narrow" w:cs="Times New Roman"/>
                <w:b/>
                <w:color w:val="000000"/>
                <w:sz w:val="18"/>
                <w:szCs w:val="18"/>
              </w:rPr>
              <w:t>EUR Krátkodobé pohľadávky</w:t>
            </w:r>
            <w:r w:rsidRPr="000D7762">
              <w:rPr>
                <w:rFonts w:ascii="Arial Narrow" w:eastAsia="Times New Roman" w:hAnsi="Arial Narrow" w:cs="Times New Roman"/>
                <w:b/>
                <w:color w:val="000000"/>
                <w:sz w:val="18"/>
                <w:szCs w:val="18"/>
              </w:rPr>
              <w:br/>
              <w:t>podľa zostatkovej doby splatnosti</w:t>
            </w:r>
            <w:r w:rsidRPr="000D7762">
              <w:rPr>
                <w:rFonts w:ascii="Arial Narrow" w:eastAsia="Times New Roman" w:hAnsi="Arial Narrow" w:cs="Times New Roman"/>
                <w:b/>
                <w:color w:val="000000"/>
                <w:sz w:val="18"/>
                <w:szCs w:val="18"/>
              </w:rPr>
              <w:br/>
              <w:t>– zníženie hodnoty</w:t>
            </w:r>
          </w:p>
        </w:tc>
        <w:tc>
          <w:tcPr>
            <w:tcW w:w="1984" w:type="dxa"/>
            <w:shd w:val="clear" w:color="auto" w:fill="auto"/>
            <w:noWrap/>
            <w:vAlign w:val="center"/>
            <w:hideMark/>
          </w:tcPr>
          <w:p w:rsidR="00AE4A5C" w:rsidRPr="0074536F" w:rsidRDefault="00AE4A5C" w:rsidP="007560CA">
            <w:pPr>
              <w:spacing w:after="0" w:line="240" w:lineRule="auto"/>
              <w:jc w:val="center"/>
              <w:rPr>
                <w:rFonts w:ascii="Arial Narrow" w:eastAsia="Times New Roman" w:hAnsi="Arial Narrow" w:cs="Times New Roman"/>
                <w:bCs/>
                <w:color w:val="000000"/>
                <w:sz w:val="18"/>
                <w:szCs w:val="18"/>
              </w:rPr>
            </w:pPr>
            <w:r w:rsidRPr="009039DF">
              <w:rPr>
                <w:rFonts w:ascii="Arial Narrow" w:hAnsi="Arial Narrow" w:cs="Arial"/>
                <w:b/>
                <w:bCs/>
                <w:sz w:val="18"/>
                <w:szCs w:val="18"/>
              </w:rPr>
              <w:t>Bežné účtovné obdobie</w:t>
            </w:r>
          </w:p>
        </w:tc>
        <w:tc>
          <w:tcPr>
            <w:tcW w:w="1994" w:type="dxa"/>
            <w:shd w:val="clear" w:color="auto" w:fill="auto"/>
            <w:noWrap/>
            <w:vAlign w:val="center"/>
            <w:hideMark/>
          </w:tcPr>
          <w:p w:rsidR="00AE4A5C" w:rsidRPr="0074536F" w:rsidRDefault="00AE4A5C" w:rsidP="007560CA">
            <w:pPr>
              <w:spacing w:after="0" w:line="240" w:lineRule="auto"/>
              <w:jc w:val="center"/>
              <w:rPr>
                <w:rFonts w:ascii="Arial Narrow" w:eastAsia="Times New Roman" w:hAnsi="Arial Narrow" w:cs="Times New Roman"/>
                <w:bCs/>
                <w:color w:val="000000"/>
                <w:sz w:val="18"/>
                <w:szCs w:val="18"/>
              </w:rPr>
            </w:pPr>
            <w:r w:rsidRPr="009039DF">
              <w:rPr>
                <w:rFonts w:ascii="Arial Narrow" w:hAnsi="Arial Narrow" w:cs="Arial"/>
                <w:b/>
                <w:bCs/>
                <w:sz w:val="18"/>
                <w:szCs w:val="18"/>
              </w:rPr>
              <w:t>Bezprostredne predchádzajúce účtovné obdobie</w:t>
            </w:r>
          </w:p>
        </w:tc>
      </w:tr>
      <w:tr w:rsidR="001224D9" w:rsidRPr="003406AF" w:rsidTr="007560CA">
        <w:trPr>
          <w:trHeight w:val="300"/>
        </w:trPr>
        <w:tc>
          <w:tcPr>
            <w:tcW w:w="724" w:type="dxa"/>
            <w:shd w:val="clear" w:color="auto" w:fill="auto"/>
            <w:noWrap/>
            <w:vAlign w:val="bottom"/>
            <w:hideMark/>
          </w:tcPr>
          <w:p w:rsidR="001224D9" w:rsidRPr="0074536F" w:rsidRDefault="001224D9" w:rsidP="000D7762">
            <w:pPr>
              <w:spacing w:after="0" w:line="240" w:lineRule="auto"/>
              <w:jc w:val="center"/>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74536F" w:rsidRDefault="001224D9" w:rsidP="00EF20EE">
            <w:pPr>
              <w:spacing w:after="0" w:line="240" w:lineRule="auto"/>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Hrubá hodnota pohľadávok</w:t>
            </w:r>
          </w:p>
        </w:tc>
        <w:tc>
          <w:tcPr>
            <w:tcW w:w="1984" w:type="dxa"/>
            <w:shd w:val="clear" w:color="auto" w:fill="auto"/>
            <w:noWrap/>
            <w:vAlign w:val="bottom"/>
          </w:tcPr>
          <w:p w:rsidR="001224D9" w:rsidRPr="00D64772" w:rsidRDefault="004A3E5D" w:rsidP="004663E4">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994" w:type="dxa"/>
            <w:shd w:val="clear" w:color="auto" w:fill="auto"/>
            <w:noWrap/>
            <w:vAlign w:val="bottom"/>
            <w:hideMark/>
          </w:tcPr>
          <w:p w:rsidR="001224D9" w:rsidRPr="00D64772" w:rsidRDefault="001224D9" w:rsidP="003E5274">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200 005</w:t>
            </w:r>
          </w:p>
        </w:tc>
      </w:tr>
      <w:tr w:rsidR="001224D9" w:rsidRPr="003406AF" w:rsidTr="007560CA">
        <w:trPr>
          <w:trHeight w:val="300"/>
        </w:trPr>
        <w:tc>
          <w:tcPr>
            <w:tcW w:w="724" w:type="dxa"/>
            <w:shd w:val="clear" w:color="auto" w:fill="auto"/>
            <w:noWrap/>
            <w:vAlign w:val="bottom"/>
            <w:hideMark/>
          </w:tcPr>
          <w:p w:rsidR="001224D9" w:rsidRPr="0074536F" w:rsidRDefault="001224D9" w:rsidP="000D7762">
            <w:pPr>
              <w:spacing w:after="0" w:line="240" w:lineRule="auto"/>
              <w:jc w:val="center"/>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74536F" w:rsidRDefault="001224D9" w:rsidP="00EF20EE">
            <w:pPr>
              <w:spacing w:after="0" w:line="240" w:lineRule="auto"/>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Zníženie hodnoty</w:t>
            </w:r>
          </w:p>
        </w:tc>
        <w:tc>
          <w:tcPr>
            <w:tcW w:w="1984" w:type="dxa"/>
            <w:shd w:val="clear" w:color="auto" w:fill="auto"/>
            <w:noWrap/>
            <w:vAlign w:val="bottom"/>
          </w:tcPr>
          <w:p w:rsidR="001224D9" w:rsidRPr="00D64772" w:rsidRDefault="004A3E5D" w:rsidP="004663E4">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994" w:type="dxa"/>
            <w:shd w:val="clear" w:color="auto" w:fill="auto"/>
            <w:noWrap/>
            <w:vAlign w:val="bottom"/>
            <w:hideMark/>
          </w:tcPr>
          <w:p w:rsidR="001224D9" w:rsidRPr="00D64772" w:rsidRDefault="001224D9" w:rsidP="003E5274">
            <w:pPr>
              <w:suppressAutoHyphens/>
              <w:spacing w:after="0" w:line="240" w:lineRule="auto"/>
              <w:ind w:left="-57"/>
              <w:contextualSpacing/>
              <w:jc w:val="right"/>
              <w:rPr>
                <w:rFonts w:ascii="Arial Narrow" w:hAnsi="Arial Narrow" w:cs="Arial"/>
                <w:sz w:val="18"/>
                <w:szCs w:val="18"/>
              </w:rPr>
            </w:pPr>
          </w:p>
        </w:tc>
      </w:tr>
      <w:tr w:rsidR="001224D9" w:rsidRPr="003406AF" w:rsidTr="007560CA">
        <w:trPr>
          <w:trHeight w:val="315"/>
        </w:trPr>
        <w:tc>
          <w:tcPr>
            <w:tcW w:w="724" w:type="dxa"/>
            <w:shd w:val="clear" w:color="auto" w:fill="auto"/>
            <w:noWrap/>
            <w:vAlign w:val="bottom"/>
            <w:hideMark/>
          </w:tcPr>
          <w:p w:rsidR="001224D9" w:rsidRPr="0074536F" w:rsidRDefault="001224D9" w:rsidP="000D7762">
            <w:pPr>
              <w:spacing w:after="0" w:line="240" w:lineRule="auto"/>
              <w:jc w:val="center"/>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74536F" w:rsidRDefault="001224D9" w:rsidP="00EF20EE">
            <w:pPr>
              <w:spacing w:after="0" w:line="240" w:lineRule="auto"/>
              <w:rPr>
                <w:rFonts w:ascii="Arial Narrow" w:eastAsia="Times New Roman" w:hAnsi="Arial Narrow" w:cs="Times New Roman"/>
                <w:color w:val="000000"/>
                <w:sz w:val="18"/>
                <w:szCs w:val="18"/>
              </w:rPr>
            </w:pPr>
            <w:r w:rsidRPr="0074536F">
              <w:rPr>
                <w:rFonts w:ascii="Arial Narrow" w:eastAsia="Times New Roman" w:hAnsi="Arial Narrow" w:cs="Times New Roman"/>
                <w:color w:val="000000"/>
                <w:sz w:val="18"/>
                <w:szCs w:val="18"/>
              </w:rPr>
              <w:t>Čistá hodnota pohľadávok</w:t>
            </w:r>
          </w:p>
        </w:tc>
        <w:tc>
          <w:tcPr>
            <w:tcW w:w="1984" w:type="dxa"/>
            <w:shd w:val="clear" w:color="auto" w:fill="auto"/>
            <w:noWrap/>
            <w:vAlign w:val="bottom"/>
          </w:tcPr>
          <w:p w:rsidR="001224D9" w:rsidRPr="00D64772" w:rsidRDefault="004A3E5D" w:rsidP="004663E4">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994" w:type="dxa"/>
            <w:shd w:val="clear" w:color="auto" w:fill="auto"/>
            <w:noWrap/>
            <w:vAlign w:val="bottom"/>
            <w:hideMark/>
          </w:tcPr>
          <w:p w:rsidR="001224D9" w:rsidRPr="00D64772" w:rsidRDefault="001224D9" w:rsidP="003E5274">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200 005</w:t>
            </w:r>
          </w:p>
        </w:tc>
      </w:tr>
    </w:tbl>
    <w:p w:rsidR="00EF20EE" w:rsidRDefault="00EF20EE" w:rsidP="00053CA0">
      <w:pPr>
        <w:suppressAutoHyphens/>
        <w:spacing w:after="0" w:line="240" w:lineRule="auto"/>
        <w:contextualSpacing/>
        <w:rPr>
          <w:rFonts w:ascii="Arial Narrow" w:hAnsi="Arial Narrow" w:cs="Arial"/>
          <w:b/>
          <w:sz w:val="18"/>
          <w:szCs w:val="18"/>
        </w:rPr>
      </w:pPr>
    </w:p>
    <w:p w:rsidR="00053CA0" w:rsidRPr="00E90DBB" w:rsidRDefault="00053CA0" w:rsidP="0085656B">
      <w:pPr>
        <w:pStyle w:val="Odsekzoznamu"/>
        <w:numPr>
          <w:ilvl w:val="0"/>
          <w:numId w:val="18"/>
        </w:numPr>
        <w:suppressAutoHyphens/>
        <w:spacing w:after="0" w:line="240" w:lineRule="auto"/>
        <w:ind w:left="426" w:hanging="426"/>
        <w:rPr>
          <w:rFonts w:ascii="Arial Narrow" w:hAnsi="Arial Narrow" w:cs="Arial"/>
          <w:sz w:val="20"/>
          <w:szCs w:val="20"/>
        </w:rPr>
      </w:pPr>
      <w:r w:rsidRPr="00E90DBB">
        <w:rPr>
          <w:rFonts w:ascii="Arial Narrow" w:hAnsi="Arial Narrow" w:cs="Arial"/>
          <w:b/>
          <w:sz w:val="20"/>
          <w:szCs w:val="20"/>
        </w:rPr>
        <w:t xml:space="preserve">Peňažné prostriedky a ekvivalenty peňažných prostriedkov </w:t>
      </w:r>
    </w:p>
    <w:p w:rsidR="00053CA0" w:rsidRDefault="00053CA0" w:rsidP="00053CA0">
      <w:pPr>
        <w:pStyle w:val="Odsekzoznamu"/>
        <w:suppressAutoHyphens/>
        <w:spacing w:after="0" w:line="240" w:lineRule="auto"/>
        <w:rPr>
          <w:rFonts w:ascii="Arial Narrow" w:hAnsi="Arial Narrow" w:cs="Arial"/>
          <w:b/>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053CA0" w:rsidRPr="00E07D80" w:rsidTr="007560CA">
        <w:trPr>
          <w:trHeight w:val="772"/>
        </w:trPr>
        <w:tc>
          <w:tcPr>
            <w:tcW w:w="709"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9.EUR Peňažné prostriedky</w:t>
            </w:r>
            <w:r w:rsidRPr="009039DF">
              <w:rPr>
                <w:rFonts w:ascii="Arial Narrow" w:eastAsia="Times New Roman" w:hAnsi="Arial Narrow" w:cs="Times New Roman"/>
                <w:b/>
                <w:color w:val="000000"/>
                <w:sz w:val="18"/>
                <w:szCs w:val="18"/>
              </w:rPr>
              <w:br/>
              <w:t>a ekvivalenty peňažných</w:t>
            </w:r>
            <w:r w:rsidRPr="009039DF">
              <w:rPr>
                <w:rFonts w:ascii="Arial Narrow" w:eastAsia="Times New Roman" w:hAnsi="Arial Narrow" w:cs="Times New Roman"/>
                <w:b/>
                <w:color w:val="000000"/>
                <w:sz w:val="18"/>
                <w:szCs w:val="18"/>
              </w:rPr>
              <w:br/>
              <w:t>prostriedkov</w:t>
            </w:r>
          </w:p>
        </w:tc>
        <w:tc>
          <w:tcPr>
            <w:tcW w:w="1990"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91"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E07D80" w:rsidTr="007560CA">
        <w:trPr>
          <w:trHeight w:val="219"/>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247 253</w:t>
            </w:r>
          </w:p>
        </w:tc>
        <w:tc>
          <w:tcPr>
            <w:tcW w:w="1991"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sidRPr="001D2FD5">
              <w:rPr>
                <w:rFonts w:ascii="Arial Narrow" w:hAnsi="Arial Narrow" w:cs="Arial"/>
                <w:sz w:val="18"/>
                <w:szCs w:val="18"/>
              </w:rPr>
              <w:t>94</w:t>
            </w:r>
            <w:r>
              <w:rPr>
                <w:rFonts w:ascii="Arial Narrow" w:hAnsi="Arial Narrow" w:cs="Arial"/>
                <w:sz w:val="18"/>
                <w:szCs w:val="18"/>
              </w:rPr>
              <w:t xml:space="preserve"> </w:t>
            </w:r>
            <w:r w:rsidRPr="001D2FD5">
              <w:rPr>
                <w:rFonts w:ascii="Arial Narrow" w:hAnsi="Arial Narrow" w:cs="Arial"/>
                <w:sz w:val="18"/>
                <w:szCs w:val="18"/>
              </w:rPr>
              <w:t>231</w:t>
            </w:r>
          </w:p>
        </w:tc>
      </w:tr>
      <w:tr w:rsidR="001224D9" w:rsidRPr="00E07D80" w:rsidTr="007560CA">
        <w:trPr>
          <w:trHeight w:val="598"/>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94"/>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539"/>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94" w:type="dxa"/>
            <w:shd w:val="clear" w:color="auto" w:fill="auto"/>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 xml:space="preserve">Cenné papiere peňažného trhu s dohodnutou </w:t>
            </w:r>
            <w:r w:rsidRPr="00023793">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19"/>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247 253</w:t>
            </w:r>
          </w:p>
        </w:tc>
        <w:tc>
          <w:tcPr>
            <w:tcW w:w="1991"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sidRPr="001D2FD5">
              <w:rPr>
                <w:rFonts w:ascii="Arial Narrow" w:hAnsi="Arial Narrow" w:cs="Arial"/>
                <w:sz w:val="18"/>
                <w:szCs w:val="18"/>
              </w:rPr>
              <w:t>94</w:t>
            </w:r>
            <w:r>
              <w:rPr>
                <w:rFonts w:ascii="Arial Narrow" w:hAnsi="Arial Narrow" w:cs="Arial"/>
                <w:sz w:val="18"/>
                <w:szCs w:val="18"/>
              </w:rPr>
              <w:t xml:space="preserve"> </w:t>
            </w:r>
            <w:r w:rsidRPr="001D2FD5">
              <w:rPr>
                <w:rFonts w:ascii="Arial Narrow" w:hAnsi="Arial Narrow" w:cs="Arial"/>
                <w:sz w:val="18"/>
                <w:szCs w:val="18"/>
              </w:rPr>
              <w:t>231</w:t>
            </w:r>
          </w:p>
        </w:tc>
      </w:tr>
      <w:tr w:rsidR="001224D9" w:rsidRPr="00E07D80" w:rsidTr="007560CA">
        <w:trPr>
          <w:trHeight w:val="338"/>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32"/>
        </w:trPr>
        <w:tc>
          <w:tcPr>
            <w:tcW w:w="709"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b/>
                <w:bCs/>
                <w:color w:val="000000"/>
                <w:sz w:val="18"/>
                <w:szCs w:val="18"/>
              </w:rPr>
            </w:pPr>
            <w:r w:rsidRPr="00023793">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1224D9" w:rsidRPr="000D7762" w:rsidRDefault="003E5274" w:rsidP="009039DF">
            <w:pPr>
              <w:suppressAutoHyphens/>
              <w:spacing w:after="0"/>
              <w:jc w:val="right"/>
              <w:rPr>
                <w:rFonts w:ascii="Arial Narrow" w:hAnsi="Arial Narrow" w:cs="Arial"/>
                <w:b/>
                <w:sz w:val="18"/>
                <w:szCs w:val="18"/>
              </w:rPr>
            </w:pPr>
            <w:r>
              <w:rPr>
                <w:rFonts w:ascii="Arial Narrow" w:hAnsi="Arial Narrow" w:cs="Arial"/>
                <w:b/>
                <w:sz w:val="18"/>
                <w:szCs w:val="18"/>
              </w:rPr>
              <w:t>247 253</w:t>
            </w:r>
          </w:p>
        </w:tc>
        <w:tc>
          <w:tcPr>
            <w:tcW w:w="1991"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94 231</w:t>
            </w:r>
          </w:p>
        </w:tc>
      </w:tr>
    </w:tbl>
    <w:p w:rsidR="00053CA0" w:rsidRDefault="00053CA0" w:rsidP="00053CA0">
      <w:pPr>
        <w:pStyle w:val="Odsekzoznamu"/>
        <w:suppressAutoHyphens/>
        <w:spacing w:after="0" w:line="240" w:lineRule="auto"/>
        <w:rPr>
          <w:rFonts w:ascii="Arial Narrow" w:hAnsi="Arial Narrow" w:cs="Arial"/>
          <w:sz w:val="18"/>
          <w:szCs w:val="18"/>
        </w:rPr>
      </w:pPr>
    </w:p>
    <w:p w:rsidR="00192D46" w:rsidRPr="00E90DBB" w:rsidRDefault="00192D46" w:rsidP="00053CA0">
      <w:pPr>
        <w:pStyle w:val="Odsekzoznamu"/>
        <w:suppressAutoHyphens/>
        <w:spacing w:after="0" w:line="240" w:lineRule="auto"/>
        <w:rPr>
          <w:rFonts w:ascii="Arial Narrow" w:hAnsi="Arial Narrow" w:cs="Arial"/>
          <w:sz w:val="18"/>
          <w:szCs w:val="18"/>
        </w:rPr>
      </w:pPr>
    </w:p>
    <w:p w:rsidR="00053CA0" w:rsidRPr="00412BEF" w:rsidRDefault="00053CA0" w:rsidP="00053CA0">
      <w:pPr>
        <w:pStyle w:val="dotabulky2"/>
        <w:suppressAutoHyphens/>
        <w:spacing w:before="0"/>
        <w:rPr>
          <w:rFonts w:ascii="Arial Narrow" w:hAnsi="Arial Narrow" w:cs="Arial"/>
          <w:bCs/>
          <w:sz w:val="20"/>
          <w:szCs w:val="20"/>
        </w:rPr>
      </w:pPr>
      <w:r w:rsidRPr="00412BEF">
        <w:rPr>
          <w:rFonts w:ascii="Arial Narrow" w:hAnsi="Arial Narrow" w:cs="Arial"/>
          <w:bCs/>
          <w:sz w:val="20"/>
          <w:szCs w:val="20"/>
        </w:rPr>
        <w:t>PASÍVA</w:t>
      </w:r>
    </w:p>
    <w:p w:rsidR="00053CA0" w:rsidRPr="00D64772" w:rsidRDefault="00053CA0" w:rsidP="00053CA0">
      <w:pPr>
        <w:pStyle w:val="dotabulky2"/>
        <w:suppressAutoHyphens/>
        <w:spacing w:before="0"/>
        <w:rPr>
          <w:rFonts w:ascii="Arial Narrow" w:hAnsi="Arial Narrow" w:cs="Arial"/>
          <w:bCs/>
          <w:sz w:val="18"/>
          <w:szCs w:val="18"/>
        </w:rPr>
      </w:pPr>
    </w:p>
    <w:p w:rsidR="00053CA0" w:rsidRPr="00057B7F" w:rsidRDefault="00053CA0" w:rsidP="00192D46">
      <w:pPr>
        <w:pStyle w:val="dotabulky2"/>
        <w:numPr>
          <w:ilvl w:val="0"/>
          <w:numId w:val="19"/>
        </w:numPr>
        <w:tabs>
          <w:tab w:val="left" w:pos="630"/>
        </w:tabs>
        <w:suppressAutoHyphens/>
        <w:spacing w:before="0"/>
        <w:ind w:left="450" w:hanging="450"/>
        <w:rPr>
          <w:rFonts w:ascii="Arial Narrow" w:hAnsi="Arial Narrow" w:cs="Arial"/>
          <w:bCs/>
          <w:sz w:val="20"/>
          <w:szCs w:val="20"/>
        </w:rPr>
      </w:pPr>
      <w:r w:rsidRPr="00057B7F">
        <w:rPr>
          <w:rFonts w:ascii="Arial Narrow" w:hAnsi="Arial Narrow" w:cs="Arial"/>
          <w:bCs/>
          <w:sz w:val="20"/>
          <w:szCs w:val="20"/>
        </w:rPr>
        <w:t xml:space="preserve">Záväzky z vrátenia podielov </w:t>
      </w:r>
    </w:p>
    <w:p w:rsidR="00053CA0" w:rsidRPr="00D64772" w:rsidRDefault="00053CA0" w:rsidP="00053CA0">
      <w:pPr>
        <w:pStyle w:val="dotabulky2"/>
        <w:suppressAutoHyphens/>
        <w:spacing w:before="0"/>
        <w:rPr>
          <w:rFonts w:ascii="Arial Narrow" w:hAnsi="Arial Narrow" w:cs="Arial"/>
          <w:bCs/>
          <w:sz w:val="18"/>
          <w:szCs w:val="18"/>
        </w:rPr>
      </w:pPr>
      <w:r w:rsidRPr="00D64772">
        <w:rPr>
          <w:rFonts w:ascii="Arial Narrow" w:hAnsi="Arial Narrow" w:cs="Arial"/>
          <w:bCs/>
          <w:sz w:val="18"/>
          <w:szCs w:val="18"/>
        </w:rPr>
        <w:tab/>
      </w: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053CA0" w:rsidRPr="00AB00F2"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 Záväzky</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AB00F2" w:rsidRDefault="001224D9" w:rsidP="009039DF">
            <w:pPr>
              <w:spacing w:after="0" w:line="240" w:lineRule="auto"/>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6 670</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6 328</w:t>
            </w:r>
          </w:p>
        </w:tc>
      </w:tr>
      <w:tr w:rsidR="001224D9" w:rsidRPr="009039DF" w:rsidTr="007560CA">
        <w:trPr>
          <w:trHeight w:val="313"/>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b/>
                <w:color w:val="000000"/>
                <w:sz w:val="18"/>
                <w:szCs w:val="18"/>
              </w:rPr>
            </w:pP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color w:val="000000"/>
                <w:sz w:val="18"/>
                <w:szCs w:val="18"/>
              </w:rPr>
            </w:pPr>
            <w:r w:rsidRPr="000D7762">
              <w:rPr>
                <w:rFonts w:ascii="Arial Narrow" w:hAnsi="Arial Narrow" w:cs="Arial"/>
                <w:b/>
                <w:sz w:val="18"/>
                <w:szCs w:val="18"/>
              </w:rPr>
              <w:t>Spolu</w:t>
            </w:r>
          </w:p>
        </w:tc>
        <w:tc>
          <w:tcPr>
            <w:tcW w:w="1984" w:type="dxa"/>
            <w:shd w:val="clear" w:color="auto" w:fill="auto"/>
            <w:noWrap/>
            <w:vAlign w:val="bottom"/>
          </w:tcPr>
          <w:p w:rsidR="001224D9" w:rsidRPr="000D7762" w:rsidRDefault="003E5274" w:rsidP="009039DF">
            <w:pPr>
              <w:suppressAutoHyphens/>
              <w:spacing w:after="0"/>
              <w:jc w:val="right"/>
              <w:rPr>
                <w:rFonts w:ascii="Arial Narrow" w:hAnsi="Arial Narrow" w:cs="Arial"/>
                <w:b/>
                <w:sz w:val="18"/>
                <w:szCs w:val="18"/>
              </w:rPr>
            </w:pPr>
            <w:r>
              <w:rPr>
                <w:rFonts w:ascii="Arial Narrow" w:hAnsi="Arial Narrow" w:cs="Arial"/>
                <w:b/>
                <w:sz w:val="18"/>
                <w:szCs w:val="18"/>
              </w:rPr>
              <w:t>6 670</w:t>
            </w:r>
          </w:p>
        </w:tc>
        <w:tc>
          <w:tcPr>
            <w:tcW w:w="1980"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6 328</w:t>
            </w:r>
          </w:p>
        </w:tc>
      </w:tr>
    </w:tbl>
    <w:p w:rsidR="00053CA0" w:rsidRDefault="00053CA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7A00F0" w:rsidRPr="009039DF" w:rsidRDefault="007A00F0" w:rsidP="00053CA0">
      <w:pPr>
        <w:pStyle w:val="dotabulky2"/>
        <w:suppressAutoHyphens/>
        <w:spacing w:before="0"/>
        <w:rPr>
          <w:rFonts w:ascii="Arial Narrow" w:hAnsi="Arial Narrow" w:cs="Arial"/>
          <w:bCs/>
          <w:sz w:val="18"/>
          <w:szCs w:val="18"/>
        </w:rPr>
      </w:pPr>
    </w:p>
    <w:p w:rsidR="00053CA0" w:rsidRDefault="00053CA0" w:rsidP="00192D46">
      <w:pPr>
        <w:pStyle w:val="dotabulky2"/>
        <w:numPr>
          <w:ilvl w:val="0"/>
          <w:numId w:val="19"/>
        </w:numPr>
        <w:tabs>
          <w:tab w:val="left" w:pos="450"/>
        </w:tabs>
        <w:suppressAutoHyphens/>
        <w:spacing w:before="0"/>
        <w:ind w:hanging="630"/>
        <w:rPr>
          <w:rFonts w:ascii="Arial Narrow" w:hAnsi="Arial Narrow" w:cs="Arial"/>
          <w:b w:val="0"/>
          <w:bCs/>
          <w:sz w:val="20"/>
          <w:szCs w:val="20"/>
        </w:rPr>
      </w:pPr>
      <w:r>
        <w:rPr>
          <w:rFonts w:ascii="Arial Narrow" w:hAnsi="Arial Narrow" w:cs="Arial"/>
          <w:bCs/>
          <w:sz w:val="20"/>
          <w:szCs w:val="20"/>
        </w:rPr>
        <w:lastRenderedPageBreak/>
        <w:t>Záväzky voči správcovskej s</w:t>
      </w:r>
      <w:r w:rsidRPr="00057B7F">
        <w:rPr>
          <w:rFonts w:ascii="Arial Narrow" w:hAnsi="Arial Narrow" w:cs="Arial"/>
          <w:bCs/>
          <w:sz w:val="20"/>
          <w:szCs w:val="20"/>
        </w:rPr>
        <w:t xml:space="preserve">poločnosti </w:t>
      </w:r>
    </w:p>
    <w:p w:rsidR="00053CA0" w:rsidRDefault="00053CA0" w:rsidP="00053CA0">
      <w:pPr>
        <w:pStyle w:val="dotabulky2"/>
        <w:suppressAutoHyphens/>
        <w:spacing w:before="0"/>
        <w:ind w:left="426" w:hanging="426"/>
        <w:rPr>
          <w:rFonts w:ascii="Arial Narrow" w:hAnsi="Arial Narrow" w:cs="Arial"/>
          <w:b w:val="0"/>
          <w:bCs/>
          <w:sz w:val="20"/>
          <w:szCs w:val="20"/>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053CA0" w:rsidRPr="00AB00F2"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3. Záväzky voči správcovskej spoločnosti</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AB00F2" w:rsidRDefault="001224D9" w:rsidP="00192D46">
            <w:pPr>
              <w:spacing w:after="0" w:line="240" w:lineRule="auto"/>
              <w:rPr>
                <w:rFonts w:ascii="Arial Narrow" w:eastAsia="Times New Roman" w:hAnsi="Arial Narrow" w:cs="Times New Roman"/>
                <w:color w:val="000000"/>
                <w:sz w:val="18"/>
                <w:szCs w:val="18"/>
              </w:rPr>
            </w:pPr>
            <w:r>
              <w:rPr>
                <w:rFonts w:ascii="Arial Narrow" w:hAnsi="Arial Narrow" w:cs="Arial"/>
                <w:sz w:val="18"/>
                <w:szCs w:val="18"/>
              </w:rPr>
              <w:t>Záväzky voči správ. spol.</w:t>
            </w:r>
            <w:r w:rsidRPr="00010E4E">
              <w:rPr>
                <w:rFonts w:ascii="Arial Narrow" w:hAnsi="Arial Narrow" w:cs="Arial"/>
                <w:sz w:val="18"/>
                <w:szCs w:val="18"/>
              </w:rPr>
              <w:t xml:space="preserve"> - správa</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1 557</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1 296</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AB00F2"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346</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338</w:t>
            </w:r>
          </w:p>
        </w:tc>
      </w:tr>
      <w:tr w:rsidR="001224D9" w:rsidRPr="009039DF" w:rsidTr="007560CA">
        <w:trPr>
          <w:trHeight w:val="329"/>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bCs/>
                <w:color w:val="000000"/>
                <w:sz w:val="18"/>
                <w:szCs w:val="18"/>
              </w:rPr>
            </w:pPr>
            <w:r w:rsidRPr="009039DF">
              <w:rPr>
                <w:rFonts w:ascii="Arial Narrow" w:eastAsia="Times New Roman" w:hAnsi="Arial Narrow" w:cs="Times New Roman"/>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3E5274" w:rsidP="009039DF">
            <w:pPr>
              <w:suppressAutoHyphens/>
              <w:spacing w:after="0"/>
              <w:jc w:val="right"/>
              <w:rPr>
                <w:rFonts w:ascii="Arial Narrow" w:hAnsi="Arial Narrow" w:cs="Arial"/>
                <w:b/>
                <w:sz w:val="18"/>
                <w:szCs w:val="18"/>
              </w:rPr>
            </w:pPr>
            <w:r>
              <w:rPr>
                <w:rFonts w:ascii="Arial Narrow" w:hAnsi="Arial Narrow" w:cs="Arial"/>
                <w:b/>
                <w:sz w:val="18"/>
                <w:szCs w:val="18"/>
              </w:rPr>
              <w:t>1 903</w:t>
            </w:r>
          </w:p>
        </w:tc>
        <w:tc>
          <w:tcPr>
            <w:tcW w:w="1980"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1 634</w:t>
            </w:r>
          </w:p>
        </w:tc>
      </w:tr>
    </w:tbl>
    <w:p w:rsidR="007A00F0" w:rsidRDefault="007A00F0">
      <w:pPr>
        <w:pStyle w:val="dotabulky2"/>
        <w:suppressAutoHyphens/>
        <w:spacing w:before="0"/>
        <w:rPr>
          <w:rFonts w:ascii="Arial Narrow" w:hAnsi="Arial Narrow" w:cs="Arial"/>
          <w:b w:val="0"/>
          <w:bCs/>
          <w:sz w:val="18"/>
          <w:szCs w:val="18"/>
        </w:rPr>
      </w:pPr>
    </w:p>
    <w:p w:rsidR="00053CA0" w:rsidRDefault="00053CA0" w:rsidP="00192D46">
      <w:pPr>
        <w:pStyle w:val="dotabulky2"/>
        <w:numPr>
          <w:ilvl w:val="0"/>
          <w:numId w:val="19"/>
        </w:numPr>
        <w:suppressAutoHyphens/>
        <w:spacing w:before="0"/>
        <w:ind w:left="450"/>
        <w:rPr>
          <w:rFonts w:ascii="Arial Narrow" w:hAnsi="Arial Narrow" w:cs="Arial"/>
          <w:b w:val="0"/>
          <w:bCs/>
          <w:sz w:val="20"/>
          <w:szCs w:val="20"/>
        </w:rPr>
      </w:pPr>
      <w:r w:rsidRPr="00057B7F">
        <w:rPr>
          <w:rFonts w:ascii="Arial Narrow" w:hAnsi="Arial Narrow" w:cs="Arial"/>
          <w:bCs/>
          <w:sz w:val="20"/>
          <w:szCs w:val="20"/>
        </w:rPr>
        <w:t xml:space="preserve">Ostatné záväzky </w:t>
      </w:r>
    </w:p>
    <w:p w:rsidR="00053CA0" w:rsidRDefault="00053CA0" w:rsidP="00053CA0">
      <w:pPr>
        <w:pStyle w:val="dotabulky2"/>
        <w:suppressAutoHyphens/>
        <w:spacing w:before="0"/>
        <w:ind w:left="644"/>
        <w:rPr>
          <w:rFonts w:ascii="Arial Narrow" w:hAnsi="Arial Narrow" w:cs="Arial"/>
          <w:b w:val="0"/>
          <w:bCs/>
          <w:sz w:val="20"/>
          <w:szCs w:val="20"/>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053CA0" w:rsidRPr="00D13C34"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7. Ostatné záväzky</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1.</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depozitárovi</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374</w:t>
            </w:r>
          </w:p>
        </w:tc>
        <w:tc>
          <w:tcPr>
            <w:tcW w:w="1980" w:type="dxa"/>
            <w:shd w:val="clear" w:color="auto" w:fill="auto"/>
            <w:noWrap/>
            <w:vAlign w:val="bottom"/>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311</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2.</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podielnikom - prijaté preddavky</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728</w:t>
            </w:r>
          </w:p>
        </w:tc>
        <w:tc>
          <w:tcPr>
            <w:tcW w:w="1980" w:type="dxa"/>
            <w:shd w:val="clear" w:color="auto" w:fill="auto"/>
            <w:noWrap/>
            <w:vAlign w:val="bottom"/>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3 028</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3.</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podielnikom - výnosy</w:t>
            </w:r>
          </w:p>
        </w:tc>
        <w:tc>
          <w:tcPr>
            <w:tcW w:w="1984"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4.</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 zrážková daň</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504</w:t>
            </w:r>
          </w:p>
        </w:tc>
        <w:tc>
          <w:tcPr>
            <w:tcW w:w="1980" w:type="dxa"/>
            <w:shd w:val="clear" w:color="auto" w:fill="auto"/>
            <w:noWrap/>
            <w:vAlign w:val="bottom"/>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70</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5.</w:t>
            </w:r>
          </w:p>
        </w:tc>
        <w:tc>
          <w:tcPr>
            <w:tcW w:w="4678" w:type="dxa"/>
            <w:shd w:val="clear" w:color="auto" w:fill="auto"/>
            <w:noWrap/>
            <w:vAlign w:val="bottom"/>
            <w:hideMark/>
          </w:tcPr>
          <w:p w:rsidR="001224D9" w:rsidRPr="00D64772" w:rsidRDefault="001224D9" w:rsidP="009039DF">
            <w:pPr>
              <w:spacing w:after="0"/>
              <w:contextualSpacing/>
              <w:jc w:val="both"/>
              <w:rPr>
                <w:rFonts w:ascii="Arial Narrow" w:hAnsi="Arial Narrow"/>
                <w:color w:val="000000"/>
                <w:sz w:val="18"/>
                <w:szCs w:val="18"/>
              </w:rPr>
            </w:pPr>
            <w:r>
              <w:rPr>
                <w:rFonts w:ascii="Arial Narrow" w:hAnsi="Arial Narrow"/>
                <w:color w:val="000000"/>
                <w:sz w:val="18"/>
                <w:szCs w:val="18"/>
              </w:rPr>
              <w:t>Záväzky - audí</w:t>
            </w:r>
            <w:r w:rsidRPr="00D64772">
              <w:rPr>
                <w:rFonts w:ascii="Arial Narrow" w:hAnsi="Arial Narrow"/>
                <w:color w:val="000000"/>
                <w:sz w:val="18"/>
                <w:szCs w:val="18"/>
              </w:rPr>
              <w:t>tor</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338</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713</w:t>
            </w:r>
          </w:p>
        </w:tc>
      </w:tr>
      <w:tr w:rsidR="001224D9" w:rsidRPr="00D13C34" w:rsidTr="007560CA">
        <w:trPr>
          <w:trHeight w:val="329"/>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Pr>
                <w:rFonts w:ascii="Arial Narrow" w:hAnsi="Arial Narrow" w:cs="Arial"/>
                <w:sz w:val="18"/>
                <w:szCs w:val="18"/>
              </w:rPr>
              <w:t>6.</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 ostatné</w:t>
            </w:r>
          </w:p>
        </w:tc>
        <w:tc>
          <w:tcPr>
            <w:tcW w:w="1984"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3E5274" w:rsidTr="007560CA">
        <w:trPr>
          <w:trHeight w:val="329"/>
        </w:trPr>
        <w:tc>
          <w:tcPr>
            <w:tcW w:w="724" w:type="dxa"/>
            <w:shd w:val="clear" w:color="auto" w:fill="auto"/>
            <w:noWrap/>
            <w:vAlign w:val="bottom"/>
          </w:tcPr>
          <w:p w:rsidR="001224D9" w:rsidRPr="003E5274" w:rsidRDefault="001224D9" w:rsidP="00192D46">
            <w:pPr>
              <w:suppressAutoHyphens/>
              <w:spacing w:after="0"/>
              <w:ind w:left="-57"/>
              <w:jc w:val="center"/>
              <w:rPr>
                <w:rFonts w:ascii="Arial Narrow" w:hAnsi="Arial Narrow" w:cs="Arial"/>
                <w:b/>
                <w:sz w:val="18"/>
                <w:szCs w:val="18"/>
              </w:rPr>
            </w:pPr>
          </w:p>
        </w:tc>
        <w:tc>
          <w:tcPr>
            <w:tcW w:w="4678" w:type="dxa"/>
            <w:shd w:val="clear" w:color="auto" w:fill="auto"/>
            <w:noWrap/>
            <w:vAlign w:val="bottom"/>
          </w:tcPr>
          <w:p w:rsidR="001224D9" w:rsidRPr="003E5274" w:rsidRDefault="001224D9" w:rsidP="00192D46">
            <w:pPr>
              <w:spacing w:after="0"/>
              <w:contextualSpacing/>
              <w:jc w:val="both"/>
              <w:rPr>
                <w:rFonts w:ascii="Arial Narrow" w:hAnsi="Arial Narrow"/>
                <w:b/>
                <w:color w:val="000000"/>
                <w:sz w:val="18"/>
                <w:szCs w:val="18"/>
              </w:rPr>
            </w:pPr>
            <w:r w:rsidRPr="003E5274">
              <w:rPr>
                <w:rFonts w:ascii="Arial Narrow" w:hAnsi="Arial Narrow" w:cs="Arial"/>
                <w:b/>
                <w:bCs/>
                <w:sz w:val="18"/>
                <w:szCs w:val="18"/>
              </w:rPr>
              <w:t>Spolu</w:t>
            </w:r>
          </w:p>
        </w:tc>
        <w:tc>
          <w:tcPr>
            <w:tcW w:w="1984" w:type="dxa"/>
            <w:shd w:val="clear" w:color="auto" w:fill="auto"/>
            <w:noWrap/>
            <w:vAlign w:val="bottom"/>
          </w:tcPr>
          <w:p w:rsidR="001224D9" w:rsidRPr="003E5274" w:rsidRDefault="003E5274" w:rsidP="00192D46">
            <w:pPr>
              <w:suppressAutoHyphens/>
              <w:spacing w:after="0"/>
              <w:jc w:val="right"/>
              <w:rPr>
                <w:rFonts w:ascii="Arial Narrow" w:hAnsi="Arial Narrow" w:cs="Arial"/>
                <w:b/>
                <w:sz w:val="18"/>
                <w:szCs w:val="18"/>
              </w:rPr>
            </w:pPr>
            <w:r w:rsidRPr="003E5274">
              <w:rPr>
                <w:rFonts w:ascii="Arial Narrow" w:hAnsi="Arial Narrow" w:cs="Arial"/>
                <w:b/>
                <w:sz w:val="18"/>
                <w:szCs w:val="18"/>
              </w:rPr>
              <w:t>1 944</w:t>
            </w:r>
          </w:p>
        </w:tc>
        <w:tc>
          <w:tcPr>
            <w:tcW w:w="1980" w:type="dxa"/>
            <w:shd w:val="clear" w:color="auto" w:fill="auto"/>
            <w:noWrap/>
            <w:vAlign w:val="bottom"/>
          </w:tcPr>
          <w:p w:rsidR="001224D9" w:rsidRPr="003E5274" w:rsidRDefault="001224D9" w:rsidP="003E5274">
            <w:pPr>
              <w:suppressAutoHyphens/>
              <w:spacing w:after="0"/>
              <w:jc w:val="right"/>
              <w:rPr>
                <w:rFonts w:ascii="Arial Narrow" w:hAnsi="Arial Narrow" w:cs="Arial"/>
                <w:b/>
                <w:sz w:val="18"/>
                <w:szCs w:val="18"/>
              </w:rPr>
            </w:pPr>
            <w:r w:rsidRPr="003E5274">
              <w:rPr>
                <w:rFonts w:ascii="Arial Narrow" w:hAnsi="Arial Narrow" w:cs="Arial"/>
                <w:b/>
                <w:sz w:val="18"/>
                <w:szCs w:val="18"/>
              </w:rPr>
              <w:t>4 122</w:t>
            </w:r>
          </w:p>
        </w:tc>
      </w:tr>
    </w:tbl>
    <w:p w:rsidR="00053CA0" w:rsidRDefault="00053CA0" w:rsidP="00053CA0">
      <w:pPr>
        <w:pStyle w:val="dotabulky2"/>
        <w:suppressAutoHyphens/>
        <w:spacing w:before="0"/>
        <w:ind w:left="284"/>
        <w:rPr>
          <w:rFonts w:ascii="Arial Narrow" w:hAnsi="Arial Narrow" w:cs="Arial"/>
          <w:b w:val="0"/>
          <w:bCs/>
          <w:sz w:val="20"/>
          <w:szCs w:val="20"/>
        </w:rPr>
      </w:pPr>
    </w:p>
    <w:p w:rsidR="00053CA0" w:rsidRPr="00D64772" w:rsidRDefault="00053CA0" w:rsidP="00053CA0">
      <w:pPr>
        <w:pStyle w:val="dotabulky2"/>
        <w:suppressAutoHyphens/>
        <w:spacing w:before="0"/>
        <w:rPr>
          <w:rFonts w:ascii="Arial Narrow" w:hAnsi="Arial Narrow" w:cs="Arial"/>
          <w:bCs/>
          <w:sz w:val="18"/>
          <w:szCs w:val="18"/>
        </w:rPr>
      </w:pPr>
    </w:p>
    <w:p w:rsidR="00053CA0" w:rsidRDefault="00053CA0" w:rsidP="00053CA0">
      <w:pPr>
        <w:pStyle w:val="dotabulky2"/>
        <w:suppressAutoHyphens/>
        <w:spacing w:before="0"/>
        <w:rPr>
          <w:rFonts w:ascii="Arial Narrow" w:hAnsi="Arial Narrow" w:cs="Arial"/>
          <w:bCs/>
          <w:sz w:val="20"/>
          <w:szCs w:val="20"/>
        </w:rPr>
      </w:pPr>
      <w:r w:rsidRPr="00412BEF">
        <w:rPr>
          <w:rFonts w:ascii="Arial Narrow" w:hAnsi="Arial Narrow" w:cs="Arial"/>
          <w:bCs/>
          <w:sz w:val="20"/>
          <w:szCs w:val="20"/>
        </w:rPr>
        <w:t>VÝKAZ  ZISKOV A</w:t>
      </w:r>
      <w:r>
        <w:rPr>
          <w:rFonts w:ascii="Arial Narrow" w:hAnsi="Arial Narrow" w:cs="Arial"/>
          <w:bCs/>
          <w:sz w:val="20"/>
          <w:szCs w:val="20"/>
        </w:rPr>
        <w:t> </w:t>
      </w:r>
      <w:r w:rsidRPr="00412BEF">
        <w:rPr>
          <w:rFonts w:ascii="Arial Narrow" w:hAnsi="Arial Narrow" w:cs="Arial"/>
          <w:bCs/>
          <w:sz w:val="20"/>
          <w:szCs w:val="20"/>
        </w:rPr>
        <w:t>STRÁT</w:t>
      </w:r>
    </w:p>
    <w:p w:rsidR="00053CA0" w:rsidRPr="00D64772" w:rsidRDefault="00053CA0" w:rsidP="00053CA0">
      <w:pPr>
        <w:pStyle w:val="dotabulky2"/>
        <w:suppressAutoHyphens/>
        <w:spacing w:before="0"/>
        <w:ind w:firstLine="720"/>
        <w:rPr>
          <w:rFonts w:ascii="Arial Narrow" w:hAnsi="Arial Narrow" w:cs="Arial"/>
          <w:bCs/>
          <w:sz w:val="18"/>
          <w:szCs w:val="18"/>
        </w:rPr>
      </w:pPr>
    </w:p>
    <w:p w:rsidR="00053CA0" w:rsidRPr="00A6065C" w:rsidRDefault="00053CA0" w:rsidP="00053CA0">
      <w:pPr>
        <w:pStyle w:val="dotabulky2"/>
        <w:suppressAutoHyphens/>
        <w:spacing w:before="0"/>
        <w:ind w:left="426" w:hanging="426"/>
        <w:rPr>
          <w:rFonts w:ascii="Arial Narrow" w:hAnsi="Arial Narrow" w:cs="Arial"/>
          <w:b w:val="0"/>
          <w:bCs/>
          <w:sz w:val="20"/>
          <w:szCs w:val="20"/>
        </w:rPr>
      </w:pPr>
      <w:r w:rsidRPr="00A6065C">
        <w:rPr>
          <w:rFonts w:ascii="Arial Narrow" w:hAnsi="Arial Narrow" w:cs="Arial"/>
          <w:bCs/>
          <w:sz w:val="20"/>
          <w:szCs w:val="20"/>
        </w:rPr>
        <w:t>1.</w:t>
      </w:r>
      <w:r w:rsidRPr="00A6065C">
        <w:rPr>
          <w:rFonts w:ascii="Arial Narrow" w:hAnsi="Arial Narrow" w:cs="Arial"/>
          <w:bCs/>
          <w:sz w:val="20"/>
          <w:szCs w:val="20"/>
        </w:rPr>
        <w:tab/>
        <w:t xml:space="preserve">Výnosy z úrokov </w:t>
      </w:r>
    </w:p>
    <w:p w:rsidR="00053CA0" w:rsidRDefault="00053CA0" w:rsidP="00053CA0">
      <w:pPr>
        <w:pStyle w:val="dotabulky2"/>
        <w:suppressAutoHyphens/>
        <w:spacing w:before="0"/>
        <w:rPr>
          <w:rFonts w:ascii="Arial Narrow" w:hAnsi="Arial Narrow" w:cs="Arial"/>
          <w:b w:val="0"/>
          <w:bCs/>
          <w:sz w:val="20"/>
          <w:szCs w:val="20"/>
        </w:rPr>
      </w:pPr>
    </w:p>
    <w:tbl>
      <w:tblPr>
        <w:tblW w:w="9371" w:type="dxa"/>
        <w:tblInd w:w="55"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053CA0" w:rsidRPr="004030C8" w:rsidTr="007560CA">
        <w:trPr>
          <w:trHeight w:val="75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1.1. Úroky</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85"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Bežné účty</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12</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19</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Vklady</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19</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960</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Dlhové cenné papiere</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124 137</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115 412</w:t>
            </w:r>
          </w:p>
        </w:tc>
      </w:tr>
      <w:tr w:rsidR="001224D9" w:rsidRPr="009039DF" w:rsidTr="007560CA">
        <w:trPr>
          <w:trHeight w:val="255"/>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color w:val="000000"/>
                <w:sz w:val="18"/>
                <w:szCs w:val="18"/>
              </w:rPr>
            </w:pPr>
          </w:p>
        </w:tc>
        <w:tc>
          <w:tcPr>
            <w:tcW w:w="4678" w:type="dxa"/>
            <w:shd w:val="clear" w:color="auto" w:fill="auto"/>
            <w:noWrap/>
            <w:vAlign w:val="bottom"/>
            <w:hideMark/>
          </w:tcPr>
          <w:p w:rsidR="001224D9" w:rsidRPr="000D7762" w:rsidRDefault="001224D9" w:rsidP="009039DF">
            <w:pPr>
              <w:suppressAutoHyphens/>
              <w:spacing w:after="0"/>
              <w:ind w:left="-57"/>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3E5274" w:rsidP="009039DF">
            <w:pPr>
              <w:suppressAutoHyphens/>
              <w:spacing w:after="0"/>
              <w:jc w:val="right"/>
              <w:rPr>
                <w:rFonts w:ascii="Arial Narrow" w:hAnsi="Arial Narrow" w:cs="Arial"/>
                <w:b/>
                <w:sz w:val="18"/>
                <w:szCs w:val="18"/>
              </w:rPr>
            </w:pPr>
            <w:r>
              <w:rPr>
                <w:rFonts w:ascii="Arial Narrow" w:hAnsi="Arial Narrow" w:cs="Arial"/>
                <w:b/>
                <w:sz w:val="18"/>
                <w:szCs w:val="18"/>
              </w:rPr>
              <w:t>124 168</w:t>
            </w:r>
          </w:p>
        </w:tc>
        <w:tc>
          <w:tcPr>
            <w:tcW w:w="1985"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116 391</w:t>
            </w:r>
          </w:p>
        </w:tc>
      </w:tr>
    </w:tbl>
    <w:p w:rsidR="00053CA0" w:rsidRPr="009039DF" w:rsidRDefault="00053CA0" w:rsidP="00053CA0">
      <w:pPr>
        <w:pStyle w:val="dotabulky2"/>
        <w:suppressAutoHyphens/>
        <w:spacing w:before="0"/>
        <w:rPr>
          <w:rFonts w:ascii="Arial Narrow" w:hAnsi="Arial Narrow" w:cs="Arial"/>
          <w:b w:val="0"/>
          <w:bCs/>
          <w:sz w:val="18"/>
          <w:szCs w:val="18"/>
        </w:rPr>
      </w:pPr>
    </w:p>
    <w:p w:rsidR="009000B2" w:rsidRPr="00A6065C" w:rsidRDefault="00053CA0" w:rsidP="009000B2">
      <w:pPr>
        <w:pStyle w:val="dotabulky2"/>
        <w:suppressAutoHyphens/>
        <w:spacing w:before="0"/>
        <w:ind w:left="426" w:hanging="336"/>
        <w:rPr>
          <w:rFonts w:ascii="Arial Narrow" w:hAnsi="Arial Narrow" w:cs="Arial"/>
          <w:b w:val="0"/>
          <w:bCs/>
          <w:sz w:val="20"/>
          <w:szCs w:val="20"/>
        </w:rPr>
      </w:pPr>
      <w:r w:rsidRPr="00A6065C">
        <w:rPr>
          <w:rFonts w:ascii="Arial Narrow" w:hAnsi="Arial Narrow" w:cs="Arial"/>
          <w:bCs/>
          <w:sz w:val="20"/>
          <w:szCs w:val="20"/>
        </w:rPr>
        <w:t>2.</w:t>
      </w:r>
      <w:r w:rsidRPr="00A6065C">
        <w:rPr>
          <w:rFonts w:ascii="Arial Narrow" w:hAnsi="Arial Narrow" w:cs="Arial"/>
          <w:bCs/>
          <w:sz w:val="20"/>
          <w:szCs w:val="20"/>
        </w:rPr>
        <w:tab/>
      </w:r>
      <w:r w:rsidR="009000B2">
        <w:rPr>
          <w:rFonts w:ascii="Arial Narrow" w:hAnsi="Arial Narrow" w:cs="Arial"/>
          <w:bCs/>
          <w:sz w:val="20"/>
          <w:szCs w:val="20"/>
        </w:rPr>
        <w:t>Výnosy z dividend a iných podielov na zisku</w:t>
      </w:r>
      <w:r w:rsidR="009000B2" w:rsidRPr="00A6065C">
        <w:rPr>
          <w:rFonts w:ascii="Arial Narrow" w:hAnsi="Arial Narrow" w:cs="Arial"/>
          <w:bCs/>
          <w:sz w:val="20"/>
          <w:szCs w:val="20"/>
        </w:rPr>
        <w:t xml:space="preserve"> </w:t>
      </w:r>
    </w:p>
    <w:p w:rsidR="009000B2" w:rsidRDefault="009000B2" w:rsidP="009000B2">
      <w:pPr>
        <w:pStyle w:val="dotabulky2"/>
        <w:suppressAutoHyphens/>
        <w:spacing w:before="0"/>
        <w:ind w:left="426" w:hanging="426"/>
        <w:rPr>
          <w:rFonts w:ascii="Arial Narrow" w:hAnsi="Arial Narrow" w:cs="Arial"/>
          <w:b w:val="0"/>
          <w:bCs/>
          <w:sz w:val="20"/>
          <w:szCs w:val="20"/>
        </w:rPr>
      </w:pPr>
    </w:p>
    <w:tbl>
      <w:tblPr>
        <w:tblW w:w="9365" w:type="dxa"/>
        <w:tblInd w:w="55"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9000B2" w:rsidRPr="00D13C34" w:rsidTr="007560CA">
        <w:trPr>
          <w:trHeight w:val="771"/>
        </w:trPr>
        <w:tc>
          <w:tcPr>
            <w:tcW w:w="724" w:type="dxa"/>
            <w:shd w:val="clear" w:color="auto" w:fill="auto"/>
            <w:noWrap/>
            <w:vAlign w:val="bottom"/>
            <w:hideMark/>
          </w:tcPr>
          <w:p w:rsidR="009000B2" w:rsidRPr="009039DF" w:rsidRDefault="009000B2" w:rsidP="00174E13">
            <w:pPr>
              <w:spacing w:after="0" w:line="240" w:lineRule="auto"/>
              <w:jc w:val="center"/>
              <w:rPr>
                <w:rFonts w:ascii="Arial Narrow" w:eastAsia="Times New Roman" w:hAnsi="Arial Narrow" w:cs="Times New Roman"/>
                <w:b/>
                <w:color w:val="000000"/>
                <w:sz w:val="18"/>
                <w:szCs w:val="18"/>
              </w:rPr>
            </w:pPr>
            <w:r w:rsidRPr="009039DF">
              <w:rPr>
                <w:rFonts w:ascii="Arial Narrow" w:hAnsi="Arial Narrow"/>
                <w:b/>
                <w:color w:val="000000"/>
                <w:sz w:val="18"/>
                <w:szCs w:val="18"/>
              </w:rPr>
              <w:t>Číslo riadku</w:t>
            </w:r>
          </w:p>
        </w:tc>
        <w:tc>
          <w:tcPr>
            <w:tcW w:w="4683" w:type="dxa"/>
            <w:shd w:val="clear" w:color="auto" w:fill="auto"/>
            <w:vAlign w:val="bottom"/>
            <w:hideMark/>
          </w:tcPr>
          <w:p w:rsidR="009000B2" w:rsidRPr="00352D98" w:rsidRDefault="00352D98" w:rsidP="00352D98">
            <w:pPr>
              <w:spacing w:after="0" w:line="240" w:lineRule="auto"/>
              <w:rPr>
                <w:rFonts w:ascii="Arial Narrow" w:eastAsia="Times New Roman" w:hAnsi="Arial Narrow" w:cs="Times New Roman"/>
                <w:b/>
                <w:color w:val="000000"/>
                <w:sz w:val="18"/>
                <w:szCs w:val="18"/>
              </w:rPr>
            </w:pPr>
            <w:r w:rsidRPr="00352D98">
              <w:rPr>
                <w:rFonts w:ascii="Arial Narrow" w:eastAsia="Times New Roman" w:hAnsi="Arial Narrow" w:cs="Times New Roman"/>
                <w:b/>
                <w:color w:val="000000"/>
                <w:sz w:val="18"/>
                <w:szCs w:val="18"/>
              </w:rPr>
              <w:t>3.</w:t>
            </w:r>
            <w:r>
              <w:rPr>
                <w:rFonts w:ascii="Arial Narrow" w:eastAsia="Times New Roman" w:hAnsi="Arial Narrow" w:cs="Times New Roman"/>
                <w:b/>
                <w:color w:val="000000"/>
                <w:sz w:val="18"/>
                <w:szCs w:val="18"/>
              </w:rPr>
              <w:t xml:space="preserve"> </w:t>
            </w:r>
            <w:r w:rsidRPr="00352D98">
              <w:rPr>
                <w:rFonts w:ascii="Arial Narrow" w:eastAsia="Times New Roman" w:hAnsi="Arial Narrow" w:cs="Times New Roman"/>
                <w:b/>
                <w:color w:val="000000"/>
                <w:sz w:val="18"/>
                <w:szCs w:val="18"/>
              </w:rPr>
              <w:t>Podľa meny</w:t>
            </w:r>
          </w:p>
        </w:tc>
        <w:tc>
          <w:tcPr>
            <w:tcW w:w="1984" w:type="dxa"/>
            <w:shd w:val="clear" w:color="auto" w:fill="auto"/>
            <w:noWrap/>
            <w:vAlign w:val="center"/>
            <w:hideMark/>
          </w:tcPr>
          <w:p w:rsidR="009000B2" w:rsidRPr="009039DF" w:rsidRDefault="009000B2" w:rsidP="00174E13">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74" w:type="dxa"/>
            <w:shd w:val="clear" w:color="auto" w:fill="auto"/>
            <w:noWrap/>
            <w:vAlign w:val="center"/>
            <w:hideMark/>
          </w:tcPr>
          <w:p w:rsidR="009000B2" w:rsidRPr="009039DF" w:rsidRDefault="009000B2" w:rsidP="00174E13">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9000B2" w:rsidRPr="00D13C34" w:rsidTr="007560CA">
        <w:trPr>
          <w:trHeight w:val="255"/>
        </w:trPr>
        <w:tc>
          <w:tcPr>
            <w:tcW w:w="724" w:type="dxa"/>
            <w:shd w:val="clear" w:color="auto" w:fill="auto"/>
            <w:noWrap/>
            <w:vAlign w:val="bottom"/>
            <w:hideMark/>
          </w:tcPr>
          <w:p w:rsidR="009000B2" w:rsidRPr="00D13C34" w:rsidRDefault="009000B2" w:rsidP="00174E13">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9000B2" w:rsidRPr="00D13C34" w:rsidRDefault="00352D98" w:rsidP="00174E13">
            <w:pPr>
              <w:spacing w:after="0" w:line="240" w:lineRule="auto"/>
              <w:rPr>
                <w:rFonts w:ascii="Arial Narrow" w:eastAsia="Times New Roman" w:hAnsi="Arial Narrow" w:cs="Times New Roman"/>
                <w:color w:val="000000"/>
                <w:sz w:val="18"/>
                <w:szCs w:val="18"/>
              </w:rPr>
            </w:pPr>
            <w:r>
              <w:rPr>
                <w:rFonts w:ascii="Arial Narrow" w:hAnsi="Arial Narrow"/>
                <w:color w:val="000000"/>
                <w:sz w:val="18"/>
                <w:szCs w:val="18"/>
              </w:rPr>
              <w:t>EUR</w:t>
            </w:r>
          </w:p>
        </w:tc>
        <w:tc>
          <w:tcPr>
            <w:tcW w:w="1984" w:type="dxa"/>
            <w:shd w:val="clear" w:color="auto" w:fill="auto"/>
            <w:noWrap/>
            <w:vAlign w:val="bottom"/>
          </w:tcPr>
          <w:p w:rsidR="009000B2" w:rsidRPr="00D64772" w:rsidRDefault="009000B2" w:rsidP="00174E13">
            <w:pPr>
              <w:suppressAutoHyphens/>
              <w:spacing w:after="0"/>
              <w:jc w:val="right"/>
              <w:rPr>
                <w:rFonts w:ascii="Arial Narrow" w:hAnsi="Arial Narrow" w:cs="Arial"/>
                <w:sz w:val="18"/>
                <w:szCs w:val="18"/>
              </w:rPr>
            </w:pPr>
            <w:r>
              <w:rPr>
                <w:rFonts w:ascii="Arial Narrow" w:hAnsi="Arial Narrow" w:cs="Arial"/>
                <w:sz w:val="18"/>
                <w:szCs w:val="18"/>
              </w:rPr>
              <w:t>11 629</w:t>
            </w:r>
          </w:p>
        </w:tc>
        <w:tc>
          <w:tcPr>
            <w:tcW w:w="1974" w:type="dxa"/>
            <w:shd w:val="clear" w:color="auto" w:fill="auto"/>
            <w:noWrap/>
            <w:vAlign w:val="bottom"/>
            <w:hideMark/>
          </w:tcPr>
          <w:p w:rsidR="009000B2" w:rsidRPr="00D64772" w:rsidRDefault="009000B2" w:rsidP="00174E13">
            <w:pPr>
              <w:suppressAutoHyphens/>
              <w:spacing w:after="0"/>
              <w:jc w:val="right"/>
              <w:rPr>
                <w:rFonts w:ascii="Arial Narrow" w:hAnsi="Arial Narrow" w:cs="Arial"/>
                <w:sz w:val="18"/>
                <w:szCs w:val="18"/>
              </w:rPr>
            </w:pPr>
            <w:r>
              <w:rPr>
                <w:rFonts w:ascii="Arial Narrow" w:hAnsi="Arial Narrow" w:cs="Arial"/>
                <w:sz w:val="18"/>
                <w:szCs w:val="18"/>
              </w:rPr>
              <w:t>-</w:t>
            </w:r>
          </w:p>
        </w:tc>
      </w:tr>
      <w:tr w:rsidR="009000B2" w:rsidRPr="00D13C34" w:rsidTr="007560CA">
        <w:trPr>
          <w:trHeight w:val="255"/>
        </w:trPr>
        <w:tc>
          <w:tcPr>
            <w:tcW w:w="724" w:type="dxa"/>
            <w:shd w:val="clear" w:color="auto" w:fill="auto"/>
            <w:noWrap/>
            <w:vAlign w:val="bottom"/>
            <w:hideMark/>
          </w:tcPr>
          <w:p w:rsidR="009000B2" w:rsidRPr="00D13C34" w:rsidRDefault="009000B2" w:rsidP="00174E13">
            <w:pPr>
              <w:spacing w:after="0" w:line="240" w:lineRule="auto"/>
              <w:rPr>
                <w:rFonts w:ascii="Arial Narrow" w:eastAsia="Times New Roman" w:hAnsi="Arial Narrow" w:cs="Times New Roman"/>
                <w:color w:val="000000"/>
                <w:sz w:val="18"/>
                <w:szCs w:val="18"/>
              </w:rPr>
            </w:pPr>
            <w:r w:rsidRPr="00D13C34">
              <w:rPr>
                <w:rFonts w:ascii="Arial Narrow" w:hAnsi="Arial Narrow"/>
                <w:b/>
                <w:bCs/>
                <w:color w:val="000000"/>
                <w:sz w:val="18"/>
                <w:szCs w:val="18"/>
              </w:rPr>
              <w:t> </w:t>
            </w:r>
          </w:p>
        </w:tc>
        <w:tc>
          <w:tcPr>
            <w:tcW w:w="4683" w:type="dxa"/>
            <w:shd w:val="clear" w:color="auto" w:fill="auto"/>
            <w:noWrap/>
            <w:vAlign w:val="bottom"/>
            <w:hideMark/>
          </w:tcPr>
          <w:p w:rsidR="009000B2" w:rsidRPr="000D7762" w:rsidRDefault="009000B2" w:rsidP="00174E13">
            <w:pPr>
              <w:spacing w:after="0" w:line="240" w:lineRule="auto"/>
              <w:rPr>
                <w:rFonts w:ascii="Arial Narrow" w:eastAsia="Times New Roman" w:hAnsi="Arial Narrow" w:cs="Times New Roman"/>
                <w:b/>
                <w:color w:val="000000"/>
                <w:sz w:val="18"/>
                <w:szCs w:val="18"/>
              </w:rPr>
            </w:pPr>
            <w:r w:rsidRPr="000D7762">
              <w:rPr>
                <w:rFonts w:ascii="Arial Narrow" w:hAnsi="Arial Narrow"/>
                <w:b/>
                <w:bCs/>
                <w:color w:val="000000"/>
                <w:sz w:val="18"/>
                <w:szCs w:val="18"/>
              </w:rPr>
              <w:t>Spolu</w:t>
            </w:r>
          </w:p>
        </w:tc>
        <w:tc>
          <w:tcPr>
            <w:tcW w:w="1984" w:type="dxa"/>
            <w:shd w:val="clear" w:color="auto" w:fill="auto"/>
            <w:noWrap/>
            <w:vAlign w:val="bottom"/>
          </w:tcPr>
          <w:p w:rsidR="009000B2" w:rsidRPr="000D7762" w:rsidRDefault="009000B2" w:rsidP="00174E13">
            <w:pPr>
              <w:suppressAutoHyphens/>
              <w:spacing w:after="0"/>
              <w:jc w:val="right"/>
              <w:rPr>
                <w:rFonts w:ascii="Arial Narrow" w:hAnsi="Arial Narrow" w:cs="Arial"/>
                <w:b/>
                <w:sz w:val="18"/>
                <w:szCs w:val="18"/>
              </w:rPr>
            </w:pPr>
            <w:r>
              <w:rPr>
                <w:rFonts w:ascii="Arial Narrow" w:hAnsi="Arial Narrow" w:cs="Arial"/>
                <w:b/>
                <w:sz w:val="18"/>
                <w:szCs w:val="18"/>
              </w:rPr>
              <w:t>11 629</w:t>
            </w:r>
          </w:p>
        </w:tc>
        <w:tc>
          <w:tcPr>
            <w:tcW w:w="1974" w:type="dxa"/>
            <w:shd w:val="clear" w:color="auto" w:fill="auto"/>
            <w:noWrap/>
            <w:vAlign w:val="bottom"/>
          </w:tcPr>
          <w:p w:rsidR="009000B2" w:rsidRPr="000D7762" w:rsidRDefault="009000B2" w:rsidP="00174E13">
            <w:pPr>
              <w:suppressAutoHyphens/>
              <w:spacing w:after="0"/>
              <w:jc w:val="right"/>
              <w:rPr>
                <w:rFonts w:ascii="Arial Narrow" w:hAnsi="Arial Narrow" w:cs="Arial"/>
                <w:b/>
                <w:sz w:val="18"/>
                <w:szCs w:val="18"/>
              </w:rPr>
            </w:pPr>
            <w:r w:rsidRPr="000D7762">
              <w:rPr>
                <w:rFonts w:ascii="Arial Narrow" w:hAnsi="Arial Narrow" w:cs="Arial"/>
                <w:b/>
                <w:sz w:val="18"/>
                <w:szCs w:val="18"/>
              </w:rPr>
              <w:t>-</w:t>
            </w:r>
          </w:p>
        </w:tc>
      </w:tr>
    </w:tbl>
    <w:p w:rsidR="007A00F0" w:rsidRDefault="007A00F0" w:rsidP="00053CA0">
      <w:pPr>
        <w:pStyle w:val="dotabulky2"/>
        <w:suppressAutoHyphens/>
        <w:spacing w:before="0"/>
        <w:rPr>
          <w:rFonts w:ascii="Arial Narrow" w:hAnsi="Arial Narrow" w:cs="Arial"/>
          <w:b w:val="0"/>
          <w:bCs/>
          <w:sz w:val="18"/>
          <w:szCs w:val="18"/>
        </w:rPr>
      </w:pPr>
    </w:p>
    <w:p w:rsidR="009A5CA1" w:rsidRDefault="009A5CA1" w:rsidP="00053CA0">
      <w:pPr>
        <w:pStyle w:val="dotabulky2"/>
        <w:suppressAutoHyphens/>
        <w:spacing w:before="0"/>
        <w:rPr>
          <w:rFonts w:ascii="Arial Narrow" w:hAnsi="Arial Narrow" w:cs="Arial"/>
          <w:b w:val="0"/>
          <w:bCs/>
          <w:sz w:val="18"/>
          <w:szCs w:val="18"/>
        </w:rPr>
      </w:pPr>
    </w:p>
    <w:p w:rsidR="009A5CA1" w:rsidRDefault="009A5CA1" w:rsidP="00053CA0">
      <w:pPr>
        <w:pStyle w:val="dotabulky2"/>
        <w:suppressAutoHyphens/>
        <w:spacing w:before="0"/>
        <w:rPr>
          <w:rFonts w:ascii="Arial Narrow" w:hAnsi="Arial Narrow" w:cs="Arial"/>
          <w:b w:val="0"/>
          <w:bCs/>
          <w:sz w:val="18"/>
          <w:szCs w:val="18"/>
        </w:rPr>
      </w:pPr>
    </w:p>
    <w:p w:rsidR="009A5CA1" w:rsidRDefault="009A5CA1" w:rsidP="00053CA0">
      <w:pPr>
        <w:pStyle w:val="dotabulky2"/>
        <w:suppressAutoHyphens/>
        <w:spacing w:before="0"/>
        <w:rPr>
          <w:rFonts w:ascii="Arial Narrow" w:hAnsi="Arial Narrow" w:cs="Arial"/>
          <w:b w:val="0"/>
          <w:bCs/>
          <w:sz w:val="18"/>
          <w:szCs w:val="18"/>
        </w:rPr>
      </w:pPr>
    </w:p>
    <w:p w:rsidR="009A5CA1" w:rsidRDefault="009A5CA1" w:rsidP="00053CA0">
      <w:pPr>
        <w:pStyle w:val="dotabulky2"/>
        <w:suppressAutoHyphens/>
        <w:spacing w:before="0"/>
        <w:rPr>
          <w:rFonts w:ascii="Arial Narrow" w:hAnsi="Arial Narrow" w:cs="Arial"/>
          <w:b w:val="0"/>
          <w:bCs/>
          <w:sz w:val="18"/>
          <w:szCs w:val="18"/>
        </w:rPr>
      </w:pPr>
    </w:p>
    <w:p w:rsidR="009A5CA1" w:rsidRDefault="009A5CA1" w:rsidP="00053CA0">
      <w:pPr>
        <w:pStyle w:val="dotabulky2"/>
        <w:suppressAutoHyphens/>
        <w:spacing w:before="0"/>
        <w:rPr>
          <w:rFonts w:ascii="Arial Narrow" w:hAnsi="Arial Narrow" w:cs="Arial"/>
          <w:b w:val="0"/>
          <w:bCs/>
          <w:sz w:val="18"/>
          <w:szCs w:val="18"/>
        </w:rPr>
      </w:pPr>
    </w:p>
    <w:p w:rsidR="003D4E6E" w:rsidRPr="00D64772" w:rsidRDefault="003D4E6E" w:rsidP="00053CA0">
      <w:pPr>
        <w:pStyle w:val="dotabulky2"/>
        <w:suppressAutoHyphens/>
        <w:spacing w:before="0"/>
        <w:rPr>
          <w:rFonts w:ascii="Arial Narrow" w:hAnsi="Arial Narrow" w:cs="Arial"/>
          <w:b w:val="0"/>
          <w:bCs/>
          <w:sz w:val="18"/>
          <w:szCs w:val="18"/>
        </w:rPr>
      </w:pPr>
    </w:p>
    <w:p w:rsidR="009000B2" w:rsidRPr="00A6065C" w:rsidRDefault="00053CA0" w:rsidP="009000B2">
      <w:pPr>
        <w:pStyle w:val="dotabulky2"/>
        <w:suppressAutoHyphens/>
        <w:spacing w:before="0"/>
        <w:ind w:left="426" w:hanging="426"/>
        <w:rPr>
          <w:rFonts w:ascii="Arial Narrow" w:hAnsi="Arial Narrow" w:cs="Arial"/>
          <w:b w:val="0"/>
          <w:bCs/>
          <w:sz w:val="20"/>
          <w:szCs w:val="20"/>
        </w:rPr>
      </w:pPr>
      <w:r w:rsidRPr="00A6065C">
        <w:rPr>
          <w:rFonts w:ascii="Arial Narrow" w:hAnsi="Arial Narrow" w:cs="Arial"/>
          <w:bCs/>
          <w:sz w:val="20"/>
          <w:szCs w:val="20"/>
        </w:rPr>
        <w:lastRenderedPageBreak/>
        <w:t>3.</w:t>
      </w:r>
      <w:r w:rsidRPr="00A6065C">
        <w:rPr>
          <w:rFonts w:ascii="Arial Narrow" w:hAnsi="Arial Narrow" w:cs="Arial"/>
          <w:b w:val="0"/>
          <w:bCs/>
          <w:sz w:val="20"/>
          <w:szCs w:val="20"/>
        </w:rPr>
        <w:tab/>
      </w:r>
      <w:r w:rsidR="009000B2" w:rsidRPr="00A6065C">
        <w:rPr>
          <w:rFonts w:ascii="Arial Narrow" w:hAnsi="Arial Narrow" w:cs="Arial"/>
          <w:bCs/>
          <w:sz w:val="20"/>
          <w:szCs w:val="20"/>
        </w:rPr>
        <w:t xml:space="preserve">Zisk/strata z operácií s cennými papiermi </w:t>
      </w:r>
    </w:p>
    <w:p w:rsidR="009000B2" w:rsidRDefault="009000B2" w:rsidP="009000B2">
      <w:pPr>
        <w:pStyle w:val="dotabulky2"/>
        <w:suppressAutoHyphens/>
        <w:spacing w:before="0"/>
        <w:rPr>
          <w:rFonts w:ascii="Arial Narrow" w:hAnsi="Arial Narrow" w:cs="Arial"/>
          <w:b w:val="0"/>
          <w:bCs/>
          <w:sz w:val="18"/>
          <w:szCs w:val="1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9000B2" w:rsidRPr="00E37A42" w:rsidTr="00174E13">
        <w:trPr>
          <w:trHeight w:val="525"/>
        </w:trPr>
        <w:tc>
          <w:tcPr>
            <w:tcW w:w="709" w:type="dxa"/>
            <w:shd w:val="clear" w:color="auto" w:fill="auto"/>
            <w:vAlign w:val="bottom"/>
          </w:tcPr>
          <w:p w:rsidR="009000B2" w:rsidRPr="00264845" w:rsidRDefault="009000B2" w:rsidP="00174E13">
            <w:pPr>
              <w:suppressAutoHyphens/>
              <w:spacing w:after="0"/>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9000B2" w:rsidRPr="00264845" w:rsidRDefault="009000B2" w:rsidP="00174E13">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984" w:type="dxa"/>
            <w:shd w:val="clear" w:color="auto" w:fill="auto"/>
            <w:vAlign w:val="center"/>
          </w:tcPr>
          <w:p w:rsidR="009000B2" w:rsidRPr="00264845" w:rsidRDefault="009000B2" w:rsidP="00174E13">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9000B2" w:rsidRPr="00264845" w:rsidRDefault="009000B2" w:rsidP="00174E13">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9000B2" w:rsidRDefault="009000B2" w:rsidP="00174E13">
            <w:pPr>
              <w:suppressAutoHyphens/>
              <w:spacing w:after="0"/>
              <w:rPr>
                <w:rFonts w:ascii="Arial Narrow" w:hAnsi="Arial Narrow" w:cs="Arial"/>
                <w:sz w:val="18"/>
                <w:szCs w:val="18"/>
              </w:rPr>
            </w:pPr>
            <w:r w:rsidRPr="00241C2F">
              <w:rPr>
                <w:rFonts w:ascii="Arial Narrow" w:hAnsi="Arial Narrow"/>
                <w:color w:val="000000"/>
                <w:sz w:val="18"/>
                <w:szCs w:val="18"/>
              </w:rPr>
              <w:t>Výnosy z predaja a precenenia cenných papierov</w:t>
            </w:r>
          </w:p>
        </w:tc>
        <w:tc>
          <w:tcPr>
            <w:tcW w:w="1984" w:type="dxa"/>
            <w:shd w:val="clear" w:color="auto" w:fill="auto"/>
            <w:noWrap/>
            <w:vAlign w:val="bottom"/>
          </w:tcPr>
          <w:p w:rsidR="009000B2" w:rsidRDefault="009000B2" w:rsidP="00174E13">
            <w:pPr>
              <w:suppressAutoHyphens/>
              <w:spacing w:after="0"/>
              <w:jc w:val="right"/>
              <w:rPr>
                <w:rFonts w:ascii="Arial Narrow" w:hAnsi="Arial Narrow" w:cs="Arial"/>
                <w:sz w:val="18"/>
                <w:szCs w:val="18"/>
              </w:rPr>
            </w:pPr>
            <w:r>
              <w:rPr>
                <w:rFonts w:ascii="Arial Narrow" w:hAnsi="Arial Narrow" w:cs="Arial"/>
                <w:sz w:val="18"/>
                <w:szCs w:val="18"/>
              </w:rPr>
              <w:t>127 034</w:t>
            </w:r>
          </w:p>
        </w:tc>
        <w:tc>
          <w:tcPr>
            <w:tcW w:w="1985" w:type="dxa"/>
            <w:shd w:val="clear" w:color="auto" w:fill="auto"/>
            <w:noWrap/>
            <w:vAlign w:val="bottom"/>
          </w:tcPr>
          <w:p w:rsidR="009000B2" w:rsidRDefault="009000B2" w:rsidP="00174E13">
            <w:pPr>
              <w:suppressAutoHyphens/>
              <w:spacing w:after="0"/>
              <w:jc w:val="right"/>
              <w:rPr>
                <w:rFonts w:ascii="Arial Narrow" w:hAnsi="Arial Narrow" w:cs="Arial"/>
                <w:sz w:val="18"/>
                <w:szCs w:val="18"/>
              </w:rPr>
            </w:pPr>
            <w:r>
              <w:rPr>
                <w:rFonts w:ascii="Arial Narrow" w:hAnsi="Arial Narrow" w:cs="Arial"/>
                <w:sz w:val="18"/>
                <w:szCs w:val="18"/>
              </w:rPr>
              <w:t>37 347</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9000B2" w:rsidRDefault="009000B2" w:rsidP="00174E13">
            <w:pPr>
              <w:suppressAutoHyphens/>
              <w:spacing w:after="0"/>
              <w:rPr>
                <w:rFonts w:ascii="Arial Narrow" w:hAnsi="Arial Narrow" w:cs="Arial"/>
                <w:sz w:val="18"/>
                <w:szCs w:val="18"/>
              </w:rPr>
            </w:pPr>
            <w:r w:rsidRPr="00241C2F">
              <w:rPr>
                <w:rFonts w:ascii="Arial Narrow" w:hAnsi="Arial Narrow"/>
                <w:color w:val="000000"/>
                <w:sz w:val="18"/>
                <w:szCs w:val="18"/>
              </w:rPr>
              <w:t>Náklady z predaja a precenenia cenných papierov</w:t>
            </w:r>
          </w:p>
        </w:tc>
        <w:tc>
          <w:tcPr>
            <w:tcW w:w="1984" w:type="dxa"/>
            <w:shd w:val="clear" w:color="auto" w:fill="auto"/>
            <w:noWrap/>
            <w:vAlign w:val="bottom"/>
          </w:tcPr>
          <w:p w:rsidR="009000B2" w:rsidRDefault="00E47AEE" w:rsidP="00174E1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r w:rsidR="009000B2">
              <w:rPr>
                <w:rFonts w:ascii="Arial Narrow" w:hAnsi="Arial Narrow" w:cs="Arial"/>
                <w:sz w:val="18"/>
                <w:szCs w:val="18"/>
              </w:rPr>
              <w:t>62</w:t>
            </w:r>
            <w:r>
              <w:rPr>
                <w:rFonts w:ascii="Arial Narrow" w:hAnsi="Arial Narrow" w:cs="Arial"/>
                <w:sz w:val="18"/>
                <w:szCs w:val="18"/>
              </w:rPr>
              <w:t> </w:t>
            </w:r>
            <w:r w:rsidR="009000B2">
              <w:rPr>
                <w:rFonts w:ascii="Arial Narrow" w:hAnsi="Arial Narrow" w:cs="Arial"/>
                <w:sz w:val="18"/>
                <w:szCs w:val="18"/>
              </w:rPr>
              <w:t>712</w:t>
            </w:r>
            <w:r>
              <w:rPr>
                <w:rFonts w:ascii="Arial Narrow" w:hAnsi="Arial Narrow" w:cs="Arial"/>
                <w:sz w:val="18"/>
                <w:szCs w:val="18"/>
              </w:rPr>
              <w:t>)</w:t>
            </w:r>
          </w:p>
        </w:tc>
        <w:tc>
          <w:tcPr>
            <w:tcW w:w="1985" w:type="dxa"/>
            <w:shd w:val="clear" w:color="auto" w:fill="auto"/>
            <w:noWrap/>
            <w:vAlign w:val="bottom"/>
          </w:tcPr>
          <w:p w:rsidR="009000B2" w:rsidRDefault="009000B2" w:rsidP="00174E1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(140 190)</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rPr>
                <w:rFonts w:ascii="Arial Narrow" w:hAnsi="Arial Narrow" w:cs="Arial"/>
                <w:b/>
                <w:bCs/>
                <w:sz w:val="18"/>
                <w:szCs w:val="18"/>
              </w:rPr>
            </w:pPr>
          </w:p>
        </w:tc>
        <w:tc>
          <w:tcPr>
            <w:tcW w:w="4678" w:type="dxa"/>
            <w:shd w:val="clear" w:color="auto" w:fill="auto"/>
            <w:noWrap/>
            <w:vAlign w:val="bottom"/>
          </w:tcPr>
          <w:p w:rsidR="009000B2" w:rsidRPr="000D7762" w:rsidRDefault="009000B2" w:rsidP="00174E13">
            <w:pPr>
              <w:suppressAutoHyphens/>
              <w:spacing w:after="0"/>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9000B2" w:rsidRPr="000D7762" w:rsidRDefault="009000B2" w:rsidP="00174E1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64 322</w:t>
            </w:r>
          </w:p>
        </w:tc>
        <w:tc>
          <w:tcPr>
            <w:tcW w:w="1985" w:type="dxa"/>
            <w:shd w:val="clear" w:color="auto" w:fill="auto"/>
            <w:noWrap/>
            <w:vAlign w:val="bottom"/>
          </w:tcPr>
          <w:p w:rsidR="009000B2" w:rsidRPr="000D7762" w:rsidRDefault="009000B2" w:rsidP="00174E13">
            <w:pPr>
              <w:suppressAutoHyphens/>
              <w:spacing w:after="0" w:line="240" w:lineRule="auto"/>
              <w:contextualSpacing/>
              <w:jc w:val="right"/>
              <w:rPr>
                <w:rFonts w:ascii="Arial Narrow" w:hAnsi="Arial Narrow" w:cs="Arial"/>
                <w:b/>
                <w:sz w:val="18"/>
                <w:szCs w:val="18"/>
              </w:rPr>
            </w:pPr>
            <w:r w:rsidRPr="000D7762">
              <w:rPr>
                <w:rFonts w:ascii="Arial Narrow" w:hAnsi="Arial Narrow" w:cs="Arial"/>
                <w:b/>
                <w:sz w:val="18"/>
                <w:szCs w:val="18"/>
              </w:rPr>
              <w:t>(102 843)</w:t>
            </w:r>
          </w:p>
        </w:tc>
      </w:tr>
    </w:tbl>
    <w:p w:rsidR="00053CA0" w:rsidRDefault="00053CA0" w:rsidP="009000B2">
      <w:pPr>
        <w:pStyle w:val="dotabulky2"/>
        <w:suppressAutoHyphens/>
        <w:spacing w:before="0"/>
        <w:ind w:left="426" w:hanging="336"/>
        <w:rPr>
          <w:rFonts w:ascii="Arial Narrow" w:hAnsi="Arial Narrow" w:cs="Arial"/>
          <w:bCs/>
          <w:sz w:val="18"/>
          <w:szCs w:val="18"/>
        </w:rPr>
      </w:pPr>
    </w:p>
    <w:p w:rsidR="00053CA0" w:rsidRPr="00A6065C" w:rsidRDefault="00053CA0" w:rsidP="009E09C1">
      <w:pPr>
        <w:pStyle w:val="dotabulky2"/>
        <w:suppressAutoHyphens/>
        <w:spacing w:before="0"/>
        <w:ind w:left="426" w:hanging="336"/>
        <w:rPr>
          <w:rFonts w:ascii="Arial Narrow" w:hAnsi="Arial Narrow" w:cs="Arial"/>
          <w:b w:val="0"/>
          <w:bCs/>
          <w:sz w:val="20"/>
          <w:szCs w:val="20"/>
        </w:rPr>
      </w:pPr>
      <w:r w:rsidRPr="00A6065C">
        <w:rPr>
          <w:rFonts w:ascii="Arial Narrow" w:hAnsi="Arial Narrow" w:cs="Arial"/>
          <w:bCs/>
          <w:sz w:val="20"/>
          <w:szCs w:val="20"/>
        </w:rPr>
        <w:t>4.</w:t>
      </w:r>
      <w:r w:rsidRPr="00A6065C">
        <w:rPr>
          <w:rFonts w:ascii="Arial Narrow" w:hAnsi="Arial Narrow" w:cs="Arial"/>
          <w:bCs/>
          <w:sz w:val="20"/>
          <w:szCs w:val="20"/>
        </w:rPr>
        <w:tab/>
        <w:t xml:space="preserve">Zisk/strata z operácií s iným majetkom </w:t>
      </w:r>
    </w:p>
    <w:p w:rsidR="00053CA0" w:rsidRDefault="00053CA0" w:rsidP="00053CA0">
      <w:pPr>
        <w:pStyle w:val="dotabulky2"/>
        <w:suppressAutoHyphens/>
        <w:spacing w:before="0"/>
        <w:ind w:left="426" w:hanging="426"/>
        <w:rPr>
          <w:rFonts w:ascii="Arial Narrow" w:hAnsi="Arial Narrow" w:cs="Arial"/>
          <w:b w:val="0"/>
          <w:bCs/>
          <w:sz w:val="18"/>
          <w:szCs w:val="18"/>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053CA0" w:rsidRPr="00D13C34" w:rsidTr="007560CA">
        <w:trPr>
          <w:trHeight w:val="77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hAnsi="Arial Narrow"/>
                <w:b/>
                <w:color w:val="000000"/>
                <w:sz w:val="18"/>
                <w:szCs w:val="18"/>
              </w:rPr>
              <w:t>Číslo riadku</w:t>
            </w:r>
          </w:p>
        </w:tc>
        <w:tc>
          <w:tcPr>
            <w:tcW w:w="4683"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hAnsi="Arial Narrow" w:cs="Arial"/>
                <w:b/>
                <w:bCs/>
                <w:sz w:val="18"/>
                <w:szCs w:val="18"/>
              </w:rPr>
              <w:t xml:space="preserve">8./g. Iný majetok </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7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D13C34" w:rsidTr="007560CA">
        <w:trPr>
          <w:trHeight w:val="255"/>
        </w:trPr>
        <w:tc>
          <w:tcPr>
            <w:tcW w:w="724" w:type="dxa"/>
            <w:shd w:val="clear" w:color="auto" w:fill="auto"/>
            <w:noWrap/>
            <w:vAlign w:val="bottom"/>
            <w:hideMark/>
          </w:tcPr>
          <w:p w:rsidR="001224D9" w:rsidRPr="00D13C34" w:rsidRDefault="001224D9" w:rsidP="009039DF">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1224D9" w:rsidRPr="00D13C34" w:rsidRDefault="001224D9" w:rsidP="009039DF">
            <w:pPr>
              <w:spacing w:after="0" w:line="240" w:lineRule="auto"/>
              <w:rPr>
                <w:rFonts w:ascii="Arial Narrow" w:eastAsia="Times New Roman" w:hAnsi="Arial Narrow" w:cs="Times New Roman"/>
                <w:color w:val="000000"/>
                <w:sz w:val="18"/>
                <w:szCs w:val="18"/>
              </w:rPr>
            </w:pPr>
            <w:r w:rsidRPr="00D64772">
              <w:rPr>
                <w:rFonts w:ascii="Arial Narrow" w:hAnsi="Arial Narrow" w:cs="Arial"/>
                <w:sz w:val="18"/>
                <w:szCs w:val="18"/>
              </w:rPr>
              <w:t>Zisk/strata z operácií s iným majetkom</w:t>
            </w:r>
          </w:p>
        </w:tc>
        <w:tc>
          <w:tcPr>
            <w:tcW w:w="1984" w:type="dxa"/>
            <w:shd w:val="clear" w:color="auto" w:fill="auto"/>
            <w:noWrap/>
            <w:vAlign w:val="bottom"/>
          </w:tcPr>
          <w:p w:rsidR="001224D9" w:rsidRPr="00D64772" w:rsidRDefault="003E5274" w:rsidP="009039DF">
            <w:pPr>
              <w:suppressAutoHyphens/>
              <w:spacing w:after="0"/>
              <w:jc w:val="right"/>
              <w:rPr>
                <w:rFonts w:ascii="Arial Narrow" w:hAnsi="Arial Narrow" w:cs="Arial"/>
                <w:sz w:val="18"/>
                <w:szCs w:val="18"/>
              </w:rPr>
            </w:pPr>
            <w:r>
              <w:rPr>
                <w:rFonts w:ascii="Arial Narrow" w:hAnsi="Arial Narrow" w:cs="Arial"/>
                <w:sz w:val="18"/>
                <w:szCs w:val="18"/>
              </w:rPr>
              <w:t>318</w:t>
            </w:r>
          </w:p>
        </w:tc>
        <w:tc>
          <w:tcPr>
            <w:tcW w:w="1974"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850</w:t>
            </w:r>
          </w:p>
        </w:tc>
      </w:tr>
      <w:tr w:rsidR="001224D9" w:rsidRPr="00D13C34" w:rsidTr="007560CA">
        <w:trPr>
          <w:trHeight w:val="255"/>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color w:val="000000"/>
                <w:sz w:val="18"/>
                <w:szCs w:val="18"/>
              </w:rPr>
            </w:pPr>
            <w:r w:rsidRPr="009039DF">
              <w:rPr>
                <w:rFonts w:ascii="Arial Narrow" w:hAnsi="Arial Narrow"/>
                <w:bCs/>
                <w:color w:val="000000"/>
                <w:sz w:val="18"/>
                <w:szCs w:val="18"/>
              </w:rPr>
              <w:t> </w:t>
            </w:r>
          </w:p>
        </w:tc>
        <w:tc>
          <w:tcPr>
            <w:tcW w:w="4683"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color w:val="000000"/>
                <w:sz w:val="18"/>
                <w:szCs w:val="18"/>
              </w:rPr>
            </w:pPr>
            <w:r w:rsidRPr="000D7762">
              <w:rPr>
                <w:rFonts w:ascii="Arial Narrow" w:hAnsi="Arial Narrow"/>
                <w:b/>
                <w:bCs/>
                <w:color w:val="000000"/>
                <w:sz w:val="18"/>
                <w:szCs w:val="18"/>
              </w:rPr>
              <w:t>Spolu</w:t>
            </w:r>
          </w:p>
        </w:tc>
        <w:tc>
          <w:tcPr>
            <w:tcW w:w="1984" w:type="dxa"/>
            <w:shd w:val="clear" w:color="auto" w:fill="auto"/>
            <w:noWrap/>
            <w:vAlign w:val="bottom"/>
          </w:tcPr>
          <w:p w:rsidR="001224D9" w:rsidRPr="000D7762" w:rsidRDefault="003E5274" w:rsidP="009039DF">
            <w:pPr>
              <w:suppressAutoHyphens/>
              <w:spacing w:after="0"/>
              <w:jc w:val="right"/>
              <w:rPr>
                <w:rFonts w:ascii="Arial Narrow" w:hAnsi="Arial Narrow" w:cs="Arial"/>
                <w:b/>
                <w:sz w:val="18"/>
                <w:szCs w:val="18"/>
              </w:rPr>
            </w:pPr>
            <w:r>
              <w:rPr>
                <w:rFonts w:ascii="Arial Narrow" w:hAnsi="Arial Narrow" w:cs="Arial"/>
                <w:b/>
                <w:sz w:val="18"/>
                <w:szCs w:val="18"/>
              </w:rPr>
              <w:t>318</w:t>
            </w:r>
          </w:p>
        </w:tc>
        <w:tc>
          <w:tcPr>
            <w:tcW w:w="1974" w:type="dxa"/>
            <w:shd w:val="clear" w:color="auto" w:fill="auto"/>
            <w:noWrap/>
            <w:vAlign w:val="bottom"/>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850</w:t>
            </w:r>
          </w:p>
        </w:tc>
      </w:tr>
    </w:tbl>
    <w:p w:rsidR="007A00F0" w:rsidRDefault="007A00F0" w:rsidP="000D7762">
      <w:pPr>
        <w:pStyle w:val="Odsekzoznamu"/>
        <w:overflowPunct w:val="0"/>
        <w:autoSpaceDE w:val="0"/>
        <w:autoSpaceDN w:val="0"/>
        <w:adjustRightInd w:val="0"/>
        <w:spacing w:after="0" w:line="240" w:lineRule="auto"/>
        <w:ind w:left="426"/>
        <w:textAlignment w:val="baseline"/>
        <w:rPr>
          <w:rFonts w:ascii="Arial Narrow" w:hAnsi="Arial Narrow"/>
          <w:b/>
          <w:sz w:val="20"/>
        </w:rPr>
      </w:pPr>
    </w:p>
    <w:p w:rsidR="009E09C1" w:rsidRDefault="009E09C1" w:rsidP="000D7762">
      <w:pPr>
        <w:pStyle w:val="Odsekzoznamu"/>
        <w:overflowPunct w:val="0"/>
        <w:autoSpaceDE w:val="0"/>
        <w:autoSpaceDN w:val="0"/>
        <w:adjustRightInd w:val="0"/>
        <w:spacing w:after="0" w:line="240" w:lineRule="auto"/>
        <w:ind w:left="426"/>
        <w:textAlignment w:val="baseline"/>
        <w:rPr>
          <w:rFonts w:ascii="Arial Narrow" w:hAnsi="Arial Narrow"/>
          <w:b/>
          <w:sz w:val="20"/>
        </w:rPr>
      </w:pPr>
    </w:p>
    <w:p w:rsidR="00473C1C" w:rsidRDefault="00F9314B" w:rsidP="009E09C1">
      <w:pPr>
        <w:pStyle w:val="Odsekzoznamu"/>
        <w:numPr>
          <w:ilvl w:val="0"/>
          <w:numId w:val="15"/>
        </w:numPr>
        <w:overflowPunct w:val="0"/>
        <w:autoSpaceDE w:val="0"/>
        <w:autoSpaceDN w:val="0"/>
        <w:adjustRightInd w:val="0"/>
        <w:spacing w:after="0" w:line="240" w:lineRule="auto"/>
        <w:ind w:left="426" w:hanging="336"/>
        <w:textAlignment w:val="baseline"/>
        <w:rPr>
          <w:rFonts w:ascii="Arial Narrow" w:hAnsi="Arial Narrow"/>
          <w:b/>
          <w:sz w:val="20"/>
        </w:rPr>
      </w:pPr>
      <w:r>
        <w:rPr>
          <w:rFonts w:ascii="Arial Narrow" w:hAnsi="Arial Narrow"/>
          <w:b/>
          <w:sz w:val="20"/>
        </w:rPr>
        <w:t>T</w:t>
      </w:r>
      <w:r w:rsidR="00473C1C" w:rsidRPr="0011144B">
        <w:rPr>
          <w:rFonts w:ascii="Arial Narrow" w:hAnsi="Arial Narrow"/>
          <w:b/>
          <w:sz w:val="20"/>
        </w:rPr>
        <w:t>ransakčné náklady</w:t>
      </w:r>
    </w:p>
    <w:p w:rsidR="009E09C1" w:rsidRPr="009E09C1" w:rsidRDefault="009E09C1" w:rsidP="009E09C1">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473C1C" w:rsidRPr="00E37A42" w:rsidTr="001C1FBD">
        <w:trPr>
          <w:trHeight w:val="504"/>
        </w:trPr>
        <w:tc>
          <w:tcPr>
            <w:tcW w:w="709" w:type="dxa"/>
            <w:shd w:val="clear" w:color="auto" w:fill="auto"/>
            <w:vAlign w:val="bottom"/>
          </w:tcPr>
          <w:p w:rsidR="00473C1C" w:rsidRPr="00264845" w:rsidRDefault="00473C1C" w:rsidP="00C957C9">
            <w:pPr>
              <w:suppressAutoHyphens/>
              <w:spacing w:after="0"/>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473C1C" w:rsidRPr="00264845" w:rsidRDefault="00473C1C" w:rsidP="00C957C9">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1984" w:type="dxa"/>
            <w:shd w:val="clear" w:color="auto" w:fill="auto"/>
            <w:noWrap/>
            <w:vAlign w:val="center"/>
          </w:tcPr>
          <w:p w:rsidR="00473C1C" w:rsidRPr="00264845" w:rsidRDefault="00473C1C" w:rsidP="001C1FB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473C1C" w:rsidRPr="00264845" w:rsidRDefault="00473C1C" w:rsidP="001C1FB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1224D9" w:rsidRPr="00167F0C" w:rsidTr="00473C1C">
        <w:trPr>
          <w:trHeight w:val="260"/>
        </w:trPr>
        <w:tc>
          <w:tcPr>
            <w:tcW w:w="709" w:type="dxa"/>
            <w:shd w:val="clear" w:color="auto" w:fill="auto"/>
            <w:noWrap/>
            <w:vAlign w:val="bottom"/>
          </w:tcPr>
          <w:p w:rsidR="001224D9" w:rsidRDefault="001224D9" w:rsidP="00C957C9">
            <w:pPr>
              <w:suppressAutoHyphens/>
              <w:spacing w:after="0"/>
              <w:jc w:val="center"/>
              <w:rPr>
                <w:rFonts w:ascii="Arial Narrow" w:hAnsi="Arial Narrow" w:cs="Arial"/>
                <w:sz w:val="18"/>
                <w:szCs w:val="18"/>
              </w:rPr>
            </w:pPr>
          </w:p>
          <w:p w:rsidR="001224D9" w:rsidRDefault="001224D9" w:rsidP="00C957C9">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1224D9" w:rsidRDefault="001224D9" w:rsidP="00C957C9">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1984" w:type="dxa"/>
            <w:shd w:val="clear" w:color="auto" w:fill="auto"/>
            <w:noWrap/>
            <w:vAlign w:val="bottom"/>
          </w:tcPr>
          <w:p w:rsidR="001224D9" w:rsidRDefault="003E5274" w:rsidP="00C957C9">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2 932</w:t>
            </w:r>
          </w:p>
        </w:tc>
        <w:tc>
          <w:tcPr>
            <w:tcW w:w="1985" w:type="dxa"/>
            <w:shd w:val="clear" w:color="auto" w:fill="auto"/>
            <w:noWrap/>
            <w:vAlign w:val="bottom"/>
          </w:tcPr>
          <w:p w:rsidR="001224D9" w:rsidRDefault="001224D9" w:rsidP="003E5274">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2 659</w:t>
            </w:r>
          </w:p>
        </w:tc>
      </w:tr>
      <w:tr w:rsidR="001224D9" w:rsidRPr="00167F0C" w:rsidTr="00473C1C">
        <w:trPr>
          <w:trHeight w:val="260"/>
        </w:trPr>
        <w:tc>
          <w:tcPr>
            <w:tcW w:w="709" w:type="dxa"/>
            <w:shd w:val="clear" w:color="auto" w:fill="auto"/>
            <w:noWrap/>
            <w:vAlign w:val="bottom"/>
          </w:tcPr>
          <w:p w:rsidR="001224D9" w:rsidRDefault="001224D9" w:rsidP="00C957C9">
            <w:pPr>
              <w:suppressAutoHyphens/>
              <w:spacing w:after="0"/>
              <w:rPr>
                <w:rFonts w:ascii="Arial Narrow" w:hAnsi="Arial Narrow" w:cs="Arial"/>
                <w:b/>
                <w:bCs/>
                <w:sz w:val="18"/>
                <w:szCs w:val="18"/>
              </w:rPr>
            </w:pPr>
          </w:p>
        </w:tc>
        <w:tc>
          <w:tcPr>
            <w:tcW w:w="4678" w:type="dxa"/>
            <w:shd w:val="clear" w:color="auto" w:fill="auto"/>
            <w:noWrap/>
            <w:vAlign w:val="bottom"/>
          </w:tcPr>
          <w:p w:rsidR="001224D9" w:rsidRPr="000D7762" w:rsidRDefault="001224D9" w:rsidP="00C957C9">
            <w:pPr>
              <w:suppressAutoHyphens/>
              <w:spacing w:after="0"/>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3E5274" w:rsidP="00C957C9">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2 932</w:t>
            </w:r>
          </w:p>
        </w:tc>
        <w:tc>
          <w:tcPr>
            <w:tcW w:w="1985" w:type="dxa"/>
            <w:shd w:val="clear" w:color="auto" w:fill="auto"/>
            <w:noWrap/>
            <w:vAlign w:val="bottom"/>
          </w:tcPr>
          <w:p w:rsidR="001224D9" w:rsidRPr="000D7762" w:rsidRDefault="001224D9" w:rsidP="003E5274">
            <w:pPr>
              <w:suppressAutoHyphens/>
              <w:spacing w:after="0" w:line="240" w:lineRule="auto"/>
              <w:contextualSpacing/>
              <w:jc w:val="right"/>
              <w:rPr>
                <w:rFonts w:ascii="Arial Narrow" w:hAnsi="Arial Narrow" w:cs="Arial"/>
                <w:b/>
                <w:sz w:val="18"/>
                <w:szCs w:val="18"/>
              </w:rPr>
            </w:pPr>
            <w:r w:rsidRPr="000D7762">
              <w:rPr>
                <w:rFonts w:ascii="Arial Narrow" w:hAnsi="Arial Narrow" w:cs="Arial"/>
                <w:b/>
                <w:sz w:val="18"/>
                <w:szCs w:val="18"/>
              </w:rPr>
              <w:t>2 659</w:t>
            </w:r>
          </w:p>
        </w:tc>
      </w:tr>
    </w:tbl>
    <w:p w:rsidR="00053CA0" w:rsidRDefault="00053CA0" w:rsidP="00473C1C">
      <w:pPr>
        <w:pStyle w:val="dotabulky2"/>
        <w:suppressAutoHyphens/>
        <w:spacing w:before="0"/>
        <w:ind w:left="426"/>
        <w:rPr>
          <w:rFonts w:ascii="Arial Narrow" w:hAnsi="Arial Narrow" w:cs="Arial"/>
          <w:bCs/>
          <w:sz w:val="18"/>
          <w:szCs w:val="18"/>
        </w:rPr>
      </w:pPr>
    </w:p>
    <w:p w:rsidR="00473C1C" w:rsidRDefault="00473C1C" w:rsidP="00053CA0">
      <w:pPr>
        <w:pStyle w:val="dotabulky2"/>
        <w:suppressAutoHyphens/>
        <w:spacing w:before="0"/>
        <w:rPr>
          <w:rFonts w:ascii="Arial Narrow" w:hAnsi="Arial Narrow" w:cs="Arial"/>
          <w:bCs/>
          <w:sz w:val="18"/>
          <w:szCs w:val="18"/>
        </w:rPr>
      </w:pPr>
    </w:p>
    <w:p w:rsidR="00053CA0" w:rsidRPr="00A6065C" w:rsidRDefault="00473C1C" w:rsidP="009E09C1">
      <w:pPr>
        <w:pStyle w:val="dotabulky2"/>
        <w:suppressAutoHyphens/>
        <w:spacing w:before="0"/>
        <w:ind w:left="426" w:hanging="336"/>
        <w:rPr>
          <w:rFonts w:ascii="Arial Narrow" w:hAnsi="Arial Narrow" w:cs="Arial"/>
          <w:b w:val="0"/>
          <w:bCs/>
          <w:sz w:val="20"/>
          <w:szCs w:val="20"/>
        </w:rPr>
      </w:pPr>
      <w:r>
        <w:rPr>
          <w:rFonts w:ascii="Arial Narrow" w:hAnsi="Arial Narrow" w:cs="Arial"/>
          <w:bCs/>
          <w:sz w:val="20"/>
          <w:szCs w:val="20"/>
        </w:rPr>
        <w:t>6</w:t>
      </w:r>
      <w:r w:rsidR="00053CA0" w:rsidRPr="00A6065C">
        <w:rPr>
          <w:rFonts w:ascii="Arial Narrow" w:hAnsi="Arial Narrow" w:cs="Arial"/>
          <w:bCs/>
          <w:sz w:val="20"/>
          <w:szCs w:val="20"/>
        </w:rPr>
        <w:t>.</w:t>
      </w:r>
      <w:r w:rsidR="00053CA0" w:rsidRPr="00A6065C">
        <w:rPr>
          <w:rFonts w:ascii="Arial Narrow" w:hAnsi="Arial Narrow" w:cs="Arial"/>
          <w:bCs/>
          <w:sz w:val="20"/>
          <w:szCs w:val="20"/>
        </w:rPr>
        <w:tab/>
        <w:t xml:space="preserve">Bankové a iné poplatky </w:t>
      </w:r>
    </w:p>
    <w:p w:rsidR="00053CA0" w:rsidRDefault="00053CA0" w:rsidP="00053CA0">
      <w:pPr>
        <w:pStyle w:val="dotabulky2"/>
        <w:suppressAutoHyphens/>
        <w:spacing w:before="0"/>
        <w:rPr>
          <w:rFonts w:ascii="Arial Narrow" w:hAnsi="Arial Narrow" w:cs="Arial"/>
          <w:b w:val="0"/>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053CA0" w:rsidRPr="00696773" w:rsidTr="007560CA">
        <w:trPr>
          <w:trHeight w:val="900"/>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i. Bankové odplaty a poplatky a iné odplaty</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85"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Bankové poplatky</w:t>
            </w:r>
          </w:p>
        </w:tc>
        <w:tc>
          <w:tcPr>
            <w:tcW w:w="1984" w:type="dxa"/>
            <w:shd w:val="clear" w:color="auto" w:fill="auto"/>
            <w:noWrap/>
            <w:vAlign w:val="bottom"/>
          </w:tcPr>
          <w:p w:rsidR="001224D9" w:rsidRPr="00D64772" w:rsidRDefault="003E5274" w:rsidP="009363E6">
            <w:pPr>
              <w:suppressAutoHyphens/>
              <w:spacing w:after="0"/>
              <w:jc w:val="right"/>
              <w:rPr>
                <w:rFonts w:ascii="Arial Narrow" w:hAnsi="Arial Narrow" w:cs="Arial"/>
                <w:sz w:val="18"/>
                <w:szCs w:val="18"/>
              </w:rPr>
            </w:pPr>
            <w:r>
              <w:rPr>
                <w:rFonts w:ascii="Arial Narrow" w:hAnsi="Arial Narrow" w:cs="Arial"/>
                <w:sz w:val="18"/>
                <w:szCs w:val="18"/>
              </w:rPr>
              <w:t>3 074</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3 206</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Burzové poplatky</w:t>
            </w:r>
          </w:p>
        </w:tc>
        <w:tc>
          <w:tcPr>
            <w:tcW w:w="1984" w:type="dxa"/>
            <w:shd w:val="clear" w:color="auto" w:fill="auto"/>
            <w:noWrap/>
            <w:vAlign w:val="bottom"/>
          </w:tcPr>
          <w:p w:rsidR="001224D9" w:rsidRPr="00D64772" w:rsidRDefault="00E47AEE"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Poplatky obchodníkom s cennými papiermi</w:t>
            </w:r>
          </w:p>
        </w:tc>
        <w:tc>
          <w:tcPr>
            <w:tcW w:w="1984" w:type="dxa"/>
            <w:shd w:val="clear" w:color="auto" w:fill="auto"/>
            <w:noWrap/>
            <w:vAlign w:val="bottom"/>
          </w:tcPr>
          <w:p w:rsidR="001224D9" w:rsidRPr="00D64772" w:rsidRDefault="00E47AEE" w:rsidP="009363E6">
            <w:pPr>
              <w:suppressAutoHyphens/>
              <w:spacing w:after="0"/>
              <w:jc w:val="right"/>
              <w:rPr>
                <w:rFonts w:ascii="Arial Narrow" w:hAnsi="Arial Narrow" w:cs="Arial"/>
                <w:sz w:val="18"/>
                <w:szCs w:val="18"/>
              </w:rPr>
            </w:pPr>
            <w:r>
              <w:rPr>
                <w:rFonts w:ascii="Arial Narrow" w:hAnsi="Arial Narrow" w:cs="Arial"/>
                <w:sz w:val="18"/>
                <w:szCs w:val="18"/>
              </w:rPr>
              <w:t>414</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95</w:t>
            </w:r>
          </w:p>
        </w:tc>
      </w:tr>
      <w:tr w:rsidR="001224D9" w:rsidRPr="00696773" w:rsidTr="007560CA">
        <w:trPr>
          <w:trHeight w:val="236"/>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Poplatky centrálnemu depozitárovi cenných papierov</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70"/>
        </w:trPr>
        <w:tc>
          <w:tcPr>
            <w:tcW w:w="724"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b/>
                <w:bCs/>
                <w:color w:val="000000"/>
                <w:sz w:val="18"/>
                <w:szCs w:val="18"/>
              </w:rPr>
            </w:pPr>
            <w:r w:rsidRPr="00696773">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9000B2" w:rsidP="009363E6">
            <w:pPr>
              <w:suppressAutoHyphens/>
              <w:spacing w:after="0"/>
              <w:jc w:val="right"/>
              <w:rPr>
                <w:rFonts w:ascii="Arial Narrow" w:hAnsi="Arial Narrow" w:cs="Arial"/>
                <w:b/>
                <w:sz w:val="18"/>
                <w:szCs w:val="18"/>
              </w:rPr>
            </w:pPr>
            <w:r>
              <w:rPr>
                <w:rFonts w:ascii="Arial Narrow" w:hAnsi="Arial Narrow" w:cs="Arial"/>
                <w:b/>
                <w:sz w:val="18"/>
                <w:szCs w:val="18"/>
              </w:rPr>
              <w:t>3 488</w:t>
            </w:r>
          </w:p>
        </w:tc>
        <w:tc>
          <w:tcPr>
            <w:tcW w:w="1985"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3 301</w:t>
            </w:r>
          </w:p>
        </w:tc>
      </w:tr>
    </w:tbl>
    <w:p w:rsidR="00053CA0" w:rsidRPr="00D64772" w:rsidRDefault="00053CA0" w:rsidP="00053CA0">
      <w:pPr>
        <w:suppressAutoHyphens/>
        <w:rPr>
          <w:rFonts w:ascii="Arial Narrow" w:hAnsi="Arial Narrow" w:cs="Arial"/>
          <w:b/>
          <w:sz w:val="18"/>
          <w:szCs w:val="18"/>
        </w:rPr>
      </w:pPr>
    </w:p>
    <w:p w:rsidR="00053CA0" w:rsidRPr="00A6065C" w:rsidRDefault="00473C1C" w:rsidP="009E09C1">
      <w:pPr>
        <w:suppressAutoHyphens/>
        <w:spacing w:after="0"/>
        <w:ind w:left="426" w:hanging="336"/>
        <w:rPr>
          <w:rFonts w:ascii="Arial Narrow" w:hAnsi="Arial Narrow" w:cs="Arial"/>
          <w:sz w:val="20"/>
          <w:szCs w:val="20"/>
        </w:rPr>
      </w:pPr>
      <w:r>
        <w:rPr>
          <w:rFonts w:ascii="Arial Narrow" w:hAnsi="Arial Narrow" w:cs="Arial"/>
          <w:b/>
          <w:sz w:val="20"/>
          <w:szCs w:val="20"/>
        </w:rPr>
        <w:t>7</w:t>
      </w:r>
      <w:r w:rsidR="00053CA0" w:rsidRPr="00A6065C">
        <w:rPr>
          <w:rFonts w:ascii="Arial Narrow" w:hAnsi="Arial Narrow" w:cs="Arial"/>
          <w:b/>
          <w:sz w:val="20"/>
          <w:szCs w:val="20"/>
        </w:rPr>
        <w:t>.</w:t>
      </w:r>
      <w:r w:rsidR="00053CA0" w:rsidRPr="00A6065C">
        <w:rPr>
          <w:rFonts w:ascii="Arial Narrow" w:hAnsi="Arial Narrow" w:cs="Arial"/>
          <w:b/>
          <w:sz w:val="20"/>
          <w:szCs w:val="20"/>
        </w:rPr>
        <w:tab/>
        <w:t xml:space="preserve">Náklady na financovanie fondu </w:t>
      </w:r>
    </w:p>
    <w:p w:rsidR="00053CA0" w:rsidRPr="00EC7374" w:rsidRDefault="00053CA0" w:rsidP="00053CA0">
      <w:pPr>
        <w:suppressAutoHyphens/>
        <w:spacing w:after="0"/>
        <w:rPr>
          <w:rFonts w:ascii="Arial Narrow" w:hAnsi="Arial Narrow" w:cs="Arial"/>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053CA0" w:rsidRPr="00696773" w:rsidTr="007560CA">
        <w:trPr>
          <w:trHeight w:val="900"/>
        </w:trPr>
        <w:tc>
          <w:tcPr>
            <w:tcW w:w="724" w:type="dxa"/>
            <w:shd w:val="clear" w:color="auto" w:fill="auto"/>
            <w:noWrap/>
            <w:vAlign w:val="bottom"/>
            <w:hideMark/>
          </w:tcPr>
          <w:p w:rsidR="00053CA0" w:rsidRPr="009363E6" w:rsidRDefault="00053CA0" w:rsidP="009039DF">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363E6" w:rsidRDefault="00053CA0" w:rsidP="009039DF">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j. Náklady na financovanie fondu</w:t>
            </w:r>
          </w:p>
        </w:tc>
        <w:tc>
          <w:tcPr>
            <w:tcW w:w="1984" w:type="dxa"/>
            <w:shd w:val="clear" w:color="auto" w:fill="auto"/>
            <w:noWrap/>
            <w:vAlign w:val="center"/>
            <w:hideMark/>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985" w:type="dxa"/>
            <w:shd w:val="clear" w:color="auto" w:fill="auto"/>
            <w:noWrap/>
            <w:vAlign w:val="center"/>
            <w:hideMark/>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úroky</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696773" w:rsidRDefault="001224D9" w:rsidP="00F9314B">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576</w:t>
            </w:r>
          </w:p>
        </w:tc>
      </w:tr>
      <w:tr w:rsidR="001224D9" w:rsidRPr="00696773" w:rsidTr="007560CA">
        <w:trPr>
          <w:trHeight w:val="270"/>
        </w:trPr>
        <w:tc>
          <w:tcPr>
            <w:tcW w:w="724" w:type="dxa"/>
            <w:shd w:val="clear" w:color="auto" w:fill="auto"/>
            <w:noWrap/>
            <w:vAlign w:val="bottom"/>
            <w:hideMark/>
          </w:tcPr>
          <w:p w:rsidR="001224D9" w:rsidRPr="009363E6" w:rsidRDefault="001224D9" w:rsidP="009039DF">
            <w:pPr>
              <w:spacing w:after="0" w:line="240" w:lineRule="auto"/>
              <w:rPr>
                <w:rFonts w:ascii="Arial Narrow" w:eastAsia="Times New Roman" w:hAnsi="Arial Narrow" w:cs="Times New Roman"/>
                <w:bCs/>
                <w:color w:val="000000"/>
                <w:sz w:val="18"/>
                <w:szCs w:val="18"/>
              </w:rPr>
            </w:pPr>
            <w:r w:rsidRPr="009363E6">
              <w:rPr>
                <w:rFonts w:ascii="Arial Narrow" w:eastAsia="Times New Roman" w:hAnsi="Arial Narrow" w:cs="Times New Roman"/>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9000B2" w:rsidP="009363E6">
            <w:pPr>
              <w:suppressAutoHyphens/>
              <w:spacing w:after="0"/>
              <w:jc w:val="right"/>
              <w:rPr>
                <w:rFonts w:ascii="Arial Narrow" w:hAnsi="Arial Narrow" w:cs="Arial"/>
                <w:b/>
                <w:sz w:val="18"/>
                <w:szCs w:val="18"/>
              </w:rPr>
            </w:pPr>
            <w:r>
              <w:rPr>
                <w:rFonts w:ascii="Arial Narrow" w:hAnsi="Arial Narrow" w:cs="Arial"/>
                <w:b/>
                <w:sz w:val="18"/>
                <w:szCs w:val="18"/>
              </w:rPr>
              <w:t>576</w:t>
            </w:r>
          </w:p>
        </w:tc>
        <w:tc>
          <w:tcPr>
            <w:tcW w:w="1985"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576</w:t>
            </w:r>
          </w:p>
        </w:tc>
      </w:tr>
    </w:tbl>
    <w:p w:rsidR="00053CA0" w:rsidRDefault="00053CA0" w:rsidP="00053CA0">
      <w:pPr>
        <w:suppressAutoHyphens/>
        <w:spacing w:after="0"/>
        <w:ind w:left="426" w:hanging="426"/>
        <w:rPr>
          <w:rFonts w:ascii="Arial Narrow" w:hAnsi="Arial Narrow" w:cs="Arial"/>
          <w:b/>
          <w:sz w:val="20"/>
          <w:szCs w:val="20"/>
        </w:rPr>
      </w:pPr>
    </w:p>
    <w:p w:rsidR="009A5CA1" w:rsidRDefault="009A5CA1" w:rsidP="00053CA0">
      <w:pPr>
        <w:suppressAutoHyphens/>
        <w:spacing w:after="0"/>
        <w:ind w:left="426" w:hanging="426"/>
        <w:rPr>
          <w:rFonts w:ascii="Arial Narrow" w:hAnsi="Arial Narrow" w:cs="Arial"/>
          <w:b/>
          <w:sz w:val="20"/>
          <w:szCs w:val="20"/>
        </w:rPr>
      </w:pPr>
    </w:p>
    <w:p w:rsidR="009A5CA1" w:rsidRDefault="009A5CA1" w:rsidP="00053CA0">
      <w:pPr>
        <w:suppressAutoHyphens/>
        <w:spacing w:after="0"/>
        <w:ind w:left="426" w:hanging="426"/>
        <w:rPr>
          <w:rFonts w:ascii="Arial Narrow" w:hAnsi="Arial Narrow" w:cs="Arial"/>
          <w:b/>
          <w:sz w:val="20"/>
          <w:szCs w:val="20"/>
        </w:rPr>
      </w:pPr>
    </w:p>
    <w:p w:rsidR="00053CA0" w:rsidRDefault="00473C1C" w:rsidP="00053CA0">
      <w:pPr>
        <w:suppressAutoHyphens/>
        <w:spacing w:after="0"/>
        <w:ind w:left="426" w:hanging="426"/>
        <w:rPr>
          <w:rFonts w:ascii="Arial Narrow" w:hAnsi="Arial Narrow" w:cs="Arial"/>
          <w:b/>
          <w:sz w:val="20"/>
          <w:szCs w:val="20"/>
        </w:rPr>
      </w:pPr>
      <w:r>
        <w:rPr>
          <w:rFonts w:ascii="Arial Narrow" w:hAnsi="Arial Narrow" w:cs="Arial"/>
          <w:b/>
          <w:sz w:val="20"/>
          <w:szCs w:val="20"/>
        </w:rPr>
        <w:t>8</w:t>
      </w:r>
      <w:r w:rsidR="00053CA0" w:rsidRPr="00EC7374">
        <w:rPr>
          <w:rFonts w:ascii="Arial Narrow" w:hAnsi="Arial Narrow" w:cs="Arial"/>
          <w:b/>
          <w:sz w:val="20"/>
          <w:szCs w:val="20"/>
        </w:rPr>
        <w:t>.</w:t>
      </w:r>
      <w:r w:rsidR="00053CA0" w:rsidRPr="00EC7374">
        <w:rPr>
          <w:rFonts w:ascii="Arial Narrow" w:hAnsi="Arial Narrow" w:cs="Arial"/>
          <w:sz w:val="20"/>
          <w:szCs w:val="20"/>
        </w:rPr>
        <w:tab/>
      </w:r>
      <w:r w:rsidR="00053CA0" w:rsidRPr="00EC7374">
        <w:rPr>
          <w:rFonts w:ascii="Arial Narrow" w:hAnsi="Arial Narrow" w:cs="Arial"/>
          <w:b/>
          <w:sz w:val="20"/>
          <w:szCs w:val="20"/>
        </w:rPr>
        <w:t>Náklady na odplatu</w:t>
      </w:r>
    </w:p>
    <w:p w:rsidR="00053CA0" w:rsidRDefault="00053CA0" w:rsidP="00053CA0">
      <w:pPr>
        <w:suppressAutoHyphens/>
        <w:spacing w:after="0"/>
        <w:rPr>
          <w:rFonts w:ascii="Arial Narrow" w:hAnsi="Arial Narrow" w:cs="Arial"/>
          <w:b/>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053CA0" w:rsidRPr="00696773" w:rsidTr="007560CA">
        <w:trPr>
          <w:trHeight w:val="814"/>
        </w:trPr>
        <w:tc>
          <w:tcPr>
            <w:tcW w:w="724" w:type="dxa"/>
            <w:shd w:val="clear" w:color="auto" w:fill="auto"/>
            <w:noWrap/>
            <w:vAlign w:val="bottom"/>
            <w:hideMark/>
          </w:tcPr>
          <w:p w:rsidR="00053CA0" w:rsidRPr="009363E6" w:rsidRDefault="00053CA0" w:rsidP="009039DF">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363E6" w:rsidRDefault="00053CA0" w:rsidP="009039DF">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Náklady na odplatu</w:t>
            </w:r>
          </w:p>
        </w:tc>
        <w:tc>
          <w:tcPr>
            <w:tcW w:w="1984" w:type="dxa"/>
            <w:shd w:val="clear" w:color="auto" w:fill="auto"/>
            <w:noWrap/>
            <w:vAlign w:val="center"/>
            <w:hideMark/>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985" w:type="dxa"/>
            <w:shd w:val="clear" w:color="auto" w:fill="auto"/>
            <w:noWrap/>
            <w:vAlign w:val="center"/>
            <w:hideMark/>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k.1.</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správu fondu</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17 335</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15 788</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k.2.</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l.</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4 160</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3 789</w:t>
            </w:r>
          </w:p>
        </w:tc>
      </w:tr>
      <w:tr w:rsidR="001224D9" w:rsidRPr="00696773" w:rsidTr="007560CA">
        <w:trPr>
          <w:trHeight w:val="270"/>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b/>
                <w:bCs/>
                <w:color w:val="000000"/>
                <w:sz w:val="18"/>
                <w:szCs w:val="18"/>
              </w:rPr>
            </w:pPr>
            <w:r w:rsidRPr="00010E4E">
              <w:rPr>
                <w:rFonts w:ascii="Arial Narrow" w:hAnsi="Arial Narrow" w:cs="Arial"/>
                <w:sz w:val="18"/>
                <w:szCs w:val="18"/>
              </w:rPr>
              <w:t>m.</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b/>
                <w:bCs/>
                <w:color w:val="000000"/>
                <w:sz w:val="18"/>
                <w:szCs w:val="18"/>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657</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1 380</w:t>
            </w:r>
          </w:p>
        </w:tc>
      </w:tr>
    </w:tbl>
    <w:p w:rsidR="00053CA0" w:rsidRDefault="00053CA0" w:rsidP="00053CA0">
      <w:pPr>
        <w:suppressAutoHyphens/>
        <w:spacing w:after="0"/>
        <w:rPr>
          <w:rFonts w:ascii="Arial Narrow" w:hAnsi="Arial Narrow" w:cs="Arial"/>
          <w:b/>
          <w:sz w:val="20"/>
          <w:szCs w:val="20"/>
        </w:rPr>
      </w:pPr>
    </w:p>
    <w:p w:rsidR="00B46A0E" w:rsidRPr="00264C3D" w:rsidRDefault="00B46A0E" w:rsidP="00B46A0E">
      <w:pPr>
        <w:rPr>
          <w:rFonts w:ascii="Arial Narrow" w:hAnsi="Arial Narrow"/>
          <w:i/>
          <w:sz w:val="20"/>
        </w:rPr>
      </w:pPr>
      <w:r w:rsidRPr="00264C3D">
        <w:rPr>
          <w:rFonts w:ascii="Arial Narrow" w:hAnsi="Arial Narrow"/>
          <w:i/>
          <w:sz w:val="20"/>
        </w:rPr>
        <w:t>Náklady na odplatu za správu fondu</w:t>
      </w:r>
    </w:p>
    <w:p w:rsidR="00B46A0E" w:rsidRPr="000B6B18" w:rsidRDefault="00B46A0E" w:rsidP="005C492D">
      <w:pPr>
        <w:jc w:val="both"/>
        <w:rPr>
          <w:rFonts w:ascii="Arial Narrow" w:hAnsi="Arial Narrow"/>
          <w:sz w:val="20"/>
        </w:rPr>
      </w:pPr>
      <w:r w:rsidRPr="000B6B18">
        <w:rPr>
          <w:rFonts w:ascii="Arial Narrow" w:hAnsi="Arial Narrow"/>
          <w:sz w:val="20"/>
        </w:rPr>
        <w:t xml:space="preserve">Sadzba odplaty správcovskej spoločnosti za správu podielového fondu je </w:t>
      </w:r>
      <w:r>
        <w:rPr>
          <w:rFonts w:ascii="Arial Narrow" w:hAnsi="Arial Narrow"/>
          <w:sz w:val="20"/>
        </w:rPr>
        <w:t xml:space="preserve">0,50 </w:t>
      </w:r>
      <w:r w:rsidRPr="000B6B18">
        <w:rPr>
          <w:rFonts w:ascii="Arial Narrow" w:hAnsi="Arial Narrow"/>
          <w:sz w:val="20"/>
        </w:rPr>
        <w:t xml:space="preserve">% p.a. priemernej ročnej čistej hodnoty majetku v podielovom fonde. </w:t>
      </w:r>
      <w:r w:rsidR="002F77C8">
        <w:rPr>
          <w:rFonts w:ascii="Arial Narrow" w:hAnsi="Arial Narrow"/>
          <w:sz w:val="20"/>
        </w:rPr>
        <w:t>Odplata správcovskej spoločnosti za správu podielového fondu sa vypočítava v alikvotnej výške pri každom oceňovaní majetku v podielovom fonde a uhrádza sa jedenkrát za kalendárny mesiac.</w:t>
      </w:r>
    </w:p>
    <w:p w:rsidR="00B46A0E" w:rsidRPr="00264C3D" w:rsidRDefault="00B46A0E" w:rsidP="005C492D">
      <w:pPr>
        <w:jc w:val="both"/>
        <w:rPr>
          <w:rFonts w:ascii="Arial Narrow" w:hAnsi="Arial Narrow"/>
          <w:i/>
          <w:sz w:val="20"/>
        </w:rPr>
      </w:pPr>
      <w:r w:rsidRPr="00264C3D">
        <w:rPr>
          <w:rFonts w:ascii="Arial Narrow" w:hAnsi="Arial Narrow"/>
          <w:i/>
          <w:sz w:val="20"/>
        </w:rPr>
        <w:t>Náklady na odplatu za služby depozitára</w:t>
      </w:r>
    </w:p>
    <w:p w:rsidR="007B3C7A" w:rsidRDefault="00B46A0E" w:rsidP="002E712F">
      <w:pPr>
        <w:spacing w:after="0"/>
        <w:jc w:val="both"/>
        <w:rPr>
          <w:rFonts w:ascii="Arial Narrow" w:hAnsi="Arial Narrow"/>
          <w:sz w:val="20"/>
        </w:rPr>
      </w:pPr>
      <w:r w:rsidRPr="000B6B18">
        <w:rPr>
          <w:rFonts w:ascii="Arial Narrow" w:hAnsi="Arial Narrow"/>
          <w:sz w:val="20"/>
        </w:rPr>
        <w:t>Výška odplaty za výkon depozitára za</w:t>
      </w:r>
      <w:r>
        <w:rPr>
          <w:rFonts w:ascii="Arial Narrow" w:hAnsi="Arial Narrow"/>
          <w:sz w:val="20"/>
        </w:rPr>
        <w:t xml:space="preserve"> jeden rok</w:t>
      </w:r>
      <w:r w:rsidR="009000B2">
        <w:rPr>
          <w:rFonts w:ascii="Arial Narrow" w:hAnsi="Arial Narrow"/>
          <w:sz w:val="20"/>
        </w:rPr>
        <w:t xml:space="preserve"> </w:t>
      </w:r>
      <w:r>
        <w:rPr>
          <w:rFonts w:ascii="Arial Narrow" w:hAnsi="Arial Narrow"/>
          <w:sz w:val="20"/>
        </w:rPr>
        <w:t xml:space="preserve">(vrátane DPH) je 0,12 </w:t>
      </w:r>
      <w:r w:rsidRPr="000B6B18">
        <w:rPr>
          <w:rFonts w:ascii="Arial Narrow" w:hAnsi="Arial Narrow"/>
          <w:sz w:val="20"/>
        </w:rPr>
        <w:t>% priemernej ročnej čistej hodnoty majetku v podiel</w:t>
      </w:r>
      <w:r>
        <w:rPr>
          <w:rFonts w:ascii="Arial Narrow" w:hAnsi="Arial Narrow"/>
          <w:sz w:val="20"/>
        </w:rPr>
        <w:t>o</w:t>
      </w:r>
      <w:r w:rsidRPr="000B6B18">
        <w:rPr>
          <w:rFonts w:ascii="Arial Narrow" w:hAnsi="Arial Narrow"/>
          <w:sz w:val="20"/>
        </w:rPr>
        <w:t xml:space="preserve">vom fonde. </w:t>
      </w:r>
    </w:p>
    <w:p w:rsidR="002E712F" w:rsidRDefault="002E712F" w:rsidP="002E712F">
      <w:pPr>
        <w:spacing w:after="0"/>
        <w:jc w:val="both"/>
        <w:rPr>
          <w:rFonts w:ascii="Arial Narrow" w:hAnsi="Arial Narrow"/>
          <w:sz w:val="20"/>
        </w:rPr>
      </w:pPr>
    </w:p>
    <w:p w:rsidR="00053CA0" w:rsidRPr="00264C3D" w:rsidRDefault="00053CA0" w:rsidP="002E712F">
      <w:pPr>
        <w:pStyle w:val="Nadpis3"/>
        <w:numPr>
          <w:ilvl w:val="0"/>
          <w:numId w:val="11"/>
        </w:numPr>
        <w:spacing w:after="240"/>
        <w:ind w:left="270" w:hanging="270"/>
        <w:rPr>
          <w:rFonts w:eastAsia="Times New Roman" w:cs="Times New Roman"/>
          <w:b/>
          <w:caps/>
          <w:snapToGrid w:val="0"/>
          <w:sz w:val="24"/>
          <w:szCs w:val="24"/>
        </w:rPr>
      </w:pPr>
      <w:r w:rsidRPr="00264C3D">
        <w:rPr>
          <w:rFonts w:eastAsia="Times New Roman" w:cs="Times New Roman"/>
          <w:b/>
          <w:caps/>
          <w:snapToGrid w:val="0"/>
          <w:sz w:val="24"/>
          <w:szCs w:val="24"/>
        </w:rPr>
        <w:t>PREHĽAD O INÝCH AKTÍVACH A INÝCH PASÍVACH</w:t>
      </w:r>
    </w:p>
    <w:p w:rsidR="00053CA0" w:rsidRDefault="00053CA0" w:rsidP="00053CA0">
      <w:pPr>
        <w:pStyle w:val="dotabulky"/>
        <w:suppressAutoHyphens/>
        <w:spacing w:before="0"/>
        <w:jc w:val="both"/>
        <w:rPr>
          <w:rFonts w:ascii="Arial Narrow" w:hAnsi="Arial Narrow" w:cs="Arial"/>
          <w:sz w:val="20"/>
          <w:szCs w:val="20"/>
        </w:rPr>
      </w:pPr>
      <w:r>
        <w:rPr>
          <w:rFonts w:ascii="Arial Narrow" w:hAnsi="Arial Narrow" w:cs="Arial"/>
          <w:sz w:val="20"/>
          <w:szCs w:val="20"/>
        </w:rPr>
        <w:t>Fond k 3</w:t>
      </w:r>
      <w:r w:rsidR="00875479">
        <w:rPr>
          <w:rFonts w:ascii="Arial Narrow" w:hAnsi="Arial Narrow" w:cs="Arial"/>
          <w:sz w:val="20"/>
          <w:szCs w:val="20"/>
        </w:rPr>
        <w:t>1</w:t>
      </w:r>
      <w:r>
        <w:rPr>
          <w:rFonts w:ascii="Arial Narrow" w:hAnsi="Arial Narrow" w:cs="Arial"/>
          <w:sz w:val="20"/>
          <w:szCs w:val="20"/>
        </w:rPr>
        <w:t>.</w:t>
      </w:r>
      <w:r w:rsidR="00875479">
        <w:rPr>
          <w:rFonts w:ascii="Arial Narrow" w:hAnsi="Arial Narrow" w:cs="Arial"/>
          <w:sz w:val="20"/>
          <w:szCs w:val="20"/>
        </w:rPr>
        <w:t>12</w:t>
      </w:r>
      <w:r>
        <w:rPr>
          <w:rFonts w:ascii="Arial Narrow" w:hAnsi="Arial Narrow" w:cs="Arial"/>
          <w:sz w:val="20"/>
          <w:szCs w:val="20"/>
        </w:rPr>
        <w:t>.201</w:t>
      </w:r>
      <w:r w:rsidR="001224D9">
        <w:rPr>
          <w:rFonts w:ascii="Arial Narrow" w:hAnsi="Arial Narrow" w:cs="Arial"/>
          <w:sz w:val="20"/>
          <w:szCs w:val="20"/>
        </w:rPr>
        <w:t>6</w:t>
      </w:r>
      <w:r w:rsidRPr="00EC3F02">
        <w:rPr>
          <w:rFonts w:ascii="Arial Narrow" w:hAnsi="Arial Narrow" w:cs="Arial"/>
          <w:sz w:val="20"/>
          <w:szCs w:val="20"/>
        </w:rPr>
        <w:t xml:space="preserve"> a k 31.12.201</w:t>
      </w:r>
      <w:r w:rsidR="001224D9">
        <w:rPr>
          <w:rFonts w:ascii="Arial Narrow" w:hAnsi="Arial Narrow" w:cs="Arial"/>
          <w:sz w:val="20"/>
          <w:szCs w:val="20"/>
        </w:rPr>
        <w:t>5</w:t>
      </w:r>
      <w:r w:rsidRPr="00EC3F02">
        <w:rPr>
          <w:rFonts w:ascii="Arial Narrow" w:hAnsi="Arial Narrow" w:cs="Arial"/>
          <w:sz w:val="20"/>
          <w:szCs w:val="20"/>
        </w:rPr>
        <w:t xml:space="preserve"> neevidoval žiadne podsúvahové položky.</w:t>
      </w:r>
    </w:p>
    <w:p w:rsidR="00053CA0" w:rsidRDefault="00053CA0" w:rsidP="00053CA0">
      <w:pPr>
        <w:pStyle w:val="dotabulky2"/>
        <w:suppressAutoHyphens/>
        <w:spacing w:before="0"/>
        <w:rPr>
          <w:rFonts w:ascii="Arial Narrow" w:hAnsi="Arial Narrow" w:cs="Arial"/>
          <w:bCs/>
          <w:sz w:val="18"/>
          <w:szCs w:val="18"/>
        </w:rPr>
      </w:pPr>
    </w:p>
    <w:p w:rsidR="00053CA0" w:rsidRPr="00010E4E" w:rsidRDefault="00264C3D" w:rsidP="00264C3D">
      <w:pPr>
        <w:pStyle w:val="Nadpis3"/>
        <w:ind w:left="786" w:hanging="786"/>
        <w:rPr>
          <w:bCs w:val="0"/>
          <w:sz w:val="18"/>
          <w:szCs w:val="18"/>
        </w:rPr>
      </w:pPr>
      <w:r w:rsidRPr="00264C3D">
        <w:rPr>
          <w:rFonts w:eastAsia="Times New Roman" w:cs="Times New Roman"/>
          <w:b/>
          <w:bCs w:val="0"/>
          <w:caps/>
          <w:snapToGrid w:val="0"/>
          <w:sz w:val="24"/>
          <w:szCs w:val="24"/>
        </w:rPr>
        <w:t>G.</w:t>
      </w:r>
      <w:r>
        <w:rPr>
          <w:rFonts w:eastAsia="Times New Roman" w:cs="Times New Roman"/>
          <w:b/>
          <w:caps/>
          <w:snapToGrid w:val="0"/>
          <w:sz w:val="24"/>
          <w:szCs w:val="24"/>
        </w:rPr>
        <w:t xml:space="preserve"> </w:t>
      </w:r>
      <w:r w:rsidRPr="00264C3D">
        <w:rPr>
          <w:rFonts w:eastAsia="Times New Roman" w:cs="Times New Roman"/>
          <w:b/>
          <w:caps/>
          <w:snapToGrid w:val="0"/>
          <w:sz w:val="24"/>
          <w:szCs w:val="24"/>
        </w:rPr>
        <w:t>UDALOSTI, KTORÉ NASTALI PO DNI, KU KTORÉMU SA ZOSTAVUJE ÚČTOVNÁ ZÁVIERKA</w:t>
      </w:r>
      <w:r w:rsidR="00053CA0" w:rsidRPr="00010E4E">
        <w:rPr>
          <w:bCs w:val="0"/>
          <w:sz w:val="18"/>
          <w:szCs w:val="18"/>
        </w:rPr>
        <w:tab/>
      </w:r>
    </w:p>
    <w:p w:rsidR="00053CA0" w:rsidRPr="00ED35E8" w:rsidRDefault="00053CA0" w:rsidP="002207C0">
      <w:pPr>
        <w:rPr>
          <w:rFonts w:ascii="Arial Narrow" w:hAnsi="Arial Narrow" w:cs="Arial"/>
          <w:sz w:val="18"/>
          <w:szCs w:val="18"/>
        </w:rPr>
      </w:pPr>
      <w:r w:rsidRPr="00F17B6F">
        <w:rPr>
          <w:rFonts w:ascii="Arial Narrow" w:hAnsi="Arial Narrow" w:cs="Arial CE"/>
          <w:bCs/>
          <w:color w:val="000000"/>
          <w:sz w:val="20"/>
          <w:szCs w:val="20"/>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F17B6F">
        <w:rPr>
          <w:rFonts w:ascii="Arial Narrow" w:hAnsi="Arial Narrow" w:cs="Arial CE"/>
          <w:bCs/>
          <w:color w:val="000000"/>
          <w:sz w:val="20"/>
          <w:szCs w:val="20"/>
        </w:rPr>
        <w:t>.</w:t>
      </w:r>
      <w:r w:rsidRPr="00023793">
        <w:rPr>
          <w:rFonts w:ascii="Arial Narrow" w:hAnsi="Arial Narrow" w:cs="Arial"/>
          <w:bCs/>
          <w:color w:val="000000"/>
          <w:sz w:val="20"/>
          <w:szCs w:val="20"/>
        </w:rPr>
        <w:t xml:space="preserve"> </w:t>
      </w:r>
    </w:p>
    <w:sectPr w:rsidR="00053CA0" w:rsidRPr="00ED35E8" w:rsidSect="000D7762">
      <w:headerReference w:type="default" r:id="rId13"/>
      <w:footerReference w:type="default" r:id="rId14"/>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2F2C" w:rsidRDefault="008F2F2C" w:rsidP="00201A8E">
      <w:pPr>
        <w:spacing w:after="0" w:line="240" w:lineRule="auto"/>
      </w:pPr>
      <w:r>
        <w:separator/>
      </w:r>
    </w:p>
  </w:endnote>
  <w:endnote w:type="continuationSeparator" w:id="0">
    <w:p w:rsidR="008F2F2C" w:rsidRDefault="008F2F2C" w:rsidP="00201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2079481"/>
      <w:docPartObj>
        <w:docPartGallery w:val="Page Numbers (Bottom of Page)"/>
        <w:docPartUnique/>
      </w:docPartObj>
    </w:sdtPr>
    <w:sdtEndPr>
      <w:rPr>
        <w:noProof/>
      </w:rPr>
    </w:sdtEndPr>
    <w:sdtContent>
      <w:p w:rsidR="003D4E6E" w:rsidRDefault="008F2F2C" w:rsidP="000D7762">
        <w:pPr>
          <w:pStyle w:val="Pta"/>
        </w:pPr>
      </w:p>
    </w:sdtContent>
  </w:sdt>
  <w:p w:rsidR="003D4E6E" w:rsidRDefault="003D4E6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9875581"/>
      <w:docPartObj>
        <w:docPartGallery w:val="Page Numbers (Bottom of Page)"/>
        <w:docPartUnique/>
      </w:docPartObj>
    </w:sdtPr>
    <w:sdtEndPr>
      <w:rPr>
        <w:noProof/>
      </w:rPr>
    </w:sdtEndPr>
    <w:sdtContent>
      <w:p w:rsidR="003D4E6E" w:rsidRDefault="003D4E6E">
        <w:pPr>
          <w:pStyle w:val="Pta"/>
          <w:jc w:val="center"/>
        </w:pPr>
        <w:r>
          <w:fldChar w:fldCharType="begin"/>
        </w:r>
        <w:r>
          <w:instrText xml:space="preserve"> PAGE   \* MERGEFORMAT </w:instrText>
        </w:r>
        <w:r>
          <w:fldChar w:fldCharType="separate"/>
        </w:r>
        <w:r w:rsidR="007560CA">
          <w:rPr>
            <w:noProof/>
          </w:rPr>
          <w:t>9</w:t>
        </w:r>
        <w:r>
          <w:rPr>
            <w:noProof/>
          </w:rPr>
          <w:fldChar w:fldCharType="end"/>
        </w:r>
      </w:p>
    </w:sdtContent>
  </w:sdt>
  <w:p w:rsidR="003D4E6E" w:rsidRDefault="003D4E6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2F2C" w:rsidRDefault="008F2F2C" w:rsidP="00201A8E">
      <w:pPr>
        <w:spacing w:after="0" w:line="240" w:lineRule="auto"/>
      </w:pPr>
      <w:r>
        <w:separator/>
      </w:r>
    </w:p>
  </w:footnote>
  <w:footnote w:type="continuationSeparator" w:id="0">
    <w:p w:rsidR="008F2F2C" w:rsidRDefault="008F2F2C" w:rsidP="00201A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E6E" w:rsidRPr="00603867" w:rsidRDefault="003D4E6E" w:rsidP="00603867">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E6E" w:rsidRPr="005700A5" w:rsidRDefault="003D4E6E" w:rsidP="00D64772">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3D4E6E" w:rsidRPr="005700A5" w:rsidTr="00B8446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3D4E6E" w:rsidRPr="005700A5" w:rsidRDefault="003D4E6E" w:rsidP="00B8446B">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B8446B">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B8446B">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B8446B">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B8446B">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3D4E6E" w:rsidRPr="005700A5" w:rsidRDefault="003D4E6E" w:rsidP="00B8446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3D4E6E" w:rsidRPr="005700A5" w:rsidRDefault="003D4E6E" w:rsidP="00B8446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3D4E6E" w:rsidRPr="005700A5" w:rsidRDefault="003D4E6E" w:rsidP="00D64772">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3D4E6E" w:rsidRPr="005700A5" w:rsidRDefault="003D4E6E" w:rsidP="00D64772">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6"/>
      <w:gridCol w:w="225"/>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3D4E6E"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d</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l</w:t>
          </w:r>
        </w:p>
      </w:tc>
      <w:tc>
        <w:tcPr>
          <w:tcW w:w="221"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r>
    <w:tr w:rsidR="003D4E6E"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1"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r>
  </w:tbl>
  <w:p w:rsidR="003D4E6E" w:rsidRPr="00603867" w:rsidRDefault="003D4E6E" w:rsidP="00D64772">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E6E" w:rsidRPr="005700A5" w:rsidRDefault="003D4E6E" w:rsidP="00D072A6">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3D4E6E" w:rsidRPr="005700A5" w:rsidTr="00D072A6">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3D4E6E" w:rsidRPr="005700A5" w:rsidRDefault="003D4E6E" w:rsidP="00D072A6">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3D4E6E" w:rsidRPr="005700A5" w:rsidRDefault="003D4E6E" w:rsidP="00EB5D5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3D4E6E" w:rsidRPr="005700A5" w:rsidRDefault="003D4E6E" w:rsidP="00D072A6">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3D4E6E"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d</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l</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r>
    <w:tr w:rsidR="003D4E6E"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r>
  </w:tbl>
  <w:p w:rsidR="003D4E6E" w:rsidRPr="00D072A6" w:rsidRDefault="003D4E6E" w:rsidP="00D072A6">
    <w:pPr>
      <w:pStyle w:val="Hlavika"/>
      <w:pBdr>
        <w:bottom w:val="none" w:sz="0" w:space="0" w:color="auto"/>
      </w:pBdr>
      <w:spacing w:after="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E6E" w:rsidRPr="005700A5" w:rsidRDefault="003D4E6E" w:rsidP="00D072A6">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3D4E6E" w:rsidRPr="005700A5" w:rsidTr="00D072A6">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3D4E6E" w:rsidRPr="005700A5" w:rsidRDefault="003D4E6E" w:rsidP="00D072A6">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3D4E6E" w:rsidRPr="005700A5" w:rsidRDefault="003D4E6E" w:rsidP="00EB5D5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3D4E6E" w:rsidRPr="005700A5" w:rsidRDefault="003D4E6E" w:rsidP="00D072A6">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3D4E6E"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d</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l</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C26B29">
          <w:pPr>
            <w:spacing w:after="0"/>
            <w:jc w:val="center"/>
            <w:rPr>
              <w:rFonts w:ascii="Arial Narrow" w:hAnsi="Arial Narrow" w:cs="Arial"/>
              <w:sz w:val="18"/>
              <w:szCs w:val="18"/>
            </w:rPr>
          </w:pPr>
        </w:p>
      </w:tc>
    </w:tr>
    <w:tr w:rsidR="003D4E6E"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3D4E6E" w:rsidRPr="005700A5" w:rsidRDefault="003D4E6E" w:rsidP="00D072A6">
          <w:pPr>
            <w:spacing w:after="0"/>
            <w:jc w:val="center"/>
            <w:rPr>
              <w:rFonts w:ascii="Arial Narrow" w:hAnsi="Arial Narrow" w:cs="Arial"/>
              <w:sz w:val="18"/>
              <w:szCs w:val="18"/>
            </w:rPr>
          </w:pPr>
        </w:p>
      </w:tc>
    </w:tr>
  </w:tbl>
  <w:p w:rsidR="003D4E6E" w:rsidRPr="00D072A6" w:rsidRDefault="003D4E6E" w:rsidP="00D072A6">
    <w:pPr>
      <w:pStyle w:val="Hlavika"/>
      <w:pBdr>
        <w:bottom w:val="none" w:sz="0" w:space="0" w:color="auto"/>
      </w:pBdr>
      <w:spacing w:after="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35CC9"/>
    <w:multiLevelType w:val="hybridMultilevel"/>
    <w:tmpl w:val="FDFAF528"/>
    <w:lvl w:ilvl="0" w:tplc="B6102A5E">
      <w:start w:val="3"/>
      <w:numFmt w:val="lowerLetter"/>
      <w:lvlText w:val="%1)"/>
      <w:lvlJc w:val="left"/>
      <w:pPr>
        <w:ind w:left="1146" w:hanging="360"/>
      </w:pPr>
      <w:rPr>
        <w:rFonts w:ascii="Arial" w:hAnsi="Arial" w:cs="Arial" w:hint="default"/>
        <w:sz w:val="18"/>
        <w:szCs w:val="18"/>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252E7C"/>
    <w:multiLevelType w:val="hybridMultilevel"/>
    <w:tmpl w:val="926245A8"/>
    <w:lvl w:ilvl="0" w:tplc="B7F6CCB8">
      <w:start w:val="1"/>
      <w:numFmt w:val="decimal"/>
      <w:lvlText w:val="%1."/>
      <w:lvlJc w:val="left"/>
      <w:pPr>
        <w:ind w:left="644"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8756AFB"/>
    <w:multiLevelType w:val="hybridMultilevel"/>
    <w:tmpl w:val="BD3C179E"/>
    <w:lvl w:ilvl="0" w:tplc="D53AC4F6">
      <w:start w:val="1"/>
      <w:numFmt w:val="upp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267B7199"/>
    <w:multiLevelType w:val="hybridMultilevel"/>
    <w:tmpl w:val="104EEA06"/>
    <w:lvl w:ilvl="0" w:tplc="BE844FFC">
      <w:start w:val="1"/>
      <w:numFmt w:val="decimal"/>
      <w:lvlText w:val="%1."/>
      <w:lvlJc w:val="left"/>
      <w:pPr>
        <w:ind w:left="720" w:hanging="360"/>
      </w:pPr>
      <w:rPr>
        <w:rFonts w:ascii="Arial Narrow" w:hAnsi="Arial Narrow" w:cs="Arial"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1FC4B52"/>
    <w:multiLevelType w:val="hybridMultilevel"/>
    <w:tmpl w:val="0FB29210"/>
    <w:lvl w:ilvl="0" w:tplc="AE4C0D1A">
      <w:start w:val="8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nsid w:val="410B0AC3"/>
    <w:multiLevelType w:val="hybridMultilevel"/>
    <w:tmpl w:val="B3C29F4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2">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964258B"/>
    <w:multiLevelType w:val="multilevel"/>
    <w:tmpl w:val="56846D4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eastAsiaTheme="minorEastAsia" w:cstheme="minorBidi" w:hint="default"/>
      </w:rPr>
    </w:lvl>
    <w:lvl w:ilvl="2">
      <w:start w:val="1"/>
      <w:numFmt w:val="decimal"/>
      <w:isLgl/>
      <w:lvlText w:val="%1.%2.%3."/>
      <w:lvlJc w:val="left"/>
      <w:pPr>
        <w:ind w:left="1080" w:hanging="720"/>
      </w:pPr>
      <w:rPr>
        <w:rFonts w:eastAsiaTheme="minorEastAsia" w:cstheme="minorBidi" w:hint="default"/>
      </w:rPr>
    </w:lvl>
    <w:lvl w:ilvl="3">
      <w:start w:val="1"/>
      <w:numFmt w:val="decimal"/>
      <w:isLgl/>
      <w:lvlText w:val="%1.%2.%3.%4."/>
      <w:lvlJc w:val="left"/>
      <w:pPr>
        <w:ind w:left="1080" w:hanging="720"/>
      </w:pPr>
      <w:rPr>
        <w:rFonts w:eastAsiaTheme="minorEastAsia" w:cstheme="minorBidi" w:hint="default"/>
      </w:rPr>
    </w:lvl>
    <w:lvl w:ilvl="4">
      <w:start w:val="1"/>
      <w:numFmt w:val="decimal"/>
      <w:isLgl/>
      <w:lvlText w:val="%1.%2.%3.%4.%5."/>
      <w:lvlJc w:val="left"/>
      <w:pPr>
        <w:ind w:left="1080" w:hanging="720"/>
      </w:pPr>
      <w:rPr>
        <w:rFonts w:eastAsiaTheme="minorEastAsia" w:cstheme="minorBidi" w:hint="default"/>
      </w:rPr>
    </w:lvl>
    <w:lvl w:ilvl="5">
      <w:start w:val="1"/>
      <w:numFmt w:val="decimal"/>
      <w:isLgl/>
      <w:lvlText w:val="%1.%2.%3.%4.%5.%6."/>
      <w:lvlJc w:val="left"/>
      <w:pPr>
        <w:ind w:left="1440" w:hanging="1080"/>
      </w:pPr>
      <w:rPr>
        <w:rFonts w:eastAsiaTheme="minorEastAsia" w:cstheme="minorBidi" w:hint="default"/>
      </w:rPr>
    </w:lvl>
    <w:lvl w:ilvl="6">
      <w:start w:val="1"/>
      <w:numFmt w:val="decimal"/>
      <w:isLgl/>
      <w:lvlText w:val="%1.%2.%3.%4.%5.%6.%7."/>
      <w:lvlJc w:val="left"/>
      <w:pPr>
        <w:ind w:left="1440" w:hanging="1080"/>
      </w:pPr>
      <w:rPr>
        <w:rFonts w:eastAsiaTheme="minorEastAsia" w:cstheme="minorBidi" w:hint="default"/>
      </w:rPr>
    </w:lvl>
    <w:lvl w:ilvl="7">
      <w:start w:val="1"/>
      <w:numFmt w:val="decimal"/>
      <w:isLgl/>
      <w:lvlText w:val="%1.%2.%3.%4.%5.%6.%7.%8."/>
      <w:lvlJc w:val="left"/>
      <w:pPr>
        <w:ind w:left="1440" w:hanging="1080"/>
      </w:pPr>
      <w:rPr>
        <w:rFonts w:eastAsiaTheme="minorEastAsia" w:cstheme="minorBidi" w:hint="default"/>
      </w:rPr>
    </w:lvl>
    <w:lvl w:ilvl="8">
      <w:start w:val="1"/>
      <w:numFmt w:val="decimal"/>
      <w:isLgl/>
      <w:lvlText w:val="%1.%2.%3.%4.%5.%6.%7.%8.%9."/>
      <w:lvlJc w:val="left"/>
      <w:pPr>
        <w:ind w:left="1800" w:hanging="1440"/>
      </w:pPr>
      <w:rPr>
        <w:rFonts w:eastAsiaTheme="minorEastAsia" w:cstheme="minorBidi" w:hint="default"/>
      </w:rPr>
    </w:lvl>
  </w:abstractNum>
  <w:abstractNum w:abstractNumId="14">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5">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7">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2"/>
  </w:num>
  <w:num w:numId="2">
    <w:abstractNumId w:val="5"/>
  </w:num>
  <w:num w:numId="3">
    <w:abstractNumId w:val="15"/>
  </w:num>
  <w:num w:numId="4">
    <w:abstractNumId w:val="14"/>
  </w:num>
  <w:num w:numId="5">
    <w:abstractNumId w:val="8"/>
  </w:num>
  <w:num w:numId="6">
    <w:abstractNumId w:val="20"/>
  </w:num>
  <w:num w:numId="7">
    <w:abstractNumId w:val="18"/>
  </w:num>
  <w:num w:numId="8">
    <w:abstractNumId w:val="17"/>
  </w:num>
  <w:num w:numId="9">
    <w:abstractNumId w:val="0"/>
  </w:num>
  <w:num w:numId="10">
    <w:abstractNumId w:val="7"/>
  </w:num>
  <w:num w:numId="11">
    <w:abstractNumId w:val="19"/>
  </w:num>
  <w:num w:numId="12">
    <w:abstractNumId w:val="16"/>
  </w:num>
  <w:num w:numId="13">
    <w:abstractNumId w:val="11"/>
  </w:num>
  <w:num w:numId="14">
    <w:abstractNumId w:val="2"/>
  </w:num>
  <w:num w:numId="15">
    <w:abstractNumId w:val="10"/>
  </w:num>
  <w:num w:numId="16">
    <w:abstractNumId w:val="9"/>
  </w:num>
  <w:num w:numId="17">
    <w:abstractNumId w:val="1"/>
  </w:num>
  <w:num w:numId="18">
    <w:abstractNumId w:val="4"/>
  </w:num>
  <w:num w:numId="19">
    <w:abstractNumId w:val="13"/>
  </w:num>
  <w:num w:numId="20">
    <w:abstractNumId w:val="3"/>
  </w:num>
  <w:num w:numId="21">
    <w:abstractNumId w:val="6"/>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4B6D12"/>
    <w:rsid w:val="000114C2"/>
    <w:rsid w:val="0001376F"/>
    <w:rsid w:val="000308B2"/>
    <w:rsid w:val="00031067"/>
    <w:rsid w:val="00032AE9"/>
    <w:rsid w:val="000405DC"/>
    <w:rsid w:val="00051821"/>
    <w:rsid w:val="00053CA0"/>
    <w:rsid w:val="00056A81"/>
    <w:rsid w:val="00057B7F"/>
    <w:rsid w:val="000B5803"/>
    <w:rsid w:val="000B70E1"/>
    <w:rsid w:val="000D6BAA"/>
    <w:rsid w:val="000D7762"/>
    <w:rsid w:val="000D7A8E"/>
    <w:rsid w:val="000E05BA"/>
    <w:rsid w:val="000E6026"/>
    <w:rsid w:val="00106EB6"/>
    <w:rsid w:val="001120E1"/>
    <w:rsid w:val="00113124"/>
    <w:rsid w:val="00115BBF"/>
    <w:rsid w:val="00120FA9"/>
    <w:rsid w:val="001224D9"/>
    <w:rsid w:val="00140F45"/>
    <w:rsid w:val="00174E13"/>
    <w:rsid w:val="0018339F"/>
    <w:rsid w:val="00192D46"/>
    <w:rsid w:val="001948D0"/>
    <w:rsid w:val="00195184"/>
    <w:rsid w:val="001A715F"/>
    <w:rsid w:val="001B3784"/>
    <w:rsid w:val="001B58DA"/>
    <w:rsid w:val="001C1FBD"/>
    <w:rsid w:val="001C3F52"/>
    <w:rsid w:val="001C62EB"/>
    <w:rsid w:val="001D2FD5"/>
    <w:rsid w:val="001D314F"/>
    <w:rsid w:val="001D57C8"/>
    <w:rsid w:val="001E2D5A"/>
    <w:rsid w:val="001F659A"/>
    <w:rsid w:val="00201A8E"/>
    <w:rsid w:val="00203D1C"/>
    <w:rsid w:val="00215900"/>
    <w:rsid w:val="002207C0"/>
    <w:rsid w:val="00236259"/>
    <w:rsid w:val="0023738E"/>
    <w:rsid w:val="00251B70"/>
    <w:rsid w:val="00254618"/>
    <w:rsid w:val="0026322C"/>
    <w:rsid w:val="00264C3D"/>
    <w:rsid w:val="002765F7"/>
    <w:rsid w:val="002A1A19"/>
    <w:rsid w:val="002A3268"/>
    <w:rsid w:val="002B5E30"/>
    <w:rsid w:val="002C52BA"/>
    <w:rsid w:val="002C5351"/>
    <w:rsid w:val="002E6910"/>
    <w:rsid w:val="002E712F"/>
    <w:rsid w:val="002F77C8"/>
    <w:rsid w:val="0031522B"/>
    <w:rsid w:val="00321285"/>
    <w:rsid w:val="003214C6"/>
    <w:rsid w:val="00326FB9"/>
    <w:rsid w:val="00327B47"/>
    <w:rsid w:val="003518B8"/>
    <w:rsid w:val="00352D98"/>
    <w:rsid w:val="00365F29"/>
    <w:rsid w:val="003933AB"/>
    <w:rsid w:val="003A1347"/>
    <w:rsid w:val="003C0338"/>
    <w:rsid w:val="003C28FF"/>
    <w:rsid w:val="003C5344"/>
    <w:rsid w:val="003D4E6E"/>
    <w:rsid w:val="003E5274"/>
    <w:rsid w:val="003F0C4C"/>
    <w:rsid w:val="003F4780"/>
    <w:rsid w:val="00411E5E"/>
    <w:rsid w:val="00412BEF"/>
    <w:rsid w:val="00424B0C"/>
    <w:rsid w:val="004663E4"/>
    <w:rsid w:val="00470272"/>
    <w:rsid w:val="00473C1C"/>
    <w:rsid w:val="004819C7"/>
    <w:rsid w:val="00484E7A"/>
    <w:rsid w:val="00491C1F"/>
    <w:rsid w:val="004A3E5D"/>
    <w:rsid w:val="004B6D12"/>
    <w:rsid w:val="004C43E9"/>
    <w:rsid w:val="004C65F6"/>
    <w:rsid w:val="004C7692"/>
    <w:rsid w:val="004D17F4"/>
    <w:rsid w:val="004F22BD"/>
    <w:rsid w:val="004F4F2D"/>
    <w:rsid w:val="00500CA4"/>
    <w:rsid w:val="00510E89"/>
    <w:rsid w:val="00546728"/>
    <w:rsid w:val="00552062"/>
    <w:rsid w:val="0055362B"/>
    <w:rsid w:val="00555D5B"/>
    <w:rsid w:val="00572ECB"/>
    <w:rsid w:val="00581BBC"/>
    <w:rsid w:val="0059665A"/>
    <w:rsid w:val="005C492D"/>
    <w:rsid w:val="005F1D7D"/>
    <w:rsid w:val="00603867"/>
    <w:rsid w:val="00611E6E"/>
    <w:rsid w:val="006248AA"/>
    <w:rsid w:val="00671041"/>
    <w:rsid w:val="00675408"/>
    <w:rsid w:val="006802BF"/>
    <w:rsid w:val="00685021"/>
    <w:rsid w:val="00693BDB"/>
    <w:rsid w:val="00696A1E"/>
    <w:rsid w:val="006B6E01"/>
    <w:rsid w:val="006C072D"/>
    <w:rsid w:val="006E2B53"/>
    <w:rsid w:val="00706ADE"/>
    <w:rsid w:val="0071122F"/>
    <w:rsid w:val="007467B6"/>
    <w:rsid w:val="00750D3A"/>
    <w:rsid w:val="007560CA"/>
    <w:rsid w:val="00763446"/>
    <w:rsid w:val="00764D28"/>
    <w:rsid w:val="00766603"/>
    <w:rsid w:val="00772D87"/>
    <w:rsid w:val="007A00F0"/>
    <w:rsid w:val="007B3C7A"/>
    <w:rsid w:val="007C5E00"/>
    <w:rsid w:val="007D2744"/>
    <w:rsid w:val="00802374"/>
    <w:rsid w:val="00802DDD"/>
    <w:rsid w:val="00815BB1"/>
    <w:rsid w:val="0081677F"/>
    <w:rsid w:val="00824320"/>
    <w:rsid w:val="00831BA2"/>
    <w:rsid w:val="0084518F"/>
    <w:rsid w:val="0085656B"/>
    <w:rsid w:val="00875479"/>
    <w:rsid w:val="008802D4"/>
    <w:rsid w:val="008905AB"/>
    <w:rsid w:val="008B2841"/>
    <w:rsid w:val="008C7421"/>
    <w:rsid w:val="008D0491"/>
    <w:rsid w:val="008D451B"/>
    <w:rsid w:val="008F2F2C"/>
    <w:rsid w:val="008F661E"/>
    <w:rsid w:val="008F7127"/>
    <w:rsid w:val="009000B2"/>
    <w:rsid w:val="009005D4"/>
    <w:rsid w:val="009039DF"/>
    <w:rsid w:val="009045EB"/>
    <w:rsid w:val="00911C36"/>
    <w:rsid w:val="00920D52"/>
    <w:rsid w:val="009363E6"/>
    <w:rsid w:val="00943F0C"/>
    <w:rsid w:val="00946676"/>
    <w:rsid w:val="00973D54"/>
    <w:rsid w:val="009956AE"/>
    <w:rsid w:val="009A5CA1"/>
    <w:rsid w:val="009D06FE"/>
    <w:rsid w:val="009E09C1"/>
    <w:rsid w:val="009F6A25"/>
    <w:rsid w:val="00A10463"/>
    <w:rsid w:val="00A30C1F"/>
    <w:rsid w:val="00A35A1F"/>
    <w:rsid w:val="00A520E4"/>
    <w:rsid w:val="00A522BE"/>
    <w:rsid w:val="00A53D5E"/>
    <w:rsid w:val="00A6065C"/>
    <w:rsid w:val="00A71361"/>
    <w:rsid w:val="00A84DD8"/>
    <w:rsid w:val="00AA77A5"/>
    <w:rsid w:val="00AC241D"/>
    <w:rsid w:val="00AE4A5C"/>
    <w:rsid w:val="00AE7440"/>
    <w:rsid w:val="00AE7A13"/>
    <w:rsid w:val="00AF0063"/>
    <w:rsid w:val="00B02FC9"/>
    <w:rsid w:val="00B17327"/>
    <w:rsid w:val="00B46A0E"/>
    <w:rsid w:val="00B47934"/>
    <w:rsid w:val="00B72767"/>
    <w:rsid w:val="00B736B6"/>
    <w:rsid w:val="00B8446B"/>
    <w:rsid w:val="00BA4672"/>
    <w:rsid w:val="00BA7882"/>
    <w:rsid w:val="00BB27EC"/>
    <w:rsid w:val="00BC21E7"/>
    <w:rsid w:val="00BF2899"/>
    <w:rsid w:val="00C26B29"/>
    <w:rsid w:val="00C53671"/>
    <w:rsid w:val="00C56165"/>
    <w:rsid w:val="00C565CF"/>
    <w:rsid w:val="00C64273"/>
    <w:rsid w:val="00C842BD"/>
    <w:rsid w:val="00C9004C"/>
    <w:rsid w:val="00C9271F"/>
    <w:rsid w:val="00C957C9"/>
    <w:rsid w:val="00CA3ABA"/>
    <w:rsid w:val="00CB7917"/>
    <w:rsid w:val="00CC5EE7"/>
    <w:rsid w:val="00CE07F5"/>
    <w:rsid w:val="00D04E32"/>
    <w:rsid w:val="00D07242"/>
    <w:rsid w:val="00D072A6"/>
    <w:rsid w:val="00D13062"/>
    <w:rsid w:val="00D13FA7"/>
    <w:rsid w:val="00D173FB"/>
    <w:rsid w:val="00D2015C"/>
    <w:rsid w:val="00D334BD"/>
    <w:rsid w:val="00D34CE7"/>
    <w:rsid w:val="00D461BF"/>
    <w:rsid w:val="00D509ED"/>
    <w:rsid w:val="00D64772"/>
    <w:rsid w:val="00D9108E"/>
    <w:rsid w:val="00D9258C"/>
    <w:rsid w:val="00DA008F"/>
    <w:rsid w:val="00DD5263"/>
    <w:rsid w:val="00DE786D"/>
    <w:rsid w:val="00DF6705"/>
    <w:rsid w:val="00E04ED7"/>
    <w:rsid w:val="00E13928"/>
    <w:rsid w:val="00E26857"/>
    <w:rsid w:val="00E305FA"/>
    <w:rsid w:val="00E327BD"/>
    <w:rsid w:val="00E375A5"/>
    <w:rsid w:val="00E42CFA"/>
    <w:rsid w:val="00E47AEE"/>
    <w:rsid w:val="00E47F47"/>
    <w:rsid w:val="00E5369E"/>
    <w:rsid w:val="00E663EC"/>
    <w:rsid w:val="00E87765"/>
    <w:rsid w:val="00E90DBB"/>
    <w:rsid w:val="00E935CC"/>
    <w:rsid w:val="00EB2844"/>
    <w:rsid w:val="00EB5D51"/>
    <w:rsid w:val="00EC2991"/>
    <w:rsid w:val="00EC7374"/>
    <w:rsid w:val="00ED35E8"/>
    <w:rsid w:val="00EE3C1A"/>
    <w:rsid w:val="00EF20EE"/>
    <w:rsid w:val="00EF2A6C"/>
    <w:rsid w:val="00F07586"/>
    <w:rsid w:val="00F11601"/>
    <w:rsid w:val="00F15952"/>
    <w:rsid w:val="00F21006"/>
    <w:rsid w:val="00F27CED"/>
    <w:rsid w:val="00F40AC4"/>
    <w:rsid w:val="00F5457A"/>
    <w:rsid w:val="00F602AE"/>
    <w:rsid w:val="00F63875"/>
    <w:rsid w:val="00F63B7B"/>
    <w:rsid w:val="00F7599B"/>
    <w:rsid w:val="00F83678"/>
    <w:rsid w:val="00F9314B"/>
    <w:rsid w:val="00FB375C"/>
    <w:rsid w:val="00FE4F1B"/>
    <w:rsid w:val="00FE6FE7"/>
    <w:rsid w:val="00FF34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9004C"/>
  </w:style>
  <w:style w:type="paragraph" w:styleId="Nadpis1">
    <w:name w:val="heading 1"/>
    <w:next w:val="Normlny"/>
    <w:link w:val="Nadpis1Char"/>
    <w:qFormat/>
    <w:rsid w:val="004B6D1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4B6D12"/>
    <w:pPr>
      <w:keepNext/>
      <w:spacing w:before="120" w:after="120"/>
      <w:outlineLvl w:val="1"/>
    </w:pPr>
    <w:rPr>
      <w:b/>
      <w:i/>
    </w:rPr>
  </w:style>
  <w:style w:type="paragraph" w:styleId="Nadpis3">
    <w:name w:val="heading 3"/>
    <w:basedOn w:val="Normlny"/>
    <w:next w:val="Normlny"/>
    <w:link w:val="Nadpis3Char"/>
    <w:autoRedefine/>
    <w:qFormat/>
    <w:rsid w:val="000E05BA"/>
    <w:pPr>
      <w:widowControl w:val="0"/>
      <w:spacing w:before="60" w:after="0"/>
      <w:jc w:val="both"/>
      <w:outlineLvl w:val="2"/>
    </w:pPr>
    <w:rPr>
      <w:rFonts w:ascii="Arial Narrow" w:hAnsi="Arial Narrow" w:cs="Arial"/>
      <w:bCs/>
      <w:sz w:val="20"/>
      <w:szCs w:val="20"/>
    </w:rPr>
  </w:style>
  <w:style w:type="paragraph" w:styleId="Nadpis4">
    <w:name w:val="heading 4"/>
    <w:basedOn w:val="Normlny"/>
    <w:next w:val="Normlny"/>
    <w:link w:val="Nadpis4Char"/>
    <w:qFormat/>
    <w:rsid w:val="004B6D12"/>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4B6D12"/>
    <w:pPr>
      <w:spacing w:before="240" w:after="60"/>
      <w:outlineLvl w:val="4"/>
    </w:pPr>
  </w:style>
  <w:style w:type="paragraph" w:styleId="Nadpis6">
    <w:name w:val="heading 6"/>
    <w:basedOn w:val="Normlny"/>
    <w:next w:val="Normlny"/>
    <w:link w:val="Nadpis6Char"/>
    <w:qFormat/>
    <w:rsid w:val="004B6D12"/>
    <w:pPr>
      <w:keepNext/>
      <w:jc w:val="center"/>
      <w:outlineLvl w:val="5"/>
    </w:pPr>
    <w:rPr>
      <w:sz w:val="28"/>
    </w:rPr>
  </w:style>
  <w:style w:type="paragraph" w:styleId="Nadpis7">
    <w:name w:val="heading 7"/>
    <w:basedOn w:val="Normlny"/>
    <w:next w:val="Normlny"/>
    <w:link w:val="Nadpis7Char"/>
    <w:qFormat/>
    <w:rsid w:val="004B6D12"/>
    <w:pPr>
      <w:keepNext/>
      <w:jc w:val="center"/>
      <w:outlineLvl w:val="6"/>
    </w:pPr>
    <w:rPr>
      <w:b/>
      <w:sz w:val="24"/>
    </w:rPr>
  </w:style>
  <w:style w:type="paragraph" w:styleId="Nadpis8">
    <w:name w:val="heading 8"/>
    <w:basedOn w:val="Normlny"/>
    <w:next w:val="Normlny"/>
    <w:link w:val="Nadpis8Char"/>
    <w:qFormat/>
    <w:rsid w:val="004B6D12"/>
    <w:pPr>
      <w:keepNext/>
      <w:jc w:val="center"/>
      <w:outlineLvl w:val="7"/>
    </w:pPr>
    <w:rPr>
      <w:b/>
      <w:sz w:val="18"/>
    </w:rPr>
  </w:style>
  <w:style w:type="paragraph" w:styleId="Nadpis9">
    <w:name w:val="heading 9"/>
    <w:basedOn w:val="Normlny"/>
    <w:next w:val="Normlny"/>
    <w:link w:val="Nadpis9Char"/>
    <w:qFormat/>
    <w:rsid w:val="004B6D12"/>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6D1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4B6D12"/>
    <w:rPr>
      <w:b/>
      <w:i/>
    </w:rPr>
  </w:style>
  <w:style w:type="character" w:customStyle="1" w:styleId="Nadpis3Char">
    <w:name w:val="Nadpis 3 Char"/>
    <w:basedOn w:val="Predvolenpsmoodseku"/>
    <w:link w:val="Nadpis3"/>
    <w:rsid w:val="000E05BA"/>
    <w:rPr>
      <w:rFonts w:ascii="Arial Narrow" w:hAnsi="Arial Narrow" w:cs="Arial"/>
      <w:bCs/>
      <w:sz w:val="20"/>
      <w:szCs w:val="20"/>
    </w:rPr>
  </w:style>
  <w:style w:type="character" w:customStyle="1" w:styleId="Nadpis4Char">
    <w:name w:val="Nadpis 4 Char"/>
    <w:basedOn w:val="Predvolenpsmoodseku"/>
    <w:link w:val="Nadpis4"/>
    <w:rsid w:val="004B6D12"/>
    <w:rPr>
      <w:rFonts w:ascii="Times New Roman" w:hAnsi="Times New Roman"/>
      <w:b/>
      <w:i/>
    </w:rPr>
  </w:style>
  <w:style w:type="character" w:customStyle="1" w:styleId="Nadpis5Char">
    <w:name w:val="Nadpis 5 Char"/>
    <w:basedOn w:val="Predvolenpsmoodseku"/>
    <w:link w:val="Nadpis5"/>
    <w:rsid w:val="004B6D12"/>
  </w:style>
  <w:style w:type="character" w:customStyle="1" w:styleId="Nadpis6Char">
    <w:name w:val="Nadpis 6 Char"/>
    <w:basedOn w:val="Predvolenpsmoodseku"/>
    <w:link w:val="Nadpis6"/>
    <w:rsid w:val="004B6D12"/>
    <w:rPr>
      <w:sz w:val="28"/>
    </w:rPr>
  </w:style>
  <w:style w:type="character" w:customStyle="1" w:styleId="Nadpis7Char">
    <w:name w:val="Nadpis 7 Char"/>
    <w:basedOn w:val="Predvolenpsmoodseku"/>
    <w:link w:val="Nadpis7"/>
    <w:rsid w:val="004B6D12"/>
    <w:rPr>
      <w:b/>
      <w:sz w:val="24"/>
    </w:rPr>
  </w:style>
  <w:style w:type="character" w:customStyle="1" w:styleId="Nadpis8Char">
    <w:name w:val="Nadpis 8 Char"/>
    <w:basedOn w:val="Predvolenpsmoodseku"/>
    <w:link w:val="Nadpis8"/>
    <w:rsid w:val="004B6D12"/>
    <w:rPr>
      <w:b/>
      <w:sz w:val="18"/>
    </w:rPr>
  </w:style>
  <w:style w:type="character" w:customStyle="1" w:styleId="Nadpis9Char">
    <w:name w:val="Nadpis 9 Char"/>
    <w:basedOn w:val="Predvolenpsmoodseku"/>
    <w:link w:val="Nadpis9"/>
    <w:rsid w:val="004B6D12"/>
    <w:rPr>
      <w:b/>
      <w:i/>
    </w:rPr>
  </w:style>
  <w:style w:type="paragraph" w:styleId="Zoznam2">
    <w:name w:val="List 2"/>
    <w:basedOn w:val="Normlny"/>
    <w:rsid w:val="004B6D12"/>
    <w:pPr>
      <w:ind w:left="566" w:hanging="283"/>
    </w:pPr>
  </w:style>
  <w:style w:type="paragraph" w:customStyle="1" w:styleId="Clanok">
    <w:name w:val="Clanok"/>
    <w:basedOn w:val="Normlny"/>
    <w:rsid w:val="004B6D12"/>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4B6D12"/>
    <w:pPr>
      <w:widowControl w:val="0"/>
      <w:shd w:val="pct10" w:color="auto" w:fill="auto"/>
      <w:spacing w:before="120" w:after="120" w:line="360" w:lineRule="auto"/>
      <w:jc w:val="right"/>
    </w:pPr>
    <w:rPr>
      <w:b/>
      <w:color w:val="000000"/>
      <w:sz w:val="24"/>
    </w:rPr>
  </w:style>
  <w:style w:type="paragraph" w:styleId="Zoznam3">
    <w:name w:val="List 3"/>
    <w:basedOn w:val="Normlny"/>
    <w:rsid w:val="004B6D12"/>
    <w:pPr>
      <w:ind w:left="849" w:hanging="283"/>
    </w:pPr>
  </w:style>
  <w:style w:type="paragraph" w:styleId="Zoznam4">
    <w:name w:val="List 4"/>
    <w:basedOn w:val="Normlny"/>
    <w:rsid w:val="004B6D12"/>
    <w:pPr>
      <w:ind w:left="1132" w:hanging="283"/>
    </w:pPr>
  </w:style>
  <w:style w:type="paragraph" w:styleId="Zoznam5">
    <w:name w:val="List 5"/>
    <w:basedOn w:val="Normlny"/>
    <w:rsid w:val="004B6D12"/>
    <w:pPr>
      <w:ind w:left="1415" w:hanging="283"/>
    </w:pPr>
  </w:style>
  <w:style w:type="paragraph" w:styleId="Zoznamsodrkami2">
    <w:name w:val="List Bullet 2"/>
    <w:basedOn w:val="Normlny"/>
    <w:rsid w:val="004B6D12"/>
    <w:pPr>
      <w:spacing w:line="240" w:lineRule="auto"/>
      <w:ind w:left="454" w:hanging="170"/>
    </w:pPr>
  </w:style>
  <w:style w:type="paragraph" w:styleId="Zoznamsodrkami3">
    <w:name w:val="List Bullet 3"/>
    <w:basedOn w:val="Normlny"/>
    <w:rsid w:val="004B6D12"/>
    <w:pPr>
      <w:ind w:left="849" w:hanging="283"/>
    </w:pPr>
  </w:style>
  <w:style w:type="paragraph" w:styleId="Zoznamsodrkami4">
    <w:name w:val="List Bullet 4"/>
    <w:basedOn w:val="Normlny"/>
    <w:rsid w:val="004B6D12"/>
    <w:pPr>
      <w:ind w:left="1132" w:hanging="283"/>
    </w:pPr>
  </w:style>
  <w:style w:type="character" w:customStyle="1" w:styleId="Zvraznntun">
    <w:name w:val="Zvýraznění tučné"/>
    <w:rsid w:val="004B6D12"/>
    <w:rPr>
      <w:b/>
      <w:i/>
    </w:rPr>
  </w:style>
  <w:style w:type="paragraph" w:customStyle="1" w:styleId="dotabulky">
    <w:name w:val="do tabulky"/>
    <w:basedOn w:val="Zkladntext"/>
    <w:rsid w:val="004B6D12"/>
    <w:pPr>
      <w:spacing w:before="40" w:after="0"/>
    </w:pPr>
  </w:style>
  <w:style w:type="paragraph" w:styleId="Zkladntext">
    <w:name w:val="Body Text"/>
    <w:basedOn w:val="Normlny"/>
    <w:link w:val="ZkladntextChar"/>
    <w:rsid w:val="004B6D12"/>
    <w:pPr>
      <w:spacing w:after="120"/>
    </w:pPr>
  </w:style>
  <w:style w:type="character" w:customStyle="1" w:styleId="ZkladntextChar">
    <w:name w:val="Základný text Char"/>
    <w:basedOn w:val="Predvolenpsmoodseku"/>
    <w:link w:val="Zkladntext"/>
    <w:rsid w:val="004B6D12"/>
  </w:style>
  <w:style w:type="paragraph" w:customStyle="1" w:styleId="Tunstred">
    <w:name w:val="Tučný stred"/>
    <w:basedOn w:val="Normlny"/>
    <w:rsid w:val="004B6D12"/>
    <w:pPr>
      <w:spacing w:before="60" w:line="240" w:lineRule="auto"/>
      <w:jc w:val="center"/>
    </w:pPr>
    <w:rPr>
      <w:b/>
      <w:sz w:val="20"/>
    </w:rPr>
  </w:style>
  <w:style w:type="paragraph" w:styleId="Zarkazkladnhotextu">
    <w:name w:val="Body Text Indent"/>
    <w:basedOn w:val="Normlny"/>
    <w:link w:val="ZarkazkladnhotextuChar"/>
    <w:rsid w:val="004B6D12"/>
    <w:pPr>
      <w:spacing w:after="120"/>
      <w:ind w:left="283"/>
    </w:pPr>
  </w:style>
  <w:style w:type="character" w:customStyle="1" w:styleId="ZarkazkladnhotextuChar">
    <w:name w:val="Zarážka základného textu Char"/>
    <w:basedOn w:val="Predvolenpsmoodseku"/>
    <w:link w:val="Zarkazkladnhotextu"/>
    <w:rsid w:val="004B6D12"/>
  </w:style>
  <w:style w:type="character" w:styleId="Odkaznakomentr">
    <w:name w:val="annotation reference"/>
    <w:semiHidden/>
    <w:rsid w:val="004B6D12"/>
    <w:rPr>
      <w:sz w:val="16"/>
    </w:rPr>
  </w:style>
  <w:style w:type="paragraph" w:styleId="Textkomentra">
    <w:name w:val="annotation text"/>
    <w:basedOn w:val="Normlny"/>
    <w:link w:val="TextkomentraChar"/>
    <w:semiHidden/>
    <w:rsid w:val="004B6D12"/>
    <w:rPr>
      <w:sz w:val="20"/>
    </w:rPr>
  </w:style>
  <w:style w:type="character" w:customStyle="1" w:styleId="TextkomentraChar">
    <w:name w:val="Text komentára Char"/>
    <w:basedOn w:val="Predvolenpsmoodseku"/>
    <w:link w:val="Textkomentra"/>
    <w:semiHidden/>
    <w:rsid w:val="004B6D12"/>
    <w:rPr>
      <w:sz w:val="20"/>
    </w:rPr>
  </w:style>
  <w:style w:type="paragraph" w:styleId="Textpoznmkypodiarou">
    <w:name w:val="footnote text"/>
    <w:basedOn w:val="Normlny"/>
    <w:link w:val="TextpoznmkypodiarouChar"/>
    <w:semiHidden/>
    <w:rsid w:val="004B6D12"/>
    <w:rPr>
      <w:sz w:val="20"/>
    </w:rPr>
  </w:style>
  <w:style w:type="character" w:customStyle="1" w:styleId="TextpoznmkypodiarouChar">
    <w:name w:val="Text poznámky pod čiarou Char"/>
    <w:basedOn w:val="Predvolenpsmoodseku"/>
    <w:link w:val="Textpoznmkypodiarou"/>
    <w:semiHidden/>
    <w:rsid w:val="004B6D12"/>
    <w:rPr>
      <w:sz w:val="20"/>
    </w:rPr>
  </w:style>
  <w:style w:type="paragraph" w:customStyle="1" w:styleId="dotabulky2">
    <w:name w:val="do tabulky 2"/>
    <w:basedOn w:val="dotabulky"/>
    <w:rsid w:val="004B6D12"/>
    <w:rPr>
      <w:b/>
    </w:rPr>
  </w:style>
  <w:style w:type="character" w:styleId="Odkaznapoznmkupodiarou">
    <w:name w:val="footnote reference"/>
    <w:semiHidden/>
    <w:rsid w:val="004B6D12"/>
    <w:rPr>
      <w:vertAlign w:val="superscript"/>
    </w:rPr>
  </w:style>
  <w:style w:type="paragraph" w:styleId="Pta">
    <w:name w:val="footer"/>
    <w:basedOn w:val="Normlny"/>
    <w:link w:val="PtaChar"/>
    <w:uiPriority w:val="99"/>
    <w:rsid w:val="004B6D12"/>
    <w:pPr>
      <w:tabs>
        <w:tab w:val="center" w:pos="4536"/>
        <w:tab w:val="right" w:pos="9072"/>
      </w:tabs>
    </w:pPr>
  </w:style>
  <w:style w:type="character" w:customStyle="1" w:styleId="PtaChar">
    <w:name w:val="Päta Char"/>
    <w:basedOn w:val="Predvolenpsmoodseku"/>
    <w:link w:val="Pta"/>
    <w:uiPriority w:val="99"/>
    <w:rsid w:val="004B6D12"/>
  </w:style>
  <w:style w:type="character" w:styleId="slostrany">
    <w:name w:val="page number"/>
    <w:basedOn w:val="Predvolenpsmoodseku"/>
    <w:rsid w:val="004B6D12"/>
  </w:style>
  <w:style w:type="paragraph" w:styleId="Hlavika">
    <w:name w:val="header"/>
    <w:basedOn w:val="Normlny"/>
    <w:link w:val="HlavikaChar"/>
    <w:uiPriority w:val="99"/>
    <w:rsid w:val="004B6D12"/>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4B6D12"/>
  </w:style>
  <w:style w:type="paragraph" w:styleId="Zarkazkladnhotextu2">
    <w:name w:val="Body Text Indent 2"/>
    <w:basedOn w:val="Normlny"/>
    <w:link w:val="Zarkazkladnhotextu2Char"/>
    <w:rsid w:val="004B6D12"/>
    <w:pPr>
      <w:spacing w:before="60"/>
      <w:ind w:firstLine="720"/>
    </w:pPr>
  </w:style>
  <w:style w:type="character" w:customStyle="1" w:styleId="Zarkazkladnhotextu2Char">
    <w:name w:val="Zarážka základného textu 2 Char"/>
    <w:basedOn w:val="Predvolenpsmoodseku"/>
    <w:link w:val="Zarkazkladnhotextu2"/>
    <w:rsid w:val="004B6D12"/>
  </w:style>
  <w:style w:type="paragraph" w:styleId="truktradokumentu">
    <w:name w:val="Document Map"/>
    <w:basedOn w:val="Normlny"/>
    <w:link w:val="truktradokumentuChar"/>
    <w:semiHidden/>
    <w:rsid w:val="004B6D12"/>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4B6D12"/>
    <w:rPr>
      <w:rFonts w:ascii="Tahoma" w:hAnsi="Tahoma"/>
      <w:shd w:val="clear" w:color="auto" w:fill="000080"/>
    </w:rPr>
  </w:style>
  <w:style w:type="paragraph" w:styleId="Zkladntext2">
    <w:name w:val="Body Text 2"/>
    <w:basedOn w:val="Normlny"/>
    <w:link w:val="Zkladntext2Char"/>
    <w:rsid w:val="004B6D12"/>
    <w:rPr>
      <w:rFonts w:ascii="Times New Roman" w:hAnsi="Times New Roman"/>
      <w:b/>
      <w:sz w:val="28"/>
    </w:rPr>
  </w:style>
  <w:style w:type="character" w:customStyle="1" w:styleId="Zkladntext2Char">
    <w:name w:val="Základný text 2 Char"/>
    <w:basedOn w:val="Predvolenpsmoodseku"/>
    <w:link w:val="Zkladntext2"/>
    <w:rsid w:val="004B6D12"/>
    <w:rPr>
      <w:rFonts w:ascii="Times New Roman" w:hAnsi="Times New Roman"/>
      <w:b/>
      <w:sz w:val="28"/>
    </w:rPr>
  </w:style>
  <w:style w:type="paragraph" w:styleId="Zarkazkladnhotextu3">
    <w:name w:val="Body Text Indent 3"/>
    <w:basedOn w:val="Normlny"/>
    <w:link w:val="Zarkazkladnhotextu3Char"/>
    <w:rsid w:val="004B6D12"/>
    <w:pPr>
      <w:ind w:firstLine="720"/>
      <w:jc w:val="both"/>
    </w:pPr>
  </w:style>
  <w:style w:type="character" w:customStyle="1" w:styleId="Zarkazkladnhotextu3Char">
    <w:name w:val="Zarážka základného textu 3 Char"/>
    <w:basedOn w:val="Predvolenpsmoodseku"/>
    <w:link w:val="Zarkazkladnhotextu3"/>
    <w:rsid w:val="004B6D12"/>
  </w:style>
  <w:style w:type="paragraph" w:styleId="Zkladntext3">
    <w:name w:val="Body Text 3"/>
    <w:basedOn w:val="Normlny"/>
    <w:link w:val="Zkladntext3Char"/>
    <w:rsid w:val="004B6D12"/>
    <w:rPr>
      <w:rFonts w:ascii="Times New Roman" w:hAnsi="Times New Roman"/>
      <w:i/>
      <w:color w:val="FF0000"/>
    </w:rPr>
  </w:style>
  <w:style w:type="character" w:customStyle="1" w:styleId="Zkladntext3Char">
    <w:name w:val="Základný text 3 Char"/>
    <w:basedOn w:val="Predvolenpsmoodseku"/>
    <w:link w:val="Zkladntext3"/>
    <w:rsid w:val="004B6D12"/>
    <w:rPr>
      <w:rFonts w:ascii="Times New Roman" w:hAnsi="Times New Roman"/>
      <w:i/>
      <w:color w:val="FF0000"/>
    </w:rPr>
  </w:style>
  <w:style w:type="paragraph" w:customStyle="1" w:styleId="numodst">
    <w:name w:val="numodst"/>
    <w:basedOn w:val="Normlny"/>
    <w:autoRedefine/>
    <w:rsid w:val="004B6D12"/>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4B6D12"/>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4B6D12"/>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4B6D12"/>
    <w:rPr>
      <w:rFonts w:ascii="Tahoma" w:hAnsi="Tahoma" w:cs="Tahoma"/>
      <w:sz w:val="16"/>
      <w:szCs w:val="16"/>
    </w:rPr>
  </w:style>
  <w:style w:type="character" w:customStyle="1" w:styleId="TextbublinyChar">
    <w:name w:val="Text bubliny Char"/>
    <w:basedOn w:val="Predvolenpsmoodseku"/>
    <w:link w:val="Textbubliny"/>
    <w:uiPriority w:val="99"/>
    <w:semiHidden/>
    <w:rsid w:val="004B6D12"/>
    <w:rPr>
      <w:rFonts w:ascii="Tahoma" w:hAnsi="Tahoma" w:cs="Tahoma"/>
      <w:sz w:val="16"/>
      <w:szCs w:val="16"/>
    </w:rPr>
  </w:style>
  <w:style w:type="paragraph" w:customStyle="1" w:styleId="Styledoubleright9ptBefore3pt">
    <w:name w:val="Style doubleright + 9 pt Before:  3 pt"/>
    <w:basedOn w:val="Normlny"/>
    <w:rsid w:val="004B6D12"/>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4B6D12"/>
    <w:pPr>
      <w:spacing w:before="40"/>
    </w:pPr>
    <w:rPr>
      <w:sz w:val="20"/>
    </w:rPr>
  </w:style>
  <w:style w:type="table" w:styleId="Mriekatabuky">
    <w:name w:val="Table Grid"/>
    <w:basedOn w:val="Normlnatabuka"/>
    <w:rsid w:val="004B6D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4B6D12"/>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4B6D12"/>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4B6D12"/>
    <w:pPr>
      <w:ind w:left="720" w:right="-82"/>
      <w:jc w:val="both"/>
    </w:pPr>
    <w:rPr>
      <w:sz w:val="20"/>
    </w:rPr>
  </w:style>
  <w:style w:type="character" w:customStyle="1" w:styleId="odstavecChar">
    <w:name w:val="odstavec Char"/>
    <w:link w:val="odstavec"/>
    <w:rsid w:val="004B6D12"/>
    <w:rPr>
      <w:sz w:val="20"/>
    </w:rPr>
  </w:style>
  <w:style w:type="paragraph" w:customStyle="1" w:styleId="NormalArial">
    <w:name w:val="Normal + Arial"/>
    <w:aliases w:val="9 pt,Right,Left:  0,22 cm,Right:  0"/>
    <w:basedOn w:val="Normlny"/>
    <w:rsid w:val="004B6D12"/>
    <w:rPr>
      <w:rFonts w:ascii="Arial" w:hAnsi="Arial" w:cs="Arial"/>
      <w:b/>
      <w:sz w:val="18"/>
      <w:szCs w:val="18"/>
    </w:rPr>
  </w:style>
  <w:style w:type="paragraph" w:customStyle="1" w:styleId="odst">
    <w:name w:val="odst"/>
    <w:basedOn w:val="Textkomentra"/>
    <w:autoRedefine/>
    <w:rsid w:val="004B6D1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4B6D12"/>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4B6D12"/>
    <w:pPr>
      <w:spacing w:before="40"/>
    </w:pPr>
    <w:rPr>
      <w:b/>
      <w:bCs/>
    </w:rPr>
  </w:style>
  <w:style w:type="paragraph" w:customStyle="1" w:styleId="lines0">
    <w:name w:val="line s"/>
    <w:basedOn w:val="Normlny"/>
    <w:autoRedefine/>
    <w:rsid w:val="004B6D12"/>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4B6D12"/>
    <w:pPr>
      <w:ind w:left="113" w:right="57"/>
      <w:jc w:val="right"/>
    </w:pPr>
    <w:rPr>
      <w:rFonts w:ascii="Arial" w:hAnsi="Arial" w:cs="Arial"/>
      <w:b/>
      <w:bCs/>
      <w:sz w:val="18"/>
      <w:szCs w:val="18"/>
    </w:rPr>
  </w:style>
  <w:style w:type="paragraph" w:customStyle="1" w:styleId="LineDe">
    <w:name w:val="Line D e"/>
    <w:basedOn w:val="Normlny"/>
    <w:rsid w:val="004B6D12"/>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4B6D12"/>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4B6D12"/>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4B6D12"/>
    <w:rPr>
      <w:rFonts w:cs="Times New Roman"/>
      <w:szCs w:val="20"/>
    </w:rPr>
  </w:style>
  <w:style w:type="paragraph" w:customStyle="1" w:styleId="StylelinesArial9pt">
    <w:name w:val="Style line s + Arial 9 pt"/>
    <w:basedOn w:val="lines0"/>
    <w:rsid w:val="004B6D12"/>
    <w:rPr>
      <w:rFonts w:cs="Times New Roman"/>
      <w:szCs w:val="20"/>
    </w:rPr>
  </w:style>
  <w:style w:type="paragraph" w:customStyle="1" w:styleId="StylelinedArial9pt1">
    <w:name w:val="Style line d + Arial 9 pt1"/>
    <w:basedOn w:val="Lined0"/>
    <w:rsid w:val="004B6D12"/>
    <w:rPr>
      <w:rFonts w:cs="Times New Roman"/>
      <w:lang w:val="sk-SK"/>
    </w:rPr>
  </w:style>
  <w:style w:type="paragraph" w:styleId="Predmetkomentra">
    <w:name w:val="annotation subject"/>
    <w:basedOn w:val="Textkomentra"/>
    <w:next w:val="Textkomentra"/>
    <w:link w:val="PredmetkomentraChar"/>
    <w:semiHidden/>
    <w:rsid w:val="004B6D12"/>
    <w:rPr>
      <w:b/>
      <w:bCs/>
      <w:szCs w:val="20"/>
    </w:rPr>
  </w:style>
  <w:style w:type="character" w:customStyle="1" w:styleId="PredmetkomentraChar">
    <w:name w:val="Predmet komentára Char"/>
    <w:basedOn w:val="TextkomentraChar"/>
    <w:link w:val="Predmetkomentra"/>
    <w:semiHidden/>
    <w:rsid w:val="004B6D12"/>
    <w:rPr>
      <w:b/>
      <w:bCs/>
      <w:sz w:val="20"/>
      <w:szCs w:val="20"/>
    </w:rPr>
  </w:style>
  <w:style w:type="character" w:customStyle="1" w:styleId="ra">
    <w:name w:val="ra"/>
    <w:basedOn w:val="Predvolenpsmoodseku"/>
    <w:rsid w:val="004B6D12"/>
  </w:style>
  <w:style w:type="paragraph" w:customStyle="1" w:styleId="dotabulky200">
    <w:name w:val="dotabulky20"/>
    <w:basedOn w:val="Normlny"/>
    <w:rsid w:val="004B6D12"/>
    <w:pPr>
      <w:spacing w:before="40"/>
    </w:pPr>
    <w:rPr>
      <w:b/>
      <w:bCs/>
    </w:rPr>
  </w:style>
  <w:style w:type="character" w:customStyle="1" w:styleId="StyleBlack">
    <w:name w:val="Style Black"/>
    <w:rsid w:val="004B6D12"/>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4B6D12"/>
    <w:pPr>
      <w:widowControl w:val="0"/>
    </w:pPr>
    <w:rPr>
      <w:rFonts w:ascii="Verdana" w:hAnsi="Verdana"/>
      <w:snapToGrid w:val="0"/>
      <w:color w:val="000000"/>
      <w:sz w:val="17"/>
      <w:szCs w:val="20"/>
      <w:lang w:val="en-GB"/>
    </w:rPr>
  </w:style>
  <w:style w:type="paragraph" w:styleId="Revzia">
    <w:name w:val="Revision"/>
    <w:hidden/>
    <w:uiPriority w:val="99"/>
    <w:semiHidden/>
    <w:rsid w:val="004B6D12"/>
    <w:pPr>
      <w:spacing w:after="0" w:line="240" w:lineRule="auto"/>
    </w:pPr>
    <w:rPr>
      <w:rFonts w:ascii="Times New Roman" w:eastAsia="Times New Roman" w:hAnsi="Times New Roman" w:cs="Times New Roman"/>
      <w:sz w:val="24"/>
      <w:szCs w:val="24"/>
    </w:rPr>
  </w:style>
  <w:style w:type="paragraph" w:styleId="Odsekzoznamu">
    <w:name w:val="List Paragraph"/>
    <w:basedOn w:val="Normlny"/>
    <w:uiPriority w:val="34"/>
    <w:qFormat/>
    <w:rsid w:val="004B6D12"/>
    <w:pPr>
      <w:ind w:left="720"/>
      <w:contextualSpacing/>
    </w:pPr>
  </w:style>
  <w:style w:type="paragraph" w:customStyle="1" w:styleId="Default">
    <w:name w:val="Default"/>
    <w:rsid w:val="00BF2899"/>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BF2899"/>
    <w:rPr>
      <w:color w:val="0000FF" w:themeColor="hyperlink"/>
      <w:u w:val="single"/>
    </w:rPr>
  </w:style>
  <w:style w:type="numbering" w:customStyle="1" w:styleId="Bezzoznamu1">
    <w:name w:val="Bez zoznamu1"/>
    <w:next w:val="Bezzoznamu"/>
    <w:uiPriority w:val="99"/>
    <w:semiHidden/>
    <w:unhideWhenUsed/>
    <w:rsid w:val="00201A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044536">
      <w:bodyDiv w:val="1"/>
      <w:marLeft w:val="0"/>
      <w:marRight w:val="0"/>
      <w:marTop w:val="0"/>
      <w:marBottom w:val="0"/>
      <w:divBdr>
        <w:top w:val="none" w:sz="0" w:space="0" w:color="auto"/>
        <w:left w:val="none" w:sz="0" w:space="0" w:color="auto"/>
        <w:bottom w:val="none" w:sz="0" w:space="0" w:color="auto"/>
        <w:right w:val="none" w:sz="0" w:space="0" w:color="auto"/>
      </w:divBdr>
    </w:div>
    <w:div w:id="88474854">
      <w:bodyDiv w:val="1"/>
      <w:marLeft w:val="0"/>
      <w:marRight w:val="0"/>
      <w:marTop w:val="0"/>
      <w:marBottom w:val="0"/>
      <w:divBdr>
        <w:top w:val="none" w:sz="0" w:space="0" w:color="auto"/>
        <w:left w:val="none" w:sz="0" w:space="0" w:color="auto"/>
        <w:bottom w:val="none" w:sz="0" w:space="0" w:color="auto"/>
        <w:right w:val="none" w:sz="0" w:space="0" w:color="auto"/>
      </w:divBdr>
    </w:div>
    <w:div w:id="93943068">
      <w:bodyDiv w:val="1"/>
      <w:marLeft w:val="0"/>
      <w:marRight w:val="0"/>
      <w:marTop w:val="0"/>
      <w:marBottom w:val="0"/>
      <w:divBdr>
        <w:top w:val="none" w:sz="0" w:space="0" w:color="auto"/>
        <w:left w:val="none" w:sz="0" w:space="0" w:color="auto"/>
        <w:bottom w:val="none" w:sz="0" w:space="0" w:color="auto"/>
        <w:right w:val="none" w:sz="0" w:space="0" w:color="auto"/>
      </w:divBdr>
    </w:div>
    <w:div w:id="278605612">
      <w:bodyDiv w:val="1"/>
      <w:marLeft w:val="0"/>
      <w:marRight w:val="0"/>
      <w:marTop w:val="0"/>
      <w:marBottom w:val="0"/>
      <w:divBdr>
        <w:top w:val="none" w:sz="0" w:space="0" w:color="auto"/>
        <w:left w:val="none" w:sz="0" w:space="0" w:color="auto"/>
        <w:bottom w:val="none" w:sz="0" w:space="0" w:color="auto"/>
        <w:right w:val="none" w:sz="0" w:space="0" w:color="auto"/>
      </w:divBdr>
    </w:div>
    <w:div w:id="301349473">
      <w:bodyDiv w:val="1"/>
      <w:marLeft w:val="0"/>
      <w:marRight w:val="0"/>
      <w:marTop w:val="0"/>
      <w:marBottom w:val="0"/>
      <w:divBdr>
        <w:top w:val="none" w:sz="0" w:space="0" w:color="auto"/>
        <w:left w:val="none" w:sz="0" w:space="0" w:color="auto"/>
        <w:bottom w:val="none" w:sz="0" w:space="0" w:color="auto"/>
        <w:right w:val="none" w:sz="0" w:space="0" w:color="auto"/>
      </w:divBdr>
    </w:div>
    <w:div w:id="355617595">
      <w:bodyDiv w:val="1"/>
      <w:marLeft w:val="0"/>
      <w:marRight w:val="0"/>
      <w:marTop w:val="0"/>
      <w:marBottom w:val="0"/>
      <w:divBdr>
        <w:top w:val="none" w:sz="0" w:space="0" w:color="auto"/>
        <w:left w:val="none" w:sz="0" w:space="0" w:color="auto"/>
        <w:bottom w:val="none" w:sz="0" w:space="0" w:color="auto"/>
        <w:right w:val="none" w:sz="0" w:space="0" w:color="auto"/>
      </w:divBdr>
    </w:div>
    <w:div w:id="388110783">
      <w:bodyDiv w:val="1"/>
      <w:marLeft w:val="0"/>
      <w:marRight w:val="0"/>
      <w:marTop w:val="0"/>
      <w:marBottom w:val="0"/>
      <w:divBdr>
        <w:top w:val="none" w:sz="0" w:space="0" w:color="auto"/>
        <w:left w:val="none" w:sz="0" w:space="0" w:color="auto"/>
        <w:bottom w:val="none" w:sz="0" w:space="0" w:color="auto"/>
        <w:right w:val="none" w:sz="0" w:space="0" w:color="auto"/>
      </w:divBdr>
    </w:div>
    <w:div w:id="393509587">
      <w:bodyDiv w:val="1"/>
      <w:marLeft w:val="0"/>
      <w:marRight w:val="0"/>
      <w:marTop w:val="0"/>
      <w:marBottom w:val="0"/>
      <w:divBdr>
        <w:top w:val="none" w:sz="0" w:space="0" w:color="auto"/>
        <w:left w:val="none" w:sz="0" w:space="0" w:color="auto"/>
        <w:bottom w:val="none" w:sz="0" w:space="0" w:color="auto"/>
        <w:right w:val="none" w:sz="0" w:space="0" w:color="auto"/>
      </w:divBdr>
    </w:div>
    <w:div w:id="445273813">
      <w:bodyDiv w:val="1"/>
      <w:marLeft w:val="0"/>
      <w:marRight w:val="0"/>
      <w:marTop w:val="0"/>
      <w:marBottom w:val="0"/>
      <w:divBdr>
        <w:top w:val="none" w:sz="0" w:space="0" w:color="auto"/>
        <w:left w:val="none" w:sz="0" w:space="0" w:color="auto"/>
        <w:bottom w:val="none" w:sz="0" w:space="0" w:color="auto"/>
        <w:right w:val="none" w:sz="0" w:space="0" w:color="auto"/>
      </w:divBdr>
    </w:div>
    <w:div w:id="481624237">
      <w:bodyDiv w:val="1"/>
      <w:marLeft w:val="0"/>
      <w:marRight w:val="0"/>
      <w:marTop w:val="0"/>
      <w:marBottom w:val="0"/>
      <w:divBdr>
        <w:top w:val="none" w:sz="0" w:space="0" w:color="auto"/>
        <w:left w:val="none" w:sz="0" w:space="0" w:color="auto"/>
        <w:bottom w:val="none" w:sz="0" w:space="0" w:color="auto"/>
        <w:right w:val="none" w:sz="0" w:space="0" w:color="auto"/>
      </w:divBdr>
    </w:div>
    <w:div w:id="662660296">
      <w:bodyDiv w:val="1"/>
      <w:marLeft w:val="0"/>
      <w:marRight w:val="0"/>
      <w:marTop w:val="0"/>
      <w:marBottom w:val="0"/>
      <w:divBdr>
        <w:top w:val="none" w:sz="0" w:space="0" w:color="auto"/>
        <w:left w:val="none" w:sz="0" w:space="0" w:color="auto"/>
        <w:bottom w:val="none" w:sz="0" w:space="0" w:color="auto"/>
        <w:right w:val="none" w:sz="0" w:space="0" w:color="auto"/>
      </w:divBdr>
    </w:div>
    <w:div w:id="702680431">
      <w:bodyDiv w:val="1"/>
      <w:marLeft w:val="0"/>
      <w:marRight w:val="0"/>
      <w:marTop w:val="0"/>
      <w:marBottom w:val="0"/>
      <w:divBdr>
        <w:top w:val="none" w:sz="0" w:space="0" w:color="auto"/>
        <w:left w:val="none" w:sz="0" w:space="0" w:color="auto"/>
        <w:bottom w:val="none" w:sz="0" w:space="0" w:color="auto"/>
        <w:right w:val="none" w:sz="0" w:space="0" w:color="auto"/>
      </w:divBdr>
    </w:div>
    <w:div w:id="709769607">
      <w:bodyDiv w:val="1"/>
      <w:marLeft w:val="0"/>
      <w:marRight w:val="0"/>
      <w:marTop w:val="0"/>
      <w:marBottom w:val="0"/>
      <w:divBdr>
        <w:top w:val="none" w:sz="0" w:space="0" w:color="auto"/>
        <w:left w:val="none" w:sz="0" w:space="0" w:color="auto"/>
        <w:bottom w:val="none" w:sz="0" w:space="0" w:color="auto"/>
        <w:right w:val="none" w:sz="0" w:space="0" w:color="auto"/>
      </w:divBdr>
    </w:div>
    <w:div w:id="794642959">
      <w:bodyDiv w:val="1"/>
      <w:marLeft w:val="0"/>
      <w:marRight w:val="0"/>
      <w:marTop w:val="0"/>
      <w:marBottom w:val="0"/>
      <w:divBdr>
        <w:top w:val="none" w:sz="0" w:space="0" w:color="auto"/>
        <w:left w:val="none" w:sz="0" w:space="0" w:color="auto"/>
        <w:bottom w:val="none" w:sz="0" w:space="0" w:color="auto"/>
        <w:right w:val="none" w:sz="0" w:space="0" w:color="auto"/>
      </w:divBdr>
    </w:div>
    <w:div w:id="960233764">
      <w:bodyDiv w:val="1"/>
      <w:marLeft w:val="0"/>
      <w:marRight w:val="0"/>
      <w:marTop w:val="0"/>
      <w:marBottom w:val="0"/>
      <w:divBdr>
        <w:top w:val="none" w:sz="0" w:space="0" w:color="auto"/>
        <w:left w:val="none" w:sz="0" w:space="0" w:color="auto"/>
        <w:bottom w:val="none" w:sz="0" w:space="0" w:color="auto"/>
        <w:right w:val="none" w:sz="0" w:space="0" w:color="auto"/>
      </w:divBdr>
    </w:div>
    <w:div w:id="996304423">
      <w:bodyDiv w:val="1"/>
      <w:marLeft w:val="0"/>
      <w:marRight w:val="0"/>
      <w:marTop w:val="0"/>
      <w:marBottom w:val="0"/>
      <w:divBdr>
        <w:top w:val="none" w:sz="0" w:space="0" w:color="auto"/>
        <w:left w:val="none" w:sz="0" w:space="0" w:color="auto"/>
        <w:bottom w:val="none" w:sz="0" w:space="0" w:color="auto"/>
        <w:right w:val="none" w:sz="0" w:space="0" w:color="auto"/>
      </w:divBdr>
    </w:div>
    <w:div w:id="1010060141">
      <w:bodyDiv w:val="1"/>
      <w:marLeft w:val="0"/>
      <w:marRight w:val="0"/>
      <w:marTop w:val="0"/>
      <w:marBottom w:val="0"/>
      <w:divBdr>
        <w:top w:val="none" w:sz="0" w:space="0" w:color="auto"/>
        <w:left w:val="none" w:sz="0" w:space="0" w:color="auto"/>
        <w:bottom w:val="none" w:sz="0" w:space="0" w:color="auto"/>
        <w:right w:val="none" w:sz="0" w:space="0" w:color="auto"/>
      </w:divBdr>
    </w:div>
    <w:div w:id="1055130469">
      <w:bodyDiv w:val="1"/>
      <w:marLeft w:val="0"/>
      <w:marRight w:val="0"/>
      <w:marTop w:val="0"/>
      <w:marBottom w:val="0"/>
      <w:divBdr>
        <w:top w:val="none" w:sz="0" w:space="0" w:color="auto"/>
        <w:left w:val="none" w:sz="0" w:space="0" w:color="auto"/>
        <w:bottom w:val="none" w:sz="0" w:space="0" w:color="auto"/>
        <w:right w:val="none" w:sz="0" w:space="0" w:color="auto"/>
      </w:divBdr>
    </w:div>
    <w:div w:id="1059788461">
      <w:bodyDiv w:val="1"/>
      <w:marLeft w:val="0"/>
      <w:marRight w:val="0"/>
      <w:marTop w:val="0"/>
      <w:marBottom w:val="0"/>
      <w:divBdr>
        <w:top w:val="none" w:sz="0" w:space="0" w:color="auto"/>
        <w:left w:val="none" w:sz="0" w:space="0" w:color="auto"/>
        <w:bottom w:val="none" w:sz="0" w:space="0" w:color="auto"/>
        <w:right w:val="none" w:sz="0" w:space="0" w:color="auto"/>
      </w:divBdr>
    </w:div>
    <w:div w:id="1085539955">
      <w:bodyDiv w:val="1"/>
      <w:marLeft w:val="0"/>
      <w:marRight w:val="0"/>
      <w:marTop w:val="0"/>
      <w:marBottom w:val="0"/>
      <w:divBdr>
        <w:top w:val="none" w:sz="0" w:space="0" w:color="auto"/>
        <w:left w:val="none" w:sz="0" w:space="0" w:color="auto"/>
        <w:bottom w:val="none" w:sz="0" w:space="0" w:color="auto"/>
        <w:right w:val="none" w:sz="0" w:space="0" w:color="auto"/>
      </w:divBdr>
    </w:div>
    <w:div w:id="1148941291">
      <w:bodyDiv w:val="1"/>
      <w:marLeft w:val="0"/>
      <w:marRight w:val="0"/>
      <w:marTop w:val="0"/>
      <w:marBottom w:val="0"/>
      <w:divBdr>
        <w:top w:val="none" w:sz="0" w:space="0" w:color="auto"/>
        <w:left w:val="none" w:sz="0" w:space="0" w:color="auto"/>
        <w:bottom w:val="none" w:sz="0" w:space="0" w:color="auto"/>
        <w:right w:val="none" w:sz="0" w:space="0" w:color="auto"/>
      </w:divBdr>
    </w:div>
    <w:div w:id="1261642596">
      <w:bodyDiv w:val="1"/>
      <w:marLeft w:val="0"/>
      <w:marRight w:val="0"/>
      <w:marTop w:val="0"/>
      <w:marBottom w:val="0"/>
      <w:divBdr>
        <w:top w:val="none" w:sz="0" w:space="0" w:color="auto"/>
        <w:left w:val="none" w:sz="0" w:space="0" w:color="auto"/>
        <w:bottom w:val="none" w:sz="0" w:space="0" w:color="auto"/>
        <w:right w:val="none" w:sz="0" w:space="0" w:color="auto"/>
      </w:divBdr>
    </w:div>
    <w:div w:id="1456679814">
      <w:bodyDiv w:val="1"/>
      <w:marLeft w:val="0"/>
      <w:marRight w:val="0"/>
      <w:marTop w:val="0"/>
      <w:marBottom w:val="0"/>
      <w:divBdr>
        <w:top w:val="none" w:sz="0" w:space="0" w:color="auto"/>
        <w:left w:val="none" w:sz="0" w:space="0" w:color="auto"/>
        <w:bottom w:val="none" w:sz="0" w:space="0" w:color="auto"/>
        <w:right w:val="none" w:sz="0" w:space="0" w:color="auto"/>
      </w:divBdr>
    </w:div>
    <w:div w:id="1514107033">
      <w:bodyDiv w:val="1"/>
      <w:marLeft w:val="0"/>
      <w:marRight w:val="0"/>
      <w:marTop w:val="0"/>
      <w:marBottom w:val="0"/>
      <w:divBdr>
        <w:top w:val="none" w:sz="0" w:space="0" w:color="auto"/>
        <w:left w:val="none" w:sz="0" w:space="0" w:color="auto"/>
        <w:bottom w:val="none" w:sz="0" w:space="0" w:color="auto"/>
        <w:right w:val="none" w:sz="0" w:space="0" w:color="auto"/>
      </w:divBdr>
    </w:div>
    <w:div w:id="1541820118">
      <w:bodyDiv w:val="1"/>
      <w:marLeft w:val="0"/>
      <w:marRight w:val="0"/>
      <w:marTop w:val="0"/>
      <w:marBottom w:val="0"/>
      <w:divBdr>
        <w:top w:val="none" w:sz="0" w:space="0" w:color="auto"/>
        <w:left w:val="none" w:sz="0" w:space="0" w:color="auto"/>
        <w:bottom w:val="none" w:sz="0" w:space="0" w:color="auto"/>
        <w:right w:val="none" w:sz="0" w:space="0" w:color="auto"/>
      </w:divBdr>
    </w:div>
    <w:div w:id="1549031248">
      <w:bodyDiv w:val="1"/>
      <w:marLeft w:val="0"/>
      <w:marRight w:val="0"/>
      <w:marTop w:val="0"/>
      <w:marBottom w:val="0"/>
      <w:divBdr>
        <w:top w:val="none" w:sz="0" w:space="0" w:color="auto"/>
        <w:left w:val="none" w:sz="0" w:space="0" w:color="auto"/>
        <w:bottom w:val="none" w:sz="0" w:space="0" w:color="auto"/>
        <w:right w:val="none" w:sz="0" w:space="0" w:color="auto"/>
      </w:divBdr>
    </w:div>
    <w:div w:id="1563786789">
      <w:bodyDiv w:val="1"/>
      <w:marLeft w:val="0"/>
      <w:marRight w:val="0"/>
      <w:marTop w:val="0"/>
      <w:marBottom w:val="0"/>
      <w:divBdr>
        <w:top w:val="none" w:sz="0" w:space="0" w:color="auto"/>
        <w:left w:val="none" w:sz="0" w:space="0" w:color="auto"/>
        <w:bottom w:val="none" w:sz="0" w:space="0" w:color="auto"/>
        <w:right w:val="none" w:sz="0" w:space="0" w:color="auto"/>
      </w:divBdr>
    </w:div>
    <w:div w:id="1739746742">
      <w:bodyDiv w:val="1"/>
      <w:marLeft w:val="0"/>
      <w:marRight w:val="0"/>
      <w:marTop w:val="0"/>
      <w:marBottom w:val="0"/>
      <w:divBdr>
        <w:top w:val="none" w:sz="0" w:space="0" w:color="auto"/>
        <w:left w:val="none" w:sz="0" w:space="0" w:color="auto"/>
        <w:bottom w:val="none" w:sz="0" w:space="0" w:color="auto"/>
        <w:right w:val="none" w:sz="0" w:space="0" w:color="auto"/>
      </w:divBdr>
    </w:div>
    <w:div w:id="1884095870">
      <w:bodyDiv w:val="1"/>
      <w:marLeft w:val="0"/>
      <w:marRight w:val="0"/>
      <w:marTop w:val="0"/>
      <w:marBottom w:val="0"/>
      <w:divBdr>
        <w:top w:val="none" w:sz="0" w:space="0" w:color="auto"/>
        <w:left w:val="none" w:sz="0" w:space="0" w:color="auto"/>
        <w:bottom w:val="none" w:sz="0" w:space="0" w:color="auto"/>
        <w:right w:val="none" w:sz="0" w:space="0" w:color="auto"/>
      </w:divBdr>
    </w:div>
    <w:div w:id="2009408613">
      <w:bodyDiv w:val="1"/>
      <w:marLeft w:val="0"/>
      <w:marRight w:val="0"/>
      <w:marTop w:val="0"/>
      <w:marBottom w:val="0"/>
      <w:divBdr>
        <w:top w:val="none" w:sz="0" w:space="0" w:color="auto"/>
        <w:left w:val="none" w:sz="0" w:space="0" w:color="auto"/>
        <w:bottom w:val="none" w:sz="0" w:space="0" w:color="auto"/>
        <w:right w:val="none" w:sz="0" w:space="0" w:color="auto"/>
      </w:divBdr>
    </w:div>
    <w:div w:id="2041776320">
      <w:bodyDiv w:val="1"/>
      <w:marLeft w:val="0"/>
      <w:marRight w:val="0"/>
      <w:marTop w:val="0"/>
      <w:marBottom w:val="0"/>
      <w:divBdr>
        <w:top w:val="none" w:sz="0" w:space="0" w:color="auto"/>
        <w:left w:val="none" w:sz="0" w:space="0" w:color="auto"/>
        <w:bottom w:val="none" w:sz="0" w:space="0" w:color="auto"/>
        <w:right w:val="none" w:sz="0" w:space="0" w:color="auto"/>
      </w:divBdr>
    </w:div>
    <w:div w:id="2062367004">
      <w:bodyDiv w:val="1"/>
      <w:marLeft w:val="0"/>
      <w:marRight w:val="0"/>
      <w:marTop w:val="0"/>
      <w:marBottom w:val="0"/>
      <w:divBdr>
        <w:top w:val="none" w:sz="0" w:space="0" w:color="auto"/>
        <w:left w:val="none" w:sz="0" w:space="0" w:color="auto"/>
        <w:bottom w:val="none" w:sz="0" w:space="0" w:color="auto"/>
        <w:right w:val="none" w:sz="0" w:space="0" w:color="auto"/>
      </w:divBdr>
    </w:div>
    <w:div w:id="2075426588">
      <w:bodyDiv w:val="1"/>
      <w:marLeft w:val="0"/>
      <w:marRight w:val="0"/>
      <w:marTop w:val="0"/>
      <w:marBottom w:val="0"/>
      <w:divBdr>
        <w:top w:val="none" w:sz="0" w:space="0" w:color="auto"/>
        <w:left w:val="none" w:sz="0" w:space="0" w:color="auto"/>
        <w:bottom w:val="none" w:sz="0" w:space="0" w:color="auto"/>
        <w:right w:val="none" w:sz="0" w:space="0" w:color="auto"/>
      </w:divBdr>
    </w:div>
    <w:div w:id="211389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17F00F-F685-45DC-B897-51344A114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Pages>
  <Words>5720</Words>
  <Characters>32608</Characters>
  <Application>Microsoft Office Word</Application>
  <DocSecurity>0</DocSecurity>
  <Lines>271</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g.porkertova</dc:creator>
  <cp:lastModifiedBy>Benkova, Aleksandra</cp:lastModifiedBy>
  <cp:revision>23</cp:revision>
  <cp:lastPrinted>2016-04-20T12:24:00Z</cp:lastPrinted>
  <dcterms:created xsi:type="dcterms:W3CDTF">2016-04-26T16:21:00Z</dcterms:created>
  <dcterms:modified xsi:type="dcterms:W3CDTF">2017-04-24T11:48:00Z</dcterms:modified>
</cp:coreProperties>
</file>