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129C" w:rsidRPr="00AE65A6" w:rsidRDefault="004A129C">
      <w:pPr>
        <w:rPr>
          <w:rFonts w:ascii="Arial Narrow" w:hAnsi="Arial Narrow"/>
        </w:rPr>
      </w:pPr>
      <w:bookmarkStart w:id="0" w:name="_GoBack"/>
      <w:bookmarkEnd w:id="0"/>
    </w:p>
    <w:p w:rsidR="004A129C" w:rsidRPr="00AE65A6" w:rsidRDefault="004A129C">
      <w:pPr>
        <w:rPr>
          <w:rFonts w:ascii="Arial Narrow" w:hAnsi="Arial Narrow"/>
        </w:rPr>
      </w:pP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9F1121"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r w:rsidRPr="00AE65A6">
        <w:rPr>
          <w:rFonts w:ascii="Arial Narrow" w:hAnsi="Arial Narrow" w:cs="Arial"/>
          <w:b/>
          <w:noProof/>
          <w:spacing w:val="-3"/>
          <w:sz w:val="40"/>
          <w:lang w:eastAsia="sk-SK"/>
        </w:rPr>
        <w:drawing>
          <wp:anchor distT="0" distB="0" distL="114300" distR="114300" simplePos="0" relativeHeight="251658240" behindDoc="0" locked="0" layoutInCell="1" allowOverlap="1">
            <wp:simplePos x="0" y="0"/>
            <wp:positionH relativeFrom="column">
              <wp:posOffset>433705</wp:posOffset>
            </wp:positionH>
            <wp:positionV relativeFrom="paragraph">
              <wp:posOffset>133985</wp:posOffset>
            </wp:positionV>
            <wp:extent cx="1104900" cy="1314450"/>
            <wp:effectExtent l="19050" t="0" r="0" b="0"/>
            <wp:wrapNone/>
            <wp:docPr id="1" name="Obrázok 0" descr="Iad_slnk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ad_slnko.jpg"/>
                    <pic:cNvPicPr/>
                  </pic:nvPicPr>
                  <pic:blipFill>
                    <a:blip r:embed="rId9" cstate="print"/>
                    <a:stretch>
                      <a:fillRect/>
                    </a:stretch>
                  </pic:blipFill>
                  <pic:spPr>
                    <a:xfrm>
                      <a:off x="0" y="0"/>
                      <a:ext cx="1104900" cy="1314450"/>
                    </a:xfrm>
                    <a:prstGeom prst="rect">
                      <a:avLst/>
                    </a:prstGeom>
                  </pic:spPr>
                </pic:pic>
              </a:graphicData>
            </a:graphic>
          </wp:anchor>
        </w:drawing>
      </w:r>
    </w:p>
    <w:p w:rsidR="004A129C" w:rsidRPr="00AE65A6" w:rsidRDefault="004A129C" w:rsidP="004A129C">
      <w:pPr>
        <w:numPr>
          <w:ilvl w:val="12"/>
          <w:numId w:val="0"/>
        </w:numPr>
        <w:tabs>
          <w:tab w:val="left" w:pos="-1440"/>
          <w:tab w:val="left" w:pos="-720"/>
          <w:tab w:val="left" w:pos="0"/>
          <w:tab w:val="left" w:pos="720"/>
          <w:tab w:val="left" w:pos="3240"/>
          <w:tab w:val="decimal" w:pos="7397"/>
          <w:tab w:val="decimal" w:pos="8989"/>
        </w:tabs>
        <w:suppressAutoHyphens/>
        <w:jc w:val="both"/>
        <w:rPr>
          <w:rFonts w:ascii="Arial Narrow" w:hAnsi="Arial Narrow" w:cs="Arial"/>
          <w:b/>
          <w:spacing w:val="-3"/>
          <w:sz w:val="40"/>
        </w:rPr>
      </w:pPr>
    </w:p>
    <w:p w:rsidR="004A129C" w:rsidRPr="00AE65A6" w:rsidRDefault="004A129C" w:rsidP="004A129C">
      <w:pPr>
        <w:rPr>
          <w:rFonts w:ascii="Arial Narrow" w:hAnsi="Arial Narrow" w:cs="Tahoma"/>
          <w:b/>
          <w:bCs/>
          <w:sz w:val="36"/>
          <w:szCs w:val="36"/>
        </w:rPr>
      </w:pPr>
      <w:r w:rsidRPr="00AE65A6">
        <w:rPr>
          <w:rFonts w:ascii="Arial Narrow" w:hAnsi="Arial Narrow" w:cs="Tahoma"/>
          <w:b/>
          <w:bCs/>
          <w:sz w:val="36"/>
          <w:szCs w:val="36"/>
        </w:rPr>
        <w:t xml:space="preserve">      </w:t>
      </w:r>
    </w:p>
    <w:p w:rsidR="004A129C" w:rsidRPr="00AE65A6" w:rsidRDefault="004A129C"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p>
    <w:p w:rsidR="00AD6ABD" w:rsidRPr="00AE65A6" w:rsidRDefault="00AD6ABD" w:rsidP="004A129C">
      <w:pPr>
        <w:rPr>
          <w:rFonts w:ascii="Arial Narrow" w:hAnsi="Arial Narrow" w:cs="Tahoma"/>
          <w:b/>
          <w:bCs/>
          <w:sz w:val="36"/>
          <w:szCs w:val="36"/>
        </w:rPr>
      </w:pPr>
    </w:p>
    <w:p w:rsidR="004A129C" w:rsidRPr="00AE65A6" w:rsidRDefault="004A129C" w:rsidP="004A129C">
      <w:pPr>
        <w:rPr>
          <w:rFonts w:ascii="Arial Narrow" w:hAnsi="Arial Narrow" w:cs="Tahoma"/>
          <w:b/>
          <w:bCs/>
          <w:sz w:val="36"/>
          <w:szCs w:val="36"/>
        </w:rPr>
      </w:pPr>
      <w:r w:rsidRPr="00AE65A6">
        <w:rPr>
          <w:rFonts w:ascii="Arial Narrow" w:hAnsi="Arial Narrow" w:cs="Tahoma"/>
          <w:b/>
          <w:bCs/>
          <w:sz w:val="36"/>
          <w:szCs w:val="36"/>
        </w:rPr>
        <w:t xml:space="preserve">     </w:t>
      </w:r>
      <w:r w:rsidR="00AD6ABD" w:rsidRPr="00AE65A6">
        <w:rPr>
          <w:rFonts w:ascii="Arial Narrow" w:hAnsi="Arial Narrow" w:cs="Tahoma"/>
          <w:b/>
          <w:bCs/>
          <w:sz w:val="36"/>
          <w:szCs w:val="36"/>
        </w:rPr>
        <w:t xml:space="preserve">  </w:t>
      </w:r>
      <w:r w:rsidRPr="00AE65A6">
        <w:rPr>
          <w:rFonts w:ascii="Arial Narrow" w:hAnsi="Arial Narrow" w:cs="Tahoma"/>
          <w:b/>
          <w:bCs/>
          <w:sz w:val="36"/>
          <w:szCs w:val="36"/>
        </w:rPr>
        <w:t xml:space="preserve"> Individuálna účtovná závierka </w:t>
      </w:r>
    </w:p>
    <w:p w:rsidR="004A129C" w:rsidRPr="00AE65A6" w:rsidRDefault="003E3578" w:rsidP="004A129C">
      <w:pPr>
        <w:ind w:left="360"/>
        <w:rPr>
          <w:rFonts w:ascii="Arial Narrow" w:hAnsi="Arial Narrow" w:cs="Tahoma"/>
          <w:b/>
          <w:bCs/>
          <w:sz w:val="36"/>
          <w:szCs w:val="36"/>
        </w:rPr>
      </w:pPr>
      <w:r>
        <w:rPr>
          <w:rFonts w:ascii="Arial Narrow" w:hAnsi="Arial Narrow" w:cs="Tahoma"/>
          <w:b/>
          <w:bCs/>
          <w:sz w:val="36"/>
          <w:szCs w:val="36"/>
        </w:rPr>
        <w:t xml:space="preserve">    k 31.12</w:t>
      </w:r>
      <w:r w:rsidR="004A129C" w:rsidRPr="00AE65A6">
        <w:rPr>
          <w:rFonts w:ascii="Arial Narrow" w:hAnsi="Arial Narrow" w:cs="Tahoma"/>
          <w:b/>
          <w:bCs/>
          <w:sz w:val="36"/>
          <w:szCs w:val="36"/>
        </w:rPr>
        <w:t>.201</w:t>
      </w:r>
      <w:r w:rsidR="00420767">
        <w:rPr>
          <w:rFonts w:ascii="Arial Narrow" w:hAnsi="Arial Narrow" w:cs="Tahoma"/>
          <w:b/>
          <w:bCs/>
          <w:sz w:val="36"/>
          <w:szCs w:val="36"/>
        </w:rPr>
        <w:t>6</w:t>
      </w:r>
    </w:p>
    <w:p w:rsidR="004A129C" w:rsidRPr="00AE65A6" w:rsidRDefault="004A129C" w:rsidP="004A129C">
      <w:pPr>
        <w:ind w:left="540"/>
        <w:rPr>
          <w:rFonts w:ascii="Arial Narrow" w:hAnsi="Arial Narrow" w:cs="Arial"/>
          <w:sz w:val="22"/>
          <w:szCs w:val="22"/>
        </w:rPr>
      </w:pPr>
    </w:p>
    <w:p w:rsidR="004A129C" w:rsidRPr="00AE65A6" w:rsidRDefault="004A129C" w:rsidP="004A129C">
      <w:pPr>
        <w:rPr>
          <w:rFonts w:ascii="Arial Narrow" w:hAnsi="Arial Narrow" w:cs="Arial"/>
          <w:sz w:val="22"/>
          <w:szCs w:val="22"/>
        </w:rPr>
      </w:pPr>
    </w:p>
    <w:p w:rsidR="004A129C" w:rsidRPr="00AE65A6" w:rsidRDefault="004A129C" w:rsidP="004A129C">
      <w:pPr>
        <w:ind w:left="360"/>
        <w:rPr>
          <w:rFonts w:ascii="Arial Narrow" w:hAnsi="Arial Narrow" w:cs="Arial"/>
          <w:sz w:val="22"/>
          <w:szCs w:val="22"/>
        </w:rPr>
      </w:pPr>
    </w:p>
    <w:p w:rsidR="004A129C" w:rsidRPr="00AE65A6" w:rsidRDefault="004A129C" w:rsidP="004A129C">
      <w:pPr>
        <w:ind w:left="360"/>
        <w:rPr>
          <w:rFonts w:ascii="Arial Narrow" w:hAnsi="Arial Narrow" w:cs="Arial"/>
          <w:sz w:val="22"/>
          <w:szCs w:val="22"/>
        </w:rPr>
      </w:pPr>
    </w:p>
    <w:p w:rsidR="004A129C" w:rsidRPr="00AE65A6" w:rsidRDefault="004A129C" w:rsidP="004A129C">
      <w:pPr>
        <w:ind w:left="360"/>
        <w:rPr>
          <w:rFonts w:ascii="Arial Narrow" w:hAnsi="Arial Narrow" w:cs="Arial"/>
          <w:sz w:val="22"/>
          <w:szCs w:val="22"/>
        </w:rPr>
      </w:pPr>
    </w:p>
    <w:p w:rsidR="004A129C" w:rsidRPr="00AE65A6" w:rsidRDefault="004A129C" w:rsidP="004A129C">
      <w:pPr>
        <w:ind w:left="360"/>
        <w:rPr>
          <w:rFonts w:ascii="Arial Narrow" w:hAnsi="Arial Narrow" w:cs="Arial"/>
          <w:sz w:val="22"/>
          <w:szCs w:val="22"/>
        </w:rPr>
      </w:pPr>
    </w:p>
    <w:p w:rsidR="004A129C" w:rsidRPr="00AE65A6" w:rsidRDefault="004A129C" w:rsidP="004A129C">
      <w:pPr>
        <w:rPr>
          <w:rFonts w:ascii="Arial Narrow" w:hAnsi="Arial Narrow" w:cs="Arial"/>
          <w:sz w:val="22"/>
          <w:szCs w:val="22"/>
        </w:rPr>
      </w:pPr>
    </w:p>
    <w:p w:rsidR="004A129C" w:rsidRPr="00AE65A6" w:rsidRDefault="004A129C" w:rsidP="004A129C">
      <w:pPr>
        <w:ind w:left="540"/>
        <w:rPr>
          <w:rFonts w:ascii="Arial Narrow" w:hAnsi="Arial Narrow" w:cs="Arial"/>
          <w:sz w:val="22"/>
          <w:szCs w:val="22"/>
        </w:rPr>
      </w:pPr>
    </w:p>
    <w:p w:rsidR="004A129C" w:rsidRPr="00AE65A6" w:rsidRDefault="004A129C" w:rsidP="004A129C">
      <w:pPr>
        <w:ind w:left="540" w:hanging="84"/>
        <w:rPr>
          <w:rFonts w:ascii="Arial Narrow" w:hAnsi="Arial Narrow" w:cs="Tahoma"/>
          <w:b/>
          <w:bCs/>
          <w:sz w:val="32"/>
          <w:szCs w:val="32"/>
        </w:rPr>
      </w:pPr>
      <w:r w:rsidRPr="00AE65A6">
        <w:rPr>
          <w:rFonts w:ascii="Arial Narrow" w:hAnsi="Arial Narrow" w:cs="Tahoma"/>
          <w:b/>
          <w:bCs/>
          <w:sz w:val="32"/>
          <w:szCs w:val="32"/>
        </w:rPr>
        <w:t xml:space="preserve">  1.PF Slnko, </w:t>
      </w:r>
      <w:proofErr w:type="spellStart"/>
      <w:r w:rsidRPr="00AE65A6">
        <w:rPr>
          <w:rFonts w:ascii="Arial Narrow" w:hAnsi="Arial Narrow" w:cs="Tahoma"/>
          <w:b/>
          <w:bCs/>
          <w:sz w:val="32"/>
          <w:szCs w:val="32"/>
        </w:rPr>
        <w:t>o.p.f</w:t>
      </w:r>
      <w:proofErr w:type="spellEnd"/>
      <w:r w:rsidRPr="00AE65A6">
        <w:rPr>
          <w:rFonts w:ascii="Arial Narrow" w:hAnsi="Arial Narrow" w:cs="Tahoma"/>
          <w:b/>
          <w:bCs/>
          <w:sz w:val="32"/>
          <w:szCs w:val="32"/>
        </w:rPr>
        <w:t>.</w:t>
      </w:r>
    </w:p>
    <w:p w:rsidR="004A129C" w:rsidRPr="00AE65A6" w:rsidRDefault="004A129C" w:rsidP="004A129C">
      <w:pPr>
        <w:ind w:left="540"/>
        <w:rPr>
          <w:rFonts w:ascii="Arial Narrow" w:hAnsi="Arial Narrow" w:cs="Tahoma"/>
          <w:b/>
          <w:bCs/>
          <w:sz w:val="32"/>
          <w:szCs w:val="32"/>
        </w:rPr>
      </w:pPr>
      <w:r w:rsidRPr="00AE65A6">
        <w:rPr>
          <w:rFonts w:ascii="Arial Narrow" w:hAnsi="Arial Narrow" w:cs="Tahoma"/>
          <w:b/>
          <w:bCs/>
          <w:sz w:val="32"/>
          <w:szCs w:val="32"/>
        </w:rPr>
        <w:t xml:space="preserve"> IAD </w:t>
      </w:r>
      <w:proofErr w:type="spellStart"/>
      <w:r w:rsidRPr="00AE65A6">
        <w:rPr>
          <w:rFonts w:ascii="Arial Narrow" w:hAnsi="Arial Narrow" w:cs="Tahoma"/>
          <w:b/>
          <w:bCs/>
          <w:sz w:val="32"/>
          <w:szCs w:val="32"/>
        </w:rPr>
        <w:t>Investments</w:t>
      </w:r>
      <w:proofErr w:type="spellEnd"/>
      <w:r w:rsidRPr="00AE65A6">
        <w:rPr>
          <w:rFonts w:ascii="Arial Narrow" w:hAnsi="Arial Narrow" w:cs="Tahoma"/>
          <w:b/>
          <w:bCs/>
          <w:sz w:val="32"/>
          <w:szCs w:val="32"/>
        </w:rPr>
        <w:t>, správ. spol., a.s.</w:t>
      </w:r>
    </w:p>
    <w:p w:rsidR="004A129C" w:rsidRPr="00AE65A6" w:rsidRDefault="004A129C" w:rsidP="004A129C">
      <w:pPr>
        <w:ind w:left="540"/>
        <w:rPr>
          <w:rFonts w:ascii="Arial Narrow" w:hAnsi="Arial Narrow" w:cs="Tahoma"/>
          <w:bCs/>
          <w:sz w:val="32"/>
          <w:szCs w:val="32"/>
        </w:rPr>
      </w:pPr>
      <w:r w:rsidRPr="00AE65A6">
        <w:rPr>
          <w:rFonts w:ascii="Arial Narrow" w:hAnsi="Arial Narrow" w:cs="Tahoma"/>
          <w:bCs/>
          <w:sz w:val="32"/>
          <w:szCs w:val="32"/>
        </w:rPr>
        <w:t xml:space="preserve"> Malý trh  2/A</w:t>
      </w:r>
    </w:p>
    <w:p w:rsidR="004A129C" w:rsidRPr="00AE65A6" w:rsidRDefault="004A129C" w:rsidP="004A129C">
      <w:pPr>
        <w:ind w:left="540"/>
        <w:rPr>
          <w:rFonts w:ascii="Arial Narrow" w:hAnsi="Arial Narrow" w:cs="Tahoma"/>
          <w:bCs/>
          <w:sz w:val="32"/>
          <w:szCs w:val="32"/>
        </w:rPr>
      </w:pPr>
      <w:r w:rsidRPr="00AE65A6">
        <w:rPr>
          <w:rFonts w:ascii="Arial Narrow" w:hAnsi="Arial Narrow" w:cs="Tahoma"/>
          <w:bCs/>
          <w:sz w:val="32"/>
          <w:szCs w:val="32"/>
        </w:rPr>
        <w:t xml:space="preserve"> 811 08  Bratislava</w:t>
      </w:r>
    </w:p>
    <w:p w:rsidR="004A129C" w:rsidRPr="00AE65A6" w:rsidRDefault="004A129C">
      <w:pPr>
        <w:rPr>
          <w:rFonts w:ascii="Arial Narrow" w:hAnsi="Arial Narrow"/>
        </w:rPr>
      </w:pPr>
    </w:p>
    <w:p w:rsidR="004A129C" w:rsidRPr="00AE65A6" w:rsidRDefault="004A129C">
      <w:pPr>
        <w:rPr>
          <w:rFonts w:ascii="Arial Narrow" w:hAnsi="Arial Narrow"/>
        </w:rPr>
      </w:pPr>
    </w:p>
    <w:p w:rsidR="004A129C" w:rsidRPr="00AE65A6" w:rsidRDefault="004A129C">
      <w:pPr>
        <w:rPr>
          <w:rFonts w:ascii="Arial Narrow" w:hAnsi="Arial Narrow"/>
        </w:rPr>
      </w:pPr>
    </w:p>
    <w:p w:rsidR="004A129C" w:rsidRPr="00AE65A6" w:rsidRDefault="004A129C">
      <w:pPr>
        <w:rPr>
          <w:rFonts w:ascii="Arial Narrow" w:hAnsi="Arial Narrow"/>
        </w:rPr>
      </w:pPr>
    </w:p>
    <w:p w:rsidR="004A129C" w:rsidRPr="00AE65A6" w:rsidRDefault="004A129C">
      <w:pPr>
        <w:rPr>
          <w:rFonts w:ascii="Arial Narrow" w:hAnsi="Arial Narrow"/>
        </w:rPr>
      </w:pPr>
    </w:p>
    <w:p w:rsidR="004A129C" w:rsidRPr="00AE65A6" w:rsidRDefault="004A129C">
      <w:pPr>
        <w:rPr>
          <w:rFonts w:ascii="Arial Narrow" w:hAnsi="Arial Narrow"/>
        </w:rPr>
      </w:pPr>
    </w:p>
    <w:p w:rsidR="004A129C" w:rsidRPr="00AE65A6" w:rsidRDefault="004A129C">
      <w:pPr>
        <w:rPr>
          <w:rFonts w:ascii="Arial Narrow" w:hAnsi="Arial Narrow"/>
        </w:rPr>
      </w:pPr>
    </w:p>
    <w:p w:rsidR="00AD6ABD" w:rsidRPr="00AE65A6" w:rsidRDefault="00AD6ABD">
      <w:pPr>
        <w:rPr>
          <w:rFonts w:ascii="Arial Narrow" w:hAnsi="Arial Narrow"/>
        </w:rPr>
      </w:pPr>
    </w:p>
    <w:p w:rsidR="00307E94" w:rsidRPr="00AE65A6" w:rsidRDefault="00307E94">
      <w:pPr>
        <w:rPr>
          <w:rFonts w:ascii="Arial Narrow" w:hAnsi="Arial Narrow"/>
        </w:rPr>
      </w:pPr>
      <w:r w:rsidRPr="00AE65A6">
        <w:rPr>
          <w:rFonts w:ascii="Arial Narrow" w:hAnsi="Arial Narrow"/>
        </w:rPr>
        <w:br w:type="column"/>
      </w:r>
    </w:p>
    <w:tbl>
      <w:tblPr>
        <w:tblW w:w="10847" w:type="dxa"/>
        <w:tblInd w:w="-781"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06"/>
        <w:gridCol w:w="52"/>
        <w:gridCol w:w="143"/>
        <w:gridCol w:w="98"/>
        <w:gridCol w:w="52"/>
        <w:gridCol w:w="151"/>
        <w:gridCol w:w="90"/>
        <w:gridCol w:w="52"/>
        <w:gridCol w:w="160"/>
        <w:gridCol w:w="76"/>
        <w:gridCol w:w="224"/>
        <w:gridCol w:w="1"/>
        <w:gridCol w:w="120"/>
        <w:gridCol w:w="159"/>
        <w:gridCol w:w="22"/>
        <w:gridCol w:w="107"/>
        <w:gridCol w:w="194"/>
        <w:gridCol w:w="54"/>
        <w:gridCol w:w="40"/>
        <w:gridCol w:w="208"/>
        <w:gridCol w:w="53"/>
        <w:gridCol w:w="27"/>
        <w:gridCol w:w="221"/>
        <w:gridCol w:w="40"/>
        <w:gridCol w:w="27"/>
        <w:gridCol w:w="234"/>
        <w:gridCol w:w="32"/>
        <w:gridCol w:w="270"/>
        <w:gridCol w:w="23"/>
        <w:gridCol w:w="278"/>
        <w:gridCol w:w="10"/>
        <w:gridCol w:w="291"/>
        <w:gridCol w:w="54"/>
        <w:gridCol w:w="248"/>
        <w:gridCol w:w="40"/>
        <w:gridCol w:w="261"/>
        <w:gridCol w:w="27"/>
        <w:gridCol w:w="274"/>
        <w:gridCol w:w="14"/>
        <w:gridCol w:w="288"/>
      </w:tblGrid>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929" w:type="dxa"/>
            <w:gridSpan w:val="41"/>
            <w:vMerge w:val="restart"/>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sz w:val="36"/>
                <w:szCs w:val="36"/>
                <w:lang w:eastAsia="sk-SK"/>
              </w:rPr>
            </w:pPr>
            <w:r w:rsidRPr="00AE65A6">
              <w:rPr>
                <w:rFonts w:ascii="Arial Narrow" w:hAnsi="Arial Narrow" w:cs="Arial"/>
                <w:b/>
                <w:sz w:val="36"/>
                <w:szCs w:val="36"/>
                <w:lang w:eastAsia="sk-SK"/>
              </w:rPr>
              <w:t>ÚČTOVNÁ ZÁVIERKA</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929" w:type="dxa"/>
            <w:gridSpan w:val="41"/>
            <w:vMerge/>
            <w:tcBorders>
              <w:top w:val="nil"/>
              <w:left w:val="nil"/>
              <w:bottom w:val="nil"/>
              <w:right w:val="nil"/>
            </w:tcBorders>
            <w:vAlign w:val="center"/>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7230" w:type="dxa"/>
            <w:gridSpan w:val="51"/>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gridAfter w:val="15"/>
          <w:wAfter w:w="2344" w:type="dxa"/>
          <w:trHeight w:val="368"/>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k</w:t>
            </w:r>
          </w:p>
        </w:tc>
        <w:tc>
          <w:tcPr>
            <w:tcW w:w="1706" w:type="dxa"/>
            <w:gridSpan w:val="12"/>
            <w:tcBorders>
              <w:top w:val="nil"/>
              <w:left w:val="nil"/>
              <w:bottom w:val="nil"/>
              <w:right w:val="nil"/>
            </w:tcBorders>
            <w:shd w:val="clear" w:color="auto" w:fill="auto"/>
            <w:noWrap/>
            <w:vAlign w:val="bottom"/>
          </w:tcPr>
          <w:p w:rsidR="00307E94" w:rsidRPr="00AE65A6" w:rsidRDefault="003E3578" w:rsidP="005B05EA">
            <w:pPr>
              <w:rPr>
                <w:rFonts w:ascii="Arial Narrow" w:hAnsi="Arial Narrow" w:cs="Arial"/>
                <w:sz w:val="16"/>
                <w:szCs w:val="16"/>
                <w:lang w:eastAsia="sk-SK"/>
              </w:rPr>
            </w:pPr>
            <w:r>
              <w:rPr>
                <w:rFonts w:ascii="Arial Narrow" w:hAnsi="Arial Narrow" w:cs="Arial"/>
                <w:sz w:val="16"/>
                <w:szCs w:val="16"/>
                <w:lang w:eastAsia="sk-SK"/>
              </w:rPr>
              <w:t>31.12</w:t>
            </w:r>
            <w:r w:rsidR="00307E94" w:rsidRPr="00AE65A6">
              <w:rPr>
                <w:rFonts w:ascii="Arial Narrow" w:hAnsi="Arial Narrow" w:cs="Arial"/>
                <w:sz w:val="16"/>
                <w:szCs w:val="16"/>
                <w:lang w:eastAsia="sk-SK"/>
              </w:rPr>
              <w:t>.201</w:t>
            </w:r>
            <w:r w:rsidR="00420767">
              <w:rPr>
                <w:rFonts w:ascii="Arial Narrow" w:hAnsi="Arial Narrow" w:cs="Arial"/>
                <w:sz w:val="16"/>
                <w:szCs w:val="16"/>
                <w:lang w:eastAsia="sk-SK"/>
              </w:rPr>
              <w:t>6</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0952C5" w:rsidRDefault="00307E94" w:rsidP="005B05EA">
            <w:pPr>
              <w:rPr>
                <w:rFonts w:ascii="Arial Narrow" w:hAnsi="Arial Narrow" w:cs="Arial"/>
                <w:b/>
                <w:bCs/>
                <w:sz w:val="16"/>
                <w:szCs w:val="16"/>
                <w:lang w:eastAsia="sk-SK"/>
              </w:rPr>
            </w:pPr>
            <w:r w:rsidRPr="000952C5">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5</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rPr>
                <w:rFonts w:ascii="Arial Narrow" w:hAnsi="Arial Narrow" w:cs="Arial"/>
                <w:sz w:val="16"/>
                <w:szCs w:val="16"/>
              </w:rPr>
            </w:pPr>
            <w:r w:rsidRPr="00AE65A6">
              <w:rPr>
                <w:rFonts w:ascii="Arial Narrow" w:hAnsi="Arial Narrow" w:cs="Arial"/>
                <w:sz w:val="16"/>
                <w:szCs w:val="16"/>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A</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D</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B</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X</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E</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F</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Y</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I</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M</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6</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8</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85"/>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07E94" w:rsidRPr="00AE65A6" w:rsidRDefault="00307E94" w:rsidP="005B05EA">
            <w:pPr>
              <w:jc w:val="cente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vAlign w:val="bottom"/>
            <w:hideMark/>
          </w:tcPr>
          <w:p w:rsidR="00307E94" w:rsidRPr="00AE65A6" w:rsidRDefault="00307E94" w:rsidP="005B05EA">
            <w:pPr>
              <w:rPr>
                <w:rFonts w:ascii="Arial Narrow" w:hAnsi="Arial Narrow" w:cs="Arial"/>
                <w:b/>
                <w:bCs/>
                <w:sz w:val="16"/>
                <w:szCs w:val="16"/>
                <w:lang w:eastAsia="sk-SK"/>
              </w:rPr>
            </w:pPr>
          </w:p>
        </w:tc>
        <w:tc>
          <w:tcPr>
            <w:tcW w:w="460" w:type="dxa"/>
            <w:gridSpan w:val="3"/>
            <w:tcBorders>
              <w:top w:val="nil"/>
              <w:left w:val="nil"/>
              <w:bottom w:val="nil"/>
              <w:right w:val="nil"/>
            </w:tcBorders>
            <w:shd w:val="clear" w:color="auto" w:fill="auto"/>
            <w:vAlign w:val="bottom"/>
            <w:hideMark/>
          </w:tcPr>
          <w:p w:rsidR="00307E94" w:rsidRPr="00AE65A6" w:rsidRDefault="00307E94" w:rsidP="005B05EA">
            <w:pPr>
              <w:rPr>
                <w:rFonts w:ascii="Arial Narrow" w:hAnsi="Arial Narrow" w:cs="Arial"/>
                <w:b/>
                <w:bCs/>
                <w:sz w:val="16"/>
                <w:szCs w:val="16"/>
                <w:lang w:eastAsia="sk-SK"/>
              </w:rPr>
            </w:pPr>
          </w:p>
        </w:tc>
        <w:tc>
          <w:tcPr>
            <w:tcW w:w="280" w:type="dxa"/>
            <w:gridSpan w:val="3"/>
            <w:tcBorders>
              <w:top w:val="nil"/>
              <w:left w:val="nil"/>
              <w:bottom w:val="nil"/>
              <w:right w:val="nil"/>
            </w:tcBorders>
            <w:shd w:val="clear" w:color="auto" w:fill="auto"/>
            <w:vAlign w:val="bottom"/>
            <w:hideMark/>
          </w:tcPr>
          <w:p w:rsidR="00307E94" w:rsidRPr="00AE65A6" w:rsidRDefault="00307E94" w:rsidP="005B05EA">
            <w:pPr>
              <w:rPr>
                <w:rFonts w:ascii="Arial Narrow" w:hAnsi="Arial Narrow" w:cs="Arial"/>
                <w:b/>
                <w:bCs/>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r>
      <w:tr w:rsidR="00307E94" w:rsidRPr="00AE65A6" w:rsidTr="00307E94">
        <w:trPr>
          <w:trHeight w:val="228"/>
        </w:trPr>
        <w:tc>
          <w:tcPr>
            <w:tcW w:w="2082" w:type="dxa"/>
            <w:gridSpan w:val="1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879" w:type="dxa"/>
            <w:gridSpan w:val="9"/>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schválená</w:t>
            </w: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jc w:val="right"/>
              <w:rPr>
                <w:rFonts w:ascii="Arial Narrow" w:hAnsi="Arial Narrow" w:cs="Arial"/>
                <w:b/>
                <w:bCs/>
                <w:sz w:val="16"/>
                <w:szCs w:val="16"/>
                <w:lang w:eastAsia="sk-SK"/>
              </w:rPr>
            </w:pPr>
            <w:r w:rsidRPr="00AE65A6">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420767" w:rsidP="005B05EA">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jc w:val="right"/>
              <w:rPr>
                <w:rFonts w:ascii="Arial Narrow" w:hAnsi="Arial Narrow" w:cs="Arial"/>
                <w:b/>
                <w:bCs/>
                <w:sz w:val="16"/>
                <w:szCs w:val="16"/>
                <w:lang w:eastAsia="sk-SK"/>
              </w:rPr>
            </w:pPr>
            <w:r w:rsidRPr="00AE65A6">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nil"/>
              <w:left w:val="single" w:sz="4" w:space="0" w:color="auto"/>
              <w:bottom w:val="nil"/>
              <w:right w:val="single" w:sz="4" w:space="0" w:color="auto"/>
            </w:tcBorders>
            <w:shd w:val="clear" w:color="auto" w:fill="auto"/>
            <w:noWrap/>
            <w:vAlign w:val="bottom"/>
            <w:hideMark/>
          </w:tcPr>
          <w:p w:rsidR="00307E94" w:rsidRPr="00AE65A6" w:rsidRDefault="003E3578" w:rsidP="005B05EA">
            <w:pPr>
              <w:jc w:val="center"/>
              <w:rPr>
                <w:rFonts w:ascii="Arial Narrow" w:hAnsi="Arial Narrow" w:cs="Arial"/>
                <w:sz w:val="16"/>
                <w:szCs w:val="16"/>
                <w:lang w:eastAsia="sk-SK"/>
              </w:rPr>
            </w:pPr>
            <w:r>
              <w:rPr>
                <w:rFonts w:ascii="Arial Narrow" w:hAnsi="Arial Narrow" w:cs="Arial"/>
                <w:sz w:val="16"/>
                <w:szCs w:val="16"/>
                <w:lang w:eastAsia="sk-SK"/>
              </w:rPr>
              <w:t>1</w:t>
            </w:r>
            <w:r w:rsidR="00307E94" w:rsidRPr="00AE65A6">
              <w:rPr>
                <w:rFonts w:ascii="Arial Narrow" w:hAnsi="Arial Narrow" w:cs="Arial"/>
                <w:sz w:val="16"/>
                <w:szCs w:val="16"/>
                <w:lang w:eastAsia="sk-SK"/>
              </w:rPr>
              <w:t> </w:t>
            </w:r>
          </w:p>
        </w:tc>
        <w:tc>
          <w:tcPr>
            <w:tcW w:w="293" w:type="dxa"/>
            <w:gridSpan w:val="2"/>
            <w:tcBorders>
              <w:top w:val="nil"/>
              <w:left w:val="nil"/>
              <w:bottom w:val="nil"/>
              <w:right w:val="single" w:sz="4" w:space="0" w:color="auto"/>
            </w:tcBorders>
            <w:shd w:val="clear" w:color="auto" w:fill="auto"/>
            <w:noWrap/>
            <w:vAlign w:val="bottom"/>
            <w:hideMark/>
          </w:tcPr>
          <w:p w:rsidR="00307E94" w:rsidRPr="00AE65A6" w:rsidRDefault="003E3578" w:rsidP="005B05EA">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307E94" w:rsidRPr="00AE65A6" w:rsidRDefault="00420767" w:rsidP="005B05EA">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61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i/>
                <w:iCs/>
                <w:sz w:val="16"/>
                <w:szCs w:val="16"/>
                <w:lang w:eastAsia="sk-SK"/>
              </w:rPr>
            </w:pPr>
            <w:r w:rsidRPr="00AE65A6">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i/>
                <w:iCs/>
                <w:sz w:val="16"/>
                <w:szCs w:val="16"/>
                <w:lang w:eastAsia="sk-SK"/>
              </w:rPr>
            </w:pPr>
            <w:r w:rsidRPr="00AE65A6">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6</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3 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0 </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0 </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672" w:type="dxa"/>
            <w:gridSpan w:val="21"/>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od</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307E94" w:rsidRPr="00AE65A6" w:rsidRDefault="00420767" w:rsidP="005B05EA">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do</w:t>
            </w: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307E94" w:rsidRPr="00AE65A6" w:rsidRDefault="00420767" w:rsidP="005B05EA">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2375" w:type="dxa"/>
            <w:gridSpan w:val="1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5891" w:type="dxa"/>
            <w:gridSpan w:val="39"/>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Súvaha (ÚČ FOND 1 - 02), Výkaz ziskov a strát (ÚČ FOND 2-02), Poznámky (ÚČ FOND 3-02)</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p>
        </w:tc>
        <w:tc>
          <w:tcPr>
            <w:tcW w:w="288" w:type="dxa"/>
            <w:gridSpan w:val="3"/>
            <w:tcBorders>
              <w:top w:val="nil"/>
              <w:left w:val="nil"/>
              <w:bottom w:val="nil"/>
              <w:right w:val="nil"/>
            </w:tcBorders>
            <w:shd w:val="clear" w:color="000000" w:fill="FFFFFF"/>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i/>
                <w:iCs/>
                <w:sz w:val="16"/>
                <w:szCs w:val="16"/>
                <w:lang w:eastAsia="sk-SK"/>
              </w:rPr>
            </w:pPr>
          </w:p>
        </w:tc>
      </w:tr>
      <w:tr w:rsidR="00307E94" w:rsidRPr="00AE65A6" w:rsidTr="00307E94">
        <w:trPr>
          <w:trHeight w:val="264"/>
        </w:trPr>
        <w:tc>
          <w:tcPr>
            <w:tcW w:w="3254" w:type="dxa"/>
            <w:gridSpan w:val="21"/>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 xml:space="preserve">Obchodné meno </w:t>
            </w:r>
            <w:r w:rsidRPr="00AE65A6">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Á</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V</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P</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307E94">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2961" w:type="dxa"/>
            <w:gridSpan w:val="19"/>
            <w:tcBorders>
              <w:top w:val="nil"/>
              <w:left w:val="nil"/>
              <w:bottom w:val="single" w:sz="4" w:space="0" w:color="auto"/>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F45E98">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1</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P</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F</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S</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L</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N</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K</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f</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r w:rsidRPr="00AE65A6">
              <w:rPr>
                <w:rFonts w:ascii="Arial Narrow"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307E94">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307E94">
        <w:trPr>
          <w:trHeight w:val="264"/>
        </w:trPr>
        <w:tc>
          <w:tcPr>
            <w:tcW w:w="345"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460"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0"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377" w:type="dxa"/>
            <w:gridSpan w:val="4"/>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3"/>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307E94">
        <w:trPr>
          <w:trHeight w:val="264"/>
        </w:trPr>
        <w:tc>
          <w:tcPr>
            <w:tcW w:w="2375" w:type="dxa"/>
            <w:gridSpan w:val="1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b/>
                <w:bCs/>
                <w:sz w:val="16"/>
                <w:szCs w:val="16"/>
                <w:lang w:eastAsia="sk-SK"/>
              </w:rPr>
            </w:pPr>
            <w:r w:rsidRPr="00AE65A6">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61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586" w:type="dxa"/>
            <w:gridSpan w:val="5"/>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nil"/>
              <w:bottom w:val="nil"/>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61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1203" w:type="dxa"/>
            <w:gridSpan w:val="7"/>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nil"/>
              <w:left w:val="single" w:sz="4" w:space="0" w:color="auto"/>
              <w:bottom w:val="nil"/>
              <w:right w:val="nil"/>
            </w:tcBorders>
            <w:shd w:val="clear" w:color="auto" w:fill="auto"/>
            <w:noWrap/>
            <w:vAlign w:val="center"/>
            <w:hideMark/>
          </w:tcPr>
          <w:p w:rsidR="00307E94" w:rsidRPr="00AE65A6" w:rsidRDefault="00307E94" w:rsidP="005B05EA">
            <w:pPr>
              <w:jc w:val="center"/>
              <w:rPr>
                <w:rFonts w:ascii="Arial Narrow" w:hAnsi="Arial Narrow" w:cs="Arial"/>
                <w:b/>
                <w:bCs/>
                <w:sz w:val="16"/>
                <w:szCs w:val="16"/>
                <w:lang w:eastAsia="sk-SK"/>
              </w:rPr>
            </w:pPr>
            <w:r w:rsidRPr="00AE65A6">
              <w:rPr>
                <w:rFonts w:ascii="Arial Narrow" w:hAnsi="Arial Narrow" w:cs="Arial"/>
                <w:b/>
                <w:bCs/>
                <w:sz w:val="16"/>
                <w:szCs w:val="16"/>
                <w:lang w:eastAsia="sk-SK"/>
              </w:rPr>
              <w:t>/</w:t>
            </w:r>
          </w:p>
        </w:tc>
        <w:tc>
          <w:tcPr>
            <w:tcW w:w="3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307E94">
        <w:trPr>
          <w:trHeight w:val="264"/>
        </w:trPr>
        <w:tc>
          <w:tcPr>
            <w:tcW w:w="1203" w:type="dxa"/>
            <w:gridSpan w:val="7"/>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307E94">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3"/>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r w:rsidRPr="00AE65A6">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307E94" w:rsidRPr="00AE65A6" w:rsidRDefault="00307E94" w:rsidP="005B05EA">
            <w:pPr>
              <w:jc w:val="cente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46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0"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77" w:type="dxa"/>
            <w:gridSpan w:val="4"/>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01"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3"/>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8472" w:type="dxa"/>
            <w:gridSpan w:val="65"/>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Podpisový záznam štatutárneho orgánu alebo člena štatutárneho orgánu správcovskej spoločnosti:</w:t>
            </w:r>
          </w:p>
        </w:tc>
      </w:tr>
      <w:tr w:rsidR="00307E94" w:rsidRPr="00AE65A6" w:rsidTr="00307E94">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31.</w:t>
            </w:r>
            <w:r w:rsidR="00420767">
              <w:rPr>
                <w:rFonts w:ascii="Arial Narrow" w:hAnsi="Arial Narrow" w:cs="Arial"/>
                <w:sz w:val="16"/>
                <w:szCs w:val="16"/>
                <w:lang w:eastAsia="sk-SK"/>
              </w:rPr>
              <w:t>3.2017</w:t>
            </w:r>
          </w:p>
          <w:p w:rsidR="00307E94" w:rsidRPr="00AE65A6" w:rsidRDefault="00307E94" w:rsidP="005B05EA">
            <w:pPr>
              <w:rPr>
                <w:rFonts w:ascii="Arial Narrow" w:hAnsi="Arial Narrow" w:cs="Arial"/>
                <w:sz w:val="16"/>
                <w:szCs w:val="16"/>
                <w:lang w:eastAsia="sk-SK"/>
              </w:rPr>
            </w:pPr>
          </w:p>
        </w:tc>
        <w:tc>
          <w:tcPr>
            <w:tcW w:w="8472" w:type="dxa"/>
            <w:gridSpan w:val="65"/>
            <w:vMerge/>
            <w:tcBorders>
              <w:top w:val="nil"/>
              <w:left w:val="nil"/>
              <w:bottom w:val="nil"/>
              <w:right w:val="single" w:sz="4" w:space="0" w:color="auto"/>
            </w:tcBorders>
            <w:vAlign w:val="center"/>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80"/>
        </w:trPr>
        <w:tc>
          <w:tcPr>
            <w:tcW w:w="345" w:type="dxa"/>
            <w:gridSpan w:val="2"/>
            <w:tcBorders>
              <w:top w:val="nil"/>
              <w:left w:val="single" w:sz="4" w:space="0" w:color="auto"/>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8472" w:type="dxa"/>
            <w:gridSpan w:val="65"/>
            <w:vMerge/>
            <w:tcBorders>
              <w:top w:val="single" w:sz="4" w:space="0" w:color="auto"/>
              <w:left w:val="nil"/>
              <w:bottom w:val="nil"/>
              <w:right w:val="single" w:sz="4" w:space="0" w:color="auto"/>
            </w:tcBorders>
            <w:vAlign w:val="center"/>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264"/>
        </w:trPr>
        <w:tc>
          <w:tcPr>
            <w:tcW w:w="345" w:type="dxa"/>
            <w:gridSpan w:val="2"/>
            <w:tcBorders>
              <w:top w:val="nil"/>
              <w:left w:val="single" w:sz="4" w:space="0" w:color="auto"/>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8472" w:type="dxa"/>
            <w:gridSpan w:val="65"/>
            <w:vMerge/>
            <w:tcBorders>
              <w:top w:val="nil"/>
              <w:left w:val="nil"/>
              <w:bottom w:val="nil"/>
              <w:right w:val="single" w:sz="4" w:space="0" w:color="auto"/>
            </w:tcBorders>
            <w:vAlign w:val="center"/>
            <w:hideMark/>
          </w:tcPr>
          <w:p w:rsidR="00307E94" w:rsidRPr="00AE65A6" w:rsidRDefault="00307E94" w:rsidP="005B05EA">
            <w:pPr>
              <w:rPr>
                <w:rFonts w:ascii="Arial Narrow" w:hAnsi="Arial Narrow" w:cs="Arial"/>
                <w:sz w:val="16"/>
                <w:szCs w:val="16"/>
                <w:lang w:eastAsia="sk-SK"/>
              </w:rPr>
            </w:pPr>
          </w:p>
        </w:tc>
      </w:tr>
      <w:tr w:rsidR="00307E94" w:rsidRPr="00AE65A6" w:rsidTr="00307E94">
        <w:trPr>
          <w:trHeight w:val="80"/>
        </w:trPr>
        <w:tc>
          <w:tcPr>
            <w:tcW w:w="345" w:type="dxa"/>
            <w:gridSpan w:val="2"/>
            <w:tcBorders>
              <w:top w:val="nil"/>
              <w:left w:val="single" w:sz="4" w:space="0" w:color="auto"/>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307E94" w:rsidRPr="00AE65A6" w:rsidRDefault="00307E94" w:rsidP="005B05EA">
            <w:pPr>
              <w:rPr>
                <w:rFonts w:ascii="Arial Narrow" w:hAnsi="Arial Narrow" w:cs="Arial"/>
                <w:sz w:val="16"/>
                <w:szCs w:val="16"/>
                <w:lang w:eastAsia="sk-SK"/>
              </w:rPr>
            </w:pPr>
            <w:r w:rsidRPr="00AE65A6">
              <w:rPr>
                <w:rFonts w:ascii="Arial Narrow" w:hAnsi="Arial Narrow" w:cs="Arial"/>
                <w:sz w:val="16"/>
                <w:szCs w:val="16"/>
                <w:lang w:eastAsia="sk-SK"/>
              </w:rPr>
              <w:t> </w:t>
            </w:r>
          </w:p>
        </w:tc>
        <w:tc>
          <w:tcPr>
            <w:tcW w:w="8472" w:type="dxa"/>
            <w:gridSpan w:val="65"/>
            <w:vMerge/>
            <w:tcBorders>
              <w:top w:val="nil"/>
              <w:left w:val="nil"/>
              <w:bottom w:val="single" w:sz="4" w:space="0" w:color="auto"/>
              <w:right w:val="single" w:sz="4" w:space="0" w:color="auto"/>
            </w:tcBorders>
            <w:vAlign w:val="center"/>
            <w:hideMark/>
          </w:tcPr>
          <w:p w:rsidR="00307E94" w:rsidRPr="00AE65A6" w:rsidRDefault="00307E94" w:rsidP="005B05EA">
            <w:pPr>
              <w:rPr>
                <w:rFonts w:ascii="Arial Narrow" w:hAnsi="Arial Narrow" w:cs="Arial"/>
                <w:sz w:val="16"/>
                <w:szCs w:val="16"/>
                <w:lang w:eastAsia="sk-SK"/>
              </w:rPr>
            </w:pPr>
          </w:p>
        </w:tc>
      </w:tr>
    </w:tbl>
    <w:p w:rsidR="005B05EA" w:rsidRPr="00AE65A6" w:rsidRDefault="005B05EA">
      <w:pPr>
        <w:rPr>
          <w:rFonts w:ascii="Arial Narrow" w:hAnsi="Arial Narrow"/>
        </w:rPr>
        <w:sectPr w:rsidR="005B05EA" w:rsidRPr="00AE65A6" w:rsidSect="00B3450D">
          <w:headerReference w:type="default" r:id="rId10"/>
          <w:pgSz w:w="11906" w:h="16838"/>
          <w:pgMar w:top="993" w:right="1417" w:bottom="1417" w:left="1417" w:header="708" w:footer="708" w:gutter="0"/>
          <w:cols w:space="708"/>
          <w:docGrid w:linePitch="360"/>
        </w:sectPr>
      </w:pPr>
    </w:p>
    <w:p w:rsidR="00081B18" w:rsidRPr="00AE65A6" w:rsidRDefault="00081B18" w:rsidP="00081B18">
      <w:pPr>
        <w:jc w:val="center"/>
        <w:rPr>
          <w:rFonts w:ascii="Arial Narrow" w:hAnsi="Arial Narrow"/>
          <w:b/>
          <w:sz w:val="20"/>
        </w:rPr>
      </w:pPr>
      <w:r w:rsidRPr="00AE65A6">
        <w:rPr>
          <w:rFonts w:ascii="Arial Narrow" w:hAnsi="Arial Narrow"/>
          <w:b/>
          <w:sz w:val="20"/>
        </w:rPr>
        <w:lastRenderedPageBreak/>
        <w:t>S Ú V A H A</w:t>
      </w:r>
    </w:p>
    <w:p w:rsidR="00081B18" w:rsidRPr="00AE65A6" w:rsidRDefault="003E3578" w:rsidP="00081B18">
      <w:pPr>
        <w:jc w:val="center"/>
        <w:rPr>
          <w:rFonts w:ascii="Arial Narrow" w:hAnsi="Arial Narrow"/>
          <w:b/>
          <w:sz w:val="20"/>
        </w:rPr>
      </w:pPr>
      <w:r>
        <w:rPr>
          <w:rFonts w:ascii="Arial Narrow" w:hAnsi="Arial Narrow"/>
          <w:b/>
          <w:sz w:val="20"/>
        </w:rPr>
        <w:t>k 31.12</w:t>
      </w:r>
      <w:r w:rsidR="00420767">
        <w:rPr>
          <w:rFonts w:ascii="Arial Narrow" w:hAnsi="Arial Narrow"/>
          <w:b/>
          <w:sz w:val="20"/>
        </w:rPr>
        <w:t>.2016</w:t>
      </w:r>
      <w:r w:rsidR="00081B18" w:rsidRPr="00AE65A6">
        <w:rPr>
          <w:rFonts w:ascii="Arial Narrow" w:hAnsi="Arial Narrow"/>
          <w:b/>
          <w:sz w:val="20"/>
        </w:rPr>
        <w:t xml:space="preserve"> </w:t>
      </w:r>
    </w:p>
    <w:p w:rsidR="00081B18" w:rsidRPr="00AE65A6" w:rsidRDefault="00081B18" w:rsidP="00081B18">
      <w:pPr>
        <w:jc w:val="center"/>
        <w:rPr>
          <w:rFonts w:ascii="Arial Narrow" w:hAnsi="Arial Narrow"/>
          <w:b/>
          <w:sz w:val="20"/>
        </w:rPr>
      </w:pPr>
      <w:r w:rsidRPr="00AE65A6">
        <w:rPr>
          <w:rFonts w:ascii="Arial Narrow" w:hAnsi="Arial Narrow"/>
          <w:b/>
          <w:sz w:val="20"/>
        </w:rPr>
        <w:t>v eurách</w:t>
      </w: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25"/>
        <w:gridCol w:w="5096"/>
        <w:gridCol w:w="1809"/>
        <w:gridCol w:w="1966"/>
      </w:tblGrid>
      <w:tr w:rsidR="002B7464" w:rsidRPr="00AE65A6" w:rsidTr="001A58F8">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Označenie</w:t>
            </w:r>
          </w:p>
        </w:tc>
        <w:tc>
          <w:tcPr>
            <w:tcW w:w="509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Položka</w:t>
            </w:r>
          </w:p>
        </w:tc>
        <w:tc>
          <w:tcPr>
            <w:tcW w:w="180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FD60F2">
            <w:pPr>
              <w:overflowPunct/>
              <w:autoSpaceDE/>
              <w:autoSpaceDN/>
              <w:adjustRightInd/>
              <w:ind w:right="-70"/>
              <w:jc w:val="center"/>
              <w:textAlignment w:val="auto"/>
              <w:rPr>
                <w:rFonts w:ascii="Arial Narrow" w:hAnsi="Arial Narrow" w:cs="Arial"/>
                <w:b/>
                <w:bCs/>
                <w:sz w:val="20"/>
                <w:lang w:eastAsia="sk-SK"/>
              </w:rPr>
            </w:pPr>
            <w:r w:rsidRPr="00AE65A6">
              <w:rPr>
                <w:rFonts w:ascii="Arial Narrow" w:hAnsi="Arial Narrow" w:cs="Arial"/>
                <w:b/>
                <w:bCs/>
                <w:sz w:val="20"/>
                <w:lang w:eastAsia="sk-SK"/>
              </w:rPr>
              <w:t>Bežné účtovné obdobie</w:t>
            </w:r>
          </w:p>
        </w:tc>
        <w:tc>
          <w:tcPr>
            <w:tcW w:w="196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Bezprostredne predchádzajúce účtovné obdobie</w:t>
            </w:r>
          </w:p>
        </w:tc>
      </w:tr>
      <w:tr w:rsidR="00B01E84" w:rsidRPr="00AE65A6" w:rsidTr="001A58F8">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B01E84" w:rsidRPr="00AE65A6" w:rsidRDefault="00B01E84" w:rsidP="002B7464">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center"/>
            <w:hideMark/>
          </w:tcPr>
          <w:p w:rsidR="00B01E84" w:rsidRPr="00AE65A6" w:rsidRDefault="00B01E84" w:rsidP="002B7464">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1809" w:type="dxa"/>
            <w:tcBorders>
              <w:top w:val="nil"/>
              <w:left w:val="nil"/>
              <w:bottom w:val="single" w:sz="4" w:space="0" w:color="auto"/>
              <w:right w:val="single" w:sz="4" w:space="0" w:color="auto"/>
            </w:tcBorders>
            <w:shd w:val="clear" w:color="auto" w:fill="auto"/>
            <w:vAlign w:val="center"/>
            <w:hideMark/>
          </w:tcPr>
          <w:p w:rsidR="00B01E84" w:rsidRPr="00AE65A6" w:rsidRDefault="00B01E84">
            <w:pPr>
              <w:jc w:val="center"/>
              <w:rPr>
                <w:rFonts w:ascii="Arial Narrow" w:hAnsi="Arial Narrow" w:cs="Arial"/>
                <w:sz w:val="20"/>
              </w:rPr>
            </w:pPr>
            <w:r w:rsidRPr="00AE65A6">
              <w:rPr>
                <w:rFonts w:ascii="Arial Narrow" w:hAnsi="Arial Narrow" w:cs="Arial"/>
                <w:sz w:val="20"/>
              </w:rPr>
              <w:t>1</w:t>
            </w:r>
          </w:p>
        </w:tc>
        <w:tc>
          <w:tcPr>
            <w:tcW w:w="1966" w:type="dxa"/>
            <w:tcBorders>
              <w:top w:val="nil"/>
              <w:left w:val="nil"/>
              <w:bottom w:val="single" w:sz="4" w:space="0" w:color="auto"/>
              <w:right w:val="single" w:sz="4" w:space="0" w:color="auto"/>
            </w:tcBorders>
            <w:shd w:val="clear" w:color="auto" w:fill="auto"/>
            <w:vAlign w:val="center"/>
            <w:hideMark/>
          </w:tcPr>
          <w:p w:rsidR="00B01E84" w:rsidRPr="00AE65A6" w:rsidRDefault="00B01E84">
            <w:pPr>
              <w:jc w:val="center"/>
              <w:rPr>
                <w:rFonts w:ascii="Arial Narrow" w:hAnsi="Arial Narrow" w:cs="Arial"/>
                <w:sz w:val="20"/>
              </w:rPr>
            </w:pPr>
            <w:r w:rsidRPr="00AE65A6">
              <w:rPr>
                <w:rFonts w:ascii="Arial Narrow" w:hAnsi="Arial Narrow" w:cs="Arial"/>
                <w:sz w:val="20"/>
              </w:rPr>
              <w:t>1</w:t>
            </w:r>
          </w:p>
        </w:tc>
      </w:tr>
      <w:tr w:rsidR="00B01E84" w:rsidRPr="00AE65A6" w:rsidTr="001A58F8">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B01E84" w:rsidRPr="00AE65A6" w:rsidRDefault="00B01E84"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x</w:t>
            </w:r>
          </w:p>
        </w:tc>
        <w:tc>
          <w:tcPr>
            <w:tcW w:w="5096" w:type="dxa"/>
            <w:tcBorders>
              <w:top w:val="nil"/>
              <w:left w:val="nil"/>
              <w:bottom w:val="single" w:sz="4" w:space="0" w:color="auto"/>
              <w:right w:val="single" w:sz="4" w:space="0" w:color="auto"/>
            </w:tcBorders>
            <w:shd w:val="clear" w:color="auto" w:fill="F2F2F2" w:themeFill="background1" w:themeFillShade="F2"/>
            <w:vAlign w:val="center"/>
            <w:hideMark/>
          </w:tcPr>
          <w:p w:rsidR="00B01E84" w:rsidRPr="00AE65A6" w:rsidRDefault="00B01E84" w:rsidP="002B7464">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Aktíva</w:t>
            </w:r>
            <w:r w:rsidRPr="00AE65A6">
              <w:rPr>
                <w:rFonts w:ascii="Arial Narrow" w:hAnsi="Arial Narrow" w:cs="Arial"/>
                <w:sz w:val="20"/>
                <w:lang w:eastAsia="sk-SK"/>
              </w:rPr>
              <w:t xml:space="preserve"> </w:t>
            </w:r>
          </w:p>
        </w:tc>
        <w:tc>
          <w:tcPr>
            <w:tcW w:w="1809" w:type="dxa"/>
            <w:tcBorders>
              <w:top w:val="nil"/>
              <w:left w:val="nil"/>
              <w:bottom w:val="single" w:sz="4" w:space="0" w:color="auto"/>
              <w:right w:val="single" w:sz="4" w:space="0" w:color="auto"/>
            </w:tcBorders>
            <w:shd w:val="clear" w:color="auto" w:fill="F2F2F2" w:themeFill="background1" w:themeFillShade="F2"/>
            <w:vAlign w:val="center"/>
            <w:hideMark/>
          </w:tcPr>
          <w:p w:rsidR="00B01E84" w:rsidRPr="00AE65A6" w:rsidRDefault="00B01E84">
            <w:pPr>
              <w:jc w:val="center"/>
              <w:rPr>
                <w:rFonts w:ascii="Arial Narrow" w:hAnsi="Arial Narrow" w:cs="Arial"/>
                <w:sz w:val="20"/>
              </w:rPr>
            </w:pPr>
            <w:r w:rsidRPr="00AE65A6">
              <w:rPr>
                <w:rFonts w:ascii="Arial Narrow" w:hAnsi="Arial Narrow" w:cs="Arial"/>
                <w:sz w:val="20"/>
              </w:rPr>
              <w:t>x</w:t>
            </w:r>
          </w:p>
        </w:tc>
        <w:tc>
          <w:tcPr>
            <w:tcW w:w="1966" w:type="dxa"/>
            <w:tcBorders>
              <w:top w:val="nil"/>
              <w:left w:val="nil"/>
              <w:bottom w:val="single" w:sz="4" w:space="0" w:color="auto"/>
              <w:right w:val="single" w:sz="4" w:space="0" w:color="auto"/>
            </w:tcBorders>
            <w:shd w:val="clear" w:color="auto" w:fill="F2F2F2" w:themeFill="background1" w:themeFillShade="F2"/>
            <w:vAlign w:val="center"/>
            <w:hideMark/>
          </w:tcPr>
          <w:p w:rsidR="00B01E84" w:rsidRPr="00AE65A6" w:rsidRDefault="00B01E84">
            <w:pPr>
              <w:jc w:val="center"/>
              <w:rPr>
                <w:rFonts w:ascii="Arial Narrow" w:hAnsi="Arial Narrow" w:cs="Arial"/>
                <w:sz w:val="20"/>
              </w:rPr>
            </w:pPr>
            <w:r w:rsidRPr="00AE65A6">
              <w:rPr>
                <w:rFonts w:ascii="Arial Narrow" w:hAnsi="Arial Narrow" w:cs="Arial"/>
                <w:sz w:val="20"/>
              </w:rPr>
              <w:t>x</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18400E" w:rsidRDefault="00420767" w:rsidP="00BD0B9E">
            <w:pPr>
              <w:overflowPunct/>
              <w:autoSpaceDE/>
              <w:autoSpaceDN/>
              <w:adjustRightInd/>
              <w:jc w:val="center"/>
              <w:textAlignment w:val="auto"/>
              <w:rPr>
                <w:rFonts w:ascii="Arial Narrow" w:hAnsi="Arial Narrow" w:cs="Arial"/>
                <w:b/>
                <w:sz w:val="20"/>
                <w:lang w:eastAsia="sk-SK"/>
              </w:rPr>
            </w:pPr>
            <w:r w:rsidRPr="0018400E">
              <w:rPr>
                <w:rFonts w:ascii="Arial Narrow" w:hAnsi="Arial Narrow" w:cs="Arial"/>
                <w:b/>
                <w:sz w:val="20"/>
                <w:lang w:eastAsia="sk-SK"/>
              </w:rPr>
              <w:t>I.</w:t>
            </w:r>
          </w:p>
        </w:tc>
        <w:tc>
          <w:tcPr>
            <w:tcW w:w="5096" w:type="dxa"/>
            <w:tcBorders>
              <w:top w:val="nil"/>
              <w:left w:val="nil"/>
              <w:bottom w:val="single" w:sz="4" w:space="0" w:color="auto"/>
              <w:right w:val="single" w:sz="4" w:space="0" w:color="auto"/>
            </w:tcBorders>
            <w:shd w:val="clear" w:color="auto" w:fill="auto"/>
            <w:vAlign w:val="bottom"/>
            <w:hideMark/>
          </w:tcPr>
          <w:p w:rsidR="00420767" w:rsidRPr="0018400E" w:rsidRDefault="00420767" w:rsidP="00BD0B9E">
            <w:pPr>
              <w:overflowPunct/>
              <w:autoSpaceDE/>
              <w:autoSpaceDN/>
              <w:adjustRightInd/>
              <w:textAlignment w:val="auto"/>
              <w:rPr>
                <w:rFonts w:ascii="Arial Narrow" w:hAnsi="Arial Narrow" w:cs="Arial"/>
                <w:b/>
                <w:sz w:val="20"/>
                <w:lang w:eastAsia="sk-SK"/>
              </w:rPr>
            </w:pPr>
            <w:r w:rsidRPr="0018400E">
              <w:rPr>
                <w:rFonts w:ascii="Arial Narrow" w:hAnsi="Arial Narrow" w:cs="Arial"/>
                <w:b/>
                <w:sz w:val="20"/>
                <w:lang w:eastAsia="sk-SK"/>
              </w:rPr>
              <w:t>Investičný majetok (súčet položiek 1 až 8)</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b/>
                <w:bCs/>
                <w:sz w:val="18"/>
                <w:szCs w:val="18"/>
              </w:rPr>
            </w:pPr>
            <w:r>
              <w:rPr>
                <w:rFonts w:ascii="Arial Narrow" w:hAnsi="Arial Narrow" w:cs="Arial"/>
                <w:b/>
                <w:bCs/>
                <w:sz w:val="18"/>
                <w:szCs w:val="18"/>
              </w:rPr>
              <w:t>2 507 704</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b/>
                <w:bCs/>
                <w:sz w:val="18"/>
                <w:szCs w:val="18"/>
              </w:rPr>
            </w:pPr>
            <w:r>
              <w:rPr>
                <w:rFonts w:ascii="Arial Narrow" w:hAnsi="Arial Narrow" w:cs="Arial"/>
                <w:b/>
                <w:bCs/>
                <w:sz w:val="18"/>
                <w:szCs w:val="18"/>
              </w:rPr>
              <w:t>2 840 405</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Dlhopisy oceňované umorovacou hodnotou</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bez kupónov</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s kupónom</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2.</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Dlhopisy oceňované reálnou hodnotou</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1 332 917</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2 072 826</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bez kupónov</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s kupónom</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1 332 917</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2 072 826</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3.</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Akcie a podiely v obchodných spoločnostiach</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obchodovateľné akcie</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neobchodovateľné akcie</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30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c)</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podiely v obchodných spoločnostiach, ktoré nemajú formu cenného papiera</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67"/>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d)</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obstaranie neobchodovateľných akcií a podielov v obchodných spoločnostiach</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4.</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Podielové listy</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1 174 787</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617 575</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otvorených podielových fondov</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280 421</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226 540</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ostatné</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894 366</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391 035</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5.</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Krátkodobé pohľadávky</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150 004</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krátkodobé vklady v bankách</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150 004</w:t>
            </w:r>
          </w:p>
        </w:tc>
      </w:tr>
      <w:tr w:rsidR="00420767" w:rsidRPr="00AE65A6" w:rsidTr="00420767">
        <w:trPr>
          <w:trHeight w:val="36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krátkodobé pôžičky obchodným spoločnostiam, v ktorých má fond majetkový podiel</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c)</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iné</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d)</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 xml:space="preserve">obrátené </w:t>
            </w:r>
            <w:proofErr w:type="spellStart"/>
            <w:r w:rsidRPr="00AE65A6">
              <w:rPr>
                <w:rFonts w:ascii="Arial Narrow" w:hAnsi="Arial Narrow" w:cs="Arial"/>
                <w:sz w:val="20"/>
                <w:lang w:eastAsia="sk-SK"/>
              </w:rPr>
              <w:t>repoobchody</w:t>
            </w:r>
            <w:proofErr w:type="spellEnd"/>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6.</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Dlhodobé pohľadávky</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dlhodobé vklady v bankách</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11"/>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dlhodobé pôžičky obchodným spoločnostiam, v ktorých má fond majetkový podiel</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7.</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Deriváty</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8.</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Drahé kovy</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18400E" w:rsidRDefault="00420767" w:rsidP="00BD0B9E">
            <w:pPr>
              <w:overflowPunct/>
              <w:autoSpaceDE/>
              <w:autoSpaceDN/>
              <w:adjustRightInd/>
              <w:jc w:val="center"/>
              <w:textAlignment w:val="auto"/>
              <w:rPr>
                <w:rFonts w:ascii="Arial Narrow" w:hAnsi="Arial Narrow" w:cs="Arial"/>
                <w:b/>
                <w:sz w:val="20"/>
                <w:lang w:eastAsia="sk-SK"/>
              </w:rPr>
            </w:pPr>
            <w:r w:rsidRPr="0018400E">
              <w:rPr>
                <w:rFonts w:ascii="Arial Narrow" w:hAnsi="Arial Narrow" w:cs="Arial"/>
                <w:b/>
                <w:sz w:val="20"/>
                <w:lang w:eastAsia="sk-SK"/>
              </w:rPr>
              <w:t>II.</w:t>
            </w:r>
          </w:p>
        </w:tc>
        <w:tc>
          <w:tcPr>
            <w:tcW w:w="5096" w:type="dxa"/>
            <w:tcBorders>
              <w:top w:val="nil"/>
              <w:left w:val="nil"/>
              <w:bottom w:val="single" w:sz="4" w:space="0" w:color="auto"/>
              <w:right w:val="single" w:sz="4" w:space="0" w:color="auto"/>
            </w:tcBorders>
            <w:shd w:val="clear" w:color="auto" w:fill="auto"/>
            <w:vAlign w:val="bottom"/>
            <w:hideMark/>
          </w:tcPr>
          <w:p w:rsidR="00420767" w:rsidRPr="0018400E" w:rsidRDefault="00420767" w:rsidP="00BD0B9E">
            <w:pPr>
              <w:overflowPunct/>
              <w:autoSpaceDE/>
              <w:autoSpaceDN/>
              <w:adjustRightInd/>
              <w:textAlignment w:val="auto"/>
              <w:rPr>
                <w:rFonts w:ascii="Arial Narrow" w:hAnsi="Arial Narrow" w:cs="Arial"/>
                <w:b/>
                <w:sz w:val="20"/>
                <w:lang w:eastAsia="sk-SK"/>
              </w:rPr>
            </w:pPr>
            <w:r w:rsidRPr="0018400E">
              <w:rPr>
                <w:rFonts w:ascii="Arial Narrow" w:hAnsi="Arial Narrow" w:cs="Arial"/>
                <w:b/>
                <w:sz w:val="20"/>
                <w:lang w:eastAsia="sk-SK"/>
              </w:rPr>
              <w:t>Neinvestičný majetok (súčet položiek 9 a 10)</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b/>
                <w:bCs/>
                <w:sz w:val="18"/>
                <w:szCs w:val="18"/>
              </w:rPr>
            </w:pPr>
            <w:r>
              <w:rPr>
                <w:rFonts w:ascii="Arial Narrow" w:hAnsi="Arial Narrow" w:cs="Arial"/>
                <w:b/>
                <w:bCs/>
                <w:sz w:val="18"/>
                <w:szCs w:val="18"/>
              </w:rPr>
              <w:t>67 209</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b/>
                <w:bCs/>
                <w:sz w:val="18"/>
                <w:szCs w:val="18"/>
              </w:rPr>
            </w:pPr>
            <w:r>
              <w:rPr>
                <w:rFonts w:ascii="Arial Narrow" w:hAnsi="Arial Narrow" w:cs="Arial"/>
                <w:b/>
                <w:bCs/>
                <w:sz w:val="18"/>
                <w:szCs w:val="18"/>
              </w:rPr>
              <w:t>85 207</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9.</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Peňažné prostriedky a ekvivalenty peňažných prostriedkov</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67 209</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85 207</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10.</w:t>
            </w: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Ostatný majetok</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jc w:val="center"/>
              <w:textAlignment w:val="auto"/>
              <w:rPr>
                <w:rFonts w:ascii="Arial Narrow" w:hAnsi="Arial Narrow" w:cs="Arial"/>
                <w:b/>
                <w:bCs/>
                <w:sz w:val="20"/>
                <w:lang w:eastAsia="sk-SK"/>
              </w:rPr>
            </w:pPr>
          </w:p>
        </w:tc>
        <w:tc>
          <w:tcPr>
            <w:tcW w:w="5096"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Aktíva spolu</w:t>
            </w:r>
          </w:p>
        </w:tc>
        <w:tc>
          <w:tcPr>
            <w:tcW w:w="1809" w:type="dxa"/>
            <w:tcBorders>
              <w:top w:val="nil"/>
              <w:left w:val="nil"/>
              <w:bottom w:val="single" w:sz="4" w:space="0" w:color="auto"/>
              <w:right w:val="single" w:sz="4" w:space="0" w:color="auto"/>
            </w:tcBorders>
            <w:shd w:val="clear" w:color="auto" w:fill="auto"/>
            <w:vAlign w:val="bottom"/>
          </w:tcPr>
          <w:p w:rsidR="00420767" w:rsidRPr="00D220AE" w:rsidRDefault="00EB7E46" w:rsidP="00D220AE">
            <w:pPr>
              <w:jc w:val="center"/>
              <w:rPr>
                <w:rFonts w:ascii="Arial Narrow" w:hAnsi="Arial Narrow" w:cs="Arial"/>
                <w:b/>
                <w:bCs/>
                <w:sz w:val="18"/>
                <w:szCs w:val="18"/>
              </w:rPr>
            </w:pPr>
            <w:r>
              <w:rPr>
                <w:rFonts w:ascii="Arial Narrow" w:hAnsi="Arial Narrow" w:cs="Arial"/>
                <w:b/>
                <w:bCs/>
                <w:sz w:val="18"/>
                <w:szCs w:val="18"/>
              </w:rPr>
              <w:t>2 574 913</w:t>
            </w:r>
          </w:p>
        </w:tc>
        <w:tc>
          <w:tcPr>
            <w:tcW w:w="1966" w:type="dxa"/>
            <w:tcBorders>
              <w:top w:val="nil"/>
              <w:left w:val="nil"/>
              <w:bottom w:val="single" w:sz="4" w:space="0" w:color="auto"/>
              <w:right w:val="single" w:sz="4" w:space="0" w:color="auto"/>
            </w:tcBorders>
            <w:shd w:val="clear" w:color="auto" w:fill="auto"/>
            <w:vAlign w:val="bottom"/>
            <w:hideMark/>
          </w:tcPr>
          <w:p w:rsidR="00420767" w:rsidRPr="00D220AE" w:rsidRDefault="00420767" w:rsidP="00EB00BA">
            <w:pPr>
              <w:jc w:val="center"/>
              <w:rPr>
                <w:rFonts w:ascii="Arial Narrow" w:hAnsi="Arial Narrow" w:cs="Arial"/>
                <w:b/>
                <w:bCs/>
                <w:sz w:val="18"/>
                <w:szCs w:val="18"/>
              </w:rPr>
            </w:pPr>
            <w:r>
              <w:rPr>
                <w:rFonts w:ascii="Arial Narrow" w:hAnsi="Arial Narrow" w:cs="Arial"/>
                <w:b/>
                <w:bCs/>
                <w:sz w:val="18"/>
                <w:szCs w:val="18"/>
              </w:rPr>
              <w:t>2 925 612</w:t>
            </w:r>
          </w:p>
        </w:tc>
      </w:tr>
    </w:tbl>
    <w:p w:rsidR="00081B18" w:rsidRPr="00AE65A6" w:rsidRDefault="00081B18">
      <w:pPr>
        <w:rPr>
          <w:rFonts w:ascii="Arial Narrow" w:hAnsi="Arial Narrow"/>
          <w:sz w:val="20"/>
        </w:rPr>
      </w:pPr>
    </w:p>
    <w:p w:rsidR="00081B18" w:rsidRPr="00AE65A6" w:rsidRDefault="00081B18">
      <w:pPr>
        <w:rPr>
          <w:rFonts w:ascii="Arial Narrow" w:hAnsi="Arial Narrow"/>
          <w:sz w:val="20"/>
        </w:rPr>
      </w:pPr>
    </w:p>
    <w:p w:rsidR="00081B18" w:rsidRPr="00AE65A6" w:rsidRDefault="00081B18">
      <w:pPr>
        <w:rPr>
          <w:rFonts w:ascii="Arial Narrow" w:hAnsi="Arial Narrow"/>
          <w:sz w:val="20"/>
        </w:rPr>
      </w:pPr>
    </w:p>
    <w:p w:rsidR="00081B18" w:rsidRPr="00AE65A6" w:rsidRDefault="00081B18">
      <w:pPr>
        <w:rPr>
          <w:rFonts w:ascii="Arial Narrow" w:hAnsi="Arial Narrow"/>
          <w:sz w:val="20"/>
        </w:rPr>
      </w:pPr>
      <w:r w:rsidRPr="00AE65A6">
        <w:rPr>
          <w:rFonts w:ascii="Arial Narrow" w:hAnsi="Arial Narrow"/>
          <w:sz w:val="20"/>
        </w:rPr>
        <w:br w:type="page"/>
      </w:r>
    </w:p>
    <w:p w:rsidR="00081B18" w:rsidRPr="00AE65A6" w:rsidRDefault="00081B18" w:rsidP="00081B18">
      <w:pPr>
        <w:jc w:val="center"/>
        <w:rPr>
          <w:rFonts w:ascii="Arial Narrow" w:hAnsi="Arial Narrow"/>
          <w:b/>
          <w:sz w:val="20"/>
        </w:rPr>
      </w:pPr>
      <w:r w:rsidRPr="00AE65A6">
        <w:rPr>
          <w:rFonts w:ascii="Arial Narrow" w:hAnsi="Arial Narrow"/>
          <w:b/>
          <w:sz w:val="20"/>
        </w:rPr>
        <w:lastRenderedPageBreak/>
        <w:t>S Ú V A H A</w:t>
      </w:r>
    </w:p>
    <w:p w:rsidR="00081B18" w:rsidRPr="00AE65A6" w:rsidRDefault="003E3578" w:rsidP="00081B18">
      <w:pPr>
        <w:jc w:val="center"/>
        <w:rPr>
          <w:rFonts w:ascii="Arial Narrow" w:hAnsi="Arial Narrow"/>
          <w:b/>
          <w:sz w:val="20"/>
        </w:rPr>
      </w:pPr>
      <w:r>
        <w:rPr>
          <w:rFonts w:ascii="Arial Narrow" w:hAnsi="Arial Narrow"/>
          <w:b/>
          <w:sz w:val="20"/>
        </w:rPr>
        <w:t>k 31.12</w:t>
      </w:r>
      <w:r w:rsidR="00420767">
        <w:rPr>
          <w:rFonts w:ascii="Arial Narrow" w:hAnsi="Arial Narrow"/>
          <w:b/>
          <w:sz w:val="20"/>
        </w:rPr>
        <w:t>.2016</w:t>
      </w:r>
      <w:r w:rsidR="00081B18" w:rsidRPr="00AE65A6">
        <w:rPr>
          <w:rFonts w:ascii="Arial Narrow" w:hAnsi="Arial Narrow"/>
          <w:b/>
          <w:sz w:val="20"/>
        </w:rPr>
        <w:t xml:space="preserve"> </w:t>
      </w:r>
    </w:p>
    <w:p w:rsidR="00081B18" w:rsidRPr="00AE65A6" w:rsidRDefault="00081B18" w:rsidP="00081B18">
      <w:pPr>
        <w:jc w:val="center"/>
        <w:rPr>
          <w:rFonts w:ascii="Arial Narrow" w:hAnsi="Arial Narrow"/>
          <w:b/>
          <w:sz w:val="20"/>
        </w:rPr>
      </w:pPr>
      <w:r w:rsidRPr="00AE65A6">
        <w:rPr>
          <w:rFonts w:ascii="Arial Narrow" w:hAnsi="Arial Narrow"/>
          <w:b/>
          <w:sz w:val="20"/>
        </w:rPr>
        <w:t>v eurách</w:t>
      </w:r>
    </w:p>
    <w:p w:rsidR="00081B18" w:rsidRPr="00AE65A6" w:rsidRDefault="00081B18">
      <w:pPr>
        <w:rPr>
          <w:rFonts w:ascii="Arial Narrow" w:hAnsi="Arial Narrow"/>
          <w:sz w:val="20"/>
        </w:rPr>
      </w:pPr>
    </w:p>
    <w:p w:rsidR="00081B18" w:rsidRPr="00AE65A6" w:rsidRDefault="00081B18">
      <w:pPr>
        <w:rPr>
          <w:rFonts w:ascii="Arial Narrow" w:hAnsi="Arial Narrow"/>
          <w:sz w:val="20"/>
        </w:rPr>
      </w:pPr>
    </w:p>
    <w:tbl>
      <w:tblPr>
        <w:tblW w:w="9796" w:type="dxa"/>
        <w:tblInd w:w="55" w:type="dxa"/>
        <w:tblCellMar>
          <w:left w:w="70" w:type="dxa"/>
          <w:right w:w="70" w:type="dxa"/>
        </w:tblCellMar>
        <w:tblLook w:val="04A0" w:firstRow="1" w:lastRow="0" w:firstColumn="1" w:lastColumn="0" w:noHBand="0" w:noVBand="1"/>
      </w:tblPr>
      <w:tblGrid>
        <w:gridCol w:w="925"/>
        <w:gridCol w:w="5095"/>
        <w:gridCol w:w="1810"/>
        <w:gridCol w:w="1966"/>
      </w:tblGrid>
      <w:tr w:rsidR="00081B18" w:rsidRPr="00AE65A6" w:rsidTr="001A58F8">
        <w:trPr>
          <w:trHeight w:val="765"/>
        </w:trPr>
        <w:tc>
          <w:tcPr>
            <w:tcW w:w="925"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081B18" w:rsidRPr="00AE65A6" w:rsidRDefault="00081B18" w:rsidP="005B05EA">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Označenie</w:t>
            </w:r>
          </w:p>
        </w:tc>
        <w:tc>
          <w:tcPr>
            <w:tcW w:w="50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81B18" w:rsidRPr="00AE65A6" w:rsidRDefault="00081B18" w:rsidP="005B05EA">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Položka</w:t>
            </w:r>
          </w:p>
        </w:tc>
        <w:tc>
          <w:tcPr>
            <w:tcW w:w="1810"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81B18" w:rsidRPr="00AE65A6" w:rsidRDefault="00081B18" w:rsidP="005B05EA">
            <w:pPr>
              <w:overflowPunct/>
              <w:autoSpaceDE/>
              <w:autoSpaceDN/>
              <w:adjustRightInd/>
              <w:ind w:right="-70"/>
              <w:jc w:val="center"/>
              <w:textAlignment w:val="auto"/>
              <w:rPr>
                <w:rFonts w:ascii="Arial Narrow" w:hAnsi="Arial Narrow" w:cs="Arial"/>
                <w:b/>
                <w:bCs/>
                <w:sz w:val="20"/>
                <w:lang w:eastAsia="sk-SK"/>
              </w:rPr>
            </w:pPr>
            <w:r w:rsidRPr="00AE65A6">
              <w:rPr>
                <w:rFonts w:ascii="Arial Narrow" w:hAnsi="Arial Narrow" w:cs="Arial"/>
                <w:b/>
                <w:bCs/>
                <w:sz w:val="20"/>
                <w:lang w:eastAsia="sk-SK"/>
              </w:rPr>
              <w:t>Bežné účtovné obdobie</w:t>
            </w:r>
          </w:p>
        </w:tc>
        <w:tc>
          <w:tcPr>
            <w:tcW w:w="196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081B18" w:rsidRPr="00AE65A6" w:rsidRDefault="00081B18" w:rsidP="005B05EA">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Bezprostredne predchádzajúce účtovné obdobie</w:t>
            </w:r>
          </w:p>
        </w:tc>
      </w:tr>
      <w:tr w:rsidR="00081B18" w:rsidRPr="00AE65A6" w:rsidTr="001A58F8">
        <w:trPr>
          <w:trHeight w:val="255"/>
        </w:trPr>
        <w:tc>
          <w:tcPr>
            <w:tcW w:w="925" w:type="dxa"/>
            <w:tcBorders>
              <w:top w:val="nil"/>
              <w:left w:val="single" w:sz="4" w:space="0" w:color="auto"/>
              <w:bottom w:val="single" w:sz="4" w:space="0" w:color="auto"/>
              <w:right w:val="single" w:sz="4" w:space="0" w:color="auto"/>
            </w:tcBorders>
            <w:shd w:val="clear" w:color="auto" w:fill="auto"/>
            <w:vAlign w:val="center"/>
            <w:hideMark/>
          </w:tcPr>
          <w:p w:rsidR="00081B18" w:rsidRPr="00AE65A6" w:rsidRDefault="00081B18" w:rsidP="005B05EA">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a</w:t>
            </w:r>
          </w:p>
        </w:tc>
        <w:tc>
          <w:tcPr>
            <w:tcW w:w="5095" w:type="dxa"/>
            <w:tcBorders>
              <w:top w:val="nil"/>
              <w:left w:val="nil"/>
              <w:bottom w:val="single" w:sz="4" w:space="0" w:color="auto"/>
              <w:right w:val="single" w:sz="4" w:space="0" w:color="auto"/>
            </w:tcBorders>
            <w:shd w:val="clear" w:color="auto" w:fill="auto"/>
            <w:vAlign w:val="center"/>
            <w:hideMark/>
          </w:tcPr>
          <w:p w:rsidR="00081B18" w:rsidRPr="00AE65A6" w:rsidRDefault="00081B18" w:rsidP="005B05EA">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b</w:t>
            </w:r>
          </w:p>
        </w:tc>
        <w:tc>
          <w:tcPr>
            <w:tcW w:w="1810" w:type="dxa"/>
            <w:tcBorders>
              <w:top w:val="nil"/>
              <w:left w:val="nil"/>
              <w:bottom w:val="single" w:sz="4" w:space="0" w:color="auto"/>
              <w:right w:val="single" w:sz="4" w:space="0" w:color="auto"/>
            </w:tcBorders>
            <w:shd w:val="clear" w:color="auto" w:fill="auto"/>
            <w:vAlign w:val="center"/>
            <w:hideMark/>
          </w:tcPr>
          <w:p w:rsidR="00081B18" w:rsidRPr="00AE65A6" w:rsidRDefault="00081B18" w:rsidP="005B05EA">
            <w:pPr>
              <w:jc w:val="center"/>
              <w:rPr>
                <w:rFonts w:ascii="Arial Narrow" w:hAnsi="Arial Narrow" w:cs="Arial"/>
                <w:sz w:val="20"/>
              </w:rPr>
            </w:pPr>
            <w:r w:rsidRPr="00AE65A6">
              <w:rPr>
                <w:rFonts w:ascii="Arial Narrow" w:hAnsi="Arial Narrow" w:cs="Arial"/>
                <w:sz w:val="20"/>
              </w:rPr>
              <w:t>1</w:t>
            </w:r>
          </w:p>
        </w:tc>
        <w:tc>
          <w:tcPr>
            <w:tcW w:w="1966" w:type="dxa"/>
            <w:tcBorders>
              <w:top w:val="nil"/>
              <w:left w:val="nil"/>
              <w:bottom w:val="single" w:sz="4" w:space="0" w:color="auto"/>
              <w:right w:val="single" w:sz="4" w:space="0" w:color="auto"/>
            </w:tcBorders>
            <w:shd w:val="clear" w:color="auto" w:fill="auto"/>
            <w:vAlign w:val="center"/>
            <w:hideMark/>
          </w:tcPr>
          <w:p w:rsidR="00081B18" w:rsidRPr="00AE65A6" w:rsidRDefault="00081B18" w:rsidP="005B05EA">
            <w:pPr>
              <w:jc w:val="center"/>
              <w:rPr>
                <w:rFonts w:ascii="Arial Narrow" w:hAnsi="Arial Narrow" w:cs="Arial"/>
                <w:sz w:val="20"/>
              </w:rPr>
            </w:pPr>
            <w:r w:rsidRPr="00AE65A6">
              <w:rPr>
                <w:rFonts w:ascii="Arial Narrow" w:hAnsi="Arial Narrow" w:cs="Arial"/>
                <w:sz w:val="20"/>
              </w:rPr>
              <w:t>1</w:t>
            </w:r>
          </w:p>
        </w:tc>
      </w:tr>
      <w:tr w:rsidR="00B01E84" w:rsidRPr="00AE65A6" w:rsidTr="001A58F8">
        <w:trPr>
          <w:trHeight w:val="255"/>
        </w:trPr>
        <w:tc>
          <w:tcPr>
            <w:tcW w:w="925" w:type="dxa"/>
            <w:tcBorders>
              <w:top w:val="nil"/>
              <w:left w:val="single" w:sz="4" w:space="0" w:color="auto"/>
              <w:bottom w:val="single" w:sz="4" w:space="0" w:color="auto"/>
              <w:right w:val="single" w:sz="4" w:space="0" w:color="auto"/>
            </w:tcBorders>
            <w:shd w:val="clear" w:color="auto" w:fill="F2F2F2" w:themeFill="background1" w:themeFillShade="F2"/>
            <w:vAlign w:val="bottom"/>
            <w:hideMark/>
          </w:tcPr>
          <w:p w:rsidR="00B01E84" w:rsidRPr="00AE65A6" w:rsidRDefault="00B01E84"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x</w:t>
            </w:r>
          </w:p>
        </w:tc>
        <w:tc>
          <w:tcPr>
            <w:tcW w:w="5095" w:type="dxa"/>
            <w:tcBorders>
              <w:top w:val="nil"/>
              <w:left w:val="nil"/>
              <w:bottom w:val="single" w:sz="4" w:space="0" w:color="auto"/>
              <w:right w:val="single" w:sz="4" w:space="0" w:color="auto"/>
            </w:tcBorders>
            <w:shd w:val="clear" w:color="auto" w:fill="F2F2F2" w:themeFill="background1" w:themeFillShade="F2"/>
            <w:vAlign w:val="bottom"/>
            <w:hideMark/>
          </w:tcPr>
          <w:p w:rsidR="00B01E84" w:rsidRPr="00AE65A6" w:rsidRDefault="00B01E84"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Pasíva</w:t>
            </w:r>
          </w:p>
        </w:tc>
        <w:tc>
          <w:tcPr>
            <w:tcW w:w="1810" w:type="dxa"/>
            <w:tcBorders>
              <w:top w:val="nil"/>
              <w:left w:val="nil"/>
              <w:bottom w:val="single" w:sz="4" w:space="0" w:color="auto"/>
              <w:right w:val="single" w:sz="4" w:space="0" w:color="auto"/>
            </w:tcBorders>
            <w:shd w:val="clear" w:color="auto" w:fill="F2F2F2" w:themeFill="background1" w:themeFillShade="F2"/>
            <w:vAlign w:val="center"/>
            <w:hideMark/>
          </w:tcPr>
          <w:p w:rsidR="00B01E84" w:rsidRPr="00AE65A6" w:rsidRDefault="00B01E84">
            <w:pPr>
              <w:jc w:val="center"/>
              <w:rPr>
                <w:rFonts w:ascii="Arial Narrow" w:hAnsi="Arial Narrow" w:cs="Arial"/>
                <w:b/>
                <w:bCs/>
                <w:sz w:val="20"/>
              </w:rPr>
            </w:pPr>
            <w:r w:rsidRPr="00AE65A6">
              <w:rPr>
                <w:rFonts w:ascii="Arial Narrow" w:hAnsi="Arial Narrow" w:cs="Arial"/>
                <w:b/>
                <w:bCs/>
                <w:sz w:val="20"/>
              </w:rPr>
              <w:t xml:space="preserve"> x </w:t>
            </w:r>
          </w:p>
        </w:tc>
        <w:tc>
          <w:tcPr>
            <w:tcW w:w="1966" w:type="dxa"/>
            <w:tcBorders>
              <w:top w:val="nil"/>
              <w:left w:val="nil"/>
              <w:bottom w:val="single" w:sz="4" w:space="0" w:color="auto"/>
              <w:right w:val="single" w:sz="4" w:space="0" w:color="auto"/>
            </w:tcBorders>
            <w:shd w:val="clear" w:color="auto" w:fill="F2F2F2" w:themeFill="background1" w:themeFillShade="F2"/>
            <w:vAlign w:val="center"/>
            <w:hideMark/>
          </w:tcPr>
          <w:p w:rsidR="00B01E84" w:rsidRPr="00AE65A6" w:rsidRDefault="00B01E84">
            <w:pPr>
              <w:jc w:val="center"/>
              <w:rPr>
                <w:rFonts w:ascii="Arial Narrow" w:hAnsi="Arial Narrow" w:cs="Arial"/>
                <w:b/>
                <w:bCs/>
                <w:sz w:val="20"/>
              </w:rPr>
            </w:pPr>
            <w:r w:rsidRPr="00AE65A6">
              <w:rPr>
                <w:rFonts w:ascii="Arial Narrow" w:hAnsi="Arial Narrow" w:cs="Arial"/>
                <w:b/>
                <w:bCs/>
                <w:sz w:val="20"/>
              </w:rPr>
              <w:t xml:space="preserve"> x </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I.</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Záväzky (súčet položiek 1 až 7)</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b/>
                <w:bCs/>
                <w:sz w:val="18"/>
                <w:szCs w:val="18"/>
              </w:rPr>
            </w:pPr>
            <w:r>
              <w:rPr>
                <w:rFonts w:ascii="Arial Narrow" w:hAnsi="Arial Narrow" w:cs="Arial"/>
                <w:b/>
                <w:bCs/>
                <w:sz w:val="18"/>
                <w:szCs w:val="18"/>
              </w:rPr>
              <w:t>34 816</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b/>
                <w:bCs/>
                <w:sz w:val="18"/>
                <w:szCs w:val="18"/>
              </w:rPr>
            </w:pPr>
            <w:r>
              <w:rPr>
                <w:rFonts w:ascii="Arial Narrow" w:hAnsi="Arial Narrow" w:cs="Arial"/>
                <w:b/>
                <w:bCs/>
                <w:sz w:val="18"/>
                <w:szCs w:val="18"/>
              </w:rPr>
              <w:t>42 724</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 xml:space="preserve">Záväzky voči bankám </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2.</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Záväzky z vrátenia podielov/z ukončenie sporenia/ukončenia účasti</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3.</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Záväzky voči správcovskej spoločnosti</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2 520</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2 958</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4.</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Deriváty</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5.</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proofErr w:type="spellStart"/>
            <w:r w:rsidRPr="00AE65A6">
              <w:rPr>
                <w:rFonts w:ascii="Arial Narrow" w:hAnsi="Arial Narrow" w:cs="Arial"/>
                <w:sz w:val="20"/>
                <w:lang w:eastAsia="sk-SK"/>
              </w:rPr>
              <w:t>Repoobchody</w:t>
            </w:r>
            <w:proofErr w:type="spellEnd"/>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6.</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Záväzky z vypožičania finančného majetku</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7.</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Ostatné záväzky</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32 296</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39 766</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II.</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18400E">
            <w:pPr>
              <w:overflowPunct/>
              <w:autoSpaceDE/>
              <w:autoSpaceDN/>
              <w:adjustRightInd/>
              <w:textAlignment w:val="auto"/>
              <w:rPr>
                <w:rFonts w:ascii="Arial Narrow" w:hAnsi="Arial Narrow" w:cs="Arial"/>
                <w:b/>
                <w:bCs/>
                <w:sz w:val="20"/>
                <w:lang w:eastAsia="sk-SK"/>
              </w:rPr>
            </w:pPr>
            <w:r>
              <w:rPr>
                <w:rFonts w:ascii="Arial Narrow" w:hAnsi="Arial Narrow" w:cs="Arial"/>
                <w:b/>
                <w:bCs/>
                <w:sz w:val="20"/>
                <w:lang w:eastAsia="sk-SK"/>
              </w:rPr>
              <w:t xml:space="preserve">Vlastné imanie </w:t>
            </w:r>
          </w:p>
        </w:tc>
        <w:tc>
          <w:tcPr>
            <w:tcW w:w="1810" w:type="dxa"/>
            <w:tcBorders>
              <w:top w:val="nil"/>
              <w:left w:val="nil"/>
              <w:bottom w:val="single" w:sz="4" w:space="0" w:color="auto"/>
              <w:right w:val="single" w:sz="4" w:space="0" w:color="auto"/>
            </w:tcBorders>
            <w:shd w:val="clear" w:color="000000" w:fill="FFFFFF"/>
            <w:vAlign w:val="bottom"/>
          </w:tcPr>
          <w:p w:rsidR="00420767" w:rsidRPr="00B55E8F" w:rsidRDefault="00EB7E46" w:rsidP="00D220AE">
            <w:pPr>
              <w:jc w:val="center"/>
              <w:rPr>
                <w:rFonts w:ascii="Arial Narrow" w:hAnsi="Arial Narrow" w:cs="Arial"/>
                <w:b/>
                <w:bCs/>
                <w:sz w:val="18"/>
                <w:szCs w:val="18"/>
              </w:rPr>
            </w:pPr>
            <w:r>
              <w:rPr>
                <w:rFonts w:ascii="Arial Narrow" w:hAnsi="Arial Narrow" w:cs="Arial"/>
                <w:b/>
                <w:bCs/>
                <w:sz w:val="18"/>
                <w:szCs w:val="18"/>
              </w:rPr>
              <w:t>2 540 097</w:t>
            </w:r>
          </w:p>
        </w:tc>
        <w:tc>
          <w:tcPr>
            <w:tcW w:w="1966" w:type="dxa"/>
            <w:tcBorders>
              <w:top w:val="nil"/>
              <w:left w:val="nil"/>
              <w:bottom w:val="single" w:sz="4" w:space="0" w:color="auto"/>
              <w:right w:val="single" w:sz="4" w:space="0" w:color="auto"/>
            </w:tcBorders>
            <w:shd w:val="clear" w:color="000000" w:fill="FFFFFF"/>
            <w:vAlign w:val="bottom"/>
            <w:hideMark/>
          </w:tcPr>
          <w:p w:rsidR="00420767" w:rsidRPr="00B55E8F" w:rsidRDefault="00420767" w:rsidP="00EB00BA">
            <w:pPr>
              <w:jc w:val="center"/>
              <w:rPr>
                <w:rFonts w:ascii="Arial Narrow" w:hAnsi="Arial Narrow" w:cs="Arial"/>
                <w:b/>
                <w:bCs/>
                <w:sz w:val="18"/>
                <w:szCs w:val="18"/>
              </w:rPr>
            </w:pPr>
            <w:r>
              <w:rPr>
                <w:rFonts w:ascii="Arial Narrow" w:hAnsi="Arial Narrow" w:cs="Arial"/>
                <w:b/>
                <w:bCs/>
                <w:sz w:val="18"/>
                <w:szCs w:val="18"/>
              </w:rPr>
              <w:t>2 882 888</w:t>
            </w:r>
          </w:p>
        </w:tc>
      </w:tr>
      <w:tr w:rsidR="00420767" w:rsidRPr="00AE65A6" w:rsidTr="00420767">
        <w:trPr>
          <w:trHeight w:val="220"/>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8.</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Podielové listy/Dôchodkové jednotky/ doplnkové dôchodkové jednotky, z toho</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2 540 097</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2 882 888</w:t>
            </w:r>
          </w:p>
        </w:tc>
      </w:tr>
      <w:tr w:rsidR="00420767" w:rsidRPr="00AE65A6" w:rsidTr="00420767">
        <w:trPr>
          <w:trHeight w:val="255"/>
        </w:trPr>
        <w:tc>
          <w:tcPr>
            <w:tcW w:w="925"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Pr>
                <w:rFonts w:ascii="Arial Narrow" w:hAnsi="Arial Narrow" w:cs="Arial"/>
                <w:sz w:val="20"/>
                <w:lang w:eastAsia="sk-SK"/>
              </w:rPr>
              <w:t>a)</w:t>
            </w: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Zisk alebo strata</w:t>
            </w:r>
            <w:r>
              <w:rPr>
                <w:rFonts w:ascii="Arial Narrow" w:hAnsi="Arial Narrow" w:cs="Arial"/>
                <w:sz w:val="20"/>
                <w:lang w:eastAsia="sk-SK"/>
              </w:rPr>
              <w:t xml:space="preserve"> bežného účtovného obdobia </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sz w:val="18"/>
                <w:szCs w:val="18"/>
              </w:rPr>
            </w:pPr>
            <w:r>
              <w:rPr>
                <w:rFonts w:ascii="Arial Narrow" w:hAnsi="Arial Narrow" w:cs="Arial"/>
                <w:sz w:val="18"/>
                <w:szCs w:val="18"/>
              </w:rPr>
              <w:t>104 849</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sz w:val="18"/>
                <w:szCs w:val="18"/>
              </w:rPr>
            </w:pPr>
            <w:r>
              <w:rPr>
                <w:rFonts w:ascii="Arial Narrow" w:hAnsi="Arial Narrow" w:cs="Arial"/>
                <w:sz w:val="18"/>
                <w:szCs w:val="18"/>
              </w:rPr>
              <w:t>17 896</w:t>
            </w:r>
          </w:p>
        </w:tc>
      </w:tr>
      <w:tr w:rsidR="00420767" w:rsidRPr="00AE65A6" w:rsidTr="00420767">
        <w:trPr>
          <w:trHeight w:val="315"/>
        </w:trPr>
        <w:tc>
          <w:tcPr>
            <w:tcW w:w="925" w:type="dxa"/>
            <w:tcBorders>
              <w:top w:val="nil"/>
              <w:left w:val="single" w:sz="4" w:space="0" w:color="auto"/>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jc w:val="center"/>
              <w:textAlignment w:val="auto"/>
              <w:rPr>
                <w:rFonts w:ascii="Arial Narrow" w:hAnsi="Arial Narrow" w:cs="Arial"/>
                <w:b/>
                <w:bCs/>
                <w:sz w:val="20"/>
                <w:lang w:eastAsia="sk-SK"/>
              </w:rPr>
            </w:pPr>
          </w:p>
        </w:tc>
        <w:tc>
          <w:tcPr>
            <w:tcW w:w="5095"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Pasíva spolu</w:t>
            </w:r>
          </w:p>
        </w:tc>
        <w:tc>
          <w:tcPr>
            <w:tcW w:w="1810" w:type="dxa"/>
            <w:tcBorders>
              <w:top w:val="nil"/>
              <w:left w:val="nil"/>
              <w:bottom w:val="single" w:sz="4" w:space="0" w:color="auto"/>
              <w:right w:val="single" w:sz="4" w:space="0" w:color="auto"/>
            </w:tcBorders>
            <w:shd w:val="clear" w:color="auto" w:fill="auto"/>
            <w:vAlign w:val="bottom"/>
          </w:tcPr>
          <w:p w:rsidR="00420767" w:rsidRPr="00B55E8F" w:rsidRDefault="00EB7E46" w:rsidP="00D220AE">
            <w:pPr>
              <w:jc w:val="center"/>
              <w:rPr>
                <w:rFonts w:ascii="Arial Narrow" w:hAnsi="Arial Narrow" w:cs="Arial"/>
                <w:b/>
                <w:bCs/>
                <w:sz w:val="18"/>
                <w:szCs w:val="18"/>
              </w:rPr>
            </w:pPr>
            <w:r>
              <w:rPr>
                <w:rFonts w:ascii="Arial Narrow" w:hAnsi="Arial Narrow" w:cs="Arial"/>
                <w:b/>
                <w:bCs/>
                <w:sz w:val="18"/>
                <w:szCs w:val="18"/>
              </w:rPr>
              <w:t>2 574 913</w:t>
            </w:r>
          </w:p>
        </w:tc>
        <w:tc>
          <w:tcPr>
            <w:tcW w:w="1966" w:type="dxa"/>
            <w:tcBorders>
              <w:top w:val="nil"/>
              <w:left w:val="nil"/>
              <w:bottom w:val="single" w:sz="4" w:space="0" w:color="auto"/>
              <w:right w:val="single" w:sz="4" w:space="0" w:color="auto"/>
            </w:tcBorders>
            <w:shd w:val="clear" w:color="auto" w:fill="auto"/>
            <w:vAlign w:val="bottom"/>
            <w:hideMark/>
          </w:tcPr>
          <w:p w:rsidR="00420767" w:rsidRPr="00B55E8F" w:rsidRDefault="00420767" w:rsidP="00EB00BA">
            <w:pPr>
              <w:jc w:val="center"/>
              <w:rPr>
                <w:rFonts w:ascii="Arial Narrow" w:hAnsi="Arial Narrow" w:cs="Arial"/>
                <w:b/>
                <w:bCs/>
                <w:sz w:val="18"/>
                <w:szCs w:val="18"/>
              </w:rPr>
            </w:pPr>
            <w:r>
              <w:rPr>
                <w:rFonts w:ascii="Arial Narrow" w:hAnsi="Arial Narrow" w:cs="Arial"/>
                <w:b/>
                <w:bCs/>
                <w:sz w:val="18"/>
                <w:szCs w:val="18"/>
              </w:rPr>
              <w:t>2 925 612</w:t>
            </w:r>
          </w:p>
        </w:tc>
      </w:tr>
      <w:tr w:rsidR="00420767" w:rsidRPr="00AE65A6" w:rsidTr="001A58F8">
        <w:trPr>
          <w:trHeight w:val="255"/>
        </w:trPr>
        <w:tc>
          <w:tcPr>
            <w:tcW w:w="925" w:type="dxa"/>
            <w:tcBorders>
              <w:top w:val="nil"/>
              <w:left w:val="nil"/>
              <w:bottom w:val="nil"/>
              <w:right w:val="nil"/>
            </w:tcBorders>
            <w:shd w:val="clear" w:color="auto" w:fill="auto"/>
            <w:vAlign w:val="center"/>
            <w:hideMark/>
          </w:tcPr>
          <w:p w:rsidR="00420767" w:rsidRPr="00AE65A6" w:rsidRDefault="00420767" w:rsidP="002B7464">
            <w:pPr>
              <w:overflowPunct/>
              <w:autoSpaceDE/>
              <w:autoSpaceDN/>
              <w:adjustRightInd/>
              <w:textAlignment w:val="auto"/>
              <w:rPr>
                <w:rFonts w:ascii="Arial Narrow" w:hAnsi="Arial Narrow" w:cs="Arial"/>
                <w:sz w:val="20"/>
                <w:lang w:eastAsia="sk-SK"/>
              </w:rPr>
            </w:pPr>
          </w:p>
        </w:tc>
        <w:tc>
          <w:tcPr>
            <w:tcW w:w="5095" w:type="dxa"/>
            <w:tcBorders>
              <w:top w:val="nil"/>
              <w:left w:val="nil"/>
              <w:bottom w:val="nil"/>
              <w:right w:val="nil"/>
            </w:tcBorders>
            <w:shd w:val="clear" w:color="auto" w:fill="auto"/>
            <w:vAlign w:val="center"/>
            <w:hideMark/>
          </w:tcPr>
          <w:p w:rsidR="00420767" w:rsidRPr="00AE65A6" w:rsidRDefault="00420767" w:rsidP="002B7464">
            <w:pPr>
              <w:overflowPunct/>
              <w:autoSpaceDE/>
              <w:autoSpaceDN/>
              <w:adjustRightInd/>
              <w:textAlignment w:val="auto"/>
              <w:rPr>
                <w:rFonts w:ascii="Arial Narrow" w:hAnsi="Arial Narrow" w:cs="Arial"/>
                <w:sz w:val="20"/>
                <w:lang w:eastAsia="sk-SK"/>
              </w:rPr>
            </w:pPr>
          </w:p>
        </w:tc>
        <w:tc>
          <w:tcPr>
            <w:tcW w:w="1810" w:type="dxa"/>
            <w:tcBorders>
              <w:top w:val="nil"/>
              <w:left w:val="nil"/>
              <w:bottom w:val="nil"/>
              <w:right w:val="nil"/>
            </w:tcBorders>
            <w:shd w:val="clear" w:color="auto" w:fill="auto"/>
            <w:vAlign w:val="center"/>
            <w:hideMark/>
          </w:tcPr>
          <w:p w:rsidR="00420767" w:rsidRPr="00AE65A6" w:rsidRDefault="00420767" w:rsidP="002B7464">
            <w:pPr>
              <w:overflowPunct/>
              <w:autoSpaceDE/>
              <w:autoSpaceDN/>
              <w:adjustRightInd/>
              <w:textAlignment w:val="auto"/>
              <w:rPr>
                <w:rFonts w:ascii="Arial Narrow" w:hAnsi="Arial Narrow" w:cs="Arial"/>
                <w:sz w:val="20"/>
                <w:lang w:eastAsia="sk-SK"/>
              </w:rPr>
            </w:pPr>
          </w:p>
        </w:tc>
        <w:tc>
          <w:tcPr>
            <w:tcW w:w="1966" w:type="dxa"/>
            <w:tcBorders>
              <w:top w:val="nil"/>
              <w:left w:val="nil"/>
              <w:bottom w:val="nil"/>
              <w:right w:val="nil"/>
            </w:tcBorders>
            <w:shd w:val="clear" w:color="auto" w:fill="auto"/>
            <w:vAlign w:val="center"/>
            <w:hideMark/>
          </w:tcPr>
          <w:p w:rsidR="00420767" w:rsidRPr="00AE65A6" w:rsidRDefault="00420767" w:rsidP="002B7464">
            <w:pPr>
              <w:overflowPunct/>
              <w:autoSpaceDE/>
              <w:autoSpaceDN/>
              <w:adjustRightInd/>
              <w:textAlignment w:val="auto"/>
              <w:rPr>
                <w:rFonts w:ascii="Arial Narrow" w:hAnsi="Arial Narrow" w:cs="Arial"/>
                <w:sz w:val="20"/>
                <w:lang w:eastAsia="sk-SK"/>
              </w:rPr>
            </w:pPr>
          </w:p>
        </w:tc>
      </w:tr>
    </w:tbl>
    <w:p w:rsidR="002B7464" w:rsidRPr="00AE65A6" w:rsidRDefault="002B7464" w:rsidP="00B3450D">
      <w:pPr>
        <w:rPr>
          <w:rFonts w:ascii="Arial Narrow" w:hAnsi="Arial Narrow"/>
          <w:sz w:val="20"/>
        </w:rPr>
      </w:pPr>
    </w:p>
    <w:p w:rsidR="0069329E" w:rsidRPr="00AE65A6" w:rsidRDefault="0069329E" w:rsidP="00B3450D">
      <w:pPr>
        <w:rPr>
          <w:rFonts w:ascii="Arial Narrow" w:hAnsi="Arial Narrow"/>
          <w:sz w:val="20"/>
        </w:rPr>
      </w:pPr>
    </w:p>
    <w:p w:rsidR="0069329E" w:rsidRPr="00AE65A6" w:rsidRDefault="0069329E" w:rsidP="00B3450D">
      <w:pPr>
        <w:rPr>
          <w:rFonts w:ascii="Arial Narrow" w:hAnsi="Arial Narrow"/>
          <w:sz w:val="20"/>
        </w:rPr>
      </w:pPr>
    </w:p>
    <w:p w:rsidR="002B7464" w:rsidRPr="00AE65A6" w:rsidRDefault="002B7464"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081B18" w:rsidRPr="00AE65A6" w:rsidRDefault="00081B18" w:rsidP="00B3450D">
      <w:pPr>
        <w:rPr>
          <w:rFonts w:ascii="Arial Narrow" w:hAnsi="Arial Narrow"/>
          <w:sz w:val="20"/>
        </w:rPr>
      </w:pPr>
    </w:p>
    <w:p w:rsidR="005B05EA" w:rsidRPr="00AE65A6" w:rsidRDefault="005B05EA" w:rsidP="00B3450D">
      <w:pPr>
        <w:rPr>
          <w:rFonts w:ascii="Arial Narrow" w:hAnsi="Arial Narrow"/>
          <w:sz w:val="20"/>
        </w:rPr>
        <w:sectPr w:rsidR="005B05EA" w:rsidRPr="00AE65A6" w:rsidSect="00AE65A6">
          <w:headerReference w:type="default" r:id="rId11"/>
          <w:pgSz w:w="11906" w:h="16838"/>
          <w:pgMar w:top="1418" w:right="1418" w:bottom="1418" w:left="1418" w:header="397" w:footer="227" w:gutter="0"/>
          <w:cols w:space="708"/>
          <w:docGrid w:linePitch="360"/>
        </w:sectPr>
      </w:pPr>
    </w:p>
    <w:p w:rsidR="00081B18" w:rsidRPr="00AE65A6" w:rsidRDefault="00081B18" w:rsidP="00B3450D">
      <w:pPr>
        <w:rPr>
          <w:rFonts w:ascii="Arial Narrow" w:hAnsi="Arial Narrow"/>
          <w:sz w:val="20"/>
        </w:rPr>
      </w:pPr>
    </w:p>
    <w:p w:rsidR="00081B18" w:rsidRPr="00AE65A6" w:rsidRDefault="00081B18" w:rsidP="00081B18">
      <w:pPr>
        <w:jc w:val="center"/>
        <w:rPr>
          <w:rFonts w:ascii="Arial Narrow" w:hAnsi="Arial Narrow"/>
          <w:b/>
          <w:sz w:val="20"/>
        </w:rPr>
      </w:pPr>
      <w:r w:rsidRPr="00AE65A6">
        <w:rPr>
          <w:rFonts w:ascii="Arial Narrow" w:hAnsi="Arial Narrow"/>
          <w:b/>
          <w:sz w:val="20"/>
        </w:rPr>
        <w:t xml:space="preserve">V Ý K A Z  </w:t>
      </w:r>
      <w:proofErr w:type="spellStart"/>
      <w:r w:rsidRPr="00AE65A6">
        <w:rPr>
          <w:rFonts w:ascii="Arial Narrow" w:hAnsi="Arial Narrow"/>
          <w:b/>
          <w:sz w:val="20"/>
        </w:rPr>
        <w:t>Z</w:t>
      </w:r>
      <w:proofErr w:type="spellEnd"/>
      <w:r w:rsidRPr="00AE65A6">
        <w:rPr>
          <w:rFonts w:ascii="Arial Narrow" w:hAnsi="Arial Narrow"/>
          <w:b/>
          <w:sz w:val="20"/>
        </w:rPr>
        <w:t> I S K O V  A  S T R Á T</w:t>
      </w:r>
    </w:p>
    <w:p w:rsidR="00081B18" w:rsidRPr="00AE65A6" w:rsidRDefault="00081B18" w:rsidP="00081B18">
      <w:pPr>
        <w:jc w:val="center"/>
        <w:rPr>
          <w:rFonts w:ascii="Arial Narrow" w:hAnsi="Arial Narrow"/>
          <w:b/>
          <w:sz w:val="20"/>
        </w:rPr>
      </w:pPr>
      <w:r w:rsidRPr="00AE65A6">
        <w:rPr>
          <w:rFonts w:ascii="Arial Narrow" w:hAnsi="Arial Narrow"/>
          <w:b/>
          <w:sz w:val="20"/>
        </w:rPr>
        <w:t>v eurách</w:t>
      </w:r>
    </w:p>
    <w:p w:rsidR="00081B18" w:rsidRPr="00AE65A6" w:rsidRDefault="003E3578" w:rsidP="00081B18">
      <w:pPr>
        <w:jc w:val="center"/>
        <w:rPr>
          <w:rFonts w:ascii="Arial Narrow" w:hAnsi="Arial Narrow"/>
          <w:b/>
          <w:sz w:val="20"/>
        </w:rPr>
      </w:pPr>
      <w:r>
        <w:rPr>
          <w:rFonts w:ascii="Arial Narrow" w:hAnsi="Arial Narrow"/>
          <w:b/>
          <w:sz w:val="20"/>
        </w:rPr>
        <w:t>za 12</w:t>
      </w:r>
      <w:r w:rsidR="00420767">
        <w:rPr>
          <w:rFonts w:ascii="Arial Narrow" w:hAnsi="Arial Narrow"/>
          <w:b/>
          <w:sz w:val="20"/>
        </w:rPr>
        <w:t xml:space="preserve"> mesiacov roku 2016</w:t>
      </w:r>
    </w:p>
    <w:p w:rsidR="00081B18" w:rsidRPr="00AE65A6" w:rsidRDefault="00081B18" w:rsidP="00B3450D">
      <w:pPr>
        <w:rPr>
          <w:rFonts w:ascii="Arial Narrow" w:hAnsi="Arial Narrow"/>
          <w:sz w:val="20"/>
        </w:rPr>
      </w:pPr>
    </w:p>
    <w:tbl>
      <w:tblPr>
        <w:tblW w:w="9654" w:type="dxa"/>
        <w:tblInd w:w="55" w:type="dxa"/>
        <w:tblCellMar>
          <w:left w:w="70" w:type="dxa"/>
          <w:right w:w="70" w:type="dxa"/>
        </w:tblCellMar>
        <w:tblLook w:val="04A0" w:firstRow="1" w:lastRow="0" w:firstColumn="1" w:lastColumn="0" w:noHBand="0" w:noVBand="1"/>
      </w:tblPr>
      <w:tblGrid>
        <w:gridCol w:w="620"/>
        <w:gridCol w:w="5207"/>
        <w:gridCol w:w="1843"/>
        <w:gridCol w:w="1984"/>
      </w:tblGrid>
      <w:tr w:rsidR="002B7464" w:rsidRPr="00AE65A6" w:rsidTr="00FD60F2">
        <w:trPr>
          <w:trHeight w:val="765"/>
        </w:trPr>
        <w:tc>
          <w:tcPr>
            <w:tcW w:w="62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jc w:val="center"/>
              <w:textAlignment w:val="auto"/>
              <w:rPr>
                <w:rFonts w:ascii="Arial Narrow" w:hAnsi="Arial Narrow" w:cs="Arial"/>
                <w:sz w:val="20"/>
                <w:lang w:eastAsia="sk-SK"/>
              </w:rPr>
            </w:pPr>
            <w:proofErr w:type="spellStart"/>
            <w:r w:rsidRPr="00AE65A6">
              <w:rPr>
                <w:rFonts w:ascii="Arial Narrow" w:hAnsi="Arial Narrow" w:cs="Arial"/>
                <w:sz w:val="20"/>
                <w:lang w:eastAsia="sk-SK"/>
              </w:rPr>
              <w:t>Ozna-čenie</w:t>
            </w:r>
            <w:proofErr w:type="spellEnd"/>
          </w:p>
        </w:tc>
        <w:tc>
          <w:tcPr>
            <w:tcW w:w="5207"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Položka</w:t>
            </w:r>
          </w:p>
        </w:tc>
        <w:tc>
          <w:tcPr>
            <w:tcW w:w="18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FD60F2">
            <w:pPr>
              <w:overflowPunct/>
              <w:autoSpaceDE/>
              <w:autoSpaceDN/>
              <w:adjustRightInd/>
              <w:ind w:right="-70"/>
              <w:jc w:val="center"/>
              <w:textAlignment w:val="auto"/>
              <w:rPr>
                <w:rFonts w:ascii="Arial Narrow" w:hAnsi="Arial Narrow" w:cs="Arial"/>
                <w:b/>
                <w:bCs/>
                <w:sz w:val="20"/>
                <w:lang w:eastAsia="sk-SK"/>
              </w:rPr>
            </w:pPr>
            <w:r w:rsidRPr="00AE65A6">
              <w:rPr>
                <w:rFonts w:ascii="Arial Narrow" w:hAnsi="Arial Narrow" w:cs="Arial"/>
                <w:b/>
                <w:bCs/>
                <w:sz w:val="20"/>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2B7464" w:rsidRPr="00AE65A6" w:rsidRDefault="002B7464" w:rsidP="002B7464">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Bezprostredne predchádzajúce účtovné obdobie</w:t>
            </w:r>
          </w:p>
        </w:tc>
      </w:tr>
      <w:tr w:rsidR="00B01E84" w:rsidRPr="00AE65A6" w:rsidTr="00107C05">
        <w:trPr>
          <w:trHeight w:val="255"/>
        </w:trPr>
        <w:tc>
          <w:tcPr>
            <w:tcW w:w="620" w:type="dxa"/>
            <w:tcBorders>
              <w:top w:val="nil"/>
              <w:left w:val="single" w:sz="4" w:space="0" w:color="auto"/>
              <w:bottom w:val="single" w:sz="4" w:space="0" w:color="auto"/>
              <w:right w:val="single" w:sz="4" w:space="0" w:color="auto"/>
            </w:tcBorders>
            <w:shd w:val="clear" w:color="000000" w:fill="FFFFFF"/>
            <w:vAlign w:val="bottom"/>
            <w:hideMark/>
          </w:tcPr>
          <w:p w:rsidR="00B01E84" w:rsidRPr="00AE65A6" w:rsidRDefault="00B01E84"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a</w:t>
            </w:r>
          </w:p>
        </w:tc>
        <w:tc>
          <w:tcPr>
            <w:tcW w:w="5207" w:type="dxa"/>
            <w:tcBorders>
              <w:top w:val="nil"/>
              <w:left w:val="nil"/>
              <w:bottom w:val="single" w:sz="4" w:space="0" w:color="auto"/>
              <w:right w:val="single" w:sz="4" w:space="0" w:color="auto"/>
            </w:tcBorders>
            <w:shd w:val="clear" w:color="000000" w:fill="FFFFFF"/>
            <w:vAlign w:val="center"/>
            <w:hideMark/>
          </w:tcPr>
          <w:p w:rsidR="00B01E84" w:rsidRPr="00AE65A6" w:rsidRDefault="00B01E84" w:rsidP="002B7464">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b</w:t>
            </w:r>
          </w:p>
        </w:tc>
        <w:tc>
          <w:tcPr>
            <w:tcW w:w="1843" w:type="dxa"/>
            <w:tcBorders>
              <w:top w:val="nil"/>
              <w:left w:val="nil"/>
              <w:bottom w:val="single" w:sz="4" w:space="0" w:color="auto"/>
              <w:right w:val="single" w:sz="4" w:space="0" w:color="auto"/>
            </w:tcBorders>
            <w:shd w:val="clear" w:color="000000" w:fill="FFFFFF"/>
            <w:vAlign w:val="center"/>
            <w:hideMark/>
          </w:tcPr>
          <w:p w:rsidR="00B01E84" w:rsidRPr="00AE65A6" w:rsidRDefault="00B01E84">
            <w:pPr>
              <w:jc w:val="center"/>
              <w:rPr>
                <w:rFonts w:ascii="Arial Narrow" w:hAnsi="Arial Narrow" w:cs="Arial"/>
                <w:b/>
                <w:bCs/>
                <w:sz w:val="20"/>
              </w:rPr>
            </w:pPr>
            <w:r w:rsidRPr="00AE65A6">
              <w:rPr>
                <w:rFonts w:ascii="Arial Narrow" w:hAnsi="Arial Narrow" w:cs="Arial"/>
                <w:b/>
                <w:bCs/>
                <w:sz w:val="20"/>
              </w:rPr>
              <w:t>1</w:t>
            </w:r>
          </w:p>
        </w:tc>
        <w:tc>
          <w:tcPr>
            <w:tcW w:w="1984" w:type="dxa"/>
            <w:tcBorders>
              <w:top w:val="nil"/>
              <w:left w:val="nil"/>
              <w:bottom w:val="single" w:sz="4" w:space="0" w:color="auto"/>
              <w:right w:val="single" w:sz="4" w:space="0" w:color="auto"/>
            </w:tcBorders>
            <w:shd w:val="clear" w:color="000000" w:fill="FFFFFF"/>
            <w:vAlign w:val="center"/>
            <w:hideMark/>
          </w:tcPr>
          <w:p w:rsidR="00B01E84" w:rsidRPr="00AE65A6" w:rsidRDefault="00B01E84">
            <w:pPr>
              <w:jc w:val="center"/>
              <w:rPr>
                <w:rFonts w:ascii="Arial Narrow" w:hAnsi="Arial Narrow" w:cs="Arial"/>
                <w:b/>
                <w:bCs/>
                <w:sz w:val="20"/>
              </w:rPr>
            </w:pPr>
            <w:r w:rsidRPr="00AE65A6">
              <w:rPr>
                <w:rFonts w:ascii="Arial Narrow" w:hAnsi="Arial Narrow" w:cs="Arial"/>
                <w:b/>
                <w:bCs/>
                <w:sz w:val="20"/>
              </w:rPr>
              <w:t>1</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305700" w:rsidRDefault="00420767" w:rsidP="00BD0B9E">
            <w:pPr>
              <w:overflowPunct/>
              <w:autoSpaceDE/>
              <w:autoSpaceDN/>
              <w:adjustRightInd/>
              <w:jc w:val="center"/>
              <w:textAlignment w:val="auto"/>
              <w:rPr>
                <w:rFonts w:ascii="Arial Narrow" w:hAnsi="Arial Narrow" w:cs="Arial"/>
                <w:bCs/>
                <w:sz w:val="20"/>
                <w:lang w:eastAsia="sk-SK"/>
              </w:rPr>
            </w:pPr>
            <w:r w:rsidRPr="00305700">
              <w:rPr>
                <w:rFonts w:ascii="Arial Narrow" w:hAnsi="Arial Narrow" w:cs="Arial"/>
                <w:bCs/>
                <w:sz w:val="20"/>
                <w:lang w:eastAsia="sk-SK"/>
              </w:rPr>
              <w:t>1.</w:t>
            </w:r>
          </w:p>
        </w:tc>
        <w:tc>
          <w:tcPr>
            <w:tcW w:w="5207"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BD0B9E">
            <w:pPr>
              <w:overflowPunct/>
              <w:autoSpaceDE/>
              <w:autoSpaceDN/>
              <w:adjustRightInd/>
              <w:textAlignment w:val="auto"/>
              <w:rPr>
                <w:rFonts w:ascii="Arial Narrow" w:hAnsi="Arial Narrow" w:cs="Arial"/>
                <w:bCs/>
                <w:sz w:val="20"/>
                <w:lang w:eastAsia="sk-SK"/>
              </w:rPr>
            </w:pPr>
            <w:r w:rsidRPr="00305700">
              <w:rPr>
                <w:rFonts w:ascii="Arial Narrow" w:hAnsi="Arial Narrow" w:cs="Arial"/>
                <w:bCs/>
                <w:sz w:val="20"/>
                <w:lang w:eastAsia="sk-SK"/>
              </w:rPr>
              <w:t xml:space="preserve">Výnosy z úrokov </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76 404</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97 355</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1.1.</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úroky</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76 404</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97 355</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1.2./a.</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výsledok zaistenia</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EB7E46" w:rsidP="00EB00BA">
            <w:pPr>
              <w:jc w:val="center"/>
              <w:rPr>
                <w:rFonts w:ascii="Arial Narrow" w:hAnsi="Arial Narrow" w:cs="Arial"/>
                <w:sz w:val="18"/>
                <w:szCs w:val="18"/>
              </w:rPr>
            </w:pPr>
            <w:r>
              <w:rPr>
                <w:rFonts w:ascii="Arial Narrow" w:hAnsi="Arial Narrow" w:cs="Arial"/>
                <w:sz w:val="18"/>
                <w:szCs w:val="18"/>
              </w:rPr>
              <w:t>-</w:t>
            </w:r>
          </w:p>
        </w:tc>
      </w:tr>
      <w:tr w:rsidR="00420767" w:rsidRPr="00AE65A6" w:rsidTr="00EB00BA">
        <w:trPr>
          <w:trHeight w:val="271"/>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1.3./b.</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zníženie hodnoty príslušného majetku/zrušenie zníženia hodnoty príslušného majetku</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2.</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Výnosy z podielových listov</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3.</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Výnosy z dividend a iných podielov na zisku</w:t>
            </w:r>
          </w:p>
        </w:tc>
        <w:tc>
          <w:tcPr>
            <w:tcW w:w="1843" w:type="dxa"/>
            <w:tcBorders>
              <w:top w:val="nil"/>
              <w:left w:val="nil"/>
              <w:bottom w:val="single" w:sz="4" w:space="0" w:color="auto"/>
              <w:right w:val="single" w:sz="4" w:space="0" w:color="auto"/>
            </w:tcBorders>
            <w:shd w:val="clear" w:color="auto" w:fill="auto"/>
            <w:vAlign w:val="bottom"/>
          </w:tcPr>
          <w:p w:rsidR="00420767" w:rsidRPr="00ED5319" w:rsidRDefault="00EB7E46" w:rsidP="00D220AE">
            <w:pPr>
              <w:jc w:val="center"/>
              <w:rPr>
                <w:rFonts w:ascii="Arial Narrow" w:hAnsi="Arial Narrow" w:cs="Arial"/>
                <w:bCs/>
                <w:sz w:val="18"/>
                <w:szCs w:val="18"/>
              </w:rPr>
            </w:pPr>
            <w:r>
              <w:rPr>
                <w:rFonts w:ascii="Arial Narrow" w:hAnsi="Arial Narrow" w:cs="Arial"/>
                <w:bCs/>
                <w:sz w:val="18"/>
                <w:szCs w:val="18"/>
              </w:rPr>
              <w:t>15 742</w:t>
            </w:r>
          </w:p>
        </w:tc>
        <w:tc>
          <w:tcPr>
            <w:tcW w:w="1984" w:type="dxa"/>
            <w:tcBorders>
              <w:top w:val="nil"/>
              <w:left w:val="nil"/>
              <w:bottom w:val="single" w:sz="4" w:space="0" w:color="auto"/>
              <w:right w:val="single" w:sz="4" w:space="0" w:color="auto"/>
            </w:tcBorders>
            <w:shd w:val="clear" w:color="auto" w:fill="auto"/>
            <w:vAlign w:val="bottom"/>
            <w:hideMark/>
          </w:tcPr>
          <w:p w:rsidR="00420767" w:rsidRPr="00ED5319" w:rsidRDefault="00420767" w:rsidP="00EB00BA">
            <w:pPr>
              <w:jc w:val="center"/>
              <w:rPr>
                <w:rFonts w:ascii="Arial Narrow" w:hAnsi="Arial Narrow" w:cs="Arial"/>
                <w:bCs/>
                <w:sz w:val="18"/>
                <w:szCs w:val="18"/>
              </w:rPr>
            </w:pPr>
            <w:r w:rsidRPr="00305700">
              <w:rPr>
                <w:rFonts w:ascii="Arial Narrow" w:hAnsi="Arial Narrow" w:cs="Arial"/>
                <w:sz w:val="18"/>
                <w:szCs w:val="18"/>
              </w:rPr>
              <w:t>14 697</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3.1.</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dividendy a iné podiely na zisku</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15 742</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14 697</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3.2.</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výsledok zaistenia</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4./c.</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Čistý zisk/strata z operácii s cennými papiermi</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75 586</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Pr>
                <w:rFonts w:ascii="Arial Narrow" w:hAnsi="Arial Narrow" w:cs="Arial"/>
                <w:sz w:val="18"/>
                <w:szCs w:val="18"/>
              </w:rPr>
              <w:t>(</w:t>
            </w:r>
            <w:r w:rsidRPr="00305700">
              <w:rPr>
                <w:rFonts w:ascii="Arial Narrow" w:hAnsi="Arial Narrow" w:cs="Arial"/>
                <w:sz w:val="18"/>
                <w:szCs w:val="18"/>
              </w:rPr>
              <w:t>21</w:t>
            </w:r>
            <w:r>
              <w:rPr>
                <w:rFonts w:ascii="Arial Narrow" w:hAnsi="Arial Narrow" w:cs="Arial"/>
                <w:sz w:val="18"/>
                <w:szCs w:val="18"/>
              </w:rPr>
              <w:t> </w:t>
            </w:r>
            <w:r w:rsidRPr="00305700">
              <w:rPr>
                <w:rFonts w:ascii="Arial Narrow" w:hAnsi="Arial Narrow" w:cs="Arial"/>
                <w:sz w:val="18"/>
                <w:szCs w:val="18"/>
              </w:rPr>
              <w:t>159</w:t>
            </w:r>
            <w:r>
              <w:rPr>
                <w:rFonts w:ascii="Arial Narrow" w:hAnsi="Arial Narrow" w:cs="Arial"/>
                <w:sz w:val="18"/>
                <w:szCs w:val="18"/>
              </w:rPr>
              <w:t>)</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5./d.</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Čistý zisk/strata z  operácií s devízami</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420767" w:rsidP="00D220AE">
            <w:pPr>
              <w:jc w:val="center"/>
              <w:rPr>
                <w:rFonts w:ascii="Arial Narrow" w:hAnsi="Arial Narrow" w:cs="Arial"/>
                <w:sz w:val="18"/>
                <w:szCs w:val="18"/>
              </w:rPr>
            </w:pP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6./e.</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Čistý zisk/strata z derivátov</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7./f.</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Čistý zisk/strata z operácii s drahými kovmi</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8./g.</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Čistý zisk/strata z operácii s iným majetkom</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FE326F" w:rsidP="00D220AE">
            <w:pPr>
              <w:jc w:val="center"/>
              <w:rPr>
                <w:rFonts w:ascii="Arial Narrow" w:hAnsi="Arial Narrow" w:cs="Arial"/>
                <w:sz w:val="18"/>
                <w:szCs w:val="18"/>
              </w:rPr>
            </w:pPr>
            <w:r>
              <w:rPr>
                <w:rFonts w:ascii="Arial Narrow" w:hAnsi="Arial Narrow" w:cs="Arial"/>
                <w:sz w:val="18"/>
                <w:szCs w:val="18"/>
              </w:rPr>
              <w:t>1 255</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Výnos z majetku vo fonde</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FE326F" w:rsidP="00D220AE">
            <w:pPr>
              <w:jc w:val="center"/>
              <w:rPr>
                <w:rFonts w:ascii="Arial Narrow" w:hAnsi="Arial Narrow" w:cs="Arial"/>
                <w:b/>
                <w:bCs/>
                <w:sz w:val="18"/>
                <w:szCs w:val="18"/>
              </w:rPr>
            </w:pPr>
            <w:r>
              <w:rPr>
                <w:rFonts w:ascii="Arial Narrow" w:hAnsi="Arial Narrow" w:cs="Arial"/>
                <w:b/>
                <w:bCs/>
                <w:sz w:val="18"/>
                <w:szCs w:val="18"/>
              </w:rPr>
              <w:t>168 987</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b/>
                <w:bCs/>
                <w:sz w:val="18"/>
                <w:szCs w:val="18"/>
              </w:rPr>
            </w:pPr>
            <w:r>
              <w:rPr>
                <w:rFonts w:ascii="Arial Narrow" w:hAnsi="Arial Narrow" w:cs="Arial"/>
                <w:b/>
                <w:bCs/>
                <w:sz w:val="18"/>
                <w:szCs w:val="18"/>
              </w:rPr>
              <w:t>90 893</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h.</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Transakčné náklady</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2 213</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2 266</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i.</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Bankové poplatky a iné poplatky</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561</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573</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II.</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Čistý výnos z majetku vo fonde</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b/>
                <w:bCs/>
                <w:sz w:val="18"/>
                <w:szCs w:val="18"/>
              </w:rPr>
            </w:pPr>
            <w:r>
              <w:rPr>
                <w:rFonts w:ascii="Arial Narrow" w:hAnsi="Arial Narrow" w:cs="Arial"/>
                <w:b/>
                <w:bCs/>
                <w:sz w:val="18"/>
                <w:szCs w:val="18"/>
              </w:rPr>
              <w:t>166 213</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b/>
                <w:bCs/>
                <w:sz w:val="18"/>
                <w:szCs w:val="18"/>
              </w:rPr>
            </w:pPr>
            <w:r>
              <w:rPr>
                <w:rFonts w:ascii="Arial Narrow" w:hAnsi="Arial Narrow" w:cs="Arial"/>
                <w:b/>
                <w:bCs/>
                <w:sz w:val="18"/>
                <w:szCs w:val="18"/>
              </w:rPr>
              <w:t>88 054</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j.</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 financovanie fondu</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18 257</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23 394</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j.1.</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 úroky</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j.2.</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zisky/straty zo zaistenia úrokov</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j.3.</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 dane a poplatky</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18 257</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23 394</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III.</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Čistý zisk/strata zo správy majetku vo fonde</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b/>
                <w:bCs/>
                <w:sz w:val="18"/>
                <w:szCs w:val="18"/>
              </w:rPr>
            </w:pPr>
            <w:r>
              <w:rPr>
                <w:rFonts w:ascii="Arial Narrow" w:hAnsi="Arial Narrow" w:cs="Arial"/>
                <w:b/>
                <w:bCs/>
                <w:sz w:val="18"/>
                <w:szCs w:val="18"/>
              </w:rPr>
              <w:t>147 956</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b/>
                <w:bCs/>
                <w:sz w:val="18"/>
                <w:szCs w:val="18"/>
              </w:rPr>
            </w:pPr>
            <w:r>
              <w:rPr>
                <w:rFonts w:ascii="Arial Narrow" w:hAnsi="Arial Narrow" w:cs="Arial"/>
                <w:b/>
                <w:bCs/>
                <w:sz w:val="18"/>
                <w:szCs w:val="18"/>
              </w:rPr>
              <w:t>64 660</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k.</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33 720</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35 382</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k.1.</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odplatu za správu fondu</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33 720</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35 382</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k.2.</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odplatu za zhodnotenie majetku v dôchodkovom fonde</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l.</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 odplaty za služby depozitára</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8 093</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8 492</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sz w:val="20"/>
                <w:lang w:eastAsia="sk-SK"/>
              </w:rPr>
            </w:pPr>
            <w:r w:rsidRPr="00AE65A6">
              <w:rPr>
                <w:rFonts w:ascii="Arial Narrow" w:hAnsi="Arial Narrow" w:cs="Arial"/>
                <w:sz w:val="20"/>
                <w:lang w:eastAsia="sk-SK"/>
              </w:rPr>
              <w:t>m.</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sz w:val="20"/>
                <w:lang w:eastAsia="sk-SK"/>
              </w:rPr>
            </w:pPr>
            <w:r w:rsidRPr="00AE65A6">
              <w:rPr>
                <w:rFonts w:ascii="Arial Narrow" w:hAnsi="Arial Narrow" w:cs="Arial"/>
                <w:sz w:val="20"/>
                <w:lang w:eastAsia="sk-SK"/>
              </w:rPr>
              <w:t>náklady na audit účtovnej závierky</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D220AE">
            <w:pPr>
              <w:jc w:val="center"/>
              <w:rPr>
                <w:rFonts w:ascii="Arial Narrow" w:hAnsi="Arial Narrow" w:cs="Arial"/>
                <w:sz w:val="18"/>
                <w:szCs w:val="18"/>
              </w:rPr>
            </w:pPr>
            <w:r>
              <w:rPr>
                <w:rFonts w:ascii="Arial Narrow" w:hAnsi="Arial Narrow" w:cs="Arial"/>
                <w:sz w:val="18"/>
                <w:szCs w:val="18"/>
              </w:rPr>
              <w:t>1 294</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sz w:val="18"/>
                <w:szCs w:val="18"/>
              </w:rPr>
            </w:pPr>
            <w:r w:rsidRPr="00305700">
              <w:rPr>
                <w:rFonts w:ascii="Arial Narrow" w:hAnsi="Arial Narrow" w:cs="Arial"/>
                <w:sz w:val="18"/>
                <w:szCs w:val="18"/>
              </w:rPr>
              <w:t>2 890</w:t>
            </w:r>
          </w:p>
        </w:tc>
      </w:tr>
      <w:tr w:rsidR="00420767" w:rsidRPr="00AE65A6" w:rsidTr="00EB00BA">
        <w:trPr>
          <w:trHeight w:val="255"/>
        </w:trPr>
        <w:tc>
          <w:tcPr>
            <w:tcW w:w="62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E65A6" w:rsidRDefault="00420767" w:rsidP="00BD0B9E">
            <w:pPr>
              <w:overflowPunct/>
              <w:autoSpaceDE/>
              <w:autoSpaceDN/>
              <w:adjustRightInd/>
              <w:jc w:val="center"/>
              <w:textAlignment w:val="auto"/>
              <w:rPr>
                <w:rFonts w:ascii="Arial Narrow" w:hAnsi="Arial Narrow" w:cs="Arial"/>
                <w:b/>
                <w:bCs/>
                <w:sz w:val="20"/>
                <w:lang w:eastAsia="sk-SK"/>
              </w:rPr>
            </w:pPr>
            <w:r w:rsidRPr="00AE65A6">
              <w:rPr>
                <w:rFonts w:ascii="Arial Narrow" w:hAnsi="Arial Narrow" w:cs="Arial"/>
                <w:b/>
                <w:bCs/>
                <w:sz w:val="20"/>
                <w:lang w:eastAsia="sk-SK"/>
              </w:rPr>
              <w:t>A:</w:t>
            </w:r>
          </w:p>
        </w:tc>
        <w:tc>
          <w:tcPr>
            <w:tcW w:w="5207" w:type="dxa"/>
            <w:tcBorders>
              <w:top w:val="nil"/>
              <w:left w:val="nil"/>
              <w:bottom w:val="single" w:sz="4" w:space="0" w:color="auto"/>
              <w:right w:val="single" w:sz="4" w:space="0" w:color="auto"/>
            </w:tcBorders>
            <w:shd w:val="clear" w:color="auto" w:fill="auto"/>
            <w:vAlign w:val="bottom"/>
            <w:hideMark/>
          </w:tcPr>
          <w:p w:rsidR="00420767" w:rsidRPr="00AE65A6" w:rsidRDefault="00420767" w:rsidP="00BD0B9E">
            <w:pPr>
              <w:overflowPunct/>
              <w:autoSpaceDE/>
              <w:autoSpaceDN/>
              <w:adjustRightInd/>
              <w:textAlignment w:val="auto"/>
              <w:rPr>
                <w:rFonts w:ascii="Arial Narrow" w:hAnsi="Arial Narrow" w:cs="Arial"/>
                <w:b/>
                <w:bCs/>
                <w:sz w:val="20"/>
                <w:lang w:eastAsia="sk-SK"/>
              </w:rPr>
            </w:pPr>
            <w:r w:rsidRPr="00AE65A6">
              <w:rPr>
                <w:rFonts w:ascii="Arial Narrow" w:hAnsi="Arial Narrow" w:cs="Arial"/>
                <w:b/>
                <w:bCs/>
                <w:sz w:val="20"/>
                <w:lang w:eastAsia="sk-SK"/>
              </w:rPr>
              <w:t>Zisk alebo strata za účtovné obdobie</w:t>
            </w:r>
          </w:p>
        </w:tc>
        <w:tc>
          <w:tcPr>
            <w:tcW w:w="1843" w:type="dxa"/>
            <w:tcBorders>
              <w:top w:val="nil"/>
              <w:left w:val="nil"/>
              <w:bottom w:val="single" w:sz="4" w:space="0" w:color="auto"/>
              <w:right w:val="single" w:sz="4" w:space="0" w:color="auto"/>
            </w:tcBorders>
            <w:shd w:val="clear" w:color="auto" w:fill="auto"/>
            <w:vAlign w:val="bottom"/>
          </w:tcPr>
          <w:p w:rsidR="00420767" w:rsidRPr="00305700" w:rsidRDefault="00EB7E46" w:rsidP="009E05A9">
            <w:pPr>
              <w:jc w:val="center"/>
              <w:rPr>
                <w:rFonts w:ascii="Arial Narrow" w:hAnsi="Arial Narrow" w:cs="Arial"/>
                <w:b/>
                <w:bCs/>
                <w:sz w:val="18"/>
                <w:szCs w:val="18"/>
              </w:rPr>
            </w:pPr>
            <w:r>
              <w:rPr>
                <w:rFonts w:ascii="Arial Narrow" w:hAnsi="Arial Narrow" w:cs="Arial"/>
                <w:b/>
                <w:bCs/>
                <w:sz w:val="18"/>
                <w:szCs w:val="18"/>
              </w:rPr>
              <w:t>104 849</w:t>
            </w:r>
          </w:p>
        </w:tc>
        <w:tc>
          <w:tcPr>
            <w:tcW w:w="1984" w:type="dxa"/>
            <w:tcBorders>
              <w:top w:val="nil"/>
              <w:left w:val="nil"/>
              <w:bottom w:val="single" w:sz="4" w:space="0" w:color="auto"/>
              <w:right w:val="single" w:sz="4" w:space="0" w:color="auto"/>
            </w:tcBorders>
            <w:shd w:val="clear" w:color="auto" w:fill="auto"/>
            <w:vAlign w:val="bottom"/>
            <w:hideMark/>
          </w:tcPr>
          <w:p w:rsidR="00420767" w:rsidRPr="00305700" w:rsidRDefault="00420767" w:rsidP="00EB00BA">
            <w:pPr>
              <w:jc w:val="center"/>
              <w:rPr>
                <w:rFonts w:ascii="Arial Narrow" w:hAnsi="Arial Narrow" w:cs="Arial"/>
                <w:b/>
                <w:bCs/>
                <w:sz w:val="18"/>
                <w:szCs w:val="18"/>
              </w:rPr>
            </w:pPr>
            <w:r>
              <w:rPr>
                <w:rFonts w:ascii="Arial Narrow" w:hAnsi="Arial Narrow" w:cs="Arial"/>
                <w:b/>
                <w:bCs/>
                <w:sz w:val="18"/>
                <w:szCs w:val="18"/>
              </w:rPr>
              <w:t>17 896</w:t>
            </w:r>
          </w:p>
        </w:tc>
      </w:tr>
    </w:tbl>
    <w:p w:rsidR="002B7464" w:rsidRPr="00AE65A6" w:rsidRDefault="002B7464" w:rsidP="00B3450D">
      <w:pPr>
        <w:rPr>
          <w:rFonts w:ascii="Arial Narrow" w:hAnsi="Arial Narrow"/>
          <w:sz w:val="20"/>
        </w:rPr>
      </w:pPr>
    </w:p>
    <w:p w:rsidR="00AF65E7" w:rsidRPr="00AE65A6" w:rsidRDefault="00AF65E7" w:rsidP="00B3450D">
      <w:pPr>
        <w:rPr>
          <w:rFonts w:ascii="Arial Narrow" w:hAnsi="Arial Narrow"/>
          <w:sz w:val="20"/>
        </w:rPr>
      </w:pPr>
    </w:p>
    <w:p w:rsidR="00AF65E7" w:rsidRPr="00AE65A6" w:rsidRDefault="00AF65E7" w:rsidP="00B3450D">
      <w:pPr>
        <w:rPr>
          <w:rFonts w:ascii="Arial Narrow" w:hAnsi="Arial Narrow"/>
          <w:sz w:val="20"/>
        </w:rPr>
      </w:pPr>
    </w:p>
    <w:p w:rsidR="00AF65E7" w:rsidRPr="00AE65A6" w:rsidRDefault="00AF65E7" w:rsidP="00B3450D">
      <w:pPr>
        <w:rPr>
          <w:rFonts w:ascii="Arial Narrow" w:hAnsi="Arial Narrow"/>
          <w:sz w:val="20"/>
        </w:rPr>
      </w:pPr>
    </w:p>
    <w:p w:rsidR="00AD6ABD" w:rsidRPr="00AE65A6" w:rsidRDefault="00AD6ABD" w:rsidP="00B3450D">
      <w:pPr>
        <w:rPr>
          <w:rFonts w:ascii="Arial Narrow" w:hAnsi="Arial Narrow"/>
          <w:sz w:val="20"/>
        </w:rPr>
      </w:pPr>
    </w:p>
    <w:p w:rsidR="00AF65E7" w:rsidRPr="00AE65A6" w:rsidRDefault="00AF65E7" w:rsidP="00B3450D">
      <w:pPr>
        <w:rPr>
          <w:rFonts w:ascii="Arial Narrow" w:hAnsi="Arial Narrow"/>
          <w:sz w:val="20"/>
        </w:rPr>
      </w:pPr>
    </w:p>
    <w:p w:rsidR="00AF65E7" w:rsidRPr="00AE65A6" w:rsidRDefault="00AF65E7" w:rsidP="00B3450D">
      <w:pPr>
        <w:rPr>
          <w:rFonts w:ascii="Arial Narrow" w:hAnsi="Arial Narrow"/>
          <w:sz w:val="20"/>
        </w:rPr>
      </w:pPr>
    </w:p>
    <w:p w:rsidR="00AF65E7" w:rsidRPr="00AE65A6" w:rsidRDefault="00AF65E7" w:rsidP="00B3450D">
      <w:pPr>
        <w:rPr>
          <w:rFonts w:ascii="Arial Narrow" w:hAnsi="Arial Narrow"/>
          <w:sz w:val="20"/>
        </w:rPr>
      </w:pPr>
    </w:p>
    <w:p w:rsidR="005B05EA" w:rsidRDefault="005B05EA" w:rsidP="00B3450D">
      <w:pPr>
        <w:rPr>
          <w:rFonts w:ascii="Arial Narrow" w:hAnsi="Arial Narrow"/>
          <w:sz w:val="20"/>
        </w:rPr>
      </w:pPr>
    </w:p>
    <w:p w:rsidR="003D7E99" w:rsidRDefault="003D7E99" w:rsidP="00B3450D">
      <w:pPr>
        <w:rPr>
          <w:rFonts w:ascii="Arial Narrow" w:hAnsi="Arial Narrow"/>
          <w:sz w:val="20"/>
        </w:rPr>
      </w:pPr>
    </w:p>
    <w:p w:rsidR="003D7E99" w:rsidRDefault="003D7E99" w:rsidP="00B3450D">
      <w:pPr>
        <w:rPr>
          <w:rFonts w:ascii="Arial Narrow" w:hAnsi="Arial Narrow"/>
          <w:sz w:val="20"/>
        </w:rPr>
      </w:pPr>
    </w:p>
    <w:p w:rsidR="003D7E99" w:rsidRDefault="003D7E99" w:rsidP="00B3450D">
      <w:pPr>
        <w:rPr>
          <w:rFonts w:ascii="Arial Narrow" w:hAnsi="Arial Narrow"/>
          <w:sz w:val="20"/>
        </w:rPr>
      </w:pPr>
    </w:p>
    <w:p w:rsidR="003D7E99" w:rsidRDefault="003D7E99" w:rsidP="00B3450D">
      <w:pPr>
        <w:rPr>
          <w:rFonts w:ascii="Arial Narrow" w:hAnsi="Arial Narrow"/>
          <w:sz w:val="20"/>
        </w:rPr>
      </w:pPr>
    </w:p>
    <w:p w:rsidR="003D7E99" w:rsidRDefault="003D7E99" w:rsidP="00B3450D">
      <w:pPr>
        <w:rPr>
          <w:rFonts w:ascii="Arial Narrow" w:hAnsi="Arial Narrow"/>
          <w:sz w:val="20"/>
        </w:rPr>
      </w:pPr>
    </w:p>
    <w:p w:rsidR="00BD7752" w:rsidRDefault="00BD7752" w:rsidP="00B3450D">
      <w:pPr>
        <w:rPr>
          <w:rFonts w:ascii="Arial Narrow" w:hAnsi="Arial Narrow"/>
          <w:sz w:val="20"/>
        </w:rPr>
        <w:sectPr w:rsidR="00BD7752" w:rsidSect="00AE65A6">
          <w:headerReference w:type="default" r:id="rId12"/>
          <w:pgSz w:w="11906" w:h="16838"/>
          <w:pgMar w:top="1418" w:right="1418" w:bottom="1418" w:left="1418" w:header="397" w:footer="227" w:gutter="0"/>
          <w:cols w:space="708"/>
          <w:docGrid w:linePitch="360"/>
        </w:sectPr>
      </w:pPr>
    </w:p>
    <w:p w:rsidR="003D7E99" w:rsidRDefault="003D7E99" w:rsidP="00B3450D">
      <w:pPr>
        <w:rPr>
          <w:rFonts w:ascii="Arial Narrow" w:hAnsi="Arial Narrow"/>
          <w:sz w:val="20"/>
        </w:rPr>
      </w:pPr>
    </w:p>
    <w:p w:rsidR="003D7E99" w:rsidRPr="007235D4" w:rsidRDefault="003D7E99" w:rsidP="003D7E99">
      <w:pPr>
        <w:rPr>
          <w:rFonts w:ascii="Arial Narrow" w:hAnsi="Arial Narrow" w:cs="Arial"/>
          <w:sz w:val="44"/>
          <w:szCs w:val="44"/>
        </w:rPr>
      </w:pPr>
      <w:r w:rsidRPr="007235D4">
        <w:rPr>
          <w:rFonts w:ascii="Arial Narrow" w:hAnsi="Arial Narrow" w:cs="Arial"/>
          <w:sz w:val="44"/>
          <w:szCs w:val="44"/>
        </w:rPr>
        <w:t>Poznámky k účtovnej závierke</w:t>
      </w:r>
    </w:p>
    <w:p w:rsidR="003D7E99" w:rsidRPr="007235D4" w:rsidRDefault="003D7E99" w:rsidP="003D7E99">
      <w:pPr>
        <w:rPr>
          <w:rFonts w:ascii="Arial Narrow" w:hAnsi="Arial Narrow" w:cs="Arial"/>
        </w:rPr>
      </w:pPr>
    </w:p>
    <w:p w:rsidR="003D7E99" w:rsidRPr="007235D4" w:rsidRDefault="003D7E99" w:rsidP="003D7E99">
      <w:pPr>
        <w:pStyle w:val="Nadpis3"/>
        <w:tabs>
          <w:tab w:val="left" w:pos="360"/>
        </w:tabs>
        <w:rPr>
          <w:rFonts w:ascii="Arial Narrow" w:hAnsi="Arial Narrow" w:cs="Arial"/>
          <w:sz w:val="24"/>
        </w:rPr>
      </w:pPr>
      <w:r w:rsidRPr="007235D4">
        <w:rPr>
          <w:rFonts w:ascii="Arial Narrow" w:hAnsi="Arial Narrow" w:cs="Arial"/>
          <w:sz w:val="24"/>
        </w:rPr>
        <w:t>A.</w:t>
      </w:r>
      <w:r w:rsidRPr="007235D4">
        <w:rPr>
          <w:rFonts w:ascii="Arial Narrow" w:hAnsi="Arial Narrow" w:cs="Arial"/>
          <w:sz w:val="24"/>
        </w:rPr>
        <w:tab/>
        <w:t>VŠEOBECNÉ INFORMÁCIE O FONDE</w:t>
      </w:r>
    </w:p>
    <w:p w:rsidR="003D7E99" w:rsidRPr="007235D4" w:rsidRDefault="003D7E99" w:rsidP="003D7E99">
      <w:pPr>
        <w:rPr>
          <w:rFonts w:ascii="Arial Narrow" w:hAnsi="Arial Narrow"/>
          <w:lang w:eastAsia="cs-CZ"/>
        </w:rPr>
      </w:pPr>
    </w:p>
    <w:p w:rsidR="003D7E99" w:rsidRPr="007235D4" w:rsidRDefault="00BD7752" w:rsidP="00BD7752">
      <w:pPr>
        <w:ind w:left="720" w:hanging="720"/>
        <w:jc w:val="both"/>
        <w:rPr>
          <w:rFonts w:ascii="Arial Narrow" w:hAnsi="Arial Narrow"/>
          <w:bCs/>
          <w:sz w:val="22"/>
          <w:szCs w:val="22"/>
        </w:rPr>
      </w:pPr>
      <w:r>
        <w:rPr>
          <w:rFonts w:ascii="Arial Narrow" w:hAnsi="Arial Narrow"/>
          <w:b/>
          <w:sz w:val="22"/>
          <w:szCs w:val="22"/>
        </w:rPr>
        <w:t>1.PF Slnko,</w:t>
      </w:r>
      <w:r w:rsidR="00047C2D">
        <w:rPr>
          <w:rFonts w:ascii="Arial Narrow" w:hAnsi="Arial Narrow"/>
          <w:b/>
          <w:sz w:val="22"/>
          <w:szCs w:val="22"/>
        </w:rPr>
        <w:t xml:space="preserve"> </w:t>
      </w:r>
      <w:proofErr w:type="spellStart"/>
      <w:r>
        <w:rPr>
          <w:rFonts w:ascii="Arial Narrow" w:hAnsi="Arial Narrow"/>
          <w:b/>
          <w:sz w:val="22"/>
          <w:szCs w:val="22"/>
        </w:rPr>
        <w:t>o.p.f</w:t>
      </w:r>
      <w:proofErr w:type="spellEnd"/>
      <w:r>
        <w:rPr>
          <w:rFonts w:ascii="Arial Narrow" w:hAnsi="Arial Narrow"/>
          <w:b/>
          <w:sz w:val="22"/>
          <w:szCs w:val="22"/>
        </w:rPr>
        <w:t xml:space="preserve">., </w:t>
      </w:r>
      <w:r w:rsidR="003D7E99" w:rsidRPr="00BD7752">
        <w:rPr>
          <w:rFonts w:ascii="Arial Narrow" w:hAnsi="Arial Narrow"/>
          <w:b/>
          <w:bCs/>
          <w:sz w:val="22"/>
          <w:szCs w:val="22"/>
        </w:rPr>
        <w:t xml:space="preserve">IAD </w:t>
      </w:r>
      <w:proofErr w:type="spellStart"/>
      <w:r w:rsidR="003D7E99" w:rsidRPr="00BD7752">
        <w:rPr>
          <w:rFonts w:ascii="Arial Narrow" w:hAnsi="Arial Narrow"/>
          <w:b/>
          <w:bCs/>
          <w:sz w:val="22"/>
          <w:szCs w:val="22"/>
        </w:rPr>
        <w:t>Investments</w:t>
      </w:r>
      <w:proofErr w:type="spellEnd"/>
      <w:r w:rsidR="003D7E99" w:rsidRPr="00BD7752">
        <w:rPr>
          <w:rFonts w:ascii="Arial Narrow" w:hAnsi="Arial Narrow"/>
          <w:b/>
          <w:bCs/>
          <w:sz w:val="22"/>
          <w:szCs w:val="22"/>
        </w:rPr>
        <w:t>, správ. spol., a.s.</w:t>
      </w:r>
    </w:p>
    <w:p w:rsidR="003D7E99" w:rsidRPr="007235D4" w:rsidRDefault="003D7E99" w:rsidP="003D7E99">
      <w:pPr>
        <w:ind w:left="1080"/>
        <w:jc w:val="both"/>
        <w:rPr>
          <w:rFonts w:ascii="Arial Narrow" w:hAnsi="Arial Narrow"/>
          <w:sz w:val="22"/>
          <w:szCs w:val="22"/>
        </w:rPr>
      </w:pPr>
      <w:r w:rsidRPr="007235D4">
        <w:rPr>
          <w:rFonts w:ascii="Arial Narrow" w:hAnsi="Arial Narrow"/>
          <w:sz w:val="22"/>
          <w:szCs w:val="22"/>
        </w:rPr>
        <w:t xml:space="preserve">       </w:t>
      </w:r>
    </w:p>
    <w:p w:rsidR="003D7E99" w:rsidRPr="007235D4" w:rsidRDefault="003D7E99" w:rsidP="00BD7752">
      <w:pPr>
        <w:jc w:val="both"/>
        <w:rPr>
          <w:rFonts w:ascii="Arial Narrow" w:hAnsi="Arial Narrow"/>
          <w:bCs/>
          <w:sz w:val="20"/>
        </w:rPr>
      </w:pPr>
      <w:r w:rsidRPr="007235D4">
        <w:rPr>
          <w:rFonts w:ascii="Arial Narrow" w:hAnsi="Arial Narrow"/>
          <w:sz w:val="22"/>
          <w:szCs w:val="22"/>
        </w:rPr>
        <w:t xml:space="preserve"> </w:t>
      </w:r>
      <w:r w:rsidRPr="007235D4">
        <w:rPr>
          <w:rFonts w:ascii="Arial Narrow" w:hAnsi="Arial Narrow"/>
          <w:sz w:val="20"/>
        </w:rPr>
        <w:t>Malý trh  2/A</w:t>
      </w:r>
    </w:p>
    <w:p w:rsidR="003D7E99" w:rsidRPr="007235D4" w:rsidRDefault="003D7E99" w:rsidP="00BD7752">
      <w:pPr>
        <w:ind w:left="720" w:hanging="720"/>
        <w:jc w:val="both"/>
        <w:rPr>
          <w:rFonts w:ascii="Arial Narrow" w:hAnsi="Arial Narrow"/>
          <w:bCs/>
          <w:sz w:val="20"/>
        </w:rPr>
      </w:pPr>
      <w:r w:rsidRPr="007235D4">
        <w:rPr>
          <w:rFonts w:ascii="Arial Narrow" w:hAnsi="Arial Narrow"/>
          <w:bCs/>
          <w:sz w:val="20"/>
        </w:rPr>
        <w:t xml:space="preserve"> 811 08 Bratislava</w:t>
      </w:r>
    </w:p>
    <w:p w:rsidR="003D7E99" w:rsidRPr="007235D4" w:rsidRDefault="003D7E99" w:rsidP="00BD7752">
      <w:pPr>
        <w:ind w:left="720"/>
        <w:jc w:val="both"/>
        <w:rPr>
          <w:rFonts w:ascii="Arial Narrow" w:hAnsi="Arial Narrow"/>
          <w:bCs/>
          <w:sz w:val="20"/>
        </w:rPr>
      </w:pPr>
    </w:p>
    <w:p w:rsidR="003D7E99" w:rsidRPr="007235D4" w:rsidRDefault="00F84B9D" w:rsidP="003F0586">
      <w:pPr>
        <w:ind w:right="-20"/>
        <w:jc w:val="both"/>
        <w:rPr>
          <w:rFonts w:ascii="Arial Narrow" w:hAnsi="Arial Narrow"/>
          <w:sz w:val="20"/>
        </w:rPr>
      </w:pPr>
      <w:r w:rsidRPr="00F84B9D">
        <w:rPr>
          <w:rFonts w:ascii="Arial Narrow" w:hAnsi="Arial Narrow"/>
          <w:sz w:val="20"/>
        </w:rPr>
        <w:t xml:space="preserve">Názov podielového fondu je 1. PF Slnko, </w:t>
      </w:r>
      <w:proofErr w:type="spellStart"/>
      <w:r w:rsidRPr="00F84B9D">
        <w:rPr>
          <w:rFonts w:ascii="Arial Narrow" w:hAnsi="Arial Narrow"/>
          <w:sz w:val="20"/>
        </w:rPr>
        <w:t>o.p.f</w:t>
      </w:r>
      <w:proofErr w:type="spellEnd"/>
      <w:r w:rsidRPr="00F84B9D">
        <w:rPr>
          <w:rFonts w:ascii="Arial Narrow" w:hAnsi="Arial Narrow"/>
          <w:sz w:val="20"/>
        </w:rPr>
        <w:t xml:space="preserve">., IAD </w:t>
      </w:r>
      <w:proofErr w:type="spellStart"/>
      <w:r w:rsidRPr="00F84B9D">
        <w:rPr>
          <w:rFonts w:ascii="Arial Narrow" w:hAnsi="Arial Narrow"/>
          <w:sz w:val="20"/>
        </w:rPr>
        <w:t>Investments</w:t>
      </w:r>
      <w:proofErr w:type="spellEnd"/>
      <w:r w:rsidRPr="00F84B9D">
        <w:rPr>
          <w:rFonts w:ascii="Arial Narrow" w:hAnsi="Arial Narrow"/>
          <w:sz w:val="20"/>
        </w:rPr>
        <w:t>, správ. spol., a.s. (ďalej len “Podielový fond“)</w:t>
      </w:r>
      <w:r>
        <w:rPr>
          <w:rFonts w:ascii="Arial Narrow" w:hAnsi="Arial Narrow"/>
          <w:sz w:val="20"/>
        </w:rPr>
        <w:t>. Podielový fond</w:t>
      </w:r>
      <w:r w:rsidR="003D7E99" w:rsidRPr="007235D4">
        <w:rPr>
          <w:rFonts w:ascii="Arial Narrow" w:hAnsi="Arial Narrow"/>
          <w:sz w:val="20"/>
        </w:rPr>
        <w:t xml:space="preserve"> bol založený rozhodnutím MF SR č.003/1993/PF zo dňa 29.01.1993.</w:t>
      </w:r>
      <w:r w:rsidR="00BD7752">
        <w:rPr>
          <w:rFonts w:ascii="Arial Narrow" w:hAnsi="Arial Narrow"/>
          <w:sz w:val="20"/>
        </w:rPr>
        <w:t xml:space="preserve"> </w:t>
      </w:r>
      <w:r w:rsidR="003D7E99" w:rsidRPr="007235D4">
        <w:rPr>
          <w:rFonts w:ascii="Arial Narrow" w:hAnsi="Arial Narrow"/>
          <w:sz w:val="20"/>
        </w:rPr>
        <w:t>Štatút otvoreného podielového fondu platný od 02.01.2001 schválený Úradom pre finančný  trh (ďalej len „ÚFT“), deklaroval podielový fond ako otvorený podielový fond, vytvorený na dobu neurčitú.</w:t>
      </w:r>
      <w:r w:rsidR="00BD7752">
        <w:rPr>
          <w:rFonts w:ascii="Arial Narrow" w:hAnsi="Arial Narrow"/>
          <w:sz w:val="20"/>
        </w:rPr>
        <w:t xml:space="preserve"> </w:t>
      </w:r>
      <w:r w:rsidR="00076790" w:rsidRPr="00076790">
        <w:rPr>
          <w:rFonts w:ascii="Arial Narrow" w:hAnsi="Arial Narrow"/>
          <w:sz w:val="20"/>
        </w:rPr>
        <w:t>Podielový fond nemá právnu subjektivitu</w:t>
      </w:r>
      <w:r w:rsidR="00076790">
        <w:rPr>
          <w:rFonts w:ascii="Arial Narrow" w:hAnsi="Arial Narrow"/>
          <w:sz w:val="20"/>
        </w:rPr>
        <w:t>. </w:t>
      </w:r>
      <w:r w:rsidR="003D7E99" w:rsidRPr="007235D4">
        <w:rPr>
          <w:rFonts w:ascii="Arial Narrow" w:hAnsi="Arial Narrow"/>
          <w:sz w:val="20"/>
        </w:rPr>
        <w:t xml:space="preserve"> Dňa 27.02.2008 došlo k zlúčeniu otvoreného podielového fondu Európa, </w:t>
      </w:r>
      <w:proofErr w:type="spellStart"/>
      <w:r w:rsidR="003D7E99" w:rsidRPr="007235D4">
        <w:rPr>
          <w:rFonts w:ascii="Arial Narrow" w:hAnsi="Arial Narrow"/>
          <w:sz w:val="20"/>
        </w:rPr>
        <w:t>o.p.f</w:t>
      </w:r>
      <w:proofErr w:type="spellEnd"/>
      <w:r w:rsidR="003D7E99" w:rsidRPr="007235D4">
        <w:rPr>
          <w:rFonts w:ascii="Arial Narrow" w:hAnsi="Arial Narrow"/>
          <w:sz w:val="20"/>
        </w:rPr>
        <w:t xml:space="preserve">. do otvoreného podielového fondu 1.PF Slnko, </w:t>
      </w:r>
      <w:proofErr w:type="spellStart"/>
      <w:r w:rsidR="003D7E99" w:rsidRPr="007235D4">
        <w:rPr>
          <w:rFonts w:ascii="Arial Narrow" w:hAnsi="Arial Narrow"/>
          <w:sz w:val="20"/>
        </w:rPr>
        <w:t>o.p.f</w:t>
      </w:r>
      <w:proofErr w:type="spellEnd"/>
      <w:r w:rsidR="003D7E99" w:rsidRPr="007235D4">
        <w:rPr>
          <w:rFonts w:ascii="Arial Narrow" w:hAnsi="Arial Narrow"/>
          <w:sz w:val="20"/>
        </w:rPr>
        <w:t>. rozhodnutím NBS č. OPK-3230/2007 – PLP o udelení predchádzajúceho súhlasu na zlúčenie podielových fondov.</w:t>
      </w:r>
      <w:r w:rsidR="00BD7752">
        <w:rPr>
          <w:rFonts w:ascii="Arial Narrow" w:hAnsi="Arial Narrow"/>
          <w:sz w:val="20"/>
        </w:rPr>
        <w:t xml:space="preserve"> </w:t>
      </w:r>
      <w:r w:rsidR="003D7E99" w:rsidRPr="007235D4">
        <w:rPr>
          <w:rFonts w:ascii="Arial Narrow" w:hAnsi="Arial Narrow"/>
          <w:sz w:val="20"/>
        </w:rPr>
        <w:t>Dôvodom zlúčenia fondov bola rovnaká investičná stratégia.</w:t>
      </w:r>
    </w:p>
    <w:p w:rsidR="003D7E99" w:rsidRDefault="003D7E99" w:rsidP="00B3450D">
      <w:pPr>
        <w:rPr>
          <w:rFonts w:ascii="Arial Narrow" w:hAnsi="Arial Narrow"/>
          <w:sz w:val="20"/>
        </w:rPr>
      </w:pPr>
    </w:p>
    <w:p w:rsidR="003D7E99" w:rsidRPr="000725EE" w:rsidRDefault="003D7E99" w:rsidP="003D7E99">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3D7E99" w:rsidRPr="000725EE" w:rsidRDefault="003D7E99" w:rsidP="003D7E99">
      <w:pPr>
        <w:pStyle w:val="Default"/>
        <w:spacing w:after="44"/>
        <w:jc w:val="both"/>
        <w:rPr>
          <w:rFonts w:ascii="Arial Narrow" w:hAnsi="Arial Narrow" w:cs="Times New Roman"/>
          <w:sz w:val="20"/>
          <w:szCs w:val="20"/>
        </w:rPr>
      </w:pPr>
    </w:p>
    <w:p w:rsidR="009629CD" w:rsidRDefault="009629CD" w:rsidP="009629CD">
      <w:pPr>
        <w:pStyle w:val="Default"/>
        <w:spacing w:after="44"/>
        <w:jc w:val="both"/>
        <w:rPr>
          <w:rFonts w:ascii="Arial Narrow" w:eastAsia="Times New Roman" w:hAnsi="Arial Narrow" w:cs="Times New Roman"/>
          <w:color w:val="auto"/>
          <w:sz w:val="20"/>
          <w:szCs w:val="20"/>
        </w:rPr>
      </w:pPr>
      <w:r w:rsidRPr="001C0A06">
        <w:rPr>
          <w:rFonts w:ascii="Arial Narrow" w:eastAsia="Times New Roman" w:hAnsi="Arial Narrow" w:cs="Times New Roman"/>
          <w:color w:val="auto"/>
          <w:sz w:val="20"/>
          <w:szCs w:val="20"/>
        </w:rPr>
        <w:t xml:space="preserve">Správcom podielového fondu je IAD </w:t>
      </w:r>
      <w:proofErr w:type="spellStart"/>
      <w:r w:rsidRPr="001C0A06">
        <w:rPr>
          <w:rFonts w:ascii="Arial Narrow" w:eastAsia="Times New Roman" w:hAnsi="Arial Narrow" w:cs="Times New Roman"/>
          <w:color w:val="auto"/>
          <w:sz w:val="20"/>
          <w:szCs w:val="20"/>
        </w:rPr>
        <w:t>Investments</w:t>
      </w:r>
      <w:proofErr w:type="spellEnd"/>
      <w:r w:rsidRPr="001C0A06">
        <w:rPr>
          <w:rFonts w:ascii="Arial Narrow" w:eastAsia="Times New Roman" w:hAnsi="Arial Narrow" w:cs="Times New Roman"/>
          <w:color w:val="auto"/>
          <w:sz w:val="20"/>
          <w:szCs w:val="20"/>
        </w:rPr>
        <w:t>, správ. spol., a.s. so sídlom Malý trh 2/A, 811 08 Bratislava,</w:t>
      </w:r>
      <w:r w:rsidR="00923BB1">
        <w:rPr>
          <w:rFonts w:ascii="Arial Narrow" w:eastAsia="Times New Roman" w:hAnsi="Arial Narrow" w:cs="Times New Roman"/>
          <w:color w:val="auto"/>
          <w:sz w:val="20"/>
          <w:szCs w:val="20"/>
        </w:rPr>
        <w:t xml:space="preserve">     </w:t>
      </w:r>
      <w:r w:rsidR="00F84B9D">
        <w:rPr>
          <w:rFonts w:ascii="Arial Narrow" w:eastAsia="Times New Roman" w:hAnsi="Arial Narrow" w:cs="Times New Roman"/>
          <w:color w:val="auto"/>
          <w:sz w:val="20"/>
          <w:szCs w:val="20"/>
        </w:rPr>
        <w:t xml:space="preserve">             </w:t>
      </w:r>
      <w:r w:rsidR="00923BB1">
        <w:rPr>
          <w:rFonts w:ascii="Arial Narrow" w:eastAsia="Times New Roman" w:hAnsi="Arial Narrow" w:cs="Times New Roman"/>
          <w:color w:val="auto"/>
          <w:sz w:val="20"/>
          <w:szCs w:val="20"/>
        </w:rPr>
        <w:t xml:space="preserve">              </w:t>
      </w:r>
      <w:r w:rsidRPr="001C0A06">
        <w:rPr>
          <w:rFonts w:ascii="Arial Narrow" w:eastAsia="Times New Roman" w:hAnsi="Arial Narrow" w:cs="Times New Roman"/>
          <w:color w:val="auto"/>
          <w:sz w:val="20"/>
          <w:szCs w:val="20"/>
        </w:rPr>
        <w:t>IČO 17 330 254,</w:t>
      </w:r>
      <w:r w:rsidR="002865BC">
        <w:rPr>
          <w:rFonts w:ascii="Arial Narrow" w:eastAsia="Times New Roman" w:hAnsi="Arial Narrow" w:cs="Times New Roman"/>
          <w:color w:val="auto"/>
          <w:sz w:val="20"/>
          <w:szCs w:val="20"/>
        </w:rPr>
        <w:t xml:space="preserve"> ktorá</w:t>
      </w:r>
      <w:r w:rsidRPr="001C0A06">
        <w:rPr>
          <w:rFonts w:ascii="Arial Narrow" w:eastAsia="Times New Roman" w:hAnsi="Arial Narrow" w:cs="Times New Roman"/>
          <w:color w:val="auto"/>
          <w:sz w:val="20"/>
          <w:szCs w:val="20"/>
        </w:rPr>
        <w:t xml:space="preserve"> je zapísaná v obchodnom registri Okresného súdu Bratislava I., oddiel Sa, vložka č. 182/B (ďalej len „správcovská spoločnosť“). </w:t>
      </w:r>
    </w:p>
    <w:p w:rsidR="00FE326F" w:rsidRPr="001C0A06" w:rsidRDefault="00FE326F" w:rsidP="009629CD">
      <w:pPr>
        <w:pStyle w:val="Default"/>
        <w:spacing w:after="44"/>
        <w:jc w:val="both"/>
        <w:rPr>
          <w:rFonts w:ascii="Arial Narrow" w:eastAsia="Times New Roman" w:hAnsi="Arial Narrow" w:cs="Times New Roman"/>
          <w:color w:val="auto"/>
          <w:sz w:val="20"/>
          <w:szCs w:val="20"/>
        </w:rPr>
      </w:pPr>
    </w:p>
    <w:p w:rsidR="009629CD" w:rsidRPr="001C0A06" w:rsidRDefault="009629CD" w:rsidP="009629CD">
      <w:pPr>
        <w:pStyle w:val="Default"/>
        <w:spacing w:after="44"/>
        <w:jc w:val="both"/>
        <w:rPr>
          <w:rFonts w:ascii="Arial Narrow" w:eastAsia="Times New Roman" w:hAnsi="Arial Narrow" w:cs="Times New Roman"/>
          <w:color w:val="auto"/>
          <w:sz w:val="20"/>
          <w:szCs w:val="20"/>
        </w:rPr>
      </w:pPr>
      <w:r w:rsidRPr="001C0A06">
        <w:rPr>
          <w:rFonts w:ascii="Arial Narrow" w:eastAsia="Times New Roman" w:hAnsi="Arial Narrow" w:cs="Times New Roman"/>
          <w:color w:val="auto"/>
          <w:sz w:val="20"/>
          <w:szCs w:val="20"/>
        </w:rPr>
        <w:t xml:space="preserve">Správcovská spoločnosť vznikla 18.10.1991 ako investičná spoločnosť s obchodným menom </w:t>
      </w:r>
      <w:proofErr w:type="spellStart"/>
      <w:r w:rsidRPr="001C0A06">
        <w:rPr>
          <w:rFonts w:ascii="Arial Narrow" w:eastAsia="Times New Roman" w:hAnsi="Arial Narrow" w:cs="Times New Roman"/>
          <w:color w:val="auto"/>
          <w:sz w:val="20"/>
          <w:szCs w:val="20"/>
        </w:rPr>
        <w:t>Agroinvest</w:t>
      </w:r>
      <w:proofErr w:type="spellEnd"/>
      <w:r w:rsidRPr="001C0A06">
        <w:rPr>
          <w:rFonts w:ascii="Arial Narrow" w:eastAsia="Times New Roman" w:hAnsi="Arial Narrow" w:cs="Times New Roman"/>
          <w:color w:val="auto"/>
          <w:sz w:val="20"/>
          <w:szCs w:val="20"/>
        </w:rPr>
        <w:t xml:space="preserve">, a.s. a v roku 2000 sa v zmysle zákona č. 385/1999 </w:t>
      </w:r>
      <w:proofErr w:type="spellStart"/>
      <w:r w:rsidRPr="001C0A06">
        <w:rPr>
          <w:rFonts w:ascii="Arial Narrow" w:eastAsia="Times New Roman" w:hAnsi="Arial Narrow" w:cs="Times New Roman"/>
          <w:color w:val="auto"/>
          <w:sz w:val="20"/>
          <w:szCs w:val="20"/>
        </w:rPr>
        <w:t>Z.z</w:t>
      </w:r>
      <w:proofErr w:type="spellEnd"/>
      <w:r w:rsidRPr="001C0A06">
        <w:rPr>
          <w:rFonts w:ascii="Arial Narrow" w:eastAsia="Times New Roman" w:hAnsi="Arial Narrow" w:cs="Times New Roman"/>
          <w:color w:val="auto"/>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3F0586">
        <w:rPr>
          <w:rFonts w:ascii="Arial Narrow" w:eastAsia="Times New Roman" w:hAnsi="Arial Narrow" w:cs="Times New Roman"/>
          <w:color w:val="auto"/>
          <w:sz w:val="20"/>
          <w:szCs w:val="20"/>
        </w:rPr>
        <w:t xml:space="preserve">             </w:t>
      </w:r>
      <w:r w:rsidRPr="001C0A06">
        <w:rPr>
          <w:rFonts w:ascii="Arial Narrow" w:eastAsia="Times New Roman" w:hAnsi="Arial Narrow" w:cs="Times New Roman"/>
          <w:color w:val="auto"/>
          <w:sz w:val="20"/>
          <w:szCs w:val="20"/>
        </w:rPr>
        <w:t xml:space="preserve">a Dôchodková, správ. spol., a.s. a v roku 2008 na IAD </w:t>
      </w:r>
      <w:proofErr w:type="spellStart"/>
      <w:r w:rsidRPr="001C0A06">
        <w:rPr>
          <w:rFonts w:ascii="Arial Narrow" w:eastAsia="Times New Roman" w:hAnsi="Arial Narrow" w:cs="Times New Roman"/>
          <w:color w:val="auto"/>
          <w:sz w:val="20"/>
          <w:szCs w:val="20"/>
        </w:rPr>
        <w:t>Investm</w:t>
      </w:r>
      <w:r w:rsidR="001E3A52">
        <w:rPr>
          <w:rFonts w:ascii="Arial Narrow" w:eastAsia="Times New Roman" w:hAnsi="Arial Narrow" w:cs="Times New Roman"/>
          <w:color w:val="auto"/>
          <w:sz w:val="20"/>
          <w:szCs w:val="20"/>
        </w:rPr>
        <w:t>ents</w:t>
      </w:r>
      <w:proofErr w:type="spellEnd"/>
      <w:r w:rsidR="001E3A52">
        <w:rPr>
          <w:rFonts w:ascii="Arial Narrow" w:eastAsia="Times New Roman" w:hAnsi="Arial Narrow" w:cs="Times New Roman"/>
          <w:color w:val="auto"/>
          <w:sz w:val="20"/>
          <w:szCs w:val="20"/>
        </w:rPr>
        <w:t>, správ. spol., a.s.</w:t>
      </w:r>
    </w:p>
    <w:p w:rsidR="009629CD" w:rsidRPr="001C0A06" w:rsidRDefault="009629CD" w:rsidP="009629CD">
      <w:pPr>
        <w:pStyle w:val="Default"/>
        <w:spacing w:after="44"/>
        <w:jc w:val="both"/>
        <w:rPr>
          <w:rFonts w:ascii="Arial Narrow" w:eastAsia="Times New Roman" w:hAnsi="Arial Narrow" w:cs="Times New Roman"/>
          <w:color w:val="auto"/>
          <w:sz w:val="20"/>
          <w:szCs w:val="20"/>
        </w:rPr>
      </w:pPr>
    </w:p>
    <w:p w:rsidR="009629CD" w:rsidRPr="001C0A06" w:rsidRDefault="009629CD" w:rsidP="009629CD">
      <w:pPr>
        <w:pStyle w:val="Default"/>
        <w:spacing w:after="44"/>
        <w:jc w:val="both"/>
        <w:rPr>
          <w:rFonts w:ascii="Arial Narrow" w:eastAsia="Times New Roman" w:hAnsi="Arial Narrow" w:cs="Times New Roman"/>
          <w:color w:val="auto"/>
          <w:sz w:val="20"/>
          <w:szCs w:val="20"/>
        </w:rPr>
      </w:pPr>
      <w:r w:rsidRPr="001C0A06">
        <w:rPr>
          <w:rFonts w:ascii="Arial Narrow" w:eastAsia="Times New Roman" w:hAnsi="Arial Narrow" w:cs="Times New Roman"/>
          <w:color w:val="auto"/>
          <w:sz w:val="20"/>
          <w:szCs w:val="20"/>
        </w:rPr>
        <w:t xml:space="preserve">Podielový fond bol prevedený do správy správcovskej spoločnosti na základe rozhodnutia NBS č. ODT-12649-1/2011 zo dňa 12.12.2011, ktoré nadobudlo právoplatnosť dňa 14.12.2011. </w:t>
      </w:r>
    </w:p>
    <w:p w:rsidR="009629CD" w:rsidRPr="001C0A06" w:rsidRDefault="009629CD" w:rsidP="009629CD">
      <w:pPr>
        <w:pStyle w:val="Default"/>
        <w:spacing w:after="44"/>
        <w:jc w:val="both"/>
        <w:rPr>
          <w:rFonts w:ascii="Arial Narrow" w:eastAsia="Times New Roman" w:hAnsi="Arial Narrow" w:cs="Times New Roman"/>
          <w:color w:val="auto"/>
          <w:sz w:val="20"/>
          <w:szCs w:val="20"/>
        </w:rPr>
      </w:pPr>
    </w:p>
    <w:p w:rsidR="009629CD" w:rsidRPr="001C0A06" w:rsidRDefault="009629CD" w:rsidP="009629CD">
      <w:pPr>
        <w:pStyle w:val="Default"/>
        <w:spacing w:after="44"/>
        <w:jc w:val="both"/>
        <w:rPr>
          <w:rFonts w:ascii="Arial Narrow" w:eastAsia="Times New Roman" w:hAnsi="Arial Narrow" w:cs="Times New Roman"/>
          <w:color w:val="auto"/>
          <w:sz w:val="20"/>
          <w:szCs w:val="20"/>
        </w:rPr>
      </w:pPr>
      <w:r w:rsidRPr="001C0A06">
        <w:rPr>
          <w:rFonts w:ascii="Arial Narrow" w:eastAsia="Times New Roman" w:hAnsi="Arial Narrow" w:cs="Times New Roman"/>
          <w:color w:val="auto"/>
          <w:sz w:val="20"/>
          <w:szCs w:val="20"/>
        </w:rPr>
        <w:t xml:space="preserve">Priamou materskou spoločnosťou správcovskej spoločnosti je spoločnosť </w:t>
      </w:r>
      <w:proofErr w:type="spellStart"/>
      <w:r w:rsidRPr="001C0A06">
        <w:rPr>
          <w:rFonts w:ascii="Arial Narrow" w:eastAsia="Times New Roman" w:hAnsi="Arial Narrow" w:cs="Times New Roman"/>
          <w:color w:val="auto"/>
          <w:sz w:val="20"/>
          <w:szCs w:val="20"/>
        </w:rPr>
        <w:t>Pro</w:t>
      </w:r>
      <w:proofErr w:type="spellEnd"/>
      <w:r w:rsidRPr="001C0A06">
        <w:rPr>
          <w:rFonts w:ascii="Arial Narrow" w:eastAsia="Times New Roman" w:hAnsi="Arial Narrow" w:cs="Times New Roman"/>
          <w:color w:val="auto"/>
          <w:sz w:val="20"/>
          <w:szCs w:val="20"/>
        </w:rPr>
        <w:t xml:space="preserve"> </w:t>
      </w:r>
      <w:proofErr w:type="spellStart"/>
      <w:r w:rsidRPr="001C0A06">
        <w:rPr>
          <w:rFonts w:ascii="Arial Narrow" w:eastAsia="Times New Roman" w:hAnsi="Arial Narrow" w:cs="Times New Roman"/>
          <w:color w:val="auto"/>
          <w:sz w:val="20"/>
          <w:szCs w:val="20"/>
        </w:rPr>
        <w:t>Partners</w:t>
      </w:r>
      <w:proofErr w:type="spellEnd"/>
      <w:r w:rsidRPr="001C0A06">
        <w:rPr>
          <w:rFonts w:ascii="Arial Narrow" w:eastAsia="Times New Roman" w:hAnsi="Arial Narrow" w:cs="Times New Roman"/>
          <w:color w:val="auto"/>
          <w:sz w:val="20"/>
          <w:szCs w:val="20"/>
        </w:rPr>
        <w:t xml:space="preserve"> </w:t>
      </w:r>
      <w:proofErr w:type="spellStart"/>
      <w:r w:rsidRPr="001C0A06">
        <w:rPr>
          <w:rFonts w:ascii="Arial Narrow" w:eastAsia="Times New Roman" w:hAnsi="Arial Narrow" w:cs="Times New Roman"/>
          <w:color w:val="auto"/>
          <w:sz w:val="20"/>
          <w:szCs w:val="20"/>
        </w:rPr>
        <w:t>Hodling</w:t>
      </w:r>
      <w:proofErr w:type="spellEnd"/>
      <w:r w:rsidRPr="001C0A06">
        <w:rPr>
          <w:rFonts w:ascii="Arial Narrow" w:eastAsia="Times New Roman" w:hAnsi="Arial Narrow" w:cs="Times New Roman"/>
          <w:color w:val="auto"/>
          <w:sz w:val="20"/>
          <w:szCs w:val="20"/>
        </w:rPr>
        <w:t>, a.s., ktorá je zároveň materskou spoločnosťou celej skupiny.</w:t>
      </w:r>
    </w:p>
    <w:p w:rsidR="009629CD" w:rsidRPr="001C0A06" w:rsidRDefault="009629CD" w:rsidP="009629CD">
      <w:pPr>
        <w:pStyle w:val="Default"/>
        <w:spacing w:after="44"/>
        <w:ind w:left="284"/>
        <w:jc w:val="both"/>
        <w:rPr>
          <w:rFonts w:ascii="Arial Narrow" w:eastAsia="Times New Roman" w:hAnsi="Arial Narrow" w:cs="Times New Roman"/>
          <w:color w:val="auto"/>
          <w:sz w:val="20"/>
          <w:szCs w:val="20"/>
        </w:rPr>
      </w:pPr>
    </w:p>
    <w:p w:rsidR="009629CD" w:rsidRPr="000725EE" w:rsidRDefault="009629CD" w:rsidP="009629CD">
      <w:pPr>
        <w:ind w:left="720" w:hanging="720"/>
        <w:jc w:val="both"/>
        <w:outlineLvl w:val="0"/>
        <w:rPr>
          <w:rFonts w:ascii="Arial Narrow" w:hAnsi="Arial Narrow"/>
          <w:sz w:val="20"/>
        </w:rPr>
      </w:pPr>
      <w:r w:rsidRPr="001C0A06">
        <w:rPr>
          <w:rFonts w:ascii="Arial Narrow" w:hAnsi="Arial Narrow"/>
          <w:sz w:val="20"/>
        </w:rPr>
        <w:t xml:space="preserve">Internetová stránka správcovskej spoločnosti je </w:t>
      </w:r>
      <w:hyperlink r:id="rId13" w:history="1">
        <w:r w:rsidRPr="00771B74">
          <w:rPr>
            <w:rStyle w:val="Hypertextovprepojenie"/>
            <w:rFonts w:ascii="Arial Narrow" w:hAnsi="Arial Narrow"/>
            <w:color w:val="auto"/>
            <w:sz w:val="20"/>
            <w:u w:val="none"/>
          </w:rPr>
          <w:t>www.iad.sk</w:t>
        </w:r>
      </w:hyperlink>
      <w:r w:rsidRPr="00771B74">
        <w:rPr>
          <w:rFonts w:ascii="Arial Narrow" w:hAnsi="Arial Narrow"/>
          <w:sz w:val="20"/>
        </w:rPr>
        <w:t>.</w:t>
      </w:r>
    </w:p>
    <w:p w:rsidR="003D7E99" w:rsidRPr="000725EE" w:rsidRDefault="003D7E99" w:rsidP="00771B74">
      <w:pPr>
        <w:outlineLvl w:val="0"/>
        <w:rPr>
          <w:rFonts w:ascii="Arial Narrow" w:hAnsi="Arial Narrow"/>
          <w:b/>
          <w:bCs/>
          <w:i/>
          <w:sz w:val="20"/>
        </w:rPr>
      </w:pPr>
    </w:p>
    <w:p w:rsidR="003D7E99" w:rsidRDefault="003D7E99" w:rsidP="00BD7752">
      <w:pPr>
        <w:outlineLvl w:val="0"/>
        <w:rPr>
          <w:rFonts w:ascii="Arial Narrow" w:hAnsi="Arial Narrow"/>
          <w:b/>
          <w:bCs/>
          <w:i/>
          <w:sz w:val="20"/>
        </w:rPr>
      </w:pPr>
      <w:r w:rsidRPr="000725EE">
        <w:rPr>
          <w:rFonts w:ascii="Arial Narrow" w:hAnsi="Arial Narrow"/>
          <w:b/>
          <w:bCs/>
          <w:i/>
          <w:sz w:val="20"/>
        </w:rPr>
        <w:t>Hlavná činnosť správcovskej spoločnosti</w:t>
      </w:r>
    </w:p>
    <w:p w:rsidR="00FE326F" w:rsidRPr="000725EE" w:rsidRDefault="00FE326F" w:rsidP="00BD7752">
      <w:pPr>
        <w:outlineLvl w:val="0"/>
        <w:rPr>
          <w:rFonts w:ascii="Arial Narrow" w:hAnsi="Arial Narrow"/>
          <w:b/>
          <w:bCs/>
          <w:i/>
          <w:sz w:val="20"/>
        </w:rPr>
      </w:pPr>
    </w:p>
    <w:p w:rsidR="00BD7752" w:rsidRPr="005E114B" w:rsidRDefault="00BD7752" w:rsidP="00BD7752">
      <w:pPr>
        <w:rPr>
          <w:rFonts w:ascii="Arial Narrow" w:hAnsi="Arial Narrow"/>
          <w:sz w:val="20"/>
        </w:rPr>
      </w:pPr>
      <w:r w:rsidRPr="005E114B">
        <w:rPr>
          <w:rFonts w:ascii="Arial Narrow" w:hAnsi="Arial Narrow"/>
          <w:sz w:val="20"/>
        </w:rPr>
        <w:t>Hlavným predmetom činnosti správcovskej spoločnosti je:</w:t>
      </w:r>
    </w:p>
    <w:p w:rsidR="00BD7752" w:rsidRPr="005E114B" w:rsidRDefault="00BD7752" w:rsidP="0074635A">
      <w:pPr>
        <w:pStyle w:val="Odsekzoznamu"/>
        <w:numPr>
          <w:ilvl w:val="0"/>
          <w:numId w:val="1"/>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BD7752" w:rsidRPr="005E114B" w:rsidRDefault="00BD7752" w:rsidP="0074635A">
      <w:pPr>
        <w:pStyle w:val="Odsekzoznamu"/>
        <w:numPr>
          <w:ilvl w:val="0"/>
          <w:numId w:val="1"/>
        </w:numPr>
        <w:tabs>
          <w:tab w:val="clear" w:pos="720"/>
        </w:tabs>
        <w:overflowPunct/>
        <w:autoSpaceDE/>
        <w:autoSpaceDN/>
        <w:adjustRightInd/>
        <w:spacing w:line="276" w:lineRule="auto"/>
        <w:ind w:left="284" w:hanging="284"/>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BD7752" w:rsidRPr="005E114B" w:rsidRDefault="00BD7752" w:rsidP="0074635A">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xml:space="preserve">. o cenných papieroch </w:t>
      </w:r>
      <w:r w:rsidR="003F0586">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BD7752" w:rsidRPr="005E114B" w:rsidRDefault="00BD7752" w:rsidP="0074635A">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BD7752" w:rsidRPr="005E114B" w:rsidRDefault="00BD7752" w:rsidP="0074635A">
      <w:pPr>
        <w:numPr>
          <w:ilvl w:val="0"/>
          <w:numId w:val="1"/>
        </w:numPr>
        <w:tabs>
          <w:tab w:val="clear" w:pos="720"/>
        </w:tabs>
        <w:overflowPunct/>
        <w:adjustRightInd/>
        <w:ind w:left="284" w:hanging="284"/>
        <w:jc w:val="both"/>
        <w:textAlignment w:val="auto"/>
        <w:rPr>
          <w:rFonts w:ascii="Arial Narrow" w:hAnsi="Arial Narrow"/>
          <w:sz w:val="20"/>
        </w:rPr>
      </w:pPr>
      <w:r w:rsidRPr="005E114B">
        <w:rPr>
          <w:rFonts w:ascii="Arial Narrow" w:hAnsi="Arial Narrow"/>
          <w:sz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rPr>
        <w:t>,</w:t>
      </w:r>
    </w:p>
    <w:p w:rsidR="00BD7752" w:rsidRPr="005238C4" w:rsidRDefault="00BD7752" w:rsidP="0074635A">
      <w:pPr>
        <w:numPr>
          <w:ilvl w:val="0"/>
          <w:numId w:val="1"/>
        </w:numPr>
        <w:tabs>
          <w:tab w:val="clear" w:pos="720"/>
        </w:tabs>
        <w:overflowPunct/>
        <w:adjustRightInd/>
        <w:ind w:left="284" w:hanging="284"/>
        <w:jc w:val="both"/>
        <w:textAlignment w:val="auto"/>
        <w:rPr>
          <w:rFonts w:ascii="Arial Narrow" w:hAnsi="Arial Narrow"/>
          <w:sz w:val="18"/>
          <w:szCs w:val="18"/>
        </w:rPr>
      </w:pPr>
      <w:r w:rsidRPr="005E114B">
        <w:rPr>
          <w:rFonts w:ascii="Arial Narrow" w:hAnsi="Arial Narrow"/>
          <w:sz w:val="20"/>
        </w:rPr>
        <w:t xml:space="preserve">prijatie a postúpenie pokynov týkajúcich sa jedného alebo viacerých finančných nástrojov podľa § 5 ods. 1 písm. a) až d) zákona č. 566/2001 </w:t>
      </w:r>
      <w:proofErr w:type="spellStart"/>
      <w:r w:rsidRPr="005E114B">
        <w:rPr>
          <w:rFonts w:ascii="Arial Narrow" w:hAnsi="Arial Narrow"/>
          <w:sz w:val="20"/>
        </w:rPr>
        <w:t>Z.z</w:t>
      </w:r>
      <w:proofErr w:type="spellEnd"/>
      <w:r w:rsidRPr="005E114B">
        <w:rPr>
          <w:rFonts w:ascii="Arial Narrow" w:hAnsi="Arial Narrow"/>
          <w:sz w:val="20"/>
        </w:rPr>
        <w:t>. o cenných papieroch a investičných službách a o zmene a doplnení niektorých zákonov</w:t>
      </w:r>
      <w:r>
        <w:rPr>
          <w:rFonts w:ascii="Arial Narrow" w:hAnsi="Arial Narrow"/>
          <w:sz w:val="20"/>
        </w:rPr>
        <w:t xml:space="preserve"> (</w:t>
      </w:r>
      <w:r w:rsidRPr="005E114B">
        <w:rPr>
          <w:rFonts w:ascii="Arial Narrow" w:hAnsi="Arial Narrow"/>
          <w:sz w:val="20"/>
        </w:rPr>
        <w:t xml:space="preserve">zákon </w:t>
      </w:r>
      <w:r w:rsidR="003F0586">
        <w:rPr>
          <w:rFonts w:ascii="Arial Narrow" w:hAnsi="Arial Narrow"/>
          <w:sz w:val="20"/>
        </w:rPr>
        <w:t xml:space="preserve"> </w:t>
      </w:r>
      <w:r w:rsidRPr="005E114B">
        <w:rPr>
          <w:rFonts w:ascii="Arial Narrow" w:hAnsi="Arial Narrow"/>
          <w:sz w:val="20"/>
        </w:rPr>
        <w:t>o cenných papieroch) v znení neskorších predpisov.</w:t>
      </w:r>
    </w:p>
    <w:p w:rsidR="00BD7752" w:rsidRDefault="00BD7752" w:rsidP="00BD7752">
      <w:pPr>
        <w:rPr>
          <w:rFonts w:ascii="Arial Narrow" w:hAnsi="Arial Narrow"/>
          <w:bCs/>
          <w:sz w:val="18"/>
          <w:szCs w:val="18"/>
        </w:rPr>
      </w:pPr>
    </w:p>
    <w:p w:rsidR="00312030" w:rsidRPr="000725EE" w:rsidRDefault="00312030" w:rsidP="00312030">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lastRenderedPageBreak/>
        <w:t>Členovia predstavenstva a dozornej rady správcovskej spoločnosti k 31.12.201</w:t>
      </w:r>
      <w:r>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312030" w:rsidRPr="000725EE" w:rsidTr="00EB00BA">
        <w:trPr>
          <w:trHeight w:val="285"/>
        </w:trPr>
        <w:tc>
          <w:tcPr>
            <w:tcW w:w="7760" w:type="dxa"/>
            <w:gridSpan w:val="2"/>
            <w:tcBorders>
              <w:top w:val="single" w:sz="8" w:space="0" w:color="000000"/>
              <w:left w:val="nil"/>
              <w:bottom w:val="single" w:sz="8" w:space="0" w:color="000000"/>
              <w:right w:val="nil"/>
            </w:tcBorders>
            <w:shd w:val="clear" w:color="auto" w:fill="auto"/>
          </w:tcPr>
          <w:p w:rsidR="00312030" w:rsidRPr="000725EE" w:rsidRDefault="00312030" w:rsidP="00EB00BA">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312030" w:rsidRPr="000725EE" w:rsidTr="00EB00BA">
        <w:trPr>
          <w:trHeight w:val="255"/>
        </w:trPr>
        <w:tc>
          <w:tcPr>
            <w:tcW w:w="2280" w:type="dxa"/>
            <w:tcBorders>
              <w:top w:val="nil"/>
              <w:left w:val="nil"/>
              <w:bottom w:val="nil"/>
              <w:right w:val="nil"/>
            </w:tcBorders>
            <w:shd w:val="clear" w:color="auto" w:fill="auto"/>
          </w:tcPr>
          <w:p w:rsidR="00312030" w:rsidRPr="000725EE" w:rsidRDefault="00312030" w:rsidP="00EB00BA">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312030" w:rsidRPr="000725EE" w:rsidRDefault="00312030" w:rsidP="00EB00BA">
            <w:pPr>
              <w:rPr>
                <w:rFonts w:ascii="Arial Narrow" w:hAnsi="Arial Narrow"/>
                <w:sz w:val="20"/>
                <w:lang w:eastAsia="sk-SK"/>
              </w:rPr>
            </w:pPr>
            <w:r w:rsidRPr="000725EE">
              <w:rPr>
                <w:rFonts w:ascii="Arial Narrow" w:hAnsi="Arial Narrow"/>
                <w:sz w:val="20"/>
                <w:lang w:eastAsia="sk-SK"/>
              </w:rPr>
              <w:t xml:space="preserve">Ing. Vladimír </w:t>
            </w:r>
            <w:proofErr w:type="spellStart"/>
            <w:r w:rsidRPr="000725EE">
              <w:rPr>
                <w:rFonts w:ascii="Arial Narrow" w:hAnsi="Arial Narrow"/>
                <w:sz w:val="20"/>
                <w:lang w:eastAsia="sk-SK"/>
              </w:rPr>
              <w:t>Bencz</w:t>
            </w:r>
            <w:proofErr w:type="spellEnd"/>
          </w:p>
        </w:tc>
      </w:tr>
      <w:tr w:rsidR="00312030" w:rsidRPr="000725EE" w:rsidTr="00EB00BA">
        <w:trPr>
          <w:trHeight w:val="255"/>
        </w:trPr>
        <w:tc>
          <w:tcPr>
            <w:tcW w:w="2280" w:type="dxa"/>
            <w:tcBorders>
              <w:top w:val="nil"/>
              <w:left w:val="nil"/>
              <w:bottom w:val="nil"/>
              <w:right w:val="nil"/>
            </w:tcBorders>
            <w:shd w:val="clear" w:color="auto" w:fill="auto"/>
          </w:tcPr>
          <w:p w:rsidR="00312030" w:rsidRPr="000725EE" w:rsidRDefault="00312030" w:rsidP="00EB00BA">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312030" w:rsidRPr="000725EE" w:rsidRDefault="00312030" w:rsidP="00EB00BA">
            <w:pPr>
              <w:rPr>
                <w:rFonts w:ascii="Arial Narrow" w:hAnsi="Arial Narrow"/>
                <w:sz w:val="20"/>
                <w:lang w:eastAsia="sk-SK"/>
              </w:rPr>
            </w:pPr>
            <w:r w:rsidRPr="000725EE">
              <w:rPr>
                <w:rFonts w:ascii="Arial Narrow" w:hAnsi="Arial Narrow"/>
                <w:sz w:val="20"/>
                <w:lang w:eastAsia="sk-SK"/>
              </w:rPr>
              <w:t>Peter Lukáč MBA</w:t>
            </w:r>
          </w:p>
        </w:tc>
      </w:tr>
      <w:tr w:rsidR="00312030" w:rsidRPr="000725EE" w:rsidTr="00EB00BA">
        <w:trPr>
          <w:trHeight w:val="255"/>
        </w:trPr>
        <w:tc>
          <w:tcPr>
            <w:tcW w:w="2280" w:type="dxa"/>
            <w:tcBorders>
              <w:top w:val="nil"/>
              <w:left w:val="nil"/>
              <w:bottom w:val="nil"/>
              <w:right w:val="nil"/>
            </w:tcBorders>
            <w:shd w:val="clear" w:color="auto" w:fill="auto"/>
          </w:tcPr>
          <w:p w:rsidR="00312030" w:rsidRPr="000725EE" w:rsidRDefault="00312030" w:rsidP="00EB00BA">
            <w:pPr>
              <w:rPr>
                <w:rFonts w:ascii="Arial Narrow" w:hAnsi="Arial Narrow"/>
                <w:sz w:val="20"/>
                <w:lang w:eastAsia="sk-SK"/>
              </w:rPr>
            </w:pPr>
          </w:p>
        </w:tc>
        <w:tc>
          <w:tcPr>
            <w:tcW w:w="5480" w:type="dxa"/>
            <w:tcBorders>
              <w:top w:val="nil"/>
              <w:left w:val="nil"/>
              <w:bottom w:val="nil"/>
              <w:right w:val="nil"/>
            </w:tcBorders>
            <w:shd w:val="clear" w:color="auto" w:fill="auto"/>
          </w:tcPr>
          <w:p w:rsidR="00312030" w:rsidRPr="000725EE" w:rsidRDefault="00312030" w:rsidP="00EB00BA">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312030" w:rsidRPr="000725EE" w:rsidTr="00EB00BA">
        <w:trPr>
          <w:trHeight w:val="285"/>
        </w:trPr>
        <w:tc>
          <w:tcPr>
            <w:tcW w:w="7760" w:type="dxa"/>
            <w:gridSpan w:val="2"/>
            <w:tcBorders>
              <w:top w:val="single" w:sz="8" w:space="0" w:color="000000"/>
              <w:left w:val="nil"/>
              <w:bottom w:val="single" w:sz="8" w:space="0" w:color="000000"/>
              <w:right w:val="nil"/>
            </w:tcBorders>
            <w:shd w:val="clear" w:color="auto" w:fill="auto"/>
          </w:tcPr>
          <w:p w:rsidR="00312030" w:rsidRPr="000725EE" w:rsidRDefault="00312030" w:rsidP="00EB00BA">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312030" w:rsidRPr="000725EE" w:rsidTr="00EB00BA">
        <w:trPr>
          <w:trHeight w:val="255"/>
        </w:trPr>
        <w:tc>
          <w:tcPr>
            <w:tcW w:w="2280" w:type="dxa"/>
            <w:tcBorders>
              <w:top w:val="nil"/>
              <w:left w:val="nil"/>
              <w:bottom w:val="nil"/>
              <w:right w:val="nil"/>
            </w:tcBorders>
            <w:shd w:val="clear" w:color="auto" w:fill="auto"/>
          </w:tcPr>
          <w:p w:rsidR="00312030" w:rsidRDefault="00FE326F" w:rsidP="00EB00BA">
            <w:pPr>
              <w:rPr>
                <w:rFonts w:ascii="Arial Narrow" w:hAnsi="Arial Narrow"/>
                <w:sz w:val="20"/>
                <w:lang w:eastAsia="sk-SK"/>
              </w:rPr>
            </w:pPr>
            <w:r>
              <w:rPr>
                <w:rFonts w:ascii="Arial Narrow" w:hAnsi="Arial Narrow"/>
                <w:sz w:val="20"/>
                <w:lang w:eastAsia="sk-SK"/>
              </w:rPr>
              <w:t>Predseda</w:t>
            </w:r>
            <w:r w:rsidR="00312030" w:rsidRPr="000725EE">
              <w:rPr>
                <w:rFonts w:ascii="Arial Narrow" w:hAnsi="Arial Narrow"/>
                <w:sz w:val="20"/>
                <w:lang w:eastAsia="sk-SK"/>
              </w:rPr>
              <w:t>:</w:t>
            </w:r>
          </w:p>
          <w:p w:rsidR="00FE326F" w:rsidRPr="000725EE" w:rsidRDefault="00FE326F" w:rsidP="00EB00BA">
            <w:pPr>
              <w:rPr>
                <w:rFonts w:ascii="Arial Narrow" w:hAnsi="Arial Narrow"/>
                <w:sz w:val="20"/>
                <w:lang w:eastAsia="sk-SK"/>
              </w:rPr>
            </w:pPr>
            <w:r w:rsidRPr="000725EE">
              <w:rPr>
                <w:rFonts w:ascii="Arial Narrow" w:hAnsi="Arial Narrow"/>
                <w:sz w:val="20"/>
                <w:lang w:eastAsia="sk-SK"/>
              </w:rPr>
              <w:t>Členovia</w:t>
            </w:r>
            <w:r>
              <w:rPr>
                <w:rFonts w:ascii="Arial Narrow" w:hAnsi="Arial Narrow"/>
                <w:sz w:val="20"/>
                <w:lang w:eastAsia="sk-SK"/>
              </w:rPr>
              <w:t>:</w:t>
            </w:r>
          </w:p>
        </w:tc>
        <w:tc>
          <w:tcPr>
            <w:tcW w:w="5480" w:type="dxa"/>
            <w:tcBorders>
              <w:top w:val="nil"/>
              <w:left w:val="nil"/>
              <w:bottom w:val="nil"/>
              <w:right w:val="nil"/>
            </w:tcBorders>
            <w:shd w:val="clear" w:color="auto" w:fill="auto"/>
          </w:tcPr>
          <w:p w:rsidR="00312030" w:rsidRDefault="00312030" w:rsidP="00EB00BA">
            <w:pPr>
              <w:rPr>
                <w:rFonts w:ascii="Arial Narrow" w:hAnsi="Arial Narrow"/>
                <w:sz w:val="20"/>
                <w:lang w:eastAsia="sk-SK"/>
              </w:rPr>
            </w:pPr>
            <w:r w:rsidRPr="000725EE">
              <w:rPr>
                <w:rFonts w:ascii="Arial Narrow" w:hAnsi="Arial Narrow"/>
                <w:sz w:val="20"/>
                <w:lang w:eastAsia="sk-SK"/>
              </w:rPr>
              <w:t xml:space="preserve">Ing. Róbert </w:t>
            </w:r>
            <w:proofErr w:type="spellStart"/>
            <w:r w:rsidRPr="000725EE">
              <w:rPr>
                <w:rFonts w:ascii="Arial Narrow" w:hAnsi="Arial Narrow"/>
                <w:sz w:val="20"/>
                <w:lang w:eastAsia="sk-SK"/>
              </w:rPr>
              <w:t>Bartek</w:t>
            </w:r>
            <w:proofErr w:type="spellEnd"/>
            <w:r w:rsidRPr="000725EE">
              <w:rPr>
                <w:rFonts w:ascii="Arial Narrow" w:hAnsi="Arial Narrow"/>
                <w:sz w:val="20"/>
                <w:lang w:eastAsia="sk-SK"/>
              </w:rPr>
              <w:t xml:space="preserve"> </w:t>
            </w:r>
          </w:p>
          <w:p w:rsidR="00312030" w:rsidRPr="000725EE" w:rsidRDefault="00312030" w:rsidP="00EB00BA">
            <w:pPr>
              <w:rPr>
                <w:rFonts w:ascii="Arial Narrow" w:hAnsi="Arial Narrow"/>
                <w:sz w:val="20"/>
                <w:lang w:eastAsia="sk-SK"/>
              </w:rPr>
            </w:pPr>
            <w:r w:rsidRPr="000725EE">
              <w:rPr>
                <w:rFonts w:ascii="Arial Narrow" w:hAnsi="Arial Narrow"/>
                <w:sz w:val="20"/>
                <w:lang w:eastAsia="sk-SK"/>
              </w:rPr>
              <w:t xml:space="preserve">Ing. Vanda </w:t>
            </w:r>
            <w:proofErr w:type="spellStart"/>
            <w:r w:rsidRPr="000725EE">
              <w:rPr>
                <w:rFonts w:ascii="Arial Narrow" w:hAnsi="Arial Narrow"/>
                <w:sz w:val="20"/>
                <w:lang w:eastAsia="sk-SK"/>
              </w:rPr>
              <w:t>Vr</w:t>
            </w:r>
            <w:r>
              <w:rPr>
                <w:rFonts w:ascii="Arial Narrow" w:hAnsi="Arial Narrow"/>
                <w:sz w:val="20"/>
                <w:lang w:eastAsia="sk-SK"/>
              </w:rPr>
              <w:t>ánska</w:t>
            </w:r>
            <w:proofErr w:type="spellEnd"/>
            <w:r w:rsidRPr="000725EE">
              <w:rPr>
                <w:rFonts w:ascii="Arial Narrow" w:hAnsi="Arial Narrow"/>
                <w:sz w:val="20"/>
                <w:lang w:eastAsia="sk-SK"/>
              </w:rPr>
              <w:t xml:space="preserve">  </w:t>
            </w:r>
          </w:p>
        </w:tc>
      </w:tr>
      <w:tr w:rsidR="00312030" w:rsidRPr="000725EE" w:rsidTr="00EB00BA">
        <w:trPr>
          <w:trHeight w:val="270"/>
        </w:trPr>
        <w:tc>
          <w:tcPr>
            <w:tcW w:w="2280" w:type="dxa"/>
            <w:tcBorders>
              <w:top w:val="nil"/>
              <w:left w:val="nil"/>
              <w:bottom w:val="single" w:sz="8" w:space="0" w:color="auto"/>
              <w:right w:val="nil"/>
            </w:tcBorders>
            <w:shd w:val="clear" w:color="auto" w:fill="auto"/>
          </w:tcPr>
          <w:p w:rsidR="00312030" w:rsidRPr="000725EE" w:rsidRDefault="00312030" w:rsidP="00EB00BA">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312030" w:rsidRDefault="00312030" w:rsidP="00EB00BA">
            <w:pPr>
              <w:rPr>
                <w:rFonts w:ascii="Arial Narrow" w:hAnsi="Arial Narrow"/>
                <w:sz w:val="20"/>
                <w:lang w:eastAsia="sk-SK"/>
              </w:rPr>
            </w:pPr>
            <w:r>
              <w:rPr>
                <w:rFonts w:ascii="Arial Narrow" w:hAnsi="Arial Narrow"/>
                <w:sz w:val="20"/>
                <w:lang w:eastAsia="sk-SK"/>
              </w:rPr>
              <w:t xml:space="preserve">Ing. Miroslav </w:t>
            </w:r>
            <w:proofErr w:type="spellStart"/>
            <w:r>
              <w:rPr>
                <w:rFonts w:ascii="Arial Narrow" w:hAnsi="Arial Narrow"/>
                <w:sz w:val="20"/>
                <w:lang w:eastAsia="sk-SK"/>
              </w:rPr>
              <w:t>Vester</w:t>
            </w:r>
            <w:proofErr w:type="spellEnd"/>
            <w:r>
              <w:rPr>
                <w:rFonts w:ascii="Arial Narrow" w:hAnsi="Arial Narrow"/>
                <w:sz w:val="20"/>
                <w:lang w:eastAsia="sk-SK"/>
              </w:rPr>
              <w:t xml:space="preserve"> (od </w:t>
            </w:r>
            <w:r w:rsidR="00FE326F">
              <w:rPr>
                <w:rFonts w:ascii="Arial Narrow" w:hAnsi="Arial Narrow"/>
                <w:sz w:val="20"/>
                <w:lang w:eastAsia="sk-SK"/>
              </w:rPr>
              <w:t>29.11</w:t>
            </w:r>
            <w:r>
              <w:rPr>
                <w:rFonts w:ascii="Arial Narrow" w:hAnsi="Arial Narrow"/>
                <w:sz w:val="20"/>
                <w:lang w:eastAsia="sk-SK"/>
              </w:rPr>
              <w:t>.2016)</w:t>
            </w:r>
          </w:p>
          <w:p w:rsidR="00312030" w:rsidRPr="000725EE" w:rsidRDefault="00312030">
            <w:pPr>
              <w:rPr>
                <w:rFonts w:ascii="Arial Narrow" w:hAnsi="Arial Narrow"/>
                <w:sz w:val="20"/>
                <w:lang w:eastAsia="sk-SK"/>
              </w:rPr>
            </w:pPr>
            <w:r w:rsidRPr="000725EE">
              <w:rPr>
                <w:rFonts w:ascii="Arial Narrow" w:hAnsi="Arial Narrow"/>
                <w:sz w:val="20"/>
                <w:lang w:eastAsia="sk-SK"/>
              </w:rPr>
              <w:t xml:space="preserve">JUDr. </w:t>
            </w:r>
            <w:proofErr w:type="spellStart"/>
            <w:r w:rsidRPr="000725EE">
              <w:rPr>
                <w:rFonts w:ascii="Arial Narrow" w:hAnsi="Arial Narrow"/>
                <w:sz w:val="20"/>
                <w:lang w:eastAsia="sk-SK"/>
              </w:rPr>
              <w:t>Robert</w:t>
            </w:r>
            <w:proofErr w:type="spellEnd"/>
            <w:r w:rsidRPr="000725EE">
              <w:rPr>
                <w:rFonts w:ascii="Arial Narrow" w:hAnsi="Arial Narrow"/>
                <w:sz w:val="20"/>
                <w:lang w:eastAsia="sk-SK"/>
              </w:rPr>
              <w:t xml:space="preserve"> </w:t>
            </w:r>
            <w:proofErr w:type="spellStart"/>
            <w:r w:rsidRPr="000725EE">
              <w:rPr>
                <w:rFonts w:ascii="Arial Narrow" w:hAnsi="Arial Narrow"/>
                <w:sz w:val="20"/>
                <w:lang w:eastAsia="sk-SK"/>
              </w:rPr>
              <w:t>Pružinský</w:t>
            </w:r>
            <w:proofErr w:type="spellEnd"/>
            <w:r>
              <w:rPr>
                <w:rFonts w:ascii="Arial Narrow" w:hAnsi="Arial Narrow"/>
                <w:sz w:val="20"/>
                <w:lang w:eastAsia="sk-SK"/>
              </w:rPr>
              <w:t xml:space="preserve"> (do </w:t>
            </w:r>
            <w:r w:rsidR="00FE326F">
              <w:rPr>
                <w:rFonts w:ascii="Arial Narrow" w:hAnsi="Arial Narrow"/>
                <w:sz w:val="20"/>
                <w:lang w:eastAsia="sk-SK"/>
              </w:rPr>
              <w:t>28.11</w:t>
            </w:r>
            <w:r>
              <w:rPr>
                <w:rFonts w:ascii="Arial Narrow" w:hAnsi="Arial Narrow"/>
                <w:sz w:val="20"/>
                <w:lang w:eastAsia="sk-SK"/>
              </w:rPr>
              <w:t>.2016)</w:t>
            </w:r>
          </w:p>
        </w:tc>
      </w:tr>
    </w:tbl>
    <w:p w:rsidR="00312030" w:rsidRDefault="00312030" w:rsidP="00312030">
      <w:pPr>
        <w:pStyle w:val="Default"/>
        <w:spacing w:after="44"/>
        <w:jc w:val="both"/>
        <w:rPr>
          <w:rFonts w:ascii="Arial Narrow" w:hAnsi="Arial Narrow" w:cs="Times New Roman"/>
          <w:b/>
          <w:bCs/>
          <w:sz w:val="20"/>
          <w:szCs w:val="20"/>
        </w:rPr>
      </w:pPr>
    </w:p>
    <w:p w:rsidR="003D7E99" w:rsidRPr="000725EE" w:rsidRDefault="003D7E99" w:rsidP="003D7E99">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3D7E99" w:rsidRPr="000725EE" w:rsidRDefault="003D7E99" w:rsidP="003D7E99">
      <w:pPr>
        <w:pStyle w:val="Default"/>
        <w:spacing w:after="44"/>
        <w:ind w:left="426"/>
        <w:jc w:val="both"/>
        <w:rPr>
          <w:rFonts w:ascii="Arial Narrow" w:hAnsi="Arial Narrow" w:cs="Times New Roman"/>
          <w:sz w:val="20"/>
          <w:szCs w:val="20"/>
        </w:rPr>
      </w:pPr>
    </w:p>
    <w:p w:rsidR="003D7E99" w:rsidRPr="000725EE" w:rsidRDefault="003D7E99" w:rsidP="003F0586">
      <w:pPr>
        <w:jc w:val="both"/>
        <w:rPr>
          <w:rFonts w:ascii="Arial Narrow" w:hAnsi="Arial Narrow"/>
          <w:sz w:val="20"/>
        </w:rPr>
      </w:pPr>
      <w:r w:rsidRPr="000725EE">
        <w:rPr>
          <w:rFonts w:ascii="Arial Narrow" w:hAnsi="Arial Narrow"/>
          <w:sz w:val="20"/>
        </w:rPr>
        <w:t xml:space="preserve">Depozitárom podielového fondu je Československá obchodná banka, a.s., so sídlom </w:t>
      </w:r>
      <w:r w:rsidR="007B7D4F">
        <w:rPr>
          <w:rFonts w:ascii="Arial Narrow" w:hAnsi="Arial Narrow"/>
          <w:sz w:val="20"/>
        </w:rPr>
        <w:t>Michalská 18, 815 63 Bratislava,</w:t>
      </w:r>
      <w:r w:rsidR="003F0586">
        <w:rPr>
          <w:rFonts w:ascii="Arial Narrow" w:hAnsi="Arial Narrow"/>
          <w:sz w:val="20"/>
        </w:rPr>
        <w:t xml:space="preserve">                </w:t>
      </w:r>
      <w:r w:rsidRPr="000725EE">
        <w:rPr>
          <w:rFonts w:ascii="Arial Narrow" w:hAnsi="Arial Narrow"/>
          <w:sz w:val="20"/>
        </w:rPr>
        <w:t xml:space="preserve">IČO: 36 854 140. </w:t>
      </w:r>
    </w:p>
    <w:p w:rsidR="003D7E99" w:rsidRPr="000725EE" w:rsidRDefault="003D7E99" w:rsidP="003D7E99">
      <w:pPr>
        <w:pStyle w:val="Default"/>
        <w:ind w:left="426"/>
        <w:jc w:val="both"/>
        <w:rPr>
          <w:rFonts w:ascii="Arial Narrow" w:hAnsi="Arial Narrow" w:cs="Times New Roman"/>
          <w:sz w:val="20"/>
          <w:szCs w:val="20"/>
        </w:rPr>
      </w:pPr>
    </w:p>
    <w:p w:rsidR="001F6CC9" w:rsidRPr="000725EE" w:rsidRDefault="001F6CC9" w:rsidP="001F6CC9">
      <w:pPr>
        <w:rPr>
          <w:rFonts w:ascii="Arial Narrow" w:hAnsi="Arial Narrow"/>
          <w:b/>
          <w:sz w:val="20"/>
        </w:rPr>
      </w:pPr>
      <w:r w:rsidRPr="000725EE">
        <w:rPr>
          <w:rFonts w:ascii="Arial Narrow" w:hAnsi="Arial Narrow"/>
          <w:b/>
          <w:sz w:val="20"/>
        </w:rPr>
        <w:t>Investičný profil fondu</w:t>
      </w:r>
    </w:p>
    <w:p w:rsidR="001F6CC9" w:rsidRPr="000725EE" w:rsidRDefault="001F6CC9" w:rsidP="001F6CC9">
      <w:pPr>
        <w:ind w:left="426"/>
        <w:rPr>
          <w:rFonts w:ascii="Arial Narrow" w:hAnsi="Arial Narrow"/>
          <w:sz w:val="20"/>
          <w:u w:val="single"/>
        </w:rPr>
      </w:pPr>
    </w:p>
    <w:p w:rsidR="001F6CC9" w:rsidRDefault="00FE326F" w:rsidP="001F6CC9">
      <w:pPr>
        <w:jc w:val="both"/>
        <w:rPr>
          <w:rFonts w:ascii="Arial Narrow" w:hAnsi="Arial Narrow"/>
          <w:sz w:val="20"/>
        </w:rPr>
      </w:pPr>
      <w:r w:rsidRPr="00FE326F">
        <w:rPr>
          <w:rFonts w:ascii="Arial Narrow" w:hAnsi="Arial Narrow"/>
          <w:sz w:val="20"/>
        </w:rPr>
        <w:t>Fond svojím zameraním spadá do kategórie dlhopisový podielový fond a</w:t>
      </w:r>
      <w:r>
        <w:rPr>
          <w:rFonts w:ascii="Arial Narrow" w:hAnsi="Arial Narrow"/>
          <w:sz w:val="20"/>
        </w:rPr>
        <w:t> </w:t>
      </w:r>
      <w:r w:rsidR="001F6CC9">
        <w:rPr>
          <w:rFonts w:ascii="Arial Narrow" w:hAnsi="Arial Narrow"/>
          <w:sz w:val="20"/>
        </w:rPr>
        <w:t>zameriava</w:t>
      </w:r>
      <w:r>
        <w:rPr>
          <w:rFonts w:ascii="Arial Narrow" w:hAnsi="Arial Narrow"/>
          <w:sz w:val="20"/>
        </w:rPr>
        <w:t xml:space="preserve"> sa</w:t>
      </w:r>
      <w:r w:rsidR="001F6CC9">
        <w:rPr>
          <w:rFonts w:ascii="Arial Narrow" w:hAnsi="Arial Narrow"/>
          <w:sz w:val="20"/>
        </w:rPr>
        <w:t xml:space="preserve"> na investovanie do </w:t>
      </w:r>
      <w:r w:rsidR="001F6CC9" w:rsidRPr="00BA328A">
        <w:rPr>
          <w:rFonts w:ascii="Arial Narrow" w:hAnsi="Arial Narrow"/>
          <w:sz w:val="20"/>
        </w:rPr>
        <w:t xml:space="preserve">štátnych dlhopisov, komunálnych a podnikových dlhopisov a </w:t>
      </w:r>
      <w:r w:rsidR="001F6CC9">
        <w:rPr>
          <w:rFonts w:ascii="Arial Narrow" w:hAnsi="Arial Narrow"/>
          <w:sz w:val="20"/>
        </w:rPr>
        <w:t>hypotekárnych záložných listov</w:t>
      </w:r>
      <w:r w:rsidR="001F6CC9" w:rsidRPr="00BA328A">
        <w:rPr>
          <w:rFonts w:ascii="Arial Narrow" w:hAnsi="Arial Narrow"/>
          <w:sz w:val="20"/>
        </w:rPr>
        <w:t xml:space="preserve">, do podielových listov </w:t>
      </w:r>
      <w:r w:rsidR="00A15C7B">
        <w:rPr>
          <w:rFonts w:ascii="Arial Narrow" w:hAnsi="Arial Narrow"/>
          <w:sz w:val="20"/>
        </w:rPr>
        <w:t xml:space="preserve">a </w:t>
      </w:r>
      <w:r w:rsidR="001F6CC9" w:rsidRPr="00BA328A">
        <w:rPr>
          <w:rFonts w:ascii="Arial Narrow" w:hAnsi="Arial Narrow"/>
          <w:sz w:val="20"/>
        </w:rPr>
        <w:t>dlhopisových podielových fondov</w:t>
      </w:r>
      <w:r w:rsidR="001F6CC9">
        <w:rPr>
          <w:rFonts w:ascii="Arial Narrow" w:hAnsi="Arial Narrow"/>
          <w:sz w:val="20"/>
        </w:rPr>
        <w:t xml:space="preserve">. </w:t>
      </w:r>
      <w:r w:rsidR="001F6CC9" w:rsidRPr="00BA328A">
        <w:rPr>
          <w:rFonts w:ascii="Arial Narrow" w:hAnsi="Arial Narrow"/>
          <w:sz w:val="20"/>
        </w:rPr>
        <w:t>Fond neinvestuje na základe vopred určeného zemepisného zamerania, teda investuje bez regionálneho obmedzenia</w:t>
      </w:r>
      <w:r w:rsidR="001F6CC9">
        <w:rPr>
          <w:rFonts w:ascii="Arial Narrow" w:hAnsi="Arial Narrow"/>
          <w:sz w:val="20"/>
        </w:rPr>
        <w:t>. Fond má investície denominované prevažne v mene EUR.</w:t>
      </w:r>
    </w:p>
    <w:p w:rsidR="001F6CC9" w:rsidRPr="000725EE" w:rsidRDefault="001F6CC9" w:rsidP="001F6CC9">
      <w:pPr>
        <w:ind w:left="426"/>
        <w:rPr>
          <w:rFonts w:ascii="Arial Narrow" w:hAnsi="Arial Narrow"/>
          <w:sz w:val="20"/>
        </w:rPr>
      </w:pPr>
    </w:p>
    <w:p w:rsidR="001F6CC9" w:rsidRPr="000725EE" w:rsidRDefault="001F6CC9" w:rsidP="001F6CC9">
      <w:pPr>
        <w:rPr>
          <w:rFonts w:ascii="Arial Narrow" w:hAnsi="Arial Narrow"/>
          <w:b/>
          <w:sz w:val="20"/>
        </w:rPr>
      </w:pPr>
      <w:r w:rsidRPr="000725EE">
        <w:rPr>
          <w:rFonts w:ascii="Arial Narrow" w:hAnsi="Arial Narrow"/>
          <w:b/>
          <w:sz w:val="20"/>
        </w:rPr>
        <w:t>Investičná stratégia fondu</w:t>
      </w:r>
    </w:p>
    <w:p w:rsidR="001F6CC9" w:rsidRPr="000725EE" w:rsidRDefault="001F6CC9" w:rsidP="001F6CC9">
      <w:pPr>
        <w:ind w:left="426"/>
        <w:rPr>
          <w:rFonts w:ascii="Arial Narrow" w:hAnsi="Arial Narrow"/>
          <w:sz w:val="20"/>
        </w:rPr>
      </w:pPr>
    </w:p>
    <w:p w:rsidR="001F6CC9" w:rsidRPr="000725EE" w:rsidRDefault="001F6CC9" w:rsidP="001F6CC9">
      <w:pPr>
        <w:jc w:val="both"/>
        <w:rPr>
          <w:rFonts w:ascii="Arial Narrow" w:hAnsi="Arial Narrow"/>
          <w:sz w:val="20"/>
        </w:rPr>
      </w:pPr>
      <w:r>
        <w:rPr>
          <w:rFonts w:ascii="Arial Narrow" w:hAnsi="Arial Narrow"/>
          <w:sz w:val="20"/>
        </w:rPr>
        <w:t>Cieľom p</w:t>
      </w:r>
      <w:r w:rsidRPr="00BA328A">
        <w:rPr>
          <w:rFonts w:ascii="Arial Narrow" w:hAnsi="Arial Narrow"/>
          <w:sz w:val="20"/>
        </w:rPr>
        <w:t>odielového fondu nie je kopírovať žiadny finančný index</w:t>
      </w:r>
      <w:r w:rsidR="00923BB1">
        <w:rPr>
          <w:rFonts w:ascii="Arial Narrow" w:hAnsi="Arial Narrow"/>
          <w:sz w:val="20"/>
        </w:rPr>
        <w:t>,</w:t>
      </w:r>
      <w:r w:rsidRPr="00BA328A">
        <w:rPr>
          <w:rFonts w:ascii="Arial Narrow" w:hAnsi="Arial Narrow"/>
          <w:sz w:val="20"/>
        </w:rPr>
        <w:t xml:space="preserve"> ani sa pri výbere investícií nesleduje vývoj žiadneho finančného indexu</w:t>
      </w:r>
      <w:r>
        <w:rPr>
          <w:rFonts w:ascii="Arial Narrow" w:hAnsi="Arial Narrow"/>
          <w:sz w:val="20"/>
        </w:rPr>
        <w:t xml:space="preserve">. </w:t>
      </w:r>
      <w:r w:rsidRPr="00BA328A">
        <w:rPr>
          <w:rFonts w:ascii="Arial Narrow" w:hAnsi="Arial Narrow"/>
          <w:sz w:val="20"/>
        </w:rPr>
        <w:t>Podielový fond je určený pre konzervatívnych investorov</w:t>
      </w:r>
      <w:r>
        <w:rPr>
          <w:rFonts w:ascii="Arial Narrow" w:hAnsi="Arial Narrow"/>
          <w:sz w:val="20"/>
        </w:rPr>
        <w:t xml:space="preserve"> s investičným horizontom minimálne 3 roky. </w:t>
      </w:r>
      <w:r w:rsidRPr="000725EE">
        <w:rPr>
          <w:rFonts w:ascii="Arial Narrow" w:hAnsi="Arial Narrow"/>
          <w:sz w:val="20"/>
        </w:rPr>
        <w:t>Najvýznamnejšími faktormi ovplyvňujúcimi výkonnosť fondu sú nárast / pokles úrokových sadzieb, nárast</w:t>
      </w:r>
      <w:r>
        <w:rPr>
          <w:rFonts w:ascii="Arial Narrow" w:hAnsi="Arial Narrow"/>
          <w:sz w:val="20"/>
        </w:rPr>
        <w:t xml:space="preserve"> / pokles kreditných prirážok</w:t>
      </w:r>
      <w:r w:rsidRPr="000725EE">
        <w:rPr>
          <w:rFonts w:ascii="Arial Narrow" w:hAnsi="Arial Narrow"/>
          <w:sz w:val="20"/>
        </w:rPr>
        <w:t>.</w:t>
      </w:r>
      <w:r>
        <w:rPr>
          <w:rFonts w:ascii="Arial Narrow" w:hAnsi="Arial Narrow"/>
          <w:sz w:val="20"/>
        </w:rPr>
        <w:t xml:space="preserve"> </w:t>
      </w:r>
      <w:r w:rsidRPr="00BA328A">
        <w:rPr>
          <w:rFonts w:ascii="Arial Narrow" w:hAnsi="Arial Narrow"/>
          <w:sz w:val="20"/>
        </w:rPr>
        <w:t>Fond môže dočasne držať peňažné prostriedky na krátkodobých termínovaných vkladoch</w:t>
      </w:r>
      <w:r w:rsidR="00923BB1">
        <w:rPr>
          <w:rFonts w:ascii="Arial Narrow" w:hAnsi="Arial Narrow"/>
          <w:sz w:val="20"/>
        </w:rPr>
        <w:t>,</w:t>
      </w:r>
      <w:r w:rsidRPr="00BA328A">
        <w:rPr>
          <w:rFonts w:ascii="Arial Narrow" w:hAnsi="Arial Narrow"/>
          <w:sz w:val="20"/>
        </w:rPr>
        <w:t xml:space="preserve"> pokiaľ je to odôvodnené situáciou na kapitálových trhoch.</w:t>
      </w:r>
    </w:p>
    <w:p w:rsidR="003D7E99" w:rsidRPr="000725EE" w:rsidRDefault="003D7E99" w:rsidP="003D7E99">
      <w:pPr>
        <w:pStyle w:val="Default"/>
        <w:ind w:left="426"/>
        <w:jc w:val="both"/>
        <w:rPr>
          <w:rFonts w:ascii="Arial Narrow" w:hAnsi="Arial Narrow" w:cs="Times New Roman"/>
          <w:sz w:val="20"/>
          <w:szCs w:val="20"/>
        </w:rPr>
      </w:pPr>
    </w:p>
    <w:p w:rsidR="00BD7752" w:rsidRPr="00F13CFD" w:rsidRDefault="00BD7752" w:rsidP="00BD7752">
      <w:pPr>
        <w:jc w:val="both"/>
        <w:rPr>
          <w:rFonts w:ascii="Arial Narrow" w:hAnsi="Arial Narrow"/>
          <w:b/>
          <w:bCs/>
          <w:caps/>
          <w:snapToGrid w:val="0"/>
          <w:sz w:val="18"/>
          <w:szCs w:val="18"/>
        </w:rPr>
      </w:pPr>
    </w:p>
    <w:p w:rsidR="00BD7752" w:rsidRPr="006948DE" w:rsidRDefault="00BD7752" w:rsidP="00BD7752">
      <w:pPr>
        <w:pStyle w:val="Odsekzoznamu"/>
        <w:numPr>
          <w:ilvl w:val="0"/>
          <w:numId w:val="9"/>
        </w:numPr>
        <w:ind w:left="0" w:firstLine="0"/>
        <w:jc w:val="both"/>
        <w:rPr>
          <w:rFonts w:ascii="Arial Narrow" w:hAnsi="Arial Narrow"/>
          <w:b/>
          <w:bCs/>
          <w:caps/>
          <w:snapToGrid w:val="0"/>
          <w:sz w:val="20"/>
        </w:rPr>
      </w:pPr>
      <w:r w:rsidRPr="006948DE">
        <w:rPr>
          <w:rFonts w:ascii="Arial Narrow" w:hAnsi="Arial Narrow"/>
          <w:b/>
          <w:bCs/>
          <w:caps/>
          <w:snapToGrid w:val="0"/>
          <w:sz w:val="20"/>
        </w:rPr>
        <w:t>POUŽITÉ ÚČTOVNÉ ZÁSADY A ÚČTOVNÉ METÓDY</w:t>
      </w:r>
    </w:p>
    <w:p w:rsidR="00BD7752" w:rsidRPr="00F13CFD" w:rsidRDefault="00BD7752" w:rsidP="00BD7752">
      <w:pPr>
        <w:ind w:left="426"/>
        <w:jc w:val="both"/>
        <w:rPr>
          <w:rFonts w:ascii="Arial Narrow" w:hAnsi="Arial Narrow"/>
          <w:b/>
          <w:bCs/>
          <w:caps/>
          <w:snapToGrid w:val="0"/>
          <w:sz w:val="18"/>
          <w:szCs w:val="18"/>
        </w:rPr>
      </w:pPr>
    </w:p>
    <w:p w:rsidR="00BD7752" w:rsidRDefault="00BD7752" w:rsidP="00BD7752">
      <w:pPr>
        <w:pStyle w:val="dotabulky2"/>
        <w:suppressAutoHyphens/>
        <w:spacing w:before="0"/>
        <w:rPr>
          <w:rFonts w:ascii="Arial Narrow" w:hAnsi="Arial Narrow" w:cs="Arial"/>
          <w:sz w:val="20"/>
          <w:szCs w:val="20"/>
        </w:rPr>
      </w:pPr>
    </w:p>
    <w:p w:rsidR="00BD7752" w:rsidRPr="009522C3" w:rsidRDefault="00BD7752" w:rsidP="00BD7752">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BD7752" w:rsidRPr="009522C3" w:rsidRDefault="00BD7752" w:rsidP="00BD7752">
      <w:pPr>
        <w:jc w:val="both"/>
        <w:rPr>
          <w:rFonts w:ascii="Arial Narrow" w:hAnsi="Arial Narrow"/>
          <w:sz w:val="20"/>
        </w:rPr>
      </w:pPr>
    </w:p>
    <w:p w:rsidR="00BD7752" w:rsidRDefault="00BD7752" w:rsidP="00BD7752">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420767">
        <w:rPr>
          <w:rFonts w:ascii="Arial Narrow" w:hAnsi="Arial Narrow"/>
          <w:sz w:val="20"/>
        </w:rPr>
        <w:t>6</w:t>
      </w:r>
      <w:r w:rsidRPr="009522C3">
        <w:rPr>
          <w:rFonts w:ascii="Arial Narrow" w:hAnsi="Arial Narrow"/>
          <w:sz w:val="20"/>
        </w:rPr>
        <w:t xml:space="preserve"> do 31.</w:t>
      </w:r>
      <w:r w:rsidR="00420767">
        <w:rPr>
          <w:rFonts w:ascii="Arial Narrow" w:hAnsi="Arial Narrow"/>
          <w:sz w:val="20"/>
        </w:rPr>
        <w:t xml:space="preserve"> decembra 2016</w:t>
      </w:r>
      <w:r w:rsidRPr="009522C3">
        <w:rPr>
          <w:rFonts w:ascii="Arial Narrow" w:hAnsi="Arial Narrow"/>
          <w:sz w:val="20"/>
        </w:rPr>
        <w:t xml:space="preserve"> na princípoch časového rozlíšenia nákladov a výnosov a historických cien, s výnimkou cenných papierov oceňovaných reálnou hodnotou.</w:t>
      </w:r>
    </w:p>
    <w:p w:rsidR="00BD7752" w:rsidRDefault="00BD7752" w:rsidP="00BD7752">
      <w:pPr>
        <w:jc w:val="both"/>
        <w:rPr>
          <w:rFonts w:ascii="Arial Narrow" w:hAnsi="Arial Narrow"/>
          <w:sz w:val="20"/>
        </w:rPr>
      </w:pPr>
    </w:p>
    <w:p w:rsidR="00BD7752" w:rsidRDefault="00BD7752" w:rsidP="00BD7752">
      <w:pPr>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BD7752" w:rsidRDefault="00BD7752" w:rsidP="00BD7752">
      <w:pPr>
        <w:jc w:val="both"/>
        <w:rPr>
          <w:rFonts w:ascii="Arial Narrow" w:hAnsi="Arial Narrow"/>
          <w:sz w:val="20"/>
        </w:rPr>
      </w:pPr>
    </w:p>
    <w:p w:rsidR="00BD7752" w:rsidRPr="009522C3" w:rsidRDefault="00BD7752" w:rsidP="00BD7752">
      <w:pPr>
        <w:jc w:val="both"/>
        <w:rPr>
          <w:rFonts w:ascii="Arial Narrow" w:hAnsi="Arial Narrow"/>
          <w:sz w:val="20"/>
        </w:rPr>
      </w:pPr>
      <w:r w:rsidRPr="00BD7752">
        <w:rPr>
          <w:rFonts w:ascii="Arial Narrow" w:hAnsi="Arial Narrow"/>
          <w:sz w:val="20"/>
        </w:rPr>
        <w:t>Účt</w:t>
      </w:r>
      <w:r w:rsidR="00420767">
        <w:rPr>
          <w:rFonts w:ascii="Arial Narrow" w:hAnsi="Arial Narrow"/>
          <w:sz w:val="20"/>
        </w:rPr>
        <w:t>ovná závierka fondu k 31.12.2015</w:t>
      </w:r>
      <w:r w:rsidRPr="00BD7752">
        <w:rPr>
          <w:rFonts w:ascii="Arial Narrow" w:hAnsi="Arial Narrow"/>
          <w:sz w:val="20"/>
        </w:rPr>
        <w:t xml:space="preserve"> bola schválená valným zhromaždením správcovskej spoločnosti dňa </w:t>
      </w:r>
      <w:r w:rsidR="00420767">
        <w:rPr>
          <w:rFonts w:ascii="Arial Narrow" w:hAnsi="Arial Narrow"/>
          <w:sz w:val="20"/>
        </w:rPr>
        <w:t>28.11.2016</w:t>
      </w:r>
      <w:r w:rsidRPr="00BD7752">
        <w:rPr>
          <w:rFonts w:ascii="Arial Narrow" w:hAnsi="Arial Narrow"/>
          <w:sz w:val="20"/>
        </w:rPr>
        <w:t>.</w:t>
      </w:r>
    </w:p>
    <w:p w:rsidR="00BD7752" w:rsidRPr="009522C3" w:rsidRDefault="00BD7752" w:rsidP="00BD7752">
      <w:pPr>
        <w:pStyle w:val="Zarkazkladnhotextu"/>
        <w:rPr>
          <w:rFonts w:ascii="Arial Narrow" w:hAnsi="Arial Narrow"/>
          <w:sz w:val="20"/>
        </w:rPr>
      </w:pPr>
    </w:p>
    <w:p w:rsidR="00BD7752" w:rsidRPr="009522C3" w:rsidRDefault="00BD7752" w:rsidP="00BD7752">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8679CF">
        <w:rPr>
          <w:rFonts w:ascii="Arial Narrow" w:eastAsia="Calibri" w:hAnsi="Arial Narrow" w:cs="Arial"/>
          <w:b/>
          <w:sz w:val="20"/>
        </w:rPr>
        <w:t>použité pri zostavovaní účtovnej závierky</w:t>
      </w:r>
    </w:p>
    <w:p w:rsidR="00BD7752" w:rsidRPr="009522C3" w:rsidRDefault="00BD7752" w:rsidP="00BD7752">
      <w:pPr>
        <w:pStyle w:val="Zarkazkladnhotextu"/>
        <w:rPr>
          <w:rFonts w:ascii="Arial Narrow" w:eastAsia="Calibri" w:hAnsi="Arial Narrow" w:cs="Arial"/>
          <w:b/>
          <w:sz w:val="20"/>
        </w:rPr>
      </w:pPr>
    </w:p>
    <w:p w:rsidR="00BD7752" w:rsidRDefault="00BD7752" w:rsidP="00BD7752">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w:t>
      </w:r>
      <w:r w:rsidR="007B73AA">
        <w:rPr>
          <w:rFonts w:ascii="Arial Narrow" w:hAnsi="Arial Narrow"/>
          <w:sz w:val="20"/>
        </w:rPr>
        <w:t> </w:t>
      </w:r>
      <w:r w:rsidRPr="005E114B">
        <w:rPr>
          <w:rFonts w:ascii="Arial Narrow" w:hAnsi="Arial Narrow"/>
          <w:sz w:val="20"/>
        </w:rPr>
        <w:t>účtovníctve</w:t>
      </w:r>
      <w:r w:rsidR="007B73AA">
        <w:rPr>
          <w:rFonts w:ascii="Arial Narrow" w:hAnsi="Arial Narrow"/>
          <w:sz w:val="20"/>
        </w:rPr>
        <w:t xml:space="preserve"> č. 431/2002 </w:t>
      </w:r>
      <w:proofErr w:type="spellStart"/>
      <w:r w:rsidR="007B73AA">
        <w:rPr>
          <w:rFonts w:ascii="Arial Narrow" w:hAnsi="Arial Narrow"/>
          <w:sz w:val="20"/>
        </w:rPr>
        <w:t>Z.z</w:t>
      </w:r>
      <w:proofErr w:type="spellEnd"/>
      <w:r w:rsidR="007B73AA">
        <w:rPr>
          <w:rFonts w:ascii="Arial Narrow" w:hAnsi="Arial Narrow"/>
          <w:sz w:val="20"/>
        </w:rPr>
        <w:t>. v znení neskorších predpisov</w:t>
      </w:r>
      <w:r w:rsidRPr="005E114B">
        <w:rPr>
          <w:rFonts w:ascii="Arial Narrow" w:hAnsi="Arial Narrow"/>
          <w:sz w:val="20"/>
        </w:rPr>
        <w:t xml:space="preserve"> a Opatrením Ministerstva financií Slovenskej republiky z 13. decembra 2007 </w:t>
      </w:r>
      <w:r w:rsidR="003F0586">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3F0586">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3F0586">
        <w:rPr>
          <w:rFonts w:ascii="Arial Narrow" w:hAnsi="Arial Narrow"/>
          <w:sz w:val="20"/>
        </w:rPr>
        <w:t xml:space="preserve">             </w:t>
      </w:r>
      <w:r w:rsidRPr="005E114B">
        <w:rPr>
          <w:rFonts w:ascii="Arial Narrow" w:hAnsi="Arial Narrow"/>
          <w:sz w:val="20"/>
        </w:rPr>
        <w:t>a doplnkov.</w:t>
      </w:r>
    </w:p>
    <w:p w:rsidR="00BD7752" w:rsidRDefault="00BD7752" w:rsidP="00BD7752">
      <w:pPr>
        <w:pStyle w:val="Odsekzoznamu"/>
        <w:tabs>
          <w:tab w:val="left" w:pos="360"/>
        </w:tabs>
        <w:ind w:left="0"/>
        <w:jc w:val="both"/>
        <w:rPr>
          <w:rFonts w:ascii="Arial Narrow" w:hAnsi="Arial Narrow"/>
          <w:sz w:val="20"/>
        </w:rPr>
      </w:pPr>
    </w:p>
    <w:p w:rsidR="006570DD" w:rsidRDefault="006570DD" w:rsidP="00BD7752">
      <w:pPr>
        <w:pStyle w:val="Odsekzoznamu"/>
        <w:tabs>
          <w:tab w:val="left" w:pos="360"/>
        </w:tabs>
        <w:ind w:left="0"/>
        <w:jc w:val="both"/>
        <w:rPr>
          <w:rFonts w:ascii="Arial Narrow" w:hAnsi="Arial Narrow"/>
          <w:sz w:val="20"/>
        </w:rPr>
      </w:pPr>
    </w:p>
    <w:p w:rsidR="00BD7752" w:rsidRDefault="00BD7752" w:rsidP="00BD7752">
      <w:pPr>
        <w:pStyle w:val="Odsekzoznamu"/>
        <w:tabs>
          <w:tab w:val="left" w:pos="360"/>
        </w:tabs>
        <w:ind w:left="0"/>
        <w:jc w:val="both"/>
        <w:rPr>
          <w:rFonts w:ascii="Arial Narrow" w:hAnsi="Arial Narrow"/>
          <w:sz w:val="20"/>
        </w:rPr>
      </w:pPr>
    </w:p>
    <w:p w:rsidR="00BD7752" w:rsidRPr="009522C3" w:rsidRDefault="00BD7752" w:rsidP="00BD7752">
      <w:pPr>
        <w:pStyle w:val="Odsekzoznamu"/>
        <w:numPr>
          <w:ilvl w:val="0"/>
          <w:numId w:val="6"/>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lastRenderedPageBreak/>
        <w:t>Úrokové výnosy a úrokové náklady</w:t>
      </w:r>
    </w:p>
    <w:p w:rsidR="00BD7752" w:rsidRDefault="00BD7752" w:rsidP="00BD7752">
      <w:pPr>
        <w:jc w:val="both"/>
        <w:rPr>
          <w:rFonts w:ascii="Arial Narrow" w:hAnsi="Arial Narrow"/>
          <w:sz w:val="20"/>
        </w:rPr>
      </w:pPr>
    </w:p>
    <w:p w:rsidR="00BD7752" w:rsidRPr="009522C3" w:rsidRDefault="00BD7752" w:rsidP="00BD7752">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BD7752" w:rsidRDefault="00BD7752" w:rsidP="00BD7752">
      <w:pPr>
        <w:pStyle w:val="dotabulky2"/>
        <w:suppressAutoHyphens/>
        <w:spacing w:before="0"/>
      </w:pPr>
    </w:p>
    <w:p w:rsidR="00BD7752" w:rsidRPr="009522C3" w:rsidRDefault="00BD7752" w:rsidP="00BD7752">
      <w:pPr>
        <w:pStyle w:val="dotabulky2"/>
        <w:numPr>
          <w:ilvl w:val="0"/>
          <w:numId w:val="6"/>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BD7752" w:rsidRDefault="00BD7752" w:rsidP="00BD7752">
      <w:pPr>
        <w:jc w:val="both"/>
        <w:rPr>
          <w:rFonts w:ascii="Arial Narrow" w:hAnsi="Arial Narrow"/>
          <w:sz w:val="20"/>
        </w:rPr>
      </w:pPr>
    </w:p>
    <w:p w:rsidR="00BD7752" w:rsidRDefault="00BD7752" w:rsidP="00BD7752">
      <w:pPr>
        <w:jc w:val="both"/>
        <w:rPr>
          <w:rFonts w:ascii="Arial Narrow" w:hAnsi="Arial Narrow"/>
          <w:sz w:val="20"/>
        </w:rPr>
      </w:pPr>
      <w:r w:rsidRPr="009522C3">
        <w:rPr>
          <w:rFonts w:ascii="Arial Narrow" w:hAnsi="Arial Narrow"/>
          <w:sz w:val="20"/>
        </w:rPr>
        <w:t xml:space="preserve">Správcovskej spoločnosti prináleží za správu Fondu odplata, ktorá je vypočítaná z priemernej ročnej čistej hodnoty objemu majetku vo Fonde. Odplata </w:t>
      </w:r>
      <w:r w:rsidR="0045471D">
        <w:rPr>
          <w:rFonts w:ascii="Arial Narrow" w:hAnsi="Arial Narrow"/>
          <w:sz w:val="20"/>
        </w:rPr>
        <w:t>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BD7752" w:rsidRPr="009522C3" w:rsidRDefault="00BD7752" w:rsidP="00BD7752">
      <w:pPr>
        <w:jc w:val="both"/>
        <w:rPr>
          <w:rFonts w:ascii="Arial Narrow" w:hAnsi="Arial Narrow"/>
          <w:sz w:val="20"/>
        </w:rPr>
      </w:pPr>
      <w:r w:rsidRPr="009522C3">
        <w:rPr>
          <w:rFonts w:ascii="Arial Narrow" w:hAnsi="Arial Narrow"/>
          <w:sz w:val="20"/>
        </w:rPr>
        <w:t xml:space="preserve"> </w:t>
      </w:r>
    </w:p>
    <w:p w:rsidR="00BD7752" w:rsidRDefault="00BD7752" w:rsidP="00BD7752">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t>
      </w:r>
      <w:proofErr w:type="spellStart"/>
      <w:r>
        <w:rPr>
          <w:rFonts w:ascii="Arial Narrow" w:hAnsi="Arial Narrow" w:cs="Arial"/>
          <w:sz w:val="20"/>
        </w:rPr>
        <w:t>www.iad.sk</w:t>
      </w:r>
      <w:proofErr w:type="spellEnd"/>
      <w:r>
        <w:rPr>
          <w:rFonts w:ascii="Arial Narrow" w:hAnsi="Arial Narrow" w:cs="Arial"/>
          <w:sz w:val="20"/>
        </w:rPr>
        <w:t>)</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BD7752" w:rsidRPr="009522C3" w:rsidRDefault="00BD7752" w:rsidP="00BD7752">
      <w:pPr>
        <w:jc w:val="both"/>
        <w:rPr>
          <w:rFonts w:ascii="Arial Narrow" w:hAnsi="Arial Narrow"/>
          <w:sz w:val="20"/>
        </w:rPr>
      </w:pPr>
    </w:p>
    <w:p w:rsidR="00BD7752" w:rsidRPr="00061036" w:rsidRDefault="00BD7752" w:rsidP="00BD7752">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007B73AA">
        <w:rPr>
          <w:rFonts w:ascii="Arial Narrow" w:hAnsi="Arial Narrow" w:cs="Arial"/>
          <w:sz w:val="20"/>
        </w:rPr>
        <w:t>“. Na </w:t>
      </w:r>
      <w:r w:rsidRPr="00061036">
        <w:rPr>
          <w:rFonts w:ascii="Arial Narrow" w:hAnsi="Arial Narrow" w:cs="Arial"/>
          <w:sz w:val="20"/>
        </w:rPr>
        <w:t>ťarchu majetku vo Fonde sa účtujú poplatky regulovanému trhu, subjektom zabez</w:t>
      </w:r>
      <w:r w:rsidR="007B73AA">
        <w:rPr>
          <w:rFonts w:ascii="Arial Narrow" w:hAnsi="Arial Narrow" w:cs="Arial"/>
          <w:sz w:val="20"/>
        </w:rPr>
        <w:t>pečujúcim vyrovnanie obchodov s </w:t>
      </w:r>
      <w:r w:rsidRPr="00061036">
        <w:rPr>
          <w:rFonts w:ascii="Arial Narrow" w:hAnsi="Arial Narrow" w:cs="Arial"/>
          <w:sz w:val="20"/>
        </w:rPr>
        <w:t>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BD7752" w:rsidRPr="009522C3" w:rsidRDefault="00BD7752" w:rsidP="00BD7752">
      <w:pPr>
        <w:pStyle w:val="dotabulky2"/>
        <w:suppressAutoHyphens/>
        <w:spacing w:before="0"/>
        <w:jc w:val="both"/>
        <w:rPr>
          <w:rFonts w:ascii="Arial Narrow" w:hAnsi="Arial Narrow" w:cs="Arial"/>
          <w:b w:val="0"/>
          <w:sz w:val="20"/>
          <w:szCs w:val="20"/>
          <w:highlight w:val="cyan"/>
        </w:rPr>
      </w:pPr>
    </w:p>
    <w:p w:rsidR="00BD7752" w:rsidRPr="009522C3" w:rsidRDefault="00BD7752" w:rsidP="00BD7752">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BD7752" w:rsidRPr="009522C3" w:rsidRDefault="00BD7752" w:rsidP="00BD7752">
      <w:pPr>
        <w:pStyle w:val="dotabulky2"/>
        <w:suppressAutoHyphens/>
        <w:spacing w:before="0"/>
        <w:jc w:val="both"/>
        <w:rPr>
          <w:rFonts w:ascii="Arial Narrow" w:hAnsi="Arial Narrow" w:cs="Arial"/>
          <w:b w:val="0"/>
          <w:sz w:val="20"/>
          <w:szCs w:val="20"/>
          <w:highlight w:val="cyan"/>
        </w:rPr>
      </w:pPr>
    </w:p>
    <w:p w:rsidR="00BD7752" w:rsidRPr="009522C3" w:rsidRDefault="00BD7752" w:rsidP="00BD7752">
      <w:pPr>
        <w:pStyle w:val="dotabulky2"/>
        <w:numPr>
          <w:ilvl w:val="0"/>
          <w:numId w:val="7"/>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BD7752" w:rsidRDefault="00BD7752" w:rsidP="00BD7752">
      <w:pPr>
        <w:suppressAutoHyphens/>
        <w:spacing w:before="60"/>
        <w:jc w:val="both"/>
        <w:rPr>
          <w:rFonts w:ascii="Arial Narrow" w:hAnsi="Arial Narrow" w:cs="Arial"/>
          <w:iCs/>
          <w:sz w:val="20"/>
        </w:rPr>
      </w:pPr>
    </w:p>
    <w:p w:rsidR="00BD7752" w:rsidRDefault="0094738C" w:rsidP="00BD7752">
      <w:pPr>
        <w:suppressAutoHyphens/>
        <w:spacing w:before="60"/>
        <w:jc w:val="both"/>
        <w:rPr>
          <w:rFonts w:ascii="Arial Narrow" w:hAnsi="Arial Narrow" w:cs="Arial"/>
          <w:iCs/>
          <w:sz w:val="20"/>
        </w:rPr>
      </w:pPr>
      <w:r w:rsidRPr="0094738C">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 z čistého výnosu. Pri vyplatení (vrátení) podielového listu sa vykoná zrážka dane z kladného rozdielu medzi vkladom podielnika, ktorým je predajná cena podielového listu pri jeho vydaní a vyplatenou nezdanenou sumou.</w:t>
      </w:r>
    </w:p>
    <w:p w:rsidR="00BD7752" w:rsidRPr="009522C3" w:rsidRDefault="00BD7752" w:rsidP="00BD7752">
      <w:pPr>
        <w:suppressAutoHyphens/>
        <w:spacing w:before="60"/>
        <w:jc w:val="both"/>
        <w:rPr>
          <w:rFonts w:ascii="Arial Narrow" w:hAnsi="Arial Narrow" w:cs="Arial"/>
          <w:iCs/>
          <w:sz w:val="20"/>
        </w:rPr>
      </w:pPr>
    </w:p>
    <w:p w:rsidR="00BD7752" w:rsidRPr="009522C3" w:rsidRDefault="00BD7752" w:rsidP="00BD7752">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BD7752" w:rsidRDefault="00BD7752" w:rsidP="00BD7752">
      <w:pPr>
        <w:pStyle w:val="dotabulky2"/>
        <w:suppressAutoHyphens/>
        <w:spacing w:before="0"/>
        <w:jc w:val="both"/>
        <w:rPr>
          <w:rFonts w:ascii="Arial Narrow" w:hAnsi="Arial Narrow" w:cs="Arial"/>
          <w:b w:val="0"/>
        </w:rPr>
      </w:pPr>
    </w:p>
    <w:p w:rsidR="00BD7752" w:rsidRPr="009522C3" w:rsidRDefault="00BD7752" w:rsidP="00BD7752">
      <w:pPr>
        <w:pStyle w:val="dotabulky2"/>
        <w:numPr>
          <w:ilvl w:val="0"/>
          <w:numId w:val="7"/>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BD7752" w:rsidRDefault="00BD7752" w:rsidP="00BD7752">
      <w:pPr>
        <w:pStyle w:val="Odsekzoznamu"/>
        <w:ind w:left="0"/>
        <w:jc w:val="both"/>
        <w:rPr>
          <w:rFonts w:ascii="Arial Narrow" w:hAnsi="Arial Narrow"/>
          <w:sz w:val="20"/>
        </w:rPr>
      </w:pPr>
    </w:p>
    <w:p w:rsidR="00BD7752" w:rsidRPr="009522C3" w:rsidRDefault="00BD7752" w:rsidP="00BD7752">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3F0586">
        <w:rPr>
          <w:rFonts w:ascii="Arial Narrow" w:hAnsi="Arial Narrow"/>
          <w:sz w:val="20"/>
        </w:rPr>
        <w:t xml:space="preserve">           </w:t>
      </w:r>
      <w:r w:rsidRPr="009522C3">
        <w:rPr>
          <w:rFonts w:ascii="Arial Narrow" w:hAnsi="Arial Narrow"/>
          <w:sz w:val="20"/>
        </w:rPr>
        <w:t>č. 595/2003 Z. z. o dani z príjmov. Daňové náklady môžu fondu vzniknúť aplikáciou d</w:t>
      </w:r>
      <w:r w:rsidR="007B73AA">
        <w:rPr>
          <w:rFonts w:ascii="Arial Narrow" w:hAnsi="Arial Narrow"/>
          <w:sz w:val="20"/>
        </w:rPr>
        <w:t>aňových zákonov iných krajín na </w:t>
      </w:r>
      <w:r w:rsidRPr="009522C3">
        <w:rPr>
          <w:rFonts w:ascii="Arial Narrow" w:hAnsi="Arial Narrow"/>
          <w:sz w:val="20"/>
        </w:rPr>
        <w:t>prípadné výnosy plynúce z ich územia.</w:t>
      </w:r>
    </w:p>
    <w:p w:rsidR="00BD7752" w:rsidRPr="009522C3" w:rsidRDefault="00BD7752" w:rsidP="00BD7752">
      <w:pPr>
        <w:pStyle w:val="dotabulky2"/>
        <w:suppressAutoHyphens/>
        <w:spacing w:before="0"/>
        <w:jc w:val="both"/>
        <w:rPr>
          <w:rFonts w:ascii="Arial Narrow" w:hAnsi="Arial Narrow" w:cs="Arial"/>
          <w:sz w:val="20"/>
          <w:szCs w:val="20"/>
          <w:highlight w:val="cyan"/>
        </w:rPr>
      </w:pPr>
    </w:p>
    <w:p w:rsidR="00BD7752" w:rsidRPr="009522C3" w:rsidRDefault="00BD7752" w:rsidP="00BD7752">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BD7752" w:rsidRDefault="00BD7752" w:rsidP="00BD7752">
      <w:pPr>
        <w:jc w:val="both"/>
        <w:rPr>
          <w:rStyle w:val="StyleBlack"/>
          <w:rFonts w:ascii="Arial Narrow" w:hAnsi="Arial Narrow" w:cs="Arial"/>
          <w:sz w:val="20"/>
        </w:rPr>
      </w:pPr>
    </w:p>
    <w:p w:rsidR="00BD7752" w:rsidRDefault="00BD7752" w:rsidP="00BD7752">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BD7752" w:rsidRPr="009522C3" w:rsidRDefault="00BD7752" w:rsidP="00BD7752">
      <w:pPr>
        <w:jc w:val="both"/>
        <w:rPr>
          <w:rStyle w:val="StyleBlack"/>
          <w:rFonts w:ascii="Arial Narrow" w:hAnsi="Arial Narrow" w:cs="Arial"/>
          <w:sz w:val="20"/>
        </w:rPr>
      </w:pPr>
    </w:p>
    <w:p w:rsidR="00BD7752" w:rsidRDefault="00BD7752" w:rsidP="00BD7752">
      <w:pPr>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w:t>
      </w:r>
      <w:r w:rsidR="007B73AA">
        <w:rPr>
          <w:rStyle w:val="StyleBlack"/>
          <w:rFonts w:ascii="Arial Narrow" w:hAnsi="Arial Narrow" w:cs="Arial"/>
          <w:sz w:val="20"/>
        </w:rPr>
        <w:t> </w:t>
      </w:r>
      <w:r w:rsidRPr="009522C3">
        <w:rPr>
          <w:rStyle w:val="StyleBlack"/>
          <w:rFonts w:ascii="Arial Narrow" w:hAnsi="Arial Narrow" w:cs="Arial"/>
          <w:sz w:val="20"/>
        </w:rPr>
        <w:t>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F84B9D" w:rsidRPr="009522C3" w:rsidRDefault="00F84B9D" w:rsidP="00BD7752">
      <w:pPr>
        <w:jc w:val="both"/>
        <w:rPr>
          <w:rFonts w:ascii="Arial Narrow" w:hAnsi="Arial Narrow"/>
          <w:sz w:val="20"/>
        </w:rPr>
      </w:pPr>
    </w:p>
    <w:p w:rsidR="00BD7752" w:rsidRPr="005E114B" w:rsidRDefault="00BD7752" w:rsidP="00BD7752">
      <w:pPr>
        <w:pStyle w:val="Odsekzoznamu"/>
        <w:numPr>
          <w:ilvl w:val="0"/>
          <w:numId w:val="7"/>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BD7752" w:rsidRPr="009522C3" w:rsidRDefault="00BD7752" w:rsidP="00BD7752">
      <w:pPr>
        <w:pStyle w:val="Zarkazkladnhotextu2"/>
        <w:rPr>
          <w:rFonts w:ascii="Arial Narrow" w:hAnsi="Arial Narrow"/>
          <w:sz w:val="20"/>
          <w:szCs w:val="20"/>
        </w:rPr>
      </w:pPr>
    </w:p>
    <w:p w:rsidR="00BD7752" w:rsidRDefault="00CF7B06" w:rsidP="00BD7752">
      <w:pPr>
        <w:pStyle w:val="Zarkazkladnhotextu2"/>
        <w:ind w:left="0"/>
        <w:rPr>
          <w:rFonts w:ascii="Arial Narrow" w:hAnsi="Arial Narrow"/>
          <w:sz w:val="20"/>
          <w:szCs w:val="20"/>
        </w:rPr>
      </w:pPr>
      <w:r>
        <w:rPr>
          <w:rFonts w:ascii="Arial Narrow" w:hAnsi="Arial Narrow"/>
          <w:sz w:val="20"/>
          <w:szCs w:val="20"/>
        </w:rPr>
        <w:t>V zmysle zákona š</w:t>
      </w:r>
      <w:r w:rsidR="00BD7752" w:rsidRPr="009522C3">
        <w:rPr>
          <w:rFonts w:ascii="Arial Narrow" w:hAnsi="Arial Narrow"/>
          <w:sz w:val="20"/>
          <w:szCs w:val="20"/>
        </w:rPr>
        <w:t>tatút fondu definuje formu vyplácania výnos</w:t>
      </w:r>
      <w:r>
        <w:rPr>
          <w:rFonts w:ascii="Arial Narrow" w:hAnsi="Arial Narrow"/>
          <w:sz w:val="20"/>
          <w:szCs w:val="20"/>
        </w:rPr>
        <w:t>ov z majetku v podielovom fonde výplatou dividend alebo vydaním nových podielových listov.</w:t>
      </w:r>
    </w:p>
    <w:p w:rsidR="00BD7752" w:rsidRDefault="00BD7752" w:rsidP="00BD7752">
      <w:pPr>
        <w:pStyle w:val="Zarkazkladnhotextu2"/>
        <w:rPr>
          <w:rFonts w:ascii="Arial Narrow" w:hAnsi="Arial Narrow"/>
          <w:sz w:val="20"/>
          <w:szCs w:val="20"/>
        </w:rPr>
      </w:pPr>
    </w:p>
    <w:p w:rsidR="00BD7752" w:rsidRPr="009522C3" w:rsidRDefault="00BD7752" w:rsidP="00BD7752">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BD7752" w:rsidRPr="009522C3" w:rsidRDefault="00BD7752" w:rsidP="00BD7752">
      <w:pPr>
        <w:pStyle w:val="Zarkazkladnhotextu"/>
        <w:rPr>
          <w:rFonts w:ascii="Arial Narrow" w:hAnsi="Arial Narrow"/>
          <w:b/>
          <w:i/>
          <w:sz w:val="20"/>
        </w:rPr>
      </w:pPr>
    </w:p>
    <w:p w:rsidR="00BD7752" w:rsidRPr="009522C3" w:rsidRDefault="00BD7752" w:rsidP="00BD7752">
      <w:pPr>
        <w:pStyle w:val="dotabulky2"/>
        <w:suppressAutoHyphens/>
        <w:spacing w:before="0"/>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 xml:space="preserve">metódy, ktoré by mali vplyv </w:t>
      </w:r>
      <w:r w:rsidR="007B73AA">
        <w:rPr>
          <w:rFonts w:ascii="Arial Narrow" w:hAnsi="Arial Narrow" w:cs="Arial"/>
          <w:b w:val="0"/>
          <w:bCs/>
          <w:sz w:val="20"/>
          <w:szCs w:val="20"/>
        </w:rPr>
        <w:t>na </w:t>
      </w:r>
      <w:r w:rsidRPr="00E018DF">
        <w:rPr>
          <w:rFonts w:ascii="Arial Narrow" w:hAnsi="Arial Narrow" w:cs="Arial"/>
          <w:b w:val="0"/>
          <w:bCs/>
          <w:sz w:val="20"/>
          <w:szCs w:val="20"/>
        </w:rPr>
        <w:t xml:space="preserve">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w:t>
      </w:r>
      <w:r w:rsidR="00FE326F" w:rsidRPr="00FE326F">
        <w:rPr>
          <w:rFonts w:ascii="Arial Narrow" w:hAnsi="Arial Narrow" w:cs="Arial"/>
          <w:b w:val="0"/>
          <w:bCs/>
          <w:sz w:val="20"/>
          <w:szCs w:val="20"/>
        </w:rPr>
        <w:t xml:space="preserve">zo 14. decembra 2016 č.  MF/017857/2016-74 (oznámenie č. 384/2016 </w:t>
      </w:r>
      <w:proofErr w:type="spellStart"/>
      <w:r w:rsidR="00FE326F" w:rsidRPr="00FE326F">
        <w:rPr>
          <w:rFonts w:ascii="Arial Narrow" w:hAnsi="Arial Narrow" w:cs="Arial"/>
          <w:b w:val="0"/>
          <w:bCs/>
          <w:sz w:val="20"/>
          <w:szCs w:val="20"/>
        </w:rPr>
        <w:t>Z.z</w:t>
      </w:r>
      <w:proofErr w:type="spellEnd"/>
      <w:r w:rsidR="00FE326F" w:rsidRPr="00FE326F">
        <w:rPr>
          <w:rFonts w:ascii="Arial Narrow" w:hAnsi="Arial Narrow" w:cs="Arial"/>
          <w:b w:val="0"/>
          <w:bCs/>
          <w:sz w:val="20"/>
          <w:szCs w:val="20"/>
        </w:rPr>
        <w:t>.), ktoré nadobudlo účinnosť 30. decembra  2016</w:t>
      </w:r>
      <w:r w:rsidRPr="00E018DF">
        <w:rPr>
          <w:rFonts w:ascii="Arial Narrow" w:hAnsi="Arial Narrow" w:cs="Arial"/>
          <w:b w:val="0"/>
          <w:bCs/>
          <w:sz w:val="20"/>
          <w:szCs w:val="20"/>
        </w:rPr>
        <w:t>.</w:t>
      </w:r>
    </w:p>
    <w:p w:rsidR="00BD7752" w:rsidRDefault="00BD7752" w:rsidP="00BD7752">
      <w:pPr>
        <w:pStyle w:val="dotabulky2"/>
        <w:suppressAutoHyphens/>
        <w:jc w:val="both"/>
        <w:rPr>
          <w:rFonts w:ascii="Arial Narrow" w:hAnsi="Arial Narrow" w:cs="Arial"/>
          <w:b w:val="0"/>
          <w:sz w:val="20"/>
          <w:szCs w:val="20"/>
        </w:rPr>
      </w:pPr>
    </w:p>
    <w:p w:rsidR="00BD7752" w:rsidRPr="00E018DF" w:rsidRDefault="00BD7752" w:rsidP="00BD7752">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BD7752" w:rsidRPr="009522C3" w:rsidRDefault="00BD7752" w:rsidP="00BD7752">
      <w:pPr>
        <w:pStyle w:val="dotabulky2"/>
        <w:suppressAutoHyphens/>
        <w:spacing w:before="0"/>
        <w:jc w:val="both"/>
        <w:rPr>
          <w:rFonts w:ascii="Arial Narrow" w:hAnsi="Arial Narrow" w:cs="Arial"/>
          <w:b w:val="0"/>
          <w:sz w:val="20"/>
          <w:szCs w:val="20"/>
        </w:rPr>
      </w:pPr>
    </w:p>
    <w:p w:rsidR="00BD7752" w:rsidRPr="00E07D80" w:rsidRDefault="00BD7752" w:rsidP="00BD7752">
      <w:pPr>
        <w:pStyle w:val="Zarkazkladnhotextu"/>
        <w:numPr>
          <w:ilvl w:val="0"/>
          <w:numId w:val="8"/>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BD7752" w:rsidRPr="009522C3" w:rsidRDefault="00BD7752" w:rsidP="00BD7752">
      <w:pPr>
        <w:pStyle w:val="Zarkazkladnhotextu"/>
        <w:rPr>
          <w:rFonts w:ascii="Arial Narrow" w:hAnsi="Arial Narrow"/>
          <w:i/>
          <w:sz w:val="20"/>
        </w:rPr>
      </w:pPr>
    </w:p>
    <w:p w:rsidR="0094738C" w:rsidRPr="0094738C" w:rsidRDefault="0094738C" w:rsidP="0094738C">
      <w:pPr>
        <w:jc w:val="both"/>
        <w:rPr>
          <w:rFonts w:ascii="Arial Narrow" w:hAnsi="Arial Narrow"/>
          <w:sz w:val="20"/>
        </w:rPr>
      </w:pPr>
      <w:r w:rsidRPr="0094738C">
        <w:rPr>
          <w:rFonts w:ascii="Arial Narrow" w:hAnsi="Arial Narrow"/>
          <w:sz w:val="20"/>
        </w:rPr>
        <w:t>Reálna hodnota je cena, ktorá by sa získala za predaj majetku alebo ktorá by bola zaplatená za prevod záväzku pri bežnej transakcii medzi účastníkmi trhu ku dňu ocenenia.</w:t>
      </w:r>
    </w:p>
    <w:p w:rsidR="0094738C" w:rsidRPr="0094738C" w:rsidRDefault="0094738C" w:rsidP="0094738C">
      <w:pPr>
        <w:jc w:val="both"/>
        <w:rPr>
          <w:rFonts w:ascii="Arial Narrow" w:hAnsi="Arial Narrow"/>
          <w:sz w:val="20"/>
        </w:rPr>
      </w:pPr>
    </w:p>
    <w:p w:rsidR="00BD7752" w:rsidRDefault="0094738C" w:rsidP="0094738C">
      <w:pPr>
        <w:jc w:val="both"/>
        <w:rPr>
          <w:rFonts w:ascii="Arial Narrow" w:hAnsi="Arial Narrow"/>
          <w:sz w:val="20"/>
        </w:rPr>
      </w:pPr>
      <w:r w:rsidRPr="0094738C">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BD7752"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BD7752" w:rsidRDefault="00BD7752" w:rsidP="00BD7752">
      <w:pPr>
        <w:jc w:val="both"/>
        <w:rPr>
          <w:rFonts w:ascii="Arial Narrow" w:hAnsi="Arial Narrow"/>
          <w:sz w:val="20"/>
        </w:rPr>
      </w:pPr>
    </w:p>
    <w:p w:rsidR="00BD7752" w:rsidRDefault="00BD7752" w:rsidP="00BD7752">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w:t>
      </w:r>
      <w:r w:rsidR="007B73AA">
        <w:rPr>
          <w:rFonts w:ascii="Arial Narrow" w:hAnsi="Arial Narrow"/>
          <w:sz w:val="20"/>
        </w:rPr>
        <w:t>ádza z jeho bežného použitia za </w:t>
      </w:r>
      <w:r w:rsidRPr="0016204F">
        <w:rPr>
          <w:rFonts w:ascii="Arial Narrow" w:hAnsi="Arial Narrow"/>
          <w:sz w:val="20"/>
        </w:rPr>
        <w:t>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BD7752" w:rsidRDefault="00BD7752" w:rsidP="00BD7752">
      <w:pPr>
        <w:jc w:val="both"/>
        <w:rPr>
          <w:rFonts w:ascii="Arial Narrow" w:hAnsi="Arial Narrow"/>
          <w:sz w:val="20"/>
        </w:rPr>
      </w:pPr>
    </w:p>
    <w:p w:rsidR="00BD7752" w:rsidRDefault="00BD7752" w:rsidP="00BD7752">
      <w:pPr>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BD7752" w:rsidRPr="009522C3" w:rsidRDefault="00BD7752" w:rsidP="00BD7752">
      <w:pPr>
        <w:jc w:val="both"/>
        <w:rPr>
          <w:rFonts w:ascii="Arial Narrow" w:hAnsi="Arial Narrow"/>
          <w:sz w:val="20"/>
        </w:rPr>
      </w:pPr>
    </w:p>
    <w:p w:rsidR="00BD7752" w:rsidRPr="009522C3" w:rsidRDefault="00BD7752" w:rsidP="00BD7752">
      <w:pPr>
        <w:pStyle w:val="Odsekzoznamu"/>
        <w:numPr>
          <w:ilvl w:val="0"/>
          <w:numId w:val="8"/>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BD7752" w:rsidRDefault="00BD7752" w:rsidP="00BD7752">
      <w:pPr>
        <w:suppressAutoHyphens/>
        <w:jc w:val="both"/>
        <w:rPr>
          <w:rFonts w:ascii="Arial Narrow" w:hAnsi="Arial Narrow"/>
          <w:sz w:val="20"/>
        </w:rPr>
      </w:pPr>
    </w:p>
    <w:p w:rsidR="00BD7752" w:rsidRDefault="00BD7752" w:rsidP="00BD7752">
      <w:pPr>
        <w:suppressAutoHyphens/>
        <w:jc w:val="both"/>
        <w:rPr>
          <w:rFonts w:ascii="Arial Narrow" w:hAnsi="Arial Narrow"/>
          <w:sz w:val="20"/>
        </w:rPr>
      </w:pPr>
      <w:r w:rsidRPr="009522C3">
        <w:rPr>
          <w:rFonts w:ascii="Arial Narrow" w:hAnsi="Arial Narrow"/>
          <w:sz w:val="20"/>
        </w:rPr>
        <w:t>Cenné papiere zaúčtované v m</w:t>
      </w:r>
      <w:r>
        <w:rPr>
          <w:rFonts w:ascii="Arial Narrow" w:hAnsi="Arial Narrow"/>
          <w:sz w:val="20"/>
        </w:rPr>
        <w:t xml:space="preserve">ajetku Fondu k 31. decembru </w:t>
      </w:r>
      <w:r w:rsidR="00FE326F">
        <w:rPr>
          <w:rFonts w:ascii="Arial Narrow" w:hAnsi="Arial Narrow"/>
          <w:sz w:val="20"/>
        </w:rPr>
        <w:t xml:space="preserve">2016 </w:t>
      </w:r>
      <w:r>
        <w:rPr>
          <w:rFonts w:ascii="Arial Narrow" w:hAnsi="Arial Narrow"/>
          <w:sz w:val="20"/>
        </w:rPr>
        <w:t xml:space="preserve">a 31. decembru </w:t>
      </w:r>
      <w:r w:rsidR="00FE326F">
        <w:rPr>
          <w:rFonts w:ascii="Arial Narrow" w:hAnsi="Arial Narrow"/>
          <w:sz w:val="20"/>
        </w:rPr>
        <w:t>2015</w:t>
      </w:r>
      <w:r w:rsidR="00FE326F" w:rsidRPr="009522C3">
        <w:rPr>
          <w:rFonts w:ascii="Arial Narrow" w:hAnsi="Arial Narrow"/>
          <w:sz w:val="20"/>
        </w:rPr>
        <w:t xml:space="preserve"> </w:t>
      </w:r>
      <w:r w:rsidRPr="009522C3">
        <w:rPr>
          <w:rFonts w:ascii="Arial Narrow" w:hAnsi="Arial Narrow"/>
          <w:sz w:val="20"/>
        </w:rPr>
        <w:t>boli zakúpené s úmyslom dosahov</w:t>
      </w:r>
      <w:r w:rsidR="007B73AA">
        <w:rPr>
          <w:rFonts w:ascii="Arial Narrow" w:hAnsi="Arial Narrow"/>
          <w:sz w:val="20"/>
        </w:rPr>
        <w:t>ania zisku z cenových rozdielov, výnosov z kupónov alebo dividend z podielových fondov.</w:t>
      </w:r>
    </w:p>
    <w:p w:rsidR="00BD7752" w:rsidRPr="009522C3" w:rsidRDefault="00BD7752" w:rsidP="00BD7752">
      <w:pPr>
        <w:suppressAutoHyphens/>
        <w:jc w:val="both"/>
        <w:rPr>
          <w:rFonts w:ascii="Arial Narrow" w:hAnsi="Arial Narrow"/>
          <w:sz w:val="20"/>
        </w:rPr>
      </w:pPr>
    </w:p>
    <w:p w:rsidR="00BD7752" w:rsidRDefault="00BD7752" w:rsidP="00BD7752">
      <w:pPr>
        <w:suppressAutoHyphens/>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w:t>
      </w:r>
      <w:r w:rsidR="0094738C">
        <w:rPr>
          <w:rFonts w:ascii="Arial Narrow" w:hAnsi="Arial Narrow"/>
          <w:sz w:val="20"/>
        </w:rPr>
        <w:t xml:space="preserve"> určený</w:t>
      </w:r>
      <w:r w:rsidR="003F0586">
        <w:rPr>
          <w:rFonts w:ascii="Arial Narrow" w:hAnsi="Arial Narrow"/>
          <w:sz w:val="20"/>
        </w:rPr>
        <w:t xml:space="preserve"> </w:t>
      </w:r>
      <w:r w:rsidR="0094738C">
        <w:rPr>
          <w:rFonts w:ascii="Arial Narrow" w:hAnsi="Arial Narrow"/>
          <w:sz w:val="20"/>
        </w:rPr>
        <w:t xml:space="preserve">v emisných podmienkach </w:t>
      </w:r>
      <w:r w:rsidR="0094738C" w:rsidRPr="0094738C">
        <w:rPr>
          <w:rFonts w:ascii="Arial Narrow" w:hAnsi="Arial Narrow"/>
          <w:sz w:val="20"/>
        </w:rPr>
        <w:t>do dňa výplaty kupónu. Po vyplatení kupónu sa hodnota dlhopisu znižuje o vyplatený kupón.</w:t>
      </w:r>
    </w:p>
    <w:p w:rsidR="006570DD" w:rsidRDefault="006570DD" w:rsidP="00BD7752">
      <w:pPr>
        <w:suppressAutoHyphens/>
        <w:jc w:val="both"/>
        <w:rPr>
          <w:rFonts w:ascii="Arial Narrow" w:hAnsi="Arial Narrow"/>
          <w:sz w:val="20"/>
        </w:rPr>
      </w:pPr>
    </w:p>
    <w:p w:rsidR="00F84B9D" w:rsidRPr="009C2902" w:rsidRDefault="00F84B9D" w:rsidP="00BD7752">
      <w:pPr>
        <w:suppressAutoHyphens/>
        <w:jc w:val="both"/>
        <w:rPr>
          <w:rFonts w:ascii="Arial Narrow" w:hAnsi="Arial Narrow"/>
          <w:sz w:val="20"/>
        </w:rPr>
      </w:pPr>
    </w:p>
    <w:p w:rsidR="00BD7752" w:rsidRDefault="00BD7752" w:rsidP="00BD7752">
      <w:pPr>
        <w:suppressAutoHyphens/>
        <w:jc w:val="both"/>
        <w:rPr>
          <w:rFonts w:ascii="Arial Narrow" w:hAnsi="Arial Narrow"/>
          <w:sz w:val="20"/>
        </w:rPr>
      </w:pPr>
      <w:r w:rsidRPr="009C2902">
        <w:rPr>
          <w:rFonts w:ascii="Arial Narrow" w:hAnsi="Arial Narrow"/>
          <w:sz w:val="20"/>
        </w:rPr>
        <w:lastRenderedPageBreak/>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w:t>
      </w:r>
      <w:r w:rsidR="00846F9A">
        <w:rPr>
          <w:rFonts w:ascii="Arial Narrow" w:hAnsi="Arial Narrow"/>
          <w:sz w:val="20"/>
        </w:rPr>
        <w:t>a operácie s cennými papiermi.</w:t>
      </w:r>
      <w:r w:rsidRPr="009C2902">
        <w:rPr>
          <w:rFonts w:ascii="Arial Narrow" w:hAnsi="Arial Narrow"/>
          <w:sz w:val="20"/>
        </w:rPr>
        <w:t xml:space="preserve"> Za účelom jednotného oceňovania cenných papierov, nástrojov  peňažného trhu a derivátov v zmysle Opatrenia NBS 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94738C" w:rsidRDefault="0094738C" w:rsidP="00BD7752">
      <w:pPr>
        <w:suppressAutoHyphens/>
        <w:jc w:val="both"/>
        <w:rPr>
          <w:rFonts w:ascii="Arial Narrow" w:hAnsi="Arial Narrow"/>
          <w:sz w:val="20"/>
        </w:rPr>
      </w:pPr>
    </w:p>
    <w:p w:rsidR="0094738C" w:rsidRPr="0094738C" w:rsidRDefault="0094738C" w:rsidP="0094738C">
      <w:pPr>
        <w:suppressAutoHyphens/>
        <w:jc w:val="both"/>
        <w:rPr>
          <w:rFonts w:ascii="Arial Narrow" w:hAnsi="Arial Narrow"/>
          <w:sz w:val="20"/>
        </w:rPr>
      </w:pPr>
      <w:r w:rsidRPr="0094738C">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94738C">
        <w:rPr>
          <w:rFonts w:ascii="Arial Narrow" w:hAnsi="Arial Narrow"/>
          <w:sz w:val="20"/>
        </w:rPr>
        <w:t>Bloomberg</w:t>
      </w:r>
      <w:proofErr w:type="spellEnd"/>
      <w:r w:rsidRPr="0094738C">
        <w:rPr>
          <w:rFonts w:ascii="Arial Narrow" w:hAnsi="Arial Narrow"/>
          <w:sz w:val="20"/>
        </w:rPr>
        <w:t>.</w:t>
      </w:r>
    </w:p>
    <w:p w:rsidR="0094738C" w:rsidRPr="0094738C" w:rsidRDefault="0094738C" w:rsidP="0094738C">
      <w:pPr>
        <w:suppressAutoHyphens/>
        <w:jc w:val="both"/>
        <w:rPr>
          <w:rFonts w:ascii="Arial Narrow" w:hAnsi="Arial Narrow"/>
          <w:sz w:val="20"/>
        </w:rPr>
      </w:pPr>
    </w:p>
    <w:p w:rsidR="0094738C" w:rsidRDefault="0094738C" w:rsidP="0094738C">
      <w:pPr>
        <w:suppressAutoHyphens/>
        <w:jc w:val="both"/>
        <w:rPr>
          <w:rFonts w:ascii="Arial Narrow" w:hAnsi="Arial Narrow"/>
          <w:sz w:val="20"/>
        </w:rPr>
      </w:pPr>
      <w:r w:rsidRPr="0094738C">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F84B9D" w:rsidRDefault="00F84B9D" w:rsidP="0094738C">
      <w:pPr>
        <w:suppressAutoHyphens/>
        <w:jc w:val="both"/>
        <w:rPr>
          <w:rFonts w:ascii="Arial Narrow" w:hAnsi="Arial Narrow"/>
          <w:sz w:val="20"/>
        </w:rPr>
      </w:pPr>
    </w:p>
    <w:p w:rsidR="00BD7752" w:rsidRPr="009522C3" w:rsidRDefault="00BD7752" w:rsidP="00BD7752">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BD7752" w:rsidRDefault="00BD7752" w:rsidP="00BD7752">
      <w:pPr>
        <w:jc w:val="both"/>
        <w:rPr>
          <w:rFonts w:ascii="Arial Narrow" w:hAnsi="Arial Narrow"/>
          <w:sz w:val="20"/>
        </w:rPr>
      </w:pPr>
    </w:p>
    <w:p w:rsidR="00BD7752" w:rsidRPr="0084122A" w:rsidRDefault="00BD7752" w:rsidP="00BD7752">
      <w:pPr>
        <w:jc w:val="both"/>
        <w:rPr>
          <w:rFonts w:ascii="Arial Narrow" w:hAnsi="Arial Narrow"/>
          <w:color w:val="000000" w:themeColor="text1"/>
          <w:sz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w:t>
      </w:r>
      <w:r w:rsidR="00CF0686">
        <w:rPr>
          <w:rFonts w:ascii="Arial Narrow" w:hAnsi="Arial Narrow"/>
          <w:color w:val="000000" w:themeColor="text1"/>
          <w:sz w:val="20"/>
        </w:rPr>
        <w:t>operácií v cudzej mene, alebo z </w:t>
      </w:r>
      <w:r w:rsidRPr="00E07D80">
        <w:rPr>
          <w:rFonts w:ascii="Arial Narrow" w:hAnsi="Arial Narrow"/>
          <w:color w:val="000000" w:themeColor="text1"/>
          <w:sz w:val="20"/>
        </w:rPr>
        <w:t>prepočtu majetku a záväzkov v cudzej mene, sú vykázané vo výkaze ziskov a strát ako „Čistý zisk/(strata) z </w:t>
      </w:r>
      <w:r w:rsidR="00CF0686">
        <w:rPr>
          <w:rFonts w:ascii="Arial Narrow" w:hAnsi="Arial Narrow"/>
          <w:color w:val="000000" w:themeColor="text1"/>
          <w:sz w:val="20"/>
        </w:rPr>
        <w:t>operácií s </w:t>
      </w:r>
      <w:r w:rsidRPr="0066206D">
        <w:rPr>
          <w:rFonts w:ascii="Arial Narrow" w:hAnsi="Arial Narrow"/>
          <w:color w:val="000000" w:themeColor="text1"/>
          <w:sz w:val="20"/>
        </w:rPr>
        <w:t>devízami</w:t>
      </w:r>
      <w:r w:rsidRPr="00E07D80">
        <w:rPr>
          <w:rFonts w:ascii="Arial Narrow" w:hAnsi="Arial Narrow"/>
          <w:color w:val="000000" w:themeColor="text1"/>
          <w:sz w:val="20"/>
        </w:rPr>
        <w:t xml:space="preserve">“. </w:t>
      </w:r>
    </w:p>
    <w:p w:rsidR="00BD7752" w:rsidRDefault="00BD7752" w:rsidP="00BD7752">
      <w:pPr>
        <w:pStyle w:val="Zkladntext3"/>
        <w:spacing w:after="0"/>
        <w:rPr>
          <w:rFonts w:ascii="Arial Narrow" w:hAnsi="Arial Narrow"/>
          <w:sz w:val="20"/>
          <w:szCs w:val="20"/>
        </w:rPr>
      </w:pPr>
    </w:p>
    <w:p w:rsidR="00BD7752" w:rsidRPr="009522C3" w:rsidRDefault="00BD7752" w:rsidP="00BD7752">
      <w:pPr>
        <w:numPr>
          <w:ilvl w:val="0"/>
          <w:numId w:val="8"/>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BD7752" w:rsidRDefault="00BD7752" w:rsidP="00BD7752">
      <w:pPr>
        <w:tabs>
          <w:tab w:val="left" w:pos="360"/>
        </w:tabs>
        <w:jc w:val="both"/>
        <w:rPr>
          <w:rFonts w:ascii="Arial Narrow" w:hAnsi="Arial Narrow"/>
          <w:sz w:val="20"/>
        </w:rPr>
      </w:pPr>
    </w:p>
    <w:p w:rsidR="00BD7752" w:rsidRDefault="00BD7752" w:rsidP="00BD7752">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BD7752" w:rsidRPr="009522C3" w:rsidRDefault="00BD7752" w:rsidP="00BD7752">
      <w:pPr>
        <w:tabs>
          <w:tab w:val="left" w:pos="360"/>
        </w:tabs>
        <w:jc w:val="both"/>
        <w:rPr>
          <w:rFonts w:ascii="Arial Narrow" w:hAnsi="Arial Narrow"/>
          <w:color w:val="000000" w:themeColor="text1"/>
          <w:sz w:val="20"/>
        </w:rPr>
      </w:pPr>
    </w:p>
    <w:p w:rsidR="00BD7752" w:rsidRPr="009522C3" w:rsidRDefault="00BD7752" w:rsidP="00BD7752">
      <w:pPr>
        <w:pStyle w:val="Zkladntext3"/>
        <w:numPr>
          <w:ilvl w:val="0"/>
          <w:numId w:val="8"/>
        </w:numPr>
        <w:spacing w:after="0"/>
        <w:ind w:left="426" w:hanging="426"/>
        <w:rPr>
          <w:rFonts w:ascii="Arial Narrow" w:hAnsi="Arial Narrow"/>
          <w:i/>
          <w:color w:val="000000" w:themeColor="text1"/>
          <w:sz w:val="20"/>
          <w:szCs w:val="20"/>
        </w:rPr>
      </w:pPr>
      <w:r w:rsidRPr="009522C3">
        <w:rPr>
          <w:rFonts w:ascii="Arial Narrow" w:hAnsi="Arial Narrow"/>
          <w:color w:val="000000" w:themeColor="text1"/>
          <w:sz w:val="20"/>
          <w:szCs w:val="20"/>
        </w:rPr>
        <w:t>Pohľadávky a záväzky</w:t>
      </w:r>
    </w:p>
    <w:p w:rsidR="00BD7752" w:rsidRDefault="00BD7752" w:rsidP="00BD7752">
      <w:pPr>
        <w:tabs>
          <w:tab w:val="left" w:pos="360"/>
        </w:tabs>
        <w:jc w:val="both"/>
        <w:rPr>
          <w:rFonts w:ascii="Arial Narrow" w:hAnsi="Arial Narrow"/>
          <w:color w:val="000000" w:themeColor="text1"/>
          <w:sz w:val="20"/>
        </w:rPr>
      </w:pPr>
    </w:p>
    <w:p w:rsidR="00BD7752" w:rsidRDefault="00BD7752" w:rsidP="00BD7752">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BD7752" w:rsidRPr="009522C3" w:rsidRDefault="00BD7752" w:rsidP="00BD7752">
      <w:pPr>
        <w:tabs>
          <w:tab w:val="left" w:pos="360"/>
        </w:tabs>
        <w:jc w:val="both"/>
        <w:rPr>
          <w:rFonts w:ascii="Arial Narrow" w:hAnsi="Arial Narrow"/>
          <w:b/>
          <w:color w:val="000000" w:themeColor="text1"/>
          <w:sz w:val="20"/>
        </w:rPr>
      </w:pPr>
    </w:p>
    <w:p w:rsidR="00BD7752" w:rsidRDefault="00BD7752" w:rsidP="00BD7752">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ku dátumu, ku ktorému sa zostavuje účtovná závierka, vykazované spoločne s týmito záväzkami.</w:t>
      </w:r>
    </w:p>
    <w:p w:rsidR="00BD7752" w:rsidRDefault="00BD7752" w:rsidP="00BD7752">
      <w:pPr>
        <w:tabs>
          <w:tab w:val="left" w:pos="360"/>
        </w:tabs>
        <w:jc w:val="both"/>
        <w:rPr>
          <w:rFonts w:ascii="Arial Narrow" w:hAnsi="Arial Narrow"/>
          <w:color w:val="000000" w:themeColor="text1"/>
          <w:sz w:val="20"/>
        </w:rPr>
      </w:pPr>
    </w:p>
    <w:p w:rsidR="00BD7752" w:rsidRPr="009522C3" w:rsidRDefault="00BD7752" w:rsidP="00BD7752">
      <w:pPr>
        <w:tabs>
          <w:tab w:val="left" w:pos="360"/>
        </w:tabs>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BD7752" w:rsidRDefault="00BD7752" w:rsidP="00BD7752">
      <w:pPr>
        <w:rPr>
          <w:rFonts w:ascii="Arial Narrow" w:hAnsi="Arial Narrow"/>
          <w:b/>
          <w:color w:val="000000" w:themeColor="text1"/>
          <w:sz w:val="20"/>
        </w:rPr>
      </w:pPr>
    </w:p>
    <w:p w:rsidR="00BD7752" w:rsidRPr="005E114B" w:rsidRDefault="00BD7752" w:rsidP="00BD7752">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BD7752" w:rsidRPr="009522C3" w:rsidRDefault="00BD7752" w:rsidP="00BD7752">
      <w:pPr>
        <w:pStyle w:val="Zkladntext3"/>
        <w:spacing w:after="0"/>
        <w:rPr>
          <w:rFonts w:ascii="Arial Narrow" w:hAnsi="Arial Narrow"/>
          <w:b/>
          <w:color w:val="000000" w:themeColor="text1"/>
          <w:sz w:val="20"/>
          <w:szCs w:val="20"/>
        </w:rPr>
      </w:pPr>
    </w:p>
    <w:p w:rsidR="00BD7752" w:rsidRPr="009522C3" w:rsidRDefault="00BD7752" w:rsidP="00BD7752">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BD7752" w:rsidRPr="009522C3" w:rsidRDefault="00BD7752" w:rsidP="00BD7752">
      <w:pPr>
        <w:jc w:val="both"/>
        <w:rPr>
          <w:rFonts w:ascii="Arial Narrow" w:hAnsi="Arial Narrow"/>
          <w:sz w:val="20"/>
        </w:rPr>
      </w:pPr>
    </w:p>
    <w:p w:rsidR="00BD7752" w:rsidRPr="009522C3" w:rsidRDefault="00BD7752" w:rsidP="00BD7752">
      <w:pPr>
        <w:tabs>
          <w:tab w:val="left" w:pos="360"/>
        </w:tabs>
        <w:jc w:val="both"/>
        <w:rPr>
          <w:rFonts w:ascii="Arial Narrow" w:hAnsi="Arial Narrow"/>
          <w:sz w:val="20"/>
        </w:rPr>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3F0586">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BD7752" w:rsidRPr="009522C3" w:rsidRDefault="00BD7752" w:rsidP="00BD7752">
      <w:pPr>
        <w:pStyle w:val="Zarkazkladnhotextu"/>
        <w:rPr>
          <w:rFonts w:ascii="Arial Narrow" w:hAnsi="Arial Narrow"/>
          <w:sz w:val="20"/>
        </w:rPr>
      </w:pPr>
    </w:p>
    <w:p w:rsidR="00BD7752" w:rsidRPr="009522C3" w:rsidRDefault="00BD7752" w:rsidP="00BD7752">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BD7752" w:rsidRPr="009522C3" w:rsidRDefault="00BD7752" w:rsidP="00BD7752">
      <w:pPr>
        <w:pStyle w:val="dotabulky2"/>
        <w:suppressAutoHyphens/>
        <w:spacing w:before="0"/>
        <w:rPr>
          <w:rFonts w:ascii="Arial Narrow" w:hAnsi="Arial Narrow" w:cs="Arial"/>
          <w:b w:val="0"/>
          <w:sz w:val="20"/>
          <w:szCs w:val="20"/>
        </w:rPr>
      </w:pPr>
    </w:p>
    <w:p w:rsidR="00BD7752" w:rsidRDefault="00BD7752" w:rsidP="0094738C">
      <w:pPr>
        <w:pStyle w:val="dotabulky2"/>
        <w:suppressAutoHyphens/>
        <w:spacing w:before="0"/>
        <w:jc w:val="both"/>
        <w:rPr>
          <w:rFonts w:ascii="Arial Narrow" w:hAnsi="Arial Narrow" w:cs="Arial"/>
          <w:sz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CF0686" w:rsidRPr="009522C3" w:rsidRDefault="00CF0686" w:rsidP="00BD7752">
      <w:pPr>
        <w:suppressAutoHyphens/>
        <w:jc w:val="both"/>
        <w:rPr>
          <w:rFonts w:ascii="Arial Narrow" w:eastAsia="Calibri" w:hAnsi="Arial Narrow" w:cs="Arial"/>
          <w:sz w:val="20"/>
        </w:rPr>
      </w:pPr>
    </w:p>
    <w:p w:rsidR="00BD7752" w:rsidRPr="009522C3" w:rsidRDefault="00BD7752" w:rsidP="00BD7752">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BD7752" w:rsidRPr="009522C3" w:rsidRDefault="00BD7752" w:rsidP="00BD7752">
      <w:pPr>
        <w:pStyle w:val="dotabulky2"/>
        <w:suppressAutoHyphens/>
        <w:spacing w:before="0"/>
        <w:rPr>
          <w:rFonts w:ascii="Arial Narrow" w:hAnsi="Arial Narrow" w:cs="Arial"/>
          <w:b w:val="0"/>
          <w:sz w:val="20"/>
          <w:szCs w:val="20"/>
        </w:rPr>
      </w:pPr>
    </w:p>
    <w:p w:rsidR="00BD7752" w:rsidRPr="009522C3" w:rsidRDefault="00BD7752" w:rsidP="00BD7752">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CF0686">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BD7752" w:rsidRPr="009522C3" w:rsidRDefault="00BD7752" w:rsidP="00BD7752">
      <w:pPr>
        <w:pStyle w:val="dotabulky2"/>
        <w:suppressAutoHyphens/>
        <w:spacing w:before="0"/>
        <w:jc w:val="both"/>
        <w:rPr>
          <w:rFonts w:ascii="Arial Narrow" w:hAnsi="Arial Narrow" w:cs="Arial"/>
          <w:b w:val="0"/>
          <w:sz w:val="20"/>
          <w:szCs w:val="20"/>
        </w:rPr>
      </w:pPr>
    </w:p>
    <w:p w:rsidR="00BD7752" w:rsidRPr="009522C3" w:rsidRDefault="00BD7752" w:rsidP="00BD7752">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risk </w:t>
      </w:r>
      <w:proofErr w:type="spellStart"/>
      <w:r w:rsidRPr="009522C3">
        <w:rPr>
          <w:rFonts w:ascii="Arial Narrow" w:hAnsi="Arial Narrow" w:cs="Arial"/>
          <w:b w:val="0"/>
          <w:sz w:val="20"/>
          <w:szCs w:val="20"/>
        </w:rPr>
        <w:t>management</w:t>
      </w:r>
      <w:proofErr w:type="spellEnd"/>
      <w:r w:rsidRPr="009522C3">
        <w:rPr>
          <w:rFonts w:ascii="Arial Narrow" w:hAnsi="Arial Narrow" w:cs="Arial"/>
          <w:b w:val="0"/>
          <w:sz w:val="20"/>
          <w:szCs w:val="20"/>
        </w:rPr>
        <w:t>, smernice a Opatrenia NBS.</w:t>
      </w:r>
    </w:p>
    <w:p w:rsidR="00BD7752" w:rsidRDefault="00BD7752" w:rsidP="00BD7752">
      <w:pPr>
        <w:pStyle w:val="dotabulky2"/>
        <w:suppressAutoHyphens/>
        <w:spacing w:before="0"/>
        <w:rPr>
          <w:rFonts w:ascii="Arial Narrow" w:hAnsi="Arial Narrow" w:cs="Arial"/>
          <w:sz w:val="20"/>
          <w:szCs w:val="20"/>
        </w:rPr>
      </w:pPr>
    </w:p>
    <w:p w:rsidR="00BD7752" w:rsidRPr="009522C3" w:rsidRDefault="00BD7752" w:rsidP="00BD7752">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BD7752" w:rsidRPr="009522C3" w:rsidRDefault="00BD7752" w:rsidP="00BD7752">
      <w:pPr>
        <w:suppressAutoHyphens/>
        <w:rPr>
          <w:rFonts w:ascii="Arial Narrow" w:eastAsia="Calibri" w:hAnsi="Arial Narrow" w:cs="Arial"/>
          <w:i/>
          <w:sz w:val="20"/>
        </w:rPr>
      </w:pPr>
    </w:p>
    <w:p w:rsidR="00BD7752" w:rsidRPr="005E114B" w:rsidRDefault="00BD7752" w:rsidP="00BD7752">
      <w:pPr>
        <w:pStyle w:val="Odsekzoznamu"/>
        <w:numPr>
          <w:ilvl w:val="1"/>
          <w:numId w:val="2"/>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BD7752" w:rsidRDefault="00BD7752" w:rsidP="00BD7752">
      <w:pPr>
        <w:suppressAutoHyphens/>
        <w:jc w:val="both"/>
        <w:rPr>
          <w:rFonts w:ascii="Arial Narrow" w:eastAsia="Calibri" w:hAnsi="Arial Narrow" w:cs="Arial"/>
          <w:sz w:val="20"/>
        </w:rPr>
      </w:pPr>
    </w:p>
    <w:p w:rsidR="0094738C" w:rsidRDefault="006570DD" w:rsidP="006570DD">
      <w:pPr>
        <w:suppressAutoHyphens/>
        <w:jc w:val="both"/>
        <w:rPr>
          <w:rFonts w:ascii="Arial Narrow" w:eastAsia="Calibri" w:hAnsi="Arial Narrow" w:cs="Arial"/>
          <w:sz w:val="20"/>
        </w:rPr>
      </w:pPr>
      <w:r w:rsidRPr="006570DD">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w:t>
      </w:r>
      <w:r w:rsidR="00FE326F">
        <w:rPr>
          <w:rFonts w:ascii="Arial Narrow" w:eastAsia="Calibri" w:hAnsi="Arial Narrow" w:cs="Arial"/>
          <w:sz w:val="20"/>
        </w:rPr>
        <w:t> </w:t>
      </w:r>
      <w:r w:rsidRPr="006570DD">
        <w:rPr>
          <w:rFonts w:ascii="Arial Narrow" w:eastAsia="Calibri" w:hAnsi="Arial Narrow" w:cs="Arial"/>
          <w:sz w:val="20"/>
        </w:rPr>
        <w:t>majetku</w:t>
      </w:r>
      <w:r w:rsidR="00FE326F">
        <w:rPr>
          <w:rFonts w:ascii="Arial Narrow" w:eastAsia="Calibri" w:hAnsi="Arial Narrow" w:cs="Arial"/>
          <w:sz w:val="20"/>
        </w:rPr>
        <w:t xml:space="preserve"> </w:t>
      </w:r>
      <w:r w:rsidRPr="006570DD">
        <w:rPr>
          <w:rFonts w:ascii="Arial Narrow" w:eastAsia="Calibri" w:hAnsi="Arial Narrow" w:cs="Arial"/>
          <w:sz w:val="20"/>
        </w:rPr>
        <w:t>a súčasnou hodnotou pravdepodobného peňažného toku z majetku. V prípade zníženia hodnoty sa toto účtuje cez výkaz ziskov a strát.</w:t>
      </w:r>
    </w:p>
    <w:p w:rsidR="006570DD" w:rsidRPr="009522C3" w:rsidRDefault="006570DD" w:rsidP="00BD7752">
      <w:pPr>
        <w:suppressAutoHyphens/>
        <w:rPr>
          <w:rFonts w:ascii="Arial Narrow" w:eastAsia="Calibri" w:hAnsi="Arial Narrow" w:cs="Arial"/>
          <w:sz w:val="20"/>
        </w:rPr>
      </w:pPr>
    </w:p>
    <w:p w:rsidR="00BD7752" w:rsidRPr="005E114B" w:rsidRDefault="00BD7752" w:rsidP="00BD7752">
      <w:pPr>
        <w:pStyle w:val="Odsekzoznamu"/>
        <w:numPr>
          <w:ilvl w:val="1"/>
          <w:numId w:val="2"/>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BD7752" w:rsidRDefault="00BD7752" w:rsidP="00BD7752">
      <w:pPr>
        <w:suppressAutoHyphens/>
        <w:jc w:val="both"/>
        <w:rPr>
          <w:rFonts w:ascii="Arial Narrow" w:eastAsia="Calibri" w:hAnsi="Arial Narrow" w:cs="Arial"/>
          <w:sz w:val="20"/>
        </w:rPr>
      </w:pPr>
    </w:p>
    <w:p w:rsidR="00BD7752" w:rsidRPr="009522C3" w:rsidRDefault="00BD7752" w:rsidP="00BD7752">
      <w:pPr>
        <w:suppressAutoHyphens/>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6C4918">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3D7E99" w:rsidRDefault="003D7E99" w:rsidP="003D7E99">
      <w:pPr>
        <w:suppressAutoHyphens/>
        <w:ind w:left="567"/>
        <w:jc w:val="both"/>
        <w:rPr>
          <w:rFonts w:ascii="Arial Narrow" w:eastAsia="Calibri" w:hAnsi="Arial Narrow" w:cs="Arial"/>
          <w:sz w:val="20"/>
        </w:rPr>
      </w:pPr>
    </w:p>
    <w:p w:rsidR="003D7E99" w:rsidRDefault="003D7E99" w:rsidP="003D7E99">
      <w:pPr>
        <w:suppressAutoHyphens/>
        <w:ind w:left="567"/>
        <w:jc w:val="both"/>
        <w:rPr>
          <w:rFonts w:ascii="Arial Narrow" w:hAnsi="Arial Narrow" w:cs="Arial"/>
          <w:sz w:val="20"/>
        </w:rPr>
      </w:pPr>
      <w:r w:rsidRPr="000725EE">
        <w:rPr>
          <w:rFonts w:ascii="Arial Narrow" w:hAnsi="Arial Narrow" w:cs="Arial"/>
          <w:sz w:val="20"/>
        </w:rPr>
        <w:t xml:space="preserve"> </w:t>
      </w:r>
    </w:p>
    <w:p w:rsidR="003D7E99" w:rsidRPr="00AE65A6" w:rsidRDefault="003D7E99" w:rsidP="00B3450D">
      <w:pPr>
        <w:rPr>
          <w:rFonts w:ascii="Arial Narrow" w:hAnsi="Arial Narrow"/>
          <w:sz w:val="20"/>
        </w:rPr>
        <w:sectPr w:rsidR="003D7E99" w:rsidRPr="00AE65A6" w:rsidSect="00BD7752">
          <w:footerReference w:type="default" r:id="rId14"/>
          <w:pgSz w:w="11906" w:h="16838"/>
          <w:pgMar w:top="1418" w:right="1418" w:bottom="1418" w:left="1418" w:header="397" w:footer="227" w:gutter="0"/>
          <w:pgNumType w:start="1"/>
          <w:cols w:space="708"/>
          <w:docGrid w:linePitch="360"/>
        </w:sectPr>
      </w:pPr>
    </w:p>
    <w:p w:rsidR="006803E6" w:rsidRPr="00AE65A6" w:rsidRDefault="006803E6" w:rsidP="00F84B9D">
      <w:pPr>
        <w:ind w:left="360"/>
        <w:jc w:val="both"/>
        <w:rPr>
          <w:rFonts w:ascii="Arial Narrow" w:hAnsi="Arial Narrow"/>
          <w:b/>
          <w:bCs/>
          <w:caps/>
          <w:snapToGrid w:val="0"/>
          <w:sz w:val="20"/>
          <w:lang w:eastAsia="sk-SK"/>
        </w:rPr>
      </w:pPr>
      <w:r w:rsidRPr="00AE65A6">
        <w:rPr>
          <w:rFonts w:ascii="Arial Narrow" w:hAnsi="Arial Narrow"/>
          <w:b/>
          <w:bCs/>
          <w:caps/>
          <w:snapToGrid w:val="0"/>
          <w:sz w:val="20"/>
          <w:lang w:eastAsia="sk-SK"/>
        </w:rPr>
        <w:lastRenderedPageBreak/>
        <w:t xml:space="preserve">C. </w:t>
      </w:r>
      <w:r w:rsidR="00F8655D" w:rsidRPr="00AE65A6">
        <w:rPr>
          <w:rFonts w:ascii="Arial Narrow" w:hAnsi="Arial Narrow"/>
          <w:b/>
          <w:bCs/>
          <w:caps/>
          <w:snapToGrid w:val="0"/>
          <w:sz w:val="20"/>
          <w:lang w:eastAsia="sk-SK"/>
        </w:rPr>
        <w:t xml:space="preserve"> </w:t>
      </w:r>
      <w:r w:rsidR="00920F50">
        <w:rPr>
          <w:rFonts w:ascii="Arial Narrow" w:hAnsi="Arial Narrow"/>
          <w:b/>
          <w:bCs/>
          <w:caps/>
          <w:snapToGrid w:val="0"/>
          <w:sz w:val="20"/>
          <w:lang w:eastAsia="sk-SK"/>
        </w:rPr>
        <w:tab/>
      </w:r>
      <w:r w:rsidR="00F8655D" w:rsidRPr="00AE65A6">
        <w:rPr>
          <w:rFonts w:ascii="Arial Narrow" w:hAnsi="Arial Narrow"/>
          <w:b/>
          <w:bCs/>
          <w:caps/>
          <w:snapToGrid w:val="0"/>
          <w:sz w:val="20"/>
          <w:lang w:eastAsia="sk-SK"/>
        </w:rPr>
        <w:t xml:space="preserve"> </w:t>
      </w:r>
      <w:r w:rsidRPr="00AE65A6">
        <w:rPr>
          <w:rFonts w:ascii="Arial Narrow" w:hAnsi="Arial Narrow"/>
          <w:b/>
          <w:bCs/>
          <w:caps/>
          <w:snapToGrid w:val="0"/>
          <w:sz w:val="20"/>
          <w:lang w:eastAsia="sk-SK"/>
        </w:rPr>
        <w:t>Prehľad o peňažných tokoch</w:t>
      </w:r>
    </w:p>
    <w:p w:rsidR="00DE1D8A" w:rsidRPr="00AE65A6" w:rsidRDefault="00DE1D8A" w:rsidP="00FB4883">
      <w:pPr>
        <w:tabs>
          <w:tab w:val="left" w:pos="2115"/>
        </w:tabs>
        <w:jc w:val="both"/>
        <w:rPr>
          <w:rFonts w:ascii="Arial Narrow" w:hAnsi="Arial Narrow"/>
          <w:sz w:val="20"/>
          <w:lang w:val="fr-FR"/>
        </w:rPr>
      </w:pPr>
    </w:p>
    <w:tbl>
      <w:tblPr>
        <w:tblW w:w="12745" w:type="dxa"/>
        <w:tblInd w:w="-72" w:type="dxa"/>
        <w:tblCellMar>
          <w:left w:w="70" w:type="dxa"/>
          <w:right w:w="70" w:type="dxa"/>
        </w:tblCellMar>
        <w:tblLook w:val="04A0" w:firstRow="1" w:lastRow="0" w:firstColumn="1" w:lastColumn="0" w:noHBand="0" w:noVBand="1"/>
      </w:tblPr>
      <w:tblGrid>
        <w:gridCol w:w="337"/>
        <w:gridCol w:w="9290"/>
        <w:gridCol w:w="1559"/>
        <w:gridCol w:w="1559"/>
      </w:tblGrid>
      <w:tr w:rsidR="00BD0B9E" w:rsidRPr="00AE65A6" w:rsidTr="00F71B08">
        <w:trPr>
          <w:trHeight w:val="315"/>
        </w:trPr>
        <w:tc>
          <w:tcPr>
            <w:tcW w:w="337" w:type="dxa"/>
            <w:tcBorders>
              <w:top w:val="nil"/>
              <w:left w:val="nil"/>
              <w:bottom w:val="nil"/>
              <w:right w:val="nil"/>
            </w:tcBorders>
            <w:shd w:val="clear" w:color="auto" w:fill="auto"/>
            <w:noWrap/>
            <w:vAlign w:val="bottom"/>
            <w:hideMark/>
          </w:tcPr>
          <w:p w:rsidR="00BD0B9E" w:rsidRPr="00AE65A6" w:rsidRDefault="00BD0B9E" w:rsidP="00BD0B9E">
            <w:pPr>
              <w:overflowPunct/>
              <w:autoSpaceDE/>
              <w:autoSpaceDN/>
              <w:adjustRightInd/>
              <w:jc w:val="center"/>
              <w:textAlignment w:val="auto"/>
              <w:rPr>
                <w:rFonts w:ascii="Arial Narrow" w:hAnsi="Arial Narrow"/>
                <w:color w:val="000000"/>
                <w:sz w:val="20"/>
                <w:lang w:eastAsia="sk-SK"/>
              </w:rPr>
            </w:pPr>
          </w:p>
        </w:tc>
        <w:tc>
          <w:tcPr>
            <w:tcW w:w="9290" w:type="dxa"/>
            <w:tcBorders>
              <w:top w:val="nil"/>
              <w:left w:val="nil"/>
              <w:bottom w:val="nil"/>
              <w:right w:val="nil"/>
            </w:tcBorders>
            <w:shd w:val="clear" w:color="auto" w:fill="auto"/>
            <w:vAlign w:val="center"/>
            <w:hideMark/>
          </w:tcPr>
          <w:tbl>
            <w:tblPr>
              <w:tblW w:w="9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5923"/>
              <w:gridCol w:w="1337"/>
              <w:gridCol w:w="1480"/>
            </w:tblGrid>
            <w:tr w:rsidR="00F9593D" w:rsidRPr="00AE65A6" w:rsidTr="00F45E98">
              <w:trPr>
                <w:trHeight w:val="792"/>
              </w:trPr>
              <w:tc>
                <w:tcPr>
                  <w:tcW w:w="400" w:type="dxa"/>
                  <w:shd w:val="clear" w:color="auto" w:fill="auto"/>
                  <w:noWrap/>
                  <w:vAlign w:val="bottom"/>
                  <w:hideMark/>
                </w:tcPr>
                <w:p w:rsidR="00F9593D" w:rsidRPr="00AE65A6" w:rsidRDefault="00F9593D" w:rsidP="00F9593D">
                  <w:pPr>
                    <w:overflowPunct/>
                    <w:autoSpaceDE/>
                    <w:autoSpaceDN/>
                    <w:adjustRightInd/>
                    <w:jc w:val="center"/>
                    <w:textAlignment w:val="auto"/>
                    <w:rPr>
                      <w:rFonts w:ascii="Arial Narrow" w:hAnsi="Arial Narrow"/>
                      <w:color w:val="000000"/>
                      <w:sz w:val="20"/>
                      <w:lang w:eastAsia="sk-SK"/>
                    </w:rPr>
                  </w:pPr>
                  <w:r w:rsidRPr="00AE65A6">
                    <w:rPr>
                      <w:rFonts w:ascii="Arial Narrow" w:hAnsi="Arial Narrow"/>
                      <w:color w:val="000000"/>
                      <w:sz w:val="20"/>
                      <w:lang w:eastAsia="sk-SK"/>
                    </w:rPr>
                    <w:t> </w:t>
                  </w:r>
                </w:p>
              </w:tc>
              <w:tc>
                <w:tcPr>
                  <w:tcW w:w="5923" w:type="dxa"/>
                  <w:shd w:val="clear" w:color="auto" w:fill="auto"/>
                  <w:vAlign w:val="center"/>
                  <w:hideMark/>
                </w:tcPr>
                <w:p w:rsidR="00F9593D" w:rsidRPr="00AE65A6" w:rsidRDefault="00F9593D" w:rsidP="00F9593D">
                  <w:pPr>
                    <w:overflowPunct/>
                    <w:autoSpaceDE/>
                    <w:autoSpaceDN/>
                    <w:adjustRightInd/>
                    <w:jc w:val="both"/>
                    <w:textAlignment w:val="auto"/>
                    <w:rPr>
                      <w:rFonts w:ascii="Arial Narrow" w:hAnsi="Arial Narrow"/>
                      <w:b/>
                      <w:bCs/>
                      <w:color w:val="000000"/>
                      <w:sz w:val="20"/>
                      <w:lang w:eastAsia="sk-SK"/>
                    </w:rPr>
                  </w:pPr>
                  <w:r w:rsidRPr="00AE65A6">
                    <w:rPr>
                      <w:rFonts w:ascii="Arial Narrow" w:hAnsi="Arial Narrow"/>
                      <w:b/>
                      <w:bCs/>
                      <w:color w:val="000000"/>
                      <w:sz w:val="20"/>
                      <w:lang w:eastAsia="sk-SK"/>
                    </w:rPr>
                    <w:t> </w:t>
                  </w:r>
                </w:p>
              </w:tc>
              <w:tc>
                <w:tcPr>
                  <w:tcW w:w="1337" w:type="dxa"/>
                  <w:shd w:val="clear" w:color="auto" w:fill="auto"/>
                  <w:vAlign w:val="center"/>
                  <w:hideMark/>
                </w:tcPr>
                <w:p w:rsidR="00F9593D" w:rsidRPr="006E0897" w:rsidRDefault="00F9593D" w:rsidP="00F9593D">
                  <w:pPr>
                    <w:overflowPunct/>
                    <w:autoSpaceDE/>
                    <w:autoSpaceDN/>
                    <w:adjustRightInd/>
                    <w:jc w:val="center"/>
                    <w:textAlignment w:val="auto"/>
                    <w:rPr>
                      <w:rFonts w:ascii="Arial Narrow" w:hAnsi="Arial Narrow"/>
                      <w:b/>
                      <w:color w:val="000000"/>
                      <w:sz w:val="20"/>
                      <w:lang w:eastAsia="sk-SK"/>
                    </w:rPr>
                  </w:pPr>
                  <w:r w:rsidRPr="006E0897">
                    <w:rPr>
                      <w:rFonts w:ascii="Arial Narrow" w:hAnsi="Arial Narrow"/>
                      <w:b/>
                      <w:color w:val="000000"/>
                      <w:sz w:val="20"/>
                      <w:lang w:eastAsia="sk-SK"/>
                    </w:rPr>
                    <w:t>Bežné účtovné obdobie</w:t>
                  </w:r>
                </w:p>
              </w:tc>
              <w:tc>
                <w:tcPr>
                  <w:tcW w:w="1480" w:type="dxa"/>
                  <w:shd w:val="clear" w:color="auto" w:fill="auto"/>
                  <w:vAlign w:val="center"/>
                  <w:hideMark/>
                </w:tcPr>
                <w:p w:rsidR="00F9593D" w:rsidRPr="006E0897" w:rsidRDefault="00F9593D" w:rsidP="00F9593D">
                  <w:pPr>
                    <w:overflowPunct/>
                    <w:autoSpaceDE/>
                    <w:autoSpaceDN/>
                    <w:adjustRightInd/>
                    <w:jc w:val="center"/>
                    <w:textAlignment w:val="auto"/>
                    <w:rPr>
                      <w:rFonts w:ascii="Arial Narrow" w:hAnsi="Arial Narrow"/>
                      <w:b/>
                      <w:color w:val="000000"/>
                      <w:sz w:val="20"/>
                      <w:lang w:eastAsia="sk-SK"/>
                    </w:rPr>
                  </w:pPr>
                  <w:r w:rsidRPr="006E0897">
                    <w:rPr>
                      <w:rFonts w:ascii="Arial Narrow" w:hAnsi="Arial Narrow"/>
                      <w:b/>
                      <w:color w:val="000000"/>
                      <w:sz w:val="20"/>
                      <w:lang w:eastAsia="sk-SK"/>
                    </w:rPr>
                    <w:t>Bezprostredne predchádzajúce účtovné obdobie</w:t>
                  </w:r>
                </w:p>
              </w:tc>
            </w:tr>
            <w:tr w:rsidR="00F9593D" w:rsidRPr="00AE65A6" w:rsidTr="00F45E98">
              <w:trPr>
                <w:trHeight w:val="300"/>
              </w:trPr>
              <w:tc>
                <w:tcPr>
                  <w:tcW w:w="400" w:type="dxa"/>
                  <w:shd w:val="clear" w:color="auto" w:fill="auto"/>
                  <w:noWrap/>
                  <w:vAlign w:val="bottom"/>
                  <w:hideMark/>
                </w:tcPr>
                <w:p w:rsidR="00F9593D" w:rsidRPr="00AE65A6" w:rsidRDefault="00F9593D" w:rsidP="00F9593D">
                  <w:pPr>
                    <w:overflowPunct/>
                    <w:autoSpaceDE/>
                    <w:autoSpaceDN/>
                    <w:adjustRightInd/>
                    <w:jc w:val="center"/>
                    <w:textAlignment w:val="auto"/>
                    <w:rPr>
                      <w:rFonts w:ascii="Arial Narrow" w:hAnsi="Arial Narrow"/>
                      <w:color w:val="000000"/>
                      <w:sz w:val="20"/>
                      <w:lang w:eastAsia="sk-SK"/>
                    </w:rPr>
                  </w:pPr>
                  <w:r w:rsidRPr="00AE65A6">
                    <w:rPr>
                      <w:rFonts w:ascii="Arial Narrow" w:hAnsi="Arial Narrow"/>
                      <w:color w:val="000000"/>
                      <w:sz w:val="20"/>
                      <w:lang w:eastAsia="sk-SK"/>
                    </w:rPr>
                    <w:t>x</w:t>
                  </w:r>
                </w:p>
              </w:tc>
              <w:tc>
                <w:tcPr>
                  <w:tcW w:w="5923" w:type="dxa"/>
                  <w:shd w:val="clear" w:color="auto" w:fill="auto"/>
                  <w:vAlign w:val="center"/>
                  <w:hideMark/>
                </w:tcPr>
                <w:p w:rsidR="00F9593D" w:rsidRPr="00AE65A6" w:rsidRDefault="00F9593D" w:rsidP="00F9593D">
                  <w:pPr>
                    <w:overflowPunct/>
                    <w:autoSpaceDE/>
                    <w:autoSpaceDN/>
                    <w:adjustRightInd/>
                    <w:jc w:val="both"/>
                    <w:textAlignment w:val="auto"/>
                    <w:rPr>
                      <w:rFonts w:ascii="Arial Narrow" w:hAnsi="Arial Narrow"/>
                      <w:b/>
                      <w:bCs/>
                      <w:color w:val="000000"/>
                      <w:sz w:val="20"/>
                      <w:lang w:eastAsia="sk-SK"/>
                    </w:rPr>
                  </w:pPr>
                  <w:r w:rsidRPr="00AE65A6">
                    <w:rPr>
                      <w:rFonts w:ascii="Arial Narrow" w:hAnsi="Arial Narrow"/>
                      <w:b/>
                      <w:bCs/>
                      <w:color w:val="000000"/>
                      <w:sz w:val="20"/>
                      <w:lang w:eastAsia="sk-SK"/>
                    </w:rPr>
                    <w:t>Peňažný tok z prevádzkovej činnosti</w:t>
                  </w:r>
                </w:p>
              </w:tc>
              <w:tc>
                <w:tcPr>
                  <w:tcW w:w="1337" w:type="dxa"/>
                  <w:shd w:val="clear" w:color="auto" w:fill="auto"/>
                  <w:vAlign w:val="center"/>
                  <w:hideMark/>
                </w:tcPr>
                <w:p w:rsidR="00F9593D" w:rsidRPr="006E0897" w:rsidRDefault="00F9593D" w:rsidP="00F9593D">
                  <w:pPr>
                    <w:overflowPunct/>
                    <w:autoSpaceDE/>
                    <w:autoSpaceDN/>
                    <w:adjustRightInd/>
                    <w:jc w:val="center"/>
                    <w:textAlignment w:val="auto"/>
                    <w:rPr>
                      <w:rFonts w:ascii="Arial Narrow" w:hAnsi="Arial Narrow"/>
                      <w:b/>
                      <w:color w:val="000000"/>
                      <w:sz w:val="20"/>
                      <w:lang w:eastAsia="sk-SK"/>
                    </w:rPr>
                  </w:pPr>
                  <w:r w:rsidRPr="006E0897">
                    <w:rPr>
                      <w:rFonts w:ascii="Arial Narrow" w:hAnsi="Arial Narrow"/>
                      <w:b/>
                      <w:color w:val="000000"/>
                      <w:sz w:val="20"/>
                      <w:lang w:eastAsia="sk-SK"/>
                    </w:rPr>
                    <w:t>x</w:t>
                  </w:r>
                </w:p>
              </w:tc>
              <w:tc>
                <w:tcPr>
                  <w:tcW w:w="1480" w:type="dxa"/>
                  <w:shd w:val="clear" w:color="auto" w:fill="auto"/>
                  <w:vAlign w:val="center"/>
                  <w:hideMark/>
                </w:tcPr>
                <w:p w:rsidR="00F9593D" w:rsidRPr="006E0897" w:rsidRDefault="00F9593D" w:rsidP="00F9593D">
                  <w:pPr>
                    <w:overflowPunct/>
                    <w:autoSpaceDE/>
                    <w:autoSpaceDN/>
                    <w:adjustRightInd/>
                    <w:jc w:val="center"/>
                    <w:textAlignment w:val="auto"/>
                    <w:rPr>
                      <w:rFonts w:ascii="Arial Narrow" w:hAnsi="Arial Narrow"/>
                      <w:b/>
                      <w:color w:val="000000"/>
                      <w:sz w:val="20"/>
                      <w:lang w:eastAsia="sk-SK"/>
                    </w:rPr>
                  </w:pPr>
                  <w:r w:rsidRPr="006E0897">
                    <w:rPr>
                      <w:rFonts w:ascii="Arial Narrow" w:hAnsi="Arial Narrow"/>
                      <w:b/>
                      <w:color w:val="000000"/>
                      <w:sz w:val="20"/>
                      <w:lang w:eastAsia="sk-SK"/>
                    </w:rPr>
                    <w:t>x</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Výnosy z úrokov, odplát a provízií (+)</w:t>
                  </w:r>
                </w:p>
              </w:tc>
              <w:tc>
                <w:tcPr>
                  <w:tcW w:w="1337" w:type="dxa"/>
                  <w:shd w:val="clear" w:color="auto" w:fill="auto"/>
                  <w:vAlign w:val="center"/>
                </w:tcPr>
                <w:p w:rsidR="00420767" w:rsidRDefault="00FE326F" w:rsidP="006E089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77 659</w:t>
                  </w:r>
                </w:p>
              </w:tc>
              <w:tc>
                <w:tcPr>
                  <w:tcW w:w="1480" w:type="dxa"/>
                  <w:shd w:val="clear" w:color="auto" w:fill="auto"/>
                  <w:vAlign w:val="center"/>
                  <w:hideMark/>
                </w:tcPr>
                <w:p w:rsidR="00420767" w:rsidRDefault="0042076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 xml:space="preserve">97 </w:t>
                  </w:r>
                  <w:r w:rsidR="008E556A">
                    <w:rPr>
                      <w:rFonts w:ascii="Arial Narrow" w:hAnsi="Arial Narrow"/>
                      <w:color w:val="000000"/>
                      <w:sz w:val="18"/>
                      <w:szCs w:val="18"/>
                    </w:rPr>
                    <w:t>355</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pohľadávok z úrokov, odplát a provízií (+/)</w:t>
                  </w:r>
                </w:p>
              </w:tc>
              <w:tc>
                <w:tcPr>
                  <w:tcW w:w="1337" w:type="dxa"/>
                  <w:shd w:val="clear" w:color="auto" w:fill="auto"/>
                  <w:vAlign w:val="center"/>
                </w:tcPr>
                <w:p w:rsidR="00420767" w:rsidRDefault="00FE326F" w:rsidP="006E0897">
                  <w:pPr>
                    <w:jc w:val="center"/>
                    <w:rPr>
                      <w:rFonts w:ascii="Arial Narrow" w:hAnsi="Arial Narrow"/>
                      <w:color w:val="000000"/>
                      <w:sz w:val="18"/>
                      <w:szCs w:val="18"/>
                    </w:rPr>
                  </w:pPr>
                  <w:r>
                    <w:rPr>
                      <w:rFonts w:ascii="Arial Narrow" w:hAnsi="Arial Narrow"/>
                      <w:color w:val="000000"/>
                      <w:sz w:val="18"/>
                      <w:szCs w:val="18"/>
                    </w:rPr>
                    <w:t>-</w:t>
                  </w:r>
                </w:p>
              </w:tc>
              <w:tc>
                <w:tcPr>
                  <w:tcW w:w="1480" w:type="dxa"/>
                  <w:shd w:val="clear" w:color="auto" w:fill="auto"/>
                  <w:vAlign w:val="center"/>
                  <w:hideMark/>
                </w:tcPr>
                <w:p w:rsidR="00420767" w:rsidRDefault="00420767" w:rsidP="00EB00BA">
                  <w:pPr>
                    <w:jc w:val="center"/>
                    <w:rPr>
                      <w:rFonts w:ascii="Arial Narrow" w:hAnsi="Arial Narrow"/>
                      <w:color w:val="000000"/>
                      <w:sz w:val="18"/>
                      <w:szCs w:val="18"/>
                    </w:rPr>
                  </w:pPr>
                  <w:r>
                    <w:rPr>
                      <w:rFonts w:ascii="Arial Narrow" w:hAnsi="Arial Narrow"/>
                      <w:color w:val="000000"/>
                      <w:sz w:val="18"/>
                      <w:szCs w:val="18"/>
                    </w:rPr>
                    <w:t>-</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3.</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Náklady na úroky, odplaty a provízie (-)</w:t>
                  </w:r>
                </w:p>
              </w:tc>
              <w:tc>
                <w:tcPr>
                  <w:tcW w:w="1337" w:type="dxa"/>
                  <w:shd w:val="clear" w:color="auto" w:fill="auto"/>
                  <w:vAlign w:val="center"/>
                </w:tcPr>
                <w:p w:rsidR="00420767" w:rsidRDefault="00FE326F" w:rsidP="006E0897">
                  <w:pPr>
                    <w:jc w:val="center"/>
                    <w:rPr>
                      <w:rFonts w:ascii="Arial Narrow" w:hAnsi="Arial Narrow"/>
                      <w:color w:val="000000"/>
                      <w:sz w:val="18"/>
                      <w:szCs w:val="18"/>
                    </w:rPr>
                  </w:pPr>
                  <w:r>
                    <w:rPr>
                      <w:rFonts w:ascii="Arial Narrow" w:hAnsi="Arial Narrow"/>
                      <w:color w:val="000000"/>
                      <w:sz w:val="18"/>
                      <w:szCs w:val="18"/>
                    </w:rPr>
                    <w:t>(46 602)</w:t>
                  </w:r>
                </w:p>
              </w:tc>
              <w:tc>
                <w:tcPr>
                  <w:tcW w:w="1480" w:type="dxa"/>
                  <w:shd w:val="clear" w:color="auto" w:fill="auto"/>
                  <w:vAlign w:val="center"/>
                  <w:hideMark/>
                </w:tcPr>
                <w:p w:rsidR="00420767" w:rsidRDefault="00420767" w:rsidP="00EB00BA">
                  <w:pPr>
                    <w:jc w:val="center"/>
                    <w:rPr>
                      <w:rFonts w:ascii="Arial Narrow" w:hAnsi="Arial Narrow"/>
                      <w:color w:val="000000"/>
                      <w:sz w:val="18"/>
                      <w:szCs w:val="18"/>
                    </w:rPr>
                  </w:pPr>
                  <w:r>
                    <w:rPr>
                      <w:rFonts w:ascii="Arial Narrow" w:hAnsi="Arial Narrow"/>
                      <w:color w:val="000000"/>
                      <w:sz w:val="18"/>
                      <w:szCs w:val="18"/>
                    </w:rPr>
                    <w:t xml:space="preserve"> (50 607)</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4.</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z úrokov, odplát a provízií (+/-)</w:t>
                  </w:r>
                </w:p>
              </w:tc>
              <w:tc>
                <w:tcPr>
                  <w:tcW w:w="1337" w:type="dxa"/>
                  <w:shd w:val="clear" w:color="auto" w:fill="auto"/>
                  <w:vAlign w:val="center"/>
                </w:tcPr>
                <w:p w:rsidR="00420767" w:rsidRDefault="00FE326F" w:rsidP="006E0897">
                  <w:pPr>
                    <w:jc w:val="center"/>
                    <w:rPr>
                      <w:rFonts w:ascii="Arial Narrow" w:hAnsi="Arial Narrow"/>
                      <w:color w:val="000000"/>
                      <w:sz w:val="18"/>
                      <w:szCs w:val="18"/>
                    </w:rPr>
                  </w:pPr>
                  <w:r>
                    <w:rPr>
                      <w:rFonts w:ascii="Arial Narrow" w:hAnsi="Arial Narrow"/>
                      <w:color w:val="000000"/>
                      <w:sz w:val="18"/>
                      <w:szCs w:val="18"/>
                    </w:rPr>
                    <w:t>(2 465)</w:t>
                  </w:r>
                </w:p>
              </w:tc>
              <w:tc>
                <w:tcPr>
                  <w:tcW w:w="1480" w:type="dxa"/>
                  <w:shd w:val="clear" w:color="auto" w:fill="auto"/>
                  <w:vAlign w:val="center"/>
                  <w:hideMark/>
                </w:tcPr>
                <w:p w:rsidR="00420767" w:rsidRDefault="00420767" w:rsidP="00EB00BA">
                  <w:pPr>
                    <w:jc w:val="center"/>
                    <w:rPr>
                      <w:rFonts w:ascii="Arial Narrow" w:hAnsi="Arial Narrow"/>
                      <w:color w:val="000000"/>
                      <w:sz w:val="18"/>
                      <w:szCs w:val="18"/>
                    </w:rPr>
                  </w:pPr>
                  <w:r>
                    <w:rPr>
                      <w:rFonts w:ascii="Arial Narrow" w:hAnsi="Arial Narrow"/>
                      <w:color w:val="000000"/>
                      <w:sz w:val="18"/>
                      <w:szCs w:val="18"/>
                    </w:rPr>
                    <w:t xml:space="preserve"> (517)</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5.</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Výnosy z dividend (+)</w:t>
                  </w:r>
                </w:p>
              </w:tc>
              <w:tc>
                <w:tcPr>
                  <w:tcW w:w="1337" w:type="dxa"/>
                  <w:shd w:val="clear" w:color="auto" w:fill="auto"/>
                  <w:vAlign w:val="center"/>
                </w:tcPr>
                <w:p w:rsidR="00420767" w:rsidRDefault="00FE326F" w:rsidP="006E0897">
                  <w:pPr>
                    <w:jc w:val="center"/>
                    <w:rPr>
                      <w:rFonts w:ascii="Arial Narrow" w:hAnsi="Arial Narrow"/>
                      <w:color w:val="000000"/>
                      <w:sz w:val="18"/>
                      <w:szCs w:val="18"/>
                    </w:rPr>
                  </w:pPr>
                  <w:r>
                    <w:rPr>
                      <w:rFonts w:ascii="Arial Narrow" w:hAnsi="Arial Narrow"/>
                      <w:color w:val="000000"/>
                      <w:sz w:val="18"/>
                      <w:szCs w:val="18"/>
                    </w:rPr>
                    <w:t>15 742</w:t>
                  </w:r>
                </w:p>
              </w:tc>
              <w:tc>
                <w:tcPr>
                  <w:tcW w:w="1480" w:type="dxa"/>
                  <w:shd w:val="clear" w:color="auto" w:fill="auto"/>
                  <w:vAlign w:val="center"/>
                  <w:hideMark/>
                </w:tcPr>
                <w:p w:rsidR="00420767" w:rsidRDefault="00420767" w:rsidP="00EB00BA">
                  <w:pPr>
                    <w:jc w:val="center"/>
                    <w:rPr>
                      <w:rFonts w:ascii="Arial Narrow" w:hAnsi="Arial Narrow"/>
                      <w:color w:val="000000"/>
                      <w:sz w:val="18"/>
                      <w:szCs w:val="18"/>
                    </w:rPr>
                  </w:pPr>
                  <w:r>
                    <w:rPr>
                      <w:rFonts w:ascii="Arial Narrow" w:hAnsi="Arial Narrow"/>
                      <w:color w:val="000000"/>
                      <w:sz w:val="18"/>
                      <w:szCs w:val="18"/>
                    </w:rPr>
                    <w:t>14 697</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6.</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pohľadávok za dividendy (+/-)</w:t>
                  </w:r>
                </w:p>
              </w:tc>
              <w:tc>
                <w:tcPr>
                  <w:tcW w:w="1337" w:type="dxa"/>
                  <w:shd w:val="clear" w:color="auto" w:fill="auto"/>
                </w:tcPr>
                <w:p w:rsidR="00420767" w:rsidRDefault="00FE326F" w:rsidP="006E0897">
                  <w:pPr>
                    <w:jc w:val="center"/>
                  </w:pPr>
                  <w:r w:rsidRPr="00156CF7">
                    <w:rPr>
                      <w:rFonts w:ascii="Arial Narrow" w:hAnsi="Arial Narrow"/>
                      <w:color w:val="000000"/>
                      <w:sz w:val="18"/>
                      <w:szCs w:val="18"/>
                    </w:rPr>
                    <w:t>-</w:t>
                  </w:r>
                </w:p>
              </w:tc>
              <w:tc>
                <w:tcPr>
                  <w:tcW w:w="1480" w:type="dxa"/>
                  <w:shd w:val="clear" w:color="auto" w:fill="auto"/>
                  <w:hideMark/>
                </w:tcPr>
                <w:p w:rsidR="00420767" w:rsidRDefault="00420767" w:rsidP="00EB00BA">
                  <w:pPr>
                    <w:jc w:val="center"/>
                  </w:pPr>
                  <w:r w:rsidRPr="00156CF7">
                    <w:rPr>
                      <w:rFonts w:ascii="Arial Narrow" w:hAnsi="Arial Narrow"/>
                      <w:color w:val="000000"/>
                      <w:sz w:val="18"/>
                      <w:szCs w:val="18"/>
                    </w:rPr>
                    <w:t>-</w:t>
                  </w:r>
                </w:p>
              </w:tc>
            </w:tr>
            <w:tr w:rsidR="00420767" w:rsidRPr="00AE65A6" w:rsidTr="00F45E98">
              <w:trPr>
                <w:trHeight w:val="552"/>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7.</w:t>
                  </w:r>
                </w:p>
              </w:tc>
              <w:tc>
                <w:tcPr>
                  <w:tcW w:w="5923" w:type="dxa"/>
                  <w:shd w:val="clear" w:color="auto" w:fill="auto"/>
                  <w:vAlign w:val="center"/>
                  <w:hideMark/>
                </w:tcPr>
                <w:p w:rsidR="00420767" w:rsidRPr="00B51B40" w:rsidRDefault="00420767" w:rsidP="006E0897">
                  <w:pPr>
                    <w:overflowPunct/>
                    <w:autoSpaceDE/>
                    <w:autoSpaceDN/>
                    <w:adjustRightInd/>
                    <w:jc w:val="both"/>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 xml:space="preserve">Obrat strany </w:t>
                  </w:r>
                  <w:proofErr w:type="spellStart"/>
                  <w:r w:rsidRPr="00B51B40">
                    <w:rPr>
                      <w:rFonts w:ascii="Arial Narrow" w:hAnsi="Arial Narrow"/>
                      <w:color w:val="000000"/>
                      <w:sz w:val="18"/>
                      <w:szCs w:val="18"/>
                      <w:lang w:eastAsia="sk-SK"/>
                    </w:rPr>
                    <w:t>Cr</w:t>
                  </w:r>
                  <w:proofErr w:type="spellEnd"/>
                  <w:r w:rsidRPr="00B51B40">
                    <w:rPr>
                      <w:rFonts w:ascii="Arial Narrow" w:hAnsi="Arial Narrow"/>
                      <w:color w:val="000000"/>
                      <w:sz w:val="18"/>
                      <w:szCs w:val="18"/>
                      <w:lang w:eastAsia="sk-SK"/>
                    </w:rPr>
                    <w:t xml:space="preserve">  usporiadacích účtov obchodovania s finančnými nástrojmi, drahými kovmi (+)</w:t>
                  </w:r>
                </w:p>
              </w:tc>
              <w:tc>
                <w:tcPr>
                  <w:tcW w:w="1337" w:type="dxa"/>
                  <w:shd w:val="clear" w:color="auto" w:fill="auto"/>
                  <w:vAlign w:val="center"/>
                </w:tcPr>
                <w:p w:rsidR="00420767" w:rsidRDefault="00FE326F" w:rsidP="006E0897">
                  <w:pPr>
                    <w:jc w:val="center"/>
                    <w:rPr>
                      <w:rFonts w:ascii="Arial Narrow" w:hAnsi="Arial Narrow"/>
                      <w:color w:val="000000"/>
                      <w:sz w:val="18"/>
                      <w:szCs w:val="18"/>
                    </w:rPr>
                  </w:pPr>
                  <w:r>
                    <w:rPr>
                      <w:rFonts w:ascii="Arial Narrow" w:hAnsi="Arial Narrow"/>
                      <w:color w:val="000000"/>
                      <w:sz w:val="18"/>
                      <w:szCs w:val="18"/>
                    </w:rPr>
                    <w:t>1 384 615</w:t>
                  </w:r>
                </w:p>
              </w:tc>
              <w:tc>
                <w:tcPr>
                  <w:tcW w:w="1480" w:type="dxa"/>
                  <w:shd w:val="clear" w:color="auto" w:fill="auto"/>
                  <w:vAlign w:val="center"/>
                  <w:hideMark/>
                </w:tcPr>
                <w:p w:rsidR="00420767" w:rsidRDefault="00420767">
                  <w:pPr>
                    <w:jc w:val="center"/>
                    <w:rPr>
                      <w:rFonts w:ascii="Arial Narrow" w:hAnsi="Arial Narrow"/>
                      <w:color w:val="000000"/>
                      <w:sz w:val="18"/>
                      <w:szCs w:val="18"/>
                    </w:rPr>
                  </w:pPr>
                  <w:r>
                    <w:rPr>
                      <w:rFonts w:ascii="Arial Narrow" w:hAnsi="Arial Narrow"/>
                      <w:color w:val="000000"/>
                      <w:sz w:val="18"/>
                      <w:szCs w:val="18"/>
                    </w:rPr>
                    <w:t xml:space="preserve">2 001 </w:t>
                  </w:r>
                  <w:r w:rsidR="008E556A">
                    <w:rPr>
                      <w:rFonts w:ascii="Arial Narrow" w:hAnsi="Arial Narrow"/>
                      <w:color w:val="000000"/>
                      <w:sz w:val="18"/>
                      <w:szCs w:val="18"/>
                    </w:rPr>
                    <w:t>992</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8.</w:t>
                  </w:r>
                </w:p>
              </w:tc>
              <w:tc>
                <w:tcPr>
                  <w:tcW w:w="5923" w:type="dxa"/>
                  <w:shd w:val="clear" w:color="auto" w:fill="auto"/>
                  <w:vAlign w:val="center"/>
                  <w:hideMark/>
                </w:tcPr>
                <w:p w:rsidR="00420767" w:rsidRPr="00B51B40" w:rsidRDefault="00420767" w:rsidP="006E0897">
                  <w:pPr>
                    <w:overflowPunct/>
                    <w:autoSpaceDE/>
                    <w:autoSpaceDN/>
                    <w:adjustRightInd/>
                    <w:jc w:val="both"/>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Zmeny stavu pohľadávok za predané finančné nástroje, drahé kovy a nehnuteľnosti(+/-)</w:t>
                  </w:r>
                </w:p>
              </w:tc>
              <w:tc>
                <w:tcPr>
                  <w:tcW w:w="1337" w:type="dxa"/>
                  <w:shd w:val="clear" w:color="auto" w:fill="auto"/>
                </w:tcPr>
                <w:p w:rsidR="00420767" w:rsidRDefault="009B2FBB" w:rsidP="006E0897">
                  <w:pPr>
                    <w:jc w:val="center"/>
                  </w:pPr>
                  <w:r w:rsidRPr="00156CF7">
                    <w:rPr>
                      <w:rFonts w:ascii="Arial Narrow" w:hAnsi="Arial Narrow"/>
                      <w:color w:val="000000"/>
                      <w:sz w:val="18"/>
                      <w:szCs w:val="18"/>
                    </w:rPr>
                    <w:t>-</w:t>
                  </w:r>
                </w:p>
              </w:tc>
              <w:tc>
                <w:tcPr>
                  <w:tcW w:w="1480" w:type="dxa"/>
                  <w:shd w:val="clear" w:color="auto" w:fill="auto"/>
                </w:tcPr>
                <w:p w:rsidR="00420767" w:rsidRDefault="00420767" w:rsidP="00EB00BA">
                  <w:pPr>
                    <w:jc w:val="center"/>
                  </w:pPr>
                  <w:r w:rsidRPr="002B7313">
                    <w:rPr>
                      <w:rFonts w:ascii="Arial Narrow" w:hAnsi="Arial Narrow"/>
                      <w:color w:val="000000"/>
                      <w:sz w:val="18"/>
                      <w:szCs w:val="18"/>
                    </w:rPr>
                    <w:t>-</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9.</w:t>
                  </w:r>
                </w:p>
              </w:tc>
              <w:tc>
                <w:tcPr>
                  <w:tcW w:w="5923" w:type="dxa"/>
                  <w:shd w:val="clear" w:color="auto" w:fill="auto"/>
                  <w:vAlign w:val="center"/>
                  <w:hideMark/>
                </w:tcPr>
                <w:p w:rsidR="00420767" w:rsidRPr="00B51B40" w:rsidRDefault="00420767" w:rsidP="006E0897">
                  <w:pPr>
                    <w:overflowPunct/>
                    <w:autoSpaceDE/>
                    <w:autoSpaceDN/>
                    <w:adjustRightInd/>
                    <w:jc w:val="both"/>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 xml:space="preserve">Obrat strany </w:t>
                  </w:r>
                  <w:proofErr w:type="spellStart"/>
                  <w:r w:rsidRPr="00B51B40">
                    <w:rPr>
                      <w:rFonts w:ascii="Arial Narrow" w:hAnsi="Arial Narrow"/>
                      <w:color w:val="000000"/>
                      <w:sz w:val="18"/>
                      <w:szCs w:val="18"/>
                      <w:lang w:eastAsia="sk-SK"/>
                    </w:rPr>
                    <w:t>Dt</w:t>
                  </w:r>
                  <w:proofErr w:type="spellEnd"/>
                  <w:r w:rsidRPr="00B51B40">
                    <w:rPr>
                      <w:rFonts w:ascii="Arial Narrow" w:hAnsi="Arial Narrow"/>
                      <w:color w:val="000000"/>
                      <w:sz w:val="18"/>
                      <w:szCs w:val="18"/>
                      <w:lang w:eastAsia="sk-SK"/>
                    </w:rPr>
                    <w:t xml:space="preserve"> analytických účtov prvotného zaúčtovania účtov FN, drahých kovov  (-)</w:t>
                  </w:r>
                </w:p>
              </w:tc>
              <w:tc>
                <w:tcPr>
                  <w:tcW w:w="1337" w:type="dxa"/>
                  <w:shd w:val="clear" w:color="auto" w:fill="auto"/>
                  <w:vAlign w:val="center"/>
                </w:tcPr>
                <w:p w:rsidR="00420767" w:rsidRDefault="009B2FBB" w:rsidP="006E0897">
                  <w:pPr>
                    <w:jc w:val="center"/>
                    <w:rPr>
                      <w:rFonts w:ascii="Arial Narrow" w:hAnsi="Arial Narrow"/>
                      <w:color w:val="000000"/>
                      <w:sz w:val="18"/>
                      <w:szCs w:val="18"/>
                    </w:rPr>
                  </w:pPr>
                  <w:r>
                    <w:rPr>
                      <w:rFonts w:ascii="Arial Narrow" w:hAnsi="Arial Narrow"/>
                      <w:color w:val="000000"/>
                      <w:sz w:val="18"/>
                      <w:szCs w:val="18"/>
                    </w:rPr>
                    <w:t>(1 126 331)</w:t>
                  </w:r>
                </w:p>
              </w:tc>
              <w:tc>
                <w:tcPr>
                  <w:tcW w:w="1480" w:type="dxa"/>
                  <w:shd w:val="clear" w:color="auto" w:fill="auto"/>
                  <w:vAlign w:val="center"/>
                </w:tcPr>
                <w:p w:rsidR="00420767" w:rsidRDefault="00420767" w:rsidP="00EB00BA">
                  <w:pPr>
                    <w:jc w:val="center"/>
                    <w:rPr>
                      <w:rFonts w:ascii="Arial Narrow" w:hAnsi="Arial Narrow"/>
                      <w:color w:val="000000"/>
                      <w:sz w:val="18"/>
                      <w:szCs w:val="18"/>
                    </w:rPr>
                  </w:pPr>
                  <w:r>
                    <w:rPr>
                      <w:rFonts w:ascii="Arial Narrow" w:hAnsi="Arial Narrow"/>
                      <w:color w:val="000000"/>
                      <w:sz w:val="18"/>
                      <w:szCs w:val="18"/>
                    </w:rPr>
                    <w:t xml:space="preserve"> (1 840 967)</w:t>
                  </w:r>
                </w:p>
              </w:tc>
            </w:tr>
            <w:tr w:rsidR="009B2FBB" w:rsidRPr="00AE65A6" w:rsidTr="00F45E98">
              <w:trPr>
                <w:trHeight w:val="288"/>
              </w:trPr>
              <w:tc>
                <w:tcPr>
                  <w:tcW w:w="400" w:type="dxa"/>
                  <w:shd w:val="clear" w:color="auto" w:fill="auto"/>
                  <w:noWrap/>
                  <w:vAlign w:val="bottom"/>
                  <w:hideMark/>
                </w:tcPr>
                <w:p w:rsidR="009B2FBB" w:rsidRPr="00B51B40" w:rsidRDefault="009B2FBB" w:rsidP="009B2FBB">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10.</w:t>
                  </w:r>
                </w:p>
              </w:tc>
              <w:tc>
                <w:tcPr>
                  <w:tcW w:w="5923" w:type="dxa"/>
                  <w:shd w:val="clear" w:color="auto" w:fill="auto"/>
                  <w:vAlign w:val="center"/>
                  <w:hideMark/>
                </w:tcPr>
                <w:p w:rsidR="009B2FBB" w:rsidRPr="00B51B40" w:rsidRDefault="009B2FBB" w:rsidP="009B2FBB">
                  <w:pPr>
                    <w:overflowPunct/>
                    <w:autoSpaceDE/>
                    <w:autoSpaceDN/>
                    <w:adjustRightInd/>
                    <w:jc w:val="both"/>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na zaplatenie kúpnej ceny FN, drahých kovov (+)</w:t>
                  </w:r>
                </w:p>
              </w:tc>
              <w:tc>
                <w:tcPr>
                  <w:tcW w:w="1337" w:type="dxa"/>
                </w:tcPr>
                <w:p w:rsidR="009B2FBB" w:rsidRDefault="009B2FBB" w:rsidP="009B2FBB">
                  <w:pPr>
                    <w:jc w:val="center"/>
                  </w:pPr>
                  <w:r w:rsidRPr="000751E0">
                    <w:rPr>
                      <w:rFonts w:ascii="Arial Narrow" w:hAnsi="Arial Narrow"/>
                      <w:color w:val="000000"/>
                      <w:sz w:val="18"/>
                      <w:szCs w:val="18"/>
                    </w:rPr>
                    <w:t>-</w:t>
                  </w:r>
                </w:p>
              </w:tc>
              <w:tc>
                <w:tcPr>
                  <w:tcW w:w="1480" w:type="dxa"/>
                </w:tcPr>
                <w:p w:rsidR="009B2FBB" w:rsidRDefault="009B2FBB" w:rsidP="009B2FBB">
                  <w:pPr>
                    <w:jc w:val="center"/>
                  </w:pPr>
                  <w:r w:rsidRPr="000751E0">
                    <w:rPr>
                      <w:rFonts w:ascii="Arial Narrow" w:hAnsi="Arial Narrow"/>
                      <w:color w:val="000000"/>
                      <w:sz w:val="18"/>
                      <w:szCs w:val="18"/>
                    </w:rPr>
                    <w:t>-</w:t>
                  </w:r>
                </w:p>
              </w:tc>
            </w:tr>
            <w:tr w:rsidR="009B2FBB" w:rsidRPr="00AE65A6" w:rsidTr="00F45E98">
              <w:trPr>
                <w:trHeight w:val="288"/>
              </w:trPr>
              <w:tc>
                <w:tcPr>
                  <w:tcW w:w="400" w:type="dxa"/>
                  <w:shd w:val="clear" w:color="auto" w:fill="auto"/>
                  <w:noWrap/>
                  <w:vAlign w:val="bottom"/>
                  <w:hideMark/>
                </w:tcPr>
                <w:p w:rsidR="009B2FBB" w:rsidRPr="00B51B40" w:rsidRDefault="009B2FBB" w:rsidP="009B2FBB">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11.</w:t>
                  </w:r>
                </w:p>
              </w:tc>
              <w:tc>
                <w:tcPr>
                  <w:tcW w:w="5923" w:type="dxa"/>
                  <w:shd w:val="clear" w:color="auto" w:fill="auto"/>
                  <w:noWrap/>
                  <w:vAlign w:val="bottom"/>
                  <w:hideMark/>
                </w:tcPr>
                <w:p w:rsidR="009B2FBB" w:rsidRPr="00B51B40" w:rsidRDefault="009B2FBB" w:rsidP="009B2FBB">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Výnos z odpísaných pohľadávok (+)</w:t>
                  </w:r>
                </w:p>
              </w:tc>
              <w:tc>
                <w:tcPr>
                  <w:tcW w:w="1337" w:type="dxa"/>
                  <w:shd w:val="clear" w:color="auto" w:fill="auto"/>
                </w:tcPr>
                <w:p w:rsidR="009B2FBB" w:rsidRDefault="009B2FBB" w:rsidP="009B2FBB">
                  <w:pPr>
                    <w:jc w:val="center"/>
                  </w:pPr>
                  <w:r w:rsidRPr="000751E0">
                    <w:rPr>
                      <w:rFonts w:ascii="Arial Narrow" w:hAnsi="Arial Narrow"/>
                      <w:color w:val="000000"/>
                      <w:sz w:val="18"/>
                      <w:szCs w:val="18"/>
                    </w:rPr>
                    <w:t>-</w:t>
                  </w:r>
                </w:p>
              </w:tc>
              <w:tc>
                <w:tcPr>
                  <w:tcW w:w="1480" w:type="dxa"/>
                  <w:shd w:val="clear" w:color="auto" w:fill="auto"/>
                </w:tcPr>
                <w:p w:rsidR="009B2FBB" w:rsidRDefault="009B2FBB" w:rsidP="009B2FBB">
                  <w:pPr>
                    <w:jc w:val="center"/>
                  </w:pPr>
                  <w:r w:rsidRPr="000751E0">
                    <w:rPr>
                      <w:rFonts w:ascii="Arial Narrow" w:hAnsi="Arial Narrow"/>
                      <w:color w:val="000000"/>
                      <w:sz w:val="18"/>
                      <w:szCs w:val="18"/>
                    </w:rPr>
                    <w:t>-</w:t>
                  </w:r>
                </w:p>
              </w:tc>
            </w:tr>
            <w:tr w:rsidR="009B2FBB" w:rsidRPr="00AE65A6" w:rsidTr="00F45E98">
              <w:trPr>
                <w:trHeight w:val="288"/>
              </w:trPr>
              <w:tc>
                <w:tcPr>
                  <w:tcW w:w="400" w:type="dxa"/>
                  <w:shd w:val="clear" w:color="auto" w:fill="auto"/>
                  <w:noWrap/>
                  <w:vAlign w:val="bottom"/>
                  <w:hideMark/>
                </w:tcPr>
                <w:p w:rsidR="009B2FBB" w:rsidRPr="00B51B40" w:rsidRDefault="009B2FBB" w:rsidP="009B2FBB">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12.</w:t>
                  </w:r>
                </w:p>
              </w:tc>
              <w:tc>
                <w:tcPr>
                  <w:tcW w:w="5923" w:type="dxa"/>
                  <w:shd w:val="clear" w:color="auto" w:fill="auto"/>
                  <w:noWrap/>
                  <w:vAlign w:val="bottom"/>
                  <w:hideMark/>
                </w:tcPr>
                <w:p w:rsidR="009B2FBB" w:rsidRPr="00B51B40" w:rsidRDefault="009B2FBB" w:rsidP="009B2FBB">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Náklady na dodávateľov (-)</w:t>
                  </w:r>
                </w:p>
              </w:tc>
              <w:tc>
                <w:tcPr>
                  <w:tcW w:w="1337" w:type="dxa"/>
                </w:tcPr>
                <w:p w:rsidR="009B2FBB" w:rsidRDefault="009B2FBB" w:rsidP="009B2FBB">
                  <w:pPr>
                    <w:jc w:val="center"/>
                  </w:pPr>
                  <w:r w:rsidRPr="000751E0">
                    <w:rPr>
                      <w:rFonts w:ascii="Arial Narrow" w:hAnsi="Arial Narrow"/>
                      <w:color w:val="000000"/>
                      <w:sz w:val="18"/>
                      <w:szCs w:val="18"/>
                    </w:rPr>
                    <w:t>-</w:t>
                  </w:r>
                </w:p>
              </w:tc>
              <w:tc>
                <w:tcPr>
                  <w:tcW w:w="1480" w:type="dxa"/>
                </w:tcPr>
                <w:p w:rsidR="009B2FBB" w:rsidRDefault="009B2FBB" w:rsidP="009B2FBB">
                  <w:pPr>
                    <w:jc w:val="center"/>
                  </w:pPr>
                  <w:r w:rsidRPr="000751E0">
                    <w:rPr>
                      <w:rFonts w:ascii="Arial Narrow" w:hAnsi="Arial Narrow"/>
                      <w:color w:val="000000"/>
                      <w:sz w:val="18"/>
                      <w:szCs w:val="18"/>
                    </w:rPr>
                    <w:t>-</w:t>
                  </w:r>
                </w:p>
              </w:tc>
            </w:tr>
            <w:tr w:rsidR="009B2FBB" w:rsidRPr="00AE65A6" w:rsidTr="00F45E98">
              <w:trPr>
                <w:trHeight w:val="288"/>
              </w:trPr>
              <w:tc>
                <w:tcPr>
                  <w:tcW w:w="400" w:type="dxa"/>
                  <w:shd w:val="clear" w:color="auto" w:fill="auto"/>
                  <w:noWrap/>
                  <w:vAlign w:val="bottom"/>
                  <w:hideMark/>
                </w:tcPr>
                <w:p w:rsidR="009B2FBB" w:rsidRPr="00B51B40" w:rsidRDefault="009B2FBB" w:rsidP="009B2FBB">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13.</w:t>
                  </w:r>
                </w:p>
              </w:tc>
              <w:tc>
                <w:tcPr>
                  <w:tcW w:w="5923" w:type="dxa"/>
                  <w:shd w:val="clear" w:color="auto" w:fill="auto"/>
                  <w:noWrap/>
                  <w:vAlign w:val="bottom"/>
                  <w:hideMark/>
                </w:tcPr>
                <w:p w:rsidR="009B2FBB" w:rsidRPr="00B51B40" w:rsidRDefault="009B2FBB" w:rsidP="009B2FBB">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voči dodávateľom (+)</w:t>
                  </w:r>
                </w:p>
              </w:tc>
              <w:tc>
                <w:tcPr>
                  <w:tcW w:w="1337" w:type="dxa"/>
                  <w:shd w:val="clear" w:color="auto" w:fill="auto"/>
                </w:tcPr>
                <w:p w:rsidR="009B2FBB" w:rsidRDefault="009B2FBB" w:rsidP="009B2FBB">
                  <w:pPr>
                    <w:jc w:val="center"/>
                  </w:pPr>
                  <w:r w:rsidRPr="000751E0">
                    <w:rPr>
                      <w:rFonts w:ascii="Arial Narrow" w:hAnsi="Arial Narrow"/>
                      <w:color w:val="000000"/>
                      <w:sz w:val="18"/>
                      <w:szCs w:val="18"/>
                    </w:rPr>
                    <w:t>-</w:t>
                  </w:r>
                </w:p>
              </w:tc>
              <w:tc>
                <w:tcPr>
                  <w:tcW w:w="1480" w:type="dxa"/>
                  <w:shd w:val="clear" w:color="auto" w:fill="auto"/>
                </w:tcPr>
                <w:p w:rsidR="009B2FBB" w:rsidRDefault="009B2FBB" w:rsidP="009B2FBB">
                  <w:pPr>
                    <w:jc w:val="center"/>
                  </w:pPr>
                  <w:r w:rsidRPr="000751E0">
                    <w:rPr>
                      <w:rFonts w:ascii="Arial Narrow" w:hAnsi="Arial Narrow"/>
                      <w:color w:val="000000"/>
                      <w:sz w:val="18"/>
                      <w:szCs w:val="18"/>
                    </w:rPr>
                    <w:t>-</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14.</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Náklady na zrážkovú daň z príjmov (-)</w:t>
                  </w:r>
                </w:p>
              </w:tc>
              <w:tc>
                <w:tcPr>
                  <w:tcW w:w="1337" w:type="dxa"/>
                  <w:shd w:val="clear" w:color="auto" w:fill="auto"/>
                  <w:vAlign w:val="center"/>
                </w:tcPr>
                <w:p w:rsidR="00420767" w:rsidRDefault="009B2FBB" w:rsidP="006E089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(17 537)</w:t>
                  </w:r>
                </w:p>
              </w:tc>
              <w:tc>
                <w:tcPr>
                  <w:tcW w:w="1480" w:type="dxa"/>
                  <w:shd w:val="clear" w:color="auto" w:fill="auto"/>
                  <w:vAlign w:val="center"/>
                </w:tcPr>
                <w:p w:rsidR="00420767" w:rsidRDefault="00420767" w:rsidP="00EB00B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 xml:space="preserve"> (22 389)</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15.</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Záväzok na zrážkovú daň z príjmov (+)</w:t>
                  </w:r>
                </w:p>
              </w:tc>
              <w:tc>
                <w:tcPr>
                  <w:tcW w:w="1337" w:type="dxa"/>
                  <w:shd w:val="clear" w:color="auto" w:fill="auto"/>
                  <w:vAlign w:val="center"/>
                </w:tcPr>
                <w:p w:rsidR="00420767" w:rsidRDefault="009B2FBB" w:rsidP="006E0897">
                  <w:pPr>
                    <w:jc w:val="center"/>
                    <w:rPr>
                      <w:rFonts w:ascii="Arial Narrow" w:hAnsi="Arial Narrow"/>
                      <w:color w:val="000000"/>
                      <w:sz w:val="18"/>
                      <w:szCs w:val="18"/>
                    </w:rPr>
                  </w:pPr>
                  <w:r>
                    <w:rPr>
                      <w:rFonts w:ascii="Arial Narrow" w:hAnsi="Arial Narrow"/>
                      <w:color w:val="000000"/>
                      <w:sz w:val="18"/>
                      <w:szCs w:val="18"/>
                    </w:rPr>
                    <w:t>(5 443)</w:t>
                  </w:r>
                </w:p>
              </w:tc>
              <w:tc>
                <w:tcPr>
                  <w:tcW w:w="1480" w:type="dxa"/>
                  <w:shd w:val="clear" w:color="auto" w:fill="auto"/>
                  <w:vAlign w:val="center"/>
                </w:tcPr>
                <w:p w:rsidR="00420767" w:rsidRDefault="00420767" w:rsidP="00EB00BA">
                  <w:pPr>
                    <w:jc w:val="center"/>
                    <w:rPr>
                      <w:rFonts w:ascii="Arial Narrow" w:hAnsi="Arial Narrow"/>
                      <w:color w:val="000000"/>
                      <w:sz w:val="18"/>
                      <w:szCs w:val="18"/>
                    </w:rPr>
                  </w:pPr>
                  <w:r>
                    <w:rPr>
                      <w:rFonts w:ascii="Arial Narrow" w:hAnsi="Arial Narrow"/>
                      <w:color w:val="000000"/>
                      <w:sz w:val="18"/>
                      <w:szCs w:val="18"/>
                    </w:rPr>
                    <w:t>9 035</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I.</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Čistý peňažný tok z prevádzkovej činnosti</w:t>
                  </w:r>
                </w:p>
              </w:tc>
              <w:tc>
                <w:tcPr>
                  <w:tcW w:w="1337" w:type="dxa"/>
                  <w:shd w:val="clear" w:color="auto" w:fill="auto"/>
                  <w:vAlign w:val="center"/>
                </w:tcPr>
                <w:p w:rsidR="00420767" w:rsidRDefault="009B2FBB" w:rsidP="006E0897">
                  <w:pPr>
                    <w:jc w:val="center"/>
                    <w:rPr>
                      <w:rFonts w:ascii="Arial Narrow" w:hAnsi="Arial Narrow"/>
                      <w:b/>
                      <w:bCs/>
                      <w:color w:val="000000"/>
                      <w:sz w:val="18"/>
                      <w:szCs w:val="18"/>
                    </w:rPr>
                  </w:pPr>
                  <w:r>
                    <w:rPr>
                      <w:rFonts w:ascii="Arial Narrow" w:hAnsi="Arial Narrow"/>
                      <w:b/>
                      <w:bCs/>
                      <w:color w:val="000000"/>
                      <w:sz w:val="18"/>
                      <w:szCs w:val="18"/>
                    </w:rPr>
                    <w:t>279 638</w:t>
                  </w:r>
                </w:p>
              </w:tc>
              <w:tc>
                <w:tcPr>
                  <w:tcW w:w="1480" w:type="dxa"/>
                  <w:shd w:val="clear" w:color="auto" w:fill="auto"/>
                  <w:vAlign w:val="center"/>
                </w:tcPr>
                <w:p w:rsidR="00420767" w:rsidRDefault="00420767" w:rsidP="00EB00BA">
                  <w:pPr>
                    <w:jc w:val="center"/>
                    <w:rPr>
                      <w:rFonts w:ascii="Arial Narrow" w:hAnsi="Arial Narrow"/>
                      <w:b/>
                      <w:bCs/>
                      <w:color w:val="000000"/>
                      <w:sz w:val="18"/>
                      <w:szCs w:val="18"/>
                    </w:rPr>
                  </w:pPr>
                  <w:r>
                    <w:rPr>
                      <w:rFonts w:ascii="Arial Narrow" w:hAnsi="Arial Narrow"/>
                      <w:b/>
                      <w:bCs/>
                      <w:color w:val="000000"/>
                      <w:sz w:val="18"/>
                      <w:szCs w:val="18"/>
                    </w:rPr>
                    <w:t>208 599</w:t>
                  </w:r>
                </w:p>
              </w:tc>
            </w:tr>
            <w:tr w:rsidR="00FE326F" w:rsidRPr="00AE65A6" w:rsidTr="00F45E98">
              <w:trPr>
                <w:trHeight w:val="300"/>
              </w:trPr>
              <w:tc>
                <w:tcPr>
                  <w:tcW w:w="400" w:type="dxa"/>
                  <w:shd w:val="clear" w:color="auto" w:fill="auto"/>
                  <w:noWrap/>
                  <w:vAlign w:val="bottom"/>
                  <w:hideMark/>
                </w:tcPr>
                <w:p w:rsidR="00FE326F" w:rsidRPr="00B51B40" w:rsidRDefault="00FE326F"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x</w:t>
                  </w:r>
                </w:p>
              </w:tc>
              <w:tc>
                <w:tcPr>
                  <w:tcW w:w="5923" w:type="dxa"/>
                  <w:shd w:val="clear" w:color="auto" w:fill="auto"/>
                  <w:vAlign w:val="center"/>
                  <w:hideMark/>
                </w:tcPr>
                <w:p w:rsidR="00FE326F" w:rsidRPr="00B51B40" w:rsidRDefault="00FE326F" w:rsidP="00FE326F">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Peňažný tok z investičnej činnosti</w:t>
                  </w:r>
                </w:p>
              </w:tc>
              <w:tc>
                <w:tcPr>
                  <w:tcW w:w="1337" w:type="dxa"/>
                  <w:shd w:val="clear" w:color="auto" w:fill="auto"/>
                  <w:vAlign w:val="center"/>
                </w:tcPr>
                <w:p w:rsidR="00FE326F" w:rsidRDefault="00FE326F" w:rsidP="00FE326F">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tcPr>
                <w:p w:rsidR="00FE326F" w:rsidRDefault="00FE326F" w:rsidP="00FE326F">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x</w:t>
                  </w:r>
                </w:p>
              </w:tc>
            </w:tr>
            <w:tr w:rsidR="00FE326F" w:rsidRPr="00AE65A6" w:rsidTr="00F45E98">
              <w:trPr>
                <w:trHeight w:val="288"/>
              </w:trPr>
              <w:tc>
                <w:tcPr>
                  <w:tcW w:w="400" w:type="dxa"/>
                  <w:shd w:val="clear" w:color="auto" w:fill="auto"/>
                  <w:noWrap/>
                  <w:vAlign w:val="bottom"/>
                  <w:hideMark/>
                </w:tcPr>
                <w:p w:rsidR="00FE326F" w:rsidRPr="00B51B40" w:rsidRDefault="00FE326F"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16.</w:t>
                  </w:r>
                </w:p>
              </w:tc>
              <w:tc>
                <w:tcPr>
                  <w:tcW w:w="5923" w:type="dxa"/>
                  <w:shd w:val="clear" w:color="auto" w:fill="auto"/>
                  <w:noWrap/>
                  <w:vAlign w:val="bottom"/>
                  <w:hideMark/>
                </w:tcPr>
                <w:p w:rsidR="00FE326F" w:rsidRPr="00B51B40" w:rsidRDefault="00FE326F"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Zníženie/ zvýšenie poskytnutých úverov a vkladov (+/-)</w:t>
                  </w:r>
                </w:p>
              </w:tc>
              <w:tc>
                <w:tcPr>
                  <w:tcW w:w="1337" w:type="dxa"/>
                  <w:shd w:val="clear" w:color="auto" w:fill="auto"/>
                </w:tcPr>
                <w:p w:rsidR="00FE326F" w:rsidRDefault="00FE326F" w:rsidP="00FE326F">
                  <w:pPr>
                    <w:jc w:val="center"/>
                  </w:pPr>
                  <w:r w:rsidRPr="00B1469A">
                    <w:rPr>
                      <w:rFonts w:ascii="Arial Narrow" w:hAnsi="Arial Narrow"/>
                      <w:color w:val="000000"/>
                      <w:sz w:val="18"/>
                      <w:szCs w:val="18"/>
                    </w:rPr>
                    <w:t>-</w:t>
                  </w:r>
                </w:p>
              </w:tc>
              <w:tc>
                <w:tcPr>
                  <w:tcW w:w="1480" w:type="dxa"/>
                  <w:shd w:val="clear" w:color="auto" w:fill="auto"/>
                </w:tcPr>
                <w:p w:rsidR="00FE326F" w:rsidRDefault="00FE326F" w:rsidP="00FE326F">
                  <w:pPr>
                    <w:jc w:val="center"/>
                  </w:pPr>
                  <w:r w:rsidRPr="00B1469A">
                    <w:rPr>
                      <w:rFonts w:ascii="Arial Narrow" w:hAnsi="Arial Narrow"/>
                      <w:color w:val="000000"/>
                      <w:sz w:val="18"/>
                      <w:szCs w:val="18"/>
                    </w:rPr>
                    <w:t>-</w:t>
                  </w:r>
                </w:p>
              </w:tc>
            </w:tr>
            <w:tr w:rsidR="00FE326F" w:rsidRPr="00AE65A6" w:rsidTr="00F45E98">
              <w:trPr>
                <w:trHeight w:val="288"/>
              </w:trPr>
              <w:tc>
                <w:tcPr>
                  <w:tcW w:w="400" w:type="dxa"/>
                  <w:shd w:val="clear" w:color="auto" w:fill="auto"/>
                  <w:noWrap/>
                  <w:vAlign w:val="bottom"/>
                  <w:hideMark/>
                </w:tcPr>
                <w:p w:rsidR="00FE326F" w:rsidRPr="00B51B40" w:rsidRDefault="00FE326F"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II.</w:t>
                  </w:r>
                </w:p>
              </w:tc>
              <w:tc>
                <w:tcPr>
                  <w:tcW w:w="5923" w:type="dxa"/>
                  <w:shd w:val="clear" w:color="auto" w:fill="auto"/>
                  <w:noWrap/>
                  <w:vAlign w:val="bottom"/>
                  <w:hideMark/>
                </w:tcPr>
                <w:p w:rsidR="00FE326F" w:rsidRPr="00B51B40" w:rsidRDefault="00FE326F"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Čistý peňažný tok z investičnej činnosti</w:t>
                  </w:r>
                </w:p>
              </w:tc>
              <w:tc>
                <w:tcPr>
                  <w:tcW w:w="1337" w:type="dxa"/>
                  <w:shd w:val="clear" w:color="auto" w:fill="auto"/>
                </w:tcPr>
                <w:p w:rsidR="00FE326F" w:rsidRDefault="00FE326F" w:rsidP="00FE326F">
                  <w:pPr>
                    <w:jc w:val="center"/>
                  </w:pPr>
                  <w:r w:rsidRPr="00B1469A">
                    <w:rPr>
                      <w:rFonts w:ascii="Arial Narrow" w:hAnsi="Arial Narrow"/>
                      <w:color w:val="000000"/>
                      <w:sz w:val="18"/>
                      <w:szCs w:val="18"/>
                    </w:rPr>
                    <w:t>-</w:t>
                  </w:r>
                </w:p>
              </w:tc>
              <w:tc>
                <w:tcPr>
                  <w:tcW w:w="1480" w:type="dxa"/>
                  <w:shd w:val="clear" w:color="auto" w:fill="auto"/>
                </w:tcPr>
                <w:p w:rsidR="00FE326F" w:rsidRDefault="00FE326F" w:rsidP="00FE326F">
                  <w:pPr>
                    <w:jc w:val="center"/>
                  </w:pPr>
                  <w:r w:rsidRPr="00B1469A">
                    <w:rPr>
                      <w:rFonts w:ascii="Arial Narrow" w:hAnsi="Arial Narrow"/>
                      <w:color w:val="000000"/>
                      <w:sz w:val="18"/>
                      <w:szCs w:val="18"/>
                    </w:rPr>
                    <w:t>-</w:t>
                  </w:r>
                </w:p>
              </w:tc>
            </w:tr>
            <w:tr w:rsidR="00FE326F" w:rsidRPr="00AE65A6" w:rsidTr="00F45E98">
              <w:trPr>
                <w:trHeight w:val="300"/>
              </w:trPr>
              <w:tc>
                <w:tcPr>
                  <w:tcW w:w="400" w:type="dxa"/>
                  <w:shd w:val="clear" w:color="auto" w:fill="auto"/>
                  <w:noWrap/>
                  <w:vAlign w:val="bottom"/>
                  <w:hideMark/>
                </w:tcPr>
                <w:p w:rsidR="00FE326F" w:rsidRPr="00B51B40" w:rsidRDefault="00FE326F"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x</w:t>
                  </w:r>
                </w:p>
              </w:tc>
              <w:tc>
                <w:tcPr>
                  <w:tcW w:w="5923" w:type="dxa"/>
                  <w:shd w:val="clear" w:color="auto" w:fill="auto"/>
                  <w:vAlign w:val="center"/>
                  <w:hideMark/>
                </w:tcPr>
                <w:p w:rsidR="00FE326F" w:rsidRPr="00B51B40" w:rsidRDefault="00FE326F" w:rsidP="00FE326F">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Peňažný tok z finančnej činnosti</w:t>
                  </w:r>
                </w:p>
              </w:tc>
              <w:tc>
                <w:tcPr>
                  <w:tcW w:w="1337" w:type="dxa"/>
                  <w:shd w:val="clear" w:color="auto" w:fill="auto"/>
                  <w:vAlign w:val="center"/>
                </w:tcPr>
                <w:p w:rsidR="00FE326F" w:rsidRDefault="00FE326F" w:rsidP="00FE326F">
                  <w:pPr>
                    <w:jc w:val="center"/>
                    <w:rPr>
                      <w:rFonts w:ascii="Arial Narrow" w:hAnsi="Arial Narrow"/>
                      <w:b/>
                      <w:bCs/>
                      <w:color w:val="000000"/>
                      <w:sz w:val="18"/>
                      <w:szCs w:val="18"/>
                    </w:rPr>
                  </w:pPr>
                  <w:r>
                    <w:rPr>
                      <w:rFonts w:ascii="Arial Narrow" w:hAnsi="Arial Narrow"/>
                      <w:b/>
                      <w:bCs/>
                      <w:color w:val="000000"/>
                      <w:sz w:val="18"/>
                      <w:szCs w:val="18"/>
                    </w:rPr>
                    <w:t>x</w:t>
                  </w:r>
                </w:p>
              </w:tc>
              <w:tc>
                <w:tcPr>
                  <w:tcW w:w="1480" w:type="dxa"/>
                  <w:shd w:val="clear" w:color="auto" w:fill="auto"/>
                  <w:vAlign w:val="center"/>
                </w:tcPr>
                <w:p w:rsidR="00FE326F" w:rsidRDefault="00FE326F" w:rsidP="00FE326F">
                  <w:pPr>
                    <w:jc w:val="center"/>
                    <w:rPr>
                      <w:rFonts w:ascii="Arial Narrow" w:hAnsi="Arial Narrow"/>
                      <w:b/>
                      <w:bCs/>
                      <w:color w:val="000000"/>
                      <w:sz w:val="18"/>
                      <w:szCs w:val="18"/>
                    </w:rPr>
                  </w:pPr>
                  <w:r>
                    <w:rPr>
                      <w:rFonts w:ascii="Arial Narrow" w:hAnsi="Arial Narrow"/>
                      <w:b/>
                      <w:bCs/>
                      <w:color w:val="000000"/>
                      <w:sz w:val="18"/>
                      <w:szCs w:val="18"/>
                    </w:rPr>
                    <w:t>x</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17.</w:t>
                  </w:r>
                </w:p>
              </w:tc>
              <w:tc>
                <w:tcPr>
                  <w:tcW w:w="5923" w:type="dxa"/>
                  <w:shd w:val="clear" w:color="auto" w:fill="auto"/>
                  <w:vAlign w:val="center"/>
                  <w:hideMark/>
                </w:tcPr>
                <w:p w:rsidR="00420767" w:rsidRPr="00B51B40" w:rsidRDefault="00420767" w:rsidP="006E0897">
                  <w:pPr>
                    <w:overflowPunct/>
                    <w:autoSpaceDE/>
                    <w:autoSpaceDN/>
                    <w:adjustRightInd/>
                    <w:jc w:val="both"/>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Emitované PL - preddavky na emitovanie PL/príspevky sporiteľov (+)</w:t>
                  </w:r>
                </w:p>
              </w:tc>
              <w:tc>
                <w:tcPr>
                  <w:tcW w:w="1337" w:type="dxa"/>
                  <w:shd w:val="clear" w:color="auto" w:fill="auto"/>
                  <w:vAlign w:val="center"/>
                </w:tcPr>
                <w:p w:rsidR="00420767" w:rsidRDefault="00FE326F" w:rsidP="006E0897">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187 256</w:t>
                  </w:r>
                </w:p>
              </w:tc>
              <w:tc>
                <w:tcPr>
                  <w:tcW w:w="1480" w:type="dxa"/>
                  <w:shd w:val="clear" w:color="auto" w:fill="auto"/>
                  <w:vAlign w:val="center"/>
                </w:tcPr>
                <w:p w:rsidR="00420767" w:rsidRDefault="00CC21D6" w:rsidP="00EB00BA">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154 455</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18.</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Prestupy do/výstupy z fondu, vrátené PL (+/-),</w:t>
                  </w:r>
                </w:p>
              </w:tc>
              <w:tc>
                <w:tcPr>
                  <w:tcW w:w="1337" w:type="dxa"/>
                  <w:shd w:val="clear" w:color="auto" w:fill="auto"/>
                  <w:vAlign w:val="center"/>
                </w:tcPr>
                <w:p w:rsidR="00420767" w:rsidRDefault="00FE326F" w:rsidP="006E0897">
                  <w:pPr>
                    <w:jc w:val="center"/>
                    <w:rPr>
                      <w:rFonts w:ascii="Arial Narrow" w:hAnsi="Arial Narrow"/>
                      <w:color w:val="000000"/>
                      <w:sz w:val="18"/>
                      <w:szCs w:val="18"/>
                    </w:rPr>
                  </w:pPr>
                  <w:r>
                    <w:rPr>
                      <w:rFonts w:ascii="Arial Narrow" w:hAnsi="Arial Narrow"/>
                      <w:color w:val="000000"/>
                      <w:sz w:val="18"/>
                      <w:szCs w:val="18"/>
                    </w:rPr>
                    <w:t>(512 502)</w:t>
                  </w:r>
                </w:p>
              </w:tc>
              <w:tc>
                <w:tcPr>
                  <w:tcW w:w="1480" w:type="dxa"/>
                  <w:shd w:val="clear" w:color="auto" w:fill="auto"/>
                  <w:vAlign w:val="center"/>
                </w:tcPr>
                <w:p w:rsidR="00420767" w:rsidRDefault="00420767" w:rsidP="00EB00BA">
                  <w:pPr>
                    <w:jc w:val="center"/>
                    <w:rPr>
                      <w:rFonts w:ascii="Arial Narrow" w:hAnsi="Arial Narrow"/>
                      <w:color w:val="000000"/>
                      <w:sz w:val="18"/>
                      <w:szCs w:val="18"/>
                    </w:rPr>
                  </w:pPr>
                  <w:r>
                    <w:rPr>
                      <w:rFonts w:ascii="Arial Narrow" w:hAnsi="Arial Narrow"/>
                      <w:color w:val="000000"/>
                      <w:sz w:val="18"/>
                      <w:szCs w:val="18"/>
                    </w:rPr>
                    <w:t xml:space="preserve"> (253 383)</w:t>
                  </w:r>
                </w:p>
              </w:tc>
            </w:tr>
            <w:tr w:rsidR="00420767" w:rsidRPr="00AE65A6" w:rsidTr="00F45E98">
              <w:trPr>
                <w:trHeight w:val="46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19.</w:t>
                  </w:r>
                </w:p>
              </w:tc>
              <w:tc>
                <w:tcPr>
                  <w:tcW w:w="5923" w:type="dxa"/>
                  <w:shd w:val="clear" w:color="auto" w:fill="auto"/>
                  <w:vAlign w:val="center"/>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z výstupov z fondov a záväzkov za vrátené PL/pohľadávky z prestupov do (+/-)</w:t>
                  </w:r>
                </w:p>
              </w:tc>
              <w:tc>
                <w:tcPr>
                  <w:tcW w:w="1337" w:type="dxa"/>
                  <w:shd w:val="clear" w:color="auto" w:fill="auto"/>
                  <w:vAlign w:val="center"/>
                </w:tcPr>
                <w:p w:rsidR="00420767" w:rsidRDefault="00FE326F" w:rsidP="006E0897">
                  <w:pPr>
                    <w:jc w:val="center"/>
                    <w:rPr>
                      <w:rFonts w:ascii="Arial Narrow" w:hAnsi="Arial Narrow"/>
                      <w:color w:val="000000"/>
                      <w:sz w:val="18"/>
                      <w:szCs w:val="18"/>
                    </w:rPr>
                  </w:pPr>
                  <w:r>
                    <w:rPr>
                      <w:rFonts w:ascii="Arial Narrow" w:hAnsi="Arial Narrow"/>
                      <w:color w:val="000000"/>
                      <w:sz w:val="18"/>
                      <w:szCs w:val="18"/>
                    </w:rPr>
                    <w:t>(122 394)</w:t>
                  </w:r>
                </w:p>
              </w:tc>
              <w:tc>
                <w:tcPr>
                  <w:tcW w:w="1480" w:type="dxa"/>
                  <w:shd w:val="clear" w:color="auto" w:fill="auto"/>
                  <w:vAlign w:val="center"/>
                </w:tcPr>
                <w:p w:rsidR="00420767" w:rsidRDefault="00420767">
                  <w:pPr>
                    <w:jc w:val="center"/>
                    <w:rPr>
                      <w:rFonts w:ascii="Arial Narrow" w:hAnsi="Arial Narrow"/>
                      <w:color w:val="000000"/>
                      <w:sz w:val="18"/>
                      <w:szCs w:val="18"/>
                    </w:rPr>
                  </w:pPr>
                  <w:r>
                    <w:rPr>
                      <w:rFonts w:ascii="Arial Narrow" w:hAnsi="Arial Narrow"/>
                      <w:color w:val="000000"/>
                      <w:sz w:val="18"/>
                      <w:szCs w:val="18"/>
                    </w:rPr>
                    <w:t xml:space="preserve"> (</w:t>
                  </w:r>
                  <w:r w:rsidR="00CC21D6">
                    <w:rPr>
                      <w:rFonts w:ascii="Arial Narrow" w:hAnsi="Arial Narrow"/>
                      <w:color w:val="000000"/>
                      <w:sz w:val="18"/>
                      <w:szCs w:val="18"/>
                    </w:rPr>
                    <w:t>91 238</w:t>
                  </w:r>
                  <w:r>
                    <w:rPr>
                      <w:rFonts w:ascii="Arial Narrow" w:hAnsi="Arial Narrow"/>
                      <w:color w:val="000000"/>
                      <w:sz w:val="18"/>
                      <w:szCs w:val="18"/>
                    </w:rPr>
                    <w:t>)</w:t>
                  </w:r>
                </w:p>
              </w:tc>
            </w:tr>
            <w:tr w:rsidR="00FE326F" w:rsidRPr="00AE65A6" w:rsidTr="00F45E98">
              <w:trPr>
                <w:trHeight w:val="288"/>
              </w:trPr>
              <w:tc>
                <w:tcPr>
                  <w:tcW w:w="400" w:type="dxa"/>
                  <w:shd w:val="clear" w:color="auto" w:fill="auto"/>
                  <w:noWrap/>
                  <w:vAlign w:val="bottom"/>
                  <w:hideMark/>
                </w:tcPr>
                <w:p w:rsidR="00FE326F" w:rsidRPr="00B51B40" w:rsidRDefault="00FE326F"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20.</w:t>
                  </w:r>
                </w:p>
              </w:tc>
              <w:tc>
                <w:tcPr>
                  <w:tcW w:w="5923" w:type="dxa"/>
                  <w:shd w:val="clear" w:color="auto" w:fill="auto"/>
                  <w:noWrap/>
                  <w:vAlign w:val="bottom"/>
                  <w:hideMark/>
                </w:tcPr>
                <w:p w:rsidR="00FE326F" w:rsidRPr="00B51B40" w:rsidRDefault="00FE326F"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Dedičstvá (-)</w:t>
                  </w:r>
                </w:p>
              </w:tc>
              <w:tc>
                <w:tcPr>
                  <w:tcW w:w="1337" w:type="dxa"/>
                  <w:shd w:val="clear" w:color="auto" w:fill="auto"/>
                </w:tcPr>
                <w:p w:rsidR="00FE326F" w:rsidRDefault="00FE326F" w:rsidP="00FE326F">
                  <w:pPr>
                    <w:jc w:val="center"/>
                  </w:pPr>
                  <w:r w:rsidRPr="00304B12">
                    <w:rPr>
                      <w:rFonts w:ascii="Arial Narrow" w:hAnsi="Arial Narrow"/>
                      <w:color w:val="000000"/>
                      <w:sz w:val="18"/>
                      <w:szCs w:val="18"/>
                    </w:rPr>
                    <w:t>-</w:t>
                  </w:r>
                </w:p>
              </w:tc>
              <w:tc>
                <w:tcPr>
                  <w:tcW w:w="1480" w:type="dxa"/>
                  <w:shd w:val="clear" w:color="auto" w:fill="auto"/>
                </w:tcPr>
                <w:p w:rsidR="00FE326F" w:rsidRDefault="00FE326F" w:rsidP="00FE326F">
                  <w:pPr>
                    <w:jc w:val="center"/>
                  </w:pPr>
                  <w:r w:rsidRPr="00304B12">
                    <w:rPr>
                      <w:rFonts w:ascii="Arial Narrow" w:hAnsi="Arial Narrow"/>
                      <w:color w:val="000000"/>
                      <w:sz w:val="18"/>
                      <w:szCs w:val="18"/>
                    </w:rPr>
                    <w:t>-</w:t>
                  </w:r>
                </w:p>
              </w:tc>
            </w:tr>
            <w:tr w:rsidR="00FE326F" w:rsidRPr="00AE65A6" w:rsidTr="00F45E98">
              <w:trPr>
                <w:trHeight w:val="288"/>
              </w:trPr>
              <w:tc>
                <w:tcPr>
                  <w:tcW w:w="400" w:type="dxa"/>
                  <w:shd w:val="clear" w:color="auto" w:fill="auto"/>
                  <w:noWrap/>
                  <w:vAlign w:val="bottom"/>
                  <w:hideMark/>
                </w:tcPr>
                <w:p w:rsidR="00FE326F" w:rsidRPr="00B51B40" w:rsidRDefault="00FE326F"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21.</w:t>
                  </w:r>
                </w:p>
              </w:tc>
              <w:tc>
                <w:tcPr>
                  <w:tcW w:w="5923" w:type="dxa"/>
                  <w:shd w:val="clear" w:color="auto" w:fill="auto"/>
                  <w:noWrap/>
                  <w:vAlign w:val="bottom"/>
                  <w:hideMark/>
                </w:tcPr>
                <w:p w:rsidR="00FE326F" w:rsidRPr="00B51B40" w:rsidRDefault="00FE326F"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na výplatu dedičstiev (+/-)</w:t>
                  </w:r>
                </w:p>
              </w:tc>
              <w:tc>
                <w:tcPr>
                  <w:tcW w:w="1337" w:type="dxa"/>
                  <w:shd w:val="clear" w:color="auto" w:fill="auto"/>
                </w:tcPr>
                <w:p w:rsidR="00FE326F" w:rsidRDefault="00FE326F" w:rsidP="00FE326F">
                  <w:pPr>
                    <w:jc w:val="center"/>
                  </w:pPr>
                  <w:r w:rsidRPr="00304B12">
                    <w:rPr>
                      <w:rFonts w:ascii="Arial Narrow" w:hAnsi="Arial Narrow"/>
                      <w:color w:val="000000"/>
                      <w:sz w:val="18"/>
                      <w:szCs w:val="18"/>
                    </w:rPr>
                    <w:t>-</w:t>
                  </w:r>
                </w:p>
              </w:tc>
              <w:tc>
                <w:tcPr>
                  <w:tcW w:w="1480" w:type="dxa"/>
                  <w:shd w:val="clear" w:color="auto" w:fill="auto"/>
                </w:tcPr>
                <w:p w:rsidR="00FE326F" w:rsidRDefault="00FE326F" w:rsidP="00FE326F">
                  <w:pPr>
                    <w:jc w:val="center"/>
                  </w:pPr>
                  <w:r w:rsidRPr="00304B12">
                    <w:rPr>
                      <w:rFonts w:ascii="Arial Narrow" w:hAnsi="Arial Narrow"/>
                      <w:color w:val="000000"/>
                      <w:sz w:val="18"/>
                      <w:szCs w:val="18"/>
                    </w:rPr>
                    <w:t>-</w:t>
                  </w:r>
                </w:p>
              </w:tc>
            </w:tr>
            <w:tr w:rsidR="00FE326F" w:rsidRPr="00AE65A6" w:rsidTr="00F45E98">
              <w:trPr>
                <w:trHeight w:val="288"/>
              </w:trPr>
              <w:tc>
                <w:tcPr>
                  <w:tcW w:w="400" w:type="dxa"/>
                  <w:shd w:val="clear" w:color="auto" w:fill="auto"/>
                  <w:noWrap/>
                  <w:vAlign w:val="bottom"/>
                  <w:hideMark/>
                </w:tcPr>
                <w:p w:rsidR="00FE326F" w:rsidRPr="00B51B40" w:rsidRDefault="00FE326F"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22.</w:t>
                  </w:r>
                </w:p>
              </w:tc>
              <w:tc>
                <w:tcPr>
                  <w:tcW w:w="5923" w:type="dxa"/>
                  <w:shd w:val="clear" w:color="auto" w:fill="auto"/>
                  <w:noWrap/>
                  <w:vAlign w:val="bottom"/>
                  <w:hideMark/>
                </w:tcPr>
                <w:p w:rsidR="00FE326F" w:rsidRPr="00B51B40" w:rsidRDefault="00FE326F"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Preddavky na emitovanie podielových listov (+)</w:t>
                  </w:r>
                </w:p>
              </w:tc>
              <w:tc>
                <w:tcPr>
                  <w:tcW w:w="1337" w:type="dxa"/>
                  <w:shd w:val="clear" w:color="auto" w:fill="auto"/>
                </w:tcPr>
                <w:p w:rsidR="00FE326F" w:rsidRDefault="00FE326F" w:rsidP="00FE326F">
                  <w:pPr>
                    <w:jc w:val="center"/>
                  </w:pPr>
                  <w:r w:rsidRPr="00304B12">
                    <w:rPr>
                      <w:rFonts w:ascii="Arial Narrow" w:hAnsi="Arial Narrow"/>
                      <w:color w:val="000000"/>
                      <w:sz w:val="18"/>
                      <w:szCs w:val="18"/>
                    </w:rPr>
                    <w:t>-</w:t>
                  </w:r>
                </w:p>
              </w:tc>
              <w:tc>
                <w:tcPr>
                  <w:tcW w:w="1480" w:type="dxa"/>
                  <w:shd w:val="clear" w:color="auto" w:fill="auto"/>
                </w:tcPr>
                <w:p w:rsidR="00FE326F" w:rsidRDefault="00FE326F" w:rsidP="00FE326F">
                  <w:pPr>
                    <w:jc w:val="center"/>
                  </w:pPr>
                  <w:r w:rsidRPr="00304B12">
                    <w:rPr>
                      <w:rFonts w:ascii="Arial Narrow" w:hAnsi="Arial Narrow"/>
                      <w:color w:val="000000"/>
                      <w:sz w:val="18"/>
                      <w:szCs w:val="18"/>
                    </w:rPr>
                    <w:t>-</w:t>
                  </w:r>
                </w:p>
              </w:tc>
            </w:tr>
            <w:tr w:rsidR="00FE326F" w:rsidRPr="00AE65A6" w:rsidTr="00F45E98">
              <w:trPr>
                <w:trHeight w:val="288"/>
              </w:trPr>
              <w:tc>
                <w:tcPr>
                  <w:tcW w:w="400" w:type="dxa"/>
                  <w:shd w:val="clear" w:color="auto" w:fill="auto"/>
                  <w:noWrap/>
                  <w:vAlign w:val="bottom"/>
                  <w:hideMark/>
                </w:tcPr>
                <w:p w:rsidR="00FE326F" w:rsidRPr="00B51B40" w:rsidRDefault="00FE326F"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23.</w:t>
                  </w:r>
                </w:p>
              </w:tc>
              <w:tc>
                <w:tcPr>
                  <w:tcW w:w="5923" w:type="dxa"/>
                  <w:shd w:val="clear" w:color="auto" w:fill="auto"/>
                  <w:noWrap/>
                  <w:vAlign w:val="bottom"/>
                  <w:hideMark/>
                </w:tcPr>
                <w:p w:rsidR="00FE326F" w:rsidRPr="00B51B40" w:rsidRDefault="00FE326F"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Zvýšenie/zníženie prijatých dlhodobých úverov (+/-)</w:t>
                  </w:r>
                </w:p>
              </w:tc>
              <w:tc>
                <w:tcPr>
                  <w:tcW w:w="1337" w:type="dxa"/>
                  <w:shd w:val="clear" w:color="auto" w:fill="auto"/>
                </w:tcPr>
                <w:p w:rsidR="00FE326F" w:rsidRDefault="00FE326F" w:rsidP="00FE326F">
                  <w:pPr>
                    <w:jc w:val="center"/>
                  </w:pPr>
                  <w:r w:rsidRPr="00304B12">
                    <w:rPr>
                      <w:rFonts w:ascii="Arial Narrow" w:hAnsi="Arial Narrow"/>
                      <w:color w:val="000000"/>
                      <w:sz w:val="18"/>
                      <w:szCs w:val="18"/>
                    </w:rPr>
                    <w:t>-</w:t>
                  </w:r>
                </w:p>
              </w:tc>
              <w:tc>
                <w:tcPr>
                  <w:tcW w:w="1480" w:type="dxa"/>
                  <w:shd w:val="clear" w:color="auto" w:fill="auto"/>
                </w:tcPr>
                <w:p w:rsidR="00FE326F" w:rsidRDefault="00FE326F" w:rsidP="00FE326F">
                  <w:pPr>
                    <w:jc w:val="center"/>
                  </w:pPr>
                  <w:r w:rsidRPr="00304B12">
                    <w:rPr>
                      <w:rFonts w:ascii="Arial Narrow" w:hAnsi="Arial Narrow"/>
                      <w:color w:val="000000"/>
                      <w:sz w:val="18"/>
                      <w:szCs w:val="18"/>
                    </w:rPr>
                    <w:t>-</w:t>
                  </w:r>
                </w:p>
              </w:tc>
            </w:tr>
            <w:tr w:rsidR="00FE326F" w:rsidRPr="00AE65A6" w:rsidTr="00F45E98">
              <w:trPr>
                <w:trHeight w:val="288"/>
              </w:trPr>
              <w:tc>
                <w:tcPr>
                  <w:tcW w:w="400" w:type="dxa"/>
                  <w:shd w:val="clear" w:color="auto" w:fill="auto"/>
                  <w:noWrap/>
                  <w:vAlign w:val="bottom"/>
                  <w:hideMark/>
                </w:tcPr>
                <w:p w:rsidR="00FE326F" w:rsidRPr="00B51B40" w:rsidRDefault="00FE326F"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24.</w:t>
                  </w:r>
                </w:p>
              </w:tc>
              <w:tc>
                <w:tcPr>
                  <w:tcW w:w="5923" w:type="dxa"/>
                  <w:shd w:val="clear" w:color="auto" w:fill="auto"/>
                  <w:noWrap/>
                  <w:vAlign w:val="bottom"/>
                  <w:hideMark/>
                </w:tcPr>
                <w:p w:rsidR="00FE326F" w:rsidRPr="00B51B40" w:rsidRDefault="00FE326F"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Náklady na úroky za dlhodobé úroky (-)</w:t>
                  </w:r>
                </w:p>
              </w:tc>
              <w:tc>
                <w:tcPr>
                  <w:tcW w:w="1337" w:type="dxa"/>
                  <w:shd w:val="clear" w:color="auto" w:fill="auto"/>
                  <w:noWrap/>
                </w:tcPr>
                <w:p w:rsidR="00FE326F" w:rsidRDefault="00FE326F" w:rsidP="00FE326F">
                  <w:pPr>
                    <w:jc w:val="center"/>
                  </w:pPr>
                  <w:r w:rsidRPr="00304B12">
                    <w:rPr>
                      <w:rFonts w:ascii="Arial Narrow" w:hAnsi="Arial Narrow"/>
                      <w:color w:val="000000"/>
                      <w:sz w:val="18"/>
                      <w:szCs w:val="18"/>
                    </w:rPr>
                    <w:t>-</w:t>
                  </w:r>
                </w:p>
              </w:tc>
              <w:tc>
                <w:tcPr>
                  <w:tcW w:w="1480" w:type="dxa"/>
                  <w:shd w:val="clear" w:color="auto" w:fill="auto"/>
                  <w:noWrap/>
                </w:tcPr>
                <w:p w:rsidR="00FE326F" w:rsidRDefault="00FE326F" w:rsidP="00FE326F">
                  <w:pPr>
                    <w:jc w:val="center"/>
                  </w:pPr>
                  <w:r w:rsidRPr="00304B12">
                    <w:rPr>
                      <w:rFonts w:ascii="Arial Narrow" w:hAnsi="Arial Narrow"/>
                      <w:color w:val="000000"/>
                      <w:sz w:val="18"/>
                      <w:szCs w:val="18"/>
                    </w:rPr>
                    <w:t>-</w:t>
                  </w:r>
                </w:p>
              </w:tc>
            </w:tr>
            <w:tr w:rsidR="00FE326F" w:rsidRPr="00AE65A6" w:rsidTr="00F45E98">
              <w:trPr>
                <w:trHeight w:val="288"/>
              </w:trPr>
              <w:tc>
                <w:tcPr>
                  <w:tcW w:w="400" w:type="dxa"/>
                  <w:shd w:val="clear" w:color="auto" w:fill="auto"/>
                  <w:noWrap/>
                  <w:vAlign w:val="bottom"/>
                  <w:hideMark/>
                </w:tcPr>
                <w:p w:rsidR="00FE326F" w:rsidRPr="00B51B40" w:rsidRDefault="00FE326F" w:rsidP="00FE326F">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25.</w:t>
                  </w:r>
                </w:p>
              </w:tc>
              <w:tc>
                <w:tcPr>
                  <w:tcW w:w="5923" w:type="dxa"/>
                  <w:shd w:val="clear" w:color="auto" w:fill="auto"/>
                  <w:noWrap/>
                  <w:vAlign w:val="bottom"/>
                  <w:hideMark/>
                </w:tcPr>
                <w:p w:rsidR="00FE326F" w:rsidRPr="00B51B40" w:rsidRDefault="00FE326F" w:rsidP="00FE326F">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Zmena stavu záväzkov za úroky za úvery (+)</w:t>
                  </w:r>
                </w:p>
              </w:tc>
              <w:tc>
                <w:tcPr>
                  <w:tcW w:w="1337" w:type="dxa"/>
                  <w:shd w:val="clear" w:color="auto" w:fill="auto"/>
                  <w:noWrap/>
                </w:tcPr>
                <w:p w:rsidR="00FE326F" w:rsidRDefault="00FE326F" w:rsidP="00FE326F">
                  <w:pPr>
                    <w:jc w:val="center"/>
                  </w:pPr>
                  <w:r w:rsidRPr="00304B12">
                    <w:rPr>
                      <w:rFonts w:ascii="Arial Narrow" w:hAnsi="Arial Narrow"/>
                      <w:color w:val="000000"/>
                      <w:sz w:val="18"/>
                      <w:szCs w:val="18"/>
                    </w:rPr>
                    <w:t>-</w:t>
                  </w:r>
                </w:p>
              </w:tc>
              <w:tc>
                <w:tcPr>
                  <w:tcW w:w="1480" w:type="dxa"/>
                  <w:shd w:val="clear" w:color="auto" w:fill="auto"/>
                  <w:noWrap/>
                </w:tcPr>
                <w:p w:rsidR="00FE326F" w:rsidRDefault="00FE326F" w:rsidP="00FE326F">
                  <w:pPr>
                    <w:jc w:val="center"/>
                  </w:pPr>
                  <w:r w:rsidRPr="00304B12">
                    <w:rPr>
                      <w:rFonts w:ascii="Arial Narrow" w:hAnsi="Arial Narrow"/>
                      <w:color w:val="000000"/>
                      <w:sz w:val="18"/>
                      <w:szCs w:val="18"/>
                    </w:rPr>
                    <w:t>-</w:t>
                  </w:r>
                </w:p>
              </w:tc>
            </w:tr>
            <w:tr w:rsidR="00420767" w:rsidRPr="00AE65A6" w:rsidTr="00F45E98">
              <w:trPr>
                <w:trHeight w:val="288"/>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III.</w:t>
                  </w:r>
                </w:p>
              </w:tc>
              <w:tc>
                <w:tcPr>
                  <w:tcW w:w="5923" w:type="dxa"/>
                  <w:shd w:val="clear" w:color="auto" w:fill="auto"/>
                  <w:noWrap/>
                  <w:vAlign w:val="bottom"/>
                  <w:hideMark/>
                </w:tcPr>
                <w:p w:rsidR="00420767" w:rsidRPr="00B51B40" w:rsidRDefault="00420767" w:rsidP="006E0897">
                  <w:pPr>
                    <w:overflowPunct/>
                    <w:autoSpaceDE/>
                    <w:autoSpaceDN/>
                    <w:adjustRightInd/>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Čistý peňažný tok z finančnej činnosti</w:t>
                  </w:r>
                </w:p>
              </w:tc>
              <w:tc>
                <w:tcPr>
                  <w:tcW w:w="1337" w:type="dxa"/>
                  <w:shd w:val="clear" w:color="auto" w:fill="auto"/>
                  <w:noWrap/>
                  <w:vAlign w:val="center"/>
                </w:tcPr>
                <w:p w:rsidR="00420767" w:rsidRDefault="00FE326F" w:rsidP="006E089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(447 640)</w:t>
                  </w:r>
                </w:p>
              </w:tc>
              <w:tc>
                <w:tcPr>
                  <w:tcW w:w="1480" w:type="dxa"/>
                  <w:shd w:val="clear" w:color="auto" w:fill="auto"/>
                  <w:noWrap/>
                  <w:vAlign w:val="center"/>
                </w:tcPr>
                <w:p w:rsidR="00420767" w:rsidRDefault="00420767" w:rsidP="00EB00B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 xml:space="preserve"> (190 234)</w:t>
                  </w:r>
                </w:p>
              </w:tc>
            </w:tr>
            <w:tr w:rsidR="00420767" w:rsidRPr="00AE65A6" w:rsidTr="00F45E98">
              <w:trPr>
                <w:trHeight w:val="321"/>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IV.</w:t>
                  </w:r>
                </w:p>
              </w:tc>
              <w:tc>
                <w:tcPr>
                  <w:tcW w:w="5923" w:type="dxa"/>
                  <w:shd w:val="clear" w:color="auto" w:fill="auto"/>
                  <w:vAlign w:val="center"/>
                  <w:hideMark/>
                </w:tcPr>
                <w:p w:rsidR="00420767" w:rsidRPr="00B51B40" w:rsidRDefault="00420767" w:rsidP="006E0897">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Účinok zmien vo výmenných kurzoch na peňažné prostriedky v cudzej mene</w:t>
                  </w:r>
                </w:p>
              </w:tc>
              <w:tc>
                <w:tcPr>
                  <w:tcW w:w="1337" w:type="dxa"/>
                  <w:shd w:val="clear" w:color="auto" w:fill="auto"/>
                  <w:noWrap/>
                  <w:vAlign w:val="center"/>
                </w:tcPr>
                <w:p w:rsidR="00420767" w:rsidRDefault="00FE326F" w:rsidP="006E0897">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w:t>
                  </w:r>
                </w:p>
              </w:tc>
              <w:tc>
                <w:tcPr>
                  <w:tcW w:w="1480" w:type="dxa"/>
                  <w:shd w:val="clear" w:color="auto" w:fill="auto"/>
                  <w:noWrap/>
                  <w:vAlign w:val="center"/>
                  <w:hideMark/>
                </w:tcPr>
                <w:p w:rsidR="00420767" w:rsidRDefault="00420767" w:rsidP="00EB00B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 xml:space="preserve"> (2)</w:t>
                  </w:r>
                </w:p>
              </w:tc>
            </w:tr>
            <w:tr w:rsidR="00420767" w:rsidRPr="00AE65A6" w:rsidTr="00F45E98">
              <w:trPr>
                <w:trHeight w:val="321"/>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w:t>
                  </w:r>
                </w:p>
              </w:tc>
              <w:tc>
                <w:tcPr>
                  <w:tcW w:w="5923" w:type="dxa"/>
                  <w:shd w:val="clear" w:color="auto" w:fill="auto"/>
                  <w:vAlign w:val="center"/>
                  <w:hideMark/>
                </w:tcPr>
                <w:p w:rsidR="00420767" w:rsidRPr="00B51B40" w:rsidRDefault="00420767" w:rsidP="006E0897">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Čistý vzrast/pokles peňažných prostriedkov a ich ekvivalentov I.+II.+III.+IV.</w:t>
                  </w:r>
                </w:p>
              </w:tc>
              <w:tc>
                <w:tcPr>
                  <w:tcW w:w="1337" w:type="dxa"/>
                  <w:shd w:val="clear" w:color="auto" w:fill="auto"/>
                  <w:noWrap/>
                  <w:vAlign w:val="center"/>
                </w:tcPr>
                <w:p w:rsidR="00420767" w:rsidRDefault="00FE326F">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(168 002)</w:t>
                  </w:r>
                </w:p>
              </w:tc>
              <w:tc>
                <w:tcPr>
                  <w:tcW w:w="1480" w:type="dxa"/>
                  <w:shd w:val="clear" w:color="auto" w:fill="auto"/>
                  <w:noWrap/>
                  <w:vAlign w:val="center"/>
                  <w:hideMark/>
                </w:tcPr>
                <w:p w:rsidR="00420767" w:rsidRDefault="00420767" w:rsidP="00EB00B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18 363</w:t>
                  </w:r>
                </w:p>
              </w:tc>
            </w:tr>
            <w:tr w:rsidR="00420767" w:rsidRPr="00AE65A6" w:rsidTr="00F45E98">
              <w:trPr>
                <w:trHeight w:val="321"/>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VI.</w:t>
                  </w:r>
                </w:p>
              </w:tc>
              <w:tc>
                <w:tcPr>
                  <w:tcW w:w="5923" w:type="dxa"/>
                  <w:shd w:val="clear" w:color="auto" w:fill="auto"/>
                  <w:vAlign w:val="center"/>
                  <w:hideMark/>
                </w:tcPr>
                <w:p w:rsidR="00420767" w:rsidRPr="00B51B40" w:rsidRDefault="00420767" w:rsidP="006E0897">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Peňažné prostriedky a ich ekvivalenty na začiatku účtovného obdobia</w:t>
                  </w:r>
                </w:p>
              </w:tc>
              <w:tc>
                <w:tcPr>
                  <w:tcW w:w="1337" w:type="dxa"/>
                  <w:shd w:val="clear" w:color="auto" w:fill="auto"/>
                  <w:noWrap/>
                  <w:vAlign w:val="center"/>
                </w:tcPr>
                <w:p w:rsidR="00420767" w:rsidRDefault="00FE326F" w:rsidP="006E0897">
                  <w:pPr>
                    <w:overflowPunct/>
                    <w:autoSpaceDE/>
                    <w:autoSpaceDN/>
                    <w:adjustRightInd/>
                    <w:jc w:val="center"/>
                    <w:textAlignment w:val="auto"/>
                    <w:rPr>
                      <w:rFonts w:ascii="Arial Narrow" w:hAnsi="Arial Narrow"/>
                      <w:b/>
                      <w:bCs/>
                      <w:sz w:val="18"/>
                      <w:szCs w:val="18"/>
                    </w:rPr>
                  </w:pPr>
                  <w:r>
                    <w:rPr>
                      <w:rFonts w:ascii="Arial Narrow" w:hAnsi="Arial Narrow"/>
                      <w:b/>
                      <w:color w:val="000000"/>
                      <w:sz w:val="18"/>
                      <w:szCs w:val="18"/>
                    </w:rPr>
                    <w:t>235 211</w:t>
                  </w:r>
                </w:p>
              </w:tc>
              <w:tc>
                <w:tcPr>
                  <w:tcW w:w="1480" w:type="dxa"/>
                  <w:shd w:val="clear" w:color="auto" w:fill="auto"/>
                  <w:noWrap/>
                  <w:vAlign w:val="center"/>
                  <w:hideMark/>
                </w:tcPr>
                <w:p w:rsidR="00420767" w:rsidRDefault="00420767" w:rsidP="00EB00BA">
                  <w:pPr>
                    <w:overflowPunct/>
                    <w:autoSpaceDE/>
                    <w:autoSpaceDN/>
                    <w:adjustRightInd/>
                    <w:jc w:val="center"/>
                    <w:textAlignment w:val="auto"/>
                    <w:rPr>
                      <w:rFonts w:ascii="Arial Narrow" w:hAnsi="Arial Narrow"/>
                      <w:b/>
                      <w:bCs/>
                      <w:sz w:val="18"/>
                      <w:szCs w:val="18"/>
                    </w:rPr>
                  </w:pPr>
                  <w:r>
                    <w:rPr>
                      <w:rFonts w:ascii="Arial Narrow" w:hAnsi="Arial Narrow"/>
                      <w:b/>
                      <w:bCs/>
                      <w:sz w:val="18"/>
                      <w:szCs w:val="18"/>
                    </w:rPr>
                    <w:t>216 848</w:t>
                  </w:r>
                </w:p>
              </w:tc>
            </w:tr>
            <w:tr w:rsidR="00420767" w:rsidRPr="00AE65A6" w:rsidTr="00F45E98">
              <w:trPr>
                <w:trHeight w:val="321"/>
              </w:trPr>
              <w:tc>
                <w:tcPr>
                  <w:tcW w:w="400" w:type="dxa"/>
                  <w:shd w:val="clear" w:color="auto" w:fill="auto"/>
                  <w:noWrap/>
                  <w:vAlign w:val="bottom"/>
                  <w:hideMark/>
                </w:tcPr>
                <w:p w:rsidR="00420767" w:rsidRPr="00B51B40" w:rsidRDefault="00420767" w:rsidP="006E0897">
                  <w:pPr>
                    <w:overflowPunct/>
                    <w:autoSpaceDE/>
                    <w:autoSpaceDN/>
                    <w:adjustRightInd/>
                    <w:jc w:val="center"/>
                    <w:textAlignment w:val="auto"/>
                    <w:rPr>
                      <w:rFonts w:ascii="Arial Narrow" w:hAnsi="Arial Narrow"/>
                      <w:color w:val="000000"/>
                      <w:sz w:val="18"/>
                      <w:szCs w:val="18"/>
                      <w:lang w:eastAsia="sk-SK"/>
                    </w:rPr>
                  </w:pPr>
                  <w:r w:rsidRPr="00B51B40">
                    <w:rPr>
                      <w:rFonts w:ascii="Arial Narrow" w:hAnsi="Arial Narrow"/>
                      <w:color w:val="000000"/>
                      <w:sz w:val="18"/>
                      <w:szCs w:val="18"/>
                      <w:lang w:eastAsia="sk-SK"/>
                    </w:rPr>
                    <w:t>VII.</w:t>
                  </w:r>
                </w:p>
              </w:tc>
              <w:tc>
                <w:tcPr>
                  <w:tcW w:w="5923" w:type="dxa"/>
                  <w:shd w:val="clear" w:color="auto" w:fill="auto"/>
                  <w:vAlign w:val="center"/>
                  <w:hideMark/>
                </w:tcPr>
                <w:p w:rsidR="00420767" w:rsidRPr="00B51B40" w:rsidRDefault="00420767" w:rsidP="006E0897">
                  <w:pPr>
                    <w:overflowPunct/>
                    <w:autoSpaceDE/>
                    <w:autoSpaceDN/>
                    <w:adjustRightInd/>
                    <w:jc w:val="both"/>
                    <w:textAlignment w:val="auto"/>
                    <w:rPr>
                      <w:rFonts w:ascii="Arial Narrow" w:hAnsi="Arial Narrow"/>
                      <w:b/>
                      <w:bCs/>
                      <w:color w:val="000000"/>
                      <w:sz w:val="18"/>
                      <w:szCs w:val="18"/>
                      <w:lang w:eastAsia="sk-SK"/>
                    </w:rPr>
                  </w:pPr>
                  <w:r w:rsidRPr="00B51B40">
                    <w:rPr>
                      <w:rFonts w:ascii="Arial Narrow" w:hAnsi="Arial Narrow"/>
                      <w:b/>
                      <w:bCs/>
                      <w:color w:val="000000"/>
                      <w:sz w:val="18"/>
                      <w:szCs w:val="18"/>
                      <w:lang w:eastAsia="sk-SK"/>
                    </w:rPr>
                    <w:t>Peňažné prostriedky a ich ekvivalenty na konci účtovného obdobia VI.+V.</w:t>
                  </w:r>
                </w:p>
              </w:tc>
              <w:tc>
                <w:tcPr>
                  <w:tcW w:w="1337" w:type="dxa"/>
                  <w:shd w:val="clear" w:color="auto" w:fill="auto"/>
                  <w:noWrap/>
                  <w:vAlign w:val="center"/>
                </w:tcPr>
                <w:p w:rsidR="00420767" w:rsidRDefault="00FE326F" w:rsidP="006E0897">
                  <w:pPr>
                    <w:overflowPunct/>
                    <w:autoSpaceDE/>
                    <w:autoSpaceDN/>
                    <w:adjustRightInd/>
                    <w:jc w:val="center"/>
                    <w:textAlignment w:val="auto"/>
                    <w:rPr>
                      <w:rFonts w:ascii="Arial Narrow" w:hAnsi="Arial Narrow"/>
                      <w:b/>
                      <w:bCs/>
                      <w:color w:val="000000"/>
                      <w:sz w:val="18"/>
                      <w:szCs w:val="18"/>
                    </w:rPr>
                  </w:pPr>
                  <w:r>
                    <w:rPr>
                      <w:rFonts w:ascii="Arial Narrow" w:hAnsi="Arial Narrow"/>
                      <w:b/>
                      <w:color w:val="000000"/>
                      <w:sz w:val="18"/>
                      <w:szCs w:val="18"/>
                    </w:rPr>
                    <w:t>67 209</w:t>
                  </w:r>
                </w:p>
              </w:tc>
              <w:tc>
                <w:tcPr>
                  <w:tcW w:w="1480" w:type="dxa"/>
                  <w:shd w:val="clear" w:color="auto" w:fill="auto"/>
                  <w:noWrap/>
                  <w:vAlign w:val="center"/>
                  <w:hideMark/>
                </w:tcPr>
                <w:p w:rsidR="00420767" w:rsidRDefault="00420767" w:rsidP="00EB00BA">
                  <w:pPr>
                    <w:overflowPunct/>
                    <w:autoSpaceDE/>
                    <w:autoSpaceDN/>
                    <w:adjustRightInd/>
                    <w:jc w:val="center"/>
                    <w:textAlignment w:val="auto"/>
                    <w:rPr>
                      <w:rFonts w:ascii="Arial Narrow" w:hAnsi="Arial Narrow"/>
                      <w:b/>
                      <w:bCs/>
                      <w:color w:val="000000"/>
                      <w:sz w:val="18"/>
                      <w:szCs w:val="18"/>
                    </w:rPr>
                  </w:pPr>
                  <w:r>
                    <w:rPr>
                      <w:rFonts w:ascii="Arial Narrow" w:hAnsi="Arial Narrow"/>
                      <w:b/>
                      <w:bCs/>
                      <w:color w:val="000000"/>
                      <w:sz w:val="18"/>
                      <w:szCs w:val="18"/>
                    </w:rPr>
                    <w:t>235 211</w:t>
                  </w:r>
                </w:p>
              </w:tc>
            </w:tr>
          </w:tbl>
          <w:p w:rsidR="00BD0B9E" w:rsidRPr="00AE65A6" w:rsidRDefault="00BD0B9E" w:rsidP="000D16EC">
            <w:pPr>
              <w:overflowPunct/>
              <w:autoSpaceDE/>
              <w:autoSpaceDN/>
              <w:adjustRightInd/>
              <w:ind w:right="-2854"/>
              <w:jc w:val="center"/>
              <w:textAlignment w:val="auto"/>
              <w:rPr>
                <w:rFonts w:ascii="Arial Narrow" w:hAnsi="Arial Narrow"/>
                <w:b/>
                <w:bCs/>
                <w:color w:val="000000"/>
                <w:sz w:val="20"/>
                <w:lang w:eastAsia="sk-SK"/>
              </w:rPr>
            </w:pPr>
          </w:p>
        </w:tc>
        <w:tc>
          <w:tcPr>
            <w:tcW w:w="1559" w:type="dxa"/>
            <w:tcBorders>
              <w:top w:val="nil"/>
              <w:left w:val="nil"/>
              <w:bottom w:val="nil"/>
              <w:right w:val="nil"/>
            </w:tcBorders>
            <w:shd w:val="clear" w:color="auto" w:fill="auto"/>
            <w:noWrap/>
            <w:vAlign w:val="bottom"/>
            <w:hideMark/>
          </w:tcPr>
          <w:p w:rsidR="00BD0B9E" w:rsidRPr="00AE65A6" w:rsidRDefault="00BD0B9E" w:rsidP="00BD0B9E">
            <w:pPr>
              <w:overflowPunct/>
              <w:autoSpaceDE/>
              <w:autoSpaceDN/>
              <w:adjustRightInd/>
              <w:textAlignment w:val="auto"/>
              <w:rPr>
                <w:rFonts w:ascii="Arial Narrow" w:hAnsi="Arial Narrow"/>
                <w:color w:val="000000"/>
                <w:sz w:val="20"/>
                <w:lang w:eastAsia="sk-SK"/>
              </w:rPr>
            </w:pPr>
          </w:p>
          <w:p w:rsidR="00F9593D" w:rsidRPr="00AE65A6" w:rsidRDefault="00F9593D" w:rsidP="00BD0B9E">
            <w:pPr>
              <w:overflowPunct/>
              <w:autoSpaceDE/>
              <w:autoSpaceDN/>
              <w:adjustRightInd/>
              <w:textAlignment w:val="auto"/>
              <w:rPr>
                <w:rFonts w:ascii="Arial Narrow" w:hAnsi="Arial Narrow"/>
                <w:color w:val="000000"/>
                <w:sz w:val="20"/>
                <w:lang w:eastAsia="sk-SK"/>
              </w:rPr>
            </w:pPr>
          </w:p>
          <w:p w:rsidR="00F9593D" w:rsidRPr="00AE65A6" w:rsidRDefault="00F9593D" w:rsidP="00BD0B9E">
            <w:pPr>
              <w:overflowPunct/>
              <w:autoSpaceDE/>
              <w:autoSpaceDN/>
              <w:adjustRightInd/>
              <w:textAlignment w:val="auto"/>
              <w:rPr>
                <w:rFonts w:ascii="Arial Narrow" w:hAnsi="Arial Narrow"/>
                <w:color w:val="000000"/>
                <w:sz w:val="20"/>
                <w:lang w:eastAsia="sk-SK"/>
              </w:rPr>
            </w:pPr>
          </w:p>
        </w:tc>
        <w:tc>
          <w:tcPr>
            <w:tcW w:w="1559" w:type="dxa"/>
            <w:tcBorders>
              <w:top w:val="nil"/>
              <w:left w:val="nil"/>
              <w:bottom w:val="nil"/>
              <w:right w:val="nil"/>
            </w:tcBorders>
            <w:shd w:val="clear" w:color="auto" w:fill="auto"/>
            <w:noWrap/>
            <w:vAlign w:val="bottom"/>
            <w:hideMark/>
          </w:tcPr>
          <w:p w:rsidR="00BD0B9E" w:rsidRPr="00AE65A6" w:rsidRDefault="00BD0B9E" w:rsidP="00BD0B9E">
            <w:pPr>
              <w:overflowPunct/>
              <w:autoSpaceDE/>
              <w:autoSpaceDN/>
              <w:adjustRightInd/>
              <w:textAlignment w:val="auto"/>
              <w:rPr>
                <w:rFonts w:ascii="Arial Narrow" w:hAnsi="Arial Narrow"/>
                <w:color w:val="000000"/>
                <w:sz w:val="20"/>
                <w:lang w:eastAsia="sk-SK"/>
              </w:rPr>
            </w:pPr>
          </w:p>
        </w:tc>
      </w:tr>
    </w:tbl>
    <w:p w:rsidR="00B51B40" w:rsidRDefault="00B51B40" w:rsidP="00465E69">
      <w:pPr>
        <w:pStyle w:val="Nadpis3"/>
        <w:rPr>
          <w:rFonts w:ascii="Arial Narrow" w:hAnsi="Arial Narrow"/>
          <w:sz w:val="20"/>
          <w:szCs w:val="20"/>
        </w:rPr>
      </w:pPr>
    </w:p>
    <w:p w:rsidR="00BD7752" w:rsidRDefault="00BD7752" w:rsidP="00BD7752">
      <w:pPr>
        <w:rPr>
          <w:lang w:eastAsia="cs-CZ"/>
        </w:rPr>
      </w:pPr>
    </w:p>
    <w:p w:rsidR="00047C2D" w:rsidRDefault="00047C2D" w:rsidP="00BD7752">
      <w:pPr>
        <w:rPr>
          <w:lang w:eastAsia="cs-CZ"/>
        </w:rPr>
      </w:pPr>
    </w:p>
    <w:p w:rsidR="009B2FBB" w:rsidRDefault="009B2FBB" w:rsidP="00BD7752">
      <w:pPr>
        <w:rPr>
          <w:lang w:eastAsia="cs-CZ"/>
        </w:rPr>
      </w:pPr>
    </w:p>
    <w:tbl>
      <w:tblPr>
        <w:tblW w:w="11728" w:type="dxa"/>
        <w:tblCellMar>
          <w:left w:w="70" w:type="dxa"/>
          <w:right w:w="70" w:type="dxa"/>
        </w:tblCellMar>
        <w:tblLook w:val="0000" w:firstRow="0" w:lastRow="0" w:firstColumn="0" w:lastColumn="0" w:noHBand="0" w:noVBand="0"/>
      </w:tblPr>
      <w:tblGrid>
        <w:gridCol w:w="997"/>
        <w:gridCol w:w="3708"/>
        <w:gridCol w:w="2282"/>
        <w:gridCol w:w="1379"/>
        <w:gridCol w:w="760"/>
        <w:gridCol w:w="2602"/>
      </w:tblGrid>
      <w:tr w:rsidR="00BD7752" w:rsidRPr="00010E4E" w:rsidTr="00420767">
        <w:trPr>
          <w:trHeight w:val="255"/>
        </w:trPr>
        <w:tc>
          <w:tcPr>
            <w:tcW w:w="8366" w:type="dxa"/>
            <w:gridSpan w:val="4"/>
            <w:tcBorders>
              <w:top w:val="nil"/>
              <w:left w:val="nil"/>
              <w:bottom w:val="nil"/>
              <w:right w:val="nil"/>
            </w:tcBorders>
            <w:shd w:val="clear" w:color="auto" w:fill="auto"/>
            <w:noWrap/>
            <w:vAlign w:val="bottom"/>
          </w:tcPr>
          <w:p w:rsidR="00BD7752" w:rsidRDefault="00BD7752" w:rsidP="001F6CC9">
            <w:pPr>
              <w:suppressAutoHyphens/>
              <w:ind w:left="-8"/>
              <w:contextualSpacing/>
              <w:rPr>
                <w:rFonts w:ascii="Arial Narrow" w:hAnsi="Arial Narrow" w:cs="Arial"/>
                <w:sz w:val="20"/>
              </w:rPr>
            </w:pPr>
            <w:r w:rsidRPr="009F3186">
              <w:rPr>
                <w:rFonts w:ascii="Arial Narrow" w:hAnsi="Arial Narrow" w:cs="Arial"/>
                <w:sz w:val="20"/>
              </w:rPr>
              <w:lastRenderedPageBreak/>
              <w:t xml:space="preserve">Pre účely zostavenia prehľadu o peňažných tokoch </w:t>
            </w:r>
            <w:r>
              <w:rPr>
                <w:rFonts w:ascii="Arial Narrow" w:hAnsi="Arial Narrow" w:cs="Arial"/>
                <w:sz w:val="20"/>
              </w:rPr>
              <w:t>sa</w:t>
            </w:r>
            <w:r w:rsidRPr="009F3186">
              <w:rPr>
                <w:rFonts w:ascii="Arial Narrow" w:hAnsi="Arial Narrow" w:cs="Arial"/>
                <w:sz w:val="20"/>
              </w:rPr>
              <w:t xml:space="preserve"> do r</w:t>
            </w:r>
            <w:r>
              <w:rPr>
                <w:rFonts w:ascii="Arial Narrow" w:hAnsi="Arial Narrow" w:cs="Arial"/>
                <w:sz w:val="20"/>
              </w:rPr>
              <w:t xml:space="preserve">iadku peňažné prostriedky a ich </w:t>
            </w:r>
            <w:r w:rsidRPr="009F3186">
              <w:rPr>
                <w:rFonts w:ascii="Arial Narrow" w:hAnsi="Arial Narrow" w:cs="Arial"/>
                <w:sz w:val="20"/>
              </w:rPr>
              <w:t>ekvivalenty zahrnuli:</w:t>
            </w:r>
          </w:p>
          <w:p w:rsidR="00BD7752" w:rsidRPr="00010E4E" w:rsidRDefault="00BD7752" w:rsidP="001F6CC9">
            <w:pPr>
              <w:suppressAutoHyphens/>
              <w:contextualSpacing/>
              <w:jc w:val="center"/>
              <w:rPr>
                <w:rFonts w:ascii="Arial Narrow" w:hAnsi="Arial Narrow" w:cs="Arial"/>
                <w:b/>
                <w:bCs/>
                <w:sz w:val="18"/>
                <w:szCs w:val="18"/>
              </w:rPr>
            </w:pPr>
          </w:p>
        </w:tc>
        <w:tc>
          <w:tcPr>
            <w:tcW w:w="3362" w:type="dxa"/>
            <w:gridSpan w:val="2"/>
            <w:tcBorders>
              <w:top w:val="nil"/>
              <w:left w:val="nil"/>
              <w:bottom w:val="nil"/>
              <w:right w:val="nil"/>
            </w:tcBorders>
            <w:shd w:val="clear" w:color="auto" w:fill="auto"/>
            <w:vAlign w:val="bottom"/>
          </w:tcPr>
          <w:p w:rsidR="00BD7752" w:rsidRPr="00010E4E" w:rsidRDefault="00BD7752" w:rsidP="001F6CC9">
            <w:pPr>
              <w:suppressAutoHyphens/>
              <w:contextualSpacing/>
              <w:jc w:val="center"/>
              <w:rPr>
                <w:rFonts w:ascii="Arial Narrow" w:hAnsi="Arial Narrow" w:cs="Arial"/>
                <w:b/>
                <w:bCs/>
                <w:sz w:val="18"/>
                <w:szCs w:val="18"/>
              </w:rPr>
            </w:pPr>
          </w:p>
        </w:tc>
      </w:tr>
      <w:tr w:rsidR="00BD7752" w:rsidRPr="00010E4E" w:rsidTr="00420767">
        <w:trPr>
          <w:gridAfter w:val="1"/>
          <w:wAfter w:w="2602" w:type="dxa"/>
          <w:trHeight w:val="525"/>
        </w:trPr>
        <w:tc>
          <w:tcPr>
            <w:tcW w:w="997" w:type="dxa"/>
            <w:tcBorders>
              <w:top w:val="single" w:sz="4" w:space="0" w:color="auto"/>
              <w:left w:val="single" w:sz="4" w:space="0" w:color="auto"/>
              <w:bottom w:val="single" w:sz="4" w:space="0" w:color="auto"/>
              <w:right w:val="single" w:sz="4" w:space="0" w:color="auto"/>
            </w:tcBorders>
            <w:shd w:val="clear" w:color="auto" w:fill="auto"/>
            <w:vAlign w:val="bottom"/>
          </w:tcPr>
          <w:p w:rsidR="00BD7752" w:rsidRPr="00010E4E" w:rsidRDefault="00BD7752" w:rsidP="001F6CC9">
            <w:pPr>
              <w:suppressAutoHyphens/>
              <w:ind w:left="-57"/>
              <w:contextualSpacing/>
              <w:rPr>
                <w:rFonts w:ascii="Arial Narrow" w:hAnsi="Arial Narrow" w:cs="Arial"/>
                <w:b/>
                <w:bCs/>
                <w:sz w:val="18"/>
                <w:szCs w:val="18"/>
              </w:rPr>
            </w:pPr>
            <w:r w:rsidRPr="00F96AD0">
              <w:rPr>
                <w:rFonts w:ascii="Arial Narrow" w:hAnsi="Arial Narrow"/>
                <w:b/>
                <w:bCs/>
                <w:color w:val="000000"/>
                <w:sz w:val="18"/>
                <w:szCs w:val="18"/>
                <w:lang w:eastAsia="cs-CZ"/>
              </w:rPr>
              <w:t>Označenie</w:t>
            </w:r>
          </w:p>
        </w:tc>
        <w:tc>
          <w:tcPr>
            <w:tcW w:w="3708" w:type="dxa"/>
            <w:tcBorders>
              <w:top w:val="single" w:sz="4" w:space="0" w:color="auto"/>
              <w:left w:val="single" w:sz="4" w:space="0" w:color="auto"/>
              <w:bottom w:val="single" w:sz="4" w:space="0" w:color="auto"/>
              <w:right w:val="single" w:sz="4" w:space="0" w:color="auto"/>
            </w:tcBorders>
            <w:shd w:val="clear" w:color="auto" w:fill="auto"/>
            <w:vAlign w:val="bottom"/>
          </w:tcPr>
          <w:p w:rsidR="00BD7752" w:rsidRPr="00010E4E" w:rsidRDefault="00BD7752" w:rsidP="001F6CC9">
            <w:pPr>
              <w:suppressAutoHyphens/>
              <w:ind w:left="-57"/>
              <w:contextualSpacing/>
              <w:rPr>
                <w:rFonts w:ascii="Arial Narrow" w:hAnsi="Arial Narrow" w:cs="Arial"/>
                <w:b/>
                <w:bCs/>
                <w:sz w:val="18"/>
                <w:szCs w:val="18"/>
              </w:rPr>
            </w:pPr>
            <w:r w:rsidRPr="00F96AD0">
              <w:rPr>
                <w:rFonts w:ascii="Arial Narrow" w:hAnsi="Arial Narrow"/>
                <w:b/>
                <w:bCs/>
                <w:color w:val="000000"/>
                <w:sz w:val="18"/>
                <w:szCs w:val="18"/>
                <w:lang w:eastAsia="cs-CZ"/>
              </w:rPr>
              <w:t>POLOŽKA</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BD7752" w:rsidRPr="003E3BA7" w:rsidRDefault="00BD7752" w:rsidP="001F6CC9">
            <w:pPr>
              <w:suppressAutoHyphens/>
              <w:ind w:left="-57"/>
              <w:contextualSpacing/>
              <w:rPr>
                <w:rFonts w:ascii="Arial Narrow" w:hAnsi="Arial Narrow" w:cs="Arial"/>
                <w:b/>
                <w:bCs/>
                <w:sz w:val="18"/>
                <w:szCs w:val="18"/>
              </w:rPr>
            </w:pPr>
            <w:r>
              <w:rPr>
                <w:rFonts w:ascii="Arial Narrow" w:hAnsi="Arial Narrow" w:cs="Arial"/>
                <w:b/>
                <w:bCs/>
                <w:sz w:val="18"/>
                <w:szCs w:val="18"/>
              </w:rPr>
              <w:t>Bežné</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BD7752" w:rsidRPr="00010E4E" w:rsidRDefault="00BD7752" w:rsidP="001F6CC9">
            <w:pPr>
              <w:suppressAutoHyphens/>
              <w:ind w:left="-57"/>
              <w:contextualSpacing/>
              <w:rPr>
                <w:rFonts w:ascii="Arial Narrow" w:hAnsi="Arial Narrow" w:cs="Arial"/>
                <w:b/>
                <w:bCs/>
                <w:sz w:val="18"/>
                <w:szCs w:val="18"/>
              </w:rPr>
            </w:pPr>
            <w:r w:rsidRPr="003E3BA7">
              <w:rPr>
                <w:rFonts w:ascii="Arial Narrow" w:hAnsi="Arial Narrow" w:cs="Arial"/>
                <w:b/>
                <w:bCs/>
                <w:sz w:val="18"/>
                <w:szCs w:val="18"/>
              </w:rPr>
              <w:t>obdobie</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BD7752" w:rsidRPr="003E3BA7" w:rsidRDefault="00BD7752" w:rsidP="001F6CC9">
            <w:pPr>
              <w:suppressAutoHyphens/>
              <w:ind w:left="-57"/>
              <w:contextualSpacing/>
              <w:rPr>
                <w:rFonts w:ascii="Arial Narrow" w:hAnsi="Arial Narrow" w:cs="Arial"/>
                <w:b/>
                <w:bCs/>
                <w:sz w:val="18"/>
                <w:szCs w:val="18"/>
              </w:rPr>
            </w:pPr>
            <w:r w:rsidRPr="00010E4E">
              <w:rPr>
                <w:rFonts w:ascii="Arial Narrow" w:hAnsi="Arial Narrow" w:cs="Arial"/>
                <w:b/>
                <w:bCs/>
                <w:sz w:val="18"/>
                <w:szCs w:val="18"/>
              </w:rPr>
              <w:t>Bezprostredne</w:t>
            </w:r>
            <w:r>
              <w:rPr>
                <w:rFonts w:ascii="Arial Narrow" w:hAnsi="Arial Narrow" w:cs="Arial"/>
                <w:b/>
                <w:bCs/>
                <w:sz w:val="18"/>
                <w:szCs w:val="18"/>
              </w:rPr>
              <w:t xml:space="preserve"> predchádzajúce</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BD7752" w:rsidRPr="00010E4E" w:rsidRDefault="00BD7752" w:rsidP="001F6CC9">
            <w:pPr>
              <w:suppressAutoHyphens/>
              <w:ind w:left="-57"/>
              <w:contextualSpacing/>
              <w:rPr>
                <w:rFonts w:ascii="Arial Narrow" w:hAnsi="Arial Narrow" w:cs="Arial"/>
                <w:b/>
                <w:bCs/>
                <w:sz w:val="18"/>
                <w:szCs w:val="18"/>
              </w:rPr>
            </w:pPr>
            <w:r w:rsidRPr="003E3BA7">
              <w:rPr>
                <w:rFonts w:ascii="Arial Narrow" w:hAnsi="Arial Narrow" w:cs="Arial"/>
                <w:b/>
                <w:bCs/>
                <w:sz w:val="18"/>
                <w:szCs w:val="18"/>
              </w:rPr>
              <w:t>obdobie</w:t>
            </w:r>
          </w:p>
        </w:tc>
      </w:tr>
      <w:tr w:rsidR="00420767" w:rsidRPr="00010E4E" w:rsidTr="00420767">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076790">
            <w:pPr>
              <w:suppressAutoHyphens/>
              <w:ind w:left="-57"/>
              <w:contextualSpacing/>
              <w:jc w:val="center"/>
              <w:rPr>
                <w:rFonts w:ascii="Arial Narrow" w:hAnsi="Arial Narrow" w:cs="Arial"/>
                <w:sz w:val="18"/>
                <w:szCs w:val="18"/>
              </w:rPr>
            </w:pPr>
            <w:r w:rsidRPr="00010E4E">
              <w:rPr>
                <w:rFonts w:ascii="Arial Narrow" w:hAnsi="Arial Narrow" w:cs="Arial"/>
                <w:sz w:val="18"/>
                <w:szCs w:val="18"/>
              </w:rPr>
              <w:t>1.</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785B4F">
            <w:pPr>
              <w:suppressAutoHyphens/>
              <w:ind w:left="-57"/>
              <w:contextualSpacing/>
              <w:rPr>
                <w:rFonts w:ascii="Arial Narrow" w:hAnsi="Arial Narrow" w:cs="Arial"/>
                <w:sz w:val="18"/>
                <w:szCs w:val="18"/>
              </w:rPr>
            </w:pPr>
            <w:r w:rsidRPr="00010E4E">
              <w:rPr>
                <w:rFonts w:ascii="Arial Narrow" w:hAnsi="Arial Narrow" w:cs="Arial"/>
                <w:sz w:val="18"/>
                <w:szCs w:val="18"/>
              </w:rPr>
              <w:t>Peňažné prostriedky</w:t>
            </w:r>
            <w:r>
              <w:rPr>
                <w:rFonts w:ascii="Arial Narrow" w:hAnsi="Arial Narrow" w:cs="Arial"/>
                <w:sz w:val="18"/>
                <w:szCs w:val="18"/>
              </w:rPr>
              <w:t xml:space="preserve"> splatné na po</w:t>
            </w:r>
            <w:r w:rsidRPr="003E3BA7">
              <w:rPr>
                <w:rFonts w:ascii="Arial Narrow" w:hAnsi="Arial Narrow" w:cs="Arial"/>
                <w:sz w:val="18"/>
                <w:szCs w:val="18"/>
              </w:rPr>
              <w:t>žiadanie</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420767" w:rsidRPr="00AA09C6" w:rsidRDefault="00FE326F" w:rsidP="001F6CC9">
            <w:pPr>
              <w:contextualSpacing/>
              <w:jc w:val="center"/>
              <w:rPr>
                <w:rFonts w:ascii="Arial Narrow" w:hAnsi="Arial Narrow"/>
                <w:color w:val="000000"/>
                <w:sz w:val="18"/>
                <w:szCs w:val="18"/>
                <w:lang w:val="en-US"/>
              </w:rPr>
            </w:pPr>
            <w:r>
              <w:rPr>
                <w:rFonts w:ascii="Arial Narrow" w:hAnsi="Arial Narrow"/>
                <w:color w:val="000000"/>
                <w:sz w:val="18"/>
                <w:szCs w:val="18"/>
                <w:lang w:val="en-US"/>
              </w:rPr>
              <w:t>67 209</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AA09C6" w:rsidRDefault="00420767" w:rsidP="00EB00BA">
            <w:pPr>
              <w:contextualSpacing/>
              <w:jc w:val="center"/>
              <w:rPr>
                <w:rFonts w:ascii="Arial Narrow" w:hAnsi="Arial Narrow"/>
                <w:color w:val="000000"/>
                <w:sz w:val="18"/>
                <w:szCs w:val="18"/>
                <w:lang w:val="en-US"/>
              </w:rPr>
            </w:pPr>
            <w:r>
              <w:rPr>
                <w:rFonts w:ascii="Arial Narrow" w:hAnsi="Arial Narrow"/>
                <w:color w:val="000000"/>
                <w:sz w:val="18"/>
                <w:szCs w:val="18"/>
                <w:lang w:val="en-US"/>
              </w:rPr>
              <w:t>85 207</w:t>
            </w:r>
          </w:p>
        </w:tc>
      </w:tr>
      <w:tr w:rsidR="00420767" w:rsidRPr="00010E4E" w:rsidTr="00420767">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076790">
            <w:pPr>
              <w:suppressAutoHyphens/>
              <w:ind w:left="-57"/>
              <w:contextualSpacing/>
              <w:jc w:val="center"/>
              <w:rPr>
                <w:rFonts w:ascii="Arial Narrow" w:hAnsi="Arial Narrow" w:cs="Arial"/>
                <w:sz w:val="18"/>
                <w:szCs w:val="18"/>
              </w:rPr>
            </w:pPr>
            <w:r w:rsidRPr="00010E4E">
              <w:rPr>
                <w:rFonts w:ascii="Arial Narrow" w:hAnsi="Arial Narrow" w:cs="Arial"/>
                <w:sz w:val="18"/>
                <w:szCs w:val="18"/>
              </w:rPr>
              <w:t>2.</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785B4F">
            <w:pPr>
              <w:suppressAutoHyphens/>
              <w:ind w:left="-57"/>
              <w:contextualSpacing/>
              <w:rPr>
                <w:rFonts w:ascii="Arial Narrow" w:hAnsi="Arial Narrow" w:cs="Arial"/>
                <w:sz w:val="18"/>
                <w:szCs w:val="18"/>
              </w:rPr>
            </w:pPr>
            <w:r w:rsidRPr="003E3BA7">
              <w:rPr>
                <w:rFonts w:ascii="Arial Narrow" w:hAnsi="Arial Narrow" w:cs="Arial"/>
                <w:sz w:val="18"/>
                <w:szCs w:val="18"/>
              </w:rPr>
              <w:t>Vklady v bankách splatn</w:t>
            </w:r>
            <w:r>
              <w:rPr>
                <w:rFonts w:ascii="Arial Narrow" w:hAnsi="Arial Narrow" w:cs="Arial"/>
                <w:sz w:val="18"/>
                <w:szCs w:val="18"/>
              </w:rPr>
              <w:t>é</w:t>
            </w:r>
            <w:r w:rsidRPr="003E3BA7">
              <w:rPr>
                <w:rFonts w:ascii="Arial Narrow" w:hAnsi="Arial Narrow" w:cs="Arial"/>
                <w:sz w:val="18"/>
                <w:szCs w:val="18"/>
              </w:rPr>
              <w:t xml:space="preserve"> do 24 hodín</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420767" w:rsidRPr="00010E4E" w:rsidRDefault="00FE326F" w:rsidP="001F6CC9">
            <w:pPr>
              <w:contextualSpacing/>
              <w:jc w:val="center"/>
              <w:rPr>
                <w:rFonts w:ascii="Arial Narrow" w:hAnsi="Arial Narrow"/>
                <w:color w:val="000000"/>
                <w:sz w:val="18"/>
                <w:szCs w:val="18"/>
              </w:rPr>
            </w:pPr>
            <w:r>
              <w:rPr>
                <w:rFonts w:ascii="Arial Narrow" w:hAnsi="Arial Narrow"/>
                <w:color w:val="000000"/>
                <w:sz w:val="18"/>
                <w:szCs w:val="18"/>
              </w:rPr>
              <w:t>-</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EB00BA">
            <w:pPr>
              <w:contextualSpacing/>
              <w:jc w:val="center"/>
              <w:rPr>
                <w:rFonts w:ascii="Arial Narrow" w:hAnsi="Arial Narrow"/>
                <w:color w:val="000000"/>
                <w:sz w:val="18"/>
                <w:szCs w:val="18"/>
              </w:rPr>
            </w:pPr>
            <w:r w:rsidRPr="00B51B40">
              <w:rPr>
                <w:rFonts w:ascii="Arial Narrow" w:hAnsi="Arial Narrow"/>
                <w:color w:val="000000"/>
                <w:sz w:val="18"/>
                <w:szCs w:val="18"/>
                <w:lang w:eastAsia="sk-SK"/>
              </w:rPr>
              <w:t>-</w:t>
            </w:r>
          </w:p>
        </w:tc>
      </w:tr>
      <w:tr w:rsidR="00420767" w:rsidRPr="00010E4E" w:rsidTr="00420767">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076790">
            <w:pPr>
              <w:suppressAutoHyphens/>
              <w:ind w:left="-57"/>
              <w:contextualSpacing/>
              <w:jc w:val="center"/>
              <w:rPr>
                <w:rFonts w:ascii="Arial Narrow" w:hAnsi="Arial Narrow" w:cs="Arial"/>
                <w:sz w:val="18"/>
                <w:szCs w:val="18"/>
              </w:rPr>
            </w:pPr>
            <w:r w:rsidRPr="00010E4E">
              <w:rPr>
                <w:rFonts w:ascii="Arial Narrow" w:hAnsi="Arial Narrow" w:cs="Arial"/>
                <w:sz w:val="18"/>
                <w:szCs w:val="18"/>
              </w:rPr>
              <w:t>3.</w:t>
            </w: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785B4F">
            <w:pPr>
              <w:suppressAutoHyphens/>
              <w:ind w:left="-57"/>
              <w:contextualSpacing/>
              <w:rPr>
                <w:rFonts w:ascii="Arial Narrow" w:hAnsi="Arial Narrow" w:cs="Arial"/>
                <w:sz w:val="18"/>
                <w:szCs w:val="18"/>
              </w:rPr>
            </w:pPr>
            <w:r w:rsidRPr="003E3BA7">
              <w:rPr>
                <w:rFonts w:ascii="Arial Narrow" w:hAnsi="Arial Narrow" w:cs="Arial"/>
                <w:sz w:val="18"/>
                <w:szCs w:val="18"/>
              </w:rPr>
              <w:t>Krátkodobé pohľadávky voči bankám so splatnosťou</w:t>
            </w:r>
            <w:r>
              <w:rPr>
                <w:rFonts w:ascii="Arial Narrow" w:hAnsi="Arial Narrow" w:cs="Arial"/>
                <w:sz w:val="18"/>
                <w:szCs w:val="18"/>
              </w:rPr>
              <w:t xml:space="preserve"> </w:t>
            </w:r>
            <w:r w:rsidRPr="003E3BA7">
              <w:rPr>
                <w:rFonts w:ascii="Arial Narrow" w:hAnsi="Arial Narrow" w:cs="Arial"/>
                <w:sz w:val="18"/>
                <w:szCs w:val="18"/>
              </w:rPr>
              <w:t>dlhšou ako 24 hodín, t.j.</w:t>
            </w:r>
            <w:r>
              <w:rPr>
                <w:rFonts w:ascii="Arial Narrow" w:hAnsi="Arial Narrow" w:cs="Arial"/>
                <w:sz w:val="18"/>
                <w:szCs w:val="18"/>
              </w:rPr>
              <w:t xml:space="preserve"> </w:t>
            </w:r>
            <w:r w:rsidRPr="003E3BA7">
              <w:rPr>
                <w:rFonts w:ascii="Arial Narrow" w:hAnsi="Arial Narrow" w:cs="Arial"/>
                <w:sz w:val="18"/>
                <w:szCs w:val="18"/>
              </w:rPr>
              <w:t>term</w:t>
            </w:r>
            <w:r>
              <w:rPr>
                <w:rFonts w:ascii="Arial Narrow" w:hAnsi="Arial Narrow" w:cs="Arial"/>
                <w:sz w:val="18"/>
                <w:szCs w:val="18"/>
              </w:rPr>
              <w:t>ínované</w:t>
            </w:r>
            <w:r w:rsidRPr="003E3BA7">
              <w:rPr>
                <w:rFonts w:ascii="Arial Narrow" w:hAnsi="Arial Narrow" w:cs="Arial"/>
                <w:sz w:val="18"/>
                <w:szCs w:val="18"/>
              </w:rPr>
              <w:t xml:space="preserve"> vklady v banke</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420767" w:rsidRPr="00010E4E" w:rsidRDefault="00FE326F" w:rsidP="001F6CC9">
            <w:pPr>
              <w:contextualSpacing/>
              <w:jc w:val="center"/>
              <w:rPr>
                <w:rFonts w:ascii="Arial Narrow" w:hAnsi="Arial Narrow"/>
                <w:color w:val="000000"/>
                <w:sz w:val="18"/>
                <w:szCs w:val="18"/>
              </w:rPr>
            </w:pPr>
            <w:r>
              <w:rPr>
                <w:rFonts w:ascii="Arial Narrow" w:hAnsi="Arial Narrow"/>
                <w:color w:val="000000"/>
                <w:sz w:val="18"/>
                <w:szCs w:val="18"/>
              </w:rPr>
              <w:t>-</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EB00BA">
            <w:pPr>
              <w:contextualSpacing/>
              <w:jc w:val="center"/>
              <w:rPr>
                <w:rFonts w:ascii="Arial Narrow" w:hAnsi="Arial Narrow"/>
                <w:color w:val="000000"/>
                <w:sz w:val="18"/>
                <w:szCs w:val="18"/>
              </w:rPr>
            </w:pPr>
            <w:r>
              <w:rPr>
                <w:rFonts w:ascii="Arial Narrow" w:hAnsi="Arial Narrow"/>
                <w:color w:val="000000"/>
                <w:sz w:val="18"/>
                <w:szCs w:val="18"/>
              </w:rPr>
              <w:t>150 004</w:t>
            </w:r>
          </w:p>
        </w:tc>
      </w:tr>
      <w:tr w:rsidR="00420767" w:rsidRPr="00010E4E" w:rsidTr="00420767">
        <w:trPr>
          <w:gridAfter w:val="1"/>
          <w:wAfter w:w="2602" w:type="dxa"/>
          <w:trHeight w:val="255"/>
        </w:trPr>
        <w:tc>
          <w:tcPr>
            <w:tcW w:w="997"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010E4E" w:rsidRDefault="00420767" w:rsidP="00076790">
            <w:pPr>
              <w:suppressAutoHyphens/>
              <w:ind w:left="-57"/>
              <w:contextualSpacing/>
              <w:jc w:val="center"/>
              <w:rPr>
                <w:rFonts w:ascii="Arial Narrow" w:hAnsi="Arial Narrow" w:cs="Arial"/>
                <w:sz w:val="18"/>
                <w:szCs w:val="18"/>
              </w:rPr>
            </w:pPr>
          </w:p>
        </w:tc>
        <w:tc>
          <w:tcPr>
            <w:tcW w:w="370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5E114B" w:rsidRDefault="00420767" w:rsidP="001F6CC9">
            <w:pPr>
              <w:suppressAutoHyphens/>
              <w:ind w:left="-57"/>
              <w:contextualSpacing/>
              <w:rPr>
                <w:rFonts w:ascii="Arial Narrow" w:hAnsi="Arial Narrow" w:cs="Arial"/>
                <w:b/>
                <w:sz w:val="18"/>
                <w:szCs w:val="18"/>
              </w:rPr>
            </w:pPr>
            <w:r>
              <w:rPr>
                <w:rFonts w:ascii="Arial Narrow" w:hAnsi="Arial Narrow" w:cs="Arial"/>
                <w:b/>
                <w:sz w:val="18"/>
                <w:szCs w:val="18"/>
              </w:rPr>
              <w:t>Spolu</w:t>
            </w:r>
          </w:p>
        </w:tc>
        <w:tc>
          <w:tcPr>
            <w:tcW w:w="2282" w:type="dxa"/>
            <w:tcBorders>
              <w:top w:val="single" w:sz="4" w:space="0" w:color="auto"/>
              <w:left w:val="single" w:sz="4" w:space="0" w:color="auto"/>
              <w:bottom w:val="single" w:sz="4" w:space="0" w:color="auto"/>
              <w:right w:val="single" w:sz="4" w:space="0" w:color="auto"/>
            </w:tcBorders>
            <w:shd w:val="clear" w:color="auto" w:fill="auto"/>
            <w:vAlign w:val="bottom"/>
          </w:tcPr>
          <w:p w:rsidR="00420767" w:rsidRPr="005E114B" w:rsidRDefault="00FE326F" w:rsidP="001F6CC9">
            <w:pPr>
              <w:contextualSpacing/>
              <w:jc w:val="center"/>
              <w:rPr>
                <w:rFonts w:ascii="Arial Narrow" w:hAnsi="Arial Narrow"/>
                <w:b/>
                <w:color w:val="000000"/>
                <w:sz w:val="18"/>
                <w:szCs w:val="18"/>
              </w:rPr>
            </w:pPr>
            <w:r>
              <w:rPr>
                <w:rFonts w:ascii="Arial Narrow" w:hAnsi="Arial Narrow"/>
                <w:b/>
                <w:color w:val="000000"/>
                <w:sz w:val="18"/>
                <w:szCs w:val="18"/>
              </w:rPr>
              <w:t>67 209</w:t>
            </w:r>
          </w:p>
        </w:tc>
        <w:tc>
          <w:tcPr>
            <w:tcW w:w="2139"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5E114B" w:rsidRDefault="00420767" w:rsidP="00EB00BA">
            <w:pPr>
              <w:contextualSpacing/>
              <w:jc w:val="center"/>
              <w:rPr>
                <w:rFonts w:ascii="Arial Narrow" w:hAnsi="Arial Narrow"/>
                <w:b/>
                <w:color w:val="000000"/>
                <w:sz w:val="18"/>
                <w:szCs w:val="18"/>
              </w:rPr>
            </w:pPr>
            <w:r>
              <w:rPr>
                <w:rFonts w:ascii="Arial Narrow" w:hAnsi="Arial Narrow"/>
                <w:b/>
                <w:color w:val="000000"/>
                <w:sz w:val="18"/>
                <w:szCs w:val="18"/>
              </w:rPr>
              <w:t>235 211</w:t>
            </w:r>
          </w:p>
        </w:tc>
      </w:tr>
    </w:tbl>
    <w:p w:rsidR="00BD7752" w:rsidRDefault="00BD7752" w:rsidP="00BD7752"/>
    <w:p w:rsidR="00BD7752" w:rsidRDefault="00BD7752" w:rsidP="00AA09C6">
      <w:pPr>
        <w:jc w:val="both"/>
        <w:rPr>
          <w:rFonts w:ascii="Arial Narrow" w:hAnsi="Arial Narrow" w:cs="Arial"/>
          <w:sz w:val="20"/>
        </w:rPr>
      </w:pPr>
      <w:r w:rsidRPr="00036D30">
        <w:rPr>
          <w:rFonts w:ascii="Arial Narrow" w:hAnsi="Arial Narrow" w:cs="Arial"/>
          <w:sz w:val="20"/>
        </w:rPr>
        <w:t xml:space="preserve">Pre účely zostavenia prehľadu o peňažných tokoch </w:t>
      </w:r>
      <w:r>
        <w:rPr>
          <w:rFonts w:ascii="Arial Narrow" w:hAnsi="Arial Narrow" w:cs="Arial"/>
          <w:sz w:val="20"/>
        </w:rPr>
        <w:t>Fond</w:t>
      </w:r>
      <w:r w:rsidRPr="00036D30">
        <w:rPr>
          <w:rFonts w:ascii="Arial Narrow" w:hAnsi="Arial Narrow" w:cs="Arial"/>
          <w:sz w:val="20"/>
        </w:rPr>
        <w:t xml:space="preserve"> </w:t>
      </w:r>
      <w:r>
        <w:rPr>
          <w:rFonts w:ascii="Arial Narrow" w:hAnsi="Arial Narrow" w:cs="Arial"/>
          <w:sz w:val="20"/>
        </w:rPr>
        <w:t>zara</w:t>
      </w:r>
      <w:r w:rsidRPr="00036D30">
        <w:rPr>
          <w:rFonts w:ascii="Arial Narrow" w:hAnsi="Arial Narrow" w:cs="Arial"/>
          <w:sz w:val="20"/>
        </w:rPr>
        <w:t>ďuje k peňažným prostriedkom</w:t>
      </w:r>
      <w:r>
        <w:rPr>
          <w:rFonts w:ascii="Arial Narrow" w:hAnsi="Arial Narrow" w:cs="Arial"/>
          <w:sz w:val="20"/>
        </w:rPr>
        <w:t xml:space="preserve"> </w:t>
      </w:r>
      <w:r w:rsidRPr="00036D30">
        <w:rPr>
          <w:rFonts w:ascii="Arial Narrow" w:hAnsi="Arial Narrow" w:cs="Arial"/>
          <w:sz w:val="20"/>
        </w:rPr>
        <w:t xml:space="preserve">a peňažným ekvivalentom </w:t>
      </w:r>
      <w:r w:rsidR="00AA09C6">
        <w:rPr>
          <w:rFonts w:ascii="Arial Narrow" w:hAnsi="Arial Narrow" w:cs="Arial"/>
          <w:sz w:val="20"/>
        </w:rPr>
        <w:t xml:space="preserve">aj </w:t>
      </w:r>
      <w:r>
        <w:rPr>
          <w:rFonts w:ascii="Arial Narrow" w:hAnsi="Arial Narrow" w:cs="Arial"/>
          <w:sz w:val="20"/>
        </w:rPr>
        <w:t>k</w:t>
      </w:r>
      <w:r w:rsidRPr="00FA72E5">
        <w:rPr>
          <w:rFonts w:ascii="Arial Narrow" w:hAnsi="Arial Narrow" w:cs="Arial"/>
          <w:sz w:val="20"/>
        </w:rPr>
        <w:t>rátkodobé pohľadávky voči bankám so splatnosťou dlhšou ako 24 hodín, t.j. term</w:t>
      </w:r>
      <w:r w:rsidR="00AA09C6">
        <w:rPr>
          <w:rFonts w:ascii="Arial Narrow" w:hAnsi="Arial Narrow" w:cs="Arial"/>
          <w:sz w:val="20"/>
        </w:rPr>
        <w:t>ínované</w:t>
      </w:r>
      <w:r w:rsidRPr="00FA72E5">
        <w:rPr>
          <w:rFonts w:ascii="Arial Narrow" w:hAnsi="Arial Narrow" w:cs="Arial"/>
          <w:sz w:val="20"/>
        </w:rPr>
        <w:t xml:space="preserve"> vklady v banke</w:t>
      </w:r>
      <w:r w:rsidR="00AA09C6">
        <w:rPr>
          <w:rFonts w:ascii="Arial Narrow" w:hAnsi="Arial Narrow" w:cs="Arial"/>
          <w:sz w:val="20"/>
        </w:rPr>
        <w:t>, nakoľko obsahová na</w:t>
      </w:r>
      <w:r w:rsidRPr="00036D30">
        <w:rPr>
          <w:rFonts w:ascii="Arial Narrow" w:hAnsi="Arial Narrow" w:cs="Arial"/>
          <w:sz w:val="20"/>
        </w:rPr>
        <w:t>plň prehľadu o peňažných tokoch nezahŕňa iné rozdelenie</w:t>
      </w:r>
      <w:r w:rsidR="00013FD6">
        <w:rPr>
          <w:rFonts w:ascii="Arial Narrow" w:hAnsi="Arial Narrow" w:cs="Arial"/>
          <w:sz w:val="20"/>
        </w:rPr>
        <w:t>.</w:t>
      </w:r>
    </w:p>
    <w:p w:rsidR="00013FD6" w:rsidRDefault="00013FD6" w:rsidP="00AA09C6">
      <w:pPr>
        <w:jc w:val="both"/>
        <w:rPr>
          <w:rFonts w:ascii="Arial Narrow" w:hAnsi="Arial Narrow" w:cs="Arial"/>
          <w:sz w:val="20"/>
        </w:rPr>
      </w:pPr>
    </w:p>
    <w:p w:rsidR="00013FD6" w:rsidRDefault="00013FD6" w:rsidP="00AA09C6">
      <w:pPr>
        <w:jc w:val="both"/>
        <w:rPr>
          <w:rFonts w:ascii="Arial Narrow" w:hAnsi="Arial Narrow" w:cs="Arial"/>
          <w:sz w:val="20"/>
        </w:rPr>
      </w:pPr>
      <w:r>
        <w:rPr>
          <w:rFonts w:ascii="Arial Narrow" w:hAnsi="Arial Narrow" w:cs="Arial"/>
          <w:sz w:val="20"/>
        </w:rPr>
        <w:t xml:space="preserve">V riadku s označením 19 prehľadu o peňažných </w:t>
      </w:r>
      <w:r w:rsidRPr="008E556A">
        <w:rPr>
          <w:rFonts w:ascii="Arial Narrow" w:hAnsi="Arial Narrow" w:cs="Arial"/>
          <w:sz w:val="20"/>
        </w:rPr>
        <w:t>tokoch (</w:t>
      </w:r>
      <w:r w:rsidR="00552CD8" w:rsidRPr="00F45E98">
        <w:rPr>
          <w:rFonts w:ascii="Arial Narrow" w:hAnsi="Arial Narrow"/>
          <w:color w:val="000000"/>
          <w:sz w:val="20"/>
          <w:lang w:eastAsia="sk-SK"/>
        </w:rPr>
        <w:t>Zmena stavu záväzkov z výstupov z fondov a záväzkov za vrátené PL/pohľadávky z prestupov do</w:t>
      </w:r>
      <w:r w:rsidRPr="008E556A">
        <w:rPr>
          <w:rFonts w:ascii="Arial Narrow" w:hAnsi="Arial Narrow" w:cs="Arial"/>
          <w:sz w:val="20"/>
        </w:rPr>
        <w:t xml:space="preserve">) sa vykazujú </w:t>
      </w:r>
      <w:r w:rsidR="00552CD8" w:rsidRPr="008E556A">
        <w:rPr>
          <w:rFonts w:ascii="Arial Narrow" w:hAnsi="Arial Narrow" w:cs="Arial"/>
          <w:sz w:val="20"/>
        </w:rPr>
        <w:t>výnosy vyplatené</w:t>
      </w:r>
      <w:r w:rsidR="00552CD8">
        <w:rPr>
          <w:rFonts w:ascii="Arial Narrow" w:hAnsi="Arial Narrow" w:cs="Arial"/>
          <w:sz w:val="20"/>
        </w:rPr>
        <w:t xml:space="preserve"> podielnikom Fondu</w:t>
      </w:r>
      <w:r>
        <w:rPr>
          <w:rFonts w:ascii="Arial Narrow" w:hAnsi="Arial Narrow" w:cs="Arial"/>
          <w:sz w:val="20"/>
        </w:rPr>
        <w:t>, nakoľko obsahová náplň prehľadu o peňažných tokoch nezahŕňa iné rozdelenie.</w:t>
      </w:r>
    </w:p>
    <w:p w:rsidR="003153D8" w:rsidRDefault="003153D8" w:rsidP="00AA09C6">
      <w:pPr>
        <w:jc w:val="both"/>
        <w:rPr>
          <w:lang w:eastAsia="cs-CZ"/>
        </w:rPr>
      </w:pPr>
    </w:p>
    <w:p w:rsidR="00BD7752" w:rsidRPr="00BD7752" w:rsidRDefault="00BD7752" w:rsidP="00BD7752">
      <w:pPr>
        <w:rPr>
          <w:lang w:eastAsia="cs-CZ"/>
        </w:rPr>
      </w:pPr>
    </w:p>
    <w:p w:rsidR="00465E69" w:rsidRPr="00AE65A6" w:rsidRDefault="00465E69" w:rsidP="00465E69">
      <w:pPr>
        <w:pStyle w:val="Nadpis3"/>
        <w:rPr>
          <w:rFonts w:ascii="Arial Narrow" w:hAnsi="Arial Narrow"/>
          <w:sz w:val="20"/>
          <w:szCs w:val="20"/>
        </w:rPr>
      </w:pPr>
      <w:r w:rsidRPr="00AE65A6">
        <w:rPr>
          <w:rFonts w:ascii="Arial Narrow" w:hAnsi="Arial Narrow"/>
          <w:sz w:val="20"/>
          <w:szCs w:val="20"/>
        </w:rPr>
        <w:t>D</w:t>
      </w:r>
      <w:r w:rsidR="00F71B08">
        <w:rPr>
          <w:rFonts w:ascii="Arial Narrow" w:hAnsi="Arial Narrow"/>
          <w:sz w:val="20"/>
          <w:szCs w:val="20"/>
        </w:rPr>
        <w:t>.</w:t>
      </w:r>
      <w:r w:rsidRPr="00AE65A6">
        <w:rPr>
          <w:rFonts w:ascii="Arial Narrow" w:hAnsi="Arial Narrow"/>
          <w:sz w:val="20"/>
          <w:szCs w:val="20"/>
        </w:rPr>
        <w:tab/>
        <w:t>PREHĽAD O ZMENÁCH V ČISTOM MAJETKU FONDU K 31. DECEMBRU 201</w:t>
      </w:r>
      <w:r w:rsidR="00420767">
        <w:rPr>
          <w:rFonts w:ascii="Arial Narrow" w:hAnsi="Arial Narrow"/>
          <w:sz w:val="20"/>
          <w:szCs w:val="20"/>
        </w:rPr>
        <w:t>6</w:t>
      </w:r>
      <w:r w:rsidRPr="00AE65A6">
        <w:rPr>
          <w:rFonts w:ascii="Arial Narrow" w:hAnsi="Arial Narrow"/>
          <w:sz w:val="20"/>
          <w:szCs w:val="20"/>
        </w:rPr>
        <w:t xml:space="preserve"> V EURÁCH</w:t>
      </w:r>
    </w:p>
    <w:p w:rsidR="00465E69" w:rsidRPr="00AE65A6" w:rsidRDefault="00465E69" w:rsidP="00465E69">
      <w:pPr>
        <w:suppressAutoHyphens/>
        <w:rPr>
          <w:rFonts w:ascii="Arial Narrow" w:hAnsi="Arial Narrow" w:cs="Arial"/>
          <w:sz w:val="20"/>
        </w:rPr>
      </w:pPr>
    </w:p>
    <w:tbl>
      <w:tblPr>
        <w:tblW w:w="914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4549"/>
        <w:gridCol w:w="1671"/>
        <w:gridCol w:w="1731"/>
      </w:tblGrid>
      <w:tr w:rsidR="00465E69" w:rsidRPr="00D220AE" w:rsidTr="00785B4F">
        <w:trPr>
          <w:trHeight w:val="735"/>
        </w:trPr>
        <w:tc>
          <w:tcPr>
            <w:tcW w:w="1195" w:type="dxa"/>
            <w:shd w:val="clear" w:color="auto" w:fill="auto"/>
            <w:vAlign w:val="center"/>
          </w:tcPr>
          <w:p w:rsidR="00465E69" w:rsidRPr="00D220AE" w:rsidRDefault="00465E69" w:rsidP="00107C05">
            <w:pPr>
              <w:suppressAutoHyphens/>
              <w:ind w:left="-57"/>
              <w:rPr>
                <w:rFonts w:ascii="Arial Narrow" w:hAnsi="Arial Narrow" w:cs="Arial"/>
                <w:b/>
                <w:bCs/>
                <w:sz w:val="18"/>
                <w:szCs w:val="18"/>
              </w:rPr>
            </w:pPr>
            <w:r w:rsidRPr="00D220AE">
              <w:rPr>
                <w:rFonts w:ascii="Arial Narrow" w:hAnsi="Arial Narrow" w:cs="Arial"/>
                <w:b/>
                <w:bCs/>
                <w:sz w:val="18"/>
                <w:szCs w:val="18"/>
              </w:rPr>
              <w:t>Označenie</w:t>
            </w:r>
          </w:p>
        </w:tc>
        <w:tc>
          <w:tcPr>
            <w:tcW w:w="4549" w:type="dxa"/>
            <w:shd w:val="clear" w:color="auto" w:fill="auto"/>
            <w:noWrap/>
            <w:vAlign w:val="center"/>
          </w:tcPr>
          <w:p w:rsidR="00465E69" w:rsidRPr="00D220AE" w:rsidRDefault="00465E69" w:rsidP="00107C05">
            <w:pPr>
              <w:suppressAutoHyphens/>
              <w:ind w:left="57"/>
              <w:jc w:val="center"/>
              <w:rPr>
                <w:rFonts w:ascii="Arial Narrow" w:hAnsi="Arial Narrow" w:cs="Arial"/>
                <w:b/>
                <w:bCs/>
                <w:sz w:val="18"/>
                <w:szCs w:val="18"/>
              </w:rPr>
            </w:pPr>
            <w:r w:rsidRPr="00D220AE">
              <w:rPr>
                <w:rFonts w:ascii="Arial Narrow" w:hAnsi="Arial Narrow" w:cs="Arial"/>
                <w:b/>
                <w:bCs/>
                <w:sz w:val="18"/>
                <w:szCs w:val="18"/>
              </w:rPr>
              <w:t>POLOŽKA</w:t>
            </w:r>
          </w:p>
        </w:tc>
        <w:tc>
          <w:tcPr>
            <w:tcW w:w="1671" w:type="dxa"/>
            <w:shd w:val="clear" w:color="auto" w:fill="auto"/>
            <w:vAlign w:val="center"/>
          </w:tcPr>
          <w:p w:rsidR="00465E69" w:rsidRPr="00D220AE" w:rsidRDefault="00465E69" w:rsidP="00920F50">
            <w:pPr>
              <w:suppressAutoHyphens/>
              <w:ind w:left="113" w:right="57"/>
              <w:jc w:val="center"/>
              <w:rPr>
                <w:rFonts w:ascii="Arial Narrow" w:hAnsi="Arial Narrow" w:cs="Arial"/>
                <w:b/>
                <w:bCs/>
                <w:sz w:val="18"/>
                <w:szCs w:val="18"/>
              </w:rPr>
            </w:pPr>
            <w:r w:rsidRPr="00D220AE">
              <w:rPr>
                <w:rFonts w:ascii="Arial Narrow" w:hAnsi="Arial Narrow" w:cs="Arial"/>
                <w:b/>
                <w:bCs/>
                <w:sz w:val="18"/>
                <w:szCs w:val="18"/>
              </w:rPr>
              <w:t>Bežné účtovné obdobie</w:t>
            </w:r>
          </w:p>
        </w:tc>
        <w:tc>
          <w:tcPr>
            <w:tcW w:w="1731" w:type="dxa"/>
            <w:shd w:val="clear" w:color="auto" w:fill="auto"/>
            <w:vAlign w:val="center"/>
          </w:tcPr>
          <w:p w:rsidR="00465E69" w:rsidRPr="00D220AE" w:rsidRDefault="00465E69" w:rsidP="00920F50">
            <w:pPr>
              <w:suppressAutoHyphens/>
              <w:ind w:left="113" w:right="57"/>
              <w:jc w:val="center"/>
              <w:rPr>
                <w:rFonts w:ascii="Arial Narrow" w:hAnsi="Arial Narrow" w:cs="Arial"/>
                <w:b/>
                <w:bCs/>
                <w:sz w:val="18"/>
                <w:szCs w:val="18"/>
              </w:rPr>
            </w:pPr>
            <w:r w:rsidRPr="00D220AE">
              <w:rPr>
                <w:rFonts w:ascii="Arial Narrow" w:hAnsi="Arial Narrow" w:cs="Arial"/>
                <w:b/>
                <w:bCs/>
                <w:sz w:val="18"/>
                <w:szCs w:val="18"/>
              </w:rPr>
              <w:t>Bezprostredne predchádzajúce účtovné obdobie</w:t>
            </w:r>
          </w:p>
        </w:tc>
      </w:tr>
      <w:tr w:rsidR="00465E69" w:rsidRPr="00D220AE" w:rsidTr="00785B4F">
        <w:trPr>
          <w:trHeight w:val="270"/>
        </w:trPr>
        <w:tc>
          <w:tcPr>
            <w:tcW w:w="1195" w:type="dxa"/>
            <w:shd w:val="clear" w:color="auto" w:fill="auto"/>
            <w:noWrap/>
            <w:vAlign w:val="center"/>
          </w:tcPr>
          <w:p w:rsidR="00465E69" w:rsidRPr="00D220AE" w:rsidRDefault="00465E69" w:rsidP="00107C05">
            <w:pPr>
              <w:suppressAutoHyphens/>
              <w:ind w:left="-57"/>
              <w:rPr>
                <w:rFonts w:ascii="Arial Narrow" w:hAnsi="Arial Narrow" w:cs="Arial"/>
                <w:b/>
                <w:bCs/>
                <w:sz w:val="18"/>
                <w:szCs w:val="18"/>
              </w:rPr>
            </w:pPr>
            <w:r w:rsidRPr="00D220AE">
              <w:rPr>
                <w:rFonts w:ascii="Arial Narrow" w:hAnsi="Arial Narrow" w:cs="Arial"/>
                <w:b/>
                <w:bCs/>
                <w:sz w:val="18"/>
                <w:szCs w:val="18"/>
              </w:rPr>
              <w:t>a</w:t>
            </w:r>
          </w:p>
        </w:tc>
        <w:tc>
          <w:tcPr>
            <w:tcW w:w="4549" w:type="dxa"/>
            <w:shd w:val="clear" w:color="auto" w:fill="auto"/>
            <w:noWrap/>
            <w:vAlign w:val="bottom"/>
          </w:tcPr>
          <w:p w:rsidR="00465E69" w:rsidRPr="00D220AE" w:rsidRDefault="00465E69" w:rsidP="00107C05">
            <w:pPr>
              <w:suppressAutoHyphens/>
              <w:ind w:left="-57"/>
              <w:jc w:val="center"/>
              <w:rPr>
                <w:rFonts w:ascii="Arial Narrow" w:hAnsi="Arial Narrow" w:cs="Arial"/>
                <w:b/>
                <w:bCs/>
                <w:sz w:val="18"/>
                <w:szCs w:val="18"/>
              </w:rPr>
            </w:pPr>
            <w:r w:rsidRPr="00D220AE">
              <w:rPr>
                <w:rFonts w:ascii="Arial Narrow" w:hAnsi="Arial Narrow" w:cs="Arial"/>
                <w:b/>
                <w:bCs/>
                <w:sz w:val="18"/>
                <w:szCs w:val="18"/>
              </w:rPr>
              <w:t>b</w:t>
            </w:r>
          </w:p>
        </w:tc>
        <w:tc>
          <w:tcPr>
            <w:tcW w:w="1671" w:type="dxa"/>
            <w:shd w:val="clear" w:color="auto" w:fill="auto"/>
            <w:noWrap/>
            <w:vAlign w:val="bottom"/>
          </w:tcPr>
          <w:p w:rsidR="00465E69" w:rsidRPr="00D220AE" w:rsidRDefault="00465E69" w:rsidP="00107C05">
            <w:pPr>
              <w:suppressAutoHyphens/>
              <w:ind w:left="113" w:right="57"/>
              <w:jc w:val="center"/>
              <w:rPr>
                <w:rFonts w:ascii="Arial Narrow" w:hAnsi="Arial Narrow" w:cs="Arial"/>
                <w:b/>
                <w:bCs/>
                <w:sz w:val="18"/>
                <w:szCs w:val="18"/>
              </w:rPr>
            </w:pPr>
            <w:r w:rsidRPr="00D220AE">
              <w:rPr>
                <w:rFonts w:ascii="Arial Narrow" w:hAnsi="Arial Narrow" w:cs="Arial"/>
                <w:b/>
                <w:bCs/>
                <w:sz w:val="18"/>
                <w:szCs w:val="18"/>
              </w:rPr>
              <w:t>1</w:t>
            </w:r>
          </w:p>
        </w:tc>
        <w:tc>
          <w:tcPr>
            <w:tcW w:w="1731" w:type="dxa"/>
            <w:shd w:val="clear" w:color="auto" w:fill="auto"/>
            <w:noWrap/>
            <w:vAlign w:val="bottom"/>
          </w:tcPr>
          <w:p w:rsidR="00465E69" w:rsidRPr="00D220AE" w:rsidRDefault="00465E69" w:rsidP="00107C05">
            <w:pPr>
              <w:suppressAutoHyphens/>
              <w:ind w:left="113" w:right="57"/>
              <w:jc w:val="center"/>
              <w:rPr>
                <w:rFonts w:ascii="Arial Narrow" w:hAnsi="Arial Narrow" w:cs="Arial"/>
                <w:b/>
                <w:bCs/>
                <w:sz w:val="18"/>
                <w:szCs w:val="18"/>
              </w:rPr>
            </w:pPr>
            <w:r w:rsidRPr="00D220AE">
              <w:rPr>
                <w:rFonts w:ascii="Arial Narrow" w:hAnsi="Arial Narrow" w:cs="Arial"/>
                <w:b/>
                <w:bCs/>
                <w:sz w:val="18"/>
                <w:szCs w:val="18"/>
              </w:rPr>
              <w:t>2</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b/>
                <w:bCs/>
                <w:sz w:val="18"/>
                <w:szCs w:val="18"/>
              </w:rPr>
            </w:pPr>
            <w:r w:rsidRPr="00D220AE">
              <w:rPr>
                <w:rFonts w:ascii="Arial Narrow" w:hAnsi="Arial Narrow" w:cs="Arial"/>
                <w:b/>
                <w:bCs/>
                <w:sz w:val="18"/>
                <w:szCs w:val="18"/>
              </w:rPr>
              <w:t>I.</w:t>
            </w:r>
          </w:p>
        </w:tc>
        <w:tc>
          <w:tcPr>
            <w:tcW w:w="4549" w:type="dxa"/>
            <w:shd w:val="clear" w:color="auto" w:fill="auto"/>
            <w:noWrap/>
            <w:vAlign w:val="bottom"/>
          </w:tcPr>
          <w:p w:rsidR="00EB00BA" w:rsidRPr="00D220AE" w:rsidRDefault="00EB00BA" w:rsidP="00107C05">
            <w:pPr>
              <w:suppressAutoHyphens/>
              <w:ind w:left="-57"/>
              <w:rPr>
                <w:rFonts w:ascii="Arial Narrow" w:hAnsi="Arial Narrow" w:cs="Arial"/>
                <w:b/>
                <w:bCs/>
                <w:sz w:val="18"/>
                <w:szCs w:val="18"/>
              </w:rPr>
            </w:pPr>
            <w:r w:rsidRPr="00D220AE">
              <w:rPr>
                <w:rFonts w:ascii="Arial Narrow" w:hAnsi="Arial Narrow" w:cs="Arial"/>
                <w:b/>
                <w:bCs/>
                <w:sz w:val="18"/>
                <w:szCs w:val="18"/>
              </w:rPr>
              <w:t>Čistý majetok na začiatku obdobia</w:t>
            </w:r>
          </w:p>
        </w:tc>
        <w:tc>
          <w:tcPr>
            <w:tcW w:w="1671" w:type="dxa"/>
            <w:shd w:val="clear" w:color="auto" w:fill="auto"/>
            <w:noWrap/>
            <w:vAlign w:val="bottom"/>
          </w:tcPr>
          <w:p w:rsidR="00EB00BA" w:rsidRPr="00D220AE" w:rsidRDefault="00EB00BA" w:rsidP="00EB00BA">
            <w:pPr>
              <w:jc w:val="right"/>
              <w:rPr>
                <w:rFonts w:ascii="Arial Narrow" w:hAnsi="Arial Narrow" w:cs="Arial CE"/>
                <w:b/>
                <w:bCs/>
                <w:color w:val="000000"/>
                <w:sz w:val="18"/>
                <w:szCs w:val="18"/>
              </w:rPr>
            </w:pPr>
            <w:r>
              <w:rPr>
                <w:rFonts w:ascii="Arial Narrow" w:hAnsi="Arial Narrow" w:cs="Arial CE"/>
                <w:b/>
                <w:bCs/>
                <w:color w:val="000000"/>
                <w:sz w:val="18"/>
                <w:szCs w:val="18"/>
              </w:rPr>
              <w:t>2 882 888</w:t>
            </w:r>
          </w:p>
        </w:tc>
        <w:tc>
          <w:tcPr>
            <w:tcW w:w="1731" w:type="dxa"/>
            <w:shd w:val="clear" w:color="auto" w:fill="auto"/>
            <w:noWrap/>
            <w:vAlign w:val="bottom"/>
          </w:tcPr>
          <w:p w:rsidR="00EB00BA" w:rsidRPr="00D220AE" w:rsidRDefault="00EB00BA" w:rsidP="00EB00BA">
            <w:pPr>
              <w:suppressAutoHyphens/>
              <w:ind w:left="113" w:right="57"/>
              <w:jc w:val="right"/>
              <w:rPr>
                <w:rFonts w:ascii="Arial Narrow" w:hAnsi="Arial Narrow" w:cs="Arial"/>
                <w:b/>
                <w:sz w:val="18"/>
                <w:szCs w:val="18"/>
              </w:rPr>
            </w:pPr>
            <w:r>
              <w:rPr>
                <w:rFonts w:ascii="Arial Narrow" w:hAnsi="Arial Narrow" w:cs="Arial"/>
                <w:b/>
                <w:sz w:val="18"/>
                <w:szCs w:val="18"/>
              </w:rPr>
              <w:t>3 055 158</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a)</w:t>
            </w:r>
          </w:p>
        </w:tc>
        <w:tc>
          <w:tcPr>
            <w:tcW w:w="4549" w:type="dxa"/>
            <w:shd w:val="clear" w:color="auto" w:fill="auto"/>
            <w:vAlign w:val="bottom"/>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počet podielov</w:t>
            </w:r>
          </w:p>
        </w:tc>
        <w:tc>
          <w:tcPr>
            <w:tcW w:w="1671" w:type="dxa"/>
            <w:shd w:val="clear" w:color="auto" w:fill="auto"/>
            <w:noWrap/>
            <w:vAlign w:val="bottom"/>
          </w:tcPr>
          <w:p w:rsidR="00EB00BA" w:rsidRPr="00D220AE" w:rsidRDefault="00EB00BA" w:rsidP="00EB00BA">
            <w:pPr>
              <w:jc w:val="right"/>
              <w:rPr>
                <w:rFonts w:ascii="Arial Narrow" w:hAnsi="Arial Narrow" w:cs="Arial CE"/>
                <w:i/>
                <w:iCs/>
                <w:color w:val="000000"/>
                <w:sz w:val="18"/>
                <w:szCs w:val="18"/>
              </w:rPr>
            </w:pPr>
            <w:r>
              <w:rPr>
                <w:rFonts w:ascii="Arial Narrow" w:hAnsi="Arial Narrow" w:cs="Arial CE"/>
                <w:i/>
                <w:iCs/>
                <w:color w:val="000000"/>
                <w:sz w:val="18"/>
                <w:szCs w:val="18"/>
              </w:rPr>
              <w:t xml:space="preserve">78 715 212  </w:t>
            </w:r>
          </w:p>
        </w:tc>
        <w:tc>
          <w:tcPr>
            <w:tcW w:w="1731" w:type="dxa"/>
            <w:shd w:val="clear" w:color="auto" w:fill="auto"/>
            <w:noWrap/>
            <w:vAlign w:val="bottom"/>
          </w:tcPr>
          <w:p w:rsidR="00EB00BA" w:rsidRPr="00D220AE" w:rsidRDefault="00EB00BA" w:rsidP="00EB00BA">
            <w:pPr>
              <w:suppressAutoHyphens/>
              <w:ind w:left="113" w:right="57"/>
              <w:jc w:val="right"/>
              <w:rPr>
                <w:rFonts w:ascii="Arial Narrow" w:hAnsi="Arial Narrow" w:cs="Arial"/>
                <w:sz w:val="18"/>
                <w:szCs w:val="18"/>
              </w:rPr>
            </w:pPr>
            <w:r>
              <w:rPr>
                <w:rFonts w:ascii="Arial Narrow" w:hAnsi="Arial Narrow" w:cs="Arial"/>
                <w:sz w:val="18"/>
                <w:szCs w:val="18"/>
              </w:rPr>
              <w:t>81 733 475</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b)</w:t>
            </w:r>
          </w:p>
        </w:tc>
        <w:tc>
          <w:tcPr>
            <w:tcW w:w="4549" w:type="dxa"/>
            <w:shd w:val="clear" w:color="auto" w:fill="auto"/>
            <w:vAlign w:val="bottom"/>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hodnota 1 podielu</w:t>
            </w:r>
          </w:p>
        </w:tc>
        <w:tc>
          <w:tcPr>
            <w:tcW w:w="1671" w:type="dxa"/>
            <w:shd w:val="clear" w:color="auto" w:fill="auto"/>
            <w:noWrap/>
            <w:vAlign w:val="bottom"/>
          </w:tcPr>
          <w:p w:rsidR="00EB00BA" w:rsidRPr="00D220AE" w:rsidRDefault="00EB00BA" w:rsidP="00EB00BA">
            <w:pPr>
              <w:jc w:val="right"/>
              <w:rPr>
                <w:rFonts w:ascii="Arial Narrow" w:hAnsi="Arial Narrow" w:cs="Arial CE"/>
                <w:i/>
                <w:iCs/>
                <w:color w:val="000000"/>
                <w:sz w:val="18"/>
                <w:szCs w:val="18"/>
              </w:rPr>
            </w:pPr>
            <w:r>
              <w:rPr>
                <w:rFonts w:ascii="Arial Narrow" w:hAnsi="Arial Narrow" w:cs="Arial CE"/>
                <w:i/>
                <w:iCs/>
                <w:color w:val="000000"/>
                <w:sz w:val="18"/>
                <w:szCs w:val="18"/>
              </w:rPr>
              <w:t>0,036624</w:t>
            </w:r>
          </w:p>
        </w:tc>
        <w:tc>
          <w:tcPr>
            <w:tcW w:w="1731" w:type="dxa"/>
            <w:shd w:val="clear" w:color="auto" w:fill="auto"/>
            <w:noWrap/>
            <w:vAlign w:val="bottom"/>
          </w:tcPr>
          <w:p w:rsidR="00EB00BA" w:rsidRPr="00D220AE" w:rsidRDefault="00EB00BA" w:rsidP="00EB00BA">
            <w:pPr>
              <w:suppressAutoHyphens/>
              <w:ind w:left="113" w:right="57"/>
              <w:jc w:val="right"/>
              <w:rPr>
                <w:rFonts w:ascii="Arial Narrow" w:hAnsi="Arial Narrow" w:cs="Arial"/>
                <w:sz w:val="18"/>
                <w:szCs w:val="18"/>
              </w:rPr>
            </w:pPr>
            <w:r>
              <w:rPr>
                <w:rFonts w:ascii="Arial Narrow" w:hAnsi="Arial Narrow" w:cs="Arial"/>
                <w:sz w:val="18"/>
                <w:szCs w:val="18"/>
              </w:rPr>
              <w:t>0,037380</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1.</w:t>
            </w:r>
          </w:p>
        </w:tc>
        <w:tc>
          <w:tcPr>
            <w:tcW w:w="4549" w:type="dxa"/>
            <w:shd w:val="clear" w:color="auto" w:fill="auto"/>
            <w:vAlign w:val="bottom"/>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Upísané podielové listy</w:t>
            </w:r>
          </w:p>
        </w:tc>
        <w:tc>
          <w:tcPr>
            <w:tcW w:w="1671" w:type="dxa"/>
            <w:shd w:val="clear" w:color="auto" w:fill="auto"/>
            <w:noWrap/>
            <w:vAlign w:val="bottom"/>
          </w:tcPr>
          <w:p w:rsidR="00EB00BA" w:rsidRPr="00D220AE" w:rsidRDefault="009B2FBB" w:rsidP="00923BB1">
            <w:pPr>
              <w:jc w:val="right"/>
              <w:rPr>
                <w:rFonts w:ascii="Arial Narrow" w:hAnsi="Arial Narrow" w:cs="Arial CE"/>
                <w:color w:val="000000"/>
                <w:sz w:val="18"/>
                <w:szCs w:val="18"/>
              </w:rPr>
            </w:pPr>
            <w:r>
              <w:rPr>
                <w:rFonts w:ascii="Arial Narrow" w:hAnsi="Arial Narrow" w:cs="Arial CE"/>
                <w:color w:val="000000"/>
                <w:sz w:val="18"/>
                <w:szCs w:val="18"/>
              </w:rPr>
              <w:t>187 256</w:t>
            </w:r>
          </w:p>
        </w:tc>
        <w:tc>
          <w:tcPr>
            <w:tcW w:w="1731" w:type="dxa"/>
            <w:shd w:val="clear" w:color="auto" w:fill="auto"/>
            <w:noWrap/>
            <w:vAlign w:val="bottom"/>
          </w:tcPr>
          <w:p w:rsidR="00EB00BA" w:rsidRPr="00D220AE" w:rsidRDefault="00CC21D6" w:rsidP="00EB00BA">
            <w:pPr>
              <w:jc w:val="right"/>
              <w:rPr>
                <w:rFonts w:ascii="Arial Narrow" w:hAnsi="Arial Narrow" w:cs="Arial CE"/>
                <w:color w:val="000000"/>
                <w:sz w:val="18"/>
                <w:szCs w:val="18"/>
              </w:rPr>
            </w:pPr>
            <w:r>
              <w:rPr>
                <w:rFonts w:ascii="Arial Narrow" w:hAnsi="Arial Narrow" w:cs="Arial CE"/>
                <w:color w:val="000000"/>
                <w:sz w:val="18"/>
                <w:szCs w:val="18"/>
              </w:rPr>
              <w:t>154 455</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2.</w:t>
            </w:r>
          </w:p>
        </w:tc>
        <w:tc>
          <w:tcPr>
            <w:tcW w:w="4549" w:type="dxa"/>
            <w:shd w:val="clear" w:color="auto" w:fill="auto"/>
            <w:noWrap/>
            <w:vAlign w:val="bottom"/>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Zisk alebo strata Fondu</w:t>
            </w:r>
          </w:p>
        </w:tc>
        <w:tc>
          <w:tcPr>
            <w:tcW w:w="1671" w:type="dxa"/>
            <w:shd w:val="clear" w:color="auto" w:fill="auto"/>
            <w:noWrap/>
            <w:vAlign w:val="bottom"/>
          </w:tcPr>
          <w:p w:rsidR="00EB00BA" w:rsidRPr="00D220AE" w:rsidRDefault="00EB00BA" w:rsidP="00D220AE">
            <w:pPr>
              <w:jc w:val="right"/>
              <w:rPr>
                <w:rFonts w:ascii="Arial Narrow" w:hAnsi="Arial Narrow" w:cs="Arial CE"/>
                <w:color w:val="000000"/>
                <w:sz w:val="18"/>
                <w:szCs w:val="18"/>
              </w:rPr>
            </w:pPr>
            <w:r>
              <w:rPr>
                <w:rFonts w:ascii="Arial Narrow" w:hAnsi="Arial Narrow" w:cs="Arial CE"/>
                <w:color w:val="000000"/>
                <w:sz w:val="18"/>
                <w:szCs w:val="18"/>
              </w:rPr>
              <w:t>104 849</w:t>
            </w:r>
          </w:p>
        </w:tc>
        <w:tc>
          <w:tcPr>
            <w:tcW w:w="1731" w:type="dxa"/>
            <w:shd w:val="clear" w:color="auto" w:fill="auto"/>
            <w:noWrap/>
            <w:vAlign w:val="bottom"/>
          </w:tcPr>
          <w:p w:rsidR="00EB00BA" w:rsidRPr="00D220AE" w:rsidRDefault="00EB00BA" w:rsidP="00EB00BA">
            <w:pPr>
              <w:jc w:val="right"/>
              <w:rPr>
                <w:rFonts w:ascii="Arial Narrow" w:hAnsi="Arial Narrow" w:cs="Arial CE"/>
                <w:color w:val="000000"/>
                <w:sz w:val="18"/>
                <w:szCs w:val="18"/>
              </w:rPr>
            </w:pPr>
            <w:r>
              <w:rPr>
                <w:rFonts w:ascii="Arial Narrow" w:hAnsi="Arial Narrow" w:cs="Arial CE"/>
                <w:color w:val="000000"/>
                <w:sz w:val="18"/>
                <w:szCs w:val="18"/>
              </w:rPr>
              <w:t>17 896</w:t>
            </w:r>
          </w:p>
        </w:tc>
      </w:tr>
      <w:tr w:rsidR="00EB00BA" w:rsidRPr="00D220AE" w:rsidTr="00785B4F">
        <w:trPr>
          <w:trHeight w:val="255"/>
        </w:trPr>
        <w:tc>
          <w:tcPr>
            <w:tcW w:w="1195" w:type="dxa"/>
            <w:shd w:val="clear" w:color="auto" w:fill="auto"/>
            <w:noWrap/>
            <w:vAlign w:val="center"/>
          </w:tcPr>
          <w:p w:rsidR="00EB00BA" w:rsidRPr="00D220AE" w:rsidRDefault="00EB00BA" w:rsidP="00C51732">
            <w:pPr>
              <w:suppressAutoHyphens/>
              <w:ind w:left="-57"/>
              <w:rPr>
                <w:rFonts w:ascii="Arial Narrow" w:hAnsi="Arial Narrow" w:cs="Arial"/>
                <w:sz w:val="18"/>
                <w:szCs w:val="18"/>
              </w:rPr>
            </w:pPr>
            <w:r w:rsidRPr="00D220AE">
              <w:rPr>
                <w:rFonts w:ascii="Arial Narrow" w:hAnsi="Arial Narrow" w:cs="Arial"/>
                <w:sz w:val="18"/>
                <w:szCs w:val="18"/>
              </w:rPr>
              <w:t>3.</w:t>
            </w:r>
          </w:p>
        </w:tc>
        <w:tc>
          <w:tcPr>
            <w:tcW w:w="4549" w:type="dxa"/>
            <w:shd w:val="clear" w:color="auto" w:fill="auto"/>
            <w:noWrap/>
            <w:vAlign w:val="bottom"/>
          </w:tcPr>
          <w:p w:rsidR="00EB00BA" w:rsidRPr="00D220AE" w:rsidRDefault="00EB00BA" w:rsidP="00C51732">
            <w:pPr>
              <w:suppressAutoHyphens/>
              <w:ind w:left="-57"/>
              <w:rPr>
                <w:rFonts w:ascii="Arial Narrow" w:hAnsi="Arial Narrow" w:cs="Arial"/>
                <w:sz w:val="18"/>
                <w:szCs w:val="18"/>
              </w:rPr>
            </w:pPr>
            <w:r w:rsidRPr="00D220AE">
              <w:rPr>
                <w:rFonts w:ascii="Arial Narrow" w:hAnsi="Arial Narrow" w:cs="Arial"/>
                <w:sz w:val="18"/>
                <w:szCs w:val="18"/>
              </w:rPr>
              <w:t>Vloženie výnosov podielnikov do majetku Fondu</w:t>
            </w:r>
          </w:p>
        </w:tc>
        <w:tc>
          <w:tcPr>
            <w:tcW w:w="1671" w:type="dxa"/>
            <w:shd w:val="clear" w:color="auto" w:fill="auto"/>
            <w:noWrap/>
            <w:vAlign w:val="bottom"/>
          </w:tcPr>
          <w:p w:rsidR="00EB00BA" w:rsidRPr="00D220AE" w:rsidRDefault="009B2FBB" w:rsidP="00C51732">
            <w:pPr>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EB00BA" w:rsidRPr="00D220AE" w:rsidRDefault="00EB00BA" w:rsidP="00EB00BA">
            <w:pPr>
              <w:jc w:val="right"/>
              <w:rPr>
                <w:rFonts w:ascii="Arial Narrow" w:hAnsi="Arial Narrow" w:cs="Arial"/>
                <w:sz w:val="18"/>
                <w:szCs w:val="18"/>
              </w:rPr>
            </w:pPr>
            <w:r>
              <w:rPr>
                <w:rFonts w:ascii="Arial Narrow" w:hAnsi="Arial Narrow" w:cs="Arial"/>
                <w:sz w:val="18"/>
                <w:szCs w:val="18"/>
              </w:rPr>
              <w:t>-</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4.</w:t>
            </w:r>
          </w:p>
        </w:tc>
        <w:tc>
          <w:tcPr>
            <w:tcW w:w="4549" w:type="dxa"/>
            <w:shd w:val="clear" w:color="auto" w:fill="auto"/>
            <w:noWrap/>
            <w:vAlign w:val="bottom"/>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 xml:space="preserve">Výplata výnosov podielnikom </w:t>
            </w:r>
          </w:p>
        </w:tc>
        <w:tc>
          <w:tcPr>
            <w:tcW w:w="1671" w:type="dxa"/>
            <w:shd w:val="clear" w:color="auto" w:fill="auto"/>
            <w:noWrap/>
            <w:vAlign w:val="bottom"/>
          </w:tcPr>
          <w:p w:rsidR="00EB00BA" w:rsidRPr="00D220AE" w:rsidRDefault="009B2FBB" w:rsidP="00D220AE">
            <w:pPr>
              <w:jc w:val="right"/>
              <w:rPr>
                <w:rFonts w:ascii="Arial Narrow" w:hAnsi="Arial Narrow" w:cs="Arial CE"/>
                <w:color w:val="000000"/>
                <w:sz w:val="18"/>
                <w:szCs w:val="18"/>
              </w:rPr>
            </w:pPr>
            <w:r>
              <w:rPr>
                <w:rFonts w:ascii="Arial Narrow" w:hAnsi="Arial Narrow" w:cs="Arial CE"/>
                <w:color w:val="000000"/>
                <w:sz w:val="18"/>
                <w:szCs w:val="18"/>
              </w:rPr>
              <w:t>(</w:t>
            </w:r>
            <w:r w:rsidR="00EB00BA">
              <w:rPr>
                <w:rFonts w:ascii="Arial Narrow" w:hAnsi="Arial Narrow" w:cs="Arial CE"/>
                <w:color w:val="000000"/>
                <w:sz w:val="18"/>
                <w:szCs w:val="18"/>
              </w:rPr>
              <w:t>122</w:t>
            </w:r>
            <w:r>
              <w:rPr>
                <w:rFonts w:ascii="Arial Narrow" w:hAnsi="Arial Narrow" w:cs="Arial CE"/>
                <w:color w:val="000000"/>
                <w:sz w:val="18"/>
                <w:szCs w:val="18"/>
              </w:rPr>
              <w:t> </w:t>
            </w:r>
            <w:r w:rsidR="00EB00BA">
              <w:rPr>
                <w:rFonts w:ascii="Arial Narrow" w:hAnsi="Arial Narrow" w:cs="Arial CE"/>
                <w:color w:val="000000"/>
                <w:sz w:val="18"/>
                <w:szCs w:val="18"/>
              </w:rPr>
              <w:t>394</w:t>
            </w:r>
            <w:r>
              <w:rPr>
                <w:rFonts w:ascii="Arial Narrow" w:hAnsi="Arial Narrow" w:cs="Arial CE"/>
                <w:color w:val="000000"/>
                <w:sz w:val="18"/>
                <w:szCs w:val="18"/>
              </w:rPr>
              <w:t>)</w:t>
            </w:r>
          </w:p>
        </w:tc>
        <w:tc>
          <w:tcPr>
            <w:tcW w:w="1731" w:type="dxa"/>
            <w:shd w:val="clear" w:color="auto" w:fill="auto"/>
            <w:noWrap/>
            <w:vAlign w:val="bottom"/>
          </w:tcPr>
          <w:p w:rsidR="00EB00BA" w:rsidRPr="00D220AE" w:rsidRDefault="00EB00BA">
            <w:pPr>
              <w:jc w:val="right"/>
              <w:rPr>
                <w:rFonts w:ascii="Arial Narrow" w:hAnsi="Arial Narrow" w:cs="Arial CE"/>
                <w:color w:val="000000"/>
                <w:sz w:val="18"/>
                <w:szCs w:val="18"/>
              </w:rPr>
            </w:pPr>
            <w:r>
              <w:rPr>
                <w:rFonts w:ascii="Arial Narrow" w:hAnsi="Arial Narrow" w:cs="Arial CE"/>
                <w:color w:val="000000"/>
                <w:sz w:val="18"/>
                <w:szCs w:val="18"/>
              </w:rPr>
              <w:t>(</w:t>
            </w:r>
            <w:r w:rsidR="00CC21D6">
              <w:rPr>
                <w:rFonts w:ascii="Arial Narrow" w:hAnsi="Arial Narrow" w:cs="Arial CE"/>
                <w:color w:val="000000"/>
                <w:sz w:val="18"/>
                <w:szCs w:val="18"/>
              </w:rPr>
              <w:t>91 238</w:t>
            </w:r>
            <w:r>
              <w:rPr>
                <w:rFonts w:ascii="Arial Narrow" w:hAnsi="Arial Narrow" w:cs="Arial CE"/>
                <w:color w:val="000000"/>
                <w:sz w:val="18"/>
                <w:szCs w:val="18"/>
              </w:rPr>
              <w:t>)</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5.</w:t>
            </w:r>
          </w:p>
        </w:tc>
        <w:tc>
          <w:tcPr>
            <w:tcW w:w="4549" w:type="dxa"/>
            <w:shd w:val="clear" w:color="auto" w:fill="auto"/>
            <w:noWrap/>
            <w:vAlign w:val="bottom"/>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Odpísanie dôchodkových jednotiek za správu Fondu</w:t>
            </w:r>
          </w:p>
        </w:tc>
        <w:tc>
          <w:tcPr>
            <w:tcW w:w="1671" w:type="dxa"/>
            <w:shd w:val="clear" w:color="auto" w:fill="auto"/>
            <w:noWrap/>
            <w:vAlign w:val="bottom"/>
          </w:tcPr>
          <w:p w:rsidR="00EB00BA" w:rsidRPr="00D220AE" w:rsidRDefault="00EB00BA" w:rsidP="00D220AE">
            <w:pPr>
              <w:jc w:val="right"/>
              <w:rPr>
                <w:rFonts w:ascii="Arial Narrow" w:hAnsi="Arial Narrow" w:cs="Arial"/>
                <w:sz w:val="18"/>
                <w:szCs w:val="18"/>
              </w:rPr>
            </w:pPr>
            <w:r>
              <w:rPr>
                <w:rFonts w:ascii="Arial Narrow" w:hAnsi="Arial Narrow" w:cs="Arial"/>
                <w:sz w:val="18"/>
                <w:szCs w:val="18"/>
              </w:rPr>
              <w:t>-</w:t>
            </w:r>
          </w:p>
        </w:tc>
        <w:tc>
          <w:tcPr>
            <w:tcW w:w="1731" w:type="dxa"/>
            <w:shd w:val="clear" w:color="auto" w:fill="auto"/>
            <w:noWrap/>
            <w:vAlign w:val="bottom"/>
          </w:tcPr>
          <w:p w:rsidR="00EB00BA" w:rsidRPr="00D220AE" w:rsidRDefault="00EB00BA" w:rsidP="00EB00BA">
            <w:pPr>
              <w:jc w:val="right"/>
              <w:rPr>
                <w:rFonts w:ascii="Arial Narrow" w:hAnsi="Arial Narrow" w:cs="Arial"/>
                <w:sz w:val="18"/>
                <w:szCs w:val="18"/>
              </w:rPr>
            </w:pPr>
            <w:r>
              <w:rPr>
                <w:rFonts w:ascii="Arial Narrow" w:hAnsi="Arial Narrow" w:cs="Arial"/>
                <w:sz w:val="18"/>
                <w:szCs w:val="18"/>
              </w:rPr>
              <w:t>-</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6.</w:t>
            </w:r>
          </w:p>
        </w:tc>
        <w:tc>
          <w:tcPr>
            <w:tcW w:w="4549" w:type="dxa"/>
            <w:shd w:val="clear" w:color="auto" w:fill="auto"/>
            <w:vAlign w:val="bottom"/>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Vrátené podielové listy</w:t>
            </w:r>
          </w:p>
        </w:tc>
        <w:tc>
          <w:tcPr>
            <w:tcW w:w="1671" w:type="dxa"/>
            <w:shd w:val="clear" w:color="auto" w:fill="auto"/>
            <w:noWrap/>
            <w:vAlign w:val="bottom"/>
          </w:tcPr>
          <w:p w:rsidR="00EB00BA" w:rsidRPr="00D220AE" w:rsidRDefault="00EB00BA" w:rsidP="00D220AE">
            <w:pPr>
              <w:jc w:val="right"/>
              <w:rPr>
                <w:rFonts w:ascii="Arial Narrow" w:hAnsi="Arial Narrow" w:cs="Arial CE"/>
                <w:color w:val="000000"/>
                <w:sz w:val="18"/>
                <w:szCs w:val="18"/>
              </w:rPr>
            </w:pPr>
            <w:r>
              <w:rPr>
                <w:rFonts w:ascii="Arial Narrow" w:hAnsi="Arial Narrow" w:cs="Arial CE"/>
                <w:color w:val="000000"/>
                <w:sz w:val="18"/>
                <w:szCs w:val="18"/>
              </w:rPr>
              <w:t>(512 502)</w:t>
            </w:r>
          </w:p>
        </w:tc>
        <w:tc>
          <w:tcPr>
            <w:tcW w:w="1731" w:type="dxa"/>
            <w:shd w:val="clear" w:color="auto" w:fill="auto"/>
            <w:noWrap/>
            <w:vAlign w:val="bottom"/>
          </w:tcPr>
          <w:p w:rsidR="00EB00BA" w:rsidRPr="00D220AE" w:rsidRDefault="00EB00BA" w:rsidP="00EB00BA">
            <w:pPr>
              <w:jc w:val="right"/>
              <w:rPr>
                <w:rFonts w:ascii="Arial Narrow" w:hAnsi="Arial Narrow" w:cs="Arial CE"/>
                <w:color w:val="000000"/>
                <w:sz w:val="18"/>
                <w:szCs w:val="18"/>
              </w:rPr>
            </w:pPr>
            <w:r>
              <w:rPr>
                <w:rFonts w:ascii="Arial Narrow" w:hAnsi="Arial Narrow" w:cs="Arial CE"/>
                <w:color w:val="000000"/>
                <w:sz w:val="18"/>
                <w:szCs w:val="18"/>
              </w:rPr>
              <w:t>(253 383)</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b/>
                <w:bCs/>
                <w:sz w:val="18"/>
                <w:szCs w:val="18"/>
              </w:rPr>
            </w:pPr>
            <w:r w:rsidRPr="00D220AE">
              <w:rPr>
                <w:rFonts w:ascii="Arial Narrow" w:hAnsi="Arial Narrow" w:cs="Arial"/>
                <w:b/>
                <w:bCs/>
                <w:sz w:val="18"/>
                <w:szCs w:val="18"/>
              </w:rPr>
              <w:t>II.</w:t>
            </w:r>
          </w:p>
        </w:tc>
        <w:tc>
          <w:tcPr>
            <w:tcW w:w="4549" w:type="dxa"/>
            <w:shd w:val="clear" w:color="auto" w:fill="auto"/>
            <w:noWrap/>
            <w:vAlign w:val="bottom"/>
          </w:tcPr>
          <w:p w:rsidR="00EB00BA" w:rsidRPr="00D220AE" w:rsidRDefault="00EB00BA" w:rsidP="00107C05">
            <w:pPr>
              <w:suppressAutoHyphens/>
              <w:ind w:left="-57"/>
              <w:rPr>
                <w:rFonts w:ascii="Arial Narrow" w:hAnsi="Arial Narrow" w:cs="Arial"/>
                <w:b/>
                <w:bCs/>
                <w:sz w:val="18"/>
                <w:szCs w:val="18"/>
              </w:rPr>
            </w:pPr>
            <w:r w:rsidRPr="00D220AE">
              <w:rPr>
                <w:rFonts w:ascii="Arial Narrow" w:hAnsi="Arial Narrow" w:cs="Arial"/>
                <w:b/>
                <w:bCs/>
                <w:sz w:val="18"/>
                <w:szCs w:val="18"/>
              </w:rPr>
              <w:t>Nárast/ pokles čistého majetku</w:t>
            </w:r>
          </w:p>
        </w:tc>
        <w:tc>
          <w:tcPr>
            <w:tcW w:w="1671" w:type="dxa"/>
            <w:shd w:val="clear" w:color="auto" w:fill="auto"/>
            <w:noWrap/>
            <w:vAlign w:val="bottom"/>
          </w:tcPr>
          <w:p w:rsidR="00EB00BA" w:rsidRPr="00D220AE" w:rsidRDefault="00EB00BA">
            <w:pPr>
              <w:jc w:val="right"/>
              <w:rPr>
                <w:rFonts w:ascii="Arial Narrow" w:hAnsi="Arial Narrow" w:cs="Arial CE"/>
                <w:b/>
                <w:bCs/>
                <w:color w:val="000000"/>
                <w:sz w:val="18"/>
                <w:szCs w:val="18"/>
              </w:rPr>
            </w:pPr>
            <w:r>
              <w:rPr>
                <w:rFonts w:ascii="Arial Narrow" w:hAnsi="Arial Narrow" w:cs="Arial CE"/>
                <w:b/>
                <w:bCs/>
                <w:color w:val="000000"/>
                <w:sz w:val="18"/>
                <w:szCs w:val="18"/>
              </w:rPr>
              <w:t>(</w:t>
            </w:r>
            <w:r w:rsidR="009B2FBB">
              <w:rPr>
                <w:rFonts w:ascii="Arial Narrow" w:hAnsi="Arial Narrow" w:cs="Arial CE"/>
                <w:b/>
                <w:bCs/>
                <w:color w:val="000000"/>
                <w:sz w:val="18"/>
                <w:szCs w:val="18"/>
              </w:rPr>
              <w:t>342 791</w:t>
            </w:r>
            <w:r>
              <w:rPr>
                <w:rFonts w:ascii="Arial Narrow" w:hAnsi="Arial Narrow" w:cs="Arial CE"/>
                <w:b/>
                <w:bCs/>
                <w:color w:val="000000"/>
                <w:sz w:val="18"/>
                <w:szCs w:val="18"/>
              </w:rPr>
              <w:t>)</w:t>
            </w:r>
          </w:p>
        </w:tc>
        <w:tc>
          <w:tcPr>
            <w:tcW w:w="1731" w:type="dxa"/>
            <w:shd w:val="clear" w:color="auto" w:fill="auto"/>
            <w:noWrap/>
            <w:vAlign w:val="bottom"/>
          </w:tcPr>
          <w:p w:rsidR="00EB00BA" w:rsidRPr="00D220AE" w:rsidRDefault="00EB00BA" w:rsidP="00EB00BA">
            <w:pPr>
              <w:jc w:val="right"/>
              <w:rPr>
                <w:rFonts w:ascii="Arial Narrow" w:hAnsi="Arial Narrow" w:cs="Arial CE"/>
                <w:b/>
                <w:bCs/>
                <w:color w:val="000000"/>
                <w:sz w:val="18"/>
                <w:szCs w:val="18"/>
              </w:rPr>
            </w:pPr>
            <w:r>
              <w:rPr>
                <w:rFonts w:ascii="Arial Narrow" w:hAnsi="Arial Narrow" w:cs="Arial CE"/>
                <w:b/>
                <w:bCs/>
                <w:color w:val="000000"/>
                <w:sz w:val="18"/>
                <w:szCs w:val="18"/>
              </w:rPr>
              <w:t>(172 270)</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b/>
                <w:bCs/>
                <w:sz w:val="18"/>
                <w:szCs w:val="18"/>
              </w:rPr>
            </w:pPr>
            <w:r w:rsidRPr="00D220AE">
              <w:rPr>
                <w:rFonts w:ascii="Arial Narrow" w:hAnsi="Arial Narrow" w:cs="Arial"/>
                <w:b/>
                <w:bCs/>
                <w:sz w:val="18"/>
                <w:szCs w:val="18"/>
              </w:rPr>
              <w:t>A.</w:t>
            </w:r>
          </w:p>
        </w:tc>
        <w:tc>
          <w:tcPr>
            <w:tcW w:w="4549" w:type="dxa"/>
            <w:shd w:val="clear" w:color="auto" w:fill="auto"/>
            <w:noWrap/>
            <w:vAlign w:val="bottom"/>
          </w:tcPr>
          <w:p w:rsidR="00EB00BA" w:rsidRPr="00D220AE" w:rsidRDefault="00EB00BA" w:rsidP="00107C05">
            <w:pPr>
              <w:suppressAutoHyphens/>
              <w:ind w:left="-57"/>
              <w:rPr>
                <w:rFonts w:ascii="Arial Narrow" w:hAnsi="Arial Narrow" w:cs="Arial"/>
                <w:b/>
                <w:bCs/>
                <w:sz w:val="18"/>
                <w:szCs w:val="18"/>
              </w:rPr>
            </w:pPr>
            <w:r w:rsidRPr="00D220AE">
              <w:rPr>
                <w:rFonts w:ascii="Arial Narrow" w:hAnsi="Arial Narrow" w:cs="Arial"/>
                <w:b/>
                <w:bCs/>
                <w:sz w:val="18"/>
                <w:szCs w:val="18"/>
              </w:rPr>
              <w:t>Čistý majetok na konci obdobia</w:t>
            </w:r>
          </w:p>
        </w:tc>
        <w:tc>
          <w:tcPr>
            <w:tcW w:w="1671" w:type="dxa"/>
            <w:shd w:val="clear" w:color="auto" w:fill="auto"/>
            <w:noWrap/>
            <w:vAlign w:val="bottom"/>
          </w:tcPr>
          <w:p w:rsidR="00EB00BA" w:rsidRPr="00D220AE" w:rsidRDefault="00EB00BA">
            <w:pPr>
              <w:jc w:val="right"/>
              <w:rPr>
                <w:rFonts w:ascii="Arial Narrow" w:hAnsi="Arial Narrow" w:cs="Arial CE"/>
                <w:b/>
                <w:bCs/>
                <w:color w:val="000000"/>
                <w:sz w:val="18"/>
                <w:szCs w:val="18"/>
              </w:rPr>
            </w:pPr>
            <w:r>
              <w:rPr>
                <w:rFonts w:ascii="Arial Narrow" w:hAnsi="Arial Narrow" w:cs="Arial CE"/>
                <w:b/>
                <w:bCs/>
                <w:color w:val="000000"/>
                <w:sz w:val="18"/>
                <w:szCs w:val="18"/>
              </w:rPr>
              <w:t>2</w:t>
            </w:r>
            <w:r w:rsidR="009B2FBB">
              <w:rPr>
                <w:rFonts w:ascii="Arial Narrow" w:hAnsi="Arial Narrow" w:cs="Arial CE"/>
                <w:b/>
                <w:bCs/>
                <w:color w:val="000000"/>
                <w:sz w:val="18"/>
                <w:szCs w:val="18"/>
              </w:rPr>
              <w:t> 540 097</w:t>
            </w:r>
          </w:p>
        </w:tc>
        <w:tc>
          <w:tcPr>
            <w:tcW w:w="1731" w:type="dxa"/>
            <w:shd w:val="clear" w:color="auto" w:fill="auto"/>
            <w:noWrap/>
            <w:vAlign w:val="bottom"/>
          </w:tcPr>
          <w:p w:rsidR="00EB00BA" w:rsidRPr="00D220AE" w:rsidRDefault="00EB00BA" w:rsidP="00EB00BA">
            <w:pPr>
              <w:jc w:val="right"/>
              <w:rPr>
                <w:rFonts w:ascii="Arial Narrow" w:hAnsi="Arial Narrow" w:cs="Arial CE"/>
                <w:b/>
                <w:bCs/>
                <w:color w:val="000000"/>
                <w:sz w:val="18"/>
                <w:szCs w:val="18"/>
              </w:rPr>
            </w:pPr>
            <w:r>
              <w:rPr>
                <w:rFonts w:ascii="Arial Narrow" w:hAnsi="Arial Narrow" w:cs="Arial CE"/>
                <w:b/>
                <w:bCs/>
                <w:color w:val="000000"/>
                <w:sz w:val="18"/>
                <w:szCs w:val="18"/>
              </w:rPr>
              <w:t>2 882 888</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a)</w:t>
            </w:r>
          </w:p>
        </w:tc>
        <w:tc>
          <w:tcPr>
            <w:tcW w:w="4549" w:type="dxa"/>
            <w:shd w:val="clear" w:color="auto" w:fill="auto"/>
            <w:vAlign w:val="bottom"/>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počet podielov</w:t>
            </w:r>
          </w:p>
        </w:tc>
        <w:tc>
          <w:tcPr>
            <w:tcW w:w="1671" w:type="dxa"/>
            <w:shd w:val="clear" w:color="auto" w:fill="auto"/>
            <w:noWrap/>
            <w:vAlign w:val="bottom"/>
          </w:tcPr>
          <w:p w:rsidR="00EB00BA" w:rsidRPr="00D220AE" w:rsidRDefault="00EB00BA" w:rsidP="00D220AE">
            <w:pPr>
              <w:jc w:val="right"/>
              <w:rPr>
                <w:rFonts w:ascii="Arial Narrow" w:hAnsi="Arial Narrow" w:cs="Arial CE"/>
                <w:i/>
                <w:iCs/>
                <w:color w:val="000000"/>
                <w:sz w:val="18"/>
                <w:szCs w:val="18"/>
              </w:rPr>
            </w:pPr>
            <w:r>
              <w:rPr>
                <w:rFonts w:ascii="Arial Narrow" w:hAnsi="Arial Narrow" w:cs="Arial CE"/>
                <w:i/>
                <w:iCs/>
                <w:color w:val="000000"/>
                <w:sz w:val="18"/>
                <w:szCs w:val="18"/>
              </w:rPr>
              <w:t>69 206 213</w:t>
            </w:r>
          </w:p>
        </w:tc>
        <w:tc>
          <w:tcPr>
            <w:tcW w:w="1731" w:type="dxa"/>
            <w:shd w:val="clear" w:color="auto" w:fill="auto"/>
            <w:noWrap/>
            <w:vAlign w:val="bottom"/>
          </w:tcPr>
          <w:p w:rsidR="00EB00BA" w:rsidRPr="00D220AE" w:rsidRDefault="00EB00BA" w:rsidP="00EB00BA">
            <w:pPr>
              <w:jc w:val="right"/>
              <w:rPr>
                <w:rFonts w:ascii="Arial Narrow" w:hAnsi="Arial Narrow" w:cs="Arial CE"/>
                <w:i/>
                <w:iCs/>
                <w:color w:val="000000"/>
                <w:sz w:val="18"/>
                <w:szCs w:val="18"/>
              </w:rPr>
            </w:pPr>
            <w:r>
              <w:rPr>
                <w:rFonts w:ascii="Arial Narrow" w:hAnsi="Arial Narrow" w:cs="Arial CE"/>
                <w:i/>
                <w:iCs/>
                <w:color w:val="000000"/>
                <w:sz w:val="18"/>
                <w:szCs w:val="18"/>
              </w:rPr>
              <w:t xml:space="preserve">78 715 212  </w:t>
            </w:r>
          </w:p>
        </w:tc>
      </w:tr>
      <w:tr w:rsidR="00EB00BA" w:rsidRPr="00D220AE" w:rsidTr="00785B4F">
        <w:trPr>
          <w:trHeight w:val="255"/>
        </w:trPr>
        <w:tc>
          <w:tcPr>
            <w:tcW w:w="1195" w:type="dxa"/>
            <w:shd w:val="clear" w:color="auto" w:fill="auto"/>
            <w:noWrap/>
            <w:vAlign w:val="center"/>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b)</w:t>
            </w:r>
          </w:p>
        </w:tc>
        <w:tc>
          <w:tcPr>
            <w:tcW w:w="4549" w:type="dxa"/>
            <w:shd w:val="clear" w:color="auto" w:fill="auto"/>
            <w:vAlign w:val="bottom"/>
          </w:tcPr>
          <w:p w:rsidR="00EB00BA" w:rsidRPr="00D220AE" w:rsidRDefault="00EB00BA" w:rsidP="00107C05">
            <w:pPr>
              <w:suppressAutoHyphens/>
              <w:ind w:left="-57"/>
              <w:rPr>
                <w:rFonts w:ascii="Arial Narrow" w:hAnsi="Arial Narrow" w:cs="Arial"/>
                <w:sz w:val="18"/>
                <w:szCs w:val="18"/>
              </w:rPr>
            </w:pPr>
            <w:r w:rsidRPr="00D220AE">
              <w:rPr>
                <w:rFonts w:ascii="Arial Narrow" w:hAnsi="Arial Narrow" w:cs="Arial"/>
                <w:sz w:val="18"/>
                <w:szCs w:val="18"/>
              </w:rPr>
              <w:t>hodnota 1 podielu</w:t>
            </w:r>
          </w:p>
        </w:tc>
        <w:tc>
          <w:tcPr>
            <w:tcW w:w="1671" w:type="dxa"/>
            <w:shd w:val="clear" w:color="auto" w:fill="auto"/>
            <w:noWrap/>
            <w:vAlign w:val="bottom"/>
          </w:tcPr>
          <w:p w:rsidR="00EB00BA" w:rsidRPr="00D220AE" w:rsidRDefault="00EB00BA" w:rsidP="00CC21D6">
            <w:pPr>
              <w:jc w:val="right"/>
              <w:rPr>
                <w:rFonts w:ascii="Arial Narrow" w:hAnsi="Arial Narrow" w:cs="Arial CE"/>
                <w:i/>
                <w:iCs/>
                <w:color w:val="000000"/>
                <w:sz w:val="18"/>
                <w:szCs w:val="18"/>
              </w:rPr>
            </w:pPr>
            <w:r>
              <w:rPr>
                <w:rFonts w:ascii="Arial Narrow" w:hAnsi="Arial Narrow" w:cs="Arial CE"/>
                <w:i/>
                <w:iCs/>
                <w:color w:val="000000"/>
                <w:sz w:val="18"/>
                <w:szCs w:val="18"/>
              </w:rPr>
              <w:t>0,036</w:t>
            </w:r>
            <w:r w:rsidR="00CC21D6">
              <w:rPr>
                <w:rFonts w:ascii="Arial Narrow" w:hAnsi="Arial Narrow" w:cs="Arial CE"/>
                <w:i/>
                <w:iCs/>
                <w:color w:val="000000"/>
                <w:sz w:val="18"/>
                <w:szCs w:val="18"/>
              </w:rPr>
              <w:t>701</w:t>
            </w:r>
          </w:p>
        </w:tc>
        <w:tc>
          <w:tcPr>
            <w:tcW w:w="1731" w:type="dxa"/>
            <w:shd w:val="clear" w:color="auto" w:fill="auto"/>
            <w:noWrap/>
            <w:vAlign w:val="bottom"/>
          </w:tcPr>
          <w:p w:rsidR="00EB00BA" w:rsidRPr="00D220AE" w:rsidRDefault="00EB00BA" w:rsidP="00EB00BA">
            <w:pPr>
              <w:jc w:val="right"/>
              <w:rPr>
                <w:rFonts w:ascii="Arial Narrow" w:hAnsi="Arial Narrow" w:cs="Arial CE"/>
                <w:i/>
                <w:iCs/>
                <w:color w:val="000000"/>
                <w:sz w:val="18"/>
                <w:szCs w:val="18"/>
              </w:rPr>
            </w:pPr>
            <w:r>
              <w:rPr>
                <w:rFonts w:ascii="Arial Narrow" w:hAnsi="Arial Narrow" w:cs="Arial CE"/>
                <w:i/>
                <w:iCs/>
                <w:color w:val="000000"/>
                <w:sz w:val="18"/>
                <w:szCs w:val="18"/>
              </w:rPr>
              <w:t>0,036624</w:t>
            </w:r>
          </w:p>
        </w:tc>
      </w:tr>
    </w:tbl>
    <w:p w:rsidR="00465E69" w:rsidRDefault="00465E69" w:rsidP="00465E69">
      <w:pPr>
        <w:pStyle w:val="Nadpis3"/>
        <w:rPr>
          <w:rFonts w:ascii="Arial Narrow" w:hAnsi="Arial Narrow"/>
          <w:sz w:val="20"/>
          <w:szCs w:val="20"/>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1A58F8" w:rsidRDefault="001A58F8" w:rsidP="001A58F8">
      <w:pPr>
        <w:rPr>
          <w:lang w:eastAsia="cs-CZ"/>
        </w:rPr>
      </w:pPr>
    </w:p>
    <w:p w:rsidR="00465E69" w:rsidRPr="00AE65A6" w:rsidRDefault="00465E69" w:rsidP="00465E69">
      <w:pPr>
        <w:pStyle w:val="Nadpis3"/>
        <w:rPr>
          <w:rFonts w:ascii="Arial Narrow" w:hAnsi="Arial Narrow"/>
          <w:sz w:val="20"/>
          <w:szCs w:val="20"/>
        </w:rPr>
      </w:pPr>
      <w:r w:rsidRPr="00AE65A6">
        <w:rPr>
          <w:rFonts w:ascii="Arial Narrow" w:hAnsi="Arial Narrow"/>
          <w:sz w:val="20"/>
          <w:szCs w:val="20"/>
        </w:rPr>
        <w:lastRenderedPageBreak/>
        <w:t>E</w:t>
      </w:r>
      <w:r w:rsidR="00F71B08">
        <w:rPr>
          <w:rFonts w:ascii="Arial Narrow" w:hAnsi="Arial Narrow"/>
          <w:sz w:val="20"/>
          <w:szCs w:val="20"/>
        </w:rPr>
        <w:t>.</w:t>
      </w:r>
      <w:r w:rsidRPr="00AE65A6">
        <w:rPr>
          <w:rFonts w:ascii="Arial Narrow" w:hAnsi="Arial Narrow"/>
          <w:sz w:val="20"/>
          <w:szCs w:val="20"/>
        </w:rPr>
        <w:tab/>
        <w:t>POZNÁMKY K POLOŽKÁM SÚVAHY A K POLOŽKÁM VÝKAZU ZISKOV A STRÁT</w:t>
      </w:r>
    </w:p>
    <w:p w:rsidR="00F71B08" w:rsidRDefault="00F71B08" w:rsidP="00465E69">
      <w:pPr>
        <w:suppressAutoHyphens/>
        <w:spacing w:before="60"/>
        <w:ind w:firstLine="720"/>
        <w:rPr>
          <w:rFonts w:ascii="Arial Narrow" w:hAnsi="Arial Narrow" w:cs="Arial"/>
          <w:b/>
          <w:sz w:val="20"/>
        </w:rPr>
      </w:pPr>
    </w:p>
    <w:p w:rsidR="00465E69" w:rsidRPr="00AE65A6" w:rsidRDefault="00465E69" w:rsidP="00920F50">
      <w:pPr>
        <w:suppressAutoHyphens/>
        <w:spacing w:before="60"/>
        <w:rPr>
          <w:rFonts w:ascii="Arial Narrow" w:hAnsi="Arial Narrow" w:cs="Arial"/>
          <w:b/>
          <w:sz w:val="20"/>
        </w:rPr>
      </w:pPr>
      <w:r w:rsidRPr="00AE65A6">
        <w:rPr>
          <w:rFonts w:ascii="Arial Narrow" w:hAnsi="Arial Narrow" w:cs="Arial"/>
          <w:b/>
          <w:sz w:val="20"/>
        </w:rPr>
        <w:t>SÚVAHA FONDU</w:t>
      </w:r>
    </w:p>
    <w:p w:rsidR="00D26C7D" w:rsidRPr="00F8655D" w:rsidRDefault="00D26C7D" w:rsidP="00D26C7D">
      <w:pPr>
        <w:rPr>
          <w:rFonts w:ascii="Arial Narrow" w:hAnsi="Arial Narrow" w:cs="Arial CE"/>
          <w:b/>
          <w:bCs/>
          <w:color w:val="000000"/>
          <w:sz w:val="22"/>
          <w:szCs w:val="22"/>
          <w:lang w:eastAsia="sk-SK"/>
        </w:rPr>
      </w:pPr>
      <w:r w:rsidRPr="00F8655D">
        <w:rPr>
          <w:rFonts w:ascii="Arial Narrow" w:hAnsi="Arial Narrow" w:cs="Arial CE"/>
          <w:b/>
          <w:bCs/>
          <w:color w:val="000000"/>
          <w:sz w:val="22"/>
          <w:szCs w:val="22"/>
          <w:lang w:eastAsia="sk-SK"/>
        </w:rPr>
        <w:t>Aktíva</w:t>
      </w:r>
    </w:p>
    <w:p w:rsidR="00D26C7D" w:rsidRPr="00AD6ABD" w:rsidRDefault="00D26C7D" w:rsidP="00D26C7D">
      <w:pPr>
        <w:rPr>
          <w:rFonts w:ascii="Arial Narrow" w:hAnsi="Arial Narrow" w:cs="Arial CE"/>
          <w:b/>
          <w:bCs/>
          <w:color w:val="000000"/>
          <w:szCs w:val="24"/>
          <w:lang w:eastAsia="sk-SK"/>
        </w:rPr>
      </w:pPr>
    </w:p>
    <w:p w:rsidR="00D26C7D" w:rsidRPr="00F8655D" w:rsidRDefault="00D26C7D" w:rsidP="00D26C7D">
      <w:pPr>
        <w:pStyle w:val="Odsekzoznamu"/>
        <w:numPr>
          <w:ilvl w:val="2"/>
          <w:numId w:val="2"/>
        </w:numPr>
        <w:ind w:left="426" w:hanging="426"/>
        <w:rPr>
          <w:rFonts w:ascii="Arial Narrow" w:hAnsi="Arial Narrow"/>
          <w:b/>
          <w:sz w:val="20"/>
        </w:rPr>
      </w:pPr>
      <w:r w:rsidRPr="00F8655D">
        <w:rPr>
          <w:rFonts w:ascii="Arial Narrow" w:hAnsi="Arial Narrow"/>
          <w:b/>
          <w:sz w:val="20"/>
        </w:rPr>
        <w:t>Dlhopisy</w:t>
      </w:r>
    </w:p>
    <w:p w:rsidR="00D26C7D" w:rsidRPr="00AD6ABD" w:rsidRDefault="00D26C7D" w:rsidP="00D26C7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0"/>
        <w:gridCol w:w="4742"/>
        <w:gridCol w:w="1984"/>
        <w:gridCol w:w="2127"/>
      </w:tblGrid>
      <w:tr w:rsidR="00D26C7D" w:rsidRPr="00AD6ABD" w:rsidTr="00D26C7D">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2.I.EUR. Dlhopisy oceňované RH podľa 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EB7E46" w:rsidP="003D7E9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EB7E46" w:rsidP="003D7E9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EB7E46" w:rsidP="003D7E9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EB7E46" w:rsidP="003D7E9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EB7E46" w:rsidP="003D7E99">
            <w:pPr>
              <w:suppressAutoHyphens/>
              <w:jc w:val="right"/>
              <w:rPr>
                <w:rFonts w:ascii="Arial Narrow" w:hAnsi="Arial Narrow" w:cs="Arial"/>
                <w:sz w:val="18"/>
                <w:szCs w:val="18"/>
              </w:rPr>
            </w:pPr>
            <w:r>
              <w:rPr>
                <w:rFonts w:ascii="Arial Narrow" w:hAnsi="Arial Narrow" w:cs="Arial"/>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6</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EB7E46" w:rsidP="007F033A">
            <w:pPr>
              <w:jc w:val="right"/>
              <w:rPr>
                <w:rFonts w:ascii="Arial Narrow" w:hAnsi="Arial Narrow"/>
                <w:color w:val="000000"/>
                <w:sz w:val="18"/>
                <w:szCs w:val="18"/>
                <w:lang w:eastAsia="sk-SK"/>
              </w:rPr>
            </w:pPr>
            <w:r>
              <w:rPr>
                <w:rFonts w:ascii="Arial Narrow" w:hAnsi="Arial Narrow"/>
                <w:color w:val="000000"/>
                <w:sz w:val="18"/>
                <w:szCs w:val="18"/>
                <w:lang w:eastAsia="sk-SK"/>
              </w:rPr>
              <w:t>703 730</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jc w:val="right"/>
              <w:rPr>
                <w:rFonts w:ascii="Arial Narrow" w:hAnsi="Arial Narrow"/>
                <w:color w:val="000000"/>
                <w:sz w:val="18"/>
                <w:szCs w:val="18"/>
                <w:lang w:eastAsia="sk-SK"/>
              </w:rPr>
            </w:pPr>
            <w:r w:rsidRPr="00F00DAA">
              <w:rPr>
                <w:rFonts w:ascii="Arial Narrow" w:hAnsi="Arial Narrow"/>
                <w:color w:val="000000"/>
                <w:sz w:val="18"/>
                <w:szCs w:val="18"/>
                <w:lang w:eastAsia="sk-SK"/>
              </w:rPr>
              <w:t>470</w:t>
            </w:r>
            <w:r>
              <w:rPr>
                <w:rFonts w:ascii="Arial Narrow" w:hAnsi="Arial Narrow"/>
                <w:color w:val="000000"/>
                <w:sz w:val="18"/>
                <w:szCs w:val="18"/>
                <w:lang w:eastAsia="sk-SK"/>
              </w:rPr>
              <w:t xml:space="preserve"> </w:t>
            </w:r>
            <w:r w:rsidRPr="00F00DAA">
              <w:rPr>
                <w:rFonts w:ascii="Arial Narrow" w:hAnsi="Arial Narrow"/>
                <w:color w:val="000000"/>
                <w:sz w:val="18"/>
                <w:szCs w:val="18"/>
                <w:lang w:eastAsia="sk-SK"/>
              </w:rPr>
              <w:t>661</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7</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noWrap/>
            <w:vAlign w:val="bottom"/>
          </w:tcPr>
          <w:p w:rsidR="00550E03" w:rsidRPr="00A95D2F" w:rsidRDefault="00EB7E46" w:rsidP="00550E03">
            <w:pPr>
              <w:jc w:val="right"/>
              <w:rPr>
                <w:rFonts w:ascii="Arial Narrow" w:hAnsi="Arial Narrow"/>
                <w:color w:val="000000"/>
                <w:sz w:val="18"/>
                <w:szCs w:val="18"/>
                <w:lang w:eastAsia="sk-SK"/>
              </w:rPr>
            </w:pPr>
            <w:r>
              <w:rPr>
                <w:rFonts w:ascii="Arial Narrow" w:hAnsi="Arial Narrow"/>
                <w:color w:val="000000"/>
                <w:sz w:val="18"/>
                <w:szCs w:val="18"/>
                <w:lang w:eastAsia="sk-SK"/>
              </w:rPr>
              <w:t>629</w:t>
            </w:r>
            <w:r w:rsidR="00550E03">
              <w:rPr>
                <w:rFonts w:ascii="Arial Narrow" w:hAnsi="Arial Narrow"/>
                <w:color w:val="000000"/>
                <w:sz w:val="18"/>
                <w:szCs w:val="18"/>
                <w:lang w:eastAsia="sk-SK"/>
              </w:rPr>
              <w:t> 187</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jc w:val="right"/>
              <w:rPr>
                <w:rFonts w:ascii="Arial Narrow" w:hAnsi="Arial Narrow"/>
                <w:color w:val="000000"/>
                <w:sz w:val="18"/>
                <w:szCs w:val="18"/>
                <w:lang w:eastAsia="sk-SK"/>
              </w:rPr>
            </w:pPr>
            <w:r w:rsidRPr="00F00DAA">
              <w:rPr>
                <w:rFonts w:ascii="Arial Narrow" w:hAnsi="Arial Narrow"/>
                <w:color w:val="000000"/>
                <w:sz w:val="18"/>
                <w:szCs w:val="18"/>
                <w:lang w:eastAsia="sk-SK"/>
              </w:rPr>
              <w:t>1</w:t>
            </w:r>
            <w:r>
              <w:rPr>
                <w:rFonts w:ascii="Arial Narrow" w:hAnsi="Arial Narrow"/>
                <w:color w:val="000000"/>
                <w:sz w:val="18"/>
                <w:szCs w:val="18"/>
                <w:lang w:eastAsia="sk-SK"/>
              </w:rPr>
              <w:t> </w:t>
            </w:r>
            <w:r w:rsidRPr="00F00DAA">
              <w:rPr>
                <w:rFonts w:ascii="Arial Narrow" w:hAnsi="Arial Narrow"/>
                <w:color w:val="000000"/>
                <w:sz w:val="18"/>
                <w:szCs w:val="18"/>
                <w:lang w:eastAsia="sk-SK"/>
              </w:rPr>
              <w:t>602</w:t>
            </w:r>
            <w:r>
              <w:rPr>
                <w:rFonts w:ascii="Arial Narrow" w:hAnsi="Arial Narrow"/>
                <w:color w:val="000000"/>
                <w:sz w:val="18"/>
                <w:szCs w:val="18"/>
                <w:lang w:eastAsia="sk-SK"/>
              </w:rPr>
              <w:t xml:space="preserve"> </w:t>
            </w:r>
            <w:r w:rsidRPr="00F00DAA">
              <w:rPr>
                <w:rFonts w:ascii="Arial Narrow" w:hAnsi="Arial Narrow"/>
                <w:color w:val="000000"/>
                <w:sz w:val="18"/>
                <w:szCs w:val="18"/>
                <w:lang w:eastAsia="sk-SK"/>
              </w:rPr>
              <w:t>165</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420767" w:rsidRPr="00076790" w:rsidRDefault="00EB7E46" w:rsidP="007F033A">
            <w:pPr>
              <w:jc w:val="right"/>
              <w:rPr>
                <w:rFonts w:ascii="Arial Narrow" w:hAnsi="Arial Narrow"/>
                <w:b/>
                <w:color w:val="000000"/>
                <w:sz w:val="18"/>
                <w:szCs w:val="18"/>
                <w:lang w:eastAsia="sk-SK"/>
              </w:rPr>
            </w:pPr>
            <w:r>
              <w:rPr>
                <w:rFonts w:ascii="Arial Narrow" w:hAnsi="Arial Narrow"/>
                <w:b/>
                <w:color w:val="000000"/>
                <w:sz w:val="18"/>
                <w:szCs w:val="18"/>
                <w:lang w:eastAsia="sk-SK"/>
              </w:rPr>
              <w:t>1 332 917</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EB00BA">
            <w:pPr>
              <w:jc w:val="right"/>
              <w:rPr>
                <w:rFonts w:ascii="Arial Narrow" w:hAnsi="Arial Narrow"/>
                <w:b/>
                <w:color w:val="000000"/>
                <w:sz w:val="18"/>
                <w:szCs w:val="18"/>
                <w:lang w:eastAsia="sk-SK"/>
              </w:rPr>
            </w:pPr>
            <w:r w:rsidRPr="00076790">
              <w:rPr>
                <w:rFonts w:ascii="Arial Narrow" w:hAnsi="Arial Narrow"/>
                <w:b/>
                <w:color w:val="000000"/>
                <w:sz w:val="18"/>
                <w:szCs w:val="18"/>
                <w:lang w:eastAsia="sk-SK"/>
              </w:rPr>
              <w:t>2 072 826</w:t>
            </w:r>
          </w:p>
        </w:tc>
      </w:tr>
    </w:tbl>
    <w:p w:rsidR="00D26C7D" w:rsidRPr="00AD6ABD" w:rsidRDefault="00D26C7D" w:rsidP="00D26C7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3F0586">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2.II.EUR. Dlhopisy oceňované RH podľa zostatkovej doby splatnosti</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mesiaca</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troch mesiacov</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šiestich mesiacov</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100 966</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roku</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100 623</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dvoch rokov</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202CF7">
            <w:pPr>
              <w:jc w:val="right"/>
              <w:rPr>
                <w:rFonts w:ascii="Arial Narrow" w:hAnsi="Arial Narrow"/>
                <w:color w:val="000000"/>
                <w:sz w:val="18"/>
                <w:szCs w:val="18"/>
                <w:lang w:eastAsia="sk-SK"/>
              </w:rPr>
            </w:pPr>
            <w:r>
              <w:rPr>
                <w:rFonts w:ascii="Arial Narrow" w:hAnsi="Arial Narrow"/>
                <w:color w:val="000000"/>
                <w:sz w:val="18"/>
                <w:szCs w:val="18"/>
                <w:lang w:eastAsia="sk-SK"/>
              </w:rPr>
              <w:t>502 140</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jc w:val="right"/>
              <w:rPr>
                <w:rFonts w:ascii="Arial Narrow" w:hAnsi="Arial Narrow"/>
                <w:color w:val="000000"/>
                <w:sz w:val="18"/>
                <w:szCs w:val="18"/>
                <w:lang w:eastAsia="sk-SK"/>
              </w:rPr>
            </w:pPr>
            <w:r w:rsidRPr="00044A1E">
              <w:rPr>
                <w:rFonts w:ascii="Arial Narrow" w:hAnsi="Arial Narrow"/>
                <w:color w:val="000000"/>
                <w:sz w:val="18"/>
                <w:szCs w:val="18"/>
                <w:lang w:eastAsia="sk-SK"/>
              </w:rPr>
              <w:t>497</w:t>
            </w:r>
            <w:r>
              <w:rPr>
                <w:rFonts w:ascii="Arial Narrow" w:hAnsi="Arial Narrow"/>
                <w:color w:val="000000"/>
                <w:sz w:val="18"/>
                <w:szCs w:val="18"/>
                <w:lang w:eastAsia="sk-SK"/>
              </w:rPr>
              <w:t xml:space="preserve"> </w:t>
            </w:r>
            <w:r w:rsidRPr="00044A1E">
              <w:rPr>
                <w:rFonts w:ascii="Arial Narrow" w:hAnsi="Arial Narrow"/>
                <w:color w:val="000000"/>
                <w:sz w:val="18"/>
                <w:szCs w:val="18"/>
                <w:lang w:eastAsia="sk-SK"/>
              </w:rPr>
              <w:t>350</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6</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piatich rokov</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202CF7">
            <w:pPr>
              <w:jc w:val="right"/>
              <w:rPr>
                <w:rFonts w:ascii="Arial Narrow" w:hAnsi="Arial Narrow"/>
                <w:color w:val="000000"/>
                <w:sz w:val="18"/>
                <w:szCs w:val="18"/>
                <w:lang w:eastAsia="sk-SK"/>
              </w:rPr>
            </w:pPr>
            <w:r>
              <w:rPr>
                <w:rFonts w:ascii="Arial Narrow" w:hAnsi="Arial Narrow"/>
                <w:color w:val="000000"/>
                <w:sz w:val="18"/>
                <w:szCs w:val="18"/>
                <w:lang w:eastAsia="sk-SK"/>
              </w:rPr>
              <w:t>525 873</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jc w:val="right"/>
              <w:rPr>
                <w:rFonts w:ascii="Arial Narrow" w:hAnsi="Arial Narrow"/>
                <w:color w:val="000000"/>
                <w:sz w:val="18"/>
                <w:szCs w:val="18"/>
                <w:lang w:eastAsia="sk-SK"/>
              </w:rPr>
            </w:pPr>
            <w:r w:rsidRPr="00044A1E">
              <w:rPr>
                <w:rFonts w:ascii="Arial Narrow" w:hAnsi="Arial Narrow"/>
                <w:color w:val="000000"/>
                <w:sz w:val="18"/>
                <w:szCs w:val="18"/>
                <w:lang w:eastAsia="sk-SK"/>
              </w:rPr>
              <w:t>1</w:t>
            </w:r>
            <w:r>
              <w:rPr>
                <w:rFonts w:ascii="Arial Narrow" w:hAnsi="Arial Narrow"/>
                <w:color w:val="000000"/>
                <w:sz w:val="18"/>
                <w:szCs w:val="18"/>
                <w:lang w:eastAsia="sk-SK"/>
              </w:rPr>
              <w:t> </w:t>
            </w:r>
            <w:r w:rsidRPr="00044A1E">
              <w:rPr>
                <w:rFonts w:ascii="Arial Narrow" w:hAnsi="Arial Narrow"/>
                <w:color w:val="000000"/>
                <w:sz w:val="18"/>
                <w:szCs w:val="18"/>
                <w:lang w:eastAsia="sk-SK"/>
              </w:rPr>
              <w:t>049</w:t>
            </w:r>
            <w:r>
              <w:rPr>
                <w:rFonts w:ascii="Arial Narrow" w:hAnsi="Arial Narrow"/>
                <w:color w:val="000000"/>
                <w:sz w:val="18"/>
                <w:szCs w:val="18"/>
                <w:lang w:eastAsia="sk-SK"/>
              </w:rPr>
              <w:t xml:space="preserve"> </w:t>
            </w:r>
            <w:r w:rsidRPr="00044A1E">
              <w:rPr>
                <w:rFonts w:ascii="Arial Narrow" w:hAnsi="Arial Narrow"/>
                <w:color w:val="000000"/>
                <w:sz w:val="18"/>
                <w:szCs w:val="18"/>
                <w:lang w:eastAsia="sk-SK"/>
              </w:rPr>
              <w:t>774</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7</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Nad päť rokov</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550E03">
            <w:pPr>
              <w:jc w:val="right"/>
              <w:rPr>
                <w:rFonts w:ascii="Arial Narrow" w:hAnsi="Arial Narrow"/>
                <w:color w:val="000000"/>
                <w:sz w:val="18"/>
                <w:szCs w:val="18"/>
                <w:lang w:eastAsia="sk-SK"/>
              </w:rPr>
            </w:pPr>
            <w:r>
              <w:rPr>
                <w:rFonts w:ascii="Arial Narrow" w:hAnsi="Arial Narrow"/>
                <w:color w:val="000000"/>
                <w:sz w:val="18"/>
                <w:szCs w:val="18"/>
                <w:lang w:eastAsia="sk-SK"/>
              </w:rPr>
              <w:t>103 314</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jc w:val="right"/>
              <w:rPr>
                <w:rFonts w:ascii="Arial Narrow" w:hAnsi="Arial Narrow"/>
                <w:color w:val="000000"/>
                <w:sz w:val="18"/>
                <w:szCs w:val="18"/>
                <w:lang w:eastAsia="sk-SK"/>
              </w:rPr>
            </w:pPr>
            <w:r w:rsidRPr="00F04994">
              <w:rPr>
                <w:rFonts w:ascii="Arial Narrow" w:hAnsi="Arial Narrow"/>
                <w:color w:val="000000"/>
                <w:sz w:val="18"/>
                <w:szCs w:val="18"/>
                <w:lang w:eastAsia="sk-SK"/>
              </w:rPr>
              <w:t>525</w:t>
            </w:r>
            <w:r>
              <w:rPr>
                <w:rFonts w:ascii="Arial Narrow" w:hAnsi="Arial Narrow"/>
                <w:color w:val="000000"/>
                <w:sz w:val="18"/>
                <w:szCs w:val="18"/>
                <w:lang w:eastAsia="sk-SK"/>
              </w:rPr>
              <w:t xml:space="preserve"> </w:t>
            </w:r>
            <w:r w:rsidRPr="00F04994">
              <w:rPr>
                <w:rFonts w:ascii="Arial Narrow" w:hAnsi="Arial Narrow"/>
                <w:color w:val="000000"/>
                <w:sz w:val="18"/>
                <w:szCs w:val="18"/>
                <w:lang w:eastAsia="sk-SK"/>
              </w:rPr>
              <w:t>702</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noWrap/>
            <w:vAlign w:val="bottom"/>
          </w:tcPr>
          <w:p w:rsidR="00420767" w:rsidRPr="00076790" w:rsidRDefault="00550E03" w:rsidP="00AE010D">
            <w:pPr>
              <w:jc w:val="right"/>
              <w:rPr>
                <w:rFonts w:ascii="Arial Narrow" w:hAnsi="Arial Narrow"/>
                <w:b/>
                <w:color w:val="000000"/>
                <w:sz w:val="18"/>
                <w:szCs w:val="18"/>
                <w:lang w:eastAsia="sk-SK"/>
              </w:rPr>
            </w:pPr>
            <w:r>
              <w:rPr>
                <w:rFonts w:ascii="Arial Narrow" w:hAnsi="Arial Narrow"/>
                <w:b/>
                <w:color w:val="000000"/>
                <w:sz w:val="18"/>
                <w:szCs w:val="18"/>
                <w:lang w:eastAsia="sk-SK"/>
              </w:rPr>
              <w:t>1 332 917</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EB00BA">
            <w:pPr>
              <w:jc w:val="right"/>
              <w:rPr>
                <w:rFonts w:ascii="Arial Narrow" w:hAnsi="Arial Narrow"/>
                <w:b/>
                <w:color w:val="000000"/>
                <w:sz w:val="18"/>
                <w:szCs w:val="18"/>
                <w:lang w:eastAsia="sk-SK"/>
              </w:rPr>
            </w:pPr>
            <w:r w:rsidRPr="00076790">
              <w:rPr>
                <w:rFonts w:ascii="Arial Narrow" w:hAnsi="Arial Narrow"/>
                <w:b/>
                <w:color w:val="000000"/>
                <w:sz w:val="18"/>
                <w:szCs w:val="18"/>
                <w:lang w:eastAsia="sk-SK"/>
              </w:rPr>
              <w:t>2 072 826</w:t>
            </w:r>
          </w:p>
        </w:tc>
      </w:tr>
    </w:tbl>
    <w:p w:rsidR="00D26C7D" w:rsidRPr="00AD6ABD" w:rsidRDefault="00D26C7D" w:rsidP="00D26C7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1"/>
        <w:gridCol w:w="4741"/>
        <w:gridCol w:w="2019"/>
        <w:gridCol w:w="2092"/>
      </w:tblGrid>
      <w:tr w:rsidR="00D26C7D" w:rsidRPr="00AD6ABD" w:rsidTr="00D26C7D">
        <w:trPr>
          <w:trHeight w:val="480"/>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3F0586">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noWrap/>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2.III.EUR. Dlhopisy oceňované RH</w:t>
            </w:r>
          </w:p>
        </w:tc>
        <w:tc>
          <w:tcPr>
            <w:tcW w:w="2019"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2"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Dlhopisy bez kupónov</w:t>
            </w:r>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olor w:val="000000"/>
                <w:sz w:val="18"/>
                <w:szCs w:val="18"/>
                <w:lang w:eastAsia="sk-SK"/>
              </w:rPr>
              <w:t>-</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1.1.</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1.2.</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1.3.</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Dlhopisy s kupónmi</w:t>
            </w:r>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1 332 917</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F04994">
              <w:rPr>
                <w:rFonts w:ascii="Arial Narrow" w:hAnsi="Arial Narrow"/>
                <w:color w:val="000000"/>
                <w:sz w:val="18"/>
                <w:szCs w:val="18"/>
                <w:lang w:eastAsia="sk-SK"/>
              </w:rPr>
              <w:t>2</w:t>
            </w:r>
            <w:r>
              <w:rPr>
                <w:rFonts w:ascii="Arial Narrow" w:hAnsi="Arial Narrow"/>
                <w:color w:val="000000"/>
                <w:sz w:val="18"/>
                <w:szCs w:val="18"/>
                <w:lang w:eastAsia="sk-SK"/>
              </w:rPr>
              <w:t> </w:t>
            </w:r>
            <w:r w:rsidRPr="00F04994">
              <w:rPr>
                <w:rFonts w:ascii="Arial Narrow" w:hAnsi="Arial Narrow"/>
                <w:color w:val="000000"/>
                <w:sz w:val="18"/>
                <w:szCs w:val="18"/>
                <w:lang w:eastAsia="sk-SK"/>
              </w:rPr>
              <w:t>072</w:t>
            </w:r>
            <w:r>
              <w:rPr>
                <w:rFonts w:ascii="Arial Narrow" w:hAnsi="Arial Narrow"/>
                <w:color w:val="000000"/>
                <w:sz w:val="18"/>
                <w:szCs w:val="18"/>
                <w:lang w:eastAsia="sk-SK"/>
              </w:rPr>
              <w:t xml:space="preserve"> </w:t>
            </w:r>
            <w:r w:rsidRPr="00F04994">
              <w:rPr>
                <w:rFonts w:ascii="Arial Narrow" w:hAnsi="Arial Narrow"/>
                <w:color w:val="000000"/>
                <w:sz w:val="18"/>
                <w:szCs w:val="18"/>
                <w:lang w:eastAsia="sk-SK"/>
              </w:rPr>
              <w:t>826</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2.1.</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C0065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1 332 917</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F04994">
              <w:rPr>
                <w:rFonts w:ascii="Arial Narrow" w:hAnsi="Arial Narrow"/>
                <w:color w:val="000000"/>
                <w:sz w:val="18"/>
                <w:szCs w:val="18"/>
                <w:lang w:eastAsia="sk-SK"/>
              </w:rPr>
              <w:t>2</w:t>
            </w:r>
            <w:r>
              <w:rPr>
                <w:rFonts w:ascii="Arial Narrow" w:hAnsi="Arial Narrow"/>
                <w:color w:val="000000"/>
                <w:sz w:val="18"/>
                <w:szCs w:val="18"/>
                <w:lang w:eastAsia="sk-SK"/>
              </w:rPr>
              <w:t> </w:t>
            </w:r>
            <w:r w:rsidRPr="00F04994">
              <w:rPr>
                <w:rFonts w:ascii="Arial Narrow" w:hAnsi="Arial Narrow"/>
                <w:color w:val="000000"/>
                <w:sz w:val="18"/>
                <w:szCs w:val="18"/>
                <w:lang w:eastAsia="sk-SK"/>
              </w:rPr>
              <w:t>072</w:t>
            </w:r>
            <w:r>
              <w:rPr>
                <w:rFonts w:ascii="Arial Narrow" w:hAnsi="Arial Narrow"/>
                <w:color w:val="000000"/>
                <w:sz w:val="18"/>
                <w:szCs w:val="18"/>
                <w:lang w:eastAsia="sk-SK"/>
              </w:rPr>
              <w:t xml:space="preserve"> </w:t>
            </w:r>
            <w:r w:rsidRPr="00F04994">
              <w:rPr>
                <w:rFonts w:ascii="Arial Narrow" w:hAnsi="Arial Narrow"/>
                <w:color w:val="000000"/>
                <w:sz w:val="18"/>
                <w:szCs w:val="18"/>
                <w:lang w:eastAsia="sk-SK"/>
              </w:rPr>
              <w:t>826</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2.2.</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68"/>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2.3.</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9"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1"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1"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9" w:type="dxa"/>
            <w:tcBorders>
              <w:top w:val="nil"/>
              <w:left w:val="nil"/>
              <w:bottom w:val="single" w:sz="4" w:space="0" w:color="auto"/>
              <w:right w:val="single" w:sz="4" w:space="0" w:color="auto"/>
            </w:tcBorders>
            <w:shd w:val="clear" w:color="auto" w:fill="auto"/>
            <w:noWrap/>
            <w:vAlign w:val="bottom"/>
          </w:tcPr>
          <w:p w:rsidR="00420767" w:rsidRPr="00076790" w:rsidRDefault="00550E03"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1 332 917</w:t>
            </w:r>
          </w:p>
        </w:tc>
        <w:tc>
          <w:tcPr>
            <w:tcW w:w="2092"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EB00BA">
            <w:pPr>
              <w:overflowPunct/>
              <w:autoSpaceDE/>
              <w:autoSpaceDN/>
              <w:adjustRightInd/>
              <w:jc w:val="right"/>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2 072 826</w:t>
            </w:r>
          </w:p>
        </w:tc>
      </w:tr>
    </w:tbl>
    <w:p w:rsidR="00D26C7D" w:rsidRDefault="00D26C7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F84B9D" w:rsidRDefault="00F84B9D" w:rsidP="00D26C7D">
      <w:pPr>
        <w:rPr>
          <w:rFonts w:ascii="Arial Narrow" w:hAnsi="Arial Narrow"/>
        </w:rPr>
      </w:pPr>
    </w:p>
    <w:p w:rsidR="00D26C7D" w:rsidRPr="00F8655D" w:rsidRDefault="00D26C7D" w:rsidP="00D26C7D">
      <w:pPr>
        <w:pStyle w:val="Odsekzoznamu"/>
        <w:numPr>
          <w:ilvl w:val="2"/>
          <w:numId w:val="2"/>
        </w:numPr>
        <w:ind w:left="426" w:hanging="426"/>
        <w:rPr>
          <w:rFonts w:ascii="Arial Narrow" w:hAnsi="Arial Narrow"/>
          <w:b/>
          <w:sz w:val="20"/>
        </w:rPr>
      </w:pPr>
      <w:r w:rsidRPr="00F8655D">
        <w:rPr>
          <w:rFonts w:ascii="Arial Narrow" w:hAnsi="Arial Narrow"/>
          <w:b/>
          <w:sz w:val="20"/>
        </w:rPr>
        <w:lastRenderedPageBreak/>
        <w:t>Podielové listy</w:t>
      </w:r>
    </w:p>
    <w:p w:rsidR="00D26C7D" w:rsidRPr="00F8655D" w:rsidRDefault="00D26C7D" w:rsidP="00D26C7D">
      <w:pPr>
        <w:pStyle w:val="Odsekzoznamu"/>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4.I.Podielové listy (PL)</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PL otvorených podielových fondov</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92682E">
            <w:pPr>
              <w:jc w:val="right"/>
              <w:rPr>
                <w:rFonts w:ascii="Arial Narrow" w:hAnsi="Arial Narrow"/>
                <w:color w:val="000000"/>
                <w:sz w:val="18"/>
                <w:szCs w:val="18"/>
                <w:lang w:eastAsia="sk-SK"/>
              </w:rPr>
            </w:pPr>
            <w:r>
              <w:rPr>
                <w:rFonts w:ascii="Arial Narrow" w:hAnsi="Arial Narrow"/>
                <w:color w:val="000000"/>
                <w:sz w:val="18"/>
                <w:szCs w:val="18"/>
                <w:lang w:eastAsia="sk-SK"/>
              </w:rPr>
              <w:t>280 421</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jc w:val="right"/>
              <w:rPr>
                <w:rFonts w:ascii="Arial Narrow" w:hAnsi="Arial Narrow"/>
                <w:color w:val="000000"/>
                <w:sz w:val="18"/>
                <w:szCs w:val="18"/>
                <w:lang w:eastAsia="sk-SK"/>
              </w:rPr>
            </w:pPr>
            <w:r w:rsidRPr="006509A4">
              <w:rPr>
                <w:rFonts w:ascii="Arial Narrow" w:hAnsi="Arial Narrow"/>
                <w:color w:val="000000"/>
                <w:sz w:val="18"/>
                <w:szCs w:val="18"/>
                <w:lang w:eastAsia="sk-SK"/>
              </w:rPr>
              <w:t>226</w:t>
            </w:r>
            <w:r>
              <w:rPr>
                <w:rFonts w:ascii="Arial Narrow" w:hAnsi="Arial Narrow"/>
                <w:color w:val="000000"/>
                <w:sz w:val="18"/>
                <w:szCs w:val="18"/>
                <w:lang w:eastAsia="sk-SK"/>
              </w:rPr>
              <w:t xml:space="preserve"> </w:t>
            </w:r>
            <w:r w:rsidRPr="006509A4">
              <w:rPr>
                <w:rFonts w:ascii="Arial Narrow" w:hAnsi="Arial Narrow"/>
                <w:color w:val="000000"/>
                <w:sz w:val="18"/>
                <w:szCs w:val="18"/>
                <w:lang w:eastAsia="sk-SK"/>
              </w:rPr>
              <w:t>540</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1.1.</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132F2B">
            <w:pPr>
              <w:jc w:val="right"/>
              <w:rPr>
                <w:rFonts w:ascii="Arial Narrow" w:hAnsi="Arial Narrow"/>
                <w:color w:val="000000"/>
                <w:sz w:val="18"/>
                <w:szCs w:val="18"/>
                <w:lang w:eastAsia="sk-SK"/>
              </w:rPr>
            </w:pPr>
            <w:r>
              <w:rPr>
                <w:rFonts w:ascii="Arial Narrow" w:hAnsi="Arial Narrow"/>
                <w:color w:val="000000"/>
                <w:sz w:val="18"/>
                <w:szCs w:val="18"/>
                <w:lang w:eastAsia="sk-SK"/>
              </w:rPr>
              <w:t>280 421</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jc w:val="right"/>
              <w:rPr>
                <w:rFonts w:ascii="Arial Narrow" w:hAnsi="Arial Narrow"/>
                <w:color w:val="000000"/>
                <w:sz w:val="18"/>
                <w:szCs w:val="18"/>
                <w:lang w:eastAsia="sk-SK"/>
              </w:rPr>
            </w:pPr>
            <w:r w:rsidRPr="006509A4">
              <w:rPr>
                <w:rFonts w:ascii="Arial Narrow" w:hAnsi="Arial Narrow"/>
                <w:color w:val="000000"/>
                <w:sz w:val="18"/>
                <w:szCs w:val="18"/>
                <w:lang w:eastAsia="sk-SK"/>
              </w:rPr>
              <w:t>226</w:t>
            </w:r>
            <w:r>
              <w:rPr>
                <w:rFonts w:ascii="Arial Narrow" w:hAnsi="Arial Narrow"/>
                <w:color w:val="000000"/>
                <w:sz w:val="18"/>
                <w:szCs w:val="18"/>
                <w:lang w:eastAsia="sk-SK"/>
              </w:rPr>
              <w:t xml:space="preserve"> </w:t>
            </w:r>
            <w:r w:rsidRPr="006509A4">
              <w:rPr>
                <w:rFonts w:ascii="Arial Narrow" w:hAnsi="Arial Narrow"/>
                <w:color w:val="000000"/>
                <w:sz w:val="18"/>
                <w:szCs w:val="18"/>
                <w:lang w:eastAsia="sk-SK"/>
              </w:rPr>
              <w:t>540</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1.2.</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ind w:left="113" w:right="57"/>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1.3.</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ind w:left="113" w:right="57"/>
              <w:jc w:val="right"/>
              <w:rPr>
                <w:rFonts w:ascii="Arial Narrow" w:hAnsi="Arial Narrow" w:cs="Arial"/>
                <w:bCs/>
                <w:sz w:val="18"/>
                <w:szCs w:val="18"/>
              </w:rPr>
            </w:pPr>
            <w:r w:rsidRPr="00A95D2F">
              <w:rPr>
                <w:rFonts w:ascii="Arial Narrow" w:hAnsi="Arial Narrow" w:cs="Arial"/>
                <w:bCs/>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PL ostatné</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92682E">
            <w:pPr>
              <w:jc w:val="right"/>
              <w:rPr>
                <w:rFonts w:ascii="Arial Narrow" w:hAnsi="Arial Narrow"/>
                <w:color w:val="000000"/>
                <w:sz w:val="18"/>
                <w:szCs w:val="18"/>
                <w:lang w:eastAsia="sk-SK"/>
              </w:rPr>
            </w:pPr>
            <w:r>
              <w:rPr>
                <w:rFonts w:ascii="Arial Narrow" w:hAnsi="Arial Narrow"/>
                <w:color w:val="000000"/>
                <w:sz w:val="18"/>
                <w:szCs w:val="18"/>
                <w:lang w:eastAsia="sk-SK"/>
              </w:rPr>
              <w:t>894 366</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jc w:val="right"/>
              <w:rPr>
                <w:rFonts w:ascii="Arial Narrow" w:hAnsi="Arial Narrow"/>
                <w:color w:val="000000"/>
                <w:sz w:val="18"/>
                <w:szCs w:val="18"/>
                <w:lang w:eastAsia="sk-SK"/>
              </w:rPr>
            </w:pPr>
            <w:r w:rsidRPr="006509A4">
              <w:rPr>
                <w:rFonts w:ascii="Arial Narrow" w:hAnsi="Arial Narrow"/>
                <w:color w:val="000000"/>
                <w:sz w:val="18"/>
                <w:szCs w:val="18"/>
                <w:lang w:eastAsia="sk-SK"/>
              </w:rPr>
              <w:t>391</w:t>
            </w:r>
            <w:r>
              <w:rPr>
                <w:rFonts w:ascii="Arial Narrow" w:hAnsi="Arial Narrow"/>
                <w:color w:val="000000"/>
                <w:sz w:val="18"/>
                <w:szCs w:val="18"/>
                <w:lang w:eastAsia="sk-SK"/>
              </w:rPr>
              <w:t xml:space="preserve"> </w:t>
            </w:r>
            <w:r w:rsidRPr="006509A4">
              <w:rPr>
                <w:rFonts w:ascii="Arial Narrow" w:hAnsi="Arial Narrow"/>
                <w:color w:val="000000"/>
                <w:sz w:val="18"/>
                <w:szCs w:val="18"/>
                <w:lang w:eastAsia="sk-SK"/>
              </w:rPr>
              <w:t>035</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2.1.</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nezaložené</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132F2B">
            <w:pPr>
              <w:jc w:val="right"/>
              <w:rPr>
                <w:rFonts w:ascii="Arial Narrow" w:hAnsi="Arial Narrow"/>
                <w:color w:val="000000"/>
                <w:sz w:val="18"/>
                <w:szCs w:val="18"/>
                <w:lang w:eastAsia="sk-SK"/>
              </w:rPr>
            </w:pPr>
            <w:r>
              <w:rPr>
                <w:rFonts w:ascii="Arial Narrow" w:hAnsi="Arial Narrow"/>
                <w:color w:val="000000"/>
                <w:sz w:val="18"/>
                <w:szCs w:val="18"/>
                <w:lang w:eastAsia="sk-SK"/>
              </w:rPr>
              <w:t>894 366</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jc w:val="right"/>
              <w:rPr>
                <w:rFonts w:ascii="Arial Narrow" w:hAnsi="Arial Narrow"/>
                <w:color w:val="000000"/>
                <w:sz w:val="18"/>
                <w:szCs w:val="18"/>
                <w:lang w:eastAsia="sk-SK"/>
              </w:rPr>
            </w:pPr>
            <w:r w:rsidRPr="006509A4">
              <w:rPr>
                <w:rFonts w:ascii="Arial Narrow" w:hAnsi="Arial Narrow"/>
                <w:color w:val="000000"/>
                <w:sz w:val="18"/>
                <w:szCs w:val="18"/>
                <w:lang w:eastAsia="sk-SK"/>
              </w:rPr>
              <w:t>391</w:t>
            </w:r>
            <w:r>
              <w:rPr>
                <w:rFonts w:ascii="Arial Narrow" w:hAnsi="Arial Narrow"/>
                <w:color w:val="000000"/>
                <w:sz w:val="18"/>
                <w:szCs w:val="18"/>
                <w:lang w:eastAsia="sk-SK"/>
              </w:rPr>
              <w:t xml:space="preserve"> </w:t>
            </w:r>
            <w:r w:rsidRPr="006509A4">
              <w:rPr>
                <w:rFonts w:ascii="Arial Narrow" w:hAnsi="Arial Narrow"/>
                <w:color w:val="000000"/>
                <w:sz w:val="18"/>
                <w:szCs w:val="18"/>
                <w:lang w:eastAsia="sk-SK"/>
              </w:rPr>
              <w:t>035</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2.2.</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 v </w:t>
            </w:r>
            <w:proofErr w:type="spellStart"/>
            <w:r w:rsidRPr="00AD6ABD">
              <w:rPr>
                <w:rFonts w:ascii="Arial Narrow" w:hAnsi="Arial Narrow"/>
                <w:color w:val="000000"/>
                <w:sz w:val="18"/>
                <w:szCs w:val="18"/>
                <w:lang w:eastAsia="sk-SK"/>
              </w:rPr>
              <w:t>repoobchodoch</w:t>
            </w:r>
            <w:proofErr w:type="spellEnd"/>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ind w:left="113" w:right="57"/>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ind w:left="113" w:right="57"/>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2.3.</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     založené</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suppressAutoHyphens/>
              <w:ind w:left="113" w:right="57"/>
              <w:jc w:val="right"/>
              <w:rPr>
                <w:rFonts w:ascii="Arial Narrow" w:hAnsi="Arial Narrow" w:cs="Arial"/>
                <w:bCs/>
                <w:sz w:val="18"/>
                <w:szCs w:val="18"/>
              </w:rPr>
            </w:pPr>
            <w:r>
              <w:rPr>
                <w:rFonts w:ascii="Arial Narrow" w:hAnsi="Arial Narrow" w:cs="Arial"/>
                <w:bCs/>
                <w:sz w:val="18"/>
                <w:szCs w:val="18"/>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suppressAutoHyphens/>
              <w:ind w:left="113" w:right="57"/>
              <w:jc w:val="right"/>
              <w:rPr>
                <w:rFonts w:ascii="Arial Narrow" w:hAnsi="Arial Narrow" w:cs="Arial"/>
                <w:bCs/>
                <w:sz w:val="18"/>
                <w:szCs w:val="18"/>
              </w:rPr>
            </w:pPr>
            <w:r w:rsidRPr="00A95D2F">
              <w:rPr>
                <w:rFonts w:ascii="Arial Narrow" w:hAnsi="Arial Narrow" w:cs="Arial"/>
                <w:bCs/>
                <w:sz w:val="18"/>
                <w:szCs w:val="18"/>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noWrap/>
            <w:vAlign w:val="bottom"/>
          </w:tcPr>
          <w:p w:rsidR="00420767" w:rsidRPr="00076790" w:rsidRDefault="00550E03" w:rsidP="0092682E">
            <w:pPr>
              <w:jc w:val="right"/>
              <w:rPr>
                <w:rFonts w:ascii="Arial Narrow" w:hAnsi="Arial Narrow"/>
                <w:b/>
                <w:color w:val="000000"/>
                <w:sz w:val="18"/>
                <w:szCs w:val="18"/>
                <w:lang w:eastAsia="sk-SK"/>
              </w:rPr>
            </w:pPr>
            <w:r>
              <w:rPr>
                <w:rFonts w:ascii="Arial Narrow" w:hAnsi="Arial Narrow"/>
                <w:b/>
                <w:color w:val="000000"/>
                <w:sz w:val="18"/>
                <w:szCs w:val="18"/>
                <w:lang w:eastAsia="sk-SK"/>
              </w:rPr>
              <w:t>1 174 787</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EB00BA">
            <w:pPr>
              <w:jc w:val="right"/>
              <w:rPr>
                <w:rFonts w:ascii="Arial Narrow" w:hAnsi="Arial Narrow"/>
                <w:b/>
                <w:color w:val="000000"/>
                <w:sz w:val="18"/>
                <w:szCs w:val="18"/>
                <w:lang w:eastAsia="sk-SK"/>
              </w:rPr>
            </w:pPr>
            <w:r w:rsidRPr="00076790">
              <w:rPr>
                <w:rFonts w:ascii="Arial Narrow" w:hAnsi="Arial Narrow"/>
                <w:b/>
                <w:color w:val="000000"/>
                <w:sz w:val="18"/>
                <w:szCs w:val="18"/>
                <w:lang w:eastAsia="sk-SK"/>
              </w:rPr>
              <w:t>617 575</w:t>
            </w:r>
          </w:p>
        </w:tc>
      </w:tr>
    </w:tbl>
    <w:p w:rsidR="00D26C7D" w:rsidRPr="00AD6ABD" w:rsidRDefault="00D26C7D" w:rsidP="00D26C7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4.II.Podielové podľa mien, v ktorých sú ocenené</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EUR</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jc w:val="right"/>
              <w:rPr>
                <w:rFonts w:ascii="Arial Narrow" w:hAnsi="Arial Narrow"/>
                <w:color w:val="000000"/>
                <w:sz w:val="18"/>
                <w:szCs w:val="18"/>
                <w:lang w:eastAsia="sk-SK"/>
              </w:rPr>
            </w:pPr>
            <w:r>
              <w:rPr>
                <w:rFonts w:ascii="Arial Narrow" w:hAnsi="Arial Narrow"/>
                <w:color w:val="000000"/>
                <w:sz w:val="18"/>
                <w:szCs w:val="18"/>
                <w:lang w:eastAsia="sk-SK"/>
              </w:rPr>
              <w:t>1 174 787</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jc w:val="right"/>
              <w:rPr>
                <w:rFonts w:ascii="Arial Narrow" w:hAnsi="Arial Narrow"/>
                <w:color w:val="000000"/>
                <w:sz w:val="18"/>
                <w:szCs w:val="18"/>
                <w:lang w:eastAsia="sk-SK"/>
              </w:rPr>
            </w:pPr>
            <w:r w:rsidRPr="006509A4">
              <w:rPr>
                <w:rFonts w:ascii="Arial Narrow" w:hAnsi="Arial Narrow"/>
                <w:color w:val="000000"/>
                <w:sz w:val="18"/>
                <w:szCs w:val="18"/>
                <w:lang w:eastAsia="sk-SK"/>
              </w:rPr>
              <w:t>617</w:t>
            </w:r>
            <w:r>
              <w:rPr>
                <w:rFonts w:ascii="Arial Narrow" w:hAnsi="Arial Narrow"/>
                <w:color w:val="000000"/>
                <w:sz w:val="18"/>
                <w:szCs w:val="18"/>
                <w:lang w:eastAsia="sk-SK"/>
              </w:rPr>
              <w:t xml:space="preserve"> </w:t>
            </w:r>
            <w:r w:rsidRPr="006509A4">
              <w:rPr>
                <w:rFonts w:ascii="Arial Narrow" w:hAnsi="Arial Narrow"/>
                <w:color w:val="000000"/>
                <w:sz w:val="18"/>
                <w:szCs w:val="18"/>
                <w:lang w:eastAsia="sk-SK"/>
              </w:rPr>
              <w:t>575</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Ostatné meny</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olor w:val="000000"/>
                <w:sz w:val="18"/>
                <w:szCs w:val="18"/>
                <w:lang w:eastAsia="sk-SK"/>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noWrap/>
            <w:vAlign w:val="bottom"/>
          </w:tcPr>
          <w:p w:rsidR="00420767" w:rsidRPr="00076790" w:rsidRDefault="00550E03" w:rsidP="003D7E99">
            <w:pPr>
              <w:jc w:val="right"/>
              <w:rPr>
                <w:rFonts w:ascii="Arial Narrow" w:hAnsi="Arial Narrow"/>
                <w:b/>
                <w:color w:val="000000"/>
                <w:sz w:val="18"/>
                <w:szCs w:val="18"/>
                <w:lang w:eastAsia="sk-SK"/>
              </w:rPr>
            </w:pPr>
            <w:r>
              <w:rPr>
                <w:rFonts w:ascii="Arial Narrow" w:hAnsi="Arial Narrow"/>
                <w:b/>
                <w:color w:val="000000"/>
                <w:sz w:val="18"/>
                <w:szCs w:val="18"/>
                <w:lang w:eastAsia="sk-SK"/>
              </w:rPr>
              <w:t>1 174 787</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EB00BA">
            <w:pPr>
              <w:jc w:val="right"/>
              <w:rPr>
                <w:rFonts w:ascii="Arial Narrow" w:hAnsi="Arial Narrow"/>
                <w:b/>
                <w:color w:val="000000"/>
                <w:sz w:val="18"/>
                <w:szCs w:val="18"/>
                <w:lang w:eastAsia="sk-SK"/>
              </w:rPr>
            </w:pPr>
            <w:r w:rsidRPr="00076790">
              <w:rPr>
                <w:rFonts w:ascii="Arial Narrow" w:hAnsi="Arial Narrow"/>
                <w:b/>
                <w:color w:val="000000"/>
                <w:sz w:val="18"/>
                <w:szCs w:val="18"/>
                <w:lang w:eastAsia="sk-SK"/>
              </w:rPr>
              <w:t>617 575</w:t>
            </w:r>
          </w:p>
        </w:tc>
      </w:tr>
    </w:tbl>
    <w:p w:rsidR="00D26C7D" w:rsidRPr="00F8655D" w:rsidRDefault="00D26C7D" w:rsidP="00D26C7D">
      <w:pPr>
        <w:rPr>
          <w:rFonts w:ascii="Arial Narrow" w:hAnsi="Arial Narrow"/>
          <w:sz w:val="20"/>
        </w:rPr>
      </w:pPr>
    </w:p>
    <w:p w:rsidR="00D26C7D" w:rsidRPr="00F8655D" w:rsidRDefault="00D26C7D" w:rsidP="00D26C7D">
      <w:pPr>
        <w:pStyle w:val="Odsekzoznamu"/>
        <w:numPr>
          <w:ilvl w:val="2"/>
          <w:numId w:val="2"/>
        </w:numPr>
        <w:rPr>
          <w:rFonts w:ascii="Arial Narrow" w:hAnsi="Arial Narrow"/>
          <w:b/>
          <w:sz w:val="20"/>
        </w:rPr>
      </w:pPr>
      <w:r w:rsidRPr="00F8655D">
        <w:rPr>
          <w:rFonts w:ascii="Arial Narrow" w:hAnsi="Arial Narrow"/>
          <w:b/>
          <w:sz w:val="20"/>
        </w:rPr>
        <w:t>Krátkodobé pohľadávky</w:t>
      </w:r>
    </w:p>
    <w:p w:rsidR="00D26C7D" w:rsidRPr="00F8655D" w:rsidRDefault="00D26C7D" w:rsidP="00D26C7D">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5.I.EUR. Krátkodobé pohľadávky podľa dohodnutej doby splatnosti</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mesiaca</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150 004</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troch mesiacov</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olor w:val="000000"/>
                <w:sz w:val="18"/>
                <w:szCs w:val="18"/>
                <w:lang w:eastAsia="sk-SK"/>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šiestich mesiacov</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olor w:val="000000"/>
                <w:sz w:val="18"/>
                <w:szCs w:val="18"/>
                <w:lang w:eastAsia="sk-SK"/>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Do jedného roku</w:t>
            </w:r>
          </w:p>
        </w:tc>
        <w:tc>
          <w:tcPr>
            <w:tcW w:w="2018" w:type="dxa"/>
            <w:tcBorders>
              <w:top w:val="nil"/>
              <w:left w:val="nil"/>
              <w:bottom w:val="single" w:sz="4" w:space="0" w:color="auto"/>
              <w:right w:val="single" w:sz="4" w:space="0" w:color="auto"/>
            </w:tcBorders>
            <w:shd w:val="clear" w:color="auto" w:fill="auto"/>
            <w:noWrap/>
            <w:vAlign w:val="bottom"/>
          </w:tcPr>
          <w:p w:rsidR="00420767" w:rsidRPr="00A95D2F" w:rsidRDefault="00550E03" w:rsidP="003D7E9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olor w:val="000000"/>
                <w:sz w:val="18"/>
                <w:szCs w:val="18"/>
                <w:lang w:eastAsia="sk-SK"/>
              </w:rPr>
              <w:t>-</w:t>
            </w:r>
          </w:p>
        </w:tc>
      </w:tr>
      <w:tr w:rsidR="00420767" w:rsidRPr="00AD6ABD" w:rsidTr="00420767">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noWrap/>
            <w:vAlign w:val="bottom"/>
          </w:tcPr>
          <w:p w:rsidR="00420767" w:rsidRPr="00076790" w:rsidRDefault="00550E03"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EB00BA">
            <w:pPr>
              <w:overflowPunct/>
              <w:autoSpaceDE/>
              <w:autoSpaceDN/>
              <w:adjustRightInd/>
              <w:jc w:val="right"/>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150 004</w:t>
            </w:r>
          </w:p>
        </w:tc>
      </w:tr>
    </w:tbl>
    <w:p w:rsidR="00D26C7D" w:rsidRPr="00AD6ABD" w:rsidRDefault="00D26C7D" w:rsidP="00D26C7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583"/>
        <w:gridCol w:w="4819"/>
        <w:gridCol w:w="1984"/>
        <w:gridCol w:w="2127"/>
      </w:tblGrid>
      <w:tr w:rsidR="00D26C7D" w:rsidRPr="004E7517" w:rsidTr="00D26C7D">
        <w:trPr>
          <w:trHeight w:val="480"/>
        </w:trPr>
        <w:tc>
          <w:tcPr>
            <w:tcW w:w="58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4E7517"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4E7517">
              <w:rPr>
                <w:rFonts w:ascii="Arial Narrow" w:hAnsi="Arial Narrow"/>
                <w:b/>
                <w:bCs/>
                <w:color w:val="000000"/>
                <w:sz w:val="18"/>
                <w:szCs w:val="18"/>
                <w:lang w:eastAsia="sk-SK"/>
              </w:rPr>
              <w:t>Číslo riadku</w:t>
            </w:r>
          </w:p>
        </w:tc>
        <w:tc>
          <w:tcPr>
            <w:tcW w:w="4819" w:type="dxa"/>
            <w:tcBorders>
              <w:top w:val="single" w:sz="4" w:space="0" w:color="auto"/>
              <w:left w:val="nil"/>
              <w:bottom w:val="single" w:sz="4" w:space="0" w:color="auto"/>
              <w:right w:val="single" w:sz="4" w:space="0" w:color="auto"/>
            </w:tcBorders>
            <w:shd w:val="clear" w:color="auto" w:fill="auto"/>
            <w:noWrap/>
            <w:vAlign w:val="bottom"/>
            <w:hideMark/>
          </w:tcPr>
          <w:p w:rsidR="00D26C7D" w:rsidRPr="004E7517" w:rsidRDefault="00D26C7D" w:rsidP="00D26C7D">
            <w:pPr>
              <w:overflowPunct/>
              <w:autoSpaceDE/>
              <w:autoSpaceDN/>
              <w:adjustRightInd/>
              <w:textAlignment w:val="auto"/>
              <w:rPr>
                <w:rFonts w:ascii="Arial Narrow" w:hAnsi="Arial Narrow"/>
                <w:b/>
                <w:bCs/>
                <w:color w:val="000000"/>
                <w:sz w:val="18"/>
                <w:szCs w:val="18"/>
                <w:lang w:eastAsia="sk-SK"/>
              </w:rPr>
            </w:pPr>
            <w:r w:rsidRPr="004E7517">
              <w:rPr>
                <w:rFonts w:ascii="Arial Narrow" w:hAnsi="Arial Narrow"/>
                <w:b/>
                <w:bCs/>
                <w:color w:val="000000"/>
                <w:sz w:val="18"/>
                <w:szCs w:val="18"/>
                <w:lang w:eastAsia="sk-SK"/>
              </w:rPr>
              <w:t>5.II.EUR. Krátkodobé pohľadávky podľa zostatkovej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D26C7D" w:rsidRPr="004E7517"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D26C7D" w:rsidRPr="004E7517"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4E7517" w:rsidTr="00420767">
        <w:trPr>
          <w:trHeight w:val="24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420767" w:rsidRPr="004E7517" w:rsidRDefault="00420767" w:rsidP="00D26C7D">
            <w:pPr>
              <w:overflowPunct/>
              <w:autoSpaceDE/>
              <w:autoSpaceDN/>
              <w:adjustRightInd/>
              <w:jc w:val="center"/>
              <w:textAlignment w:val="auto"/>
              <w:rPr>
                <w:rFonts w:ascii="Arial Narrow" w:hAnsi="Arial Narrow"/>
                <w:color w:val="000000"/>
                <w:sz w:val="18"/>
                <w:szCs w:val="18"/>
                <w:lang w:eastAsia="sk-SK"/>
              </w:rPr>
            </w:pPr>
            <w:r w:rsidRPr="004E7517">
              <w:rPr>
                <w:rFonts w:ascii="Arial Narrow" w:hAnsi="Arial Narrow"/>
                <w:color w:val="000000"/>
                <w:sz w:val="18"/>
                <w:szCs w:val="18"/>
                <w:lang w:eastAsia="sk-SK"/>
              </w:rPr>
              <w:t>1</w:t>
            </w:r>
          </w:p>
        </w:tc>
        <w:tc>
          <w:tcPr>
            <w:tcW w:w="4819" w:type="dxa"/>
            <w:tcBorders>
              <w:top w:val="nil"/>
              <w:left w:val="nil"/>
              <w:bottom w:val="single" w:sz="4" w:space="0" w:color="auto"/>
              <w:right w:val="single" w:sz="4" w:space="0" w:color="auto"/>
            </w:tcBorders>
            <w:shd w:val="clear" w:color="auto" w:fill="auto"/>
            <w:noWrap/>
            <w:vAlign w:val="bottom"/>
            <w:hideMark/>
          </w:tcPr>
          <w:p w:rsidR="00420767" w:rsidRPr="004E7517" w:rsidRDefault="00420767" w:rsidP="00D26C7D">
            <w:pPr>
              <w:overflowPunct/>
              <w:autoSpaceDE/>
              <w:autoSpaceDN/>
              <w:adjustRightInd/>
              <w:textAlignment w:val="auto"/>
              <w:rPr>
                <w:rFonts w:ascii="Arial Narrow" w:hAnsi="Arial Narrow"/>
                <w:color w:val="000000"/>
                <w:sz w:val="18"/>
                <w:szCs w:val="18"/>
                <w:lang w:eastAsia="sk-SK"/>
              </w:rPr>
            </w:pPr>
            <w:r w:rsidRPr="004E7517">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150 004</w:t>
            </w:r>
          </w:p>
        </w:tc>
      </w:tr>
      <w:tr w:rsidR="00420767" w:rsidRPr="004E7517" w:rsidTr="00420767">
        <w:trPr>
          <w:trHeight w:val="24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420767" w:rsidRPr="004E7517" w:rsidRDefault="00420767" w:rsidP="00D26C7D">
            <w:pPr>
              <w:overflowPunct/>
              <w:autoSpaceDE/>
              <w:autoSpaceDN/>
              <w:adjustRightInd/>
              <w:jc w:val="center"/>
              <w:textAlignment w:val="auto"/>
              <w:rPr>
                <w:rFonts w:ascii="Arial Narrow" w:hAnsi="Arial Narrow"/>
                <w:color w:val="000000"/>
                <w:sz w:val="18"/>
                <w:szCs w:val="18"/>
                <w:lang w:eastAsia="sk-SK"/>
              </w:rPr>
            </w:pPr>
            <w:r w:rsidRPr="004E7517">
              <w:rPr>
                <w:rFonts w:ascii="Arial Narrow" w:hAnsi="Arial Narrow"/>
                <w:color w:val="000000"/>
                <w:sz w:val="18"/>
                <w:szCs w:val="18"/>
                <w:lang w:eastAsia="sk-SK"/>
              </w:rPr>
              <w:t>2</w:t>
            </w:r>
          </w:p>
        </w:tc>
        <w:tc>
          <w:tcPr>
            <w:tcW w:w="4819" w:type="dxa"/>
            <w:tcBorders>
              <w:top w:val="nil"/>
              <w:left w:val="nil"/>
              <w:bottom w:val="single" w:sz="4" w:space="0" w:color="auto"/>
              <w:right w:val="single" w:sz="4" w:space="0" w:color="auto"/>
            </w:tcBorders>
            <w:shd w:val="clear" w:color="auto" w:fill="auto"/>
            <w:noWrap/>
            <w:vAlign w:val="bottom"/>
            <w:hideMark/>
          </w:tcPr>
          <w:p w:rsidR="00420767" w:rsidRPr="004E7517" w:rsidRDefault="00420767" w:rsidP="00D26C7D">
            <w:pPr>
              <w:overflowPunct/>
              <w:autoSpaceDE/>
              <w:autoSpaceDN/>
              <w:adjustRightInd/>
              <w:textAlignment w:val="auto"/>
              <w:rPr>
                <w:rFonts w:ascii="Arial Narrow" w:hAnsi="Arial Narrow"/>
                <w:color w:val="000000"/>
                <w:sz w:val="18"/>
                <w:szCs w:val="18"/>
                <w:lang w:eastAsia="sk-SK"/>
              </w:rPr>
            </w:pPr>
            <w:r w:rsidRPr="004E7517">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s="Arial"/>
                <w:sz w:val="18"/>
                <w:szCs w:val="18"/>
              </w:rPr>
              <w:t>-</w:t>
            </w:r>
          </w:p>
        </w:tc>
      </w:tr>
      <w:tr w:rsidR="00420767" w:rsidRPr="004E7517" w:rsidTr="00420767">
        <w:trPr>
          <w:trHeight w:val="24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420767" w:rsidRPr="004E7517" w:rsidRDefault="00420767" w:rsidP="00D26C7D">
            <w:pPr>
              <w:overflowPunct/>
              <w:autoSpaceDE/>
              <w:autoSpaceDN/>
              <w:adjustRightInd/>
              <w:jc w:val="center"/>
              <w:textAlignment w:val="auto"/>
              <w:rPr>
                <w:rFonts w:ascii="Arial Narrow" w:hAnsi="Arial Narrow"/>
                <w:color w:val="000000"/>
                <w:sz w:val="18"/>
                <w:szCs w:val="18"/>
                <w:lang w:eastAsia="sk-SK"/>
              </w:rPr>
            </w:pPr>
            <w:r w:rsidRPr="004E7517">
              <w:rPr>
                <w:rFonts w:ascii="Arial Narrow" w:hAnsi="Arial Narrow"/>
                <w:color w:val="000000"/>
                <w:sz w:val="18"/>
                <w:szCs w:val="18"/>
                <w:lang w:eastAsia="sk-SK"/>
              </w:rPr>
              <w:t>3</w:t>
            </w:r>
          </w:p>
        </w:tc>
        <w:tc>
          <w:tcPr>
            <w:tcW w:w="4819" w:type="dxa"/>
            <w:tcBorders>
              <w:top w:val="nil"/>
              <w:left w:val="nil"/>
              <w:bottom w:val="single" w:sz="4" w:space="0" w:color="auto"/>
              <w:right w:val="single" w:sz="4" w:space="0" w:color="auto"/>
            </w:tcBorders>
            <w:shd w:val="clear" w:color="auto" w:fill="auto"/>
            <w:noWrap/>
            <w:vAlign w:val="bottom"/>
            <w:hideMark/>
          </w:tcPr>
          <w:p w:rsidR="00420767" w:rsidRPr="004E7517" w:rsidRDefault="00420767" w:rsidP="00D26C7D">
            <w:pPr>
              <w:overflowPunct/>
              <w:autoSpaceDE/>
              <w:autoSpaceDN/>
              <w:adjustRightInd/>
              <w:textAlignment w:val="auto"/>
              <w:rPr>
                <w:rFonts w:ascii="Arial Narrow" w:hAnsi="Arial Narrow"/>
                <w:color w:val="000000"/>
                <w:sz w:val="18"/>
                <w:szCs w:val="18"/>
                <w:lang w:eastAsia="sk-SK"/>
              </w:rPr>
            </w:pPr>
            <w:r w:rsidRPr="004E7517">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550E03" w:rsidP="00D26C7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s="Arial"/>
                <w:sz w:val="18"/>
                <w:szCs w:val="18"/>
              </w:rPr>
              <w:t>-</w:t>
            </w:r>
          </w:p>
        </w:tc>
      </w:tr>
      <w:tr w:rsidR="00420767" w:rsidRPr="004E7517" w:rsidTr="00420767">
        <w:trPr>
          <w:trHeight w:val="24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420767" w:rsidRPr="004E7517" w:rsidRDefault="00420767" w:rsidP="00D26C7D">
            <w:pPr>
              <w:overflowPunct/>
              <w:autoSpaceDE/>
              <w:autoSpaceDN/>
              <w:adjustRightInd/>
              <w:jc w:val="center"/>
              <w:textAlignment w:val="auto"/>
              <w:rPr>
                <w:rFonts w:ascii="Arial Narrow" w:hAnsi="Arial Narrow"/>
                <w:color w:val="000000"/>
                <w:sz w:val="18"/>
                <w:szCs w:val="18"/>
                <w:lang w:eastAsia="sk-SK"/>
              </w:rPr>
            </w:pPr>
            <w:r w:rsidRPr="004E7517">
              <w:rPr>
                <w:rFonts w:ascii="Arial Narrow" w:hAnsi="Arial Narrow"/>
                <w:color w:val="000000"/>
                <w:sz w:val="18"/>
                <w:szCs w:val="18"/>
                <w:lang w:eastAsia="sk-SK"/>
              </w:rPr>
              <w:t>4</w:t>
            </w:r>
          </w:p>
        </w:tc>
        <w:tc>
          <w:tcPr>
            <w:tcW w:w="4819" w:type="dxa"/>
            <w:tcBorders>
              <w:top w:val="nil"/>
              <w:left w:val="nil"/>
              <w:bottom w:val="single" w:sz="4" w:space="0" w:color="auto"/>
              <w:right w:val="single" w:sz="4" w:space="0" w:color="auto"/>
            </w:tcBorders>
            <w:shd w:val="clear" w:color="auto" w:fill="auto"/>
            <w:noWrap/>
            <w:vAlign w:val="bottom"/>
            <w:hideMark/>
          </w:tcPr>
          <w:p w:rsidR="00420767" w:rsidRPr="004E7517" w:rsidRDefault="00420767" w:rsidP="00D26C7D">
            <w:pPr>
              <w:overflowPunct/>
              <w:autoSpaceDE/>
              <w:autoSpaceDN/>
              <w:adjustRightInd/>
              <w:textAlignment w:val="auto"/>
              <w:rPr>
                <w:rFonts w:ascii="Arial Narrow" w:hAnsi="Arial Narrow"/>
                <w:color w:val="000000"/>
                <w:sz w:val="18"/>
                <w:szCs w:val="18"/>
                <w:lang w:eastAsia="sk-SK"/>
              </w:rPr>
            </w:pPr>
            <w:r w:rsidRPr="004E7517">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noWrap/>
            <w:vAlign w:val="bottom"/>
          </w:tcPr>
          <w:p w:rsidR="00420767" w:rsidRPr="00A95D2F"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s="Arial"/>
                <w:sz w:val="18"/>
                <w:szCs w:val="18"/>
              </w:rPr>
              <w:t>-</w:t>
            </w:r>
          </w:p>
        </w:tc>
      </w:tr>
      <w:tr w:rsidR="00420767" w:rsidRPr="004E7517" w:rsidTr="00420767">
        <w:trPr>
          <w:trHeight w:val="24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420767" w:rsidRPr="004E7517" w:rsidRDefault="00420767" w:rsidP="00D26C7D">
            <w:pPr>
              <w:overflowPunct/>
              <w:autoSpaceDE/>
              <w:autoSpaceDN/>
              <w:adjustRightInd/>
              <w:jc w:val="center"/>
              <w:textAlignment w:val="auto"/>
              <w:rPr>
                <w:rFonts w:ascii="Arial Narrow" w:hAnsi="Arial Narrow"/>
                <w:color w:val="000000"/>
                <w:sz w:val="18"/>
                <w:szCs w:val="18"/>
                <w:lang w:eastAsia="sk-SK"/>
              </w:rPr>
            </w:pPr>
            <w:r w:rsidRPr="004E7517">
              <w:rPr>
                <w:rFonts w:ascii="Arial Narrow" w:hAnsi="Arial Narrow"/>
                <w:color w:val="000000"/>
                <w:sz w:val="18"/>
                <w:szCs w:val="18"/>
                <w:lang w:eastAsia="sk-SK"/>
              </w:rPr>
              <w:t> </w:t>
            </w:r>
          </w:p>
        </w:tc>
        <w:tc>
          <w:tcPr>
            <w:tcW w:w="4819"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D26C7D">
            <w:pPr>
              <w:overflowPunct/>
              <w:autoSpaceDE/>
              <w:autoSpaceDN/>
              <w:adjustRightInd/>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noWrap/>
            <w:vAlign w:val="bottom"/>
          </w:tcPr>
          <w:p w:rsidR="00420767" w:rsidRPr="00076790" w:rsidRDefault="00550E03"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p>
        </w:tc>
        <w:tc>
          <w:tcPr>
            <w:tcW w:w="2127" w:type="dxa"/>
            <w:tcBorders>
              <w:top w:val="nil"/>
              <w:left w:val="nil"/>
              <w:bottom w:val="single" w:sz="4" w:space="0" w:color="auto"/>
              <w:right w:val="single" w:sz="4" w:space="0" w:color="auto"/>
            </w:tcBorders>
            <w:shd w:val="clear" w:color="auto" w:fill="auto"/>
            <w:noWrap/>
            <w:vAlign w:val="bottom"/>
            <w:hideMark/>
          </w:tcPr>
          <w:p w:rsidR="00420767" w:rsidRPr="00076790" w:rsidRDefault="00420767" w:rsidP="00EB00BA">
            <w:pPr>
              <w:overflowPunct/>
              <w:autoSpaceDE/>
              <w:autoSpaceDN/>
              <w:adjustRightInd/>
              <w:jc w:val="right"/>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150 004</w:t>
            </w:r>
          </w:p>
        </w:tc>
      </w:tr>
    </w:tbl>
    <w:p w:rsidR="00920F50" w:rsidRDefault="00920F50" w:rsidP="00920F50">
      <w:pPr>
        <w:pStyle w:val="Odsekzoznamu"/>
        <w:ind w:left="360"/>
        <w:rPr>
          <w:rFonts w:ascii="Arial Narrow" w:hAnsi="Arial Narrow"/>
          <w:b/>
          <w:sz w:val="20"/>
        </w:rPr>
      </w:pPr>
    </w:p>
    <w:tbl>
      <w:tblPr>
        <w:tblW w:w="9356" w:type="dxa"/>
        <w:tblInd w:w="70" w:type="dxa"/>
        <w:tblCellMar>
          <w:left w:w="70" w:type="dxa"/>
          <w:right w:w="70" w:type="dxa"/>
        </w:tblCellMar>
        <w:tblLook w:val="0000" w:firstRow="0" w:lastRow="0" w:firstColumn="0" w:lastColumn="0" w:noHBand="0" w:noVBand="0"/>
      </w:tblPr>
      <w:tblGrid>
        <w:gridCol w:w="709"/>
        <w:gridCol w:w="4678"/>
        <w:gridCol w:w="1984"/>
        <w:gridCol w:w="1985"/>
      </w:tblGrid>
      <w:tr w:rsidR="00BD7752" w:rsidRPr="00D0285F" w:rsidTr="00076790">
        <w:trPr>
          <w:trHeight w:val="739"/>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7752" w:rsidRPr="00076790" w:rsidRDefault="00BD7752" w:rsidP="00076790">
            <w:pPr>
              <w:suppressAutoHyphens/>
              <w:ind w:left="-57"/>
              <w:jc w:val="center"/>
              <w:rPr>
                <w:rFonts w:ascii="Arial Narrow" w:hAnsi="Arial Narrow" w:cs="Arial"/>
                <w:b/>
                <w:sz w:val="18"/>
                <w:szCs w:val="18"/>
              </w:rPr>
            </w:pPr>
            <w:r w:rsidRPr="00076790">
              <w:rPr>
                <w:rFonts w:ascii="Arial Narrow" w:hAnsi="Arial Narrow"/>
                <w:b/>
                <w:color w:val="000000"/>
                <w:sz w:val="18"/>
                <w:szCs w:val="18"/>
                <w:lang w:eastAsia="sk-SK"/>
              </w:rPr>
              <w:t>Číslo riadku</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bottom"/>
          </w:tcPr>
          <w:p w:rsidR="00BD7752" w:rsidRPr="00BD7752" w:rsidRDefault="00BD7752" w:rsidP="001F6CC9">
            <w:pPr>
              <w:suppressAutoHyphens/>
              <w:ind w:left="-57"/>
              <w:rPr>
                <w:rFonts w:ascii="Arial Narrow" w:hAnsi="Arial Narrow" w:cs="Arial"/>
                <w:b/>
                <w:sz w:val="18"/>
                <w:szCs w:val="18"/>
              </w:rPr>
            </w:pPr>
            <w:r w:rsidRPr="00BD7752">
              <w:rPr>
                <w:rFonts w:ascii="Arial Narrow" w:hAnsi="Arial Narrow"/>
                <w:b/>
                <w:color w:val="000000"/>
                <w:sz w:val="18"/>
                <w:szCs w:val="18"/>
                <w:lang w:eastAsia="sk-SK"/>
              </w:rPr>
              <w:t>5.III.EUR Krátkodobé pohľadávky</w:t>
            </w:r>
            <w:r w:rsidRPr="00BD7752">
              <w:rPr>
                <w:rFonts w:ascii="Arial Narrow" w:hAnsi="Arial Narrow"/>
                <w:b/>
                <w:color w:val="000000"/>
                <w:sz w:val="18"/>
                <w:szCs w:val="18"/>
                <w:lang w:eastAsia="sk-SK"/>
              </w:rPr>
              <w:br/>
              <w:t>podľa zostatkovej doby splatnosti</w:t>
            </w:r>
            <w:r w:rsidRPr="00BD7752">
              <w:rPr>
                <w:rFonts w:ascii="Arial Narrow" w:hAnsi="Arial Narrow"/>
                <w:b/>
                <w:color w:val="000000"/>
                <w:sz w:val="18"/>
                <w:szCs w:val="18"/>
                <w:lang w:eastAsia="sk-SK"/>
              </w:rPr>
              <w:br/>
              <w:t>– 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BD7752" w:rsidRPr="00076790" w:rsidRDefault="00BD7752" w:rsidP="001F6CC9">
            <w:pPr>
              <w:suppressAutoHyphens/>
              <w:ind w:left="-57"/>
              <w:rPr>
                <w:rFonts w:ascii="Arial Narrow" w:hAnsi="Arial Narrow" w:cs="Arial"/>
                <w:b/>
                <w:sz w:val="18"/>
                <w:szCs w:val="18"/>
              </w:rPr>
            </w:pPr>
            <w:r w:rsidRPr="00076790">
              <w:rPr>
                <w:rFonts w:ascii="Arial Narrow" w:hAnsi="Arial Narrow" w:cs="Arial"/>
                <w:b/>
                <w:bCs/>
                <w:sz w:val="18"/>
                <w:szCs w:val="18"/>
              </w:rPr>
              <w:t>Bežné účtovné obdobie</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bottom"/>
          </w:tcPr>
          <w:p w:rsidR="00BD7752" w:rsidRPr="00076790" w:rsidRDefault="00BD7752" w:rsidP="001F6CC9">
            <w:pPr>
              <w:suppressAutoHyphens/>
              <w:ind w:left="-57"/>
              <w:rPr>
                <w:rFonts w:ascii="Arial Narrow" w:hAnsi="Arial Narrow" w:cs="Arial"/>
                <w:b/>
                <w:sz w:val="18"/>
                <w:szCs w:val="18"/>
              </w:rPr>
            </w:pPr>
            <w:r w:rsidRPr="00076790">
              <w:rPr>
                <w:rFonts w:ascii="Arial Narrow" w:hAnsi="Arial Narrow" w:cs="Arial"/>
                <w:b/>
                <w:bCs/>
                <w:sz w:val="18"/>
                <w:szCs w:val="18"/>
              </w:rPr>
              <w:t>Bezprostredne predchádzajúce účtovné obdobie</w:t>
            </w:r>
          </w:p>
        </w:tc>
      </w:tr>
      <w:tr w:rsidR="00420767" w:rsidRPr="00D0285F" w:rsidTr="00D9495F">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0285F" w:rsidRDefault="00420767" w:rsidP="00076790">
            <w:pPr>
              <w:suppressAutoHyphens/>
              <w:ind w:left="-57"/>
              <w:jc w:val="center"/>
              <w:rPr>
                <w:rFonts w:ascii="Arial Narrow" w:hAnsi="Arial Narrow" w:cs="Arial"/>
                <w:sz w:val="18"/>
                <w:szCs w:val="18"/>
              </w:rPr>
            </w:pPr>
            <w:r w:rsidRPr="00D0285F">
              <w:rPr>
                <w:rFonts w:ascii="Arial Narrow" w:hAnsi="Arial Narrow" w:cs="Arial"/>
                <w:sz w:val="18"/>
                <w:szCs w:val="18"/>
              </w:rPr>
              <w:t>1</w:t>
            </w:r>
            <w:smartTag w:uri="urn:schemas-microsoft-com:office:smarttags" w:element="PersonName">
              <w:r w:rsidRPr="00D0285F">
                <w:rPr>
                  <w:rFonts w:ascii="Arial Narrow" w:hAnsi="Arial Narrow" w:cs="Arial"/>
                  <w:sz w:val="18"/>
                  <w:szCs w:val="18"/>
                </w:rPr>
                <w:t>.</w:t>
              </w:r>
            </w:smartTag>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0285F" w:rsidRDefault="00420767" w:rsidP="001F6CC9">
            <w:pPr>
              <w:suppressAutoHyphens/>
              <w:ind w:left="-57"/>
              <w:rPr>
                <w:rFonts w:ascii="Arial Narrow" w:hAnsi="Arial Narrow" w:cs="Arial"/>
                <w:sz w:val="18"/>
                <w:szCs w:val="18"/>
              </w:rPr>
            </w:pPr>
            <w:r w:rsidRPr="00D0285F">
              <w:rPr>
                <w:rFonts w:ascii="Arial Narrow" w:hAnsi="Arial Narrow" w:cs="Arial"/>
                <w:sz w:val="18"/>
                <w:szCs w:val="18"/>
              </w:rPr>
              <w:t>Hrubá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9495F" w:rsidRDefault="00550E03" w:rsidP="00D9495F">
            <w:pPr>
              <w:suppressAutoHyphens/>
              <w:ind w:left="-57"/>
              <w:jc w:val="right"/>
              <w:rPr>
                <w:rFonts w:ascii="Arial Narrow" w:hAnsi="Arial Narrow" w:cs="Arial"/>
                <w:sz w:val="18"/>
                <w:szCs w:val="18"/>
                <w:lang w:val="en-US"/>
              </w:rPr>
            </w:pPr>
            <w:r>
              <w:rPr>
                <w:rFonts w:ascii="Arial Narrow" w:hAnsi="Arial Narrow" w:cs="Arial"/>
                <w:sz w:val="18"/>
                <w:szCs w:val="18"/>
                <w:lang w:val="en-US"/>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9495F" w:rsidRDefault="00420767" w:rsidP="00EB00BA">
            <w:pPr>
              <w:suppressAutoHyphens/>
              <w:ind w:left="-57"/>
              <w:jc w:val="right"/>
              <w:rPr>
                <w:rFonts w:ascii="Arial Narrow" w:hAnsi="Arial Narrow" w:cs="Arial"/>
                <w:sz w:val="18"/>
                <w:szCs w:val="18"/>
                <w:lang w:val="en-US"/>
              </w:rPr>
            </w:pPr>
            <w:r>
              <w:rPr>
                <w:rFonts w:ascii="Arial Narrow" w:hAnsi="Arial Narrow" w:cs="Arial"/>
                <w:sz w:val="18"/>
                <w:szCs w:val="18"/>
                <w:lang w:val="en-US"/>
              </w:rPr>
              <w:t>150 004</w:t>
            </w:r>
          </w:p>
        </w:tc>
      </w:tr>
      <w:tr w:rsidR="00420767" w:rsidRPr="00D0285F" w:rsidTr="00D9495F">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0285F" w:rsidRDefault="00420767" w:rsidP="00076790">
            <w:pPr>
              <w:suppressAutoHyphens/>
              <w:ind w:left="-57"/>
              <w:jc w:val="center"/>
              <w:rPr>
                <w:rFonts w:ascii="Arial Narrow" w:hAnsi="Arial Narrow" w:cs="Arial"/>
                <w:sz w:val="18"/>
                <w:szCs w:val="18"/>
              </w:rPr>
            </w:pPr>
            <w:r w:rsidRPr="00D0285F">
              <w:rPr>
                <w:rFonts w:ascii="Arial Narrow" w:hAnsi="Arial Narrow" w:cs="Arial"/>
                <w:sz w:val="18"/>
                <w:szCs w:val="18"/>
              </w:rPr>
              <w:t>2.</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0285F" w:rsidRDefault="00420767" w:rsidP="001F6CC9">
            <w:pPr>
              <w:suppressAutoHyphens/>
              <w:ind w:left="-57"/>
              <w:rPr>
                <w:rFonts w:ascii="Arial Narrow" w:hAnsi="Arial Narrow" w:cs="Arial"/>
                <w:sz w:val="18"/>
                <w:szCs w:val="18"/>
              </w:rPr>
            </w:pPr>
            <w:r w:rsidRPr="00D0285F">
              <w:rPr>
                <w:rFonts w:ascii="Arial Narrow" w:hAnsi="Arial Narrow" w:cs="Arial"/>
                <w:sz w:val="18"/>
                <w:szCs w:val="18"/>
              </w:rPr>
              <w:t>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0285F" w:rsidRDefault="00550E03" w:rsidP="00D9495F">
            <w:pPr>
              <w:suppressAutoHyphens/>
              <w:ind w:left="-57"/>
              <w:jc w:val="right"/>
              <w:rPr>
                <w:rFonts w:ascii="Arial Narrow" w:hAnsi="Arial Narrow" w:cs="Arial"/>
                <w:sz w:val="18"/>
                <w:szCs w:val="18"/>
              </w:rPr>
            </w:pPr>
            <w:r>
              <w:rPr>
                <w:rFonts w:ascii="Arial Narrow" w:hAnsi="Arial Narrow" w:cs="Arial"/>
                <w:sz w:val="18"/>
                <w:szCs w:val="18"/>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0285F" w:rsidRDefault="00420767" w:rsidP="00EB00BA">
            <w:pPr>
              <w:suppressAutoHyphens/>
              <w:ind w:left="-57"/>
              <w:jc w:val="right"/>
              <w:rPr>
                <w:rFonts w:ascii="Arial Narrow" w:hAnsi="Arial Narrow" w:cs="Arial"/>
                <w:sz w:val="18"/>
                <w:szCs w:val="18"/>
              </w:rPr>
            </w:pPr>
            <w:r w:rsidRPr="00A95D2F">
              <w:rPr>
                <w:rFonts w:ascii="Arial Narrow" w:hAnsi="Arial Narrow" w:cs="Arial"/>
                <w:sz w:val="18"/>
                <w:szCs w:val="18"/>
              </w:rPr>
              <w:t>-</w:t>
            </w:r>
          </w:p>
        </w:tc>
      </w:tr>
      <w:tr w:rsidR="00420767" w:rsidRPr="00D0285F" w:rsidTr="00D9495F">
        <w:trPr>
          <w:trHeight w:val="255"/>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0285F" w:rsidRDefault="00420767" w:rsidP="00076790">
            <w:pPr>
              <w:suppressAutoHyphens/>
              <w:ind w:left="-57"/>
              <w:jc w:val="center"/>
              <w:rPr>
                <w:rFonts w:ascii="Arial Narrow" w:hAnsi="Arial Narrow" w:cs="Arial"/>
                <w:sz w:val="18"/>
                <w:szCs w:val="18"/>
              </w:rPr>
            </w:pPr>
            <w:r w:rsidRPr="00D0285F">
              <w:rPr>
                <w:rFonts w:ascii="Arial Narrow" w:hAnsi="Arial Narrow" w:cs="Arial"/>
                <w:sz w:val="18"/>
                <w:szCs w:val="18"/>
              </w:rPr>
              <w:t>3.</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0285F" w:rsidRDefault="00420767" w:rsidP="001F6CC9">
            <w:pPr>
              <w:suppressAutoHyphens/>
              <w:ind w:left="-57"/>
              <w:rPr>
                <w:rFonts w:ascii="Arial Narrow" w:hAnsi="Arial Narrow" w:cs="Arial"/>
                <w:sz w:val="18"/>
                <w:szCs w:val="18"/>
              </w:rPr>
            </w:pPr>
            <w:r w:rsidRPr="00D0285F">
              <w:rPr>
                <w:rFonts w:ascii="Arial Narrow" w:hAnsi="Arial Narrow" w:cs="Arial"/>
                <w:sz w:val="18"/>
                <w:szCs w:val="18"/>
              </w:rPr>
              <w:t>Čistá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0285F" w:rsidRDefault="00550E03" w:rsidP="00D9495F">
            <w:pPr>
              <w:suppressAutoHyphens/>
              <w:ind w:left="-57"/>
              <w:jc w:val="right"/>
              <w:rPr>
                <w:rFonts w:ascii="Arial Narrow" w:hAnsi="Arial Narrow" w:cs="Arial"/>
                <w:sz w:val="18"/>
                <w:szCs w:val="18"/>
              </w:rPr>
            </w:pPr>
            <w:r>
              <w:rPr>
                <w:rFonts w:ascii="Arial Narrow" w:hAnsi="Arial Narrow" w:cs="Arial"/>
                <w:sz w:val="18"/>
                <w:szCs w:val="18"/>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420767" w:rsidRPr="00D0285F" w:rsidRDefault="00420767" w:rsidP="00EB00BA">
            <w:pPr>
              <w:suppressAutoHyphens/>
              <w:ind w:left="-57"/>
              <w:jc w:val="right"/>
              <w:rPr>
                <w:rFonts w:ascii="Arial Narrow" w:hAnsi="Arial Narrow" w:cs="Arial"/>
                <w:sz w:val="18"/>
                <w:szCs w:val="18"/>
              </w:rPr>
            </w:pPr>
            <w:r>
              <w:rPr>
                <w:rFonts w:ascii="Arial Narrow" w:hAnsi="Arial Narrow" w:cs="Arial"/>
                <w:sz w:val="18"/>
                <w:szCs w:val="18"/>
              </w:rPr>
              <w:t>150 004</w:t>
            </w:r>
          </w:p>
        </w:tc>
      </w:tr>
    </w:tbl>
    <w:p w:rsidR="00920F50" w:rsidRDefault="00920F50" w:rsidP="00920F50">
      <w:pPr>
        <w:pStyle w:val="Odsekzoznamu"/>
        <w:ind w:left="360"/>
        <w:rPr>
          <w:rFonts w:ascii="Arial Narrow" w:hAnsi="Arial Narrow"/>
          <w:b/>
          <w:sz w:val="20"/>
        </w:rPr>
      </w:pPr>
    </w:p>
    <w:p w:rsidR="00920F50" w:rsidRDefault="00920F50" w:rsidP="00920F50">
      <w:pPr>
        <w:pStyle w:val="Odsekzoznamu"/>
        <w:ind w:left="360"/>
        <w:rPr>
          <w:rFonts w:ascii="Arial Narrow" w:hAnsi="Arial Narrow"/>
          <w:b/>
          <w:sz w:val="20"/>
        </w:rPr>
      </w:pPr>
    </w:p>
    <w:p w:rsidR="00F84B9D" w:rsidRDefault="00F84B9D" w:rsidP="00920F50">
      <w:pPr>
        <w:pStyle w:val="Odsekzoznamu"/>
        <w:ind w:left="360"/>
        <w:rPr>
          <w:rFonts w:ascii="Arial Narrow" w:hAnsi="Arial Narrow"/>
          <w:b/>
          <w:sz w:val="20"/>
        </w:rPr>
      </w:pPr>
    </w:p>
    <w:p w:rsidR="00F84B9D" w:rsidRDefault="00F84B9D" w:rsidP="00920F50">
      <w:pPr>
        <w:pStyle w:val="Odsekzoznamu"/>
        <w:ind w:left="360"/>
        <w:rPr>
          <w:rFonts w:ascii="Arial Narrow" w:hAnsi="Arial Narrow"/>
          <w:b/>
          <w:sz w:val="20"/>
        </w:rPr>
      </w:pPr>
    </w:p>
    <w:p w:rsidR="00F84B9D" w:rsidRDefault="00F84B9D" w:rsidP="00920F50">
      <w:pPr>
        <w:pStyle w:val="Odsekzoznamu"/>
        <w:ind w:left="360"/>
        <w:rPr>
          <w:rFonts w:ascii="Arial Narrow" w:hAnsi="Arial Narrow"/>
          <w:b/>
          <w:sz w:val="20"/>
        </w:rPr>
      </w:pPr>
    </w:p>
    <w:p w:rsidR="00300D08" w:rsidRDefault="00300D08" w:rsidP="00920F50">
      <w:pPr>
        <w:pStyle w:val="Odsekzoznamu"/>
        <w:ind w:left="360"/>
        <w:rPr>
          <w:rFonts w:ascii="Arial Narrow" w:hAnsi="Arial Narrow"/>
          <w:b/>
          <w:sz w:val="20"/>
        </w:rPr>
      </w:pPr>
    </w:p>
    <w:p w:rsidR="00300D08" w:rsidRDefault="00300D08" w:rsidP="00920F50">
      <w:pPr>
        <w:pStyle w:val="Odsekzoznamu"/>
        <w:ind w:left="360"/>
        <w:rPr>
          <w:rFonts w:ascii="Arial Narrow" w:hAnsi="Arial Narrow"/>
          <w:b/>
          <w:sz w:val="20"/>
        </w:rPr>
      </w:pPr>
    </w:p>
    <w:p w:rsidR="00F84B9D" w:rsidRDefault="00F84B9D" w:rsidP="00920F50">
      <w:pPr>
        <w:pStyle w:val="Odsekzoznamu"/>
        <w:ind w:left="360"/>
        <w:rPr>
          <w:rFonts w:ascii="Arial Narrow" w:hAnsi="Arial Narrow"/>
          <w:b/>
          <w:sz w:val="20"/>
        </w:rPr>
      </w:pPr>
    </w:p>
    <w:p w:rsidR="00D26C7D" w:rsidRPr="00F8655D" w:rsidRDefault="00D26C7D" w:rsidP="00D26C7D">
      <w:pPr>
        <w:pStyle w:val="Odsekzoznamu"/>
        <w:numPr>
          <w:ilvl w:val="2"/>
          <w:numId w:val="2"/>
        </w:numPr>
        <w:rPr>
          <w:rFonts w:ascii="Arial Narrow" w:hAnsi="Arial Narrow"/>
          <w:b/>
          <w:sz w:val="20"/>
        </w:rPr>
      </w:pPr>
      <w:r w:rsidRPr="00F8655D">
        <w:rPr>
          <w:rFonts w:ascii="Arial Narrow" w:hAnsi="Arial Narrow"/>
          <w:b/>
          <w:sz w:val="20"/>
        </w:rPr>
        <w:lastRenderedPageBreak/>
        <w:t>Peňažné prostriedky a ekvivalenty peňažných prostriedkov</w:t>
      </w:r>
    </w:p>
    <w:p w:rsidR="00D26C7D" w:rsidRPr="00F8655D" w:rsidRDefault="00D26C7D" w:rsidP="00D26C7D">
      <w:pPr>
        <w:pStyle w:val="Odsekzoznamu"/>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9</w:t>
            </w:r>
            <w:r w:rsidRPr="00AD6ABD">
              <w:rPr>
                <w:rFonts w:ascii="Arial Narrow" w:hAnsi="Arial Narrow"/>
                <w:b/>
                <w:bCs/>
                <w:color w:val="000000"/>
                <w:sz w:val="18"/>
                <w:szCs w:val="18"/>
                <w:lang w:eastAsia="sk-SK"/>
              </w:rPr>
              <w:t xml:space="preserve">. </w:t>
            </w:r>
            <w:r w:rsidR="00885D14">
              <w:rPr>
                <w:rFonts w:ascii="Arial Narrow" w:hAnsi="Arial Narrow"/>
                <w:b/>
                <w:bCs/>
                <w:color w:val="000000"/>
                <w:sz w:val="18"/>
                <w:szCs w:val="18"/>
                <w:lang w:eastAsia="sk-SK"/>
              </w:rPr>
              <w:t xml:space="preserve">EUR </w:t>
            </w:r>
            <w:r w:rsidRPr="00AD6ABD">
              <w:rPr>
                <w:rFonts w:ascii="Arial Narrow" w:hAnsi="Arial Narrow"/>
                <w:b/>
                <w:bCs/>
                <w:color w:val="000000"/>
                <w:sz w:val="18"/>
                <w:szCs w:val="18"/>
                <w:lang w:eastAsia="sk-SK"/>
              </w:rPr>
              <w:t>Peňažné prostriedky a ekvivalenty peňažných prostriedkov</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Bežné účty</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550E03" w:rsidP="00A95D2F">
            <w:pPr>
              <w:jc w:val="right"/>
              <w:rPr>
                <w:rFonts w:ascii="Arial Narrow" w:hAnsi="Arial Narrow"/>
                <w:color w:val="000000"/>
                <w:sz w:val="18"/>
                <w:szCs w:val="18"/>
                <w:lang w:eastAsia="sk-SK"/>
              </w:rPr>
            </w:pPr>
            <w:r>
              <w:rPr>
                <w:rFonts w:ascii="Arial Narrow" w:hAnsi="Arial Narrow"/>
                <w:color w:val="000000"/>
                <w:sz w:val="18"/>
                <w:szCs w:val="18"/>
                <w:lang w:eastAsia="sk-SK"/>
              </w:rPr>
              <w:t>67 209</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420767"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85 207</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Poskytnuté úvery splatné na požiadanie a do 24 hodín a vklady splatné do 24 hodín</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Pohľadávky na peňažné prostriedky v rámci spotových operácií</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Cenné papiere peňažného trhu s dohodnutou dobou splatnosti najviac tri mesiace</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550E03" w:rsidP="003D7E99">
            <w:pPr>
              <w:suppressAutoHyphens/>
              <w:jc w:val="right"/>
              <w:rPr>
                <w:rFonts w:ascii="Arial Narrow" w:hAnsi="Arial Narrow" w:cs="Arial"/>
                <w:sz w:val="18"/>
                <w:szCs w:val="18"/>
              </w:rPr>
            </w:pPr>
            <w:r>
              <w:rPr>
                <w:rFonts w:ascii="Arial Narrow" w:hAnsi="Arial Narrow" w:cs="Arial"/>
                <w:sz w:val="18"/>
                <w:szCs w:val="18"/>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420767" w:rsidP="00EB00BA">
            <w:pPr>
              <w:suppressAutoHyphens/>
              <w:jc w:val="right"/>
              <w:rPr>
                <w:rFonts w:ascii="Arial Narrow" w:hAnsi="Arial Narrow" w:cs="Arial"/>
                <w:sz w:val="18"/>
                <w:szCs w:val="18"/>
              </w:rPr>
            </w:pPr>
            <w:r w:rsidRPr="00A95D2F">
              <w:rPr>
                <w:rFonts w:ascii="Arial Narrow" w:hAnsi="Arial Narrow" w:cs="Arial"/>
                <w:sz w:val="18"/>
                <w:szCs w:val="18"/>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x</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Medzisúčet - súvaha</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550E03" w:rsidP="00A95D2F">
            <w:pPr>
              <w:jc w:val="right"/>
              <w:rPr>
                <w:rFonts w:ascii="Arial Narrow" w:hAnsi="Arial Narrow"/>
                <w:color w:val="000000"/>
                <w:sz w:val="18"/>
                <w:szCs w:val="18"/>
                <w:lang w:eastAsia="sk-SK"/>
              </w:rPr>
            </w:pPr>
            <w:r>
              <w:rPr>
                <w:rFonts w:ascii="Arial Narrow" w:hAnsi="Arial Narrow"/>
                <w:color w:val="000000"/>
                <w:sz w:val="18"/>
                <w:szCs w:val="18"/>
                <w:lang w:eastAsia="sk-SK"/>
              </w:rPr>
              <w:t>67 209</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420767" w:rsidP="00EB00BA">
            <w:pPr>
              <w:jc w:val="right"/>
              <w:rPr>
                <w:rFonts w:ascii="Arial Narrow" w:hAnsi="Arial Narrow"/>
                <w:color w:val="000000"/>
                <w:sz w:val="18"/>
                <w:szCs w:val="18"/>
                <w:lang w:eastAsia="sk-SK"/>
              </w:rPr>
            </w:pPr>
            <w:r>
              <w:rPr>
                <w:rFonts w:ascii="Arial Narrow" w:hAnsi="Arial Narrow"/>
                <w:color w:val="000000"/>
                <w:sz w:val="18"/>
                <w:szCs w:val="18"/>
                <w:lang w:eastAsia="sk-SK"/>
              </w:rPr>
              <w:t>85 207</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Úverové linky na okamžité čerpanie peňažných prostriedkov</w:t>
            </w:r>
          </w:p>
        </w:tc>
        <w:tc>
          <w:tcPr>
            <w:tcW w:w="2018" w:type="dxa"/>
            <w:tcBorders>
              <w:top w:val="nil"/>
              <w:left w:val="nil"/>
              <w:bottom w:val="single" w:sz="4" w:space="0" w:color="auto"/>
              <w:right w:val="single" w:sz="4" w:space="0" w:color="auto"/>
            </w:tcBorders>
            <w:shd w:val="clear" w:color="auto" w:fill="auto"/>
            <w:vAlign w:val="bottom"/>
          </w:tcPr>
          <w:p w:rsidR="00420767" w:rsidRPr="00A95D2F" w:rsidRDefault="00550E03" w:rsidP="00550E03">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95D2F" w:rsidRDefault="00420767" w:rsidP="00EB00BA">
            <w:pPr>
              <w:overflowPunct/>
              <w:autoSpaceDE/>
              <w:autoSpaceDN/>
              <w:adjustRightInd/>
              <w:jc w:val="right"/>
              <w:textAlignment w:val="auto"/>
              <w:rPr>
                <w:rFonts w:ascii="Arial Narrow" w:hAnsi="Arial Narrow"/>
                <w:color w:val="000000"/>
                <w:sz w:val="18"/>
                <w:szCs w:val="18"/>
                <w:lang w:eastAsia="sk-SK"/>
              </w:rPr>
            </w:pPr>
            <w:r w:rsidRPr="00A95D2F">
              <w:rPr>
                <w:rFonts w:ascii="Arial Narrow" w:hAnsi="Arial Narrow" w:cs="Arial"/>
                <w:sz w:val="18"/>
                <w:szCs w:val="18"/>
              </w:rPr>
              <w:t>-</w:t>
            </w:r>
          </w:p>
        </w:tc>
      </w:tr>
      <w:tr w:rsidR="00420767" w:rsidRPr="00076790"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550E03" w:rsidP="00A95D2F">
            <w:pPr>
              <w:jc w:val="right"/>
              <w:rPr>
                <w:rFonts w:ascii="Arial Narrow" w:hAnsi="Arial Narrow"/>
                <w:b/>
                <w:color w:val="000000"/>
                <w:sz w:val="18"/>
                <w:szCs w:val="18"/>
                <w:lang w:eastAsia="sk-SK"/>
              </w:rPr>
            </w:pPr>
            <w:r w:rsidRPr="00550E03">
              <w:rPr>
                <w:rFonts w:ascii="Arial Narrow" w:hAnsi="Arial Narrow"/>
                <w:b/>
                <w:color w:val="000000"/>
                <w:sz w:val="18"/>
                <w:szCs w:val="18"/>
                <w:lang w:eastAsia="sk-SK"/>
              </w:rPr>
              <w:t>67 209</w:t>
            </w:r>
          </w:p>
        </w:tc>
        <w:tc>
          <w:tcPr>
            <w:tcW w:w="2093"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EB00BA">
            <w:pPr>
              <w:jc w:val="right"/>
              <w:rPr>
                <w:rFonts w:ascii="Arial Narrow" w:hAnsi="Arial Narrow"/>
                <w:b/>
                <w:color w:val="000000"/>
                <w:sz w:val="18"/>
                <w:szCs w:val="18"/>
                <w:lang w:eastAsia="sk-SK"/>
              </w:rPr>
            </w:pPr>
            <w:r w:rsidRPr="00076790">
              <w:rPr>
                <w:rFonts w:ascii="Arial Narrow" w:hAnsi="Arial Narrow"/>
                <w:b/>
                <w:color w:val="000000"/>
                <w:sz w:val="18"/>
                <w:szCs w:val="18"/>
                <w:lang w:eastAsia="sk-SK"/>
              </w:rPr>
              <w:t>85 207</w:t>
            </w:r>
          </w:p>
        </w:tc>
      </w:tr>
    </w:tbl>
    <w:p w:rsidR="00D26C7D" w:rsidRPr="00AD6ABD" w:rsidRDefault="00D26C7D" w:rsidP="00D26C7D">
      <w:pPr>
        <w:rPr>
          <w:rFonts w:ascii="Arial Narrow" w:hAnsi="Arial Narrow"/>
        </w:rPr>
      </w:pPr>
    </w:p>
    <w:p w:rsidR="00D26C7D" w:rsidRPr="00F8655D" w:rsidRDefault="00D26C7D" w:rsidP="00D26C7D">
      <w:pPr>
        <w:rPr>
          <w:rFonts w:ascii="Arial Narrow" w:hAnsi="Arial Narrow"/>
          <w:b/>
          <w:sz w:val="22"/>
          <w:szCs w:val="22"/>
        </w:rPr>
      </w:pPr>
      <w:r w:rsidRPr="00F8655D">
        <w:rPr>
          <w:rFonts w:ascii="Arial Narrow" w:hAnsi="Arial Narrow"/>
          <w:b/>
          <w:sz w:val="22"/>
          <w:szCs w:val="22"/>
        </w:rPr>
        <w:t>Pasíva</w:t>
      </w:r>
    </w:p>
    <w:p w:rsidR="00D26C7D" w:rsidRPr="00F8655D" w:rsidRDefault="00D26C7D" w:rsidP="00D26C7D">
      <w:pPr>
        <w:rPr>
          <w:rFonts w:ascii="Arial Narrow" w:hAnsi="Arial Narrow"/>
          <w:b/>
          <w:sz w:val="20"/>
        </w:rPr>
      </w:pPr>
    </w:p>
    <w:p w:rsidR="00D26C7D" w:rsidRPr="00F8655D" w:rsidRDefault="00D26C7D" w:rsidP="00D26C7D">
      <w:pPr>
        <w:pStyle w:val="Odsekzoznamu"/>
        <w:numPr>
          <w:ilvl w:val="0"/>
          <w:numId w:val="29"/>
        </w:numPr>
        <w:rPr>
          <w:rFonts w:ascii="Arial Narrow" w:hAnsi="Arial Narrow"/>
          <w:b/>
          <w:sz w:val="20"/>
        </w:rPr>
      </w:pPr>
      <w:r w:rsidRPr="00F8655D">
        <w:rPr>
          <w:rFonts w:ascii="Arial Narrow" w:hAnsi="Arial Narrow"/>
          <w:b/>
          <w:sz w:val="20"/>
        </w:rPr>
        <w:t>Záväzky voči správcovskej spoločnosti</w:t>
      </w:r>
    </w:p>
    <w:p w:rsidR="00D26C7D" w:rsidRPr="00F8655D" w:rsidRDefault="00D26C7D" w:rsidP="00D26C7D">
      <w:pPr>
        <w:pStyle w:val="Odsekzoznamu"/>
        <w:jc w:val="both"/>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3F0586">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3. Záväzky voči správcovskej spoločnosti</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voči správ. spol. - správa fondu</w:t>
            </w:r>
          </w:p>
        </w:tc>
        <w:tc>
          <w:tcPr>
            <w:tcW w:w="2018" w:type="dxa"/>
            <w:tcBorders>
              <w:top w:val="nil"/>
              <w:left w:val="nil"/>
              <w:bottom w:val="single" w:sz="4" w:space="0" w:color="auto"/>
              <w:right w:val="single" w:sz="4" w:space="0" w:color="auto"/>
            </w:tcBorders>
            <w:shd w:val="clear" w:color="auto" w:fill="auto"/>
            <w:vAlign w:val="bottom"/>
          </w:tcPr>
          <w:p w:rsidR="00420767" w:rsidRPr="000862B8"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2 506</w:t>
            </w:r>
          </w:p>
        </w:tc>
        <w:tc>
          <w:tcPr>
            <w:tcW w:w="2093" w:type="dxa"/>
            <w:tcBorders>
              <w:top w:val="nil"/>
              <w:left w:val="nil"/>
              <w:bottom w:val="single" w:sz="4" w:space="0" w:color="auto"/>
              <w:right w:val="single" w:sz="4" w:space="0" w:color="auto"/>
            </w:tcBorders>
            <w:shd w:val="clear" w:color="auto" w:fill="auto"/>
            <w:vAlign w:val="bottom"/>
            <w:hideMark/>
          </w:tcPr>
          <w:p w:rsidR="00420767" w:rsidRPr="000862B8"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2 944</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voči správ. spol. - poplatky</w:t>
            </w:r>
          </w:p>
        </w:tc>
        <w:tc>
          <w:tcPr>
            <w:tcW w:w="2018" w:type="dxa"/>
            <w:tcBorders>
              <w:top w:val="nil"/>
              <w:left w:val="nil"/>
              <w:bottom w:val="single" w:sz="4" w:space="0" w:color="auto"/>
              <w:right w:val="single" w:sz="4" w:space="0" w:color="auto"/>
            </w:tcBorders>
            <w:shd w:val="clear" w:color="auto" w:fill="auto"/>
            <w:vAlign w:val="bottom"/>
          </w:tcPr>
          <w:p w:rsidR="00420767" w:rsidRPr="000862B8"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14</w:t>
            </w:r>
          </w:p>
        </w:tc>
        <w:tc>
          <w:tcPr>
            <w:tcW w:w="2093" w:type="dxa"/>
            <w:tcBorders>
              <w:top w:val="nil"/>
              <w:left w:val="nil"/>
              <w:bottom w:val="single" w:sz="4" w:space="0" w:color="auto"/>
              <w:right w:val="single" w:sz="4" w:space="0" w:color="auto"/>
            </w:tcBorders>
            <w:shd w:val="clear" w:color="auto" w:fill="auto"/>
            <w:vAlign w:val="bottom"/>
            <w:hideMark/>
          </w:tcPr>
          <w:p w:rsidR="00420767" w:rsidRPr="000862B8"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14</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550E03"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2 520</w:t>
            </w:r>
          </w:p>
        </w:tc>
        <w:tc>
          <w:tcPr>
            <w:tcW w:w="2093"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EB00BA">
            <w:pPr>
              <w:overflowPunct/>
              <w:autoSpaceDE/>
              <w:autoSpaceDN/>
              <w:adjustRightInd/>
              <w:jc w:val="right"/>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2</w:t>
            </w:r>
            <w:r>
              <w:rPr>
                <w:rFonts w:ascii="Arial Narrow" w:hAnsi="Arial Narrow"/>
                <w:b/>
                <w:color w:val="000000"/>
                <w:sz w:val="18"/>
                <w:szCs w:val="18"/>
                <w:lang w:eastAsia="sk-SK"/>
              </w:rPr>
              <w:t xml:space="preserve"> </w:t>
            </w:r>
            <w:r w:rsidRPr="00076790">
              <w:rPr>
                <w:rFonts w:ascii="Arial Narrow" w:hAnsi="Arial Narrow"/>
                <w:b/>
                <w:color w:val="000000"/>
                <w:sz w:val="18"/>
                <w:szCs w:val="18"/>
                <w:lang w:eastAsia="sk-SK"/>
              </w:rPr>
              <w:t>958</w:t>
            </w:r>
          </w:p>
        </w:tc>
      </w:tr>
    </w:tbl>
    <w:p w:rsidR="00D26C7D" w:rsidRPr="00AD6ABD" w:rsidRDefault="00D26C7D" w:rsidP="00D26C7D">
      <w:pPr>
        <w:rPr>
          <w:rFonts w:ascii="Arial Narrow" w:hAnsi="Arial Narrow"/>
        </w:rPr>
      </w:pPr>
    </w:p>
    <w:p w:rsidR="00D26C7D" w:rsidRPr="00F8655D" w:rsidRDefault="00D26C7D" w:rsidP="00D26C7D">
      <w:pPr>
        <w:pStyle w:val="Odsekzoznamu"/>
        <w:numPr>
          <w:ilvl w:val="0"/>
          <w:numId w:val="29"/>
        </w:numPr>
        <w:rPr>
          <w:rFonts w:ascii="Arial Narrow" w:hAnsi="Arial Narrow"/>
          <w:b/>
          <w:sz w:val="20"/>
        </w:rPr>
      </w:pPr>
      <w:r w:rsidRPr="00F8655D">
        <w:rPr>
          <w:rFonts w:ascii="Arial Narrow" w:hAnsi="Arial Narrow"/>
          <w:b/>
          <w:sz w:val="20"/>
        </w:rPr>
        <w:t>Ostatné záväzky</w:t>
      </w:r>
    </w:p>
    <w:p w:rsidR="00D26C7D" w:rsidRPr="00F8655D" w:rsidRDefault="00D26C7D" w:rsidP="00D26C7D">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7</w:t>
            </w:r>
            <w:r w:rsidR="00C6337B">
              <w:rPr>
                <w:rFonts w:ascii="Arial Narrow" w:hAnsi="Arial Narrow"/>
                <w:b/>
                <w:bCs/>
                <w:color w:val="000000"/>
                <w:sz w:val="18"/>
                <w:szCs w:val="18"/>
                <w:lang w:eastAsia="sk-SK"/>
              </w:rPr>
              <w:t>. Ostatné záväz</w:t>
            </w:r>
            <w:r w:rsidRPr="00AD6ABD">
              <w:rPr>
                <w:rFonts w:ascii="Arial Narrow" w:hAnsi="Arial Narrow"/>
                <w:b/>
                <w:bCs/>
                <w:color w:val="000000"/>
                <w:sz w:val="18"/>
                <w:szCs w:val="18"/>
                <w:lang w:eastAsia="sk-SK"/>
              </w:rPr>
              <w:t>ky</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voči depozitárovi</w:t>
            </w:r>
          </w:p>
        </w:tc>
        <w:tc>
          <w:tcPr>
            <w:tcW w:w="2018" w:type="dxa"/>
            <w:tcBorders>
              <w:top w:val="nil"/>
              <w:left w:val="nil"/>
              <w:bottom w:val="single" w:sz="4" w:space="0" w:color="auto"/>
              <w:right w:val="single" w:sz="4" w:space="0" w:color="auto"/>
            </w:tcBorders>
            <w:shd w:val="clear" w:color="auto" w:fill="auto"/>
            <w:vAlign w:val="bottom"/>
          </w:tcPr>
          <w:p w:rsidR="00420767" w:rsidRPr="000862B8" w:rsidRDefault="00550E03" w:rsidP="003D7E99">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601</w:t>
            </w:r>
          </w:p>
        </w:tc>
        <w:tc>
          <w:tcPr>
            <w:tcW w:w="2093" w:type="dxa"/>
            <w:tcBorders>
              <w:top w:val="nil"/>
              <w:left w:val="nil"/>
              <w:bottom w:val="single" w:sz="4" w:space="0" w:color="auto"/>
              <w:right w:val="single" w:sz="4" w:space="0" w:color="auto"/>
            </w:tcBorders>
            <w:shd w:val="clear" w:color="auto" w:fill="auto"/>
            <w:vAlign w:val="bottom"/>
            <w:hideMark/>
          </w:tcPr>
          <w:p w:rsidR="00420767" w:rsidRPr="000862B8"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706</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voči podielnikom - prijaté preddavky</w:t>
            </w:r>
          </w:p>
        </w:tc>
        <w:tc>
          <w:tcPr>
            <w:tcW w:w="2018" w:type="dxa"/>
            <w:tcBorders>
              <w:top w:val="nil"/>
              <w:left w:val="nil"/>
              <w:bottom w:val="single" w:sz="4" w:space="0" w:color="auto"/>
              <w:right w:val="single" w:sz="4" w:space="0" w:color="auto"/>
            </w:tcBorders>
            <w:shd w:val="clear" w:color="auto" w:fill="auto"/>
            <w:vAlign w:val="bottom"/>
          </w:tcPr>
          <w:p w:rsidR="00420767" w:rsidRPr="000862B8"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56</w:t>
            </w:r>
          </w:p>
        </w:tc>
        <w:tc>
          <w:tcPr>
            <w:tcW w:w="2093" w:type="dxa"/>
            <w:tcBorders>
              <w:top w:val="nil"/>
              <w:left w:val="nil"/>
              <w:bottom w:val="single" w:sz="4" w:space="0" w:color="auto"/>
              <w:right w:val="single" w:sz="4" w:space="0" w:color="auto"/>
            </w:tcBorders>
            <w:shd w:val="clear" w:color="auto" w:fill="auto"/>
            <w:vAlign w:val="bottom"/>
            <w:hideMark/>
          </w:tcPr>
          <w:p w:rsidR="00420767" w:rsidRPr="000862B8"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56</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voči podielnikom - výnosy</w:t>
            </w:r>
          </w:p>
        </w:tc>
        <w:tc>
          <w:tcPr>
            <w:tcW w:w="2018" w:type="dxa"/>
            <w:tcBorders>
              <w:top w:val="nil"/>
              <w:left w:val="nil"/>
              <w:bottom w:val="single" w:sz="4" w:space="0" w:color="auto"/>
              <w:right w:val="single" w:sz="4" w:space="0" w:color="auto"/>
            </w:tcBorders>
            <w:shd w:val="clear" w:color="auto" w:fill="auto"/>
            <w:vAlign w:val="bottom"/>
          </w:tcPr>
          <w:p w:rsidR="00420767" w:rsidRPr="000862B8"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4 068</w:t>
            </w:r>
          </w:p>
        </w:tc>
        <w:tc>
          <w:tcPr>
            <w:tcW w:w="2093" w:type="dxa"/>
            <w:tcBorders>
              <w:top w:val="nil"/>
              <w:left w:val="nil"/>
              <w:bottom w:val="single" w:sz="4" w:space="0" w:color="auto"/>
              <w:right w:val="single" w:sz="4" w:space="0" w:color="auto"/>
            </w:tcBorders>
            <w:shd w:val="clear" w:color="auto" w:fill="auto"/>
            <w:vAlign w:val="bottom"/>
            <w:hideMark/>
          </w:tcPr>
          <w:p w:rsidR="00420767" w:rsidRPr="000862B8"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5 231</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Záväzky - zrážková daň</w:t>
            </w:r>
          </w:p>
        </w:tc>
        <w:tc>
          <w:tcPr>
            <w:tcW w:w="2018" w:type="dxa"/>
            <w:tcBorders>
              <w:top w:val="nil"/>
              <w:left w:val="nil"/>
              <w:bottom w:val="single" w:sz="4" w:space="0" w:color="auto"/>
              <w:right w:val="single" w:sz="4" w:space="0" w:color="auto"/>
            </w:tcBorders>
            <w:shd w:val="clear" w:color="auto" w:fill="auto"/>
            <w:vAlign w:val="bottom"/>
          </w:tcPr>
          <w:p w:rsidR="00420767" w:rsidRPr="000862B8"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0862B8"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5</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Záväzky - audí</w:t>
            </w:r>
            <w:r w:rsidRPr="00AD6ABD">
              <w:rPr>
                <w:rFonts w:ascii="Arial Narrow" w:hAnsi="Arial Narrow"/>
                <w:color w:val="000000"/>
                <w:sz w:val="18"/>
                <w:szCs w:val="18"/>
                <w:lang w:eastAsia="sk-SK"/>
              </w:rPr>
              <w:t>tor</w:t>
            </w:r>
          </w:p>
        </w:tc>
        <w:tc>
          <w:tcPr>
            <w:tcW w:w="2018" w:type="dxa"/>
            <w:tcBorders>
              <w:top w:val="nil"/>
              <w:left w:val="nil"/>
              <w:bottom w:val="single" w:sz="4" w:space="0" w:color="auto"/>
              <w:right w:val="single" w:sz="4" w:space="0" w:color="auto"/>
            </w:tcBorders>
            <w:shd w:val="clear" w:color="auto" w:fill="auto"/>
            <w:vAlign w:val="bottom"/>
          </w:tcPr>
          <w:p w:rsidR="00420767" w:rsidRPr="000862B8"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651</w:t>
            </w:r>
          </w:p>
        </w:tc>
        <w:tc>
          <w:tcPr>
            <w:tcW w:w="2093" w:type="dxa"/>
            <w:tcBorders>
              <w:top w:val="nil"/>
              <w:left w:val="nil"/>
              <w:bottom w:val="single" w:sz="4" w:space="0" w:color="auto"/>
              <w:right w:val="single" w:sz="4" w:space="0" w:color="auto"/>
            </w:tcBorders>
            <w:shd w:val="clear" w:color="auto" w:fill="auto"/>
            <w:vAlign w:val="bottom"/>
            <w:hideMark/>
          </w:tcPr>
          <w:p w:rsidR="00420767" w:rsidRPr="000862B8"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1 411</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6</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Záväzky </w:t>
            </w:r>
            <w:r>
              <w:rPr>
                <w:rFonts w:ascii="Arial Narrow" w:hAnsi="Arial Narrow"/>
                <w:color w:val="000000"/>
                <w:sz w:val="18"/>
                <w:szCs w:val="18"/>
                <w:lang w:eastAsia="sk-SK"/>
              </w:rPr>
              <w:t>–</w:t>
            </w:r>
            <w:r w:rsidRPr="00AD6ABD">
              <w:rPr>
                <w:rFonts w:ascii="Arial Narrow" w:hAnsi="Arial Narrow"/>
                <w:color w:val="000000"/>
                <w:sz w:val="18"/>
                <w:szCs w:val="18"/>
                <w:lang w:eastAsia="sk-SK"/>
              </w:rPr>
              <w:t xml:space="preserve"> </w:t>
            </w:r>
            <w:r>
              <w:rPr>
                <w:rFonts w:ascii="Arial Narrow" w:hAnsi="Arial Narrow"/>
                <w:color w:val="000000"/>
                <w:sz w:val="18"/>
                <w:szCs w:val="18"/>
                <w:lang w:eastAsia="sk-SK"/>
              </w:rPr>
              <w:t xml:space="preserve">zrážková </w:t>
            </w:r>
            <w:r w:rsidRPr="00AD6ABD">
              <w:rPr>
                <w:rFonts w:ascii="Arial Narrow" w:hAnsi="Arial Narrow"/>
                <w:color w:val="000000"/>
                <w:sz w:val="18"/>
                <w:szCs w:val="18"/>
                <w:lang w:eastAsia="sk-SK"/>
              </w:rPr>
              <w:t>daň z výnosov</w:t>
            </w:r>
          </w:p>
        </w:tc>
        <w:tc>
          <w:tcPr>
            <w:tcW w:w="2018" w:type="dxa"/>
            <w:tcBorders>
              <w:top w:val="nil"/>
              <w:left w:val="nil"/>
              <w:bottom w:val="single" w:sz="4" w:space="0" w:color="auto"/>
              <w:right w:val="single" w:sz="4" w:space="0" w:color="auto"/>
            </w:tcBorders>
            <w:shd w:val="clear" w:color="auto" w:fill="auto"/>
            <w:vAlign w:val="bottom"/>
          </w:tcPr>
          <w:p w:rsidR="00420767" w:rsidRPr="000862B8"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26 920</w:t>
            </w:r>
          </w:p>
        </w:tc>
        <w:tc>
          <w:tcPr>
            <w:tcW w:w="2093" w:type="dxa"/>
            <w:tcBorders>
              <w:top w:val="nil"/>
              <w:left w:val="nil"/>
              <w:bottom w:val="single" w:sz="4" w:space="0" w:color="auto"/>
              <w:right w:val="single" w:sz="4" w:space="0" w:color="auto"/>
            </w:tcBorders>
            <w:shd w:val="clear" w:color="auto" w:fill="auto"/>
            <w:vAlign w:val="bottom"/>
            <w:hideMark/>
          </w:tcPr>
          <w:p w:rsidR="00420767" w:rsidRPr="000862B8"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32 362</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7</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Záväzky - výdavky budú</w:t>
            </w:r>
            <w:r w:rsidRPr="00AD6ABD">
              <w:rPr>
                <w:rFonts w:ascii="Arial Narrow" w:hAnsi="Arial Narrow"/>
                <w:color w:val="000000"/>
                <w:sz w:val="18"/>
                <w:szCs w:val="18"/>
                <w:lang w:eastAsia="sk-SK"/>
              </w:rPr>
              <w:t>cich období</w:t>
            </w:r>
          </w:p>
        </w:tc>
        <w:tc>
          <w:tcPr>
            <w:tcW w:w="2018" w:type="dxa"/>
            <w:tcBorders>
              <w:top w:val="nil"/>
              <w:left w:val="nil"/>
              <w:bottom w:val="single" w:sz="4" w:space="0" w:color="auto"/>
              <w:right w:val="single" w:sz="4" w:space="0" w:color="auto"/>
            </w:tcBorders>
            <w:shd w:val="clear" w:color="auto" w:fill="auto"/>
            <w:vAlign w:val="bottom"/>
          </w:tcPr>
          <w:p w:rsidR="00420767" w:rsidRPr="000862B8"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0862B8"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550E03"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32 296</w:t>
            </w:r>
          </w:p>
        </w:tc>
        <w:tc>
          <w:tcPr>
            <w:tcW w:w="2093"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EB00BA">
            <w:pPr>
              <w:overflowPunct/>
              <w:autoSpaceDE/>
              <w:autoSpaceDN/>
              <w:adjustRightInd/>
              <w:jc w:val="right"/>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39 766</w:t>
            </w:r>
          </w:p>
        </w:tc>
      </w:tr>
    </w:tbl>
    <w:p w:rsidR="00D26C7D" w:rsidRDefault="00D26C7D" w:rsidP="00D26C7D">
      <w:pPr>
        <w:rPr>
          <w:rFonts w:ascii="Arial Narrow" w:hAnsi="Arial Narrow"/>
        </w:rPr>
      </w:pPr>
    </w:p>
    <w:p w:rsidR="00920F50" w:rsidRDefault="00920F50" w:rsidP="00D26C7D">
      <w:pPr>
        <w:rPr>
          <w:rFonts w:ascii="Arial Narrow" w:hAnsi="Arial Narrow"/>
        </w:rPr>
      </w:pPr>
    </w:p>
    <w:p w:rsidR="00D26C7D" w:rsidRPr="00F8655D" w:rsidRDefault="00D26C7D" w:rsidP="00D26C7D">
      <w:pPr>
        <w:rPr>
          <w:rFonts w:ascii="Arial Narrow" w:hAnsi="Arial Narrow"/>
          <w:b/>
          <w:sz w:val="22"/>
          <w:szCs w:val="22"/>
        </w:rPr>
      </w:pPr>
      <w:r w:rsidRPr="00F8655D">
        <w:rPr>
          <w:rFonts w:ascii="Arial Narrow" w:hAnsi="Arial Narrow"/>
          <w:b/>
          <w:sz w:val="22"/>
          <w:szCs w:val="22"/>
        </w:rPr>
        <w:t>Výkaz ziskov a strát</w:t>
      </w:r>
    </w:p>
    <w:p w:rsidR="00D26C7D" w:rsidRPr="00AD6ABD" w:rsidRDefault="00D26C7D" w:rsidP="00D26C7D">
      <w:pPr>
        <w:rPr>
          <w:rFonts w:ascii="Arial Narrow" w:hAnsi="Arial Narrow"/>
          <w:b/>
        </w:rPr>
      </w:pPr>
    </w:p>
    <w:p w:rsidR="00D26C7D" w:rsidRPr="00F8655D" w:rsidRDefault="00D26C7D" w:rsidP="00D26C7D">
      <w:pPr>
        <w:pStyle w:val="Odsekzoznamu"/>
        <w:numPr>
          <w:ilvl w:val="0"/>
          <w:numId w:val="30"/>
        </w:numPr>
        <w:ind w:left="426"/>
        <w:rPr>
          <w:rFonts w:ascii="Arial Narrow" w:hAnsi="Arial Narrow"/>
          <w:b/>
          <w:sz w:val="20"/>
        </w:rPr>
      </w:pPr>
      <w:r w:rsidRPr="00F8655D">
        <w:rPr>
          <w:rFonts w:ascii="Arial Narrow" w:hAnsi="Arial Narrow"/>
          <w:b/>
          <w:sz w:val="20"/>
        </w:rPr>
        <w:t>Výnosy z úrokov</w:t>
      </w:r>
    </w:p>
    <w:p w:rsidR="00D26C7D" w:rsidRPr="00F8655D" w:rsidRDefault="00D26C7D" w:rsidP="00D26C7D">
      <w:pPr>
        <w:pStyle w:val="Odsekzoznamu"/>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661"/>
        <w:gridCol w:w="4741"/>
        <w:gridCol w:w="2018"/>
        <w:gridCol w:w="2093"/>
      </w:tblGrid>
      <w:tr w:rsidR="00D26C7D" w:rsidRPr="00AD6ABD" w:rsidTr="00D26C7D">
        <w:trPr>
          <w:trHeight w:val="495"/>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1.1.   Úroky</w:t>
            </w:r>
          </w:p>
        </w:tc>
        <w:tc>
          <w:tcPr>
            <w:tcW w:w="2018"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Bežné účty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13</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xml:space="preserve">Reverzné </w:t>
            </w:r>
            <w:proofErr w:type="spellStart"/>
            <w:r w:rsidRPr="00AD6ABD">
              <w:rPr>
                <w:rFonts w:ascii="Arial Narrow" w:hAnsi="Arial Narrow"/>
                <w:color w:val="000000"/>
                <w:sz w:val="18"/>
                <w:szCs w:val="18"/>
                <w:lang w:eastAsia="sk-SK"/>
              </w:rPr>
              <w:t>repoobchody</w:t>
            </w:r>
            <w:proofErr w:type="spellEnd"/>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Vklady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Dlhové cenné papiere</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76 393</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97 335</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1"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550E03"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76 404</w:t>
            </w:r>
          </w:p>
        </w:tc>
        <w:tc>
          <w:tcPr>
            <w:tcW w:w="2093"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EB00BA">
            <w:pPr>
              <w:overflowPunct/>
              <w:autoSpaceDE/>
              <w:autoSpaceDN/>
              <w:adjustRightInd/>
              <w:jc w:val="right"/>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97 355</w:t>
            </w:r>
          </w:p>
        </w:tc>
      </w:tr>
    </w:tbl>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lastRenderedPageBreak/>
        <w:t>Výnosy z </w:t>
      </w:r>
      <w:r w:rsidR="0068671F">
        <w:rPr>
          <w:rFonts w:ascii="Arial Narrow" w:hAnsi="Arial Narrow"/>
          <w:b/>
          <w:sz w:val="20"/>
        </w:rPr>
        <w:t>dividend</w:t>
      </w:r>
    </w:p>
    <w:p w:rsidR="00D26C7D" w:rsidRPr="00F8655D" w:rsidRDefault="00D26C7D" w:rsidP="00D26C7D">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1"/>
        <w:gridCol w:w="4741"/>
        <w:gridCol w:w="2018"/>
        <w:gridCol w:w="2093"/>
      </w:tblGrid>
      <w:tr w:rsidR="00D26C7D" w:rsidRPr="00AD6ABD" w:rsidTr="00D26C7D">
        <w:trPr>
          <w:trHeight w:val="495"/>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vAlign w:val="bottom"/>
            <w:hideMark/>
          </w:tcPr>
          <w:p w:rsidR="00D26C7D" w:rsidRPr="0068671F" w:rsidRDefault="0068671F" w:rsidP="0068671F">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 xml:space="preserve">3. </w:t>
            </w:r>
            <w:r w:rsidRPr="0068671F">
              <w:rPr>
                <w:rFonts w:ascii="Arial Narrow" w:hAnsi="Arial Narrow"/>
                <w:b/>
                <w:bCs/>
                <w:color w:val="000000"/>
                <w:sz w:val="18"/>
                <w:szCs w:val="18"/>
                <w:lang w:eastAsia="sk-SK"/>
              </w:rPr>
              <w:t>Dividendy</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68671F">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vAlign w:val="bottom"/>
            <w:hideMark/>
          </w:tcPr>
          <w:p w:rsidR="00420767" w:rsidRPr="003D05C1" w:rsidRDefault="00420767" w:rsidP="0068671F">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EUR</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68671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15 742</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14 697</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68671F">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vAlign w:val="bottom"/>
            <w:hideMark/>
          </w:tcPr>
          <w:p w:rsidR="00420767" w:rsidRPr="003D05C1" w:rsidRDefault="00420767" w:rsidP="0068671F">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USD</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68671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68671F">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1" w:type="dxa"/>
            <w:tcBorders>
              <w:top w:val="nil"/>
              <w:left w:val="nil"/>
              <w:bottom w:val="single" w:sz="4" w:space="0" w:color="auto"/>
              <w:right w:val="single" w:sz="4" w:space="0" w:color="auto"/>
            </w:tcBorders>
            <w:shd w:val="clear" w:color="auto" w:fill="auto"/>
            <w:vAlign w:val="bottom"/>
            <w:hideMark/>
          </w:tcPr>
          <w:p w:rsidR="00420767" w:rsidRPr="003D05C1" w:rsidRDefault="00420767" w:rsidP="0068671F">
            <w:pPr>
              <w:overflowPunct/>
              <w:autoSpaceDE/>
              <w:autoSpaceDN/>
              <w:adjustRightInd/>
              <w:textAlignment w:val="auto"/>
              <w:rPr>
                <w:rFonts w:ascii="Arial Narrow" w:hAnsi="Arial Narrow"/>
                <w:color w:val="000000"/>
                <w:sz w:val="18"/>
                <w:szCs w:val="18"/>
                <w:lang w:eastAsia="sk-SK"/>
              </w:rPr>
            </w:pPr>
            <w:r w:rsidRPr="00CD7627">
              <w:rPr>
                <w:rFonts w:ascii="Arial Narrow" w:hAnsi="Arial Narrow"/>
                <w:color w:val="000000"/>
                <w:sz w:val="18"/>
                <w:szCs w:val="18"/>
                <w:lang w:eastAsia="sk-SK"/>
              </w:rPr>
              <w:t>Ostatné meny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68671F">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1"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550E03"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15 742</w:t>
            </w:r>
          </w:p>
        </w:tc>
        <w:tc>
          <w:tcPr>
            <w:tcW w:w="2093"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EB00BA">
            <w:pPr>
              <w:overflowPunct/>
              <w:autoSpaceDE/>
              <w:autoSpaceDN/>
              <w:adjustRightInd/>
              <w:jc w:val="right"/>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14 697</w:t>
            </w:r>
          </w:p>
        </w:tc>
      </w:tr>
    </w:tbl>
    <w:p w:rsidR="00920F50" w:rsidRDefault="00920F50" w:rsidP="00920F50">
      <w:pPr>
        <w:pStyle w:val="Odsekzoznamu"/>
        <w:ind w:left="360"/>
        <w:rPr>
          <w:rFonts w:ascii="Arial Narrow" w:hAnsi="Arial Narrow"/>
          <w:b/>
          <w:sz w:val="20"/>
        </w:rPr>
      </w:pPr>
    </w:p>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t xml:space="preserve"> Zisk/Strata z operácií s cennými papiermi</w:t>
      </w:r>
    </w:p>
    <w:p w:rsidR="00D26C7D" w:rsidRPr="00F8655D" w:rsidRDefault="00D26C7D" w:rsidP="00D26C7D">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2018"/>
        <w:gridCol w:w="2093"/>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4.</w:t>
            </w:r>
            <w:r w:rsidR="00C6337B">
              <w:rPr>
                <w:rFonts w:ascii="Arial Narrow" w:hAnsi="Arial Narrow"/>
                <w:b/>
                <w:bCs/>
                <w:color w:val="000000"/>
                <w:sz w:val="18"/>
                <w:szCs w:val="18"/>
                <w:lang w:eastAsia="sk-SK"/>
              </w:rPr>
              <w:t>/c.</w:t>
            </w:r>
            <w:r w:rsidRPr="00AD6ABD">
              <w:rPr>
                <w:rFonts w:ascii="Arial Narrow" w:hAnsi="Arial Narrow"/>
                <w:b/>
                <w:bCs/>
                <w:color w:val="000000"/>
                <w:sz w:val="18"/>
                <w:szCs w:val="18"/>
                <w:lang w:eastAsia="sk-SK"/>
              </w:rPr>
              <w:t xml:space="preserve"> Zisk/strata z cenných papierov</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2093"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Výnosy z predaja a precenenia cenných papierov</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142 573</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85 251</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Náklady z predaja a precenenia cenných papierov</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(66 </w:t>
            </w:r>
            <w:r w:rsidR="008E556A">
              <w:rPr>
                <w:rFonts w:ascii="Arial Narrow" w:hAnsi="Arial Narrow"/>
                <w:color w:val="000000"/>
                <w:sz w:val="18"/>
                <w:szCs w:val="18"/>
                <w:lang w:eastAsia="sk-SK"/>
              </w:rPr>
              <w:t>9</w:t>
            </w:r>
            <w:r>
              <w:rPr>
                <w:rFonts w:ascii="Arial Narrow" w:hAnsi="Arial Narrow"/>
                <w:color w:val="000000"/>
                <w:sz w:val="18"/>
                <w:szCs w:val="18"/>
                <w:lang w:eastAsia="sk-SK"/>
              </w:rPr>
              <w:t>87)</w:t>
            </w:r>
          </w:p>
        </w:tc>
        <w:tc>
          <w:tcPr>
            <w:tcW w:w="2093"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(106 410)</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550E03"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 xml:space="preserve">75 </w:t>
            </w:r>
            <w:r w:rsidR="008E556A">
              <w:rPr>
                <w:rFonts w:ascii="Arial Narrow" w:hAnsi="Arial Narrow"/>
                <w:b/>
                <w:color w:val="000000"/>
                <w:sz w:val="18"/>
                <w:szCs w:val="18"/>
                <w:lang w:eastAsia="sk-SK"/>
              </w:rPr>
              <w:t>5</w:t>
            </w:r>
            <w:r>
              <w:rPr>
                <w:rFonts w:ascii="Arial Narrow" w:hAnsi="Arial Narrow"/>
                <w:b/>
                <w:color w:val="000000"/>
                <w:sz w:val="18"/>
                <w:szCs w:val="18"/>
                <w:lang w:eastAsia="sk-SK"/>
              </w:rPr>
              <w:t>86</w:t>
            </w:r>
          </w:p>
        </w:tc>
        <w:tc>
          <w:tcPr>
            <w:tcW w:w="2093"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EB00BA">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w:t>
            </w:r>
            <w:r w:rsidRPr="00076790">
              <w:rPr>
                <w:rFonts w:ascii="Arial Narrow" w:hAnsi="Arial Narrow"/>
                <w:b/>
                <w:color w:val="000000"/>
                <w:sz w:val="18"/>
                <w:szCs w:val="18"/>
                <w:lang w:eastAsia="sk-SK"/>
              </w:rPr>
              <w:t>21</w:t>
            </w:r>
            <w:r>
              <w:rPr>
                <w:rFonts w:ascii="Arial Narrow" w:hAnsi="Arial Narrow"/>
                <w:b/>
                <w:color w:val="000000"/>
                <w:sz w:val="18"/>
                <w:szCs w:val="18"/>
                <w:lang w:eastAsia="sk-SK"/>
              </w:rPr>
              <w:t> </w:t>
            </w:r>
            <w:r w:rsidRPr="00076790">
              <w:rPr>
                <w:rFonts w:ascii="Arial Narrow" w:hAnsi="Arial Narrow"/>
                <w:b/>
                <w:color w:val="000000"/>
                <w:sz w:val="18"/>
                <w:szCs w:val="18"/>
                <w:lang w:eastAsia="sk-SK"/>
              </w:rPr>
              <w:t>159</w:t>
            </w:r>
            <w:r>
              <w:rPr>
                <w:rFonts w:ascii="Arial Narrow" w:hAnsi="Arial Narrow"/>
                <w:b/>
                <w:color w:val="000000"/>
                <w:sz w:val="18"/>
                <w:szCs w:val="18"/>
                <w:lang w:eastAsia="sk-SK"/>
              </w:rPr>
              <w:t>)</w:t>
            </w:r>
          </w:p>
        </w:tc>
      </w:tr>
    </w:tbl>
    <w:p w:rsidR="00D26C7D" w:rsidRDefault="00D26C7D" w:rsidP="00D26C7D">
      <w:pPr>
        <w:rPr>
          <w:rFonts w:ascii="Arial Narrow" w:hAnsi="Arial Narrow"/>
        </w:rPr>
      </w:pPr>
    </w:p>
    <w:p w:rsidR="00A23ADB" w:rsidRDefault="00A23ADB" w:rsidP="00A23ADB">
      <w:pPr>
        <w:pStyle w:val="dotabulky2"/>
        <w:numPr>
          <w:ilvl w:val="0"/>
          <w:numId w:val="30"/>
        </w:numPr>
        <w:suppressAutoHyphens/>
        <w:spacing w:before="0"/>
        <w:rPr>
          <w:rFonts w:ascii="Arial Narrow" w:hAnsi="Arial Narrow" w:cs="Arial"/>
          <w:b w:val="0"/>
          <w:bCs/>
          <w:sz w:val="20"/>
          <w:szCs w:val="20"/>
        </w:rPr>
      </w:pPr>
      <w:r w:rsidRPr="002507B1">
        <w:rPr>
          <w:rFonts w:ascii="Arial Narrow" w:hAnsi="Arial Narrow" w:cs="Arial"/>
          <w:bCs/>
          <w:sz w:val="20"/>
          <w:szCs w:val="20"/>
        </w:rPr>
        <w:tab/>
      </w:r>
      <w:r>
        <w:rPr>
          <w:rFonts w:ascii="Arial Narrow" w:hAnsi="Arial Narrow" w:cs="Arial"/>
          <w:bCs/>
          <w:sz w:val="20"/>
          <w:szCs w:val="20"/>
        </w:rPr>
        <w:t>Čistý z</w:t>
      </w:r>
      <w:r w:rsidRPr="002507B1">
        <w:rPr>
          <w:rFonts w:ascii="Arial Narrow" w:hAnsi="Arial Narrow" w:cs="Arial"/>
          <w:bCs/>
          <w:sz w:val="20"/>
          <w:szCs w:val="20"/>
        </w:rPr>
        <w:t xml:space="preserve">isk/strata z operácií s iným majetkom </w:t>
      </w:r>
    </w:p>
    <w:p w:rsidR="00A23ADB" w:rsidRPr="00A00298" w:rsidRDefault="00A23ADB" w:rsidP="00A23ADB">
      <w:pPr>
        <w:pStyle w:val="dotabulky2"/>
        <w:suppressAutoHyphens/>
        <w:spacing w:before="0"/>
        <w:rPr>
          <w:rFonts w:ascii="Arial Narrow" w:hAnsi="Arial Narrow" w:cs="Arial"/>
          <w:b w:val="0"/>
          <w:bCs/>
          <w:sz w:val="20"/>
          <w:szCs w:val="20"/>
        </w:rPr>
      </w:pPr>
    </w:p>
    <w:tbl>
      <w:tblPr>
        <w:tblW w:w="9356"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536"/>
        <w:gridCol w:w="2126"/>
        <w:gridCol w:w="1985"/>
      </w:tblGrid>
      <w:tr w:rsidR="00A23ADB" w:rsidRPr="00A00298" w:rsidTr="00A23ADB">
        <w:trPr>
          <w:trHeight w:val="504"/>
        </w:trPr>
        <w:tc>
          <w:tcPr>
            <w:tcW w:w="709" w:type="dxa"/>
            <w:shd w:val="clear" w:color="auto" w:fill="auto"/>
            <w:vAlign w:val="bottom"/>
          </w:tcPr>
          <w:p w:rsidR="00A23ADB" w:rsidRPr="00CB6DA2" w:rsidRDefault="00A23ADB" w:rsidP="00CC21D6">
            <w:pPr>
              <w:suppressAutoHyphens/>
              <w:jc w:val="center"/>
              <w:rPr>
                <w:rFonts w:ascii="Arial Narrow" w:hAnsi="Arial Narrow" w:cs="Arial"/>
                <w:b/>
                <w:bCs/>
                <w:sz w:val="18"/>
                <w:szCs w:val="18"/>
              </w:rPr>
            </w:pPr>
            <w:r w:rsidRPr="00CB6DA2">
              <w:rPr>
                <w:rFonts w:ascii="Arial Narrow" w:hAnsi="Arial Narrow" w:cs="Arial"/>
                <w:b/>
                <w:bCs/>
                <w:sz w:val="18"/>
                <w:szCs w:val="18"/>
              </w:rPr>
              <w:t>Číslo riadku</w:t>
            </w:r>
          </w:p>
        </w:tc>
        <w:tc>
          <w:tcPr>
            <w:tcW w:w="4536" w:type="dxa"/>
            <w:shd w:val="clear" w:color="auto" w:fill="auto"/>
            <w:noWrap/>
            <w:vAlign w:val="bottom"/>
          </w:tcPr>
          <w:p w:rsidR="00A23ADB" w:rsidRPr="00CB6DA2" w:rsidRDefault="00A23ADB" w:rsidP="00CC21D6">
            <w:pPr>
              <w:suppressAutoHyphens/>
              <w:rPr>
                <w:rFonts w:ascii="Arial Narrow" w:hAnsi="Arial Narrow" w:cs="Arial"/>
                <w:b/>
                <w:bCs/>
                <w:sz w:val="18"/>
                <w:szCs w:val="18"/>
              </w:rPr>
            </w:pPr>
            <w:r w:rsidRPr="00CB6DA2">
              <w:rPr>
                <w:rFonts w:ascii="Arial Narrow" w:hAnsi="Arial Narrow" w:cs="Arial"/>
                <w:b/>
                <w:bCs/>
                <w:sz w:val="18"/>
                <w:szCs w:val="18"/>
              </w:rPr>
              <w:t xml:space="preserve">8./g. Iný majetok </w:t>
            </w:r>
          </w:p>
        </w:tc>
        <w:tc>
          <w:tcPr>
            <w:tcW w:w="2126" w:type="dxa"/>
            <w:shd w:val="clear" w:color="auto" w:fill="auto"/>
            <w:noWrap/>
            <w:vAlign w:val="center"/>
          </w:tcPr>
          <w:p w:rsidR="00A23ADB" w:rsidRPr="00CB6DA2" w:rsidRDefault="00A23ADB" w:rsidP="00CC21D6">
            <w:pPr>
              <w:suppressAutoHyphens/>
              <w:contextualSpacing/>
              <w:jc w:val="center"/>
              <w:rPr>
                <w:rFonts w:ascii="Arial Narrow" w:hAnsi="Arial Narrow" w:cs="Arial"/>
                <w:b/>
                <w:bCs/>
                <w:sz w:val="18"/>
                <w:szCs w:val="18"/>
              </w:rPr>
            </w:pPr>
            <w:r w:rsidRPr="00CB6DA2">
              <w:rPr>
                <w:rFonts w:ascii="Arial Narrow" w:hAnsi="Arial Narrow" w:cs="Arial"/>
                <w:b/>
                <w:bCs/>
                <w:sz w:val="18"/>
                <w:szCs w:val="18"/>
              </w:rPr>
              <w:t>Bežné účtovné obdobie</w:t>
            </w:r>
          </w:p>
        </w:tc>
        <w:tc>
          <w:tcPr>
            <w:tcW w:w="1985" w:type="dxa"/>
            <w:shd w:val="clear" w:color="auto" w:fill="auto"/>
            <w:noWrap/>
            <w:vAlign w:val="center"/>
          </w:tcPr>
          <w:p w:rsidR="00A23ADB" w:rsidRPr="00CB6DA2" w:rsidRDefault="00A23ADB" w:rsidP="00CC21D6">
            <w:pPr>
              <w:suppressAutoHyphens/>
              <w:contextualSpacing/>
              <w:jc w:val="center"/>
              <w:rPr>
                <w:rFonts w:ascii="Arial Narrow" w:hAnsi="Arial Narrow" w:cs="Arial"/>
                <w:b/>
                <w:bCs/>
                <w:sz w:val="18"/>
                <w:szCs w:val="18"/>
              </w:rPr>
            </w:pPr>
            <w:r w:rsidRPr="00CB6DA2">
              <w:rPr>
                <w:rFonts w:ascii="Arial Narrow" w:hAnsi="Arial Narrow" w:cs="Arial"/>
                <w:b/>
                <w:bCs/>
                <w:sz w:val="18"/>
                <w:szCs w:val="18"/>
              </w:rPr>
              <w:t>Bezprostredne predchádzajúce účtovné obdobie</w:t>
            </w:r>
          </w:p>
        </w:tc>
      </w:tr>
      <w:tr w:rsidR="00A23ADB" w:rsidRPr="009522C3" w:rsidTr="00A23ADB">
        <w:trPr>
          <w:trHeight w:val="284"/>
        </w:trPr>
        <w:tc>
          <w:tcPr>
            <w:tcW w:w="709" w:type="dxa"/>
            <w:shd w:val="clear" w:color="auto" w:fill="auto"/>
            <w:noWrap/>
            <w:vAlign w:val="bottom"/>
          </w:tcPr>
          <w:p w:rsidR="00A23ADB" w:rsidRDefault="00A23ADB" w:rsidP="00CC21D6">
            <w:pPr>
              <w:suppressAutoHyphens/>
              <w:jc w:val="center"/>
              <w:rPr>
                <w:rFonts w:ascii="Arial Narrow" w:hAnsi="Arial Narrow" w:cs="Arial"/>
                <w:sz w:val="18"/>
                <w:szCs w:val="18"/>
              </w:rPr>
            </w:pPr>
            <w:r w:rsidRPr="009522C3">
              <w:rPr>
                <w:rFonts w:ascii="Arial Narrow" w:hAnsi="Arial Narrow" w:cs="Arial"/>
                <w:sz w:val="18"/>
                <w:szCs w:val="18"/>
              </w:rPr>
              <w:t>1.</w:t>
            </w:r>
          </w:p>
        </w:tc>
        <w:tc>
          <w:tcPr>
            <w:tcW w:w="4536" w:type="dxa"/>
            <w:shd w:val="clear" w:color="auto" w:fill="auto"/>
            <w:noWrap/>
            <w:vAlign w:val="bottom"/>
          </w:tcPr>
          <w:p w:rsidR="00A23ADB" w:rsidRDefault="00A23ADB" w:rsidP="00CC21D6">
            <w:pPr>
              <w:suppressAutoHyphens/>
              <w:rPr>
                <w:rFonts w:ascii="Arial Narrow" w:hAnsi="Arial Narrow" w:cs="Arial"/>
                <w:sz w:val="18"/>
                <w:szCs w:val="18"/>
              </w:rPr>
            </w:pPr>
            <w:r w:rsidRPr="009522C3">
              <w:rPr>
                <w:rFonts w:ascii="Arial Narrow" w:hAnsi="Arial Narrow" w:cs="Arial"/>
                <w:sz w:val="18"/>
                <w:szCs w:val="18"/>
              </w:rPr>
              <w:t>Zisk/strata z operácií s iným majetkom</w:t>
            </w:r>
          </w:p>
        </w:tc>
        <w:tc>
          <w:tcPr>
            <w:tcW w:w="2126" w:type="dxa"/>
            <w:shd w:val="clear" w:color="auto" w:fill="auto"/>
            <w:noWrap/>
            <w:vAlign w:val="bottom"/>
          </w:tcPr>
          <w:p w:rsidR="00A23ADB" w:rsidRDefault="00A23ADB" w:rsidP="00CC21D6">
            <w:pPr>
              <w:suppressAutoHyphens/>
              <w:jc w:val="right"/>
              <w:rPr>
                <w:rFonts w:ascii="Arial Narrow" w:hAnsi="Arial Narrow" w:cs="Arial"/>
                <w:sz w:val="18"/>
                <w:szCs w:val="18"/>
              </w:rPr>
            </w:pPr>
            <w:r>
              <w:rPr>
                <w:rFonts w:ascii="Arial Narrow" w:hAnsi="Arial Narrow" w:cs="Arial"/>
                <w:sz w:val="18"/>
                <w:szCs w:val="18"/>
              </w:rPr>
              <w:t>1 255</w:t>
            </w:r>
          </w:p>
        </w:tc>
        <w:tc>
          <w:tcPr>
            <w:tcW w:w="1985" w:type="dxa"/>
            <w:shd w:val="clear" w:color="auto" w:fill="auto"/>
            <w:noWrap/>
            <w:vAlign w:val="bottom"/>
          </w:tcPr>
          <w:p w:rsidR="00A23ADB" w:rsidRDefault="00A23ADB" w:rsidP="00CC21D6">
            <w:pPr>
              <w:suppressAutoHyphens/>
              <w:jc w:val="right"/>
              <w:rPr>
                <w:rFonts w:ascii="Arial Narrow" w:hAnsi="Arial Narrow" w:cs="Arial"/>
                <w:sz w:val="18"/>
                <w:szCs w:val="18"/>
              </w:rPr>
            </w:pPr>
            <w:r>
              <w:rPr>
                <w:rFonts w:ascii="Arial Narrow" w:hAnsi="Arial Narrow" w:cs="Arial"/>
                <w:sz w:val="18"/>
                <w:szCs w:val="18"/>
              </w:rPr>
              <w:t>-</w:t>
            </w:r>
          </w:p>
        </w:tc>
      </w:tr>
      <w:tr w:rsidR="00A23ADB" w:rsidRPr="009522C3" w:rsidTr="00A23ADB">
        <w:trPr>
          <w:trHeight w:val="260"/>
        </w:trPr>
        <w:tc>
          <w:tcPr>
            <w:tcW w:w="709" w:type="dxa"/>
            <w:shd w:val="clear" w:color="auto" w:fill="auto"/>
            <w:noWrap/>
            <w:vAlign w:val="bottom"/>
          </w:tcPr>
          <w:p w:rsidR="00A23ADB" w:rsidRPr="00CB6DA2" w:rsidRDefault="00A23ADB" w:rsidP="00CC21D6">
            <w:pPr>
              <w:suppressAutoHyphens/>
              <w:rPr>
                <w:rFonts w:ascii="Arial Narrow" w:hAnsi="Arial Narrow" w:cs="Arial"/>
                <w:bCs/>
                <w:sz w:val="18"/>
                <w:szCs w:val="18"/>
              </w:rPr>
            </w:pPr>
          </w:p>
        </w:tc>
        <w:tc>
          <w:tcPr>
            <w:tcW w:w="4536" w:type="dxa"/>
            <w:shd w:val="clear" w:color="auto" w:fill="auto"/>
            <w:noWrap/>
            <w:vAlign w:val="bottom"/>
          </w:tcPr>
          <w:p w:rsidR="00A23ADB" w:rsidRPr="00043F87" w:rsidRDefault="00A23ADB" w:rsidP="00CC21D6">
            <w:pPr>
              <w:suppressAutoHyphens/>
              <w:rPr>
                <w:rFonts w:ascii="Arial Narrow" w:hAnsi="Arial Narrow" w:cs="Arial"/>
                <w:b/>
                <w:bCs/>
                <w:sz w:val="18"/>
                <w:szCs w:val="18"/>
              </w:rPr>
            </w:pPr>
            <w:r w:rsidRPr="00043F87">
              <w:rPr>
                <w:rFonts w:ascii="Arial Narrow" w:hAnsi="Arial Narrow" w:cs="Arial"/>
                <w:b/>
                <w:bCs/>
                <w:sz w:val="18"/>
                <w:szCs w:val="18"/>
              </w:rPr>
              <w:t>Spolu</w:t>
            </w:r>
          </w:p>
        </w:tc>
        <w:tc>
          <w:tcPr>
            <w:tcW w:w="2126" w:type="dxa"/>
            <w:shd w:val="clear" w:color="auto" w:fill="auto"/>
            <w:noWrap/>
            <w:vAlign w:val="bottom"/>
          </w:tcPr>
          <w:p w:rsidR="00A23ADB" w:rsidRPr="00043F87" w:rsidRDefault="00A23ADB" w:rsidP="00CC21D6">
            <w:pPr>
              <w:suppressAutoHyphens/>
              <w:jc w:val="right"/>
              <w:rPr>
                <w:rFonts w:ascii="Arial Narrow" w:hAnsi="Arial Narrow" w:cs="Arial"/>
                <w:b/>
                <w:bCs/>
                <w:sz w:val="18"/>
                <w:szCs w:val="18"/>
              </w:rPr>
            </w:pPr>
            <w:r>
              <w:rPr>
                <w:rFonts w:ascii="Arial Narrow" w:hAnsi="Arial Narrow" w:cs="Arial"/>
                <w:b/>
                <w:bCs/>
                <w:sz w:val="18"/>
                <w:szCs w:val="18"/>
              </w:rPr>
              <w:t>1 255</w:t>
            </w:r>
          </w:p>
        </w:tc>
        <w:tc>
          <w:tcPr>
            <w:tcW w:w="1985" w:type="dxa"/>
            <w:shd w:val="clear" w:color="auto" w:fill="auto"/>
            <w:noWrap/>
            <w:vAlign w:val="bottom"/>
          </w:tcPr>
          <w:p w:rsidR="00A23ADB" w:rsidRPr="00043F87" w:rsidRDefault="00A23ADB" w:rsidP="00CC21D6">
            <w:pPr>
              <w:suppressAutoHyphens/>
              <w:jc w:val="right"/>
              <w:rPr>
                <w:rFonts w:ascii="Arial Narrow" w:hAnsi="Arial Narrow" w:cs="Arial"/>
                <w:b/>
                <w:bCs/>
                <w:sz w:val="18"/>
                <w:szCs w:val="18"/>
              </w:rPr>
            </w:pPr>
            <w:r>
              <w:rPr>
                <w:rFonts w:ascii="Arial Narrow" w:hAnsi="Arial Narrow" w:cs="Arial"/>
                <w:b/>
                <w:bCs/>
                <w:sz w:val="18"/>
                <w:szCs w:val="18"/>
              </w:rPr>
              <w:t>-</w:t>
            </w:r>
          </w:p>
        </w:tc>
      </w:tr>
    </w:tbl>
    <w:p w:rsidR="00A23ADB" w:rsidRPr="00AD6ABD" w:rsidRDefault="00A23ADB" w:rsidP="00D26C7D">
      <w:pPr>
        <w:rPr>
          <w:rFonts w:ascii="Arial Narrow" w:hAnsi="Arial Narrow"/>
        </w:rPr>
      </w:pPr>
    </w:p>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t>Transakčné náklady</w:t>
      </w:r>
    </w:p>
    <w:p w:rsidR="00D26C7D" w:rsidRPr="00AD6ABD" w:rsidRDefault="00D26C7D" w:rsidP="00D26C7D">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660"/>
        <w:gridCol w:w="4742"/>
        <w:gridCol w:w="2018"/>
        <w:gridCol w:w="1951"/>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h</w:t>
            </w:r>
            <w:r w:rsidR="00C6337B">
              <w:rPr>
                <w:rFonts w:ascii="Arial Narrow" w:hAnsi="Arial Narrow"/>
                <w:b/>
                <w:bCs/>
                <w:color w:val="000000"/>
                <w:sz w:val="18"/>
                <w:szCs w:val="18"/>
                <w:lang w:eastAsia="sk-SK"/>
              </w:rPr>
              <w:t>.</w:t>
            </w:r>
            <w:r w:rsidRPr="00AD6ABD">
              <w:rPr>
                <w:rFonts w:ascii="Arial Narrow" w:hAnsi="Arial Narrow"/>
                <w:b/>
                <w:bCs/>
                <w:color w:val="000000"/>
                <w:sz w:val="18"/>
                <w:szCs w:val="18"/>
                <w:lang w:eastAsia="sk-SK"/>
              </w:rPr>
              <w:t xml:space="preserve"> Transakčné poplatky</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51"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Transakcie</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550E03"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2 213</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2 266</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550E03"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2 213</w:t>
            </w:r>
          </w:p>
        </w:tc>
        <w:tc>
          <w:tcPr>
            <w:tcW w:w="1951"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EB00BA">
            <w:pPr>
              <w:overflowPunct/>
              <w:autoSpaceDE/>
              <w:autoSpaceDN/>
              <w:adjustRightInd/>
              <w:jc w:val="right"/>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2 266</w:t>
            </w:r>
          </w:p>
        </w:tc>
      </w:tr>
    </w:tbl>
    <w:p w:rsidR="00F84B9D" w:rsidRDefault="00F84B9D" w:rsidP="00920F50">
      <w:pPr>
        <w:pStyle w:val="Odsekzoznamu"/>
        <w:ind w:left="360"/>
        <w:rPr>
          <w:rFonts w:ascii="Arial Narrow" w:hAnsi="Arial Narrow"/>
          <w:b/>
          <w:sz w:val="20"/>
        </w:rPr>
      </w:pPr>
    </w:p>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t>Bankové poplatky a iné poplatky</w:t>
      </w:r>
    </w:p>
    <w:p w:rsidR="00D26C7D" w:rsidRPr="00F8655D" w:rsidRDefault="00D26C7D" w:rsidP="00D26C7D">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60"/>
        <w:gridCol w:w="4742"/>
        <w:gridCol w:w="2018"/>
        <w:gridCol w:w="1951"/>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3F0586">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i</w:t>
            </w:r>
            <w:r w:rsidRPr="00AD6ABD">
              <w:rPr>
                <w:rFonts w:ascii="Arial Narrow" w:hAnsi="Arial Narrow"/>
                <w:b/>
                <w:bCs/>
                <w:color w:val="000000"/>
                <w:sz w:val="18"/>
                <w:szCs w:val="18"/>
                <w:lang w:eastAsia="sk-SK"/>
              </w:rPr>
              <w:t>. Bankové poplatky a iné poplatky</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51"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Bankové poplatky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156</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181</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Burzové poplatky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Poplatky obchodníkom s cennými papiermi</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405</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392</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4.</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Poplatky centrálnemu depozitárovi cenných papierov</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A23ADB"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561</w:t>
            </w:r>
          </w:p>
        </w:tc>
        <w:tc>
          <w:tcPr>
            <w:tcW w:w="1951"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EB00BA">
            <w:pPr>
              <w:overflowPunct/>
              <w:autoSpaceDE/>
              <w:autoSpaceDN/>
              <w:adjustRightInd/>
              <w:jc w:val="right"/>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573</w:t>
            </w:r>
          </w:p>
        </w:tc>
      </w:tr>
    </w:tbl>
    <w:p w:rsidR="00D26C7D" w:rsidRDefault="00D26C7D" w:rsidP="00D26C7D">
      <w:pPr>
        <w:rPr>
          <w:rFonts w:ascii="Arial Narrow" w:hAnsi="Arial Narrow"/>
        </w:rPr>
      </w:pPr>
    </w:p>
    <w:p w:rsidR="009B2FBB" w:rsidRDefault="009B2FBB" w:rsidP="00D26C7D">
      <w:pPr>
        <w:rPr>
          <w:rFonts w:ascii="Arial Narrow" w:hAnsi="Arial Narrow"/>
        </w:rPr>
      </w:pPr>
    </w:p>
    <w:p w:rsidR="009B2FBB" w:rsidRDefault="009B2FBB" w:rsidP="00D26C7D">
      <w:pPr>
        <w:rPr>
          <w:rFonts w:ascii="Arial Narrow" w:hAnsi="Arial Narrow"/>
        </w:rPr>
      </w:pPr>
    </w:p>
    <w:p w:rsidR="009B2FBB" w:rsidRDefault="009B2FBB" w:rsidP="00D26C7D">
      <w:pPr>
        <w:rPr>
          <w:rFonts w:ascii="Arial Narrow" w:hAnsi="Arial Narrow"/>
        </w:rPr>
      </w:pPr>
    </w:p>
    <w:p w:rsidR="009B2FBB" w:rsidRDefault="009B2FBB" w:rsidP="00D26C7D">
      <w:pPr>
        <w:rPr>
          <w:rFonts w:ascii="Arial Narrow" w:hAnsi="Arial Narrow"/>
        </w:rPr>
      </w:pPr>
    </w:p>
    <w:p w:rsidR="009B2FBB" w:rsidRDefault="009B2FBB" w:rsidP="00D26C7D">
      <w:pPr>
        <w:rPr>
          <w:rFonts w:ascii="Arial Narrow" w:hAnsi="Arial Narrow"/>
        </w:rPr>
      </w:pPr>
    </w:p>
    <w:p w:rsidR="009B2FBB" w:rsidRDefault="009B2FBB" w:rsidP="00D26C7D">
      <w:pPr>
        <w:rPr>
          <w:rFonts w:ascii="Arial Narrow" w:hAnsi="Arial Narrow"/>
        </w:rPr>
      </w:pPr>
    </w:p>
    <w:p w:rsidR="009B2FBB" w:rsidRPr="00AD6ABD" w:rsidRDefault="009B2FBB" w:rsidP="00D26C7D">
      <w:pPr>
        <w:rPr>
          <w:rFonts w:ascii="Arial Narrow" w:hAnsi="Arial Narrow"/>
        </w:rPr>
      </w:pPr>
    </w:p>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lastRenderedPageBreak/>
        <w:t>Náklady na financovanie fondu</w:t>
      </w:r>
    </w:p>
    <w:p w:rsidR="00D26C7D" w:rsidRPr="00AD6ABD" w:rsidRDefault="00D26C7D" w:rsidP="00D26C7D">
      <w:pPr>
        <w:rPr>
          <w:rFonts w:ascii="Arial Narrow" w:hAnsi="Arial Narrow"/>
        </w:rPr>
      </w:pPr>
    </w:p>
    <w:tbl>
      <w:tblPr>
        <w:tblW w:w="9371" w:type="dxa"/>
        <w:tblInd w:w="55" w:type="dxa"/>
        <w:tblCellMar>
          <w:left w:w="70" w:type="dxa"/>
          <w:right w:w="70" w:type="dxa"/>
        </w:tblCellMar>
        <w:tblLook w:val="04A0" w:firstRow="1" w:lastRow="0" w:firstColumn="1" w:lastColumn="0" w:noHBand="0" w:noVBand="1"/>
      </w:tblPr>
      <w:tblGrid>
        <w:gridCol w:w="660"/>
        <w:gridCol w:w="4742"/>
        <w:gridCol w:w="2018"/>
        <w:gridCol w:w="1951"/>
      </w:tblGrid>
      <w:tr w:rsidR="00D26C7D" w:rsidRPr="00AD6ABD" w:rsidTr="00D26C7D">
        <w:trPr>
          <w:trHeight w:val="495"/>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076790">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both"/>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j</w:t>
            </w:r>
            <w:r w:rsidRPr="00AD6ABD">
              <w:rPr>
                <w:rFonts w:ascii="Arial Narrow" w:hAnsi="Arial Narrow"/>
                <w:b/>
                <w:bCs/>
                <w:color w:val="000000"/>
                <w:sz w:val="18"/>
                <w:szCs w:val="18"/>
                <w:lang w:eastAsia="sk-SK"/>
              </w:rPr>
              <w:t>. Náklady na financovanie fondu</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51"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Náklady na úroky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2.</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both"/>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Náklady na dane</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A23AD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17 537</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22 389</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3.</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3E695A">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Ná</w:t>
            </w:r>
            <w:r w:rsidRPr="00AD6ABD">
              <w:rPr>
                <w:rFonts w:ascii="Arial Narrow" w:hAnsi="Arial Narrow"/>
                <w:color w:val="000000"/>
                <w:sz w:val="18"/>
                <w:szCs w:val="18"/>
                <w:lang w:eastAsia="sk-SK"/>
              </w:rPr>
              <w:t xml:space="preserve">klady na </w:t>
            </w:r>
            <w:r>
              <w:rPr>
                <w:rFonts w:ascii="Arial Narrow" w:hAnsi="Arial Narrow"/>
                <w:color w:val="000000"/>
                <w:sz w:val="18"/>
                <w:szCs w:val="18"/>
                <w:lang w:eastAsia="sk-SK"/>
              </w:rPr>
              <w:t>register emitenta</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720</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1 005</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 </w:t>
            </w:r>
          </w:p>
        </w:tc>
        <w:tc>
          <w:tcPr>
            <w:tcW w:w="4742"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D26C7D">
            <w:pPr>
              <w:overflowPunct/>
              <w:autoSpaceDE/>
              <w:autoSpaceDN/>
              <w:adjustRightInd/>
              <w:jc w:val="both"/>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Spolu</w:t>
            </w:r>
          </w:p>
        </w:tc>
        <w:tc>
          <w:tcPr>
            <w:tcW w:w="2018" w:type="dxa"/>
            <w:tcBorders>
              <w:top w:val="nil"/>
              <w:left w:val="nil"/>
              <w:bottom w:val="single" w:sz="4" w:space="0" w:color="auto"/>
              <w:right w:val="single" w:sz="4" w:space="0" w:color="auto"/>
            </w:tcBorders>
            <w:shd w:val="clear" w:color="auto" w:fill="auto"/>
            <w:vAlign w:val="bottom"/>
          </w:tcPr>
          <w:p w:rsidR="00420767" w:rsidRPr="00076790" w:rsidRDefault="00A23ADB" w:rsidP="00132F2B">
            <w:pPr>
              <w:overflowPunct/>
              <w:autoSpaceDE/>
              <w:autoSpaceDN/>
              <w:adjustRightInd/>
              <w:jc w:val="right"/>
              <w:textAlignment w:val="auto"/>
              <w:rPr>
                <w:rFonts w:ascii="Arial Narrow" w:hAnsi="Arial Narrow"/>
                <w:b/>
                <w:color w:val="000000"/>
                <w:sz w:val="18"/>
                <w:szCs w:val="18"/>
                <w:lang w:eastAsia="sk-SK"/>
              </w:rPr>
            </w:pPr>
            <w:r>
              <w:rPr>
                <w:rFonts w:ascii="Arial Narrow" w:hAnsi="Arial Narrow"/>
                <w:b/>
                <w:color w:val="000000"/>
                <w:sz w:val="18"/>
                <w:szCs w:val="18"/>
                <w:lang w:eastAsia="sk-SK"/>
              </w:rPr>
              <w:t>18 257</w:t>
            </w:r>
          </w:p>
        </w:tc>
        <w:tc>
          <w:tcPr>
            <w:tcW w:w="1951" w:type="dxa"/>
            <w:tcBorders>
              <w:top w:val="nil"/>
              <w:left w:val="nil"/>
              <w:bottom w:val="single" w:sz="4" w:space="0" w:color="auto"/>
              <w:right w:val="single" w:sz="4" w:space="0" w:color="auto"/>
            </w:tcBorders>
            <w:shd w:val="clear" w:color="auto" w:fill="auto"/>
            <w:vAlign w:val="bottom"/>
            <w:hideMark/>
          </w:tcPr>
          <w:p w:rsidR="00420767" w:rsidRPr="00076790" w:rsidRDefault="00420767" w:rsidP="00EB00BA">
            <w:pPr>
              <w:overflowPunct/>
              <w:autoSpaceDE/>
              <w:autoSpaceDN/>
              <w:adjustRightInd/>
              <w:jc w:val="right"/>
              <w:textAlignment w:val="auto"/>
              <w:rPr>
                <w:rFonts w:ascii="Arial Narrow" w:hAnsi="Arial Narrow"/>
                <w:b/>
                <w:color w:val="000000"/>
                <w:sz w:val="18"/>
                <w:szCs w:val="18"/>
                <w:lang w:eastAsia="sk-SK"/>
              </w:rPr>
            </w:pPr>
            <w:r w:rsidRPr="00076790">
              <w:rPr>
                <w:rFonts w:ascii="Arial Narrow" w:hAnsi="Arial Narrow"/>
                <w:b/>
                <w:color w:val="000000"/>
                <w:sz w:val="18"/>
                <w:szCs w:val="18"/>
                <w:lang w:eastAsia="sk-SK"/>
              </w:rPr>
              <w:t>23 394</w:t>
            </w:r>
          </w:p>
        </w:tc>
      </w:tr>
    </w:tbl>
    <w:p w:rsidR="00D26C7D" w:rsidRDefault="00D26C7D" w:rsidP="00D26C7D">
      <w:pPr>
        <w:rPr>
          <w:rFonts w:ascii="Arial Narrow" w:hAnsi="Arial Narrow"/>
        </w:rPr>
      </w:pPr>
    </w:p>
    <w:p w:rsidR="00D26C7D" w:rsidRPr="00F8655D" w:rsidRDefault="00D26C7D" w:rsidP="00D26C7D">
      <w:pPr>
        <w:pStyle w:val="Odsekzoznamu"/>
        <w:numPr>
          <w:ilvl w:val="0"/>
          <w:numId w:val="30"/>
        </w:numPr>
        <w:rPr>
          <w:rFonts w:ascii="Arial Narrow" w:hAnsi="Arial Narrow"/>
          <w:b/>
          <w:sz w:val="20"/>
        </w:rPr>
      </w:pPr>
      <w:r w:rsidRPr="00F8655D">
        <w:rPr>
          <w:rFonts w:ascii="Arial Narrow" w:hAnsi="Arial Narrow"/>
          <w:b/>
          <w:sz w:val="20"/>
        </w:rPr>
        <w:t>Náklady na odplatu</w:t>
      </w:r>
    </w:p>
    <w:p w:rsidR="00D26C7D" w:rsidRPr="00F8655D" w:rsidRDefault="00D26C7D" w:rsidP="00D26C7D">
      <w:pPr>
        <w:pStyle w:val="Odsekzoznamu"/>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660"/>
        <w:gridCol w:w="4742"/>
        <w:gridCol w:w="2018"/>
        <w:gridCol w:w="1951"/>
      </w:tblGrid>
      <w:tr w:rsidR="00D26C7D" w:rsidRPr="00AD6ABD" w:rsidTr="003F0586">
        <w:trPr>
          <w:trHeight w:val="270"/>
        </w:trPr>
        <w:tc>
          <w:tcPr>
            <w:tcW w:w="6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Číslo riadku</w:t>
            </w:r>
          </w:p>
        </w:tc>
        <w:tc>
          <w:tcPr>
            <w:tcW w:w="4742" w:type="dxa"/>
            <w:tcBorders>
              <w:top w:val="single" w:sz="4" w:space="0" w:color="auto"/>
              <w:left w:val="nil"/>
              <w:bottom w:val="single" w:sz="4" w:space="0" w:color="auto"/>
              <w:right w:val="single" w:sz="4" w:space="0" w:color="auto"/>
            </w:tcBorders>
            <w:shd w:val="clear" w:color="auto" w:fill="auto"/>
            <w:vAlign w:val="bottom"/>
            <w:hideMark/>
          </w:tcPr>
          <w:p w:rsidR="00D26C7D" w:rsidRPr="00AD6ABD" w:rsidRDefault="00D26C7D" w:rsidP="00D26C7D">
            <w:pPr>
              <w:overflowPunct/>
              <w:autoSpaceDE/>
              <w:autoSpaceDN/>
              <w:adjustRightInd/>
              <w:textAlignment w:val="auto"/>
              <w:rPr>
                <w:rFonts w:ascii="Arial Narrow" w:hAnsi="Arial Narrow"/>
                <w:b/>
                <w:bCs/>
                <w:color w:val="000000"/>
                <w:sz w:val="18"/>
                <w:szCs w:val="18"/>
                <w:lang w:eastAsia="sk-SK"/>
              </w:rPr>
            </w:pPr>
            <w:r w:rsidRPr="00AD6ABD">
              <w:rPr>
                <w:rFonts w:ascii="Arial Narrow" w:hAnsi="Arial Narrow"/>
                <w:b/>
                <w:bCs/>
                <w:color w:val="000000"/>
                <w:sz w:val="18"/>
                <w:szCs w:val="18"/>
                <w:lang w:eastAsia="sk-SK"/>
              </w:rPr>
              <w:t xml:space="preserve"> </w:t>
            </w:r>
            <w:r>
              <w:rPr>
                <w:rFonts w:ascii="Arial Narrow" w:hAnsi="Arial Narrow"/>
                <w:b/>
                <w:bCs/>
                <w:color w:val="000000"/>
                <w:sz w:val="18"/>
                <w:szCs w:val="18"/>
                <w:lang w:eastAsia="sk-SK"/>
              </w:rPr>
              <w:t xml:space="preserve">k. </w:t>
            </w:r>
            <w:r w:rsidRPr="00AD6ABD">
              <w:rPr>
                <w:rFonts w:ascii="Arial Narrow" w:hAnsi="Arial Narrow"/>
                <w:b/>
                <w:bCs/>
                <w:color w:val="000000"/>
                <w:sz w:val="18"/>
                <w:szCs w:val="18"/>
                <w:lang w:eastAsia="sk-SK"/>
              </w:rPr>
              <w:t xml:space="preserve">Náklady na odplatu </w:t>
            </w:r>
          </w:p>
        </w:tc>
        <w:tc>
          <w:tcPr>
            <w:tcW w:w="2018"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Bežné účtovné obdobie</w:t>
            </w:r>
          </w:p>
        </w:tc>
        <w:tc>
          <w:tcPr>
            <w:tcW w:w="1951" w:type="dxa"/>
            <w:tcBorders>
              <w:top w:val="single" w:sz="4" w:space="0" w:color="auto"/>
              <w:left w:val="nil"/>
              <w:bottom w:val="single" w:sz="4" w:space="0" w:color="auto"/>
              <w:right w:val="single" w:sz="4" w:space="0" w:color="auto"/>
            </w:tcBorders>
            <w:shd w:val="clear" w:color="auto" w:fill="auto"/>
            <w:vAlign w:val="center"/>
            <w:hideMark/>
          </w:tcPr>
          <w:p w:rsidR="00D26C7D" w:rsidRPr="00AD6ABD" w:rsidRDefault="00D26C7D" w:rsidP="00D26C7D">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lang w:eastAsia="sk-SK"/>
              </w:rPr>
              <w:t>Bezprostredne predchádzajúce účtovné obdobie</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k.1.</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odplatu za správu fondu</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33 720</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35 382</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k.2.</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odplatu za zhodnotenie majetku v dôchodkovom fonde</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l.</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Náklady na odplaty za služby depozitára</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8 093</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8 492</w:t>
            </w:r>
          </w:p>
        </w:tc>
      </w:tr>
      <w:tr w:rsidR="00420767" w:rsidRPr="00AD6ABD" w:rsidTr="00420767">
        <w:trPr>
          <w:trHeight w:val="270"/>
        </w:trPr>
        <w:tc>
          <w:tcPr>
            <w:tcW w:w="660" w:type="dxa"/>
            <w:tcBorders>
              <w:top w:val="nil"/>
              <w:left w:val="single" w:sz="4" w:space="0" w:color="auto"/>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jc w:val="center"/>
              <w:textAlignment w:val="auto"/>
              <w:rPr>
                <w:rFonts w:ascii="Arial Narrow" w:hAnsi="Arial Narrow"/>
                <w:color w:val="000000"/>
                <w:sz w:val="18"/>
                <w:szCs w:val="18"/>
                <w:lang w:eastAsia="sk-SK"/>
              </w:rPr>
            </w:pPr>
            <w:r w:rsidRPr="00AD6ABD">
              <w:rPr>
                <w:rFonts w:ascii="Arial Narrow" w:hAnsi="Arial Narrow"/>
                <w:color w:val="000000"/>
                <w:sz w:val="18"/>
                <w:szCs w:val="18"/>
                <w:lang w:eastAsia="sk-SK"/>
              </w:rPr>
              <w:t>m.</w:t>
            </w:r>
          </w:p>
        </w:tc>
        <w:tc>
          <w:tcPr>
            <w:tcW w:w="4742"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D26C7D">
            <w:pPr>
              <w:overflowPunct/>
              <w:autoSpaceDE/>
              <w:autoSpaceDN/>
              <w:adjustRightInd/>
              <w:textAlignment w:val="auto"/>
              <w:rPr>
                <w:rFonts w:ascii="Arial Narrow" w:hAnsi="Arial Narrow"/>
                <w:color w:val="000000"/>
                <w:sz w:val="18"/>
                <w:szCs w:val="18"/>
                <w:lang w:eastAsia="sk-SK"/>
              </w:rPr>
            </w:pPr>
            <w:r>
              <w:rPr>
                <w:rFonts w:ascii="Arial Narrow" w:hAnsi="Arial Narrow"/>
                <w:color w:val="000000"/>
                <w:sz w:val="18"/>
                <w:szCs w:val="18"/>
                <w:lang w:eastAsia="sk-SK"/>
              </w:rPr>
              <w:t>N</w:t>
            </w:r>
            <w:r w:rsidRPr="00AD6ABD">
              <w:rPr>
                <w:rFonts w:ascii="Arial Narrow" w:hAnsi="Arial Narrow"/>
                <w:color w:val="000000"/>
                <w:sz w:val="18"/>
                <w:szCs w:val="18"/>
                <w:lang w:eastAsia="sk-SK"/>
              </w:rPr>
              <w:t>áklady na audit účtovnej závierky</w:t>
            </w:r>
          </w:p>
        </w:tc>
        <w:tc>
          <w:tcPr>
            <w:tcW w:w="2018" w:type="dxa"/>
            <w:tcBorders>
              <w:top w:val="nil"/>
              <w:left w:val="nil"/>
              <w:bottom w:val="single" w:sz="4" w:space="0" w:color="auto"/>
              <w:right w:val="single" w:sz="4" w:space="0" w:color="auto"/>
            </w:tcBorders>
            <w:shd w:val="clear" w:color="auto" w:fill="auto"/>
            <w:vAlign w:val="bottom"/>
          </w:tcPr>
          <w:p w:rsidR="00420767" w:rsidRPr="00AD6ABD" w:rsidRDefault="00A23ADB" w:rsidP="00132F2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1 294</w:t>
            </w:r>
          </w:p>
        </w:tc>
        <w:tc>
          <w:tcPr>
            <w:tcW w:w="1951" w:type="dxa"/>
            <w:tcBorders>
              <w:top w:val="nil"/>
              <w:left w:val="nil"/>
              <w:bottom w:val="single" w:sz="4" w:space="0" w:color="auto"/>
              <w:right w:val="single" w:sz="4" w:space="0" w:color="auto"/>
            </w:tcBorders>
            <w:shd w:val="clear" w:color="auto" w:fill="auto"/>
            <w:vAlign w:val="bottom"/>
            <w:hideMark/>
          </w:tcPr>
          <w:p w:rsidR="00420767" w:rsidRPr="00AD6ABD" w:rsidRDefault="00420767" w:rsidP="00EB00BA">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olor w:val="000000"/>
                <w:sz w:val="18"/>
                <w:szCs w:val="18"/>
                <w:lang w:eastAsia="sk-SK"/>
              </w:rPr>
              <w:t>2 890</w:t>
            </w:r>
          </w:p>
        </w:tc>
      </w:tr>
    </w:tbl>
    <w:p w:rsidR="00D26C7D" w:rsidRPr="00AD6ABD" w:rsidRDefault="00D26C7D" w:rsidP="00D26C7D">
      <w:pPr>
        <w:rPr>
          <w:rFonts w:ascii="Arial Narrow" w:hAnsi="Arial Narrow"/>
        </w:rPr>
      </w:pPr>
    </w:p>
    <w:p w:rsidR="00D26C7D" w:rsidRPr="00C6337B" w:rsidRDefault="00D26C7D" w:rsidP="00D26C7D">
      <w:pPr>
        <w:rPr>
          <w:rFonts w:ascii="Arial Narrow" w:hAnsi="Arial Narrow"/>
          <w:i/>
          <w:sz w:val="20"/>
        </w:rPr>
      </w:pPr>
      <w:r w:rsidRPr="00C6337B">
        <w:rPr>
          <w:rFonts w:ascii="Arial Narrow" w:hAnsi="Arial Narrow"/>
          <w:i/>
          <w:sz w:val="20"/>
        </w:rPr>
        <w:t>Náklady na odplatu za správu fondu</w:t>
      </w:r>
    </w:p>
    <w:p w:rsidR="00D26C7D" w:rsidRPr="00F8655D" w:rsidRDefault="00D26C7D" w:rsidP="00D26C7D">
      <w:pPr>
        <w:rPr>
          <w:rFonts w:ascii="Arial Narrow" w:hAnsi="Arial Narrow"/>
          <w:sz w:val="20"/>
        </w:rPr>
      </w:pPr>
    </w:p>
    <w:p w:rsidR="00D26C7D" w:rsidRPr="00F8655D" w:rsidRDefault="00D26C7D" w:rsidP="00047C2D">
      <w:pPr>
        <w:jc w:val="both"/>
        <w:rPr>
          <w:rFonts w:ascii="Arial Narrow" w:hAnsi="Arial Narrow"/>
          <w:sz w:val="20"/>
        </w:rPr>
      </w:pPr>
      <w:r w:rsidRPr="00F8655D">
        <w:rPr>
          <w:rFonts w:ascii="Arial Narrow" w:hAnsi="Arial Narrow"/>
          <w:sz w:val="20"/>
        </w:rPr>
        <w:t>Sadzba odplaty správcovskej spoločnosti za správu podielového fondu je 1,200</w:t>
      </w:r>
      <w:r w:rsidR="00C6337B">
        <w:rPr>
          <w:rFonts w:ascii="Arial Narrow" w:hAnsi="Arial Narrow"/>
          <w:sz w:val="20"/>
        </w:rPr>
        <w:t xml:space="preserve"> </w:t>
      </w:r>
      <w:r w:rsidRPr="00F8655D">
        <w:rPr>
          <w:rFonts w:ascii="Arial Narrow" w:hAnsi="Arial Narrow"/>
          <w:sz w:val="20"/>
        </w:rPr>
        <w:t xml:space="preserve">% </w:t>
      </w:r>
      <w:proofErr w:type="spellStart"/>
      <w:r w:rsidRPr="00F8655D">
        <w:rPr>
          <w:rFonts w:ascii="Arial Narrow" w:hAnsi="Arial Narrow"/>
          <w:sz w:val="20"/>
        </w:rPr>
        <w:t>p.a</w:t>
      </w:r>
      <w:proofErr w:type="spellEnd"/>
      <w:r w:rsidRPr="00F8655D">
        <w:rPr>
          <w:rFonts w:ascii="Arial Narrow" w:hAnsi="Arial Narrow"/>
          <w:sz w:val="20"/>
        </w:rPr>
        <w:t>.</w:t>
      </w:r>
      <w:r w:rsidR="00C6337B">
        <w:rPr>
          <w:rFonts w:ascii="Arial Narrow" w:hAnsi="Arial Narrow"/>
          <w:sz w:val="20"/>
        </w:rPr>
        <w:t xml:space="preserve"> z</w:t>
      </w:r>
      <w:r w:rsidRPr="00F8655D">
        <w:rPr>
          <w:rFonts w:ascii="Arial Narrow" w:hAnsi="Arial Narrow"/>
          <w:sz w:val="20"/>
        </w:rPr>
        <w:t xml:space="preserve"> priemernej ročnej čistej hodnoty majetku v podielovom fonde. Odplata správcovskej spoločnosti za správu podielového fondu sa vypočítava v alikvotnej výške pri každom oceňovaní majetku v podi</w:t>
      </w:r>
      <w:r w:rsidR="00C6337B">
        <w:rPr>
          <w:rFonts w:ascii="Arial Narrow" w:hAnsi="Arial Narrow"/>
          <w:sz w:val="20"/>
        </w:rPr>
        <w:t>elovom fonde a uhrádza sa jedenkrát za kalendárny</w:t>
      </w:r>
      <w:r w:rsidRPr="00F8655D">
        <w:rPr>
          <w:rFonts w:ascii="Arial Narrow" w:hAnsi="Arial Narrow"/>
          <w:sz w:val="20"/>
        </w:rPr>
        <w:t xml:space="preserve"> mesiac.</w:t>
      </w:r>
    </w:p>
    <w:p w:rsidR="00955AB9" w:rsidRDefault="00955AB9" w:rsidP="00D26C7D">
      <w:pPr>
        <w:rPr>
          <w:rFonts w:ascii="Arial Narrow" w:hAnsi="Arial Narrow"/>
          <w:i/>
          <w:sz w:val="20"/>
        </w:rPr>
      </w:pPr>
    </w:p>
    <w:p w:rsidR="00D26C7D" w:rsidRPr="00C6337B" w:rsidRDefault="00D26C7D" w:rsidP="00D26C7D">
      <w:pPr>
        <w:rPr>
          <w:rFonts w:ascii="Arial Narrow" w:hAnsi="Arial Narrow"/>
          <w:i/>
          <w:sz w:val="20"/>
        </w:rPr>
      </w:pPr>
      <w:r w:rsidRPr="00C6337B">
        <w:rPr>
          <w:rFonts w:ascii="Arial Narrow" w:hAnsi="Arial Narrow"/>
          <w:i/>
          <w:sz w:val="20"/>
        </w:rPr>
        <w:t>Náklady na odplatu  za služby depozitára</w:t>
      </w:r>
    </w:p>
    <w:p w:rsidR="00D26C7D" w:rsidRPr="00F8655D" w:rsidRDefault="00D26C7D" w:rsidP="00D26C7D">
      <w:pPr>
        <w:rPr>
          <w:rFonts w:ascii="Arial Narrow" w:hAnsi="Arial Narrow"/>
          <w:sz w:val="20"/>
        </w:rPr>
      </w:pPr>
    </w:p>
    <w:p w:rsidR="00D26C7D" w:rsidRDefault="00D26C7D" w:rsidP="00D26C7D">
      <w:pPr>
        <w:rPr>
          <w:rFonts w:ascii="Arial Narrow" w:hAnsi="Arial Narrow"/>
          <w:sz w:val="20"/>
        </w:rPr>
      </w:pPr>
      <w:r w:rsidRPr="00F8655D">
        <w:rPr>
          <w:rFonts w:ascii="Arial Narrow" w:hAnsi="Arial Narrow"/>
          <w:sz w:val="20"/>
        </w:rPr>
        <w:t>Výška odplaty za výkon depozitára za jeden rok</w:t>
      </w:r>
      <w:r w:rsidR="00C6337B">
        <w:rPr>
          <w:rFonts w:ascii="Arial Narrow" w:hAnsi="Arial Narrow"/>
          <w:sz w:val="20"/>
        </w:rPr>
        <w:t xml:space="preserve"> </w:t>
      </w:r>
      <w:r w:rsidRPr="00F8655D">
        <w:rPr>
          <w:rFonts w:ascii="Arial Narrow" w:hAnsi="Arial Narrow"/>
          <w:sz w:val="20"/>
        </w:rPr>
        <w:t>(vrátane DPH) je 0,288</w:t>
      </w:r>
      <w:r w:rsidR="00C6337B">
        <w:rPr>
          <w:rFonts w:ascii="Arial Narrow" w:hAnsi="Arial Narrow"/>
          <w:sz w:val="20"/>
        </w:rPr>
        <w:t xml:space="preserve"> </w:t>
      </w:r>
      <w:r w:rsidRPr="00F8655D">
        <w:rPr>
          <w:rFonts w:ascii="Arial Narrow" w:hAnsi="Arial Narrow"/>
          <w:sz w:val="20"/>
        </w:rPr>
        <w:t xml:space="preserve">% priemernej ročnej čistej hodnoty majetku v podielovom fonde. </w:t>
      </w:r>
    </w:p>
    <w:p w:rsidR="00013FD6" w:rsidRPr="00F8655D" w:rsidRDefault="00013FD6" w:rsidP="00D26C7D">
      <w:pPr>
        <w:rPr>
          <w:rFonts w:ascii="Arial Narrow" w:hAnsi="Arial Narrow"/>
          <w:sz w:val="20"/>
        </w:rPr>
      </w:pPr>
    </w:p>
    <w:p w:rsidR="00D26C7D" w:rsidRPr="00AD6ABD" w:rsidRDefault="00D26C7D" w:rsidP="00D26C7D">
      <w:pPr>
        <w:rPr>
          <w:rFonts w:ascii="Arial Narrow" w:hAnsi="Arial Narrow"/>
        </w:rPr>
      </w:pPr>
    </w:p>
    <w:p w:rsidR="00D26C7D" w:rsidRPr="00576F3D" w:rsidRDefault="00D26C7D" w:rsidP="00D26C7D">
      <w:pPr>
        <w:rPr>
          <w:rFonts w:ascii="Arial Narrow" w:hAnsi="Arial Narrow" w:cs="Arial CE"/>
          <w:b/>
          <w:bCs/>
          <w:color w:val="000000"/>
          <w:sz w:val="20"/>
          <w:lang w:eastAsia="sk-SK"/>
        </w:rPr>
      </w:pPr>
      <w:r w:rsidRPr="00576F3D">
        <w:rPr>
          <w:rFonts w:ascii="Arial Narrow" w:hAnsi="Arial Narrow" w:cs="Arial CE"/>
          <w:b/>
          <w:bCs/>
          <w:color w:val="000000"/>
          <w:sz w:val="20"/>
          <w:lang w:eastAsia="sk-SK"/>
        </w:rPr>
        <w:t>F.</w:t>
      </w:r>
      <w:r w:rsidR="00920F50">
        <w:rPr>
          <w:rFonts w:ascii="Arial Narrow" w:hAnsi="Arial Narrow" w:cs="Arial CE"/>
          <w:b/>
          <w:bCs/>
          <w:color w:val="000000"/>
          <w:sz w:val="20"/>
          <w:lang w:eastAsia="sk-SK"/>
        </w:rPr>
        <w:tab/>
      </w:r>
      <w:r w:rsidRPr="00576F3D">
        <w:rPr>
          <w:rFonts w:ascii="Arial Narrow" w:hAnsi="Arial Narrow" w:cs="Arial CE"/>
          <w:b/>
          <w:bCs/>
          <w:color w:val="000000"/>
          <w:sz w:val="20"/>
          <w:lang w:eastAsia="sk-SK"/>
        </w:rPr>
        <w:t xml:space="preserve"> PREHĽAD O INÝCH AKTÍVACH A PASÍVACH</w:t>
      </w:r>
    </w:p>
    <w:p w:rsidR="00D26C7D" w:rsidRPr="00F8655D" w:rsidRDefault="00D26C7D" w:rsidP="00D26C7D">
      <w:pPr>
        <w:rPr>
          <w:rFonts w:ascii="Arial Narrow" w:hAnsi="Arial Narrow" w:cs="Arial CE"/>
          <w:b/>
          <w:bCs/>
          <w:color w:val="000000"/>
          <w:sz w:val="20"/>
          <w:lang w:eastAsia="sk-SK"/>
        </w:rPr>
      </w:pPr>
    </w:p>
    <w:p w:rsidR="00D26C7D" w:rsidRPr="00F8655D" w:rsidRDefault="003E3578" w:rsidP="00D26C7D">
      <w:pPr>
        <w:rPr>
          <w:rFonts w:ascii="Arial Narrow" w:hAnsi="Arial Narrow" w:cs="Arial CE"/>
          <w:bCs/>
          <w:color w:val="000000"/>
          <w:sz w:val="20"/>
          <w:lang w:eastAsia="sk-SK"/>
        </w:rPr>
      </w:pPr>
      <w:r>
        <w:rPr>
          <w:rFonts w:ascii="Arial Narrow" w:hAnsi="Arial Narrow" w:cs="Arial CE"/>
          <w:bCs/>
          <w:color w:val="000000"/>
          <w:sz w:val="20"/>
          <w:lang w:eastAsia="sk-SK"/>
        </w:rPr>
        <w:t>Fond k 31.12</w:t>
      </w:r>
      <w:r w:rsidR="00D26C7D" w:rsidRPr="00F8655D">
        <w:rPr>
          <w:rFonts w:ascii="Arial Narrow" w:hAnsi="Arial Narrow" w:cs="Arial CE"/>
          <w:bCs/>
          <w:color w:val="000000"/>
          <w:sz w:val="20"/>
          <w:lang w:eastAsia="sk-SK"/>
        </w:rPr>
        <w:t>.201</w:t>
      </w:r>
      <w:r w:rsidR="00420767">
        <w:rPr>
          <w:rFonts w:ascii="Arial Narrow" w:hAnsi="Arial Narrow" w:cs="Arial CE"/>
          <w:bCs/>
          <w:color w:val="000000"/>
          <w:sz w:val="20"/>
          <w:lang w:eastAsia="sk-SK"/>
        </w:rPr>
        <w:t>6</w:t>
      </w:r>
      <w:r w:rsidR="00D26C7D" w:rsidRPr="00F8655D">
        <w:rPr>
          <w:rFonts w:ascii="Arial Narrow" w:hAnsi="Arial Narrow" w:cs="Arial CE"/>
          <w:bCs/>
          <w:color w:val="000000"/>
          <w:sz w:val="20"/>
          <w:lang w:eastAsia="sk-SK"/>
        </w:rPr>
        <w:t xml:space="preserve"> a k 31.12.201</w:t>
      </w:r>
      <w:r w:rsidR="00420767">
        <w:rPr>
          <w:rFonts w:ascii="Arial Narrow" w:hAnsi="Arial Narrow" w:cs="Arial CE"/>
          <w:bCs/>
          <w:color w:val="000000"/>
          <w:sz w:val="20"/>
          <w:lang w:eastAsia="sk-SK"/>
        </w:rPr>
        <w:t>5</w:t>
      </w:r>
      <w:r w:rsidR="00D26C7D" w:rsidRPr="00F8655D">
        <w:rPr>
          <w:rFonts w:ascii="Arial Narrow" w:hAnsi="Arial Narrow" w:cs="Arial CE"/>
          <w:bCs/>
          <w:color w:val="000000"/>
          <w:sz w:val="20"/>
          <w:lang w:eastAsia="sk-SK"/>
        </w:rPr>
        <w:t xml:space="preserve"> neevidoval žiadne podsúvahové položky.</w:t>
      </w:r>
      <w:r w:rsidR="00D26C7D" w:rsidRPr="00F8655D">
        <w:rPr>
          <w:rFonts w:ascii="Arial Narrow" w:hAnsi="Arial Narrow"/>
          <w:bCs/>
          <w:color w:val="000000"/>
          <w:sz w:val="20"/>
          <w:lang w:eastAsia="sk-SK"/>
        </w:rPr>
        <w:t xml:space="preserve">     </w:t>
      </w:r>
    </w:p>
    <w:p w:rsidR="00576F3D" w:rsidRPr="00AD6ABD" w:rsidRDefault="00576F3D" w:rsidP="00D26C7D">
      <w:pPr>
        <w:jc w:val="center"/>
        <w:rPr>
          <w:rFonts w:ascii="Arial Narrow" w:hAnsi="Arial Narrow" w:cs="Arial CE"/>
          <w:b/>
          <w:bCs/>
          <w:color w:val="000000"/>
          <w:szCs w:val="24"/>
          <w:lang w:eastAsia="sk-SK"/>
        </w:rPr>
      </w:pPr>
    </w:p>
    <w:p w:rsidR="00D26C7D" w:rsidRPr="00576F3D" w:rsidRDefault="00D26C7D" w:rsidP="00D26C7D">
      <w:pPr>
        <w:rPr>
          <w:rFonts w:ascii="Arial Narrow" w:hAnsi="Arial Narrow" w:cs="Arial CE"/>
          <w:b/>
          <w:bCs/>
          <w:color w:val="000000"/>
          <w:sz w:val="20"/>
          <w:lang w:eastAsia="sk-SK"/>
        </w:rPr>
      </w:pPr>
      <w:r w:rsidRPr="00576F3D">
        <w:rPr>
          <w:rFonts w:ascii="Arial Narrow" w:hAnsi="Arial Narrow" w:cs="Arial CE"/>
          <w:b/>
          <w:bCs/>
          <w:color w:val="000000"/>
          <w:sz w:val="20"/>
          <w:lang w:eastAsia="sk-SK"/>
        </w:rPr>
        <w:t xml:space="preserve">G. </w:t>
      </w:r>
      <w:r w:rsidR="00920F50">
        <w:rPr>
          <w:rFonts w:ascii="Arial Narrow" w:hAnsi="Arial Narrow" w:cs="Arial CE"/>
          <w:b/>
          <w:bCs/>
          <w:color w:val="000000"/>
          <w:sz w:val="20"/>
          <w:lang w:eastAsia="sk-SK"/>
        </w:rPr>
        <w:tab/>
      </w:r>
      <w:r w:rsidRPr="00576F3D">
        <w:rPr>
          <w:rFonts w:ascii="Arial Narrow" w:hAnsi="Arial Narrow" w:cs="Arial CE"/>
          <w:b/>
          <w:bCs/>
          <w:color w:val="000000"/>
          <w:sz w:val="20"/>
          <w:lang w:eastAsia="sk-SK"/>
        </w:rPr>
        <w:t xml:space="preserve"> UDALOSTI, KTORÉ NASTALI PO DNI, KU KTORÉMU SA ZOSTAVUJE ÚČTOVNÁ ZÁVIERKA</w:t>
      </w:r>
    </w:p>
    <w:p w:rsidR="00D26C7D" w:rsidRPr="00AD6ABD" w:rsidRDefault="00D26C7D" w:rsidP="00D26C7D">
      <w:pPr>
        <w:rPr>
          <w:rFonts w:ascii="Arial Narrow" w:hAnsi="Arial Narrow" w:cs="Arial CE"/>
          <w:b/>
          <w:bCs/>
          <w:color w:val="000000"/>
          <w:szCs w:val="24"/>
          <w:lang w:eastAsia="sk-SK"/>
        </w:rPr>
      </w:pPr>
    </w:p>
    <w:p w:rsidR="00D26C7D" w:rsidRPr="00AD6ABD" w:rsidRDefault="00D26C7D" w:rsidP="00D26C7D">
      <w:pPr>
        <w:rPr>
          <w:rFonts w:ascii="Arial Narrow" w:hAnsi="Arial Narrow"/>
        </w:rPr>
      </w:pPr>
      <w:r w:rsidRPr="00F8655D">
        <w:rPr>
          <w:rFonts w:ascii="Arial Narrow" w:hAnsi="Arial Narrow" w:cs="Arial CE"/>
          <w:bCs/>
          <w:color w:val="000000"/>
          <w:sz w:val="20"/>
          <w:lang w:eastAsia="sk-SK"/>
        </w:rPr>
        <w:t>Odo dňa, ku ktorému sa zostavuje účtovná závierka do dňa jej zostavenia nedošlo k žiadnym významným udalostiam, kto</w:t>
      </w:r>
      <w:r w:rsidR="00C6337B">
        <w:rPr>
          <w:rFonts w:ascii="Arial Narrow" w:hAnsi="Arial Narrow" w:cs="Arial CE"/>
          <w:bCs/>
          <w:color w:val="000000"/>
          <w:sz w:val="20"/>
          <w:lang w:eastAsia="sk-SK"/>
        </w:rPr>
        <w:t>ré by ovplyvnili údaje uvedené v účtovnej závi</w:t>
      </w:r>
      <w:r w:rsidR="00955AB9">
        <w:rPr>
          <w:rFonts w:ascii="Arial Narrow" w:hAnsi="Arial Narrow" w:cs="Arial CE"/>
          <w:bCs/>
          <w:color w:val="000000"/>
          <w:sz w:val="20"/>
          <w:lang w:eastAsia="sk-SK"/>
        </w:rPr>
        <w:t>e</w:t>
      </w:r>
      <w:r w:rsidR="00C6337B">
        <w:rPr>
          <w:rFonts w:ascii="Arial Narrow" w:hAnsi="Arial Narrow" w:cs="Arial CE"/>
          <w:bCs/>
          <w:color w:val="000000"/>
          <w:sz w:val="20"/>
          <w:lang w:eastAsia="sk-SK"/>
        </w:rPr>
        <w:t>rke.</w:t>
      </w:r>
    </w:p>
    <w:p w:rsidR="00B61149" w:rsidRPr="00AE65A6" w:rsidRDefault="00B61149" w:rsidP="00D26C7D">
      <w:pPr>
        <w:suppressAutoHyphens/>
        <w:spacing w:before="60"/>
        <w:rPr>
          <w:rFonts w:ascii="Arial Narrow" w:hAnsi="Arial Narrow"/>
          <w:sz w:val="20"/>
        </w:rPr>
      </w:pPr>
    </w:p>
    <w:sectPr w:rsidR="00B61149" w:rsidRPr="00AE65A6" w:rsidSect="00AE65A6">
      <w:headerReference w:type="default" r:id="rId15"/>
      <w:pgSz w:w="11906" w:h="16838"/>
      <w:pgMar w:top="1418" w:right="1418" w:bottom="1418" w:left="1418" w:header="397"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4AF2" w:rsidRDefault="00154AF2" w:rsidP="005B05EA">
      <w:r>
        <w:separator/>
      </w:r>
    </w:p>
  </w:endnote>
  <w:endnote w:type="continuationSeparator" w:id="0">
    <w:p w:rsidR="00154AF2" w:rsidRDefault="00154AF2" w:rsidP="005B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charset w:val="00"/>
    <w:family w:val="roman"/>
    <w:pitch w:val="variable"/>
    <w:sig w:usb0="00003A87" w:usb1="00000000" w:usb2="00000000" w:usb3="00000000" w:csb0="000000FF" w:csb1="00000000"/>
  </w:font>
  <w:font w:name="Times">
    <w:panose1 w:val="02020603060405020304"/>
    <w:charset w:val="EE"/>
    <w:family w:val="roman"/>
    <w:pitch w:val="variable"/>
    <w:sig w:usb0="00000007" w:usb1="00000000" w:usb2="00000000" w:usb3="00000000" w:csb0="00000093"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66067306"/>
      <w:docPartObj>
        <w:docPartGallery w:val="Page Numbers (Bottom of Page)"/>
        <w:docPartUnique/>
      </w:docPartObj>
    </w:sdtPr>
    <w:sdtEndPr>
      <w:rPr>
        <w:noProof/>
      </w:rPr>
    </w:sdtEndPr>
    <w:sdtContent>
      <w:p w:rsidR="00CC21D6" w:rsidRDefault="00CC21D6">
        <w:pPr>
          <w:pStyle w:val="Pta"/>
          <w:jc w:val="center"/>
        </w:pPr>
        <w:r>
          <w:fldChar w:fldCharType="begin"/>
        </w:r>
        <w:r>
          <w:instrText xml:space="preserve"> PAGE   \* MERGEFORMAT </w:instrText>
        </w:r>
        <w:r>
          <w:fldChar w:fldCharType="separate"/>
        </w:r>
        <w:r w:rsidR="00F45E98">
          <w:rPr>
            <w:noProof/>
          </w:rPr>
          <w:t>8</w:t>
        </w:r>
        <w:r>
          <w:rPr>
            <w:noProof/>
          </w:rPr>
          <w:fldChar w:fldCharType="end"/>
        </w:r>
      </w:p>
    </w:sdtContent>
  </w:sdt>
  <w:p w:rsidR="00CC21D6" w:rsidRDefault="00CC21D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4AF2" w:rsidRDefault="00154AF2" w:rsidP="005B05EA">
      <w:r>
        <w:separator/>
      </w:r>
    </w:p>
  </w:footnote>
  <w:footnote w:type="continuationSeparator" w:id="0">
    <w:p w:rsidR="00154AF2" w:rsidRDefault="00154AF2" w:rsidP="005B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1D6" w:rsidRDefault="00CC21D6" w:rsidP="005B05EA">
    <w:pPr>
      <w:pStyle w:val="Hlavik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1D6" w:rsidRPr="005B05EA" w:rsidRDefault="00CC21D6" w:rsidP="005B05EA">
    <w:pPr>
      <w:rPr>
        <w:rFonts w:ascii="Arial Narrow" w:hAnsi="Arial Narrow"/>
        <w:sz w:val="16"/>
        <w:szCs w:val="16"/>
      </w:rPr>
    </w:pPr>
    <w:r w:rsidRPr="005B05EA">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CC21D6" w:rsidRPr="005B05EA" w:rsidTr="005B05E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rPr>
              <w:rFonts w:ascii="Arial Narrow" w:hAnsi="Arial Narrow" w:cs="Arial"/>
              <w:sz w:val="16"/>
              <w:szCs w:val="16"/>
            </w:rPr>
          </w:pPr>
          <w:r w:rsidRPr="005B05EA">
            <w:rPr>
              <w:rFonts w:ascii="Arial Narrow" w:hAnsi="Arial Narrow" w:cs="Arial"/>
              <w:sz w:val="16"/>
              <w:szCs w:val="16"/>
            </w:rPr>
            <w:t>1</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A</w:t>
          </w:r>
        </w:p>
      </w:tc>
      <w:tc>
        <w:tcPr>
          <w:tcW w:w="294"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D</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F</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I</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M</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6</w:t>
          </w:r>
        </w:p>
      </w:tc>
      <w:tc>
        <w:tcPr>
          <w:tcW w:w="295"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8</w:t>
          </w:r>
        </w:p>
      </w:tc>
      <w:tc>
        <w:tcPr>
          <w:tcW w:w="218" w:type="dxa"/>
          <w:tcBorders>
            <w:left w:val="single" w:sz="4" w:space="0" w:color="auto"/>
            <w:right w:val="nil"/>
          </w:tcBorders>
          <w:vAlign w:val="center"/>
        </w:tcPr>
        <w:p w:rsidR="00CC21D6" w:rsidRPr="005B05EA" w:rsidRDefault="00CC21D6" w:rsidP="005B05EA">
          <w:pPr>
            <w:jc w:val="center"/>
            <w:rPr>
              <w:rFonts w:ascii="Arial Narrow" w:hAnsi="Arial Narrow" w:cs="Arial"/>
              <w:sz w:val="16"/>
              <w:szCs w:val="16"/>
            </w:rPr>
          </w:pPr>
        </w:p>
      </w:tc>
      <w:tc>
        <w:tcPr>
          <w:tcW w:w="1501" w:type="dxa"/>
          <w:tcBorders>
            <w:left w:val="nil"/>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CC21D6" w:rsidRPr="005B05EA" w:rsidRDefault="00CC21D6" w:rsidP="005B05EA">
          <w:pPr>
            <w:rPr>
              <w:rFonts w:ascii="Arial Narrow" w:hAnsi="Arial Narrow" w:cs="Arial"/>
              <w:sz w:val="16"/>
              <w:szCs w:val="16"/>
            </w:rPr>
          </w:pPr>
          <w:r w:rsidRPr="005B05EA">
            <w:rPr>
              <w:rFonts w:ascii="Arial Narrow" w:hAnsi="Arial Narrow" w:cs="Arial"/>
              <w:sz w:val="16"/>
              <w:szCs w:val="16"/>
            </w:rPr>
            <w:t>ÚČ FOND 1-02</w:t>
          </w:r>
        </w:p>
      </w:tc>
    </w:tr>
  </w:tbl>
  <w:p w:rsidR="00CC21D6" w:rsidRPr="005B05EA" w:rsidRDefault="00CC21D6" w:rsidP="005B05EA">
    <w:pPr>
      <w:rPr>
        <w:rFonts w:ascii="Arial Narrow" w:hAnsi="Arial Narrow"/>
        <w:sz w:val="16"/>
        <w:szCs w:val="16"/>
      </w:rPr>
    </w:pPr>
    <w:r w:rsidRPr="005B05EA">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CC21D6"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o</w:t>
          </w: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r>
    <w:tr w:rsidR="00CC21D6"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r>
  </w:tbl>
  <w:p w:rsidR="00CC21D6" w:rsidRPr="005B05EA" w:rsidRDefault="00CC21D6" w:rsidP="005B05EA">
    <w:pPr>
      <w:pStyle w:val="Hlavika"/>
      <w:pBdr>
        <w:bottom w:val="none" w:sz="0" w:space="0" w:color="auto"/>
      </w:pBdr>
      <w:rPr>
        <w:rFonts w:ascii="Arial Narrow" w:hAnsi="Arial Narrow"/>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1D6" w:rsidRPr="005B05EA" w:rsidRDefault="00CC21D6" w:rsidP="005B05EA">
    <w:pPr>
      <w:rPr>
        <w:rFonts w:ascii="Arial Narrow" w:hAnsi="Arial Narrow"/>
        <w:sz w:val="16"/>
        <w:szCs w:val="16"/>
      </w:rPr>
    </w:pPr>
    <w:r w:rsidRPr="005B05EA">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CC21D6" w:rsidRPr="005B05EA" w:rsidTr="005B05E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rPr>
              <w:rFonts w:ascii="Arial Narrow" w:hAnsi="Arial Narrow" w:cs="Arial"/>
              <w:sz w:val="16"/>
              <w:szCs w:val="16"/>
            </w:rPr>
          </w:pPr>
          <w:r w:rsidRPr="005B05EA">
            <w:rPr>
              <w:rFonts w:ascii="Arial Narrow" w:hAnsi="Arial Narrow" w:cs="Arial"/>
              <w:sz w:val="16"/>
              <w:szCs w:val="16"/>
            </w:rPr>
            <w:t>1</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A</w:t>
          </w:r>
        </w:p>
      </w:tc>
      <w:tc>
        <w:tcPr>
          <w:tcW w:w="294"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D</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F</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I</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M</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6</w:t>
          </w:r>
        </w:p>
      </w:tc>
      <w:tc>
        <w:tcPr>
          <w:tcW w:w="295"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8</w:t>
          </w:r>
        </w:p>
      </w:tc>
      <w:tc>
        <w:tcPr>
          <w:tcW w:w="218" w:type="dxa"/>
          <w:tcBorders>
            <w:left w:val="single" w:sz="4" w:space="0" w:color="auto"/>
            <w:right w:val="nil"/>
          </w:tcBorders>
          <w:vAlign w:val="center"/>
        </w:tcPr>
        <w:p w:rsidR="00CC21D6" w:rsidRPr="005B05EA" w:rsidRDefault="00CC21D6" w:rsidP="005B05EA">
          <w:pPr>
            <w:jc w:val="center"/>
            <w:rPr>
              <w:rFonts w:ascii="Arial Narrow" w:hAnsi="Arial Narrow" w:cs="Arial"/>
              <w:sz w:val="16"/>
              <w:szCs w:val="16"/>
            </w:rPr>
          </w:pPr>
        </w:p>
      </w:tc>
      <w:tc>
        <w:tcPr>
          <w:tcW w:w="1501" w:type="dxa"/>
          <w:tcBorders>
            <w:left w:val="nil"/>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CC21D6" w:rsidRPr="005B05EA" w:rsidRDefault="00CC21D6" w:rsidP="005B05EA">
          <w:pPr>
            <w:rPr>
              <w:rFonts w:ascii="Arial Narrow" w:hAnsi="Arial Narrow" w:cs="Arial"/>
              <w:sz w:val="16"/>
              <w:szCs w:val="16"/>
            </w:rPr>
          </w:pPr>
          <w:r w:rsidRPr="005B05EA">
            <w:rPr>
              <w:rFonts w:ascii="Arial Narrow" w:hAnsi="Arial Narrow" w:cs="Arial"/>
              <w:sz w:val="16"/>
              <w:szCs w:val="16"/>
            </w:rPr>
            <w:t xml:space="preserve">ÚČ FOND </w:t>
          </w:r>
          <w:r>
            <w:rPr>
              <w:rFonts w:ascii="Arial Narrow" w:hAnsi="Arial Narrow" w:cs="Arial"/>
              <w:sz w:val="16"/>
              <w:szCs w:val="16"/>
            </w:rPr>
            <w:t>2</w:t>
          </w:r>
          <w:r w:rsidRPr="005B05EA">
            <w:rPr>
              <w:rFonts w:ascii="Arial Narrow" w:hAnsi="Arial Narrow" w:cs="Arial"/>
              <w:sz w:val="16"/>
              <w:szCs w:val="16"/>
            </w:rPr>
            <w:t>-02</w:t>
          </w:r>
        </w:p>
      </w:tc>
    </w:tr>
  </w:tbl>
  <w:p w:rsidR="00CC21D6" w:rsidRPr="005B05EA" w:rsidRDefault="00CC21D6" w:rsidP="005B05EA">
    <w:pPr>
      <w:rPr>
        <w:rFonts w:ascii="Arial Narrow" w:hAnsi="Arial Narrow"/>
        <w:sz w:val="16"/>
        <w:szCs w:val="16"/>
      </w:rPr>
    </w:pPr>
    <w:r w:rsidRPr="005B05EA">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CC21D6"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o</w:t>
          </w: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r>
    <w:tr w:rsidR="00CC21D6"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r>
  </w:tbl>
  <w:p w:rsidR="00CC21D6" w:rsidRPr="005B05EA" w:rsidRDefault="00CC21D6" w:rsidP="005B05EA">
    <w:pPr>
      <w:pStyle w:val="Hlavika"/>
      <w:pBdr>
        <w:bottom w:val="none" w:sz="0" w:space="0" w:color="auto"/>
      </w:pBdr>
      <w:rPr>
        <w:rFonts w:ascii="Arial Narrow" w:hAnsi="Arial Narrow"/>
        <w:sz w:val="16"/>
        <w:szCs w:val="1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21D6" w:rsidRPr="005B05EA" w:rsidRDefault="00CC21D6" w:rsidP="005B05EA">
    <w:pPr>
      <w:rPr>
        <w:rFonts w:ascii="Arial Narrow" w:hAnsi="Arial Narrow"/>
        <w:sz w:val="16"/>
        <w:szCs w:val="16"/>
      </w:rPr>
    </w:pPr>
    <w:r w:rsidRPr="005B05EA">
      <w:rPr>
        <w:rFonts w:ascii="Arial Narrow" w:hAnsi="Arial Narrow"/>
        <w:sz w:val="16"/>
        <w:szCs w:val="16"/>
      </w:rPr>
      <w:t>LEI</w:t>
    </w:r>
  </w:p>
  <w:tbl>
    <w:tblPr>
      <w:tblW w:w="5000" w:type="pct"/>
      <w:tblInd w:w="70" w:type="dxa"/>
      <w:tblLayout w:type="fixed"/>
      <w:tblCellMar>
        <w:left w:w="70" w:type="dxa"/>
        <w:right w:w="70" w:type="dxa"/>
      </w:tblCellMar>
      <w:tblLook w:val="0000" w:firstRow="0" w:lastRow="0" w:firstColumn="0" w:lastColumn="0" w:noHBand="0" w:noVBand="0"/>
    </w:tblPr>
    <w:tblGrid>
      <w:gridCol w:w="294"/>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0"/>
    </w:tblGrid>
    <w:tr w:rsidR="00CC21D6" w:rsidRPr="005B05EA" w:rsidTr="005B05EA">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3</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1</w:t>
          </w:r>
        </w:p>
      </w:tc>
      <w:tc>
        <w:tcPr>
          <w:tcW w:w="294"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5</w:t>
          </w:r>
        </w:p>
      </w:tc>
      <w:tc>
        <w:tcPr>
          <w:tcW w:w="295"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7</w:t>
          </w:r>
        </w:p>
      </w:tc>
      <w:tc>
        <w:tcPr>
          <w:tcW w:w="294"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0</w:t>
          </w:r>
        </w:p>
      </w:tc>
      <w:tc>
        <w:tcPr>
          <w:tcW w:w="295"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rPr>
              <w:rFonts w:ascii="Arial Narrow" w:hAnsi="Arial Narrow" w:cs="Arial"/>
              <w:sz w:val="16"/>
              <w:szCs w:val="16"/>
            </w:rPr>
          </w:pPr>
          <w:r w:rsidRPr="005B05EA">
            <w:rPr>
              <w:rFonts w:ascii="Arial Narrow" w:hAnsi="Arial Narrow" w:cs="Arial"/>
              <w:sz w:val="16"/>
              <w:szCs w:val="16"/>
            </w:rPr>
            <w:t>1</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A</w:t>
          </w:r>
        </w:p>
      </w:tc>
      <w:tc>
        <w:tcPr>
          <w:tcW w:w="294"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D</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B</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X</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E</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F</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Y</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I</w:t>
          </w:r>
        </w:p>
      </w:tc>
      <w:tc>
        <w:tcPr>
          <w:tcW w:w="295"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M</w:t>
          </w:r>
        </w:p>
      </w:tc>
      <w:tc>
        <w:tcPr>
          <w:tcW w:w="29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6</w:t>
          </w:r>
        </w:p>
      </w:tc>
      <w:tc>
        <w:tcPr>
          <w:tcW w:w="295"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2</w:t>
          </w:r>
        </w:p>
      </w:tc>
      <w:tc>
        <w:tcPr>
          <w:tcW w:w="296" w:type="dxa"/>
          <w:tcBorders>
            <w:top w:val="single" w:sz="4" w:space="0" w:color="auto"/>
            <w:left w:val="single" w:sz="4" w:space="0" w:color="auto"/>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8</w:t>
          </w:r>
        </w:p>
      </w:tc>
      <w:tc>
        <w:tcPr>
          <w:tcW w:w="218" w:type="dxa"/>
          <w:tcBorders>
            <w:left w:val="single" w:sz="4" w:space="0" w:color="auto"/>
            <w:right w:val="nil"/>
          </w:tcBorders>
          <w:vAlign w:val="center"/>
        </w:tcPr>
        <w:p w:rsidR="00CC21D6" w:rsidRPr="005B05EA" w:rsidRDefault="00CC21D6" w:rsidP="005B05EA">
          <w:pPr>
            <w:jc w:val="center"/>
            <w:rPr>
              <w:rFonts w:ascii="Arial Narrow" w:hAnsi="Arial Narrow" w:cs="Arial"/>
              <w:sz w:val="16"/>
              <w:szCs w:val="16"/>
            </w:rPr>
          </w:pPr>
        </w:p>
      </w:tc>
      <w:tc>
        <w:tcPr>
          <w:tcW w:w="1501" w:type="dxa"/>
          <w:tcBorders>
            <w:left w:val="nil"/>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1591" w:type="dxa"/>
          <w:tcBorders>
            <w:top w:val="single" w:sz="4" w:space="0" w:color="auto"/>
            <w:left w:val="nil"/>
            <w:bottom w:val="single" w:sz="4" w:space="0" w:color="auto"/>
            <w:right w:val="single" w:sz="4" w:space="0" w:color="auto"/>
          </w:tcBorders>
          <w:vAlign w:val="center"/>
        </w:tcPr>
        <w:p w:rsidR="00CC21D6" w:rsidRPr="005B05EA" w:rsidRDefault="00CC21D6" w:rsidP="005B05EA">
          <w:pPr>
            <w:rPr>
              <w:rFonts w:ascii="Arial Narrow" w:hAnsi="Arial Narrow" w:cs="Arial"/>
              <w:sz w:val="16"/>
              <w:szCs w:val="16"/>
            </w:rPr>
          </w:pPr>
          <w:r w:rsidRPr="005B05EA">
            <w:rPr>
              <w:rFonts w:ascii="Arial Narrow" w:hAnsi="Arial Narrow" w:cs="Arial"/>
              <w:sz w:val="16"/>
              <w:szCs w:val="16"/>
            </w:rPr>
            <w:t xml:space="preserve">ÚČ FOND </w:t>
          </w:r>
          <w:r>
            <w:rPr>
              <w:rFonts w:ascii="Arial Narrow" w:hAnsi="Arial Narrow" w:cs="Arial"/>
              <w:sz w:val="16"/>
              <w:szCs w:val="16"/>
            </w:rPr>
            <w:t>3</w:t>
          </w:r>
          <w:r w:rsidRPr="005B05EA">
            <w:rPr>
              <w:rFonts w:ascii="Arial Narrow" w:hAnsi="Arial Narrow" w:cs="Arial"/>
              <w:sz w:val="16"/>
              <w:szCs w:val="16"/>
            </w:rPr>
            <w:t>-02</w:t>
          </w:r>
        </w:p>
      </w:tc>
    </w:tr>
  </w:tbl>
  <w:p w:rsidR="00CC21D6" w:rsidRPr="005B05EA" w:rsidRDefault="00CC21D6" w:rsidP="005B05EA">
    <w:pPr>
      <w:rPr>
        <w:rFonts w:ascii="Arial Narrow" w:hAnsi="Arial Narrow"/>
        <w:sz w:val="16"/>
        <w:szCs w:val="16"/>
      </w:rPr>
    </w:pPr>
    <w:r w:rsidRPr="005B05EA">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CC21D6"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S</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L</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N</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K</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o</w:t>
          </w: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p</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f</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r w:rsidRPr="005B05EA">
            <w:rPr>
              <w:rFonts w:ascii="Arial Narrow" w:hAnsi="Arial Narrow" w:cs="Arial"/>
              <w:sz w:val="16"/>
              <w:szCs w:val="16"/>
            </w:rPr>
            <w:t>.</w:t>
          </w: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r>
    <w:tr w:rsidR="00CC21D6" w:rsidRPr="005B05EA" w:rsidTr="005B05EA">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6"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noWrap/>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c>
        <w:tcPr>
          <w:tcW w:w="227" w:type="dxa"/>
          <w:tcBorders>
            <w:top w:val="single" w:sz="4" w:space="0" w:color="auto"/>
            <w:left w:val="nil"/>
            <w:bottom w:val="single" w:sz="4" w:space="0" w:color="auto"/>
            <w:right w:val="single" w:sz="4" w:space="0" w:color="auto"/>
          </w:tcBorders>
          <w:vAlign w:val="center"/>
        </w:tcPr>
        <w:p w:rsidR="00CC21D6" w:rsidRPr="005B05EA" w:rsidRDefault="00CC21D6" w:rsidP="005B05EA">
          <w:pPr>
            <w:jc w:val="center"/>
            <w:rPr>
              <w:rFonts w:ascii="Arial Narrow" w:hAnsi="Arial Narrow" w:cs="Arial"/>
              <w:sz w:val="16"/>
              <w:szCs w:val="16"/>
            </w:rPr>
          </w:pPr>
        </w:p>
      </w:tc>
    </w:tr>
  </w:tbl>
  <w:p w:rsidR="00CC21D6" w:rsidRPr="005B05EA" w:rsidRDefault="00CC21D6" w:rsidP="005B05EA">
    <w:pPr>
      <w:pStyle w:val="Hlavika"/>
      <w:pBdr>
        <w:bottom w:val="none" w:sz="0" w:space="0" w:color="auto"/>
      </w:pBdr>
      <w:rPr>
        <w:rFonts w:ascii="Arial Narrow" w:hAnsi="Arial Narrow"/>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C73EC7"/>
    <w:multiLevelType w:val="hybridMultilevel"/>
    <w:tmpl w:val="17AEE7FC"/>
    <w:lvl w:ilvl="0" w:tplc="16725C38">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
    <w:nsid w:val="0FAC6394"/>
    <w:multiLevelType w:val="hybridMultilevel"/>
    <w:tmpl w:val="D3AC1016"/>
    <w:lvl w:ilvl="0" w:tplc="14043420">
      <w:start w:val="9"/>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0B51364"/>
    <w:multiLevelType w:val="hybridMultilevel"/>
    <w:tmpl w:val="8C761DAE"/>
    <w:lvl w:ilvl="0" w:tplc="BFF6DFA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B34B3A"/>
    <w:multiLevelType w:val="singleLevel"/>
    <w:tmpl w:val="5DC01EB6"/>
    <w:lvl w:ilvl="0">
      <w:start w:val="1"/>
      <w:numFmt w:val="lowerLetter"/>
      <w:lvlText w:val="%1)"/>
      <w:lvlJc w:val="left"/>
      <w:pPr>
        <w:tabs>
          <w:tab w:val="num" w:pos="720"/>
        </w:tabs>
        <w:ind w:left="720" w:hanging="720"/>
      </w:pPr>
      <w:rPr>
        <w:rFonts w:hint="default"/>
        <w:i w:val="0"/>
      </w:rPr>
    </w:lvl>
  </w:abstractNum>
  <w:abstractNum w:abstractNumId="7">
    <w:nsid w:val="186A4364"/>
    <w:multiLevelType w:val="hybridMultilevel"/>
    <w:tmpl w:val="2A44E680"/>
    <w:lvl w:ilvl="0" w:tplc="041B0017">
      <w:start w:val="5"/>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219E5B59"/>
    <w:multiLevelType w:val="hybridMultilevel"/>
    <w:tmpl w:val="4328BFF2"/>
    <w:lvl w:ilvl="0" w:tplc="02D881E2">
      <w:start w:val="57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nsid w:val="242A20BA"/>
    <w:multiLevelType w:val="multilevel"/>
    <w:tmpl w:val="F4D421CA"/>
    <w:lvl w:ilvl="0">
      <w:start w:val="12"/>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0">
    <w:nsid w:val="26512E43"/>
    <w:multiLevelType w:val="hybridMultilevel"/>
    <w:tmpl w:val="13F01E8C"/>
    <w:lvl w:ilvl="0" w:tplc="A7DE9998">
      <w:numFmt w:val="bullet"/>
      <w:lvlText w:val="-"/>
      <w:lvlJc w:val="left"/>
      <w:pPr>
        <w:ind w:left="720" w:hanging="360"/>
      </w:pPr>
      <w:rPr>
        <w:rFonts w:ascii="Arial Narrow" w:eastAsiaTheme="minorHAnsi"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4">
    <w:nsid w:val="3E7261A6"/>
    <w:multiLevelType w:val="hybridMultilevel"/>
    <w:tmpl w:val="55A06160"/>
    <w:lvl w:ilvl="0" w:tplc="041B0011">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6">
    <w:nsid w:val="411D2A63"/>
    <w:multiLevelType w:val="hybridMultilevel"/>
    <w:tmpl w:val="9AF086BE"/>
    <w:lvl w:ilvl="0" w:tplc="7E32AE12">
      <w:start w:val="13"/>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8EA7919"/>
    <w:multiLevelType w:val="hybridMultilevel"/>
    <w:tmpl w:val="AF18D4C0"/>
    <w:lvl w:ilvl="0" w:tplc="5C885054">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8">
    <w:nsid w:val="5889548C"/>
    <w:multiLevelType w:val="hybridMultilevel"/>
    <w:tmpl w:val="8750958C"/>
    <w:lvl w:ilvl="0" w:tplc="04090017">
      <w:start w:val="1"/>
      <w:numFmt w:val="lowerLetter"/>
      <w:lvlText w:val="%1)"/>
      <w:lvlJc w:val="left"/>
      <w:pPr>
        <w:tabs>
          <w:tab w:val="num" w:pos="720"/>
        </w:tabs>
        <w:ind w:left="720" w:hanging="360"/>
      </w:pPr>
    </w:lvl>
    <w:lvl w:ilvl="1" w:tplc="A14A1288">
      <w:start w:val="3"/>
      <w:numFmt w:val="upperLetter"/>
      <w:lvlText w:val="%2."/>
      <w:lvlJc w:val="left"/>
      <w:pPr>
        <w:tabs>
          <w:tab w:val="num" w:pos="1785"/>
        </w:tabs>
        <w:ind w:left="1785" w:hanging="705"/>
      </w:pPr>
      <w:rPr>
        <w:rFonts w:eastAsia="MS Mincho"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nsid w:val="5BEB0647"/>
    <w:multiLevelType w:val="hybridMultilevel"/>
    <w:tmpl w:val="97480FF4"/>
    <w:lvl w:ilvl="0" w:tplc="5C885054">
      <w:start w:val="2"/>
      <w:numFmt w:val="decimal"/>
      <w:lvlText w:val="%1)"/>
      <w:lvlJc w:val="left"/>
      <w:pPr>
        <w:tabs>
          <w:tab w:val="num" w:pos="1065"/>
        </w:tabs>
        <w:ind w:left="1065" w:hanging="705"/>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C016CDF"/>
    <w:multiLevelType w:val="hybridMultilevel"/>
    <w:tmpl w:val="D4601118"/>
    <w:lvl w:ilvl="0" w:tplc="5C885054">
      <w:numFmt w:val="bullet"/>
      <w:lvlText w:val="-"/>
      <w:lvlJc w:val="left"/>
      <w:pPr>
        <w:ind w:left="720" w:hanging="360"/>
      </w:pPr>
      <w:rPr>
        <w:rFonts w:ascii="Arial Narrow" w:eastAsiaTheme="minorHAnsi" w:hAnsi="Arial Narrow" w:cs="Times New Roman"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23">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4">
    <w:nsid w:val="69E83F84"/>
    <w:multiLevelType w:val="hybridMultilevel"/>
    <w:tmpl w:val="0CAEBC74"/>
    <w:lvl w:ilvl="0" w:tplc="AD8C6A26">
      <w:numFmt w:val="bullet"/>
      <w:lvlText w:val="-"/>
      <w:lvlJc w:val="left"/>
      <w:pPr>
        <w:ind w:left="450" w:hanging="360"/>
      </w:pPr>
      <w:rPr>
        <w:rFonts w:ascii="Arial Narrow" w:eastAsiaTheme="minorHAnsi" w:hAnsi="Arial Narrow" w:cs="Times New Roman" w:hint="default"/>
      </w:rPr>
    </w:lvl>
    <w:lvl w:ilvl="1" w:tplc="04090019" w:tentative="1">
      <w:start w:val="1"/>
      <w:numFmt w:val="bullet"/>
      <w:lvlText w:val="o"/>
      <w:lvlJc w:val="left"/>
      <w:pPr>
        <w:ind w:left="1170" w:hanging="360"/>
      </w:pPr>
      <w:rPr>
        <w:rFonts w:ascii="Courier New" w:hAnsi="Courier New" w:cs="Courier New" w:hint="default"/>
      </w:rPr>
    </w:lvl>
    <w:lvl w:ilvl="2" w:tplc="0409001B" w:tentative="1">
      <w:start w:val="1"/>
      <w:numFmt w:val="bullet"/>
      <w:lvlText w:val=""/>
      <w:lvlJc w:val="left"/>
      <w:pPr>
        <w:ind w:left="1890" w:hanging="360"/>
      </w:pPr>
      <w:rPr>
        <w:rFonts w:ascii="Wingdings" w:hAnsi="Wingdings" w:hint="default"/>
      </w:rPr>
    </w:lvl>
    <w:lvl w:ilvl="3" w:tplc="0409000F" w:tentative="1">
      <w:start w:val="1"/>
      <w:numFmt w:val="bullet"/>
      <w:lvlText w:val=""/>
      <w:lvlJc w:val="left"/>
      <w:pPr>
        <w:ind w:left="2610" w:hanging="360"/>
      </w:pPr>
      <w:rPr>
        <w:rFonts w:ascii="Symbol" w:hAnsi="Symbol" w:hint="default"/>
      </w:rPr>
    </w:lvl>
    <w:lvl w:ilvl="4" w:tplc="04090019" w:tentative="1">
      <w:start w:val="1"/>
      <w:numFmt w:val="bullet"/>
      <w:lvlText w:val="o"/>
      <w:lvlJc w:val="left"/>
      <w:pPr>
        <w:ind w:left="3330" w:hanging="360"/>
      </w:pPr>
      <w:rPr>
        <w:rFonts w:ascii="Courier New" w:hAnsi="Courier New" w:cs="Courier New" w:hint="default"/>
      </w:rPr>
    </w:lvl>
    <w:lvl w:ilvl="5" w:tplc="0409001B" w:tentative="1">
      <w:start w:val="1"/>
      <w:numFmt w:val="bullet"/>
      <w:lvlText w:val=""/>
      <w:lvlJc w:val="left"/>
      <w:pPr>
        <w:ind w:left="4050" w:hanging="360"/>
      </w:pPr>
      <w:rPr>
        <w:rFonts w:ascii="Wingdings" w:hAnsi="Wingdings" w:hint="default"/>
      </w:rPr>
    </w:lvl>
    <w:lvl w:ilvl="6" w:tplc="0409000F" w:tentative="1">
      <w:start w:val="1"/>
      <w:numFmt w:val="bullet"/>
      <w:lvlText w:val=""/>
      <w:lvlJc w:val="left"/>
      <w:pPr>
        <w:ind w:left="4770" w:hanging="360"/>
      </w:pPr>
      <w:rPr>
        <w:rFonts w:ascii="Symbol" w:hAnsi="Symbol" w:hint="default"/>
      </w:rPr>
    </w:lvl>
    <w:lvl w:ilvl="7" w:tplc="04090019" w:tentative="1">
      <w:start w:val="1"/>
      <w:numFmt w:val="bullet"/>
      <w:lvlText w:val="o"/>
      <w:lvlJc w:val="left"/>
      <w:pPr>
        <w:ind w:left="5490" w:hanging="360"/>
      </w:pPr>
      <w:rPr>
        <w:rFonts w:ascii="Courier New" w:hAnsi="Courier New" w:cs="Courier New" w:hint="default"/>
      </w:rPr>
    </w:lvl>
    <w:lvl w:ilvl="8" w:tplc="0409001B" w:tentative="1">
      <w:start w:val="1"/>
      <w:numFmt w:val="bullet"/>
      <w:lvlText w:val=""/>
      <w:lvlJc w:val="left"/>
      <w:pPr>
        <w:ind w:left="6210" w:hanging="360"/>
      </w:pPr>
      <w:rPr>
        <w:rFonts w:ascii="Wingdings" w:hAnsi="Wingdings" w:hint="default"/>
      </w:rPr>
    </w:lvl>
  </w:abstractNum>
  <w:abstractNum w:abstractNumId="25">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6BCF2649"/>
    <w:multiLevelType w:val="multilevel"/>
    <w:tmpl w:val="10448506"/>
    <w:lvl w:ilvl="0">
      <w:start w:val="8"/>
      <w:numFmt w:val="decimal"/>
      <w:lvlText w:val="%1."/>
      <w:lvlJc w:val="left"/>
      <w:pPr>
        <w:tabs>
          <w:tab w:val="num" w:pos="340"/>
        </w:tabs>
        <w:ind w:left="340" w:hanging="340"/>
      </w:pPr>
      <w:rPr>
        <w:rFonts w:ascii="Times New Roman" w:hAnsi="Times New Roman" w:cs="Times New Roman" w:hint="default"/>
        <w:sz w:val="20"/>
        <w:szCs w:val="20"/>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27">
    <w:nsid w:val="6C56700B"/>
    <w:multiLevelType w:val="hybridMultilevel"/>
    <w:tmpl w:val="A5A8BF18"/>
    <w:lvl w:ilvl="0" w:tplc="E138D4C2">
      <w:start w:val="26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79D41A09"/>
    <w:multiLevelType w:val="hybridMultilevel"/>
    <w:tmpl w:val="1B2A8898"/>
    <w:lvl w:ilvl="0" w:tplc="A05C71A4">
      <w:start w:val="1"/>
      <w:numFmt w:val="decimal"/>
      <w:lvlText w:val="%1."/>
      <w:lvlJc w:val="left"/>
      <w:pPr>
        <w:tabs>
          <w:tab w:val="num" w:pos="540"/>
        </w:tabs>
        <w:ind w:left="540" w:hanging="360"/>
      </w:pPr>
      <w:rPr>
        <w:b/>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abstractNumId w:val="28"/>
  </w:num>
  <w:num w:numId="2">
    <w:abstractNumId w:val="23"/>
  </w:num>
  <w:num w:numId="3">
    <w:abstractNumId w:val="20"/>
  </w:num>
  <w:num w:numId="4">
    <w:abstractNumId w:val="15"/>
  </w:num>
  <w:num w:numId="5">
    <w:abstractNumId w:val="31"/>
  </w:num>
  <w:num w:numId="6">
    <w:abstractNumId w:val="25"/>
  </w:num>
  <w:num w:numId="7">
    <w:abstractNumId w:val="4"/>
  </w:num>
  <w:num w:numId="8">
    <w:abstractNumId w:val="13"/>
  </w:num>
  <w:num w:numId="9">
    <w:abstractNumId w:val="30"/>
  </w:num>
  <w:num w:numId="10">
    <w:abstractNumId w:val="19"/>
  </w:num>
  <w:num w:numId="11">
    <w:abstractNumId w:val="11"/>
  </w:num>
  <w:num w:numId="12">
    <w:abstractNumId w:val="24"/>
  </w:num>
  <w:num w:numId="13">
    <w:abstractNumId w:val="3"/>
  </w:num>
  <w:num w:numId="14">
    <w:abstractNumId w:val="6"/>
  </w:num>
  <w:num w:numId="15">
    <w:abstractNumId w:val="0"/>
  </w:num>
  <w:num w:numId="16">
    <w:abstractNumId w:val="21"/>
  </w:num>
  <w:num w:numId="17">
    <w:abstractNumId w:val="7"/>
  </w:num>
  <w:num w:numId="18">
    <w:abstractNumId w:val="1"/>
  </w:num>
  <w:num w:numId="19">
    <w:abstractNumId w:val="14"/>
  </w:num>
  <w:num w:numId="20">
    <w:abstractNumId w:val="17"/>
  </w:num>
  <w:num w:numId="21">
    <w:abstractNumId w:val="22"/>
  </w:num>
  <w:num w:numId="22">
    <w:abstractNumId w:val="10"/>
  </w:num>
  <w:num w:numId="23">
    <w:abstractNumId w:val="32"/>
  </w:num>
  <w:num w:numId="24">
    <w:abstractNumId w:val="18"/>
  </w:num>
  <w:num w:numId="25">
    <w:abstractNumId w:val="26"/>
  </w:num>
  <w:num w:numId="26">
    <w:abstractNumId w:val="2"/>
  </w:num>
  <w:num w:numId="27">
    <w:abstractNumId w:val="9"/>
  </w:num>
  <w:num w:numId="28">
    <w:abstractNumId w:val="16"/>
  </w:num>
  <w:num w:numId="29">
    <w:abstractNumId w:val="12"/>
  </w:num>
  <w:num w:numId="30">
    <w:abstractNumId w:val="29"/>
  </w:num>
  <w:num w:numId="31">
    <w:abstractNumId w:val="27"/>
  </w:num>
  <w:num w:numId="32">
    <w:abstractNumId w:val="8"/>
  </w:num>
  <w:num w:numId="33">
    <w:abstractNumId w:val="5"/>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rsay, Stefan">
    <w15:presenceInfo w15:providerId="None" w15:userId="Karsay, Stef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B3450D"/>
    <w:rsid w:val="00000C5A"/>
    <w:rsid w:val="00002093"/>
    <w:rsid w:val="00013FD6"/>
    <w:rsid w:val="00026F0D"/>
    <w:rsid w:val="000309CB"/>
    <w:rsid w:val="00044A1E"/>
    <w:rsid w:val="00047C2D"/>
    <w:rsid w:val="00065448"/>
    <w:rsid w:val="00074B23"/>
    <w:rsid w:val="00076790"/>
    <w:rsid w:val="00076A86"/>
    <w:rsid w:val="00081B18"/>
    <w:rsid w:val="00082CD8"/>
    <w:rsid w:val="00084EEB"/>
    <w:rsid w:val="000862B8"/>
    <w:rsid w:val="000952C5"/>
    <w:rsid w:val="000D16EC"/>
    <w:rsid w:val="000D3058"/>
    <w:rsid w:val="000D6BB2"/>
    <w:rsid w:val="000E1861"/>
    <w:rsid w:val="000E24D7"/>
    <w:rsid w:val="000E6C3A"/>
    <w:rsid w:val="000E733B"/>
    <w:rsid w:val="000F0D9F"/>
    <w:rsid w:val="00107C05"/>
    <w:rsid w:val="00113438"/>
    <w:rsid w:val="00114B8B"/>
    <w:rsid w:val="0011590E"/>
    <w:rsid w:val="0013228B"/>
    <w:rsid w:val="00132F2B"/>
    <w:rsid w:val="001464A9"/>
    <w:rsid w:val="00154AF2"/>
    <w:rsid w:val="00156839"/>
    <w:rsid w:val="001663A1"/>
    <w:rsid w:val="0018400E"/>
    <w:rsid w:val="00185DBF"/>
    <w:rsid w:val="00192190"/>
    <w:rsid w:val="001A58F8"/>
    <w:rsid w:val="001D116A"/>
    <w:rsid w:val="001E3A52"/>
    <w:rsid w:val="001E3D44"/>
    <w:rsid w:val="001F1339"/>
    <w:rsid w:val="001F6CC9"/>
    <w:rsid w:val="001F746B"/>
    <w:rsid w:val="00202CF7"/>
    <w:rsid w:val="00235618"/>
    <w:rsid w:val="00243D0E"/>
    <w:rsid w:val="00274F2F"/>
    <w:rsid w:val="002865BC"/>
    <w:rsid w:val="00290F04"/>
    <w:rsid w:val="002B0309"/>
    <w:rsid w:val="002B7464"/>
    <w:rsid w:val="002C0BE6"/>
    <w:rsid w:val="002C2941"/>
    <w:rsid w:val="002D61E6"/>
    <w:rsid w:val="002E705E"/>
    <w:rsid w:val="00300D08"/>
    <w:rsid w:val="003035D6"/>
    <w:rsid w:val="00305700"/>
    <w:rsid w:val="00306F4A"/>
    <w:rsid w:val="00307E94"/>
    <w:rsid w:val="00310552"/>
    <w:rsid w:val="00312030"/>
    <w:rsid w:val="003153D8"/>
    <w:rsid w:val="00365037"/>
    <w:rsid w:val="003731C4"/>
    <w:rsid w:val="00385B16"/>
    <w:rsid w:val="003A102E"/>
    <w:rsid w:val="003C3A4F"/>
    <w:rsid w:val="003D7E99"/>
    <w:rsid w:val="003E3578"/>
    <w:rsid w:val="003E695A"/>
    <w:rsid w:val="003F0586"/>
    <w:rsid w:val="00403458"/>
    <w:rsid w:val="004065F5"/>
    <w:rsid w:val="00420767"/>
    <w:rsid w:val="0044262E"/>
    <w:rsid w:val="00446496"/>
    <w:rsid w:val="0045471D"/>
    <w:rsid w:val="00465E69"/>
    <w:rsid w:val="004674A6"/>
    <w:rsid w:val="0047780A"/>
    <w:rsid w:val="004A129C"/>
    <w:rsid w:val="004C6443"/>
    <w:rsid w:val="004E5467"/>
    <w:rsid w:val="004E7517"/>
    <w:rsid w:val="004F0861"/>
    <w:rsid w:val="00505A57"/>
    <w:rsid w:val="0050672B"/>
    <w:rsid w:val="00533D76"/>
    <w:rsid w:val="00550E03"/>
    <w:rsid w:val="005520AC"/>
    <w:rsid w:val="00552CD8"/>
    <w:rsid w:val="00561E4A"/>
    <w:rsid w:val="005729B3"/>
    <w:rsid w:val="00576F3D"/>
    <w:rsid w:val="00591233"/>
    <w:rsid w:val="005A43D0"/>
    <w:rsid w:val="005A69EE"/>
    <w:rsid w:val="005B05EA"/>
    <w:rsid w:val="005B2E61"/>
    <w:rsid w:val="005C6536"/>
    <w:rsid w:val="005F75C8"/>
    <w:rsid w:val="00605E07"/>
    <w:rsid w:val="006164A6"/>
    <w:rsid w:val="00617CB7"/>
    <w:rsid w:val="006200E1"/>
    <w:rsid w:val="00622F39"/>
    <w:rsid w:val="00643100"/>
    <w:rsid w:val="00645EFB"/>
    <w:rsid w:val="006509A4"/>
    <w:rsid w:val="00656F9F"/>
    <w:rsid w:val="006570DD"/>
    <w:rsid w:val="006578E1"/>
    <w:rsid w:val="006803E6"/>
    <w:rsid w:val="0068671F"/>
    <w:rsid w:val="0069329E"/>
    <w:rsid w:val="006B0AE9"/>
    <w:rsid w:val="006C4918"/>
    <w:rsid w:val="006D5201"/>
    <w:rsid w:val="006E0897"/>
    <w:rsid w:val="007032C6"/>
    <w:rsid w:val="0071305C"/>
    <w:rsid w:val="00717438"/>
    <w:rsid w:val="007210CD"/>
    <w:rsid w:val="007235D4"/>
    <w:rsid w:val="00724C1C"/>
    <w:rsid w:val="00735DD0"/>
    <w:rsid w:val="00745B17"/>
    <w:rsid w:val="0074635A"/>
    <w:rsid w:val="007513C8"/>
    <w:rsid w:val="00771B74"/>
    <w:rsid w:val="00785B4F"/>
    <w:rsid w:val="007A23EC"/>
    <w:rsid w:val="007B73AA"/>
    <w:rsid w:val="007B7D4F"/>
    <w:rsid w:val="007E1D55"/>
    <w:rsid w:val="007F033A"/>
    <w:rsid w:val="00803C0D"/>
    <w:rsid w:val="0080446D"/>
    <w:rsid w:val="0084150E"/>
    <w:rsid w:val="0084430E"/>
    <w:rsid w:val="00846F9A"/>
    <w:rsid w:val="008472D1"/>
    <w:rsid w:val="00862F9F"/>
    <w:rsid w:val="008679CF"/>
    <w:rsid w:val="00867AD4"/>
    <w:rsid w:val="008747F2"/>
    <w:rsid w:val="00881AD4"/>
    <w:rsid w:val="00885D14"/>
    <w:rsid w:val="00887A49"/>
    <w:rsid w:val="008C7317"/>
    <w:rsid w:val="008D54B9"/>
    <w:rsid w:val="008E556A"/>
    <w:rsid w:val="00900DB5"/>
    <w:rsid w:val="00920F50"/>
    <w:rsid w:val="00923BB1"/>
    <w:rsid w:val="00923DDF"/>
    <w:rsid w:val="0092682E"/>
    <w:rsid w:val="0094738C"/>
    <w:rsid w:val="00955AB9"/>
    <w:rsid w:val="009629CD"/>
    <w:rsid w:val="009643F4"/>
    <w:rsid w:val="00964A7F"/>
    <w:rsid w:val="00983087"/>
    <w:rsid w:val="009B2FBB"/>
    <w:rsid w:val="009C223E"/>
    <w:rsid w:val="009C3670"/>
    <w:rsid w:val="009C57FA"/>
    <w:rsid w:val="009D0DFF"/>
    <w:rsid w:val="009D1107"/>
    <w:rsid w:val="009E05A9"/>
    <w:rsid w:val="009F1121"/>
    <w:rsid w:val="009F384E"/>
    <w:rsid w:val="00A14B21"/>
    <w:rsid w:val="00A15C7B"/>
    <w:rsid w:val="00A23ADB"/>
    <w:rsid w:val="00A40EBE"/>
    <w:rsid w:val="00A44D38"/>
    <w:rsid w:val="00A63EB3"/>
    <w:rsid w:val="00A95445"/>
    <w:rsid w:val="00A95D2F"/>
    <w:rsid w:val="00AA09C6"/>
    <w:rsid w:val="00AB2E63"/>
    <w:rsid w:val="00AD2A59"/>
    <w:rsid w:val="00AD6ABD"/>
    <w:rsid w:val="00AE010D"/>
    <w:rsid w:val="00AE5C74"/>
    <w:rsid w:val="00AE65A6"/>
    <w:rsid w:val="00AF65E7"/>
    <w:rsid w:val="00B01E84"/>
    <w:rsid w:val="00B10D63"/>
    <w:rsid w:val="00B20123"/>
    <w:rsid w:val="00B225BC"/>
    <w:rsid w:val="00B3450D"/>
    <w:rsid w:val="00B44E18"/>
    <w:rsid w:val="00B50249"/>
    <w:rsid w:val="00B51B40"/>
    <w:rsid w:val="00B53E93"/>
    <w:rsid w:val="00B55E8F"/>
    <w:rsid w:val="00B61149"/>
    <w:rsid w:val="00B67271"/>
    <w:rsid w:val="00B75C57"/>
    <w:rsid w:val="00BA328A"/>
    <w:rsid w:val="00BB6C9D"/>
    <w:rsid w:val="00BC64B5"/>
    <w:rsid w:val="00BD0B9E"/>
    <w:rsid w:val="00BD55A6"/>
    <w:rsid w:val="00BD7752"/>
    <w:rsid w:val="00BE19E8"/>
    <w:rsid w:val="00BE7A55"/>
    <w:rsid w:val="00BF32E7"/>
    <w:rsid w:val="00C0065A"/>
    <w:rsid w:val="00C06CAA"/>
    <w:rsid w:val="00C3718B"/>
    <w:rsid w:val="00C51732"/>
    <w:rsid w:val="00C520FD"/>
    <w:rsid w:val="00C62803"/>
    <w:rsid w:val="00C630BB"/>
    <w:rsid w:val="00C6337B"/>
    <w:rsid w:val="00C648D8"/>
    <w:rsid w:val="00C6738A"/>
    <w:rsid w:val="00C77FBC"/>
    <w:rsid w:val="00C91D7D"/>
    <w:rsid w:val="00C92053"/>
    <w:rsid w:val="00CC21D6"/>
    <w:rsid w:val="00CD43F7"/>
    <w:rsid w:val="00CF0686"/>
    <w:rsid w:val="00CF7B06"/>
    <w:rsid w:val="00D2066D"/>
    <w:rsid w:val="00D220AE"/>
    <w:rsid w:val="00D26C7D"/>
    <w:rsid w:val="00D374B9"/>
    <w:rsid w:val="00D379F7"/>
    <w:rsid w:val="00D658C7"/>
    <w:rsid w:val="00D85A88"/>
    <w:rsid w:val="00D9195E"/>
    <w:rsid w:val="00D9495F"/>
    <w:rsid w:val="00D96296"/>
    <w:rsid w:val="00DC2A00"/>
    <w:rsid w:val="00DD7E3E"/>
    <w:rsid w:val="00DE1D8A"/>
    <w:rsid w:val="00DF4497"/>
    <w:rsid w:val="00E15772"/>
    <w:rsid w:val="00E54C30"/>
    <w:rsid w:val="00E80404"/>
    <w:rsid w:val="00E90881"/>
    <w:rsid w:val="00E92512"/>
    <w:rsid w:val="00E949FB"/>
    <w:rsid w:val="00EB00BA"/>
    <w:rsid w:val="00EB7E46"/>
    <w:rsid w:val="00ED5319"/>
    <w:rsid w:val="00ED6E12"/>
    <w:rsid w:val="00EE6E23"/>
    <w:rsid w:val="00F00DAA"/>
    <w:rsid w:val="00F04994"/>
    <w:rsid w:val="00F125A7"/>
    <w:rsid w:val="00F147DB"/>
    <w:rsid w:val="00F17A31"/>
    <w:rsid w:val="00F21A74"/>
    <w:rsid w:val="00F224CD"/>
    <w:rsid w:val="00F240F9"/>
    <w:rsid w:val="00F27E02"/>
    <w:rsid w:val="00F45E98"/>
    <w:rsid w:val="00F52107"/>
    <w:rsid w:val="00F52EB0"/>
    <w:rsid w:val="00F53359"/>
    <w:rsid w:val="00F53958"/>
    <w:rsid w:val="00F575E3"/>
    <w:rsid w:val="00F62139"/>
    <w:rsid w:val="00F71B08"/>
    <w:rsid w:val="00F84B9D"/>
    <w:rsid w:val="00F8655D"/>
    <w:rsid w:val="00F9593D"/>
    <w:rsid w:val="00FB4883"/>
    <w:rsid w:val="00FC4936"/>
    <w:rsid w:val="00FD0972"/>
    <w:rsid w:val="00FD60F2"/>
    <w:rsid w:val="00FE326F"/>
    <w:rsid w:val="00FE785F"/>
    <w:rsid w:val="00FF511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465E69"/>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465E69"/>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465E69"/>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465E69"/>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465E69"/>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465E69"/>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465E69"/>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465E69"/>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FB4883"/>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FB4883"/>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FB4883"/>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FB4883"/>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FB4883"/>
    <w:rPr>
      <w:rFonts w:ascii="Verdana" w:eastAsia="Times New Roman" w:hAnsi="Verdana" w:cs="Times New Roman"/>
      <w:sz w:val="17"/>
      <w:szCs w:val="20"/>
      <w:lang w:eastAsia="cs-CZ"/>
    </w:rPr>
  </w:style>
  <w:style w:type="paragraph" w:styleId="Zkladntext2">
    <w:name w:val="Body Text 2"/>
    <w:basedOn w:val="Normlny"/>
    <w:link w:val="Zkladntext2Char"/>
    <w:rsid w:val="00FB4883"/>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FB4883"/>
    <w:rPr>
      <w:rFonts w:ascii="Verdana" w:eastAsia="Times New Roman" w:hAnsi="Verdana" w:cs="Times New Roman"/>
      <w:sz w:val="17"/>
      <w:szCs w:val="20"/>
      <w:lang w:eastAsia="cs-CZ"/>
    </w:rPr>
  </w:style>
  <w:style w:type="character" w:customStyle="1" w:styleId="StyleBlack">
    <w:name w:val="Style Black"/>
    <w:basedOn w:val="Predvolenpsmoodseku"/>
    <w:rsid w:val="00FB4883"/>
    <w:rPr>
      <w:rFonts w:ascii="Verdana" w:hAnsi="Verdana"/>
      <w:color w:val="000000"/>
      <w:sz w:val="17"/>
    </w:rPr>
  </w:style>
  <w:style w:type="paragraph" w:styleId="Zkladntext3">
    <w:name w:val="Body Text 3"/>
    <w:basedOn w:val="Normlny"/>
    <w:link w:val="Zkladntext3Char"/>
    <w:rsid w:val="00FB4883"/>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FB4883"/>
    <w:rPr>
      <w:rFonts w:ascii="Verdana" w:eastAsia="Times New Roman" w:hAnsi="Verdana" w:cs="Times New Roman"/>
      <w:sz w:val="16"/>
      <w:szCs w:val="16"/>
      <w:lang w:eastAsia="cs-CZ"/>
    </w:rPr>
  </w:style>
  <w:style w:type="paragraph" w:styleId="Textbubliny">
    <w:name w:val="Balloon Text"/>
    <w:basedOn w:val="Normlny"/>
    <w:link w:val="TextbublinyChar"/>
    <w:uiPriority w:val="99"/>
    <w:semiHidden/>
    <w:unhideWhenUsed/>
    <w:rsid w:val="009F1121"/>
    <w:rPr>
      <w:rFonts w:ascii="Tahoma" w:hAnsi="Tahoma" w:cs="Tahoma"/>
      <w:sz w:val="16"/>
      <w:szCs w:val="16"/>
    </w:rPr>
  </w:style>
  <w:style w:type="character" w:customStyle="1" w:styleId="TextbublinyChar">
    <w:name w:val="Text bubliny Char"/>
    <w:basedOn w:val="Predvolenpsmoodseku"/>
    <w:link w:val="Textbubliny"/>
    <w:uiPriority w:val="99"/>
    <w:semiHidden/>
    <w:rsid w:val="009F1121"/>
    <w:rPr>
      <w:rFonts w:ascii="Tahoma" w:eastAsia="Times New Roman" w:hAnsi="Tahoma" w:cs="Tahoma"/>
      <w:sz w:val="16"/>
      <w:szCs w:val="16"/>
    </w:rPr>
  </w:style>
  <w:style w:type="paragraph" w:customStyle="1" w:styleId="tableheader">
    <w:name w:val="table header"/>
    <w:basedOn w:val="Normlny"/>
    <w:rsid w:val="00FD60F2"/>
    <w:pPr>
      <w:overflowPunct/>
      <w:autoSpaceDE/>
      <w:autoSpaceDN/>
      <w:adjustRightInd/>
      <w:spacing w:before="60" w:after="60"/>
      <w:jc w:val="center"/>
      <w:textAlignment w:val="auto"/>
    </w:pPr>
    <w:rPr>
      <w:rFonts w:ascii="Times New Roman Bold" w:hAnsi="Times New Roman Bold"/>
      <w:b/>
      <w:i/>
      <w:sz w:val="20"/>
      <w:lang w:val="en-GB"/>
    </w:rPr>
  </w:style>
  <w:style w:type="character" w:styleId="Hypertextovprepojenie">
    <w:name w:val="Hyperlink"/>
    <w:basedOn w:val="Predvolenpsmoodseku"/>
    <w:uiPriority w:val="99"/>
    <w:unhideWhenUsed/>
    <w:rsid w:val="00656F9F"/>
    <w:rPr>
      <w:color w:val="0000FF" w:themeColor="hyperlink"/>
      <w:u w:val="single"/>
    </w:rPr>
  </w:style>
  <w:style w:type="paragraph" w:customStyle="1" w:styleId="dotabulky2">
    <w:name w:val="do tabulky 2"/>
    <w:basedOn w:val="Normlny"/>
    <w:rsid w:val="00B01E84"/>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465E69"/>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465E69"/>
    <w:rPr>
      <w:b/>
      <w:i/>
    </w:rPr>
  </w:style>
  <w:style w:type="character" w:customStyle="1" w:styleId="Nadpis4Char">
    <w:name w:val="Nadpis 4 Char"/>
    <w:basedOn w:val="Predvolenpsmoodseku"/>
    <w:link w:val="Nadpis4"/>
    <w:rsid w:val="00465E69"/>
    <w:rPr>
      <w:rFonts w:ascii="Times New Roman" w:hAnsi="Times New Roman"/>
      <w:b/>
      <w:i/>
    </w:rPr>
  </w:style>
  <w:style w:type="character" w:customStyle="1" w:styleId="Nadpis5Char">
    <w:name w:val="Nadpis 5 Char"/>
    <w:basedOn w:val="Predvolenpsmoodseku"/>
    <w:link w:val="Nadpis5"/>
    <w:rsid w:val="00465E69"/>
  </w:style>
  <w:style w:type="character" w:customStyle="1" w:styleId="Nadpis6Char">
    <w:name w:val="Nadpis 6 Char"/>
    <w:basedOn w:val="Predvolenpsmoodseku"/>
    <w:link w:val="Nadpis6"/>
    <w:rsid w:val="00465E69"/>
    <w:rPr>
      <w:sz w:val="28"/>
    </w:rPr>
  </w:style>
  <w:style w:type="character" w:customStyle="1" w:styleId="Nadpis7Char">
    <w:name w:val="Nadpis 7 Char"/>
    <w:basedOn w:val="Predvolenpsmoodseku"/>
    <w:link w:val="Nadpis7"/>
    <w:rsid w:val="00465E69"/>
    <w:rPr>
      <w:b/>
      <w:sz w:val="24"/>
    </w:rPr>
  </w:style>
  <w:style w:type="character" w:customStyle="1" w:styleId="Nadpis8Char">
    <w:name w:val="Nadpis 8 Char"/>
    <w:basedOn w:val="Predvolenpsmoodseku"/>
    <w:link w:val="Nadpis8"/>
    <w:rsid w:val="00465E69"/>
    <w:rPr>
      <w:b/>
      <w:sz w:val="18"/>
    </w:rPr>
  </w:style>
  <w:style w:type="character" w:customStyle="1" w:styleId="Nadpis9Char">
    <w:name w:val="Nadpis 9 Char"/>
    <w:basedOn w:val="Predvolenpsmoodseku"/>
    <w:link w:val="Nadpis9"/>
    <w:rsid w:val="00465E69"/>
    <w:rPr>
      <w:b/>
      <w:i/>
    </w:rPr>
  </w:style>
  <w:style w:type="paragraph" w:styleId="Zoznam2">
    <w:name w:val="List 2"/>
    <w:basedOn w:val="Normlny"/>
    <w:rsid w:val="00465E69"/>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465E69"/>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465E69"/>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465E69"/>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465E69"/>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465E69"/>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465E69"/>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465E69"/>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465E69"/>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465E69"/>
    <w:rPr>
      <w:b/>
      <w:i/>
    </w:rPr>
  </w:style>
  <w:style w:type="paragraph" w:customStyle="1" w:styleId="dotabulky">
    <w:name w:val="do tabulky"/>
    <w:basedOn w:val="Zkladntext"/>
    <w:rsid w:val="00465E69"/>
    <w:pPr>
      <w:spacing w:before="40" w:after="0"/>
    </w:pPr>
  </w:style>
  <w:style w:type="paragraph" w:styleId="Zkladntext">
    <w:name w:val="Body Text"/>
    <w:basedOn w:val="Normlny"/>
    <w:link w:val="ZkladntextChar"/>
    <w:rsid w:val="00465E69"/>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465E69"/>
  </w:style>
  <w:style w:type="paragraph" w:customStyle="1" w:styleId="Tunstred">
    <w:name w:val="Tučný stred"/>
    <w:basedOn w:val="Normlny"/>
    <w:rsid w:val="00465E69"/>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465E69"/>
    <w:rPr>
      <w:sz w:val="16"/>
    </w:rPr>
  </w:style>
  <w:style w:type="paragraph" w:styleId="Textkomentra">
    <w:name w:val="annotation text"/>
    <w:basedOn w:val="Normlny"/>
    <w:link w:val="TextkomentraChar"/>
    <w:semiHidden/>
    <w:rsid w:val="00465E69"/>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465E69"/>
    <w:rPr>
      <w:sz w:val="20"/>
    </w:rPr>
  </w:style>
  <w:style w:type="paragraph" w:styleId="Textpoznmkypodiarou">
    <w:name w:val="footnote text"/>
    <w:basedOn w:val="Normlny"/>
    <w:link w:val="TextpoznmkypodiarouChar"/>
    <w:semiHidden/>
    <w:rsid w:val="00465E69"/>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465E69"/>
    <w:rPr>
      <w:sz w:val="20"/>
    </w:rPr>
  </w:style>
  <w:style w:type="character" w:styleId="Odkaznapoznmkupodiarou">
    <w:name w:val="footnote reference"/>
    <w:semiHidden/>
    <w:rsid w:val="00465E69"/>
    <w:rPr>
      <w:vertAlign w:val="superscript"/>
    </w:rPr>
  </w:style>
  <w:style w:type="paragraph" w:styleId="Pta">
    <w:name w:val="footer"/>
    <w:basedOn w:val="Normlny"/>
    <w:link w:val="PtaChar"/>
    <w:uiPriority w:val="99"/>
    <w:rsid w:val="00465E69"/>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465E69"/>
  </w:style>
  <w:style w:type="character" w:styleId="slostrany">
    <w:name w:val="page number"/>
    <w:basedOn w:val="Predvolenpsmoodseku"/>
    <w:rsid w:val="00465E69"/>
  </w:style>
  <w:style w:type="paragraph" w:styleId="Hlavika">
    <w:name w:val="header"/>
    <w:basedOn w:val="Normlny"/>
    <w:link w:val="HlavikaChar"/>
    <w:uiPriority w:val="99"/>
    <w:rsid w:val="00465E69"/>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uiPriority w:val="99"/>
    <w:rsid w:val="00465E69"/>
  </w:style>
  <w:style w:type="paragraph" w:styleId="truktradokumentu">
    <w:name w:val="Document Map"/>
    <w:basedOn w:val="Normlny"/>
    <w:link w:val="truktradokumentuChar"/>
    <w:semiHidden/>
    <w:rsid w:val="00465E69"/>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465E69"/>
    <w:rPr>
      <w:rFonts w:ascii="Tahoma" w:hAnsi="Tahoma"/>
      <w:shd w:val="clear" w:color="auto" w:fill="000080"/>
    </w:rPr>
  </w:style>
  <w:style w:type="paragraph" w:styleId="Zarkazkladnhotextu3">
    <w:name w:val="Body Text Indent 3"/>
    <w:basedOn w:val="Normlny"/>
    <w:link w:val="Zarkazkladnhotextu3Char"/>
    <w:rsid w:val="00465E69"/>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465E69"/>
  </w:style>
  <w:style w:type="paragraph" w:customStyle="1" w:styleId="numodst">
    <w:name w:val="numodst"/>
    <w:basedOn w:val="Normlny"/>
    <w:autoRedefine/>
    <w:rsid w:val="00465E69"/>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465E69"/>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465E69"/>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465E69"/>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465E69"/>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465E69"/>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465E69"/>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465E69"/>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465E69"/>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465E69"/>
    <w:rPr>
      <w:sz w:val="20"/>
    </w:rPr>
  </w:style>
  <w:style w:type="paragraph" w:customStyle="1" w:styleId="NormalArial">
    <w:name w:val="Normal + Arial"/>
    <w:aliases w:val="9 pt,Right,Left:  0,22 cm,Right:  0"/>
    <w:basedOn w:val="Normlny"/>
    <w:rsid w:val="00465E69"/>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465E69"/>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465E69"/>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465E69"/>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465E69"/>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465E69"/>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465E69"/>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465E69"/>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465E69"/>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465E69"/>
    <w:rPr>
      <w:rFonts w:cs="Times New Roman"/>
      <w:szCs w:val="20"/>
      <w:lang w:eastAsia="sk-SK"/>
    </w:rPr>
  </w:style>
  <w:style w:type="paragraph" w:customStyle="1" w:styleId="StylelinesArial9pt">
    <w:name w:val="Style line s + Arial 9 pt"/>
    <w:basedOn w:val="lines0"/>
    <w:rsid w:val="00465E69"/>
    <w:rPr>
      <w:rFonts w:cs="Times New Roman"/>
      <w:szCs w:val="20"/>
      <w:lang w:eastAsia="sk-SK"/>
    </w:rPr>
  </w:style>
  <w:style w:type="paragraph" w:customStyle="1" w:styleId="StylelinedArial9pt1">
    <w:name w:val="Style line d + Arial 9 pt1"/>
    <w:basedOn w:val="Lined0"/>
    <w:rsid w:val="00465E69"/>
    <w:rPr>
      <w:rFonts w:cs="Times New Roman"/>
      <w:lang w:val="sk-SK" w:eastAsia="sk-SK"/>
    </w:rPr>
  </w:style>
  <w:style w:type="paragraph" w:styleId="Predmetkomentra">
    <w:name w:val="annotation subject"/>
    <w:basedOn w:val="Textkomentra"/>
    <w:next w:val="Textkomentra"/>
    <w:link w:val="PredmetkomentraChar"/>
    <w:semiHidden/>
    <w:rsid w:val="00465E69"/>
    <w:rPr>
      <w:b/>
      <w:bCs/>
      <w:szCs w:val="20"/>
    </w:rPr>
  </w:style>
  <w:style w:type="character" w:customStyle="1" w:styleId="PredmetkomentraChar">
    <w:name w:val="Predmet komentára Char"/>
    <w:basedOn w:val="TextkomentraChar"/>
    <w:link w:val="Predmetkomentra"/>
    <w:semiHidden/>
    <w:rsid w:val="00465E69"/>
    <w:rPr>
      <w:b/>
      <w:bCs/>
      <w:sz w:val="20"/>
      <w:szCs w:val="20"/>
    </w:rPr>
  </w:style>
  <w:style w:type="character" w:customStyle="1" w:styleId="ra">
    <w:name w:val="ra"/>
    <w:basedOn w:val="Predvolenpsmoodseku"/>
    <w:rsid w:val="00465E69"/>
  </w:style>
  <w:style w:type="paragraph" w:customStyle="1" w:styleId="dotabulky200">
    <w:name w:val="dotabulky20"/>
    <w:basedOn w:val="Normlny"/>
    <w:rsid w:val="00465E69"/>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465E69"/>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465E69"/>
    <w:pPr>
      <w:spacing w:line="240" w:lineRule="auto"/>
    </w:pPr>
    <w:rPr>
      <w:rFonts w:ascii="Times New Roman" w:eastAsia="Times New Roman" w:hAnsi="Times New Roman" w:cs="Times New Roman"/>
      <w:sz w:val="24"/>
      <w:szCs w:val="24"/>
      <w:lang w:eastAsia="sk-SK"/>
    </w:rPr>
  </w:style>
  <w:style w:type="paragraph" w:customStyle="1" w:styleId="TableFirstLine">
    <w:name w:val="Table First Line"/>
    <w:basedOn w:val="Normlny"/>
    <w:rsid w:val="00307E94"/>
    <w:pPr>
      <w:widowControl w:val="0"/>
      <w:tabs>
        <w:tab w:val="right" w:pos="828"/>
      </w:tabs>
      <w:overflowPunct/>
      <w:autoSpaceDE/>
      <w:autoSpaceDN/>
      <w:adjustRightInd/>
      <w:spacing w:before="60"/>
      <w:jc w:val="both"/>
      <w:textAlignment w:val="auto"/>
    </w:pPr>
    <w:rPr>
      <w:rFonts w:ascii="Arial" w:hAnsi="Arial"/>
      <w:snapToGrid w:val="0"/>
      <w:sz w:val="14"/>
      <w:lang w:val="en-GB"/>
    </w:rPr>
  </w:style>
  <w:style w:type="table" w:customStyle="1" w:styleId="Mriekatabuky2">
    <w:name w:val="Mriežka tabuľky2"/>
    <w:basedOn w:val="Normlnatabuka"/>
    <w:next w:val="Mriekatabuky"/>
    <w:uiPriority w:val="59"/>
    <w:rsid w:val="00307E94"/>
    <w:pPr>
      <w:spacing w:line="240" w:lineRule="auto"/>
    </w:pPr>
    <w:rPr>
      <w:rFonts w:ascii="Arial Narrow" w:eastAsia="Times New Roman" w:hAnsi="Arial Narrow"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307E9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9338">
      <w:bodyDiv w:val="1"/>
      <w:marLeft w:val="0"/>
      <w:marRight w:val="0"/>
      <w:marTop w:val="0"/>
      <w:marBottom w:val="0"/>
      <w:divBdr>
        <w:top w:val="none" w:sz="0" w:space="0" w:color="auto"/>
        <w:left w:val="none" w:sz="0" w:space="0" w:color="auto"/>
        <w:bottom w:val="none" w:sz="0" w:space="0" w:color="auto"/>
        <w:right w:val="none" w:sz="0" w:space="0" w:color="auto"/>
      </w:divBdr>
    </w:div>
    <w:div w:id="13925045">
      <w:bodyDiv w:val="1"/>
      <w:marLeft w:val="0"/>
      <w:marRight w:val="0"/>
      <w:marTop w:val="0"/>
      <w:marBottom w:val="0"/>
      <w:divBdr>
        <w:top w:val="none" w:sz="0" w:space="0" w:color="auto"/>
        <w:left w:val="none" w:sz="0" w:space="0" w:color="auto"/>
        <w:bottom w:val="none" w:sz="0" w:space="0" w:color="auto"/>
        <w:right w:val="none" w:sz="0" w:space="0" w:color="auto"/>
      </w:divBdr>
    </w:div>
    <w:div w:id="82844100">
      <w:bodyDiv w:val="1"/>
      <w:marLeft w:val="0"/>
      <w:marRight w:val="0"/>
      <w:marTop w:val="0"/>
      <w:marBottom w:val="0"/>
      <w:divBdr>
        <w:top w:val="none" w:sz="0" w:space="0" w:color="auto"/>
        <w:left w:val="none" w:sz="0" w:space="0" w:color="auto"/>
        <w:bottom w:val="none" w:sz="0" w:space="0" w:color="auto"/>
        <w:right w:val="none" w:sz="0" w:space="0" w:color="auto"/>
      </w:divBdr>
    </w:div>
    <w:div w:id="93206848">
      <w:bodyDiv w:val="1"/>
      <w:marLeft w:val="0"/>
      <w:marRight w:val="0"/>
      <w:marTop w:val="0"/>
      <w:marBottom w:val="0"/>
      <w:divBdr>
        <w:top w:val="none" w:sz="0" w:space="0" w:color="auto"/>
        <w:left w:val="none" w:sz="0" w:space="0" w:color="auto"/>
        <w:bottom w:val="none" w:sz="0" w:space="0" w:color="auto"/>
        <w:right w:val="none" w:sz="0" w:space="0" w:color="auto"/>
      </w:divBdr>
    </w:div>
    <w:div w:id="94640622">
      <w:bodyDiv w:val="1"/>
      <w:marLeft w:val="0"/>
      <w:marRight w:val="0"/>
      <w:marTop w:val="0"/>
      <w:marBottom w:val="0"/>
      <w:divBdr>
        <w:top w:val="none" w:sz="0" w:space="0" w:color="auto"/>
        <w:left w:val="none" w:sz="0" w:space="0" w:color="auto"/>
        <w:bottom w:val="none" w:sz="0" w:space="0" w:color="auto"/>
        <w:right w:val="none" w:sz="0" w:space="0" w:color="auto"/>
      </w:divBdr>
    </w:div>
    <w:div w:id="143158755">
      <w:bodyDiv w:val="1"/>
      <w:marLeft w:val="0"/>
      <w:marRight w:val="0"/>
      <w:marTop w:val="0"/>
      <w:marBottom w:val="0"/>
      <w:divBdr>
        <w:top w:val="none" w:sz="0" w:space="0" w:color="auto"/>
        <w:left w:val="none" w:sz="0" w:space="0" w:color="auto"/>
        <w:bottom w:val="none" w:sz="0" w:space="0" w:color="auto"/>
        <w:right w:val="none" w:sz="0" w:space="0" w:color="auto"/>
      </w:divBdr>
    </w:div>
    <w:div w:id="146408147">
      <w:bodyDiv w:val="1"/>
      <w:marLeft w:val="0"/>
      <w:marRight w:val="0"/>
      <w:marTop w:val="0"/>
      <w:marBottom w:val="0"/>
      <w:divBdr>
        <w:top w:val="none" w:sz="0" w:space="0" w:color="auto"/>
        <w:left w:val="none" w:sz="0" w:space="0" w:color="auto"/>
        <w:bottom w:val="none" w:sz="0" w:space="0" w:color="auto"/>
        <w:right w:val="none" w:sz="0" w:space="0" w:color="auto"/>
      </w:divBdr>
    </w:div>
    <w:div w:id="161895217">
      <w:bodyDiv w:val="1"/>
      <w:marLeft w:val="0"/>
      <w:marRight w:val="0"/>
      <w:marTop w:val="0"/>
      <w:marBottom w:val="0"/>
      <w:divBdr>
        <w:top w:val="none" w:sz="0" w:space="0" w:color="auto"/>
        <w:left w:val="none" w:sz="0" w:space="0" w:color="auto"/>
        <w:bottom w:val="none" w:sz="0" w:space="0" w:color="auto"/>
        <w:right w:val="none" w:sz="0" w:space="0" w:color="auto"/>
      </w:divBdr>
    </w:div>
    <w:div w:id="193008457">
      <w:bodyDiv w:val="1"/>
      <w:marLeft w:val="0"/>
      <w:marRight w:val="0"/>
      <w:marTop w:val="0"/>
      <w:marBottom w:val="0"/>
      <w:divBdr>
        <w:top w:val="none" w:sz="0" w:space="0" w:color="auto"/>
        <w:left w:val="none" w:sz="0" w:space="0" w:color="auto"/>
        <w:bottom w:val="none" w:sz="0" w:space="0" w:color="auto"/>
        <w:right w:val="none" w:sz="0" w:space="0" w:color="auto"/>
      </w:divBdr>
    </w:div>
    <w:div w:id="239562280">
      <w:bodyDiv w:val="1"/>
      <w:marLeft w:val="0"/>
      <w:marRight w:val="0"/>
      <w:marTop w:val="0"/>
      <w:marBottom w:val="0"/>
      <w:divBdr>
        <w:top w:val="none" w:sz="0" w:space="0" w:color="auto"/>
        <w:left w:val="none" w:sz="0" w:space="0" w:color="auto"/>
        <w:bottom w:val="none" w:sz="0" w:space="0" w:color="auto"/>
        <w:right w:val="none" w:sz="0" w:space="0" w:color="auto"/>
      </w:divBdr>
    </w:div>
    <w:div w:id="314334389">
      <w:bodyDiv w:val="1"/>
      <w:marLeft w:val="0"/>
      <w:marRight w:val="0"/>
      <w:marTop w:val="0"/>
      <w:marBottom w:val="0"/>
      <w:divBdr>
        <w:top w:val="none" w:sz="0" w:space="0" w:color="auto"/>
        <w:left w:val="none" w:sz="0" w:space="0" w:color="auto"/>
        <w:bottom w:val="none" w:sz="0" w:space="0" w:color="auto"/>
        <w:right w:val="none" w:sz="0" w:space="0" w:color="auto"/>
      </w:divBdr>
    </w:div>
    <w:div w:id="322005542">
      <w:bodyDiv w:val="1"/>
      <w:marLeft w:val="0"/>
      <w:marRight w:val="0"/>
      <w:marTop w:val="0"/>
      <w:marBottom w:val="0"/>
      <w:divBdr>
        <w:top w:val="none" w:sz="0" w:space="0" w:color="auto"/>
        <w:left w:val="none" w:sz="0" w:space="0" w:color="auto"/>
        <w:bottom w:val="none" w:sz="0" w:space="0" w:color="auto"/>
        <w:right w:val="none" w:sz="0" w:space="0" w:color="auto"/>
      </w:divBdr>
    </w:div>
    <w:div w:id="353578158">
      <w:bodyDiv w:val="1"/>
      <w:marLeft w:val="0"/>
      <w:marRight w:val="0"/>
      <w:marTop w:val="0"/>
      <w:marBottom w:val="0"/>
      <w:divBdr>
        <w:top w:val="none" w:sz="0" w:space="0" w:color="auto"/>
        <w:left w:val="none" w:sz="0" w:space="0" w:color="auto"/>
        <w:bottom w:val="none" w:sz="0" w:space="0" w:color="auto"/>
        <w:right w:val="none" w:sz="0" w:space="0" w:color="auto"/>
      </w:divBdr>
    </w:div>
    <w:div w:id="402916439">
      <w:bodyDiv w:val="1"/>
      <w:marLeft w:val="0"/>
      <w:marRight w:val="0"/>
      <w:marTop w:val="0"/>
      <w:marBottom w:val="0"/>
      <w:divBdr>
        <w:top w:val="none" w:sz="0" w:space="0" w:color="auto"/>
        <w:left w:val="none" w:sz="0" w:space="0" w:color="auto"/>
        <w:bottom w:val="none" w:sz="0" w:space="0" w:color="auto"/>
        <w:right w:val="none" w:sz="0" w:space="0" w:color="auto"/>
      </w:divBdr>
    </w:div>
    <w:div w:id="408117736">
      <w:bodyDiv w:val="1"/>
      <w:marLeft w:val="0"/>
      <w:marRight w:val="0"/>
      <w:marTop w:val="0"/>
      <w:marBottom w:val="0"/>
      <w:divBdr>
        <w:top w:val="none" w:sz="0" w:space="0" w:color="auto"/>
        <w:left w:val="none" w:sz="0" w:space="0" w:color="auto"/>
        <w:bottom w:val="none" w:sz="0" w:space="0" w:color="auto"/>
        <w:right w:val="none" w:sz="0" w:space="0" w:color="auto"/>
      </w:divBdr>
    </w:div>
    <w:div w:id="424232086">
      <w:bodyDiv w:val="1"/>
      <w:marLeft w:val="0"/>
      <w:marRight w:val="0"/>
      <w:marTop w:val="0"/>
      <w:marBottom w:val="0"/>
      <w:divBdr>
        <w:top w:val="none" w:sz="0" w:space="0" w:color="auto"/>
        <w:left w:val="none" w:sz="0" w:space="0" w:color="auto"/>
        <w:bottom w:val="none" w:sz="0" w:space="0" w:color="auto"/>
        <w:right w:val="none" w:sz="0" w:space="0" w:color="auto"/>
      </w:divBdr>
    </w:div>
    <w:div w:id="441069617">
      <w:bodyDiv w:val="1"/>
      <w:marLeft w:val="0"/>
      <w:marRight w:val="0"/>
      <w:marTop w:val="0"/>
      <w:marBottom w:val="0"/>
      <w:divBdr>
        <w:top w:val="none" w:sz="0" w:space="0" w:color="auto"/>
        <w:left w:val="none" w:sz="0" w:space="0" w:color="auto"/>
        <w:bottom w:val="none" w:sz="0" w:space="0" w:color="auto"/>
        <w:right w:val="none" w:sz="0" w:space="0" w:color="auto"/>
      </w:divBdr>
    </w:div>
    <w:div w:id="441996802">
      <w:bodyDiv w:val="1"/>
      <w:marLeft w:val="0"/>
      <w:marRight w:val="0"/>
      <w:marTop w:val="0"/>
      <w:marBottom w:val="0"/>
      <w:divBdr>
        <w:top w:val="none" w:sz="0" w:space="0" w:color="auto"/>
        <w:left w:val="none" w:sz="0" w:space="0" w:color="auto"/>
        <w:bottom w:val="none" w:sz="0" w:space="0" w:color="auto"/>
        <w:right w:val="none" w:sz="0" w:space="0" w:color="auto"/>
      </w:divBdr>
    </w:div>
    <w:div w:id="554463927">
      <w:bodyDiv w:val="1"/>
      <w:marLeft w:val="0"/>
      <w:marRight w:val="0"/>
      <w:marTop w:val="0"/>
      <w:marBottom w:val="0"/>
      <w:divBdr>
        <w:top w:val="none" w:sz="0" w:space="0" w:color="auto"/>
        <w:left w:val="none" w:sz="0" w:space="0" w:color="auto"/>
        <w:bottom w:val="none" w:sz="0" w:space="0" w:color="auto"/>
        <w:right w:val="none" w:sz="0" w:space="0" w:color="auto"/>
      </w:divBdr>
    </w:div>
    <w:div w:id="572012609">
      <w:bodyDiv w:val="1"/>
      <w:marLeft w:val="0"/>
      <w:marRight w:val="0"/>
      <w:marTop w:val="0"/>
      <w:marBottom w:val="0"/>
      <w:divBdr>
        <w:top w:val="none" w:sz="0" w:space="0" w:color="auto"/>
        <w:left w:val="none" w:sz="0" w:space="0" w:color="auto"/>
        <w:bottom w:val="none" w:sz="0" w:space="0" w:color="auto"/>
        <w:right w:val="none" w:sz="0" w:space="0" w:color="auto"/>
      </w:divBdr>
    </w:div>
    <w:div w:id="619144144">
      <w:bodyDiv w:val="1"/>
      <w:marLeft w:val="0"/>
      <w:marRight w:val="0"/>
      <w:marTop w:val="0"/>
      <w:marBottom w:val="0"/>
      <w:divBdr>
        <w:top w:val="none" w:sz="0" w:space="0" w:color="auto"/>
        <w:left w:val="none" w:sz="0" w:space="0" w:color="auto"/>
        <w:bottom w:val="none" w:sz="0" w:space="0" w:color="auto"/>
        <w:right w:val="none" w:sz="0" w:space="0" w:color="auto"/>
      </w:divBdr>
    </w:div>
    <w:div w:id="640110542">
      <w:bodyDiv w:val="1"/>
      <w:marLeft w:val="0"/>
      <w:marRight w:val="0"/>
      <w:marTop w:val="0"/>
      <w:marBottom w:val="0"/>
      <w:divBdr>
        <w:top w:val="none" w:sz="0" w:space="0" w:color="auto"/>
        <w:left w:val="none" w:sz="0" w:space="0" w:color="auto"/>
        <w:bottom w:val="none" w:sz="0" w:space="0" w:color="auto"/>
        <w:right w:val="none" w:sz="0" w:space="0" w:color="auto"/>
      </w:divBdr>
    </w:div>
    <w:div w:id="668755112">
      <w:bodyDiv w:val="1"/>
      <w:marLeft w:val="0"/>
      <w:marRight w:val="0"/>
      <w:marTop w:val="0"/>
      <w:marBottom w:val="0"/>
      <w:divBdr>
        <w:top w:val="none" w:sz="0" w:space="0" w:color="auto"/>
        <w:left w:val="none" w:sz="0" w:space="0" w:color="auto"/>
        <w:bottom w:val="none" w:sz="0" w:space="0" w:color="auto"/>
        <w:right w:val="none" w:sz="0" w:space="0" w:color="auto"/>
      </w:divBdr>
    </w:div>
    <w:div w:id="701781991">
      <w:bodyDiv w:val="1"/>
      <w:marLeft w:val="0"/>
      <w:marRight w:val="0"/>
      <w:marTop w:val="0"/>
      <w:marBottom w:val="0"/>
      <w:divBdr>
        <w:top w:val="none" w:sz="0" w:space="0" w:color="auto"/>
        <w:left w:val="none" w:sz="0" w:space="0" w:color="auto"/>
        <w:bottom w:val="none" w:sz="0" w:space="0" w:color="auto"/>
        <w:right w:val="none" w:sz="0" w:space="0" w:color="auto"/>
      </w:divBdr>
    </w:div>
    <w:div w:id="715468772">
      <w:bodyDiv w:val="1"/>
      <w:marLeft w:val="0"/>
      <w:marRight w:val="0"/>
      <w:marTop w:val="0"/>
      <w:marBottom w:val="0"/>
      <w:divBdr>
        <w:top w:val="none" w:sz="0" w:space="0" w:color="auto"/>
        <w:left w:val="none" w:sz="0" w:space="0" w:color="auto"/>
        <w:bottom w:val="none" w:sz="0" w:space="0" w:color="auto"/>
        <w:right w:val="none" w:sz="0" w:space="0" w:color="auto"/>
      </w:divBdr>
    </w:div>
    <w:div w:id="732508141">
      <w:bodyDiv w:val="1"/>
      <w:marLeft w:val="0"/>
      <w:marRight w:val="0"/>
      <w:marTop w:val="0"/>
      <w:marBottom w:val="0"/>
      <w:divBdr>
        <w:top w:val="none" w:sz="0" w:space="0" w:color="auto"/>
        <w:left w:val="none" w:sz="0" w:space="0" w:color="auto"/>
        <w:bottom w:val="none" w:sz="0" w:space="0" w:color="auto"/>
        <w:right w:val="none" w:sz="0" w:space="0" w:color="auto"/>
      </w:divBdr>
    </w:div>
    <w:div w:id="745304494">
      <w:bodyDiv w:val="1"/>
      <w:marLeft w:val="0"/>
      <w:marRight w:val="0"/>
      <w:marTop w:val="0"/>
      <w:marBottom w:val="0"/>
      <w:divBdr>
        <w:top w:val="none" w:sz="0" w:space="0" w:color="auto"/>
        <w:left w:val="none" w:sz="0" w:space="0" w:color="auto"/>
        <w:bottom w:val="none" w:sz="0" w:space="0" w:color="auto"/>
        <w:right w:val="none" w:sz="0" w:space="0" w:color="auto"/>
      </w:divBdr>
    </w:div>
    <w:div w:id="812526460">
      <w:bodyDiv w:val="1"/>
      <w:marLeft w:val="0"/>
      <w:marRight w:val="0"/>
      <w:marTop w:val="0"/>
      <w:marBottom w:val="0"/>
      <w:divBdr>
        <w:top w:val="none" w:sz="0" w:space="0" w:color="auto"/>
        <w:left w:val="none" w:sz="0" w:space="0" w:color="auto"/>
        <w:bottom w:val="none" w:sz="0" w:space="0" w:color="auto"/>
        <w:right w:val="none" w:sz="0" w:space="0" w:color="auto"/>
      </w:divBdr>
    </w:div>
    <w:div w:id="905147175">
      <w:bodyDiv w:val="1"/>
      <w:marLeft w:val="0"/>
      <w:marRight w:val="0"/>
      <w:marTop w:val="0"/>
      <w:marBottom w:val="0"/>
      <w:divBdr>
        <w:top w:val="none" w:sz="0" w:space="0" w:color="auto"/>
        <w:left w:val="none" w:sz="0" w:space="0" w:color="auto"/>
        <w:bottom w:val="none" w:sz="0" w:space="0" w:color="auto"/>
        <w:right w:val="none" w:sz="0" w:space="0" w:color="auto"/>
      </w:divBdr>
    </w:div>
    <w:div w:id="956569825">
      <w:bodyDiv w:val="1"/>
      <w:marLeft w:val="0"/>
      <w:marRight w:val="0"/>
      <w:marTop w:val="0"/>
      <w:marBottom w:val="0"/>
      <w:divBdr>
        <w:top w:val="none" w:sz="0" w:space="0" w:color="auto"/>
        <w:left w:val="none" w:sz="0" w:space="0" w:color="auto"/>
        <w:bottom w:val="none" w:sz="0" w:space="0" w:color="auto"/>
        <w:right w:val="none" w:sz="0" w:space="0" w:color="auto"/>
      </w:divBdr>
    </w:div>
    <w:div w:id="958486427">
      <w:bodyDiv w:val="1"/>
      <w:marLeft w:val="0"/>
      <w:marRight w:val="0"/>
      <w:marTop w:val="0"/>
      <w:marBottom w:val="0"/>
      <w:divBdr>
        <w:top w:val="none" w:sz="0" w:space="0" w:color="auto"/>
        <w:left w:val="none" w:sz="0" w:space="0" w:color="auto"/>
        <w:bottom w:val="none" w:sz="0" w:space="0" w:color="auto"/>
        <w:right w:val="none" w:sz="0" w:space="0" w:color="auto"/>
      </w:divBdr>
    </w:div>
    <w:div w:id="988166793">
      <w:bodyDiv w:val="1"/>
      <w:marLeft w:val="0"/>
      <w:marRight w:val="0"/>
      <w:marTop w:val="0"/>
      <w:marBottom w:val="0"/>
      <w:divBdr>
        <w:top w:val="none" w:sz="0" w:space="0" w:color="auto"/>
        <w:left w:val="none" w:sz="0" w:space="0" w:color="auto"/>
        <w:bottom w:val="none" w:sz="0" w:space="0" w:color="auto"/>
        <w:right w:val="none" w:sz="0" w:space="0" w:color="auto"/>
      </w:divBdr>
    </w:div>
    <w:div w:id="1037775819">
      <w:bodyDiv w:val="1"/>
      <w:marLeft w:val="0"/>
      <w:marRight w:val="0"/>
      <w:marTop w:val="0"/>
      <w:marBottom w:val="0"/>
      <w:divBdr>
        <w:top w:val="none" w:sz="0" w:space="0" w:color="auto"/>
        <w:left w:val="none" w:sz="0" w:space="0" w:color="auto"/>
        <w:bottom w:val="none" w:sz="0" w:space="0" w:color="auto"/>
        <w:right w:val="none" w:sz="0" w:space="0" w:color="auto"/>
      </w:divBdr>
    </w:div>
    <w:div w:id="1047992713">
      <w:bodyDiv w:val="1"/>
      <w:marLeft w:val="0"/>
      <w:marRight w:val="0"/>
      <w:marTop w:val="0"/>
      <w:marBottom w:val="0"/>
      <w:divBdr>
        <w:top w:val="none" w:sz="0" w:space="0" w:color="auto"/>
        <w:left w:val="none" w:sz="0" w:space="0" w:color="auto"/>
        <w:bottom w:val="none" w:sz="0" w:space="0" w:color="auto"/>
        <w:right w:val="none" w:sz="0" w:space="0" w:color="auto"/>
      </w:divBdr>
    </w:div>
    <w:div w:id="1137338175">
      <w:bodyDiv w:val="1"/>
      <w:marLeft w:val="0"/>
      <w:marRight w:val="0"/>
      <w:marTop w:val="0"/>
      <w:marBottom w:val="0"/>
      <w:divBdr>
        <w:top w:val="none" w:sz="0" w:space="0" w:color="auto"/>
        <w:left w:val="none" w:sz="0" w:space="0" w:color="auto"/>
        <w:bottom w:val="none" w:sz="0" w:space="0" w:color="auto"/>
        <w:right w:val="none" w:sz="0" w:space="0" w:color="auto"/>
      </w:divBdr>
    </w:div>
    <w:div w:id="1185167101">
      <w:bodyDiv w:val="1"/>
      <w:marLeft w:val="0"/>
      <w:marRight w:val="0"/>
      <w:marTop w:val="0"/>
      <w:marBottom w:val="0"/>
      <w:divBdr>
        <w:top w:val="none" w:sz="0" w:space="0" w:color="auto"/>
        <w:left w:val="none" w:sz="0" w:space="0" w:color="auto"/>
        <w:bottom w:val="none" w:sz="0" w:space="0" w:color="auto"/>
        <w:right w:val="none" w:sz="0" w:space="0" w:color="auto"/>
      </w:divBdr>
    </w:div>
    <w:div w:id="1199315044">
      <w:bodyDiv w:val="1"/>
      <w:marLeft w:val="0"/>
      <w:marRight w:val="0"/>
      <w:marTop w:val="0"/>
      <w:marBottom w:val="0"/>
      <w:divBdr>
        <w:top w:val="none" w:sz="0" w:space="0" w:color="auto"/>
        <w:left w:val="none" w:sz="0" w:space="0" w:color="auto"/>
        <w:bottom w:val="none" w:sz="0" w:space="0" w:color="auto"/>
        <w:right w:val="none" w:sz="0" w:space="0" w:color="auto"/>
      </w:divBdr>
    </w:div>
    <w:div w:id="1214002057">
      <w:bodyDiv w:val="1"/>
      <w:marLeft w:val="0"/>
      <w:marRight w:val="0"/>
      <w:marTop w:val="0"/>
      <w:marBottom w:val="0"/>
      <w:divBdr>
        <w:top w:val="none" w:sz="0" w:space="0" w:color="auto"/>
        <w:left w:val="none" w:sz="0" w:space="0" w:color="auto"/>
        <w:bottom w:val="none" w:sz="0" w:space="0" w:color="auto"/>
        <w:right w:val="none" w:sz="0" w:space="0" w:color="auto"/>
      </w:divBdr>
    </w:div>
    <w:div w:id="1237548611">
      <w:bodyDiv w:val="1"/>
      <w:marLeft w:val="0"/>
      <w:marRight w:val="0"/>
      <w:marTop w:val="0"/>
      <w:marBottom w:val="0"/>
      <w:divBdr>
        <w:top w:val="none" w:sz="0" w:space="0" w:color="auto"/>
        <w:left w:val="none" w:sz="0" w:space="0" w:color="auto"/>
        <w:bottom w:val="none" w:sz="0" w:space="0" w:color="auto"/>
        <w:right w:val="none" w:sz="0" w:space="0" w:color="auto"/>
      </w:divBdr>
    </w:div>
    <w:div w:id="1347097392">
      <w:bodyDiv w:val="1"/>
      <w:marLeft w:val="0"/>
      <w:marRight w:val="0"/>
      <w:marTop w:val="0"/>
      <w:marBottom w:val="0"/>
      <w:divBdr>
        <w:top w:val="none" w:sz="0" w:space="0" w:color="auto"/>
        <w:left w:val="none" w:sz="0" w:space="0" w:color="auto"/>
        <w:bottom w:val="none" w:sz="0" w:space="0" w:color="auto"/>
        <w:right w:val="none" w:sz="0" w:space="0" w:color="auto"/>
      </w:divBdr>
    </w:div>
    <w:div w:id="1381126937">
      <w:bodyDiv w:val="1"/>
      <w:marLeft w:val="0"/>
      <w:marRight w:val="0"/>
      <w:marTop w:val="0"/>
      <w:marBottom w:val="0"/>
      <w:divBdr>
        <w:top w:val="none" w:sz="0" w:space="0" w:color="auto"/>
        <w:left w:val="none" w:sz="0" w:space="0" w:color="auto"/>
        <w:bottom w:val="none" w:sz="0" w:space="0" w:color="auto"/>
        <w:right w:val="none" w:sz="0" w:space="0" w:color="auto"/>
      </w:divBdr>
    </w:div>
    <w:div w:id="1447892799">
      <w:bodyDiv w:val="1"/>
      <w:marLeft w:val="0"/>
      <w:marRight w:val="0"/>
      <w:marTop w:val="0"/>
      <w:marBottom w:val="0"/>
      <w:divBdr>
        <w:top w:val="none" w:sz="0" w:space="0" w:color="auto"/>
        <w:left w:val="none" w:sz="0" w:space="0" w:color="auto"/>
        <w:bottom w:val="none" w:sz="0" w:space="0" w:color="auto"/>
        <w:right w:val="none" w:sz="0" w:space="0" w:color="auto"/>
      </w:divBdr>
    </w:div>
    <w:div w:id="1456411098">
      <w:bodyDiv w:val="1"/>
      <w:marLeft w:val="0"/>
      <w:marRight w:val="0"/>
      <w:marTop w:val="0"/>
      <w:marBottom w:val="0"/>
      <w:divBdr>
        <w:top w:val="none" w:sz="0" w:space="0" w:color="auto"/>
        <w:left w:val="none" w:sz="0" w:space="0" w:color="auto"/>
        <w:bottom w:val="none" w:sz="0" w:space="0" w:color="auto"/>
        <w:right w:val="none" w:sz="0" w:space="0" w:color="auto"/>
      </w:divBdr>
    </w:div>
    <w:div w:id="1494025205">
      <w:bodyDiv w:val="1"/>
      <w:marLeft w:val="0"/>
      <w:marRight w:val="0"/>
      <w:marTop w:val="0"/>
      <w:marBottom w:val="0"/>
      <w:divBdr>
        <w:top w:val="none" w:sz="0" w:space="0" w:color="auto"/>
        <w:left w:val="none" w:sz="0" w:space="0" w:color="auto"/>
        <w:bottom w:val="none" w:sz="0" w:space="0" w:color="auto"/>
        <w:right w:val="none" w:sz="0" w:space="0" w:color="auto"/>
      </w:divBdr>
    </w:div>
    <w:div w:id="1498378116">
      <w:bodyDiv w:val="1"/>
      <w:marLeft w:val="0"/>
      <w:marRight w:val="0"/>
      <w:marTop w:val="0"/>
      <w:marBottom w:val="0"/>
      <w:divBdr>
        <w:top w:val="none" w:sz="0" w:space="0" w:color="auto"/>
        <w:left w:val="none" w:sz="0" w:space="0" w:color="auto"/>
        <w:bottom w:val="none" w:sz="0" w:space="0" w:color="auto"/>
        <w:right w:val="none" w:sz="0" w:space="0" w:color="auto"/>
      </w:divBdr>
    </w:div>
    <w:div w:id="1514882211">
      <w:bodyDiv w:val="1"/>
      <w:marLeft w:val="0"/>
      <w:marRight w:val="0"/>
      <w:marTop w:val="0"/>
      <w:marBottom w:val="0"/>
      <w:divBdr>
        <w:top w:val="none" w:sz="0" w:space="0" w:color="auto"/>
        <w:left w:val="none" w:sz="0" w:space="0" w:color="auto"/>
        <w:bottom w:val="none" w:sz="0" w:space="0" w:color="auto"/>
        <w:right w:val="none" w:sz="0" w:space="0" w:color="auto"/>
      </w:divBdr>
    </w:div>
    <w:div w:id="1521434280">
      <w:bodyDiv w:val="1"/>
      <w:marLeft w:val="0"/>
      <w:marRight w:val="0"/>
      <w:marTop w:val="0"/>
      <w:marBottom w:val="0"/>
      <w:divBdr>
        <w:top w:val="none" w:sz="0" w:space="0" w:color="auto"/>
        <w:left w:val="none" w:sz="0" w:space="0" w:color="auto"/>
        <w:bottom w:val="none" w:sz="0" w:space="0" w:color="auto"/>
        <w:right w:val="none" w:sz="0" w:space="0" w:color="auto"/>
      </w:divBdr>
    </w:div>
    <w:div w:id="1574923397">
      <w:bodyDiv w:val="1"/>
      <w:marLeft w:val="0"/>
      <w:marRight w:val="0"/>
      <w:marTop w:val="0"/>
      <w:marBottom w:val="0"/>
      <w:divBdr>
        <w:top w:val="none" w:sz="0" w:space="0" w:color="auto"/>
        <w:left w:val="none" w:sz="0" w:space="0" w:color="auto"/>
        <w:bottom w:val="none" w:sz="0" w:space="0" w:color="auto"/>
        <w:right w:val="none" w:sz="0" w:space="0" w:color="auto"/>
      </w:divBdr>
    </w:div>
    <w:div w:id="1645771281">
      <w:bodyDiv w:val="1"/>
      <w:marLeft w:val="0"/>
      <w:marRight w:val="0"/>
      <w:marTop w:val="0"/>
      <w:marBottom w:val="0"/>
      <w:divBdr>
        <w:top w:val="none" w:sz="0" w:space="0" w:color="auto"/>
        <w:left w:val="none" w:sz="0" w:space="0" w:color="auto"/>
        <w:bottom w:val="none" w:sz="0" w:space="0" w:color="auto"/>
        <w:right w:val="none" w:sz="0" w:space="0" w:color="auto"/>
      </w:divBdr>
    </w:div>
    <w:div w:id="1683627658">
      <w:bodyDiv w:val="1"/>
      <w:marLeft w:val="0"/>
      <w:marRight w:val="0"/>
      <w:marTop w:val="0"/>
      <w:marBottom w:val="0"/>
      <w:divBdr>
        <w:top w:val="none" w:sz="0" w:space="0" w:color="auto"/>
        <w:left w:val="none" w:sz="0" w:space="0" w:color="auto"/>
        <w:bottom w:val="none" w:sz="0" w:space="0" w:color="auto"/>
        <w:right w:val="none" w:sz="0" w:space="0" w:color="auto"/>
      </w:divBdr>
    </w:div>
    <w:div w:id="1689599344">
      <w:bodyDiv w:val="1"/>
      <w:marLeft w:val="0"/>
      <w:marRight w:val="0"/>
      <w:marTop w:val="0"/>
      <w:marBottom w:val="0"/>
      <w:divBdr>
        <w:top w:val="none" w:sz="0" w:space="0" w:color="auto"/>
        <w:left w:val="none" w:sz="0" w:space="0" w:color="auto"/>
        <w:bottom w:val="none" w:sz="0" w:space="0" w:color="auto"/>
        <w:right w:val="none" w:sz="0" w:space="0" w:color="auto"/>
      </w:divBdr>
    </w:div>
    <w:div w:id="1691495120">
      <w:bodyDiv w:val="1"/>
      <w:marLeft w:val="0"/>
      <w:marRight w:val="0"/>
      <w:marTop w:val="0"/>
      <w:marBottom w:val="0"/>
      <w:divBdr>
        <w:top w:val="none" w:sz="0" w:space="0" w:color="auto"/>
        <w:left w:val="none" w:sz="0" w:space="0" w:color="auto"/>
        <w:bottom w:val="none" w:sz="0" w:space="0" w:color="auto"/>
        <w:right w:val="none" w:sz="0" w:space="0" w:color="auto"/>
      </w:divBdr>
    </w:div>
    <w:div w:id="1730884326">
      <w:bodyDiv w:val="1"/>
      <w:marLeft w:val="0"/>
      <w:marRight w:val="0"/>
      <w:marTop w:val="0"/>
      <w:marBottom w:val="0"/>
      <w:divBdr>
        <w:top w:val="none" w:sz="0" w:space="0" w:color="auto"/>
        <w:left w:val="none" w:sz="0" w:space="0" w:color="auto"/>
        <w:bottom w:val="none" w:sz="0" w:space="0" w:color="auto"/>
        <w:right w:val="none" w:sz="0" w:space="0" w:color="auto"/>
      </w:divBdr>
    </w:div>
    <w:div w:id="1748768052">
      <w:bodyDiv w:val="1"/>
      <w:marLeft w:val="0"/>
      <w:marRight w:val="0"/>
      <w:marTop w:val="0"/>
      <w:marBottom w:val="0"/>
      <w:divBdr>
        <w:top w:val="none" w:sz="0" w:space="0" w:color="auto"/>
        <w:left w:val="none" w:sz="0" w:space="0" w:color="auto"/>
        <w:bottom w:val="none" w:sz="0" w:space="0" w:color="auto"/>
        <w:right w:val="none" w:sz="0" w:space="0" w:color="auto"/>
      </w:divBdr>
    </w:div>
    <w:div w:id="1773431518">
      <w:bodyDiv w:val="1"/>
      <w:marLeft w:val="0"/>
      <w:marRight w:val="0"/>
      <w:marTop w:val="0"/>
      <w:marBottom w:val="0"/>
      <w:divBdr>
        <w:top w:val="none" w:sz="0" w:space="0" w:color="auto"/>
        <w:left w:val="none" w:sz="0" w:space="0" w:color="auto"/>
        <w:bottom w:val="none" w:sz="0" w:space="0" w:color="auto"/>
        <w:right w:val="none" w:sz="0" w:space="0" w:color="auto"/>
      </w:divBdr>
    </w:div>
    <w:div w:id="1838616798">
      <w:bodyDiv w:val="1"/>
      <w:marLeft w:val="0"/>
      <w:marRight w:val="0"/>
      <w:marTop w:val="0"/>
      <w:marBottom w:val="0"/>
      <w:divBdr>
        <w:top w:val="none" w:sz="0" w:space="0" w:color="auto"/>
        <w:left w:val="none" w:sz="0" w:space="0" w:color="auto"/>
        <w:bottom w:val="none" w:sz="0" w:space="0" w:color="auto"/>
        <w:right w:val="none" w:sz="0" w:space="0" w:color="auto"/>
      </w:divBdr>
    </w:div>
    <w:div w:id="2082827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ad.sk"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74A91C-EB49-4B4A-8A98-F030B6BFD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1</Pages>
  <Words>5731</Words>
  <Characters>32669</Characters>
  <Application>Microsoft Office Word</Application>
  <DocSecurity>0</DocSecurity>
  <Lines>272</Lines>
  <Paragraphs>76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38324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porkertova</dc:creator>
  <cp:lastModifiedBy>Benkova, Aleksandra</cp:lastModifiedBy>
  <cp:revision>15</cp:revision>
  <cp:lastPrinted>2016-04-21T13:18:00Z</cp:lastPrinted>
  <dcterms:created xsi:type="dcterms:W3CDTF">2016-04-26T10:58:00Z</dcterms:created>
  <dcterms:modified xsi:type="dcterms:W3CDTF">2017-04-24T11:59:00Z</dcterms:modified>
</cp:coreProperties>
</file>