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B0BFB" w:rsidRPr="00AB363F" w:rsidRDefault="00CD4325">
      <w:pPr>
        <w:jc w:val="center"/>
        <w:rPr>
          <w:b/>
          <w:sz w:val="24"/>
          <w:szCs w:val="24"/>
          <w:u w:val="single"/>
        </w:rPr>
      </w:pPr>
      <w:r w:rsidRPr="00AB363F">
        <w:rPr>
          <w:b/>
          <w:sz w:val="36"/>
        </w:rPr>
        <w:t xml:space="preserve">Poznámky k 31.12.2016 </w:t>
      </w:r>
    </w:p>
    <w:p w:rsidR="003B0BFB" w:rsidRPr="00AB363F" w:rsidRDefault="003B0BFB">
      <w:pPr>
        <w:rPr>
          <w:b/>
          <w:sz w:val="24"/>
          <w:szCs w:val="24"/>
          <w:u w:val="single"/>
        </w:rPr>
      </w:pP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Čl. I</w:t>
      </w: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Všeobecné údaje</w:t>
      </w:r>
    </w:p>
    <w:p w:rsidR="003B0BFB" w:rsidRPr="00AB363F" w:rsidRDefault="00CD4325">
      <w:pPr>
        <w:numPr>
          <w:ilvl w:val="0"/>
          <w:numId w:val="16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 xml:space="preserve">Identifikačné údaje účtovnej jednotky </w:t>
      </w:r>
    </w:p>
    <w:p w:rsidR="003B0BFB" w:rsidRPr="00AB363F" w:rsidRDefault="003B0BFB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59"/>
      </w:tblGrid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a)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rPr>
                <w:sz w:val="24"/>
                <w:szCs w:val="24"/>
              </w:rPr>
            </w:pP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Obec Plášťovce</w:t>
            </w: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935 82  Plášťovce 345</w:t>
            </w: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IČO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307360</w:t>
            </w: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3B0BFB" w:rsidRPr="00AB363F" w:rsidRDefault="00CD4325">
            <w:r w:rsidRPr="00AB363F">
              <w:rPr>
                <w:sz w:val="24"/>
                <w:szCs w:val="24"/>
              </w:rPr>
              <w:t xml:space="preserve">  </w:t>
            </w: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Spôsob zriadenia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Obec - zo zákona č.369/1990 Zb.</w:t>
            </w:r>
          </w:p>
          <w:p w:rsidR="003B0BFB" w:rsidRPr="00AB363F" w:rsidRDefault="00CD4325">
            <w:r w:rsidRPr="00AB363F">
              <w:rPr>
                <w:sz w:val="24"/>
                <w:szCs w:val="24"/>
              </w:rPr>
              <w:t xml:space="preserve"> </w:t>
            </w: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Názov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rPr>
                <w:sz w:val="24"/>
                <w:szCs w:val="24"/>
              </w:rPr>
            </w:pP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Sídlo zriaďovateľa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rPr>
                <w:sz w:val="24"/>
                <w:szCs w:val="24"/>
              </w:rPr>
            </w:pP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r w:rsidRPr="00AB363F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="00CD4325" w:rsidRPr="00AB363F">
              <w:instrText xml:space="preserve"> FORMCHECKBOX </w:instrText>
            </w:r>
            <w:r w:rsidRPr="00AB363F">
              <w:rPr>
                <w:rFonts w:cs="Tahoma"/>
                <w:b/>
                <w:bCs/>
                <w:sz w:val="24"/>
                <w:szCs w:val="24"/>
              </w:rPr>
            </w:r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4325" w:rsidRPr="00AB363F">
              <w:rPr>
                <w:b/>
                <w:sz w:val="24"/>
                <w:szCs w:val="24"/>
              </w:rPr>
              <w:t xml:space="preserve">    </w:t>
            </w:r>
            <w:r w:rsidR="00CD4325" w:rsidRPr="00AB363F">
              <w:rPr>
                <w:sz w:val="24"/>
                <w:szCs w:val="24"/>
              </w:rPr>
              <w:t>riadna</w:t>
            </w:r>
          </w:p>
          <w:p w:rsidR="003B0BFB" w:rsidRPr="00AB363F" w:rsidRDefault="003B0BFB"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D4325" w:rsidRPr="00AB363F">
              <w:instrText xml:space="preserve"> FORMCHECKBOX </w:instrText>
            </w:r>
            <w:r w:rsidRPr="00AB363F">
              <w:rPr>
                <w:rFonts w:cs="Tahoma"/>
                <w:b/>
                <w:bCs/>
                <w:sz w:val="24"/>
                <w:szCs w:val="24"/>
              </w:rPr>
            </w:r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4325" w:rsidRPr="00AB363F">
              <w:rPr>
                <w:sz w:val="24"/>
                <w:szCs w:val="24"/>
              </w:rPr>
              <w:t xml:space="preserve">    mimoriadna </w:t>
            </w: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r w:rsidRPr="00AB363F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="00CD4325" w:rsidRPr="00AB363F">
              <w:instrText xml:space="preserve"> FORMCHECKBOX </w:instrText>
            </w:r>
            <w:r w:rsidRPr="00AB363F">
              <w:rPr>
                <w:rFonts w:cs="Tahoma"/>
                <w:b/>
                <w:bCs/>
                <w:sz w:val="24"/>
                <w:szCs w:val="24"/>
              </w:rPr>
            </w:r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4325" w:rsidRPr="00AB363F">
              <w:rPr>
                <w:b/>
                <w:sz w:val="24"/>
                <w:szCs w:val="24"/>
              </w:rPr>
              <w:t xml:space="preserve">    </w:t>
            </w:r>
            <w:r w:rsidR="00CD4325" w:rsidRPr="00AB363F">
              <w:rPr>
                <w:sz w:val="24"/>
                <w:szCs w:val="24"/>
              </w:rPr>
              <w:t>áno</w:t>
            </w:r>
          </w:p>
          <w:p w:rsidR="003B0BFB" w:rsidRPr="00AB363F" w:rsidRDefault="003B0BFB"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D4325" w:rsidRPr="00AB363F">
              <w:instrText xml:space="preserve"> FORMCHECKBOX </w:instrText>
            </w:r>
            <w:r w:rsidRPr="00AB363F">
              <w:rPr>
                <w:rFonts w:cs="Tahoma"/>
                <w:b/>
                <w:bCs/>
                <w:sz w:val="24"/>
                <w:szCs w:val="24"/>
              </w:rPr>
            </w:r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4325" w:rsidRPr="00AB363F">
              <w:rPr>
                <w:sz w:val="24"/>
                <w:szCs w:val="24"/>
              </w:rPr>
              <w:t xml:space="preserve">    nie</w:t>
            </w:r>
          </w:p>
        </w:tc>
      </w:tr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r w:rsidRPr="00AB363F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1"/>
                    <w:checked/>
                  </w:checkBox>
                </w:ffData>
              </w:fldChar>
            </w:r>
            <w:r w:rsidR="00CD4325" w:rsidRPr="00AB363F">
              <w:instrText xml:space="preserve"> FORMCHECKBOX </w:instrText>
            </w:r>
            <w:r w:rsidRPr="00AB363F">
              <w:rPr>
                <w:rFonts w:cs="Tahoma"/>
                <w:b/>
                <w:bCs/>
                <w:sz w:val="24"/>
                <w:szCs w:val="24"/>
              </w:rPr>
            </w:r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4325" w:rsidRPr="00AB363F">
              <w:rPr>
                <w:b/>
                <w:sz w:val="24"/>
                <w:szCs w:val="24"/>
              </w:rPr>
              <w:t xml:space="preserve">    </w:t>
            </w:r>
            <w:r w:rsidR="00CD4325" w:rsidRPr="00AB363F">
              <w:rPr>
                <w:sz w:val="24"/>
                <w:szCs w:val="24"/>
              </w:rPr>
              <w:t>áno</w:t>
            </w:r>
          </w:p>
          <w:p w:rsidR="003B0BFB" w:rsidRPr="00AB363F" w:rsidRDefault="003B0BFB"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D4325" w:rsidRPr="00AB363F">
              <w:instrText xml:space="preserve"> FORMCHECKBOX </w:instrText>
            </w:r>
            <w:r w:rsidRPr="00AB363F">
              <w:rPr>
                <w:rFonts w:cs="Tahoma"/>
                <w:b/>
                <w:bCs/>
                <w:sz w:val="24"/>
                <w:szCs w:val="24"/>
              </w:rPr>
            </w:r>
            <w:r w:rsidRPr="00AB363F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4325" w:rsidRPr="00AB363F">
              <w:rPr>
                <w:sz w:val="24"/>
                <w:szCs w:val="24"/>
              </w:rPr>
              <w:t xml:space="preserve">    nie</w:t>
            </w:r>
          </w:p>
        </w:tc>
      </w:tr>
    </w:tbl>
    <w:p w:rsidR="003B0BFB" w:rsidRPr="00AB363F" w:rsidRDefault="003B0BFB">
      <w:pPr>
        <w:jc w:val="center"/>
        <w:rPr>
          <w:b/>
          <w:sz w:val="24"/>
          <w:szCs w:val="24"/>
        </w:rPr>
      </w:pPr>
    </w:p>
    <w:p w:rsidR="003B0BFB" w:rsidRPr="00AB363F" w:rsidRDefault="00CD4325">
      <w:pPr>
        <w:numPr>
          <w:ilvl w:val="0"/>
          <w:numId w:val="16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 xml:space="preserve">Opis činnosti účtovnej jednotky </w:t>
      </w:r>
    </w:p>
    <w:p w:rsidR="003B0BFB" w:rsidRPr="00AB363F" w:rsidRDefault="003B0BFB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559"/>
      </w:tblGrid>
      <w:tr w:rsidR="003B0BFB" w:rsidRPr="00AB363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rPr>
                <w:sz w:val="24"/>
                <w:szCs w:val="24"/>
                <w:shd w:val="clear" w:color="auto" w:fill="FFFFFF"/>
              </w:rPr>
            </w:pPr>
            <w:r w:rsidRPr="00AB363F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AB363F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3B0BFB" w:rsidRPr="00AB363F" w:rsidRDefault="003B0BFB">
            <w:pPr>
              <w:rPr>
                <w:sz w:val="24"/>
                <w:szCs w:val="24"/>
                <w:shd w:val="clear" w:color="auto" w:fill="FFFFFF"/>
              </w:rPr>
            </w:pPr>
          </w:p>
        </w:tc>
      </w:tr>
    </w:tbl>
    <w:p w:rsidR="003B0BFB" w:rsidRPr="00AB363F" w:rsidRDefault="003B0BFB">
      <w:pPr>
        <w:rPr>
          <w:b/>
          <w:sz w:val="24"/>
          <w:szCs w:val="24"/>
        </w:rPr>
      </w:pPr>
    </w:p>
    <w:p w:rsidR="003B0BFB" w:rsidRPr="00AB363F" w:rsidRDefault="00CD4325">
      <w:pPr>
        <w:numPr>
          <w:ilvl w:val="0"/>
          <w:numId w:val="16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B0BFB" w:rsidRPr="00AB363F" w:rsidRDefault="003B0BFB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55"/>
        <w:gridCol w:w="5585"/>
      </w:tblGrid>
      <w:tr w:rsidR="003B0BFB" w:rsidRPr="00AB363F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Štatutárny zástupca (meno a priezvisko)</w:t>
            </w:r>
          </w:p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Funkcia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Ing. Anikó Szkladányi Helység,  starostka obce</w:t>
            </w:r>
          </w:p>
        </w:tc>
      </w:tr>
      <w:tr w:rsidR="003B0BFB" w:rsidRPr="00AB363F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Štatutárny zástupca (meno a priezvisko)</w:t>
            </w:r>
          </w:p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Magdakéna Balková, zástupkyňa starostky</w:t>
            </w:r>
          </w:p>
        </w:tc>
      </w:tr>
      <w:tr w:rsidR="003B0BFB" w:rsidRPr="00AB363F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16</w:t>
            </w:r>
          </w:p>
        </w:tc>
      </w:tr>
      <w:tr w:rsidR="003B0BFB" w:rsidRPr="00AB363F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rPr>
                <w:sz w:val="24"/>
                <w:szCs w:val="24"/>
                <w:shd w:val="clear" w:color="auto" w:fill="FFFF00"/>
              </w:rPr>
            </w:pPr>
            <w:r w:rsidRPr="00AB363F">
              <w:rPr>
                <w:sz w:val="24"/>
                <w:szCs w:val="24"/>
              </w:rPr>
              <w:t xml:space="preserve">17   </w:t>
            </w:r>
          </w:p>
          <w:p w:rsidR="003B0BFB" w:rsidRPr="00AB363F" w:rsidRDefault="003B0BFB">
            <w:pPr>
              <w:snapToGrid w:val="0"/>
              <w:rPr>
                <w:sz w:val="24"/>
                <w:szCs w:val="24"/>
                <w:shd w:val="clear" w:color="auto" w:fill="FFFF00"/>
              </w:rPr>
            </w:pPr>
          </w:p>
          <w:p w:rsidR="003B0BFB" w:rsidRPr="00AB363F" w:rsidRDefault="003B0BFB">
            <w:pPr>
              <w:snapToGrid w:val="0"/>
              <w:rPr>
                <w:sz w:val="24"/>
                <w:szCs w:val="24"/>
                <w:shd w:val="clear" w:color="auto" w:fill="FFFF00"/>
              </w:rPr>
            </w:pPr>
          </w:p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2</w:t>
            </w:r>
          </w:p>
        </w:tc>
      </w:tr>
      <w:tr w:rsidR="003B0BFB" w:rsidRPr="00AB363F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rPr>
                <w:b/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3B0BFB" w:rsidRPr="00AB363F">
        <w:tc>
          <w:tcPr>
            <w:tcW w:w="4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ZŠ Plášťovce</w:t>
            </w:r>
          </w:p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MŠ Plášťovce</w:t>
            </w:r>
          </w:p>
        </w:tc>
      </w:tr>
    </w:tbl>
    <w:p w:rsidR="003B0BFB" w:rsidRPr="00AB363F" w:rsidRDefault="003B0BFB">
      <w:pPr>
        <w:jc w:val="center"/>
        <w:rPr>
          <w:b/>
          <w:sz w:val="24"/>
          <w:szCs w:val="24"/>
        </w:rPr>
      </w:pPr>
    </w:p>
    <w:p w:rsidR="003B0BFB" w:rsidRPr="00AB363F" w:rsidRDefault="003B0BFB">
      <w:pPr>
        <w:jc w:val="center"/>
        <w:rPr>
          <w:b/>
          <w:sz w:val="24"/>
          <w:szCs w:val="24"/>
        </w:rPr>
      </w:pPr>
    </w:p>
    <w:p w:rsidR="003B0BFB" w:rsidRPr="00AB363F" w:rsidRDefault="003B0BFB">
      <w:pPr>
        <w:jc w:val="center"/>
        <w:rPr>
          <w:b/>
          <w:sz w:val="24"/>
          <w:szCs w:val="24"/>
        </w:rPr>
      </w:pP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Čl. II</w:t>
      </w:r>
    </w:p>
    <w:p w:rsidR="003B0BFB" w:rsidRPr="00AB363F" w:rsidRDefault="00CD4325">
      <w:pPr>
        <w:jc w:val="center"/>
        <w:rPr>
          <w:sz w:val="24"/>
          <w:szCs w:val="24"/>
        </w:rPr>
      </w:pPr>
      <w:r w:rsidRPr="00AB36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3B0BFB" w:rsidRPr="00AB363F" w:rsidRDefault="003B0BFB">
      <w:pPr>
        <w:rPr>
          <w:sz w:val="24"/>
          <w:szCs w:val="24"/>
        </w:rPr>
      </w:pPr>
    </w:p>
    <w:p w:rsidR="003B0BFB" w:rsidRPr="00AB363F" w:rsidRDefault="00CD4325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AB363F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3B0BFB" w:rsidRPr="00AB363F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AB363F">
        <w:instrText xml:space="preserve"> FORMCHECKBOX </w:instrText>
      </w:r>
      <w:r w:rsidR="003B0BFB" w:rsidRPr="00AB363F">
        <w:rPr>
          <w:rFonts w:cs="Tahoma"/>
          <w:b/>
          <w:bCs/>
          <w:sz w:val="22"/>
          <w:szCs w:val="22"/>
        </w:rPr>
      </w:r>
      <w:r w:rsidR="003B0BFB" w:rsidRPr="00AB363F">
        <w:rPr>
          <w:rFonts w:cs="Tahoma"/>
          <w:b/>
          <w:bCs/>
          <w:sz w:val="22"/>
          <w:szCs w:val="22"/>
        </w:rPr>
        <w:fldChar w:fldCharType="end"/>
      </w:r>
      <w:r w:rsidRPr="00AB363F">
        <w:rPr>
          <w:rFonts w:cs="Tahoma"/>
          <w:b/>
          <w:bCs/>
          <w:sz w:val="22"/>
          <w:szCs w:val="22"/>
        </w:rPr>
        <w:t xml:space="preserve">  áno            </w:t>
      </w:r>
      <w:r w:rsidR="003B0BFB" w:rsidRPr="00AB363F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B363F">
        <w:instrText xml:space="preserve"> FORMCHECKBOX </w:instrText>
      </w:r>
      <w:r w:rsidR="003B0BFB" w:rsidRPr="00AB363F">
        <w:rPr>
          <w:rFonts w:cs="Tahoma"/>
          <w:b/>
          <w:bCs/>
          <w:sz w:val="22"/>
          <w:szCs w:val="22"/>
        </w:rPr>
      </w:r>
      <w:r w:rsidR="003B0BFB" w:rsidRPr="00AB363F">
        <w:rPr>
          <w:rFonts w:cs="Tahoma"/>
          <w:b/>
          <w:bCs/>
          <w:sz w:val="22"/>
          <w:szCs w:val="22"/>
        </w:rPr>
        <w:fldChar w:fldCharType="end"/>
      </w:r>
      <w:r w:rsidRPr="00AB363F">
        <w:rPr>
          <w:rFonts w:cs="Tahoma"/>
          <w:b/>
          <w:bCs/>
          <w:sz w:val="22"/>
          <w:szCs w:val="22"/>
        </w:rPr>
        <w:t xml:space="preserve">  nie</w:t>
      </w:r>
    </w:p>
    <w:p w:rsidR="003B0BFB" w:rsidRPr="00AB363F" w:rsidRDefault="003B0BFB">
      <w:pPr>
        <w:spacing w:line="360" w:lineRule="auto"/>
        <w:jc w:val="both"/>
        <w:rPr>
          <w:sz w:val="24"/>
          <w:szCs w:val="24"/>
        </w:rPr>
      </w:pPr>
    </w:p>
    <w:p w:rsidR="003B0BFB" w:rsidRPr="00AB363F" w:rsidRDefault="00CD4325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Zmeny účtovných metód a účtovných zásad </w:t>
      </w:r>
    </w:p>
    <w:p w:rsidR="003B0BFB" w:rsidRPr="00AB363F" w:rsidRDefault="00CD4325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AB363F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AB363F">
        <w:rPr>
          <w:rFonts w:cs="Tahoma"/>
          <w:b/>
          <w:bCs/>
          <w:sz w:val="22"/>
          <w:szCs w:val="22"/>
        </w:rPr>
        <w:t xml:space="preserve"> </w:t>
      </w:r>
      <w:r w:rsidR="003B0BFB" w:rsidRPr="00AB363F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B363F">
        <w:instrText xml:space="preserve"> FORMCHECKBOX </w:instrText>
      </w:r>
      <w:r w:rsidR="003B0BFB" w:rsidRPr="00AB363F">
        <w:rPr>
          <w:rFonts w:cs="Tahoma"/>
          <w:b/>
          <w:bCs/>
          <w:sz w:val="22"/>
          <w:szCs w:val="22"/>
        </w:rPr>
      </w:r>
      <w:r w:rsidR="003B0BFB" w:rsidRPr="00AB363F">
        <w:rPr>
          <w:rFonts w:cs="Tahoma"/>
          <w:b/>
          <w:bCs/>
          <w:sz w:val="22"/>
          <w:szCs w:val="22"/>
        </w:rPr>
        <w:fldChar w:fldCharType="end"/>
      </w:r>
      <w:r w:rsidRPr="00AB363F">
        <w:rPr>
          <w:rFonts w:cs="Tahoma"/>
          <w:b/>
          <w:bCs/>
          <w:sz w:val="22"/>
          <w:szCs w:val="22"/>
        </w:rPr>
        <w:t xml:space="preserve">  áno            </w:t>
      </w:r>
      <w:r w:rsidR="003B0BFB" w:rsidRPr="00AB363F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  <w:checked/>
            </w:checkBox>
          </w:ffData>
        </w:fldChar>
      </w:r>
      <w:r w:rsidRPr="00AB363F">
        <w:instrText xml:space="preserve"> FORMCHECKBOX </w:instrText>
      </w:r>
      <w:r w:rsidR="003B0BFB" w:rsidRPr="00AB363F">
        <w:rPr>
          <w:rFonts w:cs="Tahoma"/>
          <w:b/>
          <w:bCs/>
          <w:sz w:val="22"/>
          <w:szCs w:val="22"/>
        </w:rPr>
      </w:r>
      <w:r w:rsidR="003B0BFB" w:rsidRPr="00AB363F">
        <w:rPr>
          <w:rFonts w:cs="Tahoma"/>
          <w:b/>
          <w:bCs/>
          <w:sz w:val="22"/>
          <w:szCs w:val="22"/>
        </w:rPr>
        <w:fldChar w:fldCharType="end"/>
      </w:r>
      <w:r w:rsidRPr="00AB363F">
        <w:rPr>
          <w:rFonts w:cs="Tahoma"/>
          <w:b/>
          <w:bCs/>
          <w:sz w:val="22"/>
          <w:szCs w:val="22"/>
        </w:rPr>
        <w:t xml:space="preserve">  nie</w:t>
      </w:r>
    </w:p>
    <w:p w:rsidR="003B0BFB" w:rsidRPr="00AB363F" w:rsidRDefault="003B0BF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B0BFB" w:rsidRPr="00AB363F" w:rsidRDefault="003B0BFB">
      <w:pPr>
        <w:jc w:val="both"/>
        <w:rPr>
          <w:b/>
          <w:sz w:val="24"/>
          <w:szCs w:val="24"/>
        </w:rPr>
      </w:pPr>
    </w:p>
    <w:p w:rsidR="003B0BFB" w:rsidRPr="00AB363F" w:rsidRDefault="00CD4325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Spôsob ocenenia jednotlivých položiek</w:t>
      </w:r>
    </w:p>
    <w:p w:rsidR="003B0BFB" w:rsidRPr="00AB363F" w:rsidRDefault="003B0BFB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379"/>
        <w:gridCol w:w="3961"/>
      </w:tblGrid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  <w:sz w:val="24"/>
                <w:szCs w:val="24"/>
              </w:rPr>
            </w:pPr>
            <w:r w:rsidRPr="00AB363F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  <w:sz w:val="24"/>
                <w:szCs w:val="24"/>
              </w:rPr>
              <w:t>Spôsob oceňovania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rPr>
                <w:sz w:val="24"/>
                <w:szCs w:val="24"/>
              </w:rPr>
              <w:t>obstarávacou cenou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 xml:space="preserve">dlhodobý nehmotný majetok </w:t>
            </w:r>
            <w:r w:rsidRPr="00AB363F">
              <w:rPr>
                <w:sz w:val="24"/>
              </w:rPr>
              <w:t>vytvorený vlastnou činnosťou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rPr>
                <w:sz w:val="24"/>
                <w:szCs w:val="24"/>
              </w:rPr>
              <w:t xml:space="preserve">obstarávacou cenou 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rPr>
                <w:sz w:val="24"/>
                <w:szCs w:val="24"/>
              </w:rPr>
              <w:t>obstarávacou cenou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 w:rsidRPr="00AB363F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rPr>
                <w:sz w:val="24"/>
                <w:szCs w:val="24"/>
              </w:rPr>
              <w:t>reálnou hodnotou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 w:rsidRPr="00AB363F">
              <w:rPr>
                <w:sz w:val="24"/>
              </w:rPr>
              <w:t>dlhodobý finančný majetok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rPr>
                <w:sz w:val="24"/>
                <w:szCs w:val="24"/>
              </w:rPr>
              <w:t>obstarávacou cenou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AB363F">
              <w:rPr>
                <w:sz w:val="24"/>
              </w:rPr>
              <w:t xml:space="preserve">zásoby </w:t>
            </w:r>
            <w:r w:rsidRPr="00AB363F">
              <w:rPr>
                <w:sz w:val="24"/>
                <w:szCs w:val="24"/>
              </w:rPr>
              <w:t>nakupované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rPr>
                <w:sz w:val="24"/>
                <w:szCs w:val="24"/>
              </w:rPr>
              <w:t>obstarávacou cenou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 w:rsidRPr="00AB363F">
              <w:rPr>
                <w:sz w:val="24"/>
              </w:rPr>
              <w:t xml:space="preserve">pohľadávky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rPr>
                <w:sz w:val="24"/>
              </w:rPr>
              <w:t>menovitou hodnotou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 w:rsidRPr="00AB363F">
              <w:rPr>
                <w:sz w:val="24"/>
              </w:rPr>
              <w:t xml:space="preserve">krátkodobý finančný majetok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rPr>
                <w:sz w:val="24"/>
              </w:rPr>
              <w:t>menovitou hodnotou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AB363F">
              <w:rPr>
                <w:sz w:val="24"/>
              </w:rPr>
              <w:t xml:space="preserve">časové rozlíšenie na strane </w:t>
            </w:r>
            <w:r w:rsidRPr="00AB363F">
              <w:rPr>
                <w:sz w:val="24"/>
                <w:szCs w:val="24"/>
              </w:rPr>
              <w:t>aktív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pStyle w:val="Zkladntext"/>
              <w:ind w:left="1"/>
              <w:jc w:val="left"/>
            </w:pPr>
            <w:r w:rsidRPr="00AB363F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 w:rsidRPr="00AB363F"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pStyle w:val="Zkladntext"/>
              <w:ind w:left="1"/>
              <w:jc w:val="left"/>
            </w:pPr>
            <w:r w:rsidRPr="00AB363F">
              <w:rPr>
                <w:sz w:val="24"/>
              </w:rPr>
              <w:t>menovitou hodnotou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AB363F">
              <w:rPr>
                <w:sz w:val="24"/>
              </w:rPr>
              <w:t xml:space="preserve">rezervy 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pStyle w:val="Zkladntext"/>
              <w:ind w:left="1"/>
              <w:jc w:val="left"/>
            </w:pPr>
            <w:r w:rsidRPr="00AB363F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3B0BFB" w:rsidRPr="00AB363F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AB363F">
              <w:rPr>
                <w:sz w:val="24"/>
              </w:rPr>
              <w:t xml:space="preserve">časové rozlíšenie na strane </w:t>
            </w:r>
            <w:r w:rsidRPr="00AB363F">
              <w:rPr>
                <w:sz w:val="24"/>
                <w:szCs w:val="24"/>
              </w:rPr>
              <w:t>pasív</w:t>
            </w:r>
          </w:p>
        </w:tc>
        <w:tc>
          <w:tcPr>
            <w:tcW w:w="3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pStyle w:val="Zkladntext"/>
              <w:ind w:left="34"/>
              <w:jc w:val="left"/>
            </w:pPr>
            <w:r w:rsidRPr="00AB363F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B0BFB" w:rsidRPr="00AB363F" w:rsidRDefault="003B0BFB">
      <w:pPr>
        <w:ind w:left="284"/>
        <w:jc w:val="both"/>
        <w:rPr>
          <w:rFonts w:cs="Tahoma"/>
          <w:bCs/>
          <w:sz w:val="22"/>
          <w:szCs w:val="22"/>
        </w:rPr>
      </w:pPr>
    </w:p>
    <w:p w:rsidR="003B0BFB" w:rsidRPr="00AB363F" w:rsidRDefault="00CD4325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B0BFB" w:rsidRPr="00AB363F" w:rsidRDefault="003B0BFB">
      <w:pPr>
        <w:ind w:left="284"/>
        <w:jc w:val="both"/>
        <w:rPr>
          <w:sz w:val="24"/>
          <w:szCs w:val="24"/>
        </w:rPr>
      </w:pPr>
    </w:p>
    <w:p w:rsidR="003B0BFB" w:rsidRPr="00AB363F" w:rsidRDefault="00CD4325">
      <w:pPr>
        <w:jc w:val="both"/>
      </w:pPr>
      <w:r w:rsidRPr="00AB363F">
        <w:rPr>
          <w:sz w:val="24"/>
          <w:szCs w:val="24"/>
        </w:rPr>
        <w:t>Odpisy dlhodobého nehmotného majetku a dlhodobého hmotného majetku sú stanovené tak, že</w:t>
      </w:r>
      <w:r w:rsidRPr="00AB363F">
        <w:rPr>
          <w:i/>
          <w:sz w:val="24"/>
          <w:szCs w:val="24"/>
        </w:rPr>
        <w:t xml:space="preserve"> </w:t>
      </w:r>
      <w:r w:rsidRPr="00AB363F">
        <w:rPr>
          <w:sz w:val="24"/>
          <w:szCs w:val="24"/>
        </w:rPr>
        <w:t>sa vychádza z predpokladanej doby jeho užívania a predpokladaného priebehu jeho opotrebenia. Odpisovať sa začína</w:t>
      </w:r>
      <w:r w:rsidRPr="00AB363F">
        <w:rPr>
          <w:rFonts w:cs="Tahoma"/>
          <w:b/>
          <w:bCs/>
          <w:sz w:val="22"/>
          <w:szCs w:val="22"/>
        </w:rPr>
        <w:t xml:space="preserve"> </w:t>
      </w:r>
      <w:r w:rsidRPr="00AB363F">
        <w:rPr>
          <w:rFonts w:cs="Tahoma"/>
          <w:sz w:val="22"/>
          <w:szCs w:val="22"/>
        </w:rPr>
        <w:t>prvým  dňom mesiaca nasledujúceho po uvedení dlhodobého majetku do používania.</w:t>
      </w:r>
    </w:p>
    <w:p w:rsidR="003B0BFB" w:rsidRPr="00AB363F" w:rsidRDefault="003B0BFB">
      <w:pPr>
        <w:jc w:val="both"/>
      </w:pPr>
    </w:p>
    <w:p w:rsidR="003B0BFB" w:rsidRPr="00AB363F" w:rsidRDefault="00CD4325">
      <w:pPr>
        <w:pStyle w:val="Zkladntext"/>
        <w:ind w:left="0"/>
        <w:rPr>
          <w:sz w:val="24"/>
          <w:szCs w:val="24"/>
        </w:rPr>
      </w:pPr>
      <w:r w:rsidRPr="00AB363F">
        <w:rPr>
          <w:sz w:val="24"/>
          <w:szCs w:val="24"/>
        </w:rPr>
        <w:t>Účtovné odpisy sa zaokrúhľujú na celé eurá nahor. Metóda odpisovania sa používa lineárna.</w:t>
      </w:r>
    </w:p>
    <w:p w:rsidR="003B0BFB" w:rsidRPr="00AB363F" w:rsidRDefault="00CD4325">
      <w:pPr>
        <w:jc w:val="both"/>
        <w:rPr>
          <w:sz w:val="24"/>
          <w:szCs w:val="24"/>
        </w:rPr>
      </w:pPr>
      <w:r w:rsidRPr="00AB363F">
        <w:rPr>
          <w:sz w:val="24"/>
          <w:szCs w:val="24"/>
        </w:rPr>
        <w:t xml:space="preserve"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 </w:t>
      </w:r>
    </w:p>
    <w:p w:rsidR="003B0BFB" w:rsidRPr="00AB363F" w:rsidRDefault="003B0BFB">
      <w:pPr>
        <w:pStyle w:val="Zkladntext"/>
        <w:ind w:left="0"/>
        <w:rPr>
          <w:sz w:val="24"/>
          <w:szCs w:val="24"/>
        </w:rPr>
      </w:pPr>
    </w:p>
    <w:p w:rsidR="003B0BFB" w:rsidRPr="00AB363F" w:rsidRDefault="00CD4325">
      <w:pPr>
        <w:pStyle w:val="Zkladntext"/>
        <w:ind w:left="0"/>
        <w:rPr>
          <w:b/>
        </w:rPr>
      </w:pPr>
      <w:r w:rsidRPr="00AB363F">
        <w:rPr>
          <w:sz w:val="24"/>
          <w:szCs w:val="24"/>
        </w:rPr>
        <w:t>Predpokladaná doba užívania a odpisové sadzby sú stanovené vnútorným predpisom:</w:t>
      </w:r>
    </w:p>
    <w:tbl>
      <w:tblPr>
        <w:tblW w:w="0" w:type="auto"/>
        <w:tblInd w:w="108" w:type="dxa"/>
        <w:tblLayout w:type="fixed"/>
        <w:tblLook w:val="0000"/>
      </w:tblPr>
      <w:tblGrid>
        <w:gridCol w:w="2962"/>
        <w:gridCol w:w="3071"/>
        <w:gridCol w:w="4253"/>
      </w:tblGrid>
      <w:tr w:rsidR="003B0BFB" w:rsidRPr="00AB363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 xml:space="preserve">Predpokladaná doba </w:t>
            </w:r>
          </w:p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 xml:space="preserve">používania v rokoch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Ročná odpisová sadzba</w:t>
            </w:r>
          </w:p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>v %</w:t>
            </w:r>
          </w:p>
        </w:tc>
      </w:tr>
      <w:tr w:rsidR="003B0BFB" w:rsidRPr="00AB363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lastRenderedPageBreak/>
              <w:t>budovy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center"/>
            </w:pPr>
            <w:r w:rsidRPr="00AB363F">
              <w:t>20 - 40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center"/>
            </w:pPr>
            <w:r w:rsidRPr="00AB363F">
              <w:t>5 až 2,5</w:t>
            </w:r>
          </w:p>
        </w:tc>
      </w:tr>
      <w:tr w:rsidR="003B0BFB" w:rsidRPr="00AB363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Stroje, prístroje a zaria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center"/>
            </w:pPr>
            <w:r w:rsidRPr="00AB363F">
              <w:t>4 až 8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center"/>
            </w:pPr>
            <w:r w:rsidRPr="00AB363F">
              <w:t>25 až 12,5</w:t>
            </w:r>
          </w:p>
        </w:tc>
      </w:tr>
      <w:tr w:rsidR="003B0BFB" w:rsidRPr="00AB363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center"/>
            </w:pPr>
            <w:r w:rsidRPr="00AB363F">
              <w:t>4 až 6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center"/>
            </w:pPr>
            <w:r w:rsidRPr="00AB363F">
              <w:t>25 až 16,6</w:t>
            </w:r>
          </w:p>
        </w:tc>
      </w:tr>
      <w:tr w:rsidR="003B0BFB" w:rsidRPr="00AB363F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center"/>
            </w:pP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center"/>
            </w:pPr>
          </w:p>
        </w:tc>
      </w:tr>
    </w:tbl>
    <w:p w:rsidR="003B0BFB" w:rsidRPr="00AB363F" w:rsidRDefault="003B0BFB">
      <w:pPr>
        <w:jc w:val="both"/>
        <w:rPr>
          <w:sz w:val="24"/>
        </w:rPr>
      </w:pPr>
    </w:p>
    <w:p w:rsidR="003B0BFB" w:rsidRPr="00AB363F" w:rsidRDefault="00CD4325">
      <w:pPr>
        <w:jc w:val="both"/>
        <w:rPr>
          <w:sz w:val="24"/>
        </w:rPr>
      </w:pPr>
      <w:r w:rsidRPr="00AB363F">
        <w:rPr>
          <w:sz w:val="24"/>
        </w:rPr>
        <w:t xml:space="preserve">Drobný nehmotný majetok  do 996 Eur, ktorý podľa vnútorného predpisu účtovnej jednotky nie je dlhodobým nehmotným majetkom sa účtuje pri obstaraní do nákladov na účet 518 - Ostatné služby a  </w:t>
      </w:r>
    </w:p>
    <w:p w:rsidR="003B0BFB" w:rsidRPr="00AB363F" w:rsidRDefault="00CD4325">
      <w:pPr>
        <w:jc w:val="both"/>
        <w:rPr>
          <w:sz w:val="24"/>
        </w:rPr>
      </w:pPr>
      <w:r w:rsidRPr="00AB363F">
        <w:rPr>
          <w:sz w:val="24"/>
        </w:rPr>
        <w:t>501 Spotreba materiálu.</w:t>
      </w:r>
    </w:p>
    <w:p w:rsidR="003B0BFB" w:rsidRPr="00AB363F" w:rsidRDefault="00CD4325">
      <w:pPr>
        <w:jc w:val="both"/>
        <w:rPr>
          <w:sz w:val="24"/>
        </w:rPr>
      </w:pPr>
      <w:r w:rsidRPr="00AB363F">
        <w:rPr>
          <w:sz w:val="24"/>
        </w:rPr>
        <w:t>Drobný hmotný majetok  do 996 Eur, ktorý podľa vnútorného predpisu účtovnej jednotky nie je dlhodobým hmotným majetkom sa účtuje do nákladov na účet 501 Spotreba materiálu a 518 Ostatné služby.</w:t>
      </w:r>
    </w:p>
    <w:p w:rsidR="003B0BFB" w:rsidRPr="00AB363F" w:rsidRDefault="00CD4325">
      <w:pPr>
        <w:jc w:val="both"/>
        <w:rPr>
          <w:sz w:val="24"/>
        </w:rPr>
      </w:pPr>
      <w:r w:rsidRPr="00AB363F">
        <w:rPr>
          <w:sz w:val="24"/>
        </w:rPr>
        <w:t xml:space="preserve">Drobný hmotný majetok na úseku podnikateľskej činnosti, zásoby tovaru v MO, podľa rozhodnutia účtovnej jednotky sa účtuje na účet 132 Tovar na sklade. </w:t>
      </w:r>
    </w:p>
    <w:p w:rsidR="003B0BFB" w:rsidRPr="00AB363F" w:rsidRDefault="00CD4325">
      <w:pPr>
        <w:jc w:val="both"/>
      </w:pPr>
      <w:r w:rsidRPr="00AB363F">
        <w:rPr>
          <w:sz w:val="24"/>
        </w:rPr>
        <w:t>Zásoby nakupované sa oceňujú obstarávacou cenou, ktorý zahrňuje cenu obstarania a náklady súvisiace s obstaraním (dopravné, poštovné).</w:t>
      </w:r>
    </w:p>
    <w:p w:rsidR="003B0BFB" w:rsidRPr="00AB363F" w:rsidRDefault="003B0BFB">
      <w:pPr>
        <w:jc w:val="both"/>
      </w:pPr>
    </w:p>
    <w:p w:rsidR="003B0BFB" w:rsidRPr="00AB363F" w:rsidRDefault="003B0BFB">
      <w:pPr>
        <w:pStyle w:val="Zkladntext"/>
        <w:ind w:left="0"/>
        <w:rPr>
          <w:sz w:val="24"/>
          <w:szCs w:val="24"/>
          <w:u w:val="single"/>
        </w:rPr>
      </w:pPr>
    </w:p>
    <w:p w:rsidR="003B0BFB" w:rsidRPr="00AB363F" w:rsidRDefault="00CD4325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>Zásady pre vykazovanie transferov.</w:t>
      </w:r>
    </w:p>
    <w:p w:rsidR="003B0BFB" w:rsidRPr="00AB363F" w:rsidRDefault="00CD4325">
      <w:pPr>
        <w:jc w:val="both"/>
        <w:rPr>
          <w:b/>
          <w:sz w:val="24"/>
          <w:szCs w:val="24"/>
        </w:rPr>
      </w:pPr>
      <w:r w:rsidRPr="00AB363F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B0BFB" w:rsidRPr="00AB363F" w:rsidRDefault="003B0BFB">
      <w:pPr>
        <w:jc w:val="both"/>
        <w:rPr>
          <w:b/>
          <w:sz w:val="24"/>
          <w:szCs w:val="24"/>
        </w:rPr>
      </w:pPr>
    </w:p>
    <w:p w:rsidR="003B0BFB" w:rsidRPr="00AB363F" w:rsidRDefault="00CD4325">
      <w:pPr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>Bežný transfer</w:t>
      </w:r>
      <w:r w:rsidRPr="00AB363F">
        <w:rPr>
          <w:sz w:val="24"/>
          <w:szCs w:val="24"/>
        </w:rPr>
        <w:t xml:space="preserve"> </w:t>
      </w:r>
    </w:p>
    <w:p w:rsidR="003B0BFB" w:rsidRPr="00AB363F" w:rsidRDefault="00CD4325">
      <w:pPr>
        <w:numPr>
          <w:ilvl w:val="0"/>
          <w:numId w:val="17"/>
        </w:numPr>
        <w:jc w:val="both"/>
        <w:rPr>
          <w:sz w:val="24"/>
          <w:szCs w:val="24"/>
        </w:rPr>
      </w:pPr>
      <w:r w:rsidRPr="00AB363F">
        <w:rPr>
          <w:sz w:val="24"/>
          <w:szCs w:val="24"/>
        </w:rPr>
        <w:t xml:space="preserve">prijatý od </w:t>
      </w:r>
      <w:r w:rsidRPr="00AB363F">
        <w:rPr>
          <w:sz w:val="24"/>
          <w:szCs w:val="24"/>
          <w:u w:val="single"/>
        </w:rPr>
        <w:t>cudzích subjektov</w:t>
      </w:r>
      <w:r w:rsidRPr="00AB363F">
        <w:rPr>
          <w:sz w:val="24"/>
          <w:szCs w:val="24"/>
        </w:rPr>
        <w:t xml:space="preserve"> - sa  zúčtuje do výnosov  vo vecnej a časovej súvislosti s nákladmi</w:t>
      </w:r>
    </w:p>
    <w:p w:rsidR="003B0BFB" w:rsidRPr="00AB363F" w:rsidRDefault="00CD4325">
      <w:pPr>
        <w:numPr>
          <w:ilvl w:val="0"/>
          <w:numId w:val="17"/>
        </w:numPr>
        <w:jc w:val="both"/>
        <w:rPr>
          <w:sz w:val="24"/>
          <w:szCs w:val="24"/>
        </w:rPr>
      </w:pPr>
      <w:r w:rsidRPr="00AB363F">
        <w:rPr>
          <w:sz w:val="24"/>
          <w:szCs w:val="24"/>
        </w:rPr>
        <w:t xml:space="preserve">poskytnutý </w:t>
      </w:r>
      <w:r w:rsidRPr="00AB363F">
        <w:rPr>
          <w:sz w:val="24"/>
          <w:szCs w:val="24"/>
          <w:u w:val="single"/>
        </w:rPr>
        <w:t>cudzím subjektom</w:t>
      </w:r>
      <w:r w:rsidRPr="00AB363F">
        <w:rPr>
          <w:sz w:val="24"/>
          <w:szCs w:val="24"/>
        </w:rPr>
        <w:t xml:space="preserve"> - sa  zúčtuje do nákladov po splnení podmienok</w:t>
      </w:r>
    </w:p>
    <w:p w:rsidR="003B0BFB" w:rsidRPr="00AB363F" w:rsidRDefault="00CD4325">
      <w:pPr>
        <w:numPr>
          <w:ilvl w:val="0"/>
          <w:numId w:val="17"/>
        </w:numPr>
        <w:jc w:val="both"/>
        <w:rPr>
          <w:b/>
          <w:sz w:val="24"/>
          <w:szCs w:val="24"/>
        </w:rPr>
      </w:pPr>
      <w:r w:rsidRPr="00AB363F">
        <w:rPr>
          <w:sz w:val="24"/>
          <w:szCs w:val="24"/>
        </w:rPr>
        <w:t xml:space="preserve">poskytnutý </w:t>
      </w:r>
      <w:r w:rsidRPr="00AB363F">
        <w:rPr>
          <w:sz w:val="24"/>
          <w:szCs w:val="24"/>
          <w:u w:val="single"/>
        </w:rPr>
        <w:t>vlastným subjektom</w:t>
      </w:r>
      <w:r w:rsidRPr="00AB363F">
        <w:rPr>
          <w:sz w:val="24"/>
          <w:szCs w:val="24"/>
        </w:rPr>
        <w:t xml:space="preserve"> - sa  zúčtuje do nákladov pri poskytnutí  transferu</w:t>
      </w:r>
    </w:p>
    <w:p w:rsidR="003B0BFB" w:rsidRPr="00AB363F" w:rsidRDefault="003B0BFB">
      <w:pPr>
        <w:jc w:val="both"/>
        <w:rPr>
          <w:b/>
          <w:sz w:val="24"/>
          <w:szCs w:val="24"/>
        </w:rPr>
      </w:pPr>
    </w:p>
    <w:p w:rsidR="003B0BFB" w:rsidRPr="00AB363F" w:rsidRDefault="00CD4325">
      <w:pPr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>Kapitálový transfer</w:t>
      </w:r>
      <w:r w:rsidRPr="00AB363F">
        <w:rPr>
          <w:sz w:val="24"/>
          <w:szCs w:val="24"/>
        </w:rPr>
        <w:t xml:space="preserve"> </w:t>
      </w:r>
    </w:p>
    <w:p w:rsidR="003B0BFB" w:rsidRPr="00AB363F" w:rsidRDefault="00CD4325">
      <w:pPr>
        <w:numPr>
          <w:ilvl w:val="0"/>
          <w:numId w:val="17"/>
        </w:numPr>
        <w:jc w:val="both"/>
        <w:rPr>
          <w:sz w:val="24"/>
          <w:szCs w:val="24"/>
        </w:rPr>
      </w:pPr>
      <w:r w:rsidRPr="00AB363F">
        <w:rPr>
          <w:sz w:val="24"/>
          <w:szCs w:val="24"/>
        </w:rPr>
        <w:t xml:space="preserve">prijatý od </w:t>
      </w:r>
      <w:r w:rsidRPr="00AB363F">
        <w:rPr>
          <w:sz w:val="24"/>
          <w:szCs w:val="24"/>
          <w:u w:val="single"/>
        </w:rPr>
        <w:t>cudzích subjektov</w:t>
      </w:r>
      <w:r w:rsidRPr="00AB363F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B0BFB" w:rsidRPr="00AB363F" w:rsidRDefault="00CD4325">
      <w:pPr>
        <w:numPr>
          <w:ilvl w:val="0"/>
          <w:numId w:val="17"/>
        </w:numPr>
        <w:jc w:val="both"/>
        <w:rPr>
          <w:b/>
          <w:sz w:val="24"/>
          <w:szCs w:val="24"/>
        </w:rPr>
      </w:pPr>
      <w:r w:rsidRPr="00AB363F">
        <w:rPr>
          <w:sz w:val="24"/>
          <w:szCs w:val="24"/>
        </w:rPr>
        <w:t xml:space="preserve">poskytnutý </w:t>
      </w:r>
      <w:r w:rsidRPr="00AB363F">
        <w:rPr>
          <w:sz w:val="24"/>
          <w:szCs w:val="24"/>
          <w:u w:val="single"/>
        </w:rPr>
        <w:t>vlastným subjektom</w:t>
      </w:r>
      <w:r w:rsidRPr="00AB363F">
        <w:rPr>
          <w:sz w:val="24"/>
          <w:szCs w:val="24"/>
        </w:rPr>
        <w:t xml:space="preserve"> - sa  zúčtuje do nákladov vo vecnej a časovej súvislosti s  nákladmi účtovanými v organizáciách v zriaďovateľskej pôsobnosti obce.. </w:t>
      </w:r>
    </w:p>
    <w:p w:rsidR="003B0BFB" w:rsidRPr="00AB363F" w:rsidRDefault="003B0BFB">
      <w:pPr>
        <w:jc w:val="both"/>
        <w:rPr>
          <w:b/>
          <w:sz w:val="24"/>
          <w:szCs w:val="24"/>
        </w:rPr>
      </w:pPr>
    </w:p>
    <w:p w:rsidR="003B0BFB" w:rsidRPr="00AB363F" w:rsidRDefault="00CD4325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>Spôsob prepočtu údajov v cudzích menách na menu euro.</w:t>
      </w:r>
    </w:p>
    <w:p w:rsidR="003B0BFB" w:rsidRPr="00AB363F" w:rsidRDefault="00CD4325">
      <w:pPr>
        <w:pStyle w:val="Zkladntext"/>
        <w:ind w:left="0"/>
        <w:rPr>
          <w:sz w:val="24"/>
          <w:szCs w:val="24"/>
        </w:rPr>
      </w:pPr>
      <w:r w:rsidRPr="00AB363F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B0BFB" w:rsidRPr="00AB363F" w:rsidRDefault="00CD4325">
      <w:pPr>
        <w:pStyle w:val="Zkladntext"/>
        <w:ind w:left="0"/>
        <w:rPr>
          <w:b/>
          <w:sz w:val="24"/>
          <w:szCs w:val="24"/>
        </w:rPr>
      </w:pPr>
      <w:r w:rsidRPr="00AB363F">
        <w:rPr>
          <w:sz w:val="24"/>
          <w:szCs w:val="24"/>
        </w:rPr>
        <w:t>Na ocenenie prírastku cudzej meny nakúpenej za euro sa použije kurz, za ktorý bola táto cudzia mena nakúpená.</w:t>
      </w:r>
    </w:p>
    <w:p w:rsidR="003B0BFB" w:rsidRPr="00AB363F" w:rsidRDefault="003B0BFB">
      <w:pPr>
        <w:pStyle w:val="Zkladntext"/>
        <w:ind w:left="0"/>
        <w:rPr>
          <w:b/>
          <w:sz w:val="24"/>
          <w:szCs w:val="24"/>
        </w:rPr>
      </w:pPr>
    </w:p>
    <w:p w:rsidR="003B0BFB" w:rsidRPr="00AB363F" w:rsidRDefault="003B0BFB">
      <w:pPr>
        <w:jc w:val="center"/>
        <w:rPr>
          <w:b/>
          <w:sz w:val="24"/>
          <w:szCs w:val="24"/>
        </w:rPr>
      </w:pPr>
    </w:p>
    <w:p w:rsidR="003B0BFB" w:rsidRPr="00AB363F" w:rsidRDefault="003B0BFB">
      <w:pPr>
        <w:jc w:val="center"/>
        <w:rPr>
          <w:b/>
          <w:sz w:val="24"/>
          <w:szCs w:val="24"/>
        </w:rPr>
      </w:pPr>
    </w:p>
    <w:p w:rsidR="003B0BFB" w:rsidRPr="00AB363F" w:rsidRDefault="003B0BFB">
      <w:pPr>
        <w:jc w:val="center"/>
        <w:rPr>
          <w:b/>
          <w:sz w:val="24"/>
          <w:szCs w:val="24"/>
        </w:rPr>
      </w:pP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Čl. III</w:t>
      </w:r>
    </w:p>
    <w:p w:rsidR="003B0BFB" w:rsidRPr="00AB363F" w:rsidRDefault="00CD4325">
      <w:pPr>
        <w:jc w:val="center"/>
        <w:rPr>
          <w:sz w:val="24"/>
          <w:szCs w:val="24"/>
        </w:rPr>
      </w:pPr>
      <w:r w:rsidRPr="00AB363F">
        <w:rPr>
          <w:b/>
          <w:sz w:val="24"/>
          <w:szCs w:val="24"/>
        </w:rPr>
        <w:t>Informácie o údajoch na strane aktív súvahy</w:t>
      </w:r>
    </w:p>
    <w:p w:rsidR="003B0BFB" w:rsidRPr="00AB363F" w:rsidRDefault="003B0BF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B0BFB" w:rsidRPr="00AB363F" w:rsidRDefault="00CD43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AB363F">
        <w:rPr>
          <w:sz w:val="24"/>
          <w:szCs w:val="24"/>
        </w:rPr>
        <w:t>A Neobežný majetok</w:t>
      </w:r>
    </w:p>
    <w:p w:rsidR="003B0BFB" w:rsidRPr="00AB363F" w:rsidRDefault="00CD4325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Dlhodobý nehmotný majetok a dlhodobý hmotný majetok </w:t>
      </w:r>
    </w:p>
    <w:p w:rsidR="003B0BFB" w:rsidRPr="00AB363F" w:rsidRDefault="00CD4325">
      <w:pPr>
        <w:pStyle w:val="Pismenka"/>
        <w:numPr>
          <w:ilvl w:val="0"/>
          <w:numId w:val="18"/>
        </w:numPr>
        <w:ind w:left="284" w:hanging="284"/>
      </w:pPr>
      <w:r w:rsidRPr="00AB363F">
        <w:rPr>
          <w:sz w:val="24"/>
          <w:szCs w:val="24"/>
        </w:rPr>
        <w:t xml:space="preserve">prehľad o pohybe dlhodobého majetku </w:t>
      </w:r>
      <w:r w:rsidRPr="00AB363F">
        <w:rPr>
          <w:b w:val="0"/>
          <w:sz w:val="24"/>
          <w:szCs w:val="24"/>
        </w:rPr>
        <w:t>(tabuľka č.1)</w:t>
      </w:r>
    </w:p>
    <w:p w:rsidR="003B0BFB" w:rsidRPr="00AB363F" w:rsidRDefault="003B0BFB">
      <w:pPr>
        <w:pStyle w:val="Pismenka"/>
        <w:tabs>
          <w:tab w:val="clear" w:pos="426"/>
        </w:tabs>
        <w:ind w:left="0" w:firstLine="0"/>
      </w:pPr>
    </w:p>
    <w:p w:rsidR="003B0BFB" w:rsidRPr="00AB363F" w:rsidRDefault="00CD43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Obec: V tabuľke č.1 je vykázaný prírastok na účte 021 </w:t>
      </w:r>
    </w:p>
    <w:p w:rsidR="003B0BFB" w:rsidRPr="00AB363F" w:rsidRDefault="00CD4325">
      <w:pPr>
        <w:pStyle w:val="Pismenka"/>
        <w:numPr>
          <w:ilvl w:val="0"/>
          <w:numId w:val="19"/>
        </w:numPr>
        <w:tabs>
          <w:tab w:val="clear" w:pos="426"/>
        </w:tabs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v sume 17 824,20 €, ktorý vznikol zaradením majetku – rekonštrukcia verejného osvetlenia </w:t>
      </w:r>
    </w:p>
    <w:p w:rsidR="003B0BFB" w:rsidRPr="00AB363F" w:rsidRDefault="00CD4325">
      <w:pPr>
        <w:pStyle w:val="Pismenka"/>
        <w:numPr>
          <w:ilvl w:val="0"/>
          <w:numId w:val="19"/>
        </w:numPr>
        <w:tabs>
          <w:tab w:val="clear" w:pos="426"/>
        </w:tabs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lastRenderedPageBreak/>
        <w:t xml:space="preserve">v sume 72 105,36 €, ktorý vznikol zaradením majetku – multifunkčné ihrisko  </w:t>
      </w:r>
    </w:p>
    <w:p w:rsidR="003B0BFB" w:rsidRPr="00AB363F" w:rsidRDefault="00CD4325">
      <w:pPr>
        <w:pStyle w:val="Pismenka"/>
        <w:numPr>
          <w:ilvl w:val="0"/>
          <w:numId w:val="19"/>
        </w:numPr>
        <w:tabs>
          <w:tab w:val="clear" w:pos="426"/>
        </w:tabs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v sume 5000,40 €, ktorý vznikol zaradením majetku – altánok MŠ do užívania.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 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Na účte 031 je vykázaný </w:t>
      </w:r>
    </w:p>
    <w:p w:rsidR="003B0BFB" w:rsidRPr="00AB363F" w:rsidRDefault="00CD4325">
      <w:pPr>
        <w:pStyle w:val="Pismenka"/>
        <w:numPr>
          <w:ilvl w:val="0"/>
          <w:numId w:val="20"/>
        </w:numPr>
        <w:tabs>
          <w:tab w:val="clear" w:pos="426"/>
        </w:tabs>
      </w:pPr>
      <w:r w:rsidRPr="00AB363F">
        <w:rPr>
          <w:b w:val="0"/>
          <w:sz w:val="24"/>
          <w:szCs w:val="24"/>
        </w:rPr>
        <w:t>prírastok pozemkov v sume 2702 €, ktorý vznikol nákupom pozemku na zriadenie zberného dvoru</w:t>
      </w:r>
    </w:p>
    <w:p w:rsidR="003B0BFB" w:rsidRPr="00AB363F" w:rsidRDefault="003B0BFB">
      <w:pPr>
        <w:pStyle w:val="Pismenka"/>
        <w:tabs>
          <w:tab w:val="clear" w:pos="426"/>
        </w:tabs>
      </w:pPr>
    </w:p>
    <w:p w:rsidR="003B0BFB" w:rsidRPr="00AB363F" w:rsidRDefault="00CD432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Na účte 023 je vykázaný</w:t>
      </w:r>
    </w:p>
    <w:p w:rsidR="003B0BFB" w:rsidRPr="00AB363F" w:rsidRDefault="00CD4325">
      <w:pPr>
        <w:pStyle w:val="Pismenka"/>
        <w:numPr>
          <w:ilvl w:val="0"/>
          <w:numId w:val="21"/>
        </w:numPr>
        <w:tabs>
          <w:tab w:val="clear" w:pos="426"/>
        </w:tabs>
      </w:pPr>
      <w:r w:rsidRPr="00AB363F">
        <w:rPr>
          <w:b w:val="0"/>
          <w:sz w:val="24"/>
          <w:szCs w:val="24"/>
        </w:rPr>
        <w:t>prírastok  v sume 33 600 € , ktorý vznikol nákupom mikrobusu (školský autobus)</w:t>
      </w:r>
    </w:p>
    <w:p w:rsidR="003B0BFB" w:rsidRPr="00AB363F" w:rsidRDefault="003B0BFB">
      <w:pPr>
        <w:pStyle w:val="Pismenka"/>
        <w:tabs>
          <w:tab w:val="clear" w:pos="426"/>
        </w:tabs>
      </w:pPr>
    </w:p>
    <w:p w:rsidR="003B0BFB" w:rsidRPr="00AB363F" w:rsidRDefault="003B0BFB">
      <w:pPr>
        <w:pStyle w:val="Pismenka"/>
        <w:tabs>
          <w:tab w:val="clear" w:pos="426"/>
        </w:tabs>
      </w:pPr>
    </w:p>
    <w:p w:rsidR="003B0BFB" w:rsidRPr="00AB363F" w:rsidRDefault="00CD43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V roku 2016 na účte 042 - Obstaranie DHM vykazuje účtovná jednotka prírastok v sume 128423,16 €. Uvedený prírastok predstavuje : </w:t>
      </w:r>
    </w:p>
    <w:p w:rsidR="003B0BFB" w:rsidRPr="00AB363F" w:rsidRDefault="00CD4325">
      <w:pPr>
        <w:pStyle w:val="Pismenka"/>
        <w:numPr>
          <w:ilvl w:val="0"/>
          <w:numId w:val="23"/>
        </w:numPr>
        <w:tabs>
          <w:tab w:val="clear" w:pos="426"/>
        </w:tabs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-III. etapu kanalizačného vedenia obce- 105263,16 </w:t>
      </w:r>
    </w:p>
    <w:p w:rsidR="003B0BFB" w:rsidRPr="00AB363F" w:rsidRDefault="00CD4325">
      <w:pPr>
        <w:pStyle w:val="Pismenka"/>
        <w:numPr>
          <w:ilvl w:val="0"/>
          <w:numId w:val="23"/>
        </w:numPr>
        <w:tabs>
          <w:tab w:val="clear" w:pos="426"/>
        </w:tabs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 vypracovanie projekt. dokumentácie na lávku Tubáň-3480</w:t>
      </w:r>
    </w:p>
    <w:p w:rsidR="003B0BFB" w:rsidRPr="00AB363F" w:rsidRDefault="00CD4325">
      <w:pPr>
        <w:pStyle w:val="Pismenka"/>
        <w:numPr>
          <w:ilvl w:val="0"/>
          <w:numId w:val="23"/>
        </w:numPr>
        <w:tabs>
          <w:tab w:val="clear" w:pos="426"/>
        </w:tabs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 zníženie energ.náročnosti KD – 2880</w:t>
      </w:r>
    </w:p>
    <w:p w:rsidR="003B0BFB" w:rsidRPr="00AB363F" w:rsidRDefault="00CD4325">
      <w:pPr>
        <w:pStyle w:val="Pismenka"/>
        <w:numPr>
          <w:ilvl w:val="0"/>
          <w:numId w:val="23"/>
        </w:numPr>
        <w:tabs>
          <w:tab w:val="clear" w:pos="426"/>
        </w:tabs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 zlepšenie využiť.kult. a prírod. dedičstva-16800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Úbytok na účte v sume 53745,36 predstavuje zaradenie multifunkčného ihriska do majetku obce.</w:t>
      </w:r>
    </w:p>
    <w:p w:rsidR="003B0BFB" w:rsidRPr="00AB363F" w:rsidRDefault="003B0B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B0BFB" w:rsidRPr="00AB363F" w:rsidRDefault="00CD4325">
      <w:pPr>
        <w:pStyle w:val="Pismenka"/>
        <w:numPr>
          <w:ilvl w:val="0"/>
          <w:numId w:val="18"/>
        </w:numPr>
        <w:ind w:left="284" w:hanging="284"/>
      </w:pPr>
      <w:r w:rsidRPr="00AB363F">
        <w:rPr>
          <w:sz w:val="24"/>
          <w:szCs w:val="24"/>
        </w:rPr>
        <w:t xml:space="preserve">spôsob a výška poistenia </w:t>
      </w:r>
      <w:r w:rsidRPr="00AB363F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94" w:type="dxa"/>
        <w:tblLayout w:type="fixed"/>
        <w:tblLook w:val="0000"/>
      </w:tblPr>
      <w:tblGrid>
        <w:gridCol w:w="4388"/>
        <w:gridCol w:w="5747"/>
      </w:tblGrid>
      <w:tr w:rsidR="003B0BFB" w:rsidRPr="00AB363F"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Spôsob poistenia</w:t>
            </w:r>
          </w:p>
        </w:tc>
        <w:tc>
          <w:tcPr>
            <w:tcW w:w="5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>Výška poistenia</w:t>
            </w:r>
          </w:p>
        </w:tc>
      </w:tr>
      <w:tr w:rsidR="003B0BFB" w:rsidRPr="00AB363F"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Živelné poistenie</w:t>
            </w:r>
          </w:p>
        </w:tc>
        <w:tc>
          <w:tcPr>
            <w:tcW w:w="5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6415837,63</w:t>
            </w:r>
          </w:p>
        </w:tc>
      </w:tr>
      <w:tr w:rsidR="003B0BFB" w:rsidRPr="00AB363F"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- proti odcudzeniu</w:t>
            </w:r>
          </w:p>
        </w:tc>
        <w:tc>
          <w:tcPr>
            <w:tcW w:w="5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296877</w:t>
            </w:r>
          </w:p>
        </w:tc>
      </w:tr>
      <w:tr w:rsidR="003B0BFB" w:rsidRPr="00AB363F"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- elektroniky a strojov</w:t>
            </w:r>
          </w:p>
        </w:tc>
        <w:tc>
          <w:tcPr>
            <w:tcW w:w="5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7000</w:t>
            </w:r>
          </w:p>
        </w:tc>
      </w:tr>
      <w:tr w:rsidR="003B0BFB" w:rsidRPr="00AB363F"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- skla</w:t>
            </w:r>
          </w:p>
        </w:tc>
        <w:tc>
          <w:tcPr>
            <w:tcW w:w="5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1000</w:t>
            </w:r>
          </w:p>
        </w:tc>
      </w:tr>
      <w:tr w:rsidR="003B0BFB" w:rsidRPr="00AB363F">
        <w:tc>
          <w:tcPr>
            <w:tcW w:w="4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  <w:szCs w:val="24"/>
              </w:rPr>
              <w:t>- zodpovednosti za škodu</w:t>
            </w:r>
          </w:p>
        </w:tc>
        <w:tc>
          <w:tcPr>
            <w:tcW w:w="5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30000</w:t>
            </w:r>
          </w:p>
        </w:tc>
      </w:tr>
    </w:tbl>
    <w:p w:rsidR="003B0BFB" w:rsidRPr="00AB363F" w:rsidRDefault="003B0BFB">
      <w:pPr>
        <w:ind w:left="426"/>
        <w:jc w:val="both"/>
        <w:rPr>
          <w:sz w:val="24"/>
          <w:szCs w:val="24"/>
        </w:rPr>
      </w:pPr>
    </w:p>
    <w:p w:rsidR="003B0BFB" w:rsidRPr="00AB363F" w:rsidRDefault="003B0BFB">
      <w:pPr>
        <w:pStyle w:val="Pismenka"/>
        <w:ind w:left="0" w:firstLine="0"/>
        <w:rPr>
          <w:sz w:val="24"/>
          <w:szCs w:val="24"/>
        </w:rPr>
      </w:pPr>
    </w:p>
    <w:p w:rsidR="003B0BFB" w:rsidRPr="00AB363F" w:rsidRDefault="00CD4325">
      <w:pPr>
        <w:pStyle w:val="Pismenka"/>
        <w:numPr>
          <w:ilvl w:val="0"/>
          <w:numId w:val="18"/>
        </w:numPr>
        <w:ind w:left="284" w:hanging="284"/>
      </w:pPr>
      <w:r w:rsidRPr="00AB363F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/>
      </w:tblPr>
      <w:tblGrid>
        <w:gridCol w:w="5220"/>
        <w:gridCol w:w="5066"/>
      </w:tblGrid>
      <w:tr w:rsidR="003B0BFB" w:rsidRPr="00AB363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 xml:space="preserve">Majetok, </w:t>
            </w:r>
          </w:p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t>ku ktorému</w:t>
            </w:r>
            <w:r w:rsidRPr="00AB363F">
              <w:rPr>
                <w:b/>
              </w:rPr>
              <w:t xml:space="preserve"> má</w:t>
            </w:r>
            <w:r w:rsidRPr="00AB363F">
              <w:t xml:space="preserve"> účtovná jednotka vlastnícke právo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 xml:space="preserve">Suma </w:t>
            </w:r>
          </w:p>
        </w:tc>
      </w:tr>
      <w:tr w:rsidR="003B0BFB" w:rsidRPr="00AB363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Pozemky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51580,13</w:t>
            </w:r>
          </w:p>
        </w:tc>
      </w:tr>
      <w:tr w:rsidR="003B0BFB" w:rsidRPr="00AB363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Budovy, stavby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3949631,11</w:t>
            </w:r>
          </w:p>
        </w:tc>
      </w:tr>
      <w:tr w:rsidR="003B0BFB" w:rsidRPr="00AB363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Stroje, prístroje, zariadenia, inventár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197766,51</w:t>
            </w:r>
          </w:p>
        </w:tc>
      </w:tr>
      <w:tr w:rsidR="003B0BFB" w:rsidRPr="00AB363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 xml:space="preserve">Dopravné prostriedky 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93025,81</w:t>
            </w:r>
          </w:p>
        </w:tc>
      </w:tr>
      <w:tr w:rsidR="003B0BFB" w:rsidRPr="00AB363F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Majetok v správe účtovnej jednotky  /RO,PO/</w:t>
            </w:r>
          </w:p>
        </w:tc>
        <w:tc>
          <w:tcPr>
            <w:tcW w:w="5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7677,78</w:t>
            </w:r>
          </w:p>
        </w:tc>
      </w:tr>
    </w:tbl>
    <w:p w:rsidR="003B0BFB" w:rsidRPr="00AB363F" w:rsidRDefault="003B0BF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B0BFB" w:rsidRPr="00AB363F" w:rsidRDefault="003B0BFB">
      <w:pPr>
        <w:pStyle w:val="Pismenka"/>
        <w:ind w:left="0" w:firstLine="0"/>
        <w:rPr>
          <w:sz w:val="24"/>
          <w:szCs w:val="24"/>
        </w:rPr>
      </w:pPr>
    </w:p>
    <w:p w:rsidR="003B0BFB" w:rsidRPr="00AB363F" w:rsidRDefault="00CD4325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 xml:space="preserve">Dlhodobý finančný majetok </w:t>
      </w:r>
    </w:p>
    <w:p w:rsidR="003B0BFB" w:rsidRPr="00AB363F" w:rsidRDefault="003B0BFB">
      <w:p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</w:p>
    <w:p w:rsidR="003B0BFB" w:rsidRPr="00AB363F" w:rsidRDefault="00CD432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AB363F">
        <w:rPr>
          <w:sz w:val="24"/>
          <w:szCs w:val="24"/>
        </w:rPr>
        <w:t>prehľad o pohybe dlhodobého finančného majetku</w:t>
      </w:r>
      <w:r w:rsidRPr="00AB363F">
        <w:rPr>
          <w:b w:val="0"/>
          <w:sz w:val="24"/>
          <w:szCs w:val="24"/>
        </w:rPr>
        <w:t xml:space="preserve"> – Obec vlastní akcie vo Vodárenskej spoločnosti a.s. v mene Eur, ktoré predstavujú 0,19 % podiel na základnom imaní. Účtovná hodnota k 31.12.2016 predstavovala sumu 326 622,79 €.</w:t>
      </w:r>
    </w:p>
    <w:p w:rsidR="003B0BFB" w:rsidRPr="00AB363F" w:rsidRDefault="003B0B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B0BFB" w:rsidRPr="00AB363F" w:rsidRDefault="00CD4325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B0BFB" w:rsidRPr="00AB363F" w:rsidRDefault="00CD4325">
      <w:pPr>
        <w:pStyle w:val="Pismenka"/>
        <w:numPr>
          <w:ilvl w:val="0"/>
          <w:numId w:val="12"/>
        </w:numPr>
        <w:ind w:left="284" w:hanging="284"/>
      </w:pPr>
      <w:r w:rsidRPr="00AB363F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80"/>
      </w:tblGrid>
      <w:tr w:rsidR="003B0BFB" w:rsidRPr="00AB363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t>Mena</w:t>
            </w:r>
          </w:p>
          <w:p w:rsidR="003B0BFB" w:rsidRPr="00AB363F" w:rsidRDefault="00CD4325">
            <w:pPr>
              <w:jc w:val="center"/>
            </w:pPr>
            <w:r w:rsidRPr="00AB363F"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t xml:space="preserve">Účtovná hodnota vykázaná v súvahe účtovnej jednotky </w:t>
            </w:r>
          </w:p>
          <w:p w:rsidR="003B0BFB" w:rsidRPr="00AB363F" w:rsidRDefault="00CD4325">
            <w:pPr>
              <w:jc w:val="center"/>
            </w:pPr>
            <w:r w:rsidRPr="00AB363F">
              <w:t>k 31.12. 2016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t xml:space="preserve">Účtovná hodnota vykázaná v súvahe účtovnej jednotky </w:t>
            </w:r>
          </w:p>
          <w:p w:rsidR="003B0BFB" w:rsidRPr="00AB363F" w:rsidRDefault="00CD4325">
            <w:pPr>
              <w:jc w:val="center"/>
            </w:pPr>
            <w:r w:rsidRPr="00AB363F">
              <w:t>k 31.12. 2015</w:t>
            </w:r>
          </w:p>
        </w:tc>
      </w:tr>
      <w:tr w:rsidR="003B0BFB" w:rsidRPr="00AB363F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b/>
              </w:rPr>
              <w:t>Západoslov.vodár.spol.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0,19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326622,79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326622,79</w:t>
            </w:r>
          </w:p>
        </w:tc>
      </w:tr>
    </w:tbl>
    <w:p w:rsidR="003B0BFB" w:rsidRPr="00AB363F" w:rsidRDefault="003B0BF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B0BFB" w:rsidRPr="00AB363F" w:rsidRDefault="003B0BFB">
      <w:pPr>
        <w:pStyle w:val="Pismenka"/>
        <w:ind w:left="284" w:hanging="284"/>
        <w:rPr>
          <w:sz w:val="24"/>
          <w:szCs w:val="24"/>
        </w:rPr>
      </w:pPr>
    </w:p>
    <w:p w:rsidR="003B0BFB" w:rsidRPr="00AB363F" w:rsidRDefault="00CD4325">
      <w:pPr>
        <w:ind w:left="2520" w:hanging="2520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 xml:space="preserve">B  Obežný majetok </w:t>
      </w:r>
    </w:p>
    <w:p w:rsidR="003B0BFB" w:rsidRPr="00AB363F" w:rsidRDefault="00CD4325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 w:rsidRPr="00AB363F">
        <w:rPr>
          <w:b/>
          <w:sz w:val="24"/>
          <w:szCs w:val="24"/>
        </w:rPr>
        <w:t>Pohľadávky</w:t>
      </w:r>
    </w:p>
    <w:p w:rsidR="003B0BFB" w:rsidRPr="00AB363F" w:rsidRDefault="00CD4325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AB363F">
        <w:rPr>
          <w:sz w:val="24"/>
          <w:szCs w:val="24"/>
        </w:rPr>
        <w:t>opis významných pohľadávok</w:t>
      </w:r>
      <w:r w:rsidRPr="00AB363F">
        <w:rPr>
          <w:b w:val="0"/>
          <w:sz w:val="24"/>
          <w:szCs w:val="24"/>
        </w:rPr>
        <w:t xml:space="preserve"> podľa jednotlivých položiek súvahy </w:t>
      </w:r>
    </w:p>
    <w:p w:rsidR="003B0BFB" w:rsidRPr="00AB363F" w:rsidRDefault="003B0B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819"/>
      </w:tblGrid>
      <w:tr w:rsidR="003B0BFB" w:rsidRPr="00AB363F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Hodnota pohľadávok</w:t>
            </w:r>
          </w:p>
        </w:tc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>Opis</w:t>
            </w:r>
          </w:p>
        </w:tc>
      </w:tr>
      <w:tr w:rsidR="003B0BFB" w:rsidRPr="00AB363F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</w:rPr>
              <w:t>Daňové 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69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10202,11</w:t>
            </w:r>
          </w:p>
        </w:tc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t>Daň z nehnuteľnosti</w:t>
            </w:r>
          </w:p>
        </w:tc>
      </w:tr>
      <w:tr w:rsidR="003B0BFB" w:rsidRPr="00AB363F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</w:rPr>
              <w:t>Pohľad. z nedaň.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4306,39</w:t>
            </w:r>
          </w:p>
        </w:tc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t>Komunálny odpad</w:t>
            </w:r>
          </w:p>
        </w:tc>
      </w:tr>
    </w:tbl>
    <w:p w:rsidR="003B0BFB" w:rsidRPr="00AB363F" w:rsidRDefault="003B0B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B0BFB" w:rsidRPr="00AB363F" w:rsidRDefault="003B0BFB">
      <w:pPr>
        <w:pStyle w:val="Pismenka"/>
        <w:ind w:left="284" w:hanging="284"/>
        <w:rPr>
          <w:b w:val="0"/>
          <w:sz w:val="24"/>
          <w:szCs w:val="24"/>
        </w:rPr>
      </w:pPr>
    </w:p>
    <w:p w:rsidR="003B0BFB" w:rsidRPr="00AB363F" w:rsidRDefault="00CD4325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pohľadávky podľa </w:t>
      </w:r>
      <w:r w:rsidRPr="00AB363F">
        <w:rPr>
          <w:sz w:val="24"/>
          <w:szCs w:val="24"/>
        </w:rPr>
        <w:t>doby splatnosti</w:t>
      </w:r>
      <w:r w:rsidRPr="00AB363F">
        <w:rPr>
          <w:b w:val="0"/>
          <w:sz w:val="24"/>
          <w:szCs w:val="24"/>
        </w:rPr>
        <w:t xml:space="preserve"> (riadky 048 a 060 súvahy) - tabuľka č.4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Textová časť k tabuľke č.4  .Vykázané pohľadávky vo výške 2078,43 sú daňové pohľadávky /daň z nehnuteľnosti/ po lehote splatnosti.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 </w:t>
      </w:r>
    </w:p>
    <w:p w:rsidR="003B0BFB" w:rsidRPr="00AB363F" w:rsidRDefault="003B0BFB">
      <w:pPr>
        <w:ind w:left="284" w:hanging="284"/>
        <w:rPr>
          <w:b/>
          <w:sz w:val="24"/>
          <w:szCs w:val="24"/>
        </w:rPr>
      </w:pPr>
    </w:p>
    <w:p w:rsidR="003B0BFB" w:rsidRPr="00AB363F" w:rsidRDefault="003B0BFB">
      <w:pPr>
        <w:ind w:left="284" w:hanging="284"/>
        <w:rPr>
          <w:b/>
          <w:sz w:val="24"/>
          <w:szCs w:val="24"/>
        </w:rPr>
      </w:pPr>
    </w:p>
    <w:p w:rsidR="003B0BFB" w:rsidRPr="00AB363F" w:rsidRDefault="003B0BFB">
      <w:pPr>
        <w:ind w:left="284" w:hanging="284"/>
        <w:rPr>
          <w:b/>
          <w:sz w:val="24"/>
          <w:szCs w:val="24"/>
        </w:rPr>
      </w:pP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Čl. IV</w:t>
      </w: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Informácie o údajoch na strane pasív súvahy</w:t>
      </w:r>
    </w:p>
    <w:p w:rsidR="003B0BFB" w:rsidRPr="00AB363F" w:rsidRDefault="003B0BF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B0BFB" w:rsidRPr="00AB363F" w:rsidRDefault="00CD4325">
      <w:pPr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B  Záväzky</w:t>
      </w:r>
    </w:p>
    <w:p w:rsidR="003B0BFB" w:rsidRPr="00AB363F" w:rsidRDefault="00CD4325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Rezervy </w:t>
      </w:r>
      <w:r w:rsidRPr="00AB363F">
        <w:rPr>
          <w:sz w:val="24"/>
          <w:szCs w:val="24"/>
        </w:rPr>
        <w:t xml:space="preserve">- tabuľka č.6-7 </w:t>
      </w:r>
    </w:p>
    <w:p w:rsidR="003B0BFB" w:rsidRPr="00AB363F" w:rsidRDefault="00CD4325">
      <w:pPr>
        <w:pStyle w:val="Pismenka"/>
        <w:tabs>
          <w:tab w:val="clear" w:pos="426"/>
        </w:tabs>
        <w:jc w:val="left"/>
      </w:pPr>
      <w:r w:rsidRPr="00AB363F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3056"/>
      </w:tblGrid>
      <w:tr w:rsidR="003B0BFB" w:rsidRPr="00AB363F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 xml:space="preserve">Názov položky / Suma v €           </w:t>
            </w:r>
          </w:p>
        </w:tc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 xml:space="preserve">Predpokladaný rok použitia </w:t>
            </w:r>
          </w:p>
        </w:tc>
      </w:tr>
      <w:tr w:rsidR="003B0BFB" w:rsidRPr="00AB363F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Obec vykazuje rezervu na  audit účtovnej závierky vo výške 2000 Eur</w:t>
            </w:r>
          </w:p>
        </w:tc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jc w:val="right"/>
            </w:pPr>
            <w:r w:rsidRPr="00AB363F">
              <w:t>2017</w:t>
            </w:r>
          </w:p>
        </w:tc>
      </w:tr>
    </w:tbl>
    <w:p w:rsidR="003B0BFB" w:rsidRPr="00AB363F" w:rsidRDefault="003B0BFB">
      <w:pPr>
        <w:ind w:left="284"/>
        <w:rPr>
          <w:b/>
          <w:sz w:val="24"/>
          <w:szCs w:val="24"/>
        </w:rPr>
      </w:pPr>
    </w:p>
    <w:p w:rsidR="003B0BFB" w:rsidRPr="00AB363F" w:rsidRDefault="00CD4325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Záväzky podľa doby splatnosti </w:t>
      </w:r>
    </w:p>
    <w:p w:rsidR="003B0BFB" w:rsidRPr="00AB363F" w:rsidRDefault="00CD4325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záväzky podľa </w:t>
      </w:r>
      <w:r w:rsidRPr="00AB363F">
        <w:rPr>
          <w:sz w:val="24"/>
          <w:szCs w:val="24"/>
        </w:rPr>
        <w:t>doby splatnosti</w:t>
      </w:r>
      <w:r w:rsidRPr="00AB363F">
        <w:rPr>
          <w:b w:val="0"/>
          <w:sz w:val="24"/>
          <w:szCs w:val="24"/>
        </w:rPr>
        <w:t xml:space="preserve"> (riadky 140 a 151 súvahy) - tabuľka č.8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Textová časť k tabuľke č.8  ...Obec eviduje krátkodobé záväzky</w:t>
      </w:r>
    </w:p>
    <w:p w:rsidR="003B0BFB" w:rsidRPr="00AB363F" w:rsidRDefault="00CD4325">
      <w:pPr>
        <w:pStyle w:val="Pismenka"/>
        <w:numPr>
          <w:ilvl w:val="0"/>
          <w:numId w:val="22"/>
        </w:numPr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za dodávateľské faktúry  vo výške 62958,90</w:t>
      </w:r>
    </w:p>
    <w:p w:rsidR="003B0BFB" w:rsidRPr="00AB363F" w:rsidRDefault="00CD4325">
      <w:pPr>
        <w:pStyle w:val="Pismenka"/>
        <w:numPr>
          <w:ilvl w:val="0"/>
          <w:numId w:val="22"/>
        </w:numPr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nevyplatené mzdy a odvody za december a 2016 vo výške 23128,88</w:t>
      </w:r>
    </w:p>
    <w:p w:rsidR="003B0BFB" w:rsidRPr="00AB363F" w:rsidRDefault="00CD4325">
      <w:pPr>
        <w:pStyle w:val="Pismenka"/>
        <w:numPr>
          <w:ilvl w:val="0"/>
          <w:numId w:val="22"/>
        </w:numPr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ostatné záväzky  vo výške 10920,80</w:t>
      </w:r>
    </w:p>
    <w:p w:rsidR="003B0BFB" w:rsidRPr="00AB363F" w:rsidRDefault="00CD43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  </w:t>
      </w:r>
    </w:p>
    <w:p w:rsidR="003B0BFB" w:rsidRPr="00AB363F" w:rsidRDefault="00CD4325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záväzky podľa </w:t>
      </w:r>
      <w:r w:rsidRPr="00AB363F">
        <w:rPr>
          <w:sz w:val="24"/>
          <w:szCs w:val="24"/>
        </w:rPr>
        <w:t>zostatkovej doby splatnosti</w:t>
      </w:r>
      <w:r w:rsidRPr="00AB363F">
        <w:rPr>
          <w:b w:val="0"/>
          <w:sz w:val="24"/>
          <w:szCs w:val="24"/>
        </w:rPr>
        <w:t xml:space="preserve"> (riadky 140 a 151 súvahy) - tabuľka č.8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Textová časť k tabuľke č.8 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Obec eviduje dlhodobé záväzky zo ŠFRB  vo výške 90355,08 Eur.</w:t>
      </w:r>
    </w:p>
    <w:p w:rsidR="003B0BFB" w:rsidRPr="00AB363F" w:rsidRDefault="003B0BF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B0BFB" w:rsidRPr="00AB363F" w:rsidRDefault="003B0BFB">
      <w:pPr>
        <w:pStyle w:val="Pismenka"/>
        <w:ind w:left="284" w:hanging="284"/>
        <w:rPr>
          <w:sz w:val="24"/>
          <w:szCs w:val="24"/>
        </w:rPr>
      </w:pPr>
    </w:p>
    <w:p w:rsidR="003B0BFB" w:rsidRPr="00AB363F" w:rsidRDefault="00CD4325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Bankové úvery a ostatné prijaté návratné finančné výpomoci </w:t>
      </w:r>
    </w:p>
    <w:p w:rsidR="003B0BFB" w:rsidRPr="00AB363F" w:rsidRDefault="00CD4325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>dlhodobé bankové úvery a krátkodobé bankové úvery - tabuľka č.9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B363F">
        <w:rPr>
          <w:b w:val="0"/>
          <w:sz w:val="24"/>
          <w:szCs w:val="24"/>
        </w:rPr>
        <w:t xml:space="preserve">Textová časť k tabuľke č.9 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jc w:val="left"/>
      </w:pPr>
      <w:r w:rsidRPr="00AB363F">
        <w:rPr>
          <w:b w:val="0"/>
          <w:sz w:val="24"/>
          <w:szCs w:val="24"/>
        </w:rPr>
        <w:t xml:space="preserve"> V roku 2016 obce prijala bankový úver na nákup mikrobusu v sume 33600 € s úrokovou sadzbou 2,00% na základe uznesenia zastupiteľstva č..5/17/2016 zo dňa 20.10.2016</w:t>
      </w:r>
    </w:p>
    <w:p w:rsidR="003B0BFB" w:rsidRPr="00AB363F" w:rsidRDefault="003B0BFB">
      <w:pPr>
        <w:pStyle w:val="Pismenka"/>
        <w:tabs>
          <w:tab w:val="clear" w:pos="426"/>
        </w:tabs>
        <w:ind w:left="0" w:firstLine="0"/>
        <w:jc w:val="left"/>
      </w:pPr>
    </w:p>
    <w:p w:rsidR="003B0BFB" w:rsidRPr="00AB363F" w:rsidRDefault="003B0BFB">
      <w:pPr>
        <w:pStyle w:val="Pismenka"/>
        <w:tabs>
          <w:tab w:val="clear" w:pos="426"/>
        </w:tabs>
        <w:ind w:left="0" w:firstLine="0"/>
        <w:jc w:val="left"/>
      </w:pPr>
    </w:p>
    <w:p w:rsidR="003B0BFB" w:rsidRPr="00AB363F" w:rsidRDefault="003B0BFB">
      <w:pPr>
        <w:pStyle w:val="Pismenka"/>
        <w:tabs>
          <w:tab w:val="clear" w:pos="426"/>
        </w:tabs>
        <w:ind w:left="0" w:firstLine="0"/>
        <w:jc w:val="left"/>
      </w:pPr>
    </w:p>
    <w:p w:rsidR="003B0BFB" w:rsidRPr="00AB363F" w:rsidRDefault="00CD4325">
      <w:pPr>
        <w:pStyle w:val="Pismenka"/>
        <w:numPr>
          <w:ilvl w:val="0"/>
          <w:numId w:val="2"/>
        </w:numPr>
        <w:ind w:left="284" w:hanging="284"/>
      </w:pPr>
      <w:r w:rsidRPr="00AB363F">
        <w:rPr>
          <w:sz w:val="24"/>
          <w:szCs w:val="24"/>
        </w:rPr>
        <w:t xml:space="preserve">popis zabezpečenia </w:t>
      </w:r>
      <w:r w:rsidRPr="00AB363F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928"/>
      </w:tblGrid>
      <w:tr w:rsidR="003B0BFB" w:rsidRPr="00AB363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 xml:space="preserve">Druh bankového úveru </w:t>
            </w:r>
          </w:p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podľa splatnosti /krátkodobý, dlhodobý/</w:t>
            </w:r>
          </w:p>
        </w:tc>
        <w:tc>
          <w:tcPr>
            <w:tcW w:w="5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 xml:space="preserve">Popis zabezpečenia dlhodobého bankového úveru </w:t>
            </w:r>
          </w:p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>alebo krátkodobého bankového úveru</w:t>
            </w:r>
          </w:p>
        </w:tc>
      </w:tr>
      <w:tr w:rsidR="003B0BFB" w:rsidRPr="00AB363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rPr>
                <w:b/>
              </w:rPr>
              <w:t>Investičný úver dlhodobý</w:t>
            </w:r>
          </w:p>
        </w:tc>
        <w:tc>
          <w:tcPr>
            <w:tcW w:w="5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t>zmenka</w:t>
            </w:r>
          </w:p>
        </w:tc>
      </w:tr>
      <w:tr w:rsidR="003B0BFB" w:rsidRPr="00AB363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t>Investičný úver - VO</w:t>
            </w:r>
          </w:p>
        </w:tc>
        <w:tc>
          <w:tcPr>
            <w:tcW w:w="5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t>zmenka</w:t>
            </w:r>
          </w:p>
        </w:tc>
      </w:tr>
      <w:tr w:rsidR="003B0BFB" w:rsidRPr="00AB363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t>Investičný úver -ZŠ</w:t>
            </w:r>
          </w:p>
        </w:tc>
        <w:tc>
          <w:tcPr>
            <w:tcW w:w="5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t>zmenka</w:t>
            </w:r>
          </w:p>
        </w:tc>
      </w:tr>
      <w:tr w:rsidR="003B0BFB" w:rsidRPr="00AB363F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t>Terminovaný úver -mikrobus</w:t>
            </w:r>
          </w:p>
        </w:tc>
        <w:tc>
          <w:tcPr>
            <w:tcW w:w="5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both"/>
            </w:pPr>
            <w:r w:rsidRPr="00AB363F">
              <w:t>Bez zabezpečenia</w:t>
            </w:r>
          </w:p>
        </w:tc>
      </w:tr>
    </w:tbl>
    <w:p w:rsidR="003B0BFB" w:rsidRPr="00AB363F" w:rsidRDefault="003B0BFB">
      <w:pPr>
        <w:pStyle w:val="Pismenka"/>
        <w:tabs>
          <w:tab w:val="clear" w:pos="426"/>
        </w:tabs>
        <w:rPr>
          <w:sz w:val="24"/>
          <w:szCs w:val="24"/>
        </w:rPr>
      </w:pPr>
    </w:p>
    <w:p w:rsidR="003B0BFB" w:rsidRPr="00AB363F" w:rsidRDefault="003B0BFB">
      <w:pPr>
        <w:pStyle w:val="Pismenka"/>
        <w:ind w:left="284" w:hanging="284"/>
        <w:rPr>
          <w:sz w:val="24"/>
          <w:szCs w:val="24"/>
        </w:rPr>
      </w:pPr>
    </w:p>
    <w:p w:rsidR="003B0BFB" w:rsidRPr="00AB363F" w:rsidRDefault="00CD4325">
      <w:pPr>
        <w:numPr>
          <w:ilvl w:val="0"/>
          <w:numId w:val="14"/>
        </w:numPr>
        <w:ind w:left="284" w:hanging="284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Časové rozlíšenie </w:t>
      </w:r>
    </w:p>
    <w:p w:rsidR="003B0BFB" w:rsidRPr="00AB363F" w:rsidRDefault="00CD4325">
      <w:pPr>
        <w:pStyle w:val="Pismenka"/>
        <w:numPr>
          <w:ilvl w:val="0"/>
          <w:numId w:val="7"/>
        </w:numPr>
        <w:ind w:left="284" w:hanging="284"/>
      </w:pPr>
      <w:r w:rsidRPr="00AB363F">
        <w:rPr>
          <w:b w:val="0"/>
          <w:sz w:val="24"/>
          <w:szCs w:val="24"/>
        </w:rPr>
        <w:t xml:space="preserve">popis významných položiek časového rozlíšenia </w:t>
      </w:r>
      <w:r w:rsidRPr="00AB363F">
        <w:rPr>
          <w:sz w:val="24"/>
          <w:szCs w:val="24"/>
        </w:rPr>
        <w:t>výdavkov budúcich období</w:t>
      </w:r>
      <w:r w:rsidRPr="00AB363F">
        <w:rPr>
          <w:b w:val="0"/>
          <w:sz w:val="24"/>
          <w:szCs w:val="24"/>
        </w:rPr>
        <w:t xml:space="preserve"> a </w:t>
      </w:r>
      <w:r w:rsidRPr="00AB363F">
        <w:rPr>
          <w:sz w:val="24"/>
          <w:szCs w:val="24"/>
        </w:rPr>
        <w:t xml:space="preserve">výnosov budúcich                období </w:t>
      </w:r>
    </w:p>
    <w:tbl>
      <w:tblPr>
        <w:tblW w:w="0" w:type="auto"/>
        <w:tblInd w:w="3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1"/>
        <w:gridCol w:w="2388"/>
        <w:gridCol w:w="12"/>
        <w:gridCol w:w="2265"/>
        <w:gridCol w:w="182"/>
        <w:gridCol w:w="31"/>
      </w:tblGrid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Zostatok  k 31.12.2016</w:t>
            </w:r>
          </w:p>
        </w:tc>
        <w:tc>
          <w:tcPr>
            <w:tcW w:w="2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>Zostatok  k 31.12.2015</w:t>
            </w:r>
          </w:p>
        </w:tc>
      </w:tr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rPr>
                <w:b/>
              </w:rPr>
            </w:pPr>
            <w:r w:rsidRPr="00AB363F">
              <w:t>Výnosy budúcich období spolu z toho: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rPr>
                <w:b/>
              </w:rPr>
            </w:pPr>
            <w:r w:rsidRPr="00AB363F">
              <w:rPr>
                <w:b/>
              </w:rPr>
              <w:t>1207289,37</w:t>
            </w:r>
          </w:p>
        </w:tc>
        <w:tc>
          <w:tcPr>
            <w:tcW w:w="2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b/>
              </w:rPr>
              <w:t>1027155,34</w:t>
            </w:r>
          </w:p>
        </w:tc>
      </w:tr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Rekultivácia skládky TKO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340586,49</w:t>
            </w:r>
          </w:p>
        </w:tc>
        <w:tc>
          <w:tcPr>
            <w:tcW w:w="2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363614,05</w:t>
            </w:r>
          </w:p>
        </w:tc>
      </w:tr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Rekonštrukcia hasič. zbrojnice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199818,76</w:t>
            </w:r>
          </w:p>
        </w:tc>
        <w:tc>
          <w:tcPr>
            <w:tcW w:w="2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211398,76</w:t>
            </w:r>
          </w:p>
        </w:tc>
      </w:tr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Rekonštrukcia ZŠ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79445,25</w:t>
            </w:r>
          </w:p>
        </w:tc>
        <w:tc>
          <w:tcPr>
            <w:tcW w:w="2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84197,25</w:t>
            </w:r>
          </w:p>
        </w:tc>
      </w:tr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Výstavba mulitfunkč.ihriska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38506</w:t>
            </w:r>
          </w:p>
        </w:tc>
        <w:tc>
          <w:tcPr>
            <w:tcW w:w="2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40000</w:t>
            </w:r>
          </w:p>
        </w:tc>
      </w:tr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Rekonštrukcia VO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121854,07</w:t>
            </w:r>
          </w:p>
        </w:tc>
        <w:tc>
          <w:tcPr>
            <w:tcW w:w="2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</w:pPr>
          </w:p>
        </w:tc>
      </w:tr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Zvýš.ener.efekt.Ocu-výmena okien</w:t>
            </w:r>
          </w:p>
        </w:tc>
        <w:tc>
          <w:tcPr>
            <w:tcW w:w="2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5000</w:t>
            </w:r>
          </w:p>
        </w:tc>
        <w:tc>
          <w:tcPr>
            <w:tcW w:w="24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5000</w:t>
            </w:r>
          </w:p>
        </w:tc>
      </w:tr>
      <w:tr w:rsidR="003B0BFB" w:rsidRPr="00AB363F">
        <w:tblPrEx>
          <w:tblCellMar>
            <w:left w:w="0" w:type="dxa"/>
            <w:right w:w="0" w:type="dxa"/>
          </w:tblCellMar>
        </w:tblPrEx>
        <w:trPr>
          <w:gridAfter w:val="1"/>
          <w:wAfter w:w="31" w:type="dxa"/>
        </w:trPr>
        <w:tc>
          <w:tcPr>
            <w:tcW w:w="555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B0BFB" w:rsidRPr="00AB363F" w:rsidRDefault="00CD4325">
            <w:pPr>
              <w:pStyle w:val="Obsahtabuky"/>
              <w:jc w:val="both"/>
            </w:pPr>
            <w:r w:rsidRPr="00AB363F">
              <w:t>Altánok MŠ</w:t>
            </w:r>
          </w:p>
        </w:tc>
        <w:tc>
          <w:tcPr>
            <w:tcW w:w="240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B0BFB" w:rsidRPr="00AB363F" w:rsidRDefault="00CD4325">
            <w:pPr>
              <w:pStyle w:val="Obsahtabuky"/>
              <w:jc w:val="both"/>
            </w:pPr>
            <w:r w:rsidRPr="00AB363F">
              <w:t>5000</w:t>
            </w:r>
          </w:p>
        </w:tc>
        <w:tc>
          <w:tcPr>
            <w:tcW w:w="22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B0BFB" w:rsidRPr="00AB363F" w:rsidRDefault="003B0BFB">
            <w:pPr>
              <w:pStyle w:val="Obsahtabuky"/>
              <w:snapToGrid w:val="0"/>
              <w:jc w:val="both"/>
            </w:pPr>
          </w:p>
        </w:tc>
        <w:tc>
          <w:tcPr>
            <w:tcW w:w="182" w:type="dxa"/>
            <w:tcBorders>
              <w:left w:val="single" w:sz="1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</w:pPr>
          </w:p>
        </w:tc>
      </w:tr>
      <w:tr w:rsidR="003B0BFB" w:rsidRPr="00AB363F">
        <w:tblPrEx>
          <w:tblCellMar>
            <w:left w:w="0" w:type="dxa"/>
            <w:right w:w="0" w:type="dxa"/>
          </w:tblCellMar>
        </w:tblPrEx>
        <w:trPr>
          <w:gridAfter w:val="1"/>
          <w:wAfter w:w="31" w:type="dxa"/>
        </w:trPr>
        <w:tc>
          <w:tcPr>
            <w:tcW w:w="5550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B0BFB" w:rsidRPr="00AB363F" w:rsidRDefault="00CD4325">
            <w:pPr>
              <w:pStyle w:val="Obsahtabuky"/>
              <w:jc w:val="both"/>
            </w:pPr>
            <w:r w:rsidRPr="00AB363F">
              <w:t>Vybudovanie kanalizácie</w:t>
            </w:r>
          </w:p>
        </w:tc>
        <w:tc>
          <w:tcPr>
            <w:tcW w:w="2400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B0BFB" w:rsidRPr="00AB363F" w:rsidRDefault="00CD4325">
            <w:pPr>
              <w:pStyle w:val="Obsahtabuky"/>
              <w:jc w:val="both"/>
            </w:pPr>
            <w:r w:rsidRPr="00AB363F">
              <w:t>366759,9</w:t>
            </w:r>
          </w:p>
        </w:tc>
        <w:tc>
          <w:tcPr>
            <w:tcW w:w="22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B0BFB" w:rsidRPr="00AB363F" w:rsidRDefault="00CD4325">
            <w:pPr>
              <w:pStyle w:val="Obsahtabuky"/>
              <w:jc w:val="both"/>
            </w:pPr>
            <w:r w:rsidRPr="00AB363F">
              <w:t>266759,9</w:t>
            </w:r>
          </w:p>
        </w:tc>
        <w:tc>
          <w:tcPr>
            <w:tcW w:w="182" w:type="dxa"/>
            <w:tcBorders>
              <w:left w:val="single" w:sz="1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</w:pPr>
          </w:p>
        </w:tc>
      </w:tr>
    </w:tbl>
    <w:p w:rsidR="003B0BFB" w:rsidRPr="00AB363F" w:rsidRDefault="003B0BF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B0BFB" w:rsidRPr="00AB363F" w:rsidRDefault="00CD4325">
      <w:pPr>
        <w:pStyle w:val="Pismenka"/>
        <w:numPr>
          <w:ilvl w:val="0"/>
          <w:numId w:val="7"/>
        </w:numPr>
        <w:ind w:left="284" w:hanging="284"/>
      </w:pPr>
      <w:r w:rsidRPr="00AB363F">
        <w:rPr>
          <w:b w:val="0"/>
          <w:sz w:val="24"/>
          <w:szCs w:val="24"/>
        </w:rPr>
        <w:t>informácia o </w:t>
      </w:r>
      <w:r w:rsidRPr="00AB363F">
        <w:rPr>
          <w:sz w:val="24"/>
          <w:szCs w:val="24"/>
        </w:rPr>
        <w:t>prijatých kapitálových transferoch</w:t>
      </w:r>
      <w:r w:rsidRPr="00AB363F">
        <w:rPr>
          <w:b w:val="0"/>
          <w:sz w:val="24"/>
          <w:szCs w:val="24"/>
        </w:rPr>
        <w:t xml:space="preserve">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98"/>
      </w:tblGrid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Kapitálový transfer</w:t>
            </w:r>
          </w:p>
        </w:tc>
        <w:tc>
          <w:tcPr>
            <w:tcW w:w="4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>Stav k 31.12.2016</w:t>
            </w:r>
          </w:p>
        </w:tc>
      </w:tr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</w:rPr>
              <w:t xml:space="preserve">Vybudovanie kanalizácie </w:t>
            </w:r>
          </w:p>
        </w:tc>
        <w:tc>
          <w:tcPr>
            <w:tcW w:w="4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100000</w:t>
            </w:r>
          </w:p>
        </w:tc>
      </w:tr>
      <w:tr w:rsidR="003B0BFB" w:rsidRPr="00AB363F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rPr>
                <w:sz w:val="24"/>
              </w:rPr>
              <w:t>Altánok MŠ</w:t>
            </w:r>
          </w:p>
        </w:tc>
        <w:tc>
          <w:tcPr>
            <w:tcW w:w="4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</w:pPr>
            <w:r w:rsidRPr="00AB363F">
              <w:t>5000</w:t>
            </w:r>
          </w:p>
        </w:tc>
      </w:tr>
    </w:tbl>
    <w:p w:rsidR="003B0BFB" w:rsidRPr="00AB363F" w:rsidRDefault="003B0BF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Čl. V</w:t>
      </w:r>
    </w:p>
    <w:p w:rsidR="003B0BFB" w:rsidRPr="00AB363F" w:rsidRDefault="00CD4325">
      <w:pPr>
        <w:jc w:val="center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Informácie o výnosoch a nákladoch </w:t>
      </w:r>
    </w:p>
    <w:p w:rsidR="003B0BFB" w:rsidRPr="00AB363F" w:rsidRDefault="003B0BF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B0BFB" w:rsidRPr="00AB363F" w:rsidRDefault="00CD4325">
      <w:pPr>
        <w:numPr>
          <w:ilvl w:val="0"/>
          <w:numId w:val="15"/>
        </w:numPr>
        <w:ind w:left="284" w:hanging="284"/>
        <w:rPr>
          <w:b/>
        </w:rPr>
      </w:pPr>
      <w:r w:rsidRPr="00AB363F"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6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88"/>
        <w:gridCol w:w="2262"/>
        <w:gridCol w:w="2065"/>
      </w:tblGrid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 xml:space="preserve">Popis /číslo účtu a názov/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Suma k 31.12.2016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>Suma k 31.12.2015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4"/>
              </w:numPr>
              <w:ind w:left="185" w:hanging="185"/>
            </w:pPr>
            <w:r w:rsidRPr="00AB363F">
              <w:rPr>
                <w:b/>
              </w:rPr>
              <w:t xml:space="preserve"> tržby za vlastné výkony  a tovar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32652,09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29717,32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602 - Tržby z predaja služieb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podnikateľská činnosť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strava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 xml:space="preserve">vyhlasovanie rozhlasom </w:t>
            </w:r>
          </w:p>
          <w:p w:rsidR="003B0BFB" w:rsidRPr="00AB363F" w:rsidRDefault="003B0BFB"/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1283,17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2943,37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962,80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5293,68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2317,98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1240,66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4"/>
              </w:numPr>
              <w:ind w:left="185" w:hanging="185"/>
            </w:pPr>
            <w:r w:rsidRPr="00AB363F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632 - Daňové výnosy samosprávy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podielové dane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 xml:space="preserve">daň z nehnuteľností 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daň za psa</w:t>
            </w:r>
          </w:p>
          <w:p w:rsidR="003B0BFB" w:rsidRPr="00AB363F" w:rsidRDefault="003B0BFB">
            <w:pPr>
              <w:numPr>
                <w:ilvl w:val="0"/>
                <w:numId w:val="17"/>
              </w:num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427399,04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75720,87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1508,90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380073,36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60923,05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1742,23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 xml:space="preserve">633 - Výnosy z poplatkov 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 xml:space="preserve">správne poplatky 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KO a DSO</w:t>
            </w:r>
          </w:p>
          <w:p w:rsidR="003B0BFB" w:rsidRPr="00AB363F" w:rsidRDefault="003B0BFB">
            <w:pPr>
              <w:numPr>
                <w:ilvl w:val="0"/>
                <w:numId w:val="17"/>
              </w:num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3836,50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20742,09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11755,50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20337,85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4"/>
              </w:numPr>
              <w:ind w:left="185" w:hanging="185"/>
            </w:pPr>
            <w:r w:rsidRPr="00AB363F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693 - Výnosy samosprávy z bežných transferov zo ŠR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bežný transfer na  AČ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prenesený výkon štátnej správy/matrika, evid.obyv.stav.úrad/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 xml:space="preserve">transfer od obce Slatina na ŠJ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6740,93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5241,19</w:t>
            </w:r>
          </w:p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1794,00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28095,64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5190,01</w:t>
            </w:r>
          </w:p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2144,00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694 - Výnosy samosprávy z kapitálových transferov zo ŠR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zúčtovanie kapitálového transferu zo ŠR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39820,06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38326,06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697 - Výnosy samosprávy z bežných transferov od ostatných subjektov mimo verejnej správy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výnosy na autobus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4704,98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4783,31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 xml:space="preserve">698 - Výnosy samosprávy z kapitálových transferov od ostatných </w:t>
            </w:r>
            <w:r w:rsidRPr="00AB363F">
              <w:lastRenderedPageBreak/>
              <w:t>subjektov mimo verejnej správy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zúčtovanie kapitálového transferu od ostatných subjektov mimo verejnej správy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6888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6855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lastRenderedPageBreak/>
              <w:t>699 - Výnosy samosprávy  z odvodu rozpočtových príjmov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zinkasované príjmy RO-ZŠ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zinkasované príjmy RO-MŠ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17428,16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1837,10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16091,05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810,00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4"/>
              </w:numPr>
              <w:ind w:left="185" w:hanging="185"/>
            </w:pPr>
            <w:r w:rsidRPr="00AB363F">
              <w:rPr>
                <w:b/>
              </w:rPr>
              <w:t xml:space="preserve"> ostatné výnosy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648 - Ostatné výnosy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nájomné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14645,77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12023,68</w:t>
            </w: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4"/>
              </w:numPr>
              <w:ind w:left="185" w:hanging="185"/>
            </w:pPr>
            <w:r w:rsidRPr="00AB363F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pStyle w:val="Obsahtabuky"/>
              <w:snapToGrid w:val="0"/>
            </w:pP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 xml:space="preserve">653 - Zúčtovanie ostatných rezerv z prevádzkovej činnosti 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rezerva na audit</w:t>
            </w:r>
          </w:p>
          <w:p w:rsidR="003B0BFB" w:rsidRPr="00AB363F" w:rsidRDefault="003B0BFB"/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2000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</w:tbl>
    <w:p w:rsidR="003B0BFB" w:rsidRPr="00AB363F" w:rsidRDefault="003B0BFB">
      <w:pPr>
        <w:ind w:left="284"/>
        <w:rPr>
          <w:b/>
          <w:sz w:val="24"/>
          <w:szCs w:val="24"/>
        </w:rPr>
      </w:pPr>
    </w:p>
    <w:p w:rsidR="003B0BFB" w:rsidRPr="00AB363F" w:rsidRDefault="00CD4325">
      <w:pPr>
        <w:numPr>
          <w:ilvl w:val="0"/>
          <w:numId w:val="15"/>
        </w:numPr>
        <w:ind w:left="284" w:hanging="284"/>
        <w:rPr>
          <w:b/>
        </w:rPr>
      </w:pPr>
      <w:r w:rsidRPr="00AB363F"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39"/>
        <w:gridCol w:w="2190"/>
      </w:tblGrid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 xml:space="preserve">Popis /číslo účtu a názov/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  <w:rPr>
                <w:b/>
              </w:rPr>
            </w:pPr>
            <w:r w:rsidRPr="00AB363F">
              <w:rPr>
                <w:b/>
              </w:rPr>
              <w:t>Suma k 31.12.2016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jc w:val="center"/>
            </w:pPr>
            <w:r w:rsidRPr="00AB363F">
              <w:rPr>
                <w:b/>
              </w:rPr>
              <w:t>Suma k 31.12.2015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5"/>
              </w:numPr>
              <w:ind w:left="185" w:hanging="185"/>
            </w:pPr>
            <w:r w:rsidRPr="00AB363F">
              <w:rPr>
                <w:b/>
              </w:rPr>
              <w:t xml:space="preserve"> spotrebované nákupy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 xml:space="preserve">501 - Spotreba materiálu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32099,38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34830,72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502 - Spotreba energie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elektrická energia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plyn</w:t>
            </w:r>
          </w:p>
          <w:p w:rsidR="003B0BFB" w:rsidRPr="00AB363F" w:rsidRDefault="003B0BFB"/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19556,67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18282,72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26407,33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23305,41</w:t>
            </w:r>
          </w:p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5"/>
              </w:numPr>
              <w:ind w:left="185" w:hanging="185"/>
            </w:pPr>
            <w:r w:rsidRPr="00AB363F">
              <w:rPr>
                <w:b/>
              </w:rPr>
              <w:t xml:space="preserve"> služby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511 - Opravy a udržiavanie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oprava miestnej komunikácie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oprava kanaliz.ZŠ</w:t>
            </w:r>
          </w:p>
          <w:p w:rsidR="003B0BFB" w:rsidRPr="00AB363F" w:rsidRDefault="003B0BFB"/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7585,05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6347,40</w:t>
            </w:r>
          </w:p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4842,37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512 - Cestovné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2756,26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2905,76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 xml:space="preserve">518 - Ostatné služby 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uloženie odpadu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12161,99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9060,41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5"/>
              </w:numPr>
              <w:ind w:left="185" w:hanging="185"/>
            </w:pPr>
            <w:r w:rsidRPr="00AB363F">
              <w:rPr>
                <w:b/>
              </w:rPr>
              <w:t xml:space="preserve"> osobné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 xml:space="preserve">521 - Mzdové náklady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134467,3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154311,9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524 - Zákonné sociálne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51933,7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58165,02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 xml:space="preserve">527 - Zákonné sociálne náklady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7485,4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9285,42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5"/>
              </w:numPr>
              <w:ind w:left="185" w:hanging="185"/>
            </w:pPr>
            <w:r w:rsidRPr="00AB363F">
              <w:rPr>
                <w:b/>
              </w:rPr>
              <w:t xml:space="preserve"> dane a poplatky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538 - Ostatné dane a poplatky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za uloženie odpadu,koncesionárske a správne poplatky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4701,44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3988,10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5"/>
              </w:numPr>
              <w:ind w:left="185" w:hanging="185"/>
            </w:pPr>
            <w:r w:rsidRPr="00AB363F">
              <w:rPr>
                <w:b/>
              </w:rPr>
              <w:t xml:space="preserve"> odpisy, rezervy a opravné položky 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551 - Odpisy  DNM a DHM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odpisy z vlastných zdrojov</w:t>
            </w:r>
          </w:p>
          <w:p w:rsidR="003B0BFB" w:rsidRPr="00AB363F" w:rsidRDefault="003B0BFB"/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jc w:val="right"/>
            </w:pPr>
            <w:r w:rsidRPr="00AB363F">
              <w:t>146815,12</w:t>
            </w:r>
          </w:p>
          <w:p w:rsidR="003B0BFB" w:rsidRPr="00AB363F" w:rsidRDefault="003B0BFB">
            <w:pPr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138494,05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553 - Tvorba ostatných rezerv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na audit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2000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2000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5"/>
              </w:numPr>
              <w:ind w:left="185" w:hanging="185"/>
            </w:pPr>
            <w:r w:rsidRPr="00AB363F">
              <w:rPr>
                <w:b/>
              </w:rPr>
              <w:t>finančné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561 - Predané CP a podiely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3990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562 - Úroky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6782,62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6398,41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568 - Ostatné finančné náklady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poistne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bankové poplatky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3159,56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2100,47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4497,25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2213,81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5"/>
              </w:numPr>
              <w:ind w:left="185" w:hanging="185"/>
            </w:pPr>
            <w:r w:rsidRPr="00AB363F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584 - Náklady na transfery z rozpočtu obce, VÚC do RO, PO zriadených obcou alebo VÚC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bežný transfer pre ZŠ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bežný transfer pre MŠ</w:t>
            </w:r>
          </w:p>
          <w:p w:rsidR="003B0BFB" w:rsidRPr="00AB363F" w:rsidRDefault="003B0BFB"/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51499,86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72517,87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44554,21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58326,91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 xml:space="preserve">586 - Náklady na transfery z rozpočtu obce, VÚC subjektov mimo </w:t>
            </w:r>
            <w:r w:rsidRPr="00AB363F">
              <w:lastRenderedPageBreak/>
              <w:t>verejnej správy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 xml:space="preserve"> transfer TJ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bežnýbežný transfer pre CZŠ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bežný transfer pre DHZ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6135,48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9065,00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779,37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9379,89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9116,00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1210,53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B0BFB" w:rsidRPr="00AB363F" w:rsidRDefault="00CD4325">
            <w:pPr>
              <w:numPr>
                <w:ilvl w:val="0"/>
                <w:numId w:val="5"/>
              </w:numPr>
              <w:ind w:left="185" w:hanging="185"/>
            </w:pPr>
            <w:r w:rsidRPr="00AB363F">
              <w:rPr>
                <w:b/>
              </w:rPr>
              <w:lastRenderedPageBreak/>
              <w:t>ostatné náklady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541 - ZC predaného DNM a DHM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906,5</w:t>
            </w: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545 - Ostatné pokuty, penále a úroky z omeškania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pPr>
              <w:snapToGrid w:val="0"/>
              <w:jc w:val="right"/>
            </w:pPr>
            <w:r w:rsidRPr="00AB363F">
              <w:t>500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</w:tc>
      </w:tr>
      <w:tr w:rsidR="003B0BFB" w:rsidRPr="00AB363F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CD4325">
            <w:r w:rsidRPr="00AB363F">
              <w:t>548 - Ostatné náklady na prevádzkovú činnosť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odmeny poslancov ObZ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odmeny na základe dohody</w:t>
            </w:r>
          </w:p>
          <w:p w:rsidR="003B0BFB" w:rsidRPr="00AB363F" w:rsidRDefault="00CD4325">
            <w:pPr>
              <w:numPr>
                <w:ilvl w:val="0"/>
                <w:numId w:val="17"/>
              </w:numPr>
            </w:pPr>
            <w:r w:rsidRPr="00AB363F">
              <w:t>členské</w:t>
            </w:r>
          </w:p>
        </w:tc>
        <w:tc>
          <w:tcPr>
            <w:tcW w:w="2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16076,40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7788,22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936,33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0BFB" w:rsidRPr="00AB363F" w:rsidRDefault="003B0BFB">
            <w:pPr>
              <w:snapToGrid w:val="0"/>
              <w:jc w:val="right"/>
            </w:pPr>
          </w:p>
          <w:p w:rsidR="003B0BFB" w:rsidRPr="00AB363F" w:rsidRDefault="00CD4325">
            <w:pPr>
              <w:snapToGrid w:val="0"/>
              <w:jc w:val="right"/>
            </w:pPr>
            <w:r w:rsidRPr="00AB363F">
              <w:t>14039,58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3570,69</w:t>
            </w:r>
          </w:p>
          <w:p w:rsidR="003B0BFB" w:rsidRPr="00AB363F" w:rsidRDefault="00CD4325">
            <w:pPr>
              <w:snapToGrid w:val="0"/>
              <w:jc w:val="right"/>
            </w:pPr>
            <w:r w:rsidRPr="00AB363F">
              <w:t>839,08</w:t>
            </w:r>
          </w:p>
        </w:tc>
      </w:tr>
    </w:tbl>
    <w:p w:rsidR="003B0BFB" w:rsidRPr="00AB363F" w:rsidRDefault="003B0BFB">
      <w:pPr>
        <w:ind w:left="284"/>
        <w:rPr>
          <w:b/>
          <w:sz w:val="24"/>
          <w:szCs w:val="24"/>
        </w:rPr>
      </w:pPr>
    </w:p>
    <w:p w:rsidR="003B0BFB" w:rsidRPr="00AB363F" w:rsidRDefault="003B0BFB">
      <w:pPr>
        <w:ind w:left="284"/>
        <w:rPr>
          <w:b/>
          <w:sz w:val="24"/>
          <w:szCs w:val="24"/>
        </w:rPr>
      </w:pPr>
    </w:p>
    <w:p w:rsidR="003B0BFB" w:rsidRPr="00AB363F" w:rsidRDefault="003B0BFB">
      <w:pPr>
        <w:ind w:left="284"/>
        <w:rPr>
          <w:b/>
          <w:sz w:val="24"/>
          <w:szCs w:val="24"/>
        </w:rPr>
      </w:pPr>
    </w:p>
    <w:p w:rsidR="003B0BFB" w:rsidRPr="00AB363F" w:rsidRDefault="003B0BFB">
      <w:pPr>
        <w:ind w:left="284"/>
        <w:rPr>
          <w:sz w:val="24"/>
          <w:szCs w:val="24"/>
        </w:rPr>
      </w:pP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Čl. VI</w:t>
      </w: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 xml:space="preserve">Informácie o rozpočte a hodnotenie plnenia rozpočtu </w:t>
      </w:r>
    </w:p>
    <w:p w:rsidR="003B0BFB" w:rsidRPr="00AB363F" w:rsidRDefault="003B0BFB">
      <w:pPr>
        <w:jc w:val="center"/>
        <w:rPr>
          <w:b/>
          <w:sz w:val="24"/>
          <w:szCs w:val="24"/>
        </w:rPr>
      </w:pPr>
    </w:p>
    <w:p w:rsidR="003B0BFB" w:rsidRPr="00AB363F" w:rsidRDefault="00CD4325">
      <w:pPr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 xml:space="preserve">Informácie o rozpočte a hodnotenie plnenia rozpočtu - </w:t>
      </w:r>
      <w:r w:rsidRPr="00AB363F">
        <w:rPr>
          <w:sz w:val="24"/>
          <w:szCs w:val="24"/>
        </w:rPr>
        <w:t>tabuľka č.12-14</w:t>
      </w:r>
    </w:p>
    <w:p w:rsidR="003B0BFB" w:rsidRPr="00AB363F" w:rsidRDefault="00CD432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AB363F">
        <w:rPr>
          <w:b w:val="0"/>
          <w:sz w:val="24"/>
          <w:szCs w:val="24"/>
        </w:rPr>
        <w:t>Textová časť k tabuľke č.12-14:</w:t>
      </w:r>
    </w:p>
    <w:p w:rsidR="003B0BFB" w:rsidRPr="00AB363F" w:rsidRDefault="00CD4325">
      <w:pPr>
        <w:jc w:val="both"/>
        <w:rPr>
          <w:sz w:val="24"/>
          <w:szCs w:val="24"/>
        </w:rPr>
      </w:pPr>
      <w:r w:rsidRPr="00AB363F">
        <w:rPr>
          <w:sz w:val="24"/>
          <w:szCs w:val="24"/>
        </w:rPr>
        <w:t>Rozpočet obce bol schválený obecným zastupiteľstvom dňa 15.12.2015  uznesením č. 1/11/2015</w:t>
      </w:r>
    </w:p>
    <w:p w:rsidR="003B0BFB" w:rsidRPr="00AB363F" w:rsidRDefault="00CD4325">
      <w:pPr>
        <w:jc w:val="both"/>
        <w:rPr>
          <w:sz w:val="24"/>
          <w:szCs w:val="24"/>
        </w:rPr>
      </w:pPr>
      <w:r w:rsidRPr="00AB363F">
        <w:rPr>
          <w:sz w:val="24"/>
          <w:szCs w:val="24"/>
        </w:rPr>
        <w:t xml:space="preserve">Zmeny rozpočtu: </w:t>
      </w:r>
    </w:p>
    <w:p w:rsidR="003B0BFB" w:rsidRPr="00AB363F" w:rsidRDefault="00CD4325">
      <w:pPr>
        <w:numPr>
          <w:ilvl w:val="0"/>
          <w:numId w:val="8"/>
        </w:numPr>
        <w:jc w:val="both"/>
        <w:rPr>
          <w:sz w:val="24"/>
          <w:szCs w:val="24"/>
        </w:rPr>
      </w:pPr>
      <w:r w:rsidRPr="00AB363F">
        <w:rPr>
          <w:sz w:val="24"/>
          <w:szCs w:val="24"/>
        </w:rPr>
        <w:t>prvá  zmena  schválená dňa 29.2.2016  rozpočtovým opatrením č. 1</w:t>
      </w:r>
    </w:p>
    <w:p w:rsidR="003B0BFB" w:rsidRPr="00AB363F" w:rsidRDefault="00CD4325">
      <w:pPr>
        <w:numPr>
          <w:ilvl w:val="0"/>
          <w:numId w:val="8"/>
        </w:numPr>
        <w:jc w:val="both"/>
        <w:rPr>
          <w:sz w:val="24"/>
          <w:szCs w:val="24"/>
        </w:rPr>
      </w:pPr>
      <w:r w:rsidRPr="00AB363F">
        <w:rPr>
          <w:sz w:val="24"/>
          <w:szCs w:val="24"/>
        </w:rPr>
        <w:t>druhá zmena schválená dňa 30.9.2016..rozpočtovým opatrením č. 2</w:t>
      </w:r>
    </w:p>
    <w:p w:rsidR="003B0BFB" w:rsidRPr="00AB363F" w:rsidRDefault="00CD4325">
      <w:pPr>
        <w:numPr>
          <w:ilvl w:val="0"/>
          <w:numId w:val="8"/>
        </w:numPr>
        <w:jc w:val="both"/>
        <w:rPr>
          <w:sz w:val="24"/>
          <w:szCs w:val="24"/>
        </w:rPr>
      </w:pPr>
      <w:r w:rsidRPr="00AB363F">
        <w:rPr>
          <w:sz w:val="24"/>
          <w:szCs w:val="24"/>
        </w:rPr>
        <w:t>tretia zmena  schválená dňa 13.12.2016 rozpočtovým opatrením č. 3</w:t>
      </w:r>
    </w:p>
    <w:p w:rsidR="003B0BFB" w:rsidRPr="00AB363F" w:rsidRDefault="00CD4325">
      <w:pPr>
        <w:numPr>
          <w:ilvl w:val="0"/>
          <w:numId w:val="8"/>
        </w:numPr>
        <w:jc w:val="both"/>
        <w:rPr>
          <w:sz w:val="24"/>
          <w:szCs w:val="24"/>
        </w:rPr>
      </w:pPr>
      <w:r w:rsidRPr="00AB363F">
        <w:rPr>
          <w:sz w:val="24"/>
          <w:szCs w:val="24"/>
        </w:rPr>
        <w:t>štvrtá zmena  schválená dňa 13.12.2016.uznesením č. 3/19/2016</w:t>
      </w:r>
    </w:p>
    <w:p w:rsidR="003B0BFB" w:rsidRPr="00AB363F" w:rsidRDefault="003B0BFB">
      <w:pPr>
        <w:jc w:val="both"/>
        <w:rPr>
          <w:sz w:val="24"/>
          <w:szCs w:val="24"/>
        </w:rPr>
      </w:pPr>
    </w:p>
    <w:p w:rsidR="003B0BFB" w:rsidRPr="00AB363F" w:rsidRDefault="003B0BFB">
      <w:pPr>
        <w:jc w:val="center"/>
        <w:rPr>
          <w:b/>
          <w:sz w:val="24"/>
          <w:szCs w:val="24"/>
        </w:rPr>
      </w:pPr>
    </w:p>
    <w:p w:rsidR="003B0BFB" w:rsidRPr="00AB363F" w:rsidRDefault="00CD4325">
      <w:pPr>
        <w:jc w:val="both"/>
        <w:rPr>
          <w:sz w:val="24"/>
          <w:szCs w:val="24"/>
        </w:rPr>
      </w:pPr>
      <w:r w:rsidRPr="00AB363F">
        <w:rPr>
          <w:b/>
          <w:sz w:val="24"/>
          <w:szCs w:val="24"/>
        </w:rPr>
        <w:t>Výška dlhu</w:t>
      </w:r>
      <w:r w:rsidRPr="00AB363F"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3B0BFB" w:rsidRPr="00AB363F" w:rsidRDefault="003B0BFB">
      <w:pPr>
        <w:jc w:val="both"/>
        <w:rPr>
          <w:sz w:val="24"/>
          <w:szCs w:val="24"/>
        </w:rPr>
      </w:pPr>
    </w:p>
    <w:p w:rsidR="003B0BFB" w:rsidRPr="00AB363F" w:rsidRDefault="003B0BFB">
      <w:pPr>
        <w:jc w:val="both"/>
        <w:rPr>
          <w:sz w:val="24"/>
          <w:szCs w:val="24"/>
        </w:rPr>
      </w:pPr>
    </w:p>
    <w:p w:rsidR="003B0BFB" w:rsidRPr="00AB363F" w:rsidRDefault="003B0BFB">
      <w:pPr>
        <w:jc w:val="both"/>
        <w:rPr>
          <w:sz w:val="24"/>
          <w:szCs w:val="24"/>
        </w:rPr>
      </w:pPr>
    </w:p>
    <w:p w:rsidR="003B0BFB" w:rsidRPr="00AB363F" w:rsidRDefault="003B0BFB">
      <w:pPr>
        <w:jc w:val="both"/>
        <w:rPr>
          <w:sz w:val="24"/>
          <w:szCs w:val="24"/>
        </w:rPr>
      </w:pP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>Čl. VII</w:t>
      </w:r>
    </w:p>
    <w:p w:rsidR="003B0BFB" w:rsidRPr="00AB363F" w:rsidRDefault="00CD4325">
      <w:pPr>
        <w:jc w:val="center"/>
        <w:rPr>
          <w:b/>
          <w:sz w:val="24"/>
          <w:szCs w:val="24"/>
        </w:rPr>
      </w:pPr>
      <w:r w:rsidRPr="00AB363F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B0BFB" w:rsidRPr="00AB363F" w:rsidRDefault="00CD4325">
      <w:pPr>
        <w:jc w:val="center"/>
        <w:rPr>
          <w:sz w:val="24"/>
          <w:szCs w:val="24"/>
        </w:rPr>
      </w:pPr>
      <w:r w:rsidRPr="00AB363F">
        <w:rPr>
          <w:b/>
          <w:sz w:val="24"/>
          <w:szCs w:val="24"/>
        </w:rPr>
        <w:t>do dňa zostavenia účtovnej závierky</w:t>
      </w:r>
    </w:p>
    <w:p w:rsidR="003B0BFB" w:rsidRPr="00AB363F" w:rsidRDefault="003B0BFB">
      <w:pPr>
        <w:jc w:val="center"/>
        <w:rPr>
          <w:sz w:val="24"/>
          <w:szCs w:val="24"/>
        </w:rPr>
      </w:pPr>
    </w:p>
    <w:p w:rsidR="003B0BFB" w:rsidRPr="00AB363F" w:rsidRDefault="003B0BFB">
      <w:pPr>
        <w:jc w:val="center"/>
        <w:rPr>
          <w:b/>
          <w:sz w:val="28"/>
        </w:rPr>
      </w:pPr>
    </w:p>
    <w:p w:rsidR="003B0BFB" w:rsidRPr="00AB363F" w:rsidRDefault="00CD4325">
      <w:pPr>
        <w:jc w:val="both"/>
        <w:rPr>
          <w:b/>
          <w:sz w:val="24"/>
          <w:szCs w:val="24"/>
          <w:u w:val="single"/>
        </w:rPr>
      </w:pPr>
      <w:r w:rsidRPr="00AB363F">
        <w:rPr>
          <w:sz w:val="24"/>
          <w:szCs w:val="24"/>
        </w:rPr>
        <w:t xml:space="preserve">Po 31. decembri </w:t>
      </w:r>
      <w:r w:rsidRPr="00AB363F">
        <w:rPr>
          <w:iCs/>
          <w:sz w:val="24"/>
          <w:szCs w:val="24"/>
        </w:rPr>
        <w:t>2016</w:t>
      </w:r>
      <w:r w:rsidRPr="00AB363F">
        <w:rPr>
          <w:sz w:val="24"/>
          <w:szCs w:val="24"/>
        </w:rPr>
        <w:t xml:space="preserve"> nenastali také udalosti, ktoré by si vyžadovali zverejnenie alebo vykázanie v účtovnej závierke za rok 2016.</w:t>
      </w:r>
    </w:p>
    <w:p w:rsidR="00CD4325" w:rsidRPr="00AB363F" w:rsidRDefault="00CD4325">
      <w:pPr>
        <w:spacing w:line="360" w:lineRule="auto"/>
      </w:pPr>
    </w:p>
    <w:sectPr w:rsidR="00CD4325" w:rsidRPr="00AB363F" w:rsidSect="003B0BFB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851" w:right="566" w:bottom="851" w:left="1134" w:header="709" w:footer="709" w:gutter="0"/>
      <w:cols w:space="708"/>
      <w:docGrid w:linePitch="600" w:charSpace="409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206F" w:rsidRDefault="007B206F">
      <w:r>
        <w:separator/>
      </w:r>
    </w:p>
  </w:endnote>
  <w:endnote w:type="continuationSeparator" w:id="1">
    <w:p w:rsidR="007B206F" w:rsidRDefault="007B20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BFB" w:rsidRDefault="003B0BFB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BFB" w:rsidRDefault="003B0BFB">
    <w:pPr>
      <w:pStyle w:val="Zpat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60.75pt;margin-top:3.85pt;width:32.15pt;height:11.15pt;z-index:251657728;mso-wrap-distance-left:0;mso-wrap-distance-right:0;mso-position-horizontal-relative:page" stroked="f">
          <v:fill opacity="0" color2="black"/>
          <v:textbox inset="0,0,0,0">
            <w:txbxContent>
              <w:p w:rsidR="003B0BFB" w:rsidRDefault="003B0BFB">
                <w:pPr>
                  <w:pStyle w:val="Zpat"/>
                </w:pPr>
                <w:r>
                  <w:rPr>
                    <w:rStyle w:val="slostrnky"/>
                  </w:rPr>
                  <w:fldChar w:fldCharType="begin"/>
                </w:r>
                <w:r w:rsidR="00CD4325">
                  <w:rPr>
                    <w:rStyle w:val="slostrnky"/>
                  </w:rPr>
                  <w:instrText xml:space="preserve"> PAGE </w:instrText>
                </w:r>
                <w:r>
                  <w:rPr>
                    <w:rStyle w:val="slostrnky"/>
                  </w:rPr>
                  <w:fldChar w:fldCharType="separate"/>
                </w:r>
                <w:r w:rsidR="00AB363F">
                  <w:rPr>
                    <w:rStyle w:val="slostrnky"/>
                    <w:noProof/>
                  </w:rPr>
                  <w:t>4</w:t>
                </w:r>
                <w:r>
                  <w:rPr>
                    <w:rStyle w:val="slostrnk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BFB" w:rsidRDefault="003B0BF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206F" w:rsidRDefault="007B206F">
      <w:r>
        <w:separator/>
      </w:r>
    </w:p>
  </w:footnote>
  <w:footnote w:type="continuationSeparator" w:id="1">
    <w:p w:rsidR="007B206F" w:rsidRDefault="007B20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BFB" w:rsidRDefault="00CD4325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b/>
        <w:bCs/>
        <w:i/>
        <w:sz w:val="28"/>
        <w:szCs w:val="28"/>
      </w:rPr>
      <w:t>OBEC   PLÁŠŤOVCE</w:t>
    </w:r>
  </w:p>
  <w:p w:rsidR="003B0BFB" w:rsidRDefault="00CD4325">
    <w:pPr>
      <w:pStyle w:val="Zhlav"/>
      <w:pBdr>
        <w:bottom w:val="single" w:sz="4" w:space="1" w:color="000000"/>
      </w:pBdr>
      <w:jc w:val="center"/>
    </w:pPr>
    <w:r>
      <w:rPr>
        <w:sz w:val="24"/>
        <w:szCs w:val="24"/>
      </w:rPr>
      <w:t>Poznámky individuálnej účtovnej závierky zostavenej k 31. decembru 2016</w:t>
    </w:r>
  </w:p>
  <w:p w:rsidR="003B0BFB" w:rsidRDefault="003B0BF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0BFB" w:rsidRDefault="003B0BF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 w:hint="default"/>
        <w:b w:val="0"/>
        <w:bCs/>
        <w:color w:val="FF0000"/>
        <w:sz w:val="24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ahoma" w:hint="default"/>
        <w:b w:val="0"/>
        <w:bCs/>
        <w:color w:val="FF0000"/>
        <w:sz w:val="24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ahoma" w:hint="default"/>
        <w:b/>
        <w:bCs/>
        <w:color w:val="FF0000"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  <w:sz w:val="24"/>
        <w:szCs w:val="24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sz w:val="24"/>
        <w:szCs w:val="24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  <w:color w:val="FF0000"/>
        <w:sz w:val="24"/>
        <w:szCs w:val="24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color w:val="FF0000"/>
        <w:sz w:val="24"/>
        <w:szCs w:val="24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FF0000"/>
        <w:sz w:val="24"/>
        <w:szCs w:val="24"/>
      </w:r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hint="default"/>
        <w:b w:val="0"/>
        <w:color w:val="FF0000"/>
        <w:sz w:val="24"/>
        <w:szCs w:val="24"/>
        <w:shd w:val="clear" w:color="auto" w:fill="FFFF00"/>
      </w:rPr>
    </w:lvl>
  </w:abstractNum>
  <w:abstractNum w:abstractNumId="17">
    <w:nsid w:val="00000012"/>
    <w:multiLevelType w:val="singleLevel"/>
    <w:tmpl w:val="00000012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  <w:b w:val="0"/>
        <w:color w:val="FF0000"/>
        <w:sz w:val="24"/>
        <w:szCs w:val="24"/>
        <w:shd w:val="clear" w:color="auto" w:fill="FFFF00"/>
      </w:r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color w:val="FF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/>
        <w:color w:val="FF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/>
        <w:color w:val="FF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b w:val="0"/>
        <w:color w:val="FF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 w:hint="default"/>
        <w:b w:val="0"/>
        <w:color w:val="FF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  <w:b w:val="0"/>
        <w:color w:val="FF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21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 w:val="0"/>
        <w:color w:val="FF0000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b w:val="0"/>
        <w:color w:val="FF0000"/>
        <w:sz w:val="24"/>
        <w:szCs w:val="24"/>
      </w:rPr>
    </w:lvl>
  </w:abstractNum>
  <w:abstractNum w:abstractNumId="22">
    <w:nsid w:val="00000017"/>
    <w:multiLevelType w:val="multilevel"/>
    <w:tmpl w:val="00000017"/>
    <w:name w:val="WW8Num2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color w:val="00000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b w:val="0"/>
        <w:color w:val="00000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b w:val="0"/>
        <w:color w:val="00000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3">
    <w:nsid w:val="00000018"/>
    <w:multiLevelType w:val="multilevel"/>
    <w:tmpl w:val="0000001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DA75B7"/>
    <w:rsid w:val="003B0BFB"/>
    <w:rsid w:val="007B206F"/>
    <w:rsid w:val="00AB363F"/>
    <w:rsid w:val="00CD4325"/>
    <w:rsid w:val="00DA75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0BFB"/>
    <w:pPr>
      <w:suppressAutoHyphens/>
    </w:pPr>
    <w:rPr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3B0BFB"/>
    <w:rPr>
      <w:rFonts w:hint="default"/>
      <w:b w:val="0"/>
      <w:sz w:val="24"/>
      <w:szCs w:val="24"/>
    </w:rPr>
  </w:style>
  <w:style w:type="character" w:customStyle="1" w:styleId="WW8Num2z0">
    <w:name w:val="WW8Num2z0"/>
    <w:rsid w:val="003B0BFB"/>
    <w:rPr>
      <w:rFonts w:hint="default"/>
      <w:b/>
      <w:sz w:val="24"/>
      <w:szCs w:val="24"/>
    </w:rPr>
  </w:style>
  <w:style w:type="character" w:customStyle="1" w:styleId="WW8Num3z0">
    <w:name w:val="WW8Num3z0"/>
    <w:rsid w:val="003B0BFB"/>
    <w:rPr>
      <w:rFonts w:cs="Tahoma" w:hint="default"/>
      <w:b w:val="0"/>
      <w:bCs/>
      <w:color w:val="FF0000"/>
      <w:sz w:val="24"/>
      <w:szCs w:val="24"/>
    </w:rPr>
  </w:style>
  <w:style w:type="character" w:customStyle="1" w:styleId="WW8Num4z0">
    <w:name w:val="WW8Num4z0"/>
    <w:rsid w:val="003B0BFB"/>
    <w:rPr>
      <w:rFonts w:cs="Tahoma" w:hint="default"/>
      <w:b w:val="0"/>
      <w:bCs/>
      <w:color w:val="FF0000"/>
      <w:sz w:val="24"/>
      <w:szCs w:val="24"/>
    </w:rPr>
  </w:style>
  <w:style w:type="character" w:customStyle="1" w:styleId="WW8Num5z0">
    <w:name w:val="WW8Num5z0"/>
    <w:rsid w:val="003B0BFB"/>
    <w:rPr>
      <w:rFonts w:cs="Tahoma" w:hint="default"/>
      <w:b/>
      <w:bCs/>
      <w:color w:val="FF0000"/>
      <w:sz w:val="24"/>
      <w:szCs w:val="24"/>
    </w:rPr>
  </w:style>
  <w:style w:type="character" w:customStyle="1" w:styleId="WW8Num6z0">
    <w:name w:val="WW8Num6z0"/>
    <w:rsid w:val="003B0BFB"/>
    <w:rPr>
      <w:rFonts w:hint="default"/>
      <w:b w:val="0"/>
      <w:sz w:val="24"/>
      <w:szCs w:val="24"/>
    </w:rPr>
  </w:style>
  <w:style w:type="character" w:customStyle="1" w:styleId="WW8Num7z0">
    <w:name w:val="WW8Num7z0"/>
    <w:rsid w:val="003B0BFB"/>
    <w:rPr>
      <w:rFonts w:hint="default"/>
      <w:b w:val="0"/>
      <w:sz w:val="24"/>
      <w:szCs w:val="24"/>
    </w:rPr>
  </w:style>
  <w:style w:type="character" w:customStyle="1" w:styleId="WW8Num8z0">
    <w:name w:val="WW8Num8z0"/>
    <w:rsid w:val="003B0BFB"/>
    <w:rPr>
      <w:b/>
      <w:sz w:val="24"/>
      <w:szCs w:val="24"/>
    </w:rPr>
  </w:style>
  <w:style w:type="character" w:customStyle="1" w:styleId="WW8Num9z0">
    <w:name w:val="WW8Num9z0"/>
    <w:rsid w:val="003B0BFB"/>
    <w:rPr>
      <w:rFonts w:hint="default"/>
      <w:b w:val="0"/>
      <w:sz w:val="24"/>
      <w:szCs w:val="24"/>
    </w:rPr>
  </w:style>
  <w:style w:type="character" w:customStyle="1" w:styleId="WW8Num10z0">
    <w:name w:val="WW8Num10z0"/>
    <w:rsid w:val="003B0BFB"/>
    <w:rPr>
      <w:b w:val="0"/>
      <w:color w:val="auto"/>
      <w:sz w:val="24"/>
      <w:szCs w:val="24"/>
    </w:rPr>
  </w:style>
  <w:style w:type="character" w:customStyle="1" w:styleId="WW8Num11z0">
    <w:name w:val="WW8Num11z0"/>
    <w:rsid w:val="003B0BFB"/>
    <w:rPr>
      <w:b/>
      <w:sz w:val="24"/>
      <w:szCs w:val="24"/>
    </w:rPr>
  </w:style>
  <w:style w:type="character" w:customStyle="1" w:styleId="WW8Num12z0">
    <w:name w:val="WW8Num12z0"/>
    <w:rsid w:val="003B0BFB"/>
    <w:rPr>
      <w:rFonts w:hint="default"/>
      <w:b/>
      <w:sz w:val="24"/>
      <w:szCs w:val="24"/>
    </w:rPr>
  </w:style>
  <w:style w:type="character" w:customStyle="1" w:styleId="WW8Num13z0">
    <w:name w:val="WW8Num13z0"/>
    <w:rsid w:val="003B0BFB"/>
    <w:rPr>
      <w:rFonts w:hint="default"/>
      <w:b w:val="0"/>
      <w:color w:val="FF0000"/>
      <w:sz w:val="24"/>
      <w:szCs w:val="24"/>
    </w:rPr>
  </w:style>
  <w:style w:type="character" w:customStyle="1" w:styleId="WW8Num14z0">
    <w:name w:val="WW8Num14z0"/>
    <w:rsid w:val="003B0BFB"/>
    <w:rPr>
      <w:rFonts w:hint="default"/>
      <w:b/>
      <w:color w:val="FF0000"/>
      <w:sz w:val="24"/>
      <w:szCs w:val="24"/>
    </w:rPr>
  </w:style>
  <w:style w:type="character" w:customStyle="1" w:styleId="WW8Num15z0">
    <w:name w:val="WW8Num15z0"/>
    <w:rsid w:val="003B0BFB"/>
    <w:rPr>
      <w:rFonts w:hint="default"/>
      <w:b/>
      <w:sz w:val="24"/>
      <w:szCs w:val="24"/>
    </w:rPr>
  </w:style>
  <w:style w:type="character" w:customStyle="1" w:styleId="WW8Num16z0">
    <w:name w:val="WW8Num16z0"/>
    <w:rsid w:val="003B0BFB"/>
    <w:rPr>
      <w:rFonts w:hint="default"/>
      <w:b w:val="0"/>
      <w:color w:val="FF0000"/>
      <w:sz w:val="24"/>
      <w:szCs w:val="24"/>
    </w:rPr>
  </w:style>
  <w:style w:type="character" w:customStyle="1" w:styleId="WW8Num17z0">
    <w:name w:val="WW8Num17z0"/>
    <w:rsid w:val="003B0BFB"/>
    <w:rPr>
      <w:rFonts w:hint="default"/>
      <w:b w:val="0"/>
      <w:color w:val="FF0000"/>
      <w:sz w:val="24"/>
      <w:szCs w:val="24"/>
      <w:shd w:val="clear" w:color="auto" w:fill="FFFF00"/>
    </w:rPr>
  </w:style>
  <w:style w:type="character" w:customStyle="1" w:styleId="WW8Num18z0">
    <w:name w:val="WW8Num18z0"/>
    <w:rsid w:val="003B0BFB"/>
    <w:rPr>
      <w:rFonts w:ascii="Times New Roman" w:eastAsia="Times New Roman" w:hAnsi="Times New Roman" w:cs="Times New Roman" w:hint="default"/>
      <w:b w:val="0"/>
      <w:color w:val="FF0000"/>
      <w:sz w:val="24"/>
      <w:szCs w:val="24"/>
      <w:shd w:val="clear" w:color="auto" w:fill="FFFF00"/>
    </w:rPr>
  </w:style>
  <w:style w:type="character" w:customStyle="1" w:styleId="WW8Num19z0">
    <w:name w:val="WW8Num19z0"/>
    <w:rsid w:val="003B0BFB"/>
    <w:rPr>
      <w:rFonts w:hint="default"/>
      <w:b/>
      <w:sz w:val="24"/>
      <w:szCs w:val="24"/>
    </w:rPr>
  </w:style>
  <w:style w:type="character" w:customStyle="1" w:styleId="WW8Num19z1">
    <w:name w:val="WW8Num19z1"/>
    <w:rsid w:val="003B0BFB"/>
  </w:style>
  <w:style w:type="character" w:customStyle="1" w:styleId="WW8Num20z0">
    <w:name w:val="WW8Num20z0"/>
    <w:rsid w:val="003B0BFB"/>
    <w:rPr>
      <w:rFonts w:hint="default"/>
      <w:b/>
      <w:color w:val="FF0000"/>
      <w:sz w:val="24"/>
      <w:szCs w:val="24"/>
    </w:rPr>
  </w:style>
  <w:style w:type="character" w:customStyle="1" w:styleId="WW8Num20z1">
    <w:name w:val="WW8Num20z1"/>
    <w:rsid w:val="003B0BFB"/>
  </w:style>
  <w:style w:type="character" w:customStyle="1" w:styleId="WW8Num21z0">
    <w:name w:val="WW8Num21z0"/>
    <w:rsid w:val="003B0BFB"/>
    <w:rPr>
      <w:rFonts w:ascii="Times New Roman" w:eastAsia="Times New Roman" w:hAnsi="Times New Roman" w:cs="Times New Roman" w:hint="default"/>
      <w:b w:val="0"/>
      <w:color w:val="FF0000"/>
      <w:sz w:val="24"/>
      <w:szCs w:val="24"/>
    </w:rPr>
  </w:style>
  <w:style w:type="character" w:customStyle="1" w:styleId="WW8Num21z1">
    <w:name w:val="WW8Num21z1"/>
    <w:rsid w:val="003B0BFB"/>
    <w:rPr>
      <w:rFonts w:ascii="Courier New" w:hAnsi="Courier New" w:cs="Courier New" w:hint="default"/>
    </w:rPr>
  </w:style>
  <w:style w:type="character" w:customStyle="1" w:styleId="WW8Num22z0">
    <w:name w:val="WW8Num22z0"/>
    <w:rsid w:val="003B0BFB"/>
    <w:rPr>
      <w:rFonts w:hint="default"/>
      <w:b w:val="0"/>
      <w:color w:val="FF0000"/>
      <w:sz w:val="24"/>
      <w:szCs w:val="24"/>
    </w:rPr>
  </w:style>
  <w:style w:type="character" w:customStyle="1" w:styleId="WW8Num23z0">
    <w:name w:val="WW8Num23z0"/>
    <w:rsid w:val="003B0BFB"/>
    <w:rPr>
      <w:rFonts w:hint="default"/>
      <w:b w:val="0"/>
      <w:color w:val="000000"/>
      <w:sz w:val="24"/>
      <w:szCs w:val="24"/>
    </w:rPr>
  </w:style>
  <w:style w:type="character" w:customStyle="1" w:styleId="WW8Num23z1">
    <w:name w:val="WW8Num23z1"/>
    <w:rsid w:val="003B0BFB"/>
  </w:style>
  <w:style w:type="character" w:customStyle="1" w:styleId="WW8Num24z0">
    <w:name w:val="WW8Num24z0"/>
    <w:rsid w:val="003B0BFB"/>
    <w:rPr>
      <w:rFonts w:hint="default"/>
      <w:b w:val="0"/>
      <w:color w:val="FF0000"/>
      <w:sz w:val="24"/>
      <w:szCs w:val="24"/>
      <w:shd w:val="clear" w:color="auto" w:fill="FFFF00"/>
    </w:rPr>
  </w:style>
  <w:style w:type="character" w:customStyle="1" w:styleId="WW8Num24z1">
    <w:name w:val="WW8Num24z1"/>
    <w:rsid w:val="003B0BFB"/>
  </w:style>
  <w:style w:type="character" w:customStyle="1" w:styleId="WW8Num24z2">
    <w:name w:val="WW8Num24z2"/>
    <w:rsid w:val="003B0BFB"/>
  </w:style>
  <w:style w:type="character" w:customStyle="1" w:styleId="WW8Num24z3">
    <w:name w:val="WW8Num24z3"/>
    <w:rsid w:val="003B0BFB"/>
  </w:style>
  <w:style w:type="character" w:customStyle="1" w:styleId="WW8Num24z4">
    <w:name w:val="WW8Num24z4"/>
    <w:rsid w:val="003B0BFB"/>
  </w:style>
  <w:style w:type="character" w:customStyle="1" w:styleId="WW8Num24z5">
    <w:name w:val="WW8Num24z5"/>
    <w:rsid w:val="003B0BFB"/>
  </w:style>
  <w:style w:type="character" w:customStyle="1" w:styleId="WW8Num24z6">
    <w:name w:val="WW8Num24z6"/>
    <w:rsid w:val="003B0BFB"/>
  </w:style>
  <w:style w:type="character" w:customStyle="1" w:styleId="WW8Num24z7">
    <w:name w:val="WW8Num24z7"/>
    <w:rsid w:val="003B0BFB"/>
  </w:style>
  <w:style w:type="character" w:customStyle="1" w:styleId="WW8Num24z8">
    <w:name w:val="WW8Num24z8"/>
    <w:rsid w:val="003B0BFB"/>
  </w:style>
  <w:style w:type="character" w:customStyle="1" w:styleId="WW8Num23z2">
    <w:name w:val="WW8Num23z2"/>
    <w:rsid w:val="003B0BFB"/>
  </w:style>
  <w:style w:type="character" w:customStyle="1" w:styleId="WW8Num23z3">
    <w:name w:val="WW8Num23z3"/>
    <w:rsid w:val="003B0BFB"/>
  </w:style>
  <w:style w:type="character" w:customStyle="1" w:styleId="WW8Num23z4">
    <w:name w:val="WW8Num23z4"/>
    <w:rsid w:val="003B0BFB"/>
  </w:style>
  <w:style w:type="character" w:customStyle="1" w:styleId="WW8Num23z5">
    <w:name w:val="WW8Num23z5"/>
    <w:rsid w:val="003B0BFB"/>
  </w:style>
  <w:style w:type="character" w:customStyle="1" w:styleId="WW8Num23z6">
    <w:name w:val="WW8Num23z6"/>
    <w:rsid w:val="003B0BFB"/>
  </w:style>
  <w:style w:type="character" w:customStyle="1" w:styleId="WW8Num23z7">
    <w:name w:val="WW8Num23z7"/>
    <w:rsid w:val="003B0BFB"/>
  </w:style>
  <w:style w:type="character" w:customStyle="1" w:styleId="WW8Num23z8">
    <w:name w:val="WW8Num23z8"/>
    <w:rsid w:val="003B0BFB"/>
  </w:style>
  <w:style w:type="character" w:customStyle="1" w:styleId="WW8Num22z1">
    <w:name w:val="WW8Num22z1"/>
    <w:rsid w:val="003B0BFB"/>
  </w:style>
  <w:style w:type="character" w:customStyle="1" w:styleId="WW8Num25z0">
    <w:name w:val="WW8Num25z0"/>
    <w:rsid w:val="003B0BFB"/>
    <w:rPr>
      <w:rFonts w:ascii="ms sans serif" w:hAnsi="ms sans serif" w:cs="ms sans serif" w:hint="default"/>
      <w:b w:val="0"/>
      <w:color w:val="000000"/>
      <w:sz w:val="24"/>
      <w:szCs w:val="24"/>
      <w:shd w:val="clear" w:color="auto" w:fill="FFFF00"/>
    </w:rPr>
  </w:style>
  <w:style w:type="character" w:customStyle="1" w:styleId="WW8Num26z0">
    <w:name w:val="WW8Num26z0"/>
    <w:rsid w:val="003B0BFB"/>
    <w:rPr>
      <w:rFonts w:cs="Tahoma" w:hint="default"/>
      <w:b w:val="0"/>
      <w:color w:val="000000"/>
      <w:sz w:val="24"/>
      <w:szCs w:val="24"/>
    </w:rPr>
  </w:style>
  <w:style w:type="character" w:customStyle="1" w:styleId="WW8Num27z0">
    <w:name w:val="WW8Num27z0"/>
    <w:rsid w:val="003B0BFB"/>
    <w:rPr>
      <w:rFonts w:hint="default"/>
      <w:b/>
      <w:color w:val="FF0000"/>
      <w:sz w:val="24"/>
      <w:szCs w:val="24"/>
    </w:rPr>
  </w:style>
  <w:style w:type="character" w:customStyle="1" w:styleId="WW8Num27z1">
    <w:name w:val="WW8Num27z1"/>
    <w:rsid w:val="003B0BFB"/>
  </w:style>
  <w:style w:type="character" w:customStyle="1" w:styleId="WW8Num28z0">
    <w:name w:val="WW8Num28z0"/>
    <w:rsid w:val="003B0BFB"/>
    <w:rPr>
      <w:rFonts w:hint="default"/>
      <w:b/>
      <w:strike/>
      <w:color w:val="FF0000"/>
      <w:sz w:val="24"/>
      <w:szCs w:val="24"/>
    </w:rPr>
  </w:style>
  <w:style w:type="character" w:customStyle="1" w:styleId="WW8Num28z1">
    <w:name w:val="WW8Num28z1"/>
    <w:rsid w:val="003B0BFB"/>
  </w:style>
  <w:style w:type="character" w:customStyle="1" w:styleId="WW8Num29z0">
    <w:name w:val="WW8Num29z0"/>
    <w:rsid w:val="003B0BFB"/>
    <w:rPr>
      <w:rFonts w:hint="default"/>
      <w:b/>
      <w:sz w:val="24"/>
      <w:szCs w:val="24"/>
    </w:rPr>
  </w:style>
  <w:style w:type="character" w:customStyle="1" w:styleId="WW8Num29z1">
    <w:name w:val="WW8Num29z1"/>
    <w:rsid w:val="003B0BFB"/>
  </w:style>
  <w:style w:type="character" w:customStyle="1" w:styleId="WW8Num30z0">
    <w:name w:val="WW8Num30z0"/>
    <w:rsid w:val="003B0BFB"/>
    <w:rPr>
      <w:rFonts w:ascii="Times New Roman" w:eastAsia="Times New Roman" w:hAnsi="Times New Roman" w:cs="Times New Roman" w:hint="default"/>
      <w:sz w:val="22"/>
      <w:szCs w:val="22"/>
    </w:rPr>
  </w:style>
  <w:style w:type="character" w:customStyle="1" w:styleId="WW8Num31z0">
    <w:name w:val="WW8Num31z0"/>
    <w:rsid w:val="003B0BFB"/>
    <w:rPr>
      <w:rFonts w:hint="default"/>
      <w:b w:val="0"/>
      <w:sz w:val="24"/>
      <w:szCs w:val="24"/>
    </w:rPr>
  </w:style>
  <w:style w:type="character" w:customStyle="1" w:styleId="WW8Num31z1">
    <w:name w:val="WW8Num31z1"/>
    <w:rsid w:val="003B0BFB"/>
  </w:style>
  <w:style w:type="character" w:customStyle="1" w:styleId="WW8Num31z2">
    <w:name w:val="WW8Num31z2"/>
    <w:rsid w:val="003B0BFB"/>
  </w:style>
  <w:style w:type="character" w:customStyle="1" w:styleId="WW8Num31z3">
    <w:name w:val="WW8Num31z3"/>
    <w:rsid w:val="003B0BFB"/>
  </w:style>
  <w:style w:type="character" w:customStyle="1" w:styleId="WW8Num31z4">
    <w:name w:val="WW8Num31z4"/>
    <w:rsid w:val="003B0BFB"/>
  </w:style>
  <w:style w:type="character" w:customStyle="1" w:styleId="WW8Num31z5">
    <w:name w:val="WW8Num31z5"/>
    <w:rsid w:val="003B0BFB"/>
  </w:style>
  <w:style w:type="character" w:customStyle="1" w:styleId="WW8Num31z6">
    <w:name w:val="WW8Num31z6"/>
    <w:rsid w:val="003B0BFB"/>
  </w:style>
  <w:style w:type="character" w:customStyle="1" w:styleId="WW8Num31z7">
    <w:name w:val="WW8Num31z7"/>
    <w:rsid w:val="003B0BFB"/>
  </w:style>
  <w:style w:type="character" w:customStyle="1" w:styleId="WW8Num31z8">
    <w:name w:val="WW8Num31z8"/>
    <w:rsid w:val="003B0BFB"/>
  </w:style>
  <w:style w:type="character" w:customStyle="1" w:styleId="WW8Num30z1">
    <w:name w:val="WW8Num30z1"/>
    <w:rsid w:val="003B0BFB"/>
    <w:rPr>
      <w:rFonts w:ascii="Courier New" w:hAnsi="Courier New" w:cs="Courier New" w:hint="default"/>
    </w:rPr>
  </w:style>
  <w:style w:type="character" w:customStyle="1" w:styleId="WW8Num29z2">
    <w:name w:val="WW8Num29z2"/>
    <w:rsid w:val="003B0BFB"/>
  </w:style>
  <w:style w:type="character" w:customStyle="1" w:styleId="WW8Num29z3">
    <w:name w:val="WW8Num29z3"/>
    <w:rsid w:val="003B0BFB"/>
  </w:style>
  <w:style w:type="character" w:customStyle="1" w:styleId="WW8Num29z4">
    <w:name w:val="WW8Num29z4"/>
    <w:rsid w:val="003B0BFB"/>
  </w:style>
  <w:style w:type="character" w:customStyle="1" w:styleId="WW8Num29z5">
    <w:name w:val="WW8Num29z5"/>
    <w:rsid w:val="003B0BFB"/>
  </w:style>
  <w:style w:type="character" w:customStyle="1" w:styleId="WW8Num29z6">
    <w:name w:val="WW8Num29z6"/>
    <w:rsid w:val="003B0BFB"/>
  </w:style>
  <w:style w:type="character" w:customStyle="1" w:styleId="WW8Num29z7">
    <w:name w:val="WW8Num29z7"/>
    <w:rsid w:val="003B0BFB"/>
  </w:style>
  <w:style w:type="character" w:customStyle="1" w:styleId="WW8Num29z8">
    <w:name w:val="WW8Num29z8"/>
    <w:rsid w:val="003B0BFB"/>
  </w:style>
  <w:style w:type="character" w:customStyle="1" w:styleId="WW8Num1z1">
    <w:name w:val="WW8Num1z1"/>
    <w:rsid w:val="003B0BFB"/>
  </w:style>
  <w:style w:type="character" w:customStyle="1" w:styleId="WW8Num1z2">
    <w:name w:val="WW8Num1z2"/>
    <w:rsid w:val="003B0BFB"/>
  </w:style>
  <w:style w:type="character" w:customStyle="1" w:styleId="WW8Num1z3">
    <w:name w:val="WW8Num1z3"/>
    <w:rsid w:val="003B0BFB"/>
  </w:style>
  <w:style w:type="character" w:customStyle="1" w:styleId="WW8Num1z4">
    <w:name w:val="WW8Num1z4"/>
    <w:rsid w:val="003B0BFB"/>
  </w:style>
  <w:style w:type="character" w:customStyle="1" w:styleId="WW8Num1z5">
    <w:name w:val="WW8Num1z5"/>
    <w:rsid w:val="003B0BFB"/>
  </w:style>
  <w:style w:type="character" w:customStyle="1" w:styleId="WW8Num1z6">
    <w:name w:val="WW8Num1z6"/>
    <w:rsid w:val="003B0BFB"/>
  </w:style>
  <w:style w:type="character" w:customStyle="1" w:styleId="WW8Num1z7">
    <w:name w:val="WW8Num1z7"/>
    <w:rsid w:val="003B0BFB"/>
  </w:style>
  <w:style w:type="character" w:customStyle="1" w:styleId="WW8Num1z8">
    <w:name w:val="WW8Num1z8"/>
    <w:rsid w:val="003B0BFB"/>
  </w:style>
  <w:style w:type="character" w:customStyle="1" w:styleId="WW8Num2z1">
    <w:name w:val="WW8Num2z1"/>
    <w:rsid w:val="003B0BFB"/>
  </w:style>
  <w:style w:type="character" w:customStyle="1" w:styleId="WW8Num2z2">
    <w:name w:val="WW8Num2z2"/>
    <w:rsid w:val="003B0BFB"/>
  </w:style>
  <w:style w:type="character" w:customStyle="1" w:styleId="WW8Num2z3">
    <w:name w:val="WW8Num2z3"/>
    <w:rsid w:val="003B0BFB"/>
  </w:style>
  <w:style w:type="character" w:customStyle="1" w:styleId="WW8Num2z4">
    <w:name w:val="WW8Num2z4"/>
    <w:rsid w:val="003B0BFB"/>
  </w:style>
  <w:style w:type="character" w:customStyle="1" w:styleId="WW8Num2z5">
    <w:name w:val="WW8Num2z5"/>
    <w:rsid w:val="003B0BFB"/>
  </w:style>
  <w:style w:type="character" w:customStyle="1" w:styleId="WW8Num2z6">
    <w:name w:val="WW8Num2z6"/>
    <w:rsid w:val="003B0BFB"/>
  </w:style>
  <w:style w:type="character" w:customStyle="1" w:styleId="WW8Num2z7">
    <w:name w:val="WW8Num2z7"/>
    <w:rsid w:val="003B0BFB"/>
  </w:style>
  <w:style w:type="character" w:customStyle="1" w:styleId="WW8Num2z8">
    <w:name w:val="WW8Num2z8"/>
    <w:rsid w:val="003B0BFB"/>
  </w:style>
  <w:style w:type="character" w:customStyle="1" w:styleId="WW8Num3z1">
    <w:name w:val="WW8Num3z1"/>
    <w:rsid w:val="003B0BFB"/>
  </w:style>
  <w:style w:type="character" w:customStyle="1" w:styleId="WW8Num3z2">
    <w:name w:val="WW8Num3z2"/>
    <w:rsid w:val="003B0BFB"/>
  </w:style>
  <w:style w:type="character" w:customStyle="1" w:styleId="WW8Num3z3">
    <w:name w:val="WW8Num3z3"/>
    <w:rsid w:val="003B0BFB"/>
  </w:style>
  <w:style w:type="character" w:customStyle="1" w:styleId="WW8Num3z4">
    <w:name w:val="WW8Num3z4"/>
    <w:rsid w:val="003B0BFB"/>
  </w:style>
  <w:style w:type="character" w:customStyle="1" w:styleId="WW8Num3z5">
    <w:name w:val="WW8Num3z5"/>
    <w:rsid w:val="003B0BFB"/>
  </w:style>
  <w:style w:type="character" w:customStyle="1" w:styleId="WW8Num3z6">
    <w:name w:val="WW8Num3z6"/>
    <w:rsid w:val="003B0BFB"/>
  </w:style>
  <w:style w:type="character" w:customStyle="1" w:styleId="WW8Num3z7">
    <w:name w:val="WW8Num3z7"/>
    <w:rsid w:val="003B0BFB"/>
  </w:style>
  <w:style w:type="character" w:customStyle="1" w:styleId="WW8Num3z8">
    <w:name w:val="WW8Num3z8"/>
    <w:rsid w:val="003B0BFB"/>
  </w:style>
  <w:style w:type="character" w:customStyle="1" w:styleId="WW8Num4z1">
    <w:name w:val="WW8Num4z1"/>
    <w:rsid w:val="003B0BFB"/>
  </w:style>
  <w:style w:type="character" w:customStyle="1" w:styleId="WW8Num4z2">
    <w:name w:val="WW8Num4z2"/>
    <w:rsid w:val="003B0BFB"/>
  </w:style>
  <w:style w:type="character" w:customStyle="1" w:styleId="WW8Num4z3">
    <w:name w:val="WW8Num4z3"/>
    <w:rsid w:val="003B0BFB"/>
  </w:style>
  <w:style w:type="character" w:customStyle="1" w:styleId="WW8Num4z4">
    <w:name w:val="WW8Num4z4"/>
    <w:rsid w:val="003B0BFB"/>
  </w:style>
  <w:style w:type="character" w:customStyle="1" w:styleId="WW8Num4z5">
    <w:name w:val="WW8Num4z5"/>
    <w:rsid w:val="003B0BFB"/>
  </w:style>
  <w:style w:type="character" w:customStyle="1" w:styleId="WW8Num4z6">
    <w:name w:val="WW8Num4z6"/>
    <w:rsid w:val="003B0BFB"/>
  </w:style>
  <w:style w:type="character" w:customStyle="1" w:styleId="WW8Num4z7">
    <w:name w:val="WW8Num4z7"/>
    <w:rsid w:val="003B0BFB"/>
  </w:style>
  <w:style w:type="character" w:customStyle="1" w:styleId="WW8Num4z8">
    <w:name w:val="WW8Num4z8"/>
    <w:rsid w:val="003B0BFB"/>
  </w:style>
  <w:style w:type="character" w:customStyle="1" w:styleId="WW8Num5z1">
    <w:name w:val="WW8Num5z1"/>
    <w:rsid w:val="003B0BFB"/>
  </w:style>
  <w:style w:type="character" w:customStyle="1" w:styleId="WW8Num5z2">
    <w:name w:val="WW8Num5z2"/>
    <w:rsid w:val="003B0BFB"/>
  </w:style>
  <w:style w:type="character" w:customStyle="1" w:styleId="WW8Num5z3">
    <w:name w:val="WW8Num5z3"/>
    <w:rsid w:val="003B0BFB"/>
  </w:style>
  <w:style w:type="character" w:customStyle="1" w:styleId="WW8Num5z4">
    <w:name w:val="WW8Num5z4"/>
    <w:rsid w:val="003B0BFB"/>
  </w:style>
  <w:style w:type="character" w:customStyle="1" w:styleId="WW8Num5z5">
    <w:name w:val="WW8Num5z5"/>
    <w:rsid w:val="003B0BFB"/>
  </w:style>
  <w:style w:type="character" w:customStyle="1" w:styleId="WW8Num5z6">
    <w:name w:val="WW8Num5z6"/>
    <w:rsid w:val="003B0BFB"/>
  </w:style>
  <w:style w:type="character" w:customStyle="1" w:styleId="WW8Num5z7">
    <w:name w:val="WW8Num5z7"/>
    <w:rsid w:val="003B0BFB"/>
  </w:style>
  <w:style w:type="character" w:customStyle="1" w:styleId="WW8Num5z8">
    <w:name w:val="WW8Num5z8"/>
    <w:rsid w:val="003B0BFB"/>
  </w:style>
  <w:style w:type="character" w:customStyle="1" w:styleId="WW8Num6z1">
    <w:name w:val="WW8Num6z1"/>
    <w:rsid w:val="003B0BFB"/>
  </w:style>
  <w:style w:type="character" w:customStyle="1" w:styleId="WW8Num6z2">
    <w:name w:val="WW8Num6z2"/>
    <w:rsid w:val="003B0BFB"/>
  </w:style>
  <w:style w:type="character" w:customStyle="1" w:styleId="WW8Num6z3">
    <w:name w:val="WW8Num6z3"/>
    <w:rsid w:val="003B0BFB"/>
  </w:style>
  <w:style w:type="character" w:customStyle="1" w:styleId="WW8Num6z4">
    <w:name w:val="WW8Num6z4"/>
    <w:rsid w:val="003B0BFB"/>
  </w:style>
  <w:style w:type="character" w:customStyle="1" w:styleId="WW8Num6z5">
    <w:name w:val="WW8Num6z5"/>
    <w:rsid w:val="003B0BFB"/>
  </w:style>
  <w:style w:type="character" w:customStyle="1" w:styleId="WW8Num6z6">
    <w:name w:val="WW8Num6z6"/>
    <w:rsid w:val="003B0BFB"/>
  </w:style>
  <w:style w:type="character" w:customStyle="1" w:styleId="WW8Num6z7">
    <w:name w:val="WW8Num6z7"/>
    <w:rsid w:val="003B0BFB"/>
  </w:style>
  <w:style w:type="character" w:customStyle="1" w:styleId="WW8Num6z8">
    <w:name w:val="WW8Num6z8"/>
    <w:rsid w:val="003B0BFB"/>
  </w:style>
  <w:style w:type="character" w:customStyle="1" w:styleId="WW8Num7z1">
    <w:name w:val="WW8Num7z1"/>
    <w:rsid w:val="003B0BFB"/>
  </w:style>
  <w:style w:type="character" w:customStyle="1" w:styleId="WW8Num7z2">
    <w:name w:val="WW8Num7z2"/>
    <w:rsid w:val="003B0BFB"/>
  </w:style>
  <w:style w:type="character" w:customStyle="1" w:styleId="WW8Num7z3">
    <w:name w:val="WW8Num7z3"/>
    <w:rsid w:val="003B0BFB"/>
  </w:style>
  <w:style w:type="character" w:customStyle="1" w:styleId="WW8Num7z4">
    <w:name w:val="WW8Num7z4"/>
    <w:rsid w:val="003B0BFB"/>
  </w:style>
  <w:style w:type="character" w:customStyle="1" w:styleId="WW8Num7z5">
    <w:name w:val="WW8Num7z5"/>
    <w:rsid w:val="003B0BFB"/>
  </w:style>
  <w:style w:type="character" w:customStyle="1" w:styleId="WW8Num7z6">
    <w:name w:val="WW8Num7z6"/>
    <w:rsid w:val="003B0BFB"/>
  </w:style>
  <w:style w:type="character" w:customStyle="1" w:styleId="WW8Num7z7">
    <w:name w:val="WW8Num7z7"/>
    <w:rsid w:val="003B0BFB"/>
  </w:style>
  <w:style w:type="character" w:customStyle="1" w:styleId="WW8Num7z8">
    <w:name w:val="WW8Num7z8"/>
    <w:rsid w:val="003B0BFB"/>
  </w:style>
  <w:style w:type="character" w:customStyle="1" w:styleId="WW8Num8z1">
    <w:name w:val="WW8Num8z1"/>
    <w:rsid w:val="003B0BFB"/>
  </w:style>
  <w:style w:type="character" w:customStyle="1" w:styleId="WW8Num8z2">
    <w:name w:val="WW8Num8z2"/>
    <w:rsid w:val="003B0BFB"/>
  </w:style>
  <w:style w:type="character" w:customStyle="1" w:styleId="WW8Num8z3">
    <w:name w:val="WW8Num8z3"/>
    <w:rsid w:val="003B0BFB"/>
  </w:style>
  <w:style w:type="character" w:customStyle="1" w:styleId="WW8Num8z4">
    <w:name w:val="WW8Num8z4"/>
    <w:rsid w:val="003B0BFB"/>
  </w:style>
  <w:style w:type="character" w:customStyle="1" w:styleId="WW8Num8z5">
    <w:name w:val="WW8Num8z5"/>
    <w:rsid w:val="003B0BFB"/>
  </w:style>
  <w:style w:type="character" w:customStyle="1" w:styleId="WW8Num8z6">
    <w:name w:val="WW8Num8z6"/>
    <w:rsid w:val="003B0BFB"/>
  </w:style>
  <w:style w:type="character" w:customStyle="1" w:styleId="WW8Num8z7">
    <w:name w:val="WW8Num8z7"/>
    <w:rsid w:val="003B0BFB"/>
  </w:style>
  <w:style w:type="character" w:customStyle="1" w:styleId="WW8Num8z8">
    <w:name w:val="WW8Num8z8"/>
    <w:rsid w:val="003B0BFB"/>
  </w:style>
  <w:style w:type="character" w:customStyle="1" w:styleId="WW8Num9z1">
    <w:name w:val="WW8Num9z1"/>
    <w:rsid w:val="003B0BFB"/>
  </w:style>
  <w:style w:type="character" w:customStyle="1" w:styleId="WW8Num9z2">
    <w:name w:val="WW8Num9z2"/>
    <w:rsid w:val="003B0BFB"/>
  </w:style>
  <w:style w:type="character" w:customStyle="1" w:styleId="WW8Num9z3">
    <w:name w:val="WW8Num9z3"/>
    <w:rsid w:val="003B0BFB"/>
  </w:style>
  <w:style w:type="character" w:customStyle="1" w:styleId="WW8Num9z4">
    <w:name w:val="WW8Num9z4"/>
    <w:rsid w:val="003B0BFB"/>
  </w:style>
  <w:style w:type="character" w:customStyle="1" w:styleId="WW8Num9z5">
    <w:name w:val="WW8Num9z5"/>
    <w:rsid w:val="003B0BFB"/>
  </w:style>
  <w:style w:type="character" w:customStyle="1" w:styleId="WW8Num9z6">
    <w:name w:val="WW8Num9z6"/>
    <w:rsid w:val="003B0BFB"/>
  </w:style>
  <w:style w:type="character" w:customStyle="1" w:styleId="WW8Num9z7">
    <w:name w:val="WW8Num9z7"/>
    <w:rsid w:val="003B0BFB"/>
  </w:style>
  <w:style w:type="character" w:customStyle="1" w:styleId="WW8Num9z8">
    <w:name w:val="WW8Num9z8"/>
    <w:rsid w:val="003B0BFB"/>
  </w:style>
  <w:style w:type="character" w:customStyle="1" w:styleId="WW8Num10z1">
    <w:name w:val="WW8Num10z1"/>
    <w:rsid w:val="003B0BFB"/>
    <w:rPr>
      <w:rFonts w:hint="default"/>
    </w:rPr>
  </w:style>
  <w:style w:type="character" w:customStyle="1" w:styleId="WW8Num10z2">
    <w:name w:val="WW8Num10z2"/>
    <w:rsid w:val="003B0BFB"/>
  </w:style>
  <w:style w:type="character" w:customStyle="1" w:styleId="WW8Num10z3">
    <w:name w:val="WW8Num10z3"/>
    <w:rsid w:val="003B0BFB"/>
  </w:style>
  <w:style w:type="character" w:customStyle="1" w:styleId="WW8Num10z4">
    <w:name w:val="WW8Num10z4"/>
    <w:rsid w:val="003B0BFB"/>
  </w:style>
  <w:style w:type="character" w:customStyle="1" w:styleId="WW8Num10z5">
    <w:name w:val="WW8Num10z5"/>
    <w:rsid w:val="003B0BFB"/>
  </w:style>
  <w:style w:type="character" w:customStyle="1" w:styleId="WW8Num10z6">
    <w:name w:val="WW8Num10z6"/>
    <w:rsid w:val="003B0BFB"/>
  </w:style>
  <w:style w:type="character" w:customStyle="1" w:styleId="WW8Num10z7">
    <w:name w:val="WW8Num10z7"/>
    <w:rsid w:val="003B0BFB"/>
  </w:style>
  <w:style w:type="character" w:customStyle="1" w:styleId="WW8Num10z8">
    <w:name w:val="WW8Num10z8"/>
    <w:rsid w:val="003B0BFB"/>
  </w:style>
  <w:style w:type="character" w:customStyle="1" w:styleId="WW8Num11z1">
    <w:name w:val="WW8Num11z1"/>
    <w:rsid w:val="003B0BFB"/>
  </w:style>
  <w:style w:type="character" w:customStyle="1" w:styleId="WW8Num11z2">
    <w:name w:val="WW8Num11z2"/>
    <w:rsid w:val="003B0BFB"/>
  </w:style>
  <w:style w:type="character" w:customStyle="1" w:styleId="WW8Num11z3">
    <w:name w:val="WW8Num11z3"/>
    <w:rsid w:val="003B0BFB"/>
  </w:style>
  <w:style w:type="character" w:customStyle="1" w:styleId="WW8Num11z4">
    <w:name w:val="WW8Num11z4"/>
    <w:rsid w:val="003B0BFB"/>
  </w:style>
  <w:style w:type="character" w:customStyle="1" w:styleId="WW8Num11z5">
    <w:name w:val="WW8Num11z5"/>
    <w:rsid w:val="003B0BFB"/>
  </w:style>
  <w:style w:type="character" w:customStyle="1" w:styleId="WW8Num11z6">
    <w:name w:val="WW8Num11z6"/>
    <w:rsid w:val="003B0BFB"/>
  </w:style>
  <w:style w:type="character" w:customStyle="1" w:styleId="WW8Num11z7">
    <w:name w:val="WW8Num11z7"/>
    <w:rsid w:val="003B0BFB"/>
  </w:style>
  <w:style w:type="character" w:customStyle="1" w:styleId="WW8Num11z8">
    <w:name w:val="WW8Num11z8"/>
    <w:rsid w:val="003B0BFB"/>
  </w:style>
  <w:style w:type="character" w:customStyle="1" w:styleId="WW8Num12z1">
    <w:name w:val="WW8Num12z1"/>
    <w:rsid w:val="003B0BFB"/>
  </w:style>
  <w:style w:type="character" w:customStyle="1" w:styleId="WW8Num12z2">
    <w:name w:val="WW8Num12z2"/>
    <w:rsid w:val="003B0BFB"/>
  </w:style>
  <w:style w:type="character" w:customStyle="1" w:styleId="WW8Num12z3">
    <w:name w:val="WW8Num12z3"/>
    <w:rsid w:val="003B0BFB"/>
  </w:style>
  <w:style w:type="character" w:customStyle="1" w:styleId="WW8Num12z4">
    <w:name w:val="WW8Num12z4"/>
    <w:rsid w:val="003B0BFB"/>
  </w:style>
  <w:style w:type="character" w:customStyle="1" w:styleId="WW8Num12z5">
    <w:name w:val="WW8Num12z5"/>
    <w:rsid w:val="003B0BFB"/>
  </w:style>
  <w:style w:type="character" w:customStyle="1" w:styleId="WW8Num12z6">
    <w:name w:val="WW8Num12z6"/>
    <w:rsid w:val="003B0BFB"/>
  </w:style>
  <w:style w:type="character" w:customStyle="1" w:styleId="WW8Num12z7">
    <w:name w:val="WW8Num12z7"/>
    <w:rsid w:val="003B0BFB"/>
  </w:style>
  <w:style w:type="character" w:customStyle="1" w:styleId="WW8Num12z8">
    <w:name w:val="WW8Num12z8"/>
    <w:rsid w:val="003B0BFB"/>
  </w:style>
  <w:style w:type="character" w:customStyle="1" w:styleId="WW8Num13z1">
    <w:name w:val="WW8Num13z1"/>
    <w:rsid w:val="003B0BFB"/>
  </w:style>
  <w:style w:type="character" w:customStyle="1" w:styleId="WW8Num13z2">
    <w:name w:val="WW8Num13z2"/>
    <w:rsid w:val="003B0BFB"/>
  </w:style>
  <w:style w:type="character" w:customStyle="1" w:styleId="WW8Num13z3">
    <w:name w:val="WW8Num13z3"/>
    <w:rsid w:val="003B0BFB"/>
  </w:style>
  <w:style w:type="character" w:customStyle="1" w:styleId="WW8Num13z4">
    <w:name w:val="WW8Num13z4"/>
    <w:rsid w:val="003B0BFB"/>
  </w:style>
  <w:style w:type="character" w:customStyle="1" w:styleId="WW8Num13z5">
    <w:name w:val="WW8Num13z5"/>
    <w:rsid w:val="003B0BFB"/>
  </w:style>
  <w:style w:type="character" w:customStyle="1" w:styleId="WW8Num13z6">
    <w:name w:val="WW8Num13z6"/>
    <w:rsid w:val="003B0BFB"/>
  </w:style>
  <w:style w:type="character" w:customStyle="1" w:styleId="WW8Num13z7">
    <w:name w:val="WW8Num13z7"/>
    <w:rsid w:val="003B0BFB"/>
  </w:style>
  <w:style w:type="character" w:customStyle="1" w:styleId="WW8Num13z8">
    <w:name w:val="WW8Num13z8"/>
    <w:rsid w:val="003B0BFB"/>
  </w:style>
  <w:style w:type="character" w:customStyle="1" w:styleId="WW8Num14z1">
    <w:name w:val="WW8Num14z1"/>
    <w:rsid w:val="003B0BFB"/>
  </w:style>
  <w:style w:type="character" w:customStyle="1" w:styleId="WW8Num14z2">
    <w:name w:val="WW8Num14z2"/>
    <w:rsid w:val="003B0BFB"/>
  </w:style>
  <w:style w:type="character" w:customStyle="1" w:styleId="WW8Num14z3">
    <w:name w:val="WW8Num14z3"/>
    <w:rsid w:val="003B0BFB"/>
  </w:style>
  <w:style w:type="character" w:customStyle="1" w:styleId="WW8Num14z4">
    <w:name w:val="WW8Num14z4"/>
    <w:rsid w:val="003B0BFB"/>
  </w:style>
  <w:style w:type="character" w:customStyle="1" w:styleId="WW8Num14z5">
    <w:name w:val="WW8Num14z5"/>
    <w:rsid w:val="003B0BFB"/>
  </w:style>
  <w:style w:type="character" w:customStyle="1" w:styleId="WW8Num14z6">
    <w:name w:val="WW8Num14z6"/>
    <w:rsid w:val="003B0BFB"/>
  </w:style>
  <w:style w:type="character" w:customStyle="1" w:styleId="WW8Num14z7">
    <w:name w:val="WW8Num14z7"/>
    <w:rsid w:val="003B0BFB"/>
  </w:style>
  <w:style w:type="character" w:customStyle="1" w:styleId="WW8Num14z8">
    <w:name w:val="WW8Num14z8"/>
    <w:rsid w:val="003B0BFB"/>
  </w:style>
  <w:style w:type="character" w:customStyle="1" w:styleId="WW8Num15z1">
    <w:name w:val="WW8Num15z1"/>
    <w:rsid w:val="003B0BFB"/>
  </w:style>
  <w:style w:type="character" w:customStyle="1" w:styleId="WW8Num15z2">
    <w:name w:val="WW8Num15z2"/>
    <w:rsid w:val="003B0BFB"/>
  </w:style>
  <w:style w:type="character" w:customStyle="1" w:styleId="WW8Num15z3">
    <w:name w:val="WW8Num15z3"/>
    <w:rsid w:val="003B0BFB"/>
  </w:style>
  <w:style w:type="character" w:customStyle="1" w:styleId="WW8Num15z4">
    <w:name w:val="WW8Num15z4"/>
    <w:rsid w:val="003B0BFB"/>
  </w:style>
  <w:style w:type="character" w:customStyle="1" w:styleId="WW8Num15z5">
    <w:name w:val="WW8Num15z5"/>
    <w:rsid w:val="003B0BFB"/>
  </w:style>
  <w:style w:type="character" w:customStyle="1" w:styleId="WW8Num15z6">
    <w:name w:val="WW8Num15z6"/>
    <w:rsid w:val="003B0BFB"/>
  </w:style>
  <w:style w:type="character" w:customStyle="1" w:styleId="WW8Num15z7">
    <w:name w:val="WW8Num15z7"/>
    <w:rsid w:val="003B0BFB"/>
  </w:style>
  <w:style w:type="character" w:customStyle="1" w:styleId="WW8Num15z8">
    <w:name w:val="WW8Num15z8"/>
    <w:rsid w:val="003B0BFB"/>
  </w:style>
  <w:style w:type="character" w:customStyle="1" w:styleId="WW8Num16z1">
    <w:name w:val="WW8Num16z1"/>
    <w:rsid w:val="003B0BFB"/>
  </w:style>
  <w:style w:type="character" w:customStyle="1" w:styleId="WW8Num16z2">
    <w:name w:val="WW8Num16z2"/>
    <w:rsid w:val="003B0BFB"/>
  </w:style>
  <w:style w:type="character" w:customStyle="1" w:styleId="WW8Num16z3">
    <w:name w:val="WW8Num16z3"/>
    <w:rsid w:val="003B0BFB"/>
  </w:style>
  <w:style w:type="character" w:customStyle="1" w:styleId="WW8Num16z4">
    <w:name w:val="WW8Num16z4"/>
    <w:rsid w:val="003B0BFB"/>
  </w:style>
  <w:style w:type="character" w:customStyle="1" w:styleId="WW8Num16z5">
    <w:name w:val="WW8Num16z5"/>
    <w:rsid w:val="003B0BFB"/>
  </w:style>
  <w:style w:type="character" w:customStyle="1" w:styleId="WW8Num16z6">
    <w:name w:val="WW8Num16z6"/>
    <w:rsid w:val="003B0BFB"/>
  </w:style>
  <w:style w:type="character" w:customStyle="1" w:styleId="WW8Num16z7">
    <w:name w:val="WW8Num16z7"/>
    <w:rsid w:val="003B0BFB"/>
  </w:style>
  <w:style w:type="character" w:customStyle="1" w:styleId="WW8Num16z8">
    <w:name w:val="WW8Num16z8"/>
    <w:rsid w:val="003B0BFB"/>
  </w:style>
  <w:style w:type="character" w:customStyle="1" w:styleId="WW8Num17z1">
    <w:name w:val="WW8Num17z1"/>
    <w:rsid w:val="003B0BFB"/>
  </w:style>
  <w:style w:type="character" w:customStyle="1" w:styleId="WW8Num17z2">
    <w:name w:val="WW8Num17z2"/>
    <w:rsid w:val="003B0BFB"/>
  </w:style>
  <w:style w:type="character" w:customStyle="1" w:styleId="WW8Num17z3">
    <w:name w:val="WW8Num17z3"/>
    <w:rsid w:val="003B0BFB"/>
  </w:style>
  <w:style w:type="character" w:customStyle="1" w:styleId="WW8Num17z4">
    <w:name w:val="WW8Num17z4"/>
    <w:rsid w:val="003B0BFB"/>
  </w:style>
  <w:style w:type="character" w:customStyle="1" w:styleId="WW8Num17z5">
    <w:name w:val="WW8Num17z5"/>
    <w:rsid w:val="003B0BFB"/>
  </w:style>
  <w:style w:type="character" w:customStyle="1" w:styleId="WW8Num17z6">
    <w:name w:val="WW8Num17z6"/>
    <w:rsid w:val="003B0BFB"/>
  </w:style>
  <w:style w:type="character" w:customStyle="1" w:styleId="WW8Num17z7">
    <w:name w:val="WW8Num17z7"/>
    <w:rsid w:val="003B0BFB"/>
  </w:style>
  <w:style w:type="character" w:customStyle="1" w:styleId="WW8Num17z8">
    <w:name w:val="WW8Num17z8"/>
    <w:rsid w:val="003B0BFB"/>
  </w:style>
  <w:style w:type="character" w:customStyle="1" w:styleId="WW8Num18z1">
    <w:name w:val="WW8Num18z1"/>
    <w:rsid w:val="003B0BFB"/>
    <w:rPr>
      <w:rFonts w:ascii="Courier New" w:hAnsi="Courier New" w:cs="Courier New" w:hint="default"/>
    </w:rPr>
  </w:style>
  <w:style w:type="character" w:customStyle="1" w:styleId="WW8Num18z2">
    <w:name w:val="WW8Num18z2"/>
    <w:rsid w:val="003B0BFB"/>
    <w:rPr>
      <w:rFonts w:ascii="Wingdings" w:hAnsi="Wingdings" w:cs="Wingdings" w:hint="default"/>
    </w:rPr>
  </w:style>
  <w:style w:type="character" w:customStyle="1" w:styleId="WW8Num18z3">
    <w:name w:val="WW8Num18z3"/>
    <w:rsid w:val="003B0BFB"/>
    <w:rPr>
      <w:rFonts w:ascii="Symbol" w:hAnsi="Symbol" w:cs="Symbol" w:hint="default"/>
    </w:rPr>
  </w:style>
  <w:style w:type="character" w:customStyle="1" w:styleId="WW8Num19z2">
    <w:name w:val="WW8Num19z2"/>
    <w:rsid w:val="003B0BFB"/>
  </w:style>
  <w:style w:type="character" w:customStyle="1" w:styleId="WW8Num19z3">
    <w:name w:val="WW8Num19z3"/>
    <w:rsid w:val="003B0BFB"/>
  </w:style>
  <w:style w:type="character" w:customStyle="1" w:styleId="WW8Num19z4">
    <w:name w:val="WW8Num19z4"/>
    <w:rsid w:val="003B0BFB"/>
  </w:style>
  <w:style w:type="character" w:customStyle="1" w:styleId="WW8Num19z5">
    <w:name w:val="WW8Num19z5"/>
    <w:rsid w:val="003B0BFB"/>
  </w:style>
  <w:style w:type="character" w:customStyle="1" w:styleId="WW8Num19z6">
    <w:name w:val="WW8Num19z6"/>
    <w:rsid w:val="003B0BFB"/>
  </w:style>
  <w:style w:type="character" w:customStyle="1" w:styleId="WW8Num19z7">
    <w:name w:val="WW8Num19z7"/>
    <w:rsid w:val="003B0BFB"/>
  </w:style>
  <w:style w:type="character" w:customStyle="1" w:styleId="WW8Num19z8">
    <w:name w:val="WW8Num19z8"/>
    <w:rsid w:val="003B0BFB"/>
  </w:style>
  <w:style w:type="character" w:customStyle="1" w:styleId="WW8Num20z2">
    <w:name w:val="WW8Num20z2"/>
    <w:rsid w:val="003B0BFB"/>
  </w:style>
  <w:style w:type="character" w:customStyle="1" w:styleId="WW8Num20z3">
    <w:name w:val="WW8Num20z3"/>
    <w:rsid w:val="003B0BFB"/>
  </w:style>
  <w:style w:type="character" w:customStyle="1" w:styleId="WW8Num20z4">
    <w:name w:val="WW8Num20z4"/>
    <w:rsid w:val="003B0BFB"/>
  </w:style>
  <w:style w:type="character" w:customStyle="1" w:styleId="WW8Num20z5">
    <w:name w:val="WW8Num20z5"/>
    <w:rsid w:val="003B0BFB"/>
  </w:style>
  <w:style w:type="character" w:customStyle="1" w:styleId="WW8Num20z6">
    <w:name w:val="WW8Num20z6"/>
    <w:rsid w:val="003B0BFB"/>
  </w:style>
  <w:style w:type="character" w:customStyle="1" w:styleId="WW8Num20z7">
    <w:name w:val="WW8Num20z7"/>
    <w:rsid w:val="003B0BFB"/>
  </w:style>
  <w:style w:type="character" w:customStyle="1" w:styleId="WW8Num20z8">
    <w:name w:val="WW8Num20z8"/>
    <w:rsid w:val="003B0BFB"/>
  </w:style>
  <w:style w:type="character" w:customStyle="1" w:styleId="WW8Num21z2">
    <w:name w:val="WW8Num21z2"/>
    <w:rsid w:val="003B0BFB"/>
    <w:rPr>
      <w:rFonts w:ascii="Wingdings" w:hAnsi="Wingdings" w:cs="Wingdings" w:hint="default"/>
    </w:rPr>
  </w:style>
  <w:style w:type="character" w:customStyle="1" w:styleId="WW8Num21z3">
    <w:name w:val="WW8Num21z3"/>
    <w:rsid w:val="003B0BFB"/>
    <w:rPr>
      <w:rFonts w:ascii="Symbol" w:hAnsi="Symbol" w:cs="Symbol" w:hint="default"/>
    </w:rPr>
  </w:style>
  <w:style w:type="character" w:customStyle="1" w:styleId="WW8Num22z2">
    <w:name w:val="WW8Num22z2"/>
    <w:rsid w:val="003B0BFB"/>
  </w:style>
  <w:style w:type="character" w:customStyle="1" w:styleId="WW8Num22z3">
    <w:name w:val="WW8Num22z3"/>
    <w:rsid w:val="003B0BFB"/>
  </w:style>
  <w:style w:type="character" w:customStyle="1" w:styleId="WW8Num22z4">
    <w:name w:val="WW8Num22z4"/>
    <w:rsid w:val="003B0BFB"/>
  </w:style>
  <w:style w:type="character" w:customStyle="1" w:styleId="WW8Num22z5">
    <w:name w:val="WW8Num22z5"/>
    <w:rsid w:val="003B0BFB"/>
  </w:style>
  <w:style w:type="character" w:customStyle="1" w:styleId="WW8Num22z6">
    <w:name w:val="WW8Num22z6"/>
    <w:rsid w:val="003B0BFB"/>
  </w:style>
  <w:style w:type="character" w:customStyle="1" w:styleId="WW8Num22z7">
    <w:name w:val="WW8Num22z7"/>
    <w:rsid w:val="003B0BFB"/>
  </w:style>
  <w:style w:type="character" w:customStyle="1" w:styleId="WW8Num22z8">
    <w:name w:val="WW8Num22z8"/>
    <w:rsid w:val="003B0BFB"/>
  </w:style>
  <w:style w:type="character" w:customStyle="1" w:styleId="WW8Num25z1">
    <w:name w:val="WW8Num25z1"/>
    <w:rsid w:val="003B0BFB"/>
  </w:style>
  <w:style w:type="character" w:customStyle="1" w:styleId="WW8Num25z2">
    <w:name w:val="WW8Num25z2"/>
    <w:rsid w:val="003B0BFB"/>
  </w:style>
  <w:style w:type="character" w:customStyle="1" w:styleId="WW8Num25z3">
    <w:name w:val="WW8Num25z3"/>
    <w:rsid w:val="003B0BFB"/>
  </w:style>
  <w:style w:type="character" w:customStyle="1" w:styleId="WW8Num25z4">
    <w:name w:val="WW8Num25z4"/>
    <w:rsid w:val="003B0BFB"/>
  </w:style>
  <w:style w:type="character" w:customStyle="1" w:styleId="WW8Num25z5">
    <w:name w:val="WW8Num25z5"/>
    <w:rsid w:val="003B0BFB"/>
  </w:style>
  <w:style w:type="character" w:customStyle="1" w:styleId="WW8Num25z6">
    <w:name w:val="WW8Num25z6"/>
    <w:rsid w:val="003B0BFB"/>
  </w:style>
  <w:style w:type="character" w:customStyle="1" w:styleId="WW8Num25z7">
    <w:name w:val="WW8Num25z7"/>
    <w:rsid w:val="003B0BFB"/>
  </w:style>
  <w:style w:type="character" w:customStyle="1" w:styleId="WW8Num25z8">
    <w:name w:val="WW8Num25z8"/>
    <w:rsid w:val="003B0BFB"/>
  </w:style>
  <w:style w:type="character" w:customStyle="1" w:styleId="WW8Num26z1">
    <w:name w:val="WW8Num26z1"/>
    <w:rsid w:val="003B0BFB"/>
  </w:style>
  <w:style w:type="character" w:customStyle="1" w:styleId="WW8Num26z2">
    <w:name w:val="WW8Num26z2"/>
    <w:rsid w:val="003B0BFB"/>
  </w:style>
  <w:style w:type="character" w:customStyle="1" w:styleId="WW8Num26z3">
    <w:name w:val="WW8Num26z3"/>
    <w:rsid w:val="003B0BFB"/>
  </w:style>
  <w:style w:type="character" w:customStyle="1" w:styleId="WW8Num26z4">
    <w:name w:val="WW8Num26z4"/>
    <w:rsid w:val="003B0BFB"/>
  </w:style>
  <w:style w:type="character" w:customStyle="1" w:styleId="WW8Num26z5">
    <w:name w:val="WW8Num26z5"/>
    <w:rsid w:val="003B0BFB"/>
  </w:style>
  <w:style w:type="character" w:customStyle="1" w:styleId="WW8Num26z6">
    <w:name w:val="WW8Num26z6"/>
    <w:rsid w:val="003B0BFB"/>
  </w:style>
  <w:style w:type="character" w:customStyle="1" w:styleId="WW8Num26z7">
    <w:name w:val="WW8Num26z7"/>
    <w:rsid w:val="003B0BFB"/>
  </w:style>
  <w:style w:type="character" w:customStyle="1" w:styleId="WW8Num26z8">
    <w:name w:val="WW8Num26z8"/>
    <w:rsid w:val="003B0BFB"/>
  </w:style>
  <w:style w:type="character" w:customStyle="1" w:styleId="WW8Num27z2">
    <w:name w:val="WW8Num27z2"/>
    <w:rsid w:val="003B0BFB"/>
  </w:style>
  <w:style w:type="character" w:customStyle="1" w:styleId="WW8Num27z3">
    <w:name w:val="WW8Num27z3"/>
    <w:rsid w:val="003B0BFB"/>
  </w:style>
  <w:style w:type="character" w:customStyle="1" w:styleId="WW8Num27z4">
    <w:name w:val="WW8Num27z4"/>
    <w:rsid w:val="003B0BFB"/>
  </w:style>
  <w:style w:type="character" w:customStyle="1" w:styleId="WW8Num27z5">
    <w:name w:val="WW8Num27z5"/>
    <w:rsid w:val="003B0BFB"/>
  </w:style>
  <w:style w:type="character" w:customStyle="1" w:styleId="WW8Num27z6">
    <w:name w:val="WW8Num27z6"/>
    <w:rsid w:val="003B0BFB"/>
  </w:style>
  <w:style w:type="character" w:customStyle="1" w:styleId="WW8Num27z7">
    <w:name w:val="WW8Num27z7"/>
    <w:rsid w:val="003B0BFB"/>
  </w:style>
  <w:style w:type="character" w:customStyle="1" w:styleId="WW8Num27z8">
    <w:name w:val="WW8Num27z8"/>
    <w:rsid w:val="003B0BFB"/>
  </w:style>
  <w:style w:type="character" w:customStyle="1" w:styleId="WW8Num28z2">
    <w:name w:val="WW8Num28z2"/>
    <w:rsid w:val="003B0BFB"/>
  </w:style>
  <w:style w:type="character" w:customStyle="1" w:styleId="WW8Num28z3">
    <w:name w:val="WW8Num28z3"/>
    <w:rsid w:val="003B0BFB"/>
  </w:style>
  <w:style w:type="character" w:customStyle="1" w:styleId="WW8Num28z4">
    <w:name w:val="WW8Num28z4"/>
    <w:rsid w:val="003B0BFB"/>
  </w:style>
  <w:style w:type="character" w:customStyle="1" w:styleId="WW8Num28z5">
    <w:name w:val="WW8Num28z5"/>
    <w:rsid w:val="003B0BFB"/>
  </w:style>
  <w:style w:type="character" w:customStyle="1" w:styleId="WW8Num28z6">
    <w:name w:val="WW8Num28z6"/>
    <w:rsid w:val="003B0BFB"/>
  </w:style>
  <w:style w:type="character" w:customStyle="1" w:styleId="WW8Num28z7">
    <w:name w:val="WW8Num28z7"/>
    <w:rsid w:val="003B0BFB"/>
  </w:style>
  <w:style w:type="character" w:customStyle="1" w:styleId="WW8Num28z8">
    <w:name w:val="WW8Num28z8"/>
    <w:rsid w:val="003B0BFB"/>
  </w:style>
  <w:style w:type="character" w:customStyle="1" w:styleId="WW8Num30z2">
    <w:name w:val="WW8Num30z2"/>
    <w:rsid w:val="003B0BFB"/>
    <w:rPr>
      <w:rFonts w:ascii="Wingdings" w:hAnsi="Wingdings" w:cs="Wingdings" w:hint="default"/>
    </w:rPr>
  </w:style>
  <w:style w:type="character" w:customStyle="1" w:styleId="WW8Num30z3">
    <w:name w:val="WW8Num30z3"/>
    <w:rsid w:val="003B0BFB"/>
    <w:rPr>
      <w:rFonts w:ascii="Symbol" w:hAnsi="Symbol" w:cs="Symbol" w:hint="default"/>
    </w:rPr>
  </w:style>
  <w:style w:type="character" w:customStyle="1" w:styleId="WW8Num32z0">
    <w:name w:val="WW8Num32z0"/>
    <w:rsid w:val="003B0BFB"/>
    <w:rPr>
      <w:rFonts w:hint="default"/>
      <w:b w:val="0"/>
      <w:sz w:val="24"/>
      <w:szCs w:val="24"/>
    </w:rPr>
  </w:style>
  <w:style w:type="character" w:customStyle="1" w:styleId="WW8Num32z1">
    <w:name w:val="WW8Num32z1"/>
    <w:rsid w:val="003B0BFB"/>
  </w:style>
  <w:style w:type="character" w:customStyle="1" w:styleId="WW8Num32z2">
    <w:name w:val="WW8Num32z2"/>
    <w:rsid w:val="003B0BFB"/>
  </w:style>
  <w:style w:type="character" w:customStyle="1" w:styleId="WW8Num32z3">
    <w:name w:val="WW8Num32z3"/>
    <w:rsid w:val="003B0BFB"/>
  </w:style>
  <w:style w:type="character" w:customStyle="1" w:styleId="WW8Num32z4">
    <w:name w:val="WW8Num32z4"/>
    <w:rsid w:val="003B0BFB"/>
  </w:style>
  <w:style w:type="character" w:customStyle="1" w:styleId="WW8Num32z5">
    <w:name w:val="WW8Num32z5"/>
    <w:rsid w:val="003B0BFB"/>
  </w:style>
  <w:style w:type="character" w:customStyle="1" w:styleId="WW8Num32z6">
    <w:name w:val="WW8Num32z6"/>
    <w:rsid w:val="003B0BFB"/>
  </w:style>
  <w:style w:type="character" w:customStyle="1" w:styleId="WW8Num32z7">
    <w:name w:val="WW8Num32z7"/>
    <w:rsid w:val="003B0BFB"/>
  </w:style>
  <w:style w:type="character" w:customStyle="1" w:styleId="WW8Num32z8">
    <w:name w:val="WW8Num32z8"/>
    <w:rsid w:val="003B0BFB"/>
  </w:style>
  <w:style w:type="character" w:customStyle="1" w:styleId="Predvolenpsmoodseku">
    <w:name w:val="Predvolené písmo odseku"/>
    <w:rsid w:val="003B0BFB"/>
  </w:style>
  <w:style w:type="character" w:styleId="slostrnky">
    <w:name w:val="page number"/>
    <w:basedOn w:val="Predvolenpsmoodseku"/>
    <w:rsid w:val="003B0BFB"/>
  </w:style>
  <w:style w:type="character" w:customStyle="1" w:styleId="ZkladntextChar">
    <w:name w:val="Základný text Char"/>
    <w:rsid w:val="003B0BFB"/>
    <w:rPr>
      <w:sz w:val="18"/>
    </w:rPr>
  </w:style>
  <w:style w:type="character" w:customStyle="1" w:styleId="HlavikaChar">
    <w:name w:val="Hlavička Char"/>
    <w:basedOn w:val="Predvolenpsmoodseku"/>
    <w:rsid w:val="003B0BFB"/>
  </w:style>
  <w:style w:type="character" w:customStyle="1" w:styleId="Odrky">
    <w:name w:val="Odrážky"/>
    <w:rsid w:val="003B0BFB"/>
    <w:rPr>
      <w:rFonts w:ascii="OpenSymbol" w:eastAsia="OpenSymbol" w:hAnsi="OpenSymbol" w:cs="OpenSymbol"/>
    </w:rPr>
  </w:style>
  <w:style w:type="paragraph" w:customStyle="1" w:styleId="Nadpis">
    <w:name w:val="Nadpis"/>
    <w:basedOn w:val="Normln"/>
    <w:next w:val="Zkladntext"/>
    <w:rsid w:val="003B0BF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"/>
    <w:rsid w:val="003B0BFB"/>
    <w:pPr>
      <w:ind w:left="426"/>
      <w:jc w:val="both"/>
    </w:pPr>
    <w:rPr>
      <w:sz w:val="18"/>
    </w:rPr>
  </w:style>
  <w:style w:type="paragraph" w:styleId="Seznam">
    <w:name w:val="List"/>
    <w:basedOn w:val="Zkladntext"/>
    <w:rsid w:val="003B0BFB"/>
    <w:rPr>
      <w:rFonts w:cs="Mangal"/>
    </w:rPr>
  </w:style>
  <w:style w:type="paragraph" w:customStyle="1" w:styleId="Popisok">
    <w:name w:val="Popisok"/>
    <w:basedOn w:val="Normln"/>
    <w:rsid w:val="003B0BF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rsid w:val="003B0BFB"/>
    <w:pPr>
      <w:suppressLineNumbers/>
    </w:pPr>
    <w:rPr>
      <w:rFonts w:cs="Mangal"/>
    </w:rPr>
  </w:style>
  <w:style w:type="paragraph" w:styleId="Zpat">
    <w:name w:val="footer"/>
    <w:basedOn w:val="Normln"/>
    <w:rsid w:val="003B0BF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rsid w:val="003B0BF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3B0BFB"/>
    <w:pPr>
      <w:suppressAutoHyphens/>
      <w:spacing w:before="144" w:after="144"/>
      <w:ind w:firstLine="709"/>
      <w:jc w:val="both"/>
    </w:pPr>
    <w:rPr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3B0BFB"/>
    <w:pPr>
      <w:tabs>
        <w:tab w:val="left" w:pos="426"/>
      </w:tabs>
      <w:ind w:hanging="426"/>
    </w:pPr>
    <w:rPr>
      <w:b/>
    </w:rPr>
  </w:style>
  <w:style w:type="paragraph" w:styleId="Zhlav">
    <w:name w:val="header"/>
    <w:basedOn w:val="Normln"/>
    <w:rsid w:val="003B0BFB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3B0BFB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"/>
    <w:rsid w:val="003B0BFB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"/>
    <w:rsid w:val="003B0BFB"/>
    <w:pPr>
      <w:suppressLineNumbers/>
    </w:pPr>
  </w:style>
  <w:style w:type="paragraph" w:customStyle="1" w:styleId="Nadpistabuky">
    <w:name w:val="Nadpis tabuľky"/>
    <w:basedOn w:val="Obsahtabuky"/>
    <w:rsid w:val="003B0BFB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3B0BF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2379</Words>
  <Characters>13563</Characters>
  <Application>Microsoft Office Word</Application>
  <DocSecurity>0</DocSecurity>
  <Lines>113</Lines>
  <Paragraphs>31</Paragraphs>
  <ScaleCrop>false</ScaleCrop>
  <Company>OcU Plastovce</Company>
  <LinksUpToDate>false</LinksUpToDate>
  <CharactersWithSpaces>15911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Obec Plastovce</cp:lastModifiedBy>
  <cp:revision>3</cp:revision>
  <cp:lastPrinted>2017-03-23T09:31:00Z</cp:lastPrinted>
  <dcterms:created xsi:type="dcterms:W3CDTF">2017-03-28T08:26:00Z</dcterms:created>
  <dcterms:modified xsi:type="dcterms:W3CDTF">2017-03-28T08:27:00Z</dcterms:modified>
</cp:coreProperties>
</file>