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A0708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23DB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72E2D" w:rsidP="00A72E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Aone trade s.r.o.</w:t>
            </w:r>
          </w:p>
        </w:tc>
      </w:tr>
      <w:tr w:rsidR="00A55E63" w:rsidRPr="00A55E63" w:rsidTr="005C4E0A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72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44397321</w:t>
            </w:r>
          </w:p>
        </w:tc>
      </w:tr>
      <w:tr w:rsidR="00A55E63" w:rsidRPr="00A55E63" w:rsidTr="005C4E0A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72E2D" w:rsidP="00A04D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972 51 Handlová, Prievidzská 43/1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B247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B24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B2271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B2474" w:rsidRPr="00A55E63" w:rsidRDefault="005B247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B247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B247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5E614E" w:rsidP="002D7E6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 zamestnancov</w:t>
            </w:r>
          </w:p>
        </w:tc>
        <w:tc>
          <w:tcPr>
            <w:tcW w:w="2126" w:type="dxa"/>
          </w:tcPr>
          <w:p w:rsidR="002D7E6D" w:rsidRPr="00A55E63" w:rsidRDefault="00A04D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04D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C4E0A" w:rsidRPr="00A55E63" w:rsidTr="002D7E6D">
        <w:tc>
          <w:tcPr>
            <w:tcW w:w="4219" w:type="dxa"/>
          </w:tcPr>
          <w:p w:rsidR="005C4E0A" w:rsidRPr="00A55E63" w:rsidRDefault="005C4E0A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5C4E0A" w:rsidRDefault="005C4E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5C4E0A" w:rsidRDefault="005C4E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073E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073E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C5B1F" w:rsidRDefault="002C12B4" w:rsidP="00A04D13">
      <w:pPr>
        <w:pStyle w:val="BodyText"/>
        <w:numPr>
          <w:ilvl w:val="0"/>
          <w:numId w:val="8"/>
        </w:numPr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 w:rsidRPr="00B2271E">
        <w:rPr>
          <w:rFonts w:ascii="Arial" w:hAnsi="Arial" w:cs="Arial"/>
          <w:spacing w:val="-4"/>
          <w:sz w:val="22"/>
          <w:szCs w:val="22"/>
        </w:rPr>
        <w:t>I</w:t>
      </w:r>
      <w:r w:rsidRPr="00B2271E">
        <w:rPr>
          <w:rFonts w:ascii="Arial" w:hAnsi="Arial" w:cs="Arial"/>
          <w:spacing w:val="2"/>
          <w:sz w:val="22"/>
          <w:szCs w:val="22"/>
        </w:rPr>
        <w:t>n</w:t>
      </w:r>
      <w:r w:rsidRPr="00B2271E">
        <w:rPr>
          <w:rFonts w:ascii="Arial" w:hAnsi="Arial" w:cs="Arial"/>
          <w:sz w:val="22"/>
          <w:szCs w:val="22"/>
        </w:rPr>
        <w:t>fo</w:t>
      </w:r>
      <w:r w:rsidRPr="00B2271E">
        <w:rPr>
          <w:rFonts w:ascii="Arial" w:hAnsi="Arial" w:cs="Arial"/>
          <w:spacing w:val="-2"/>
          <w:sz w:val="22"/>
          <w:szCs w:val="22"/>
        </w:rPr>
        <w:t>r</w:t>
      </w:r>
      <w:r w:rsidRPr="00B2271E">
        <w:rPr>
          <w:rFonts w:ascii="Arial" w:hAnsi="Arial" w:cs="Arial"/>
          <w:sz w:val="22"/>
          <w:szCs w:val="22"/>
        </w:rPr>
        <w:t>má</w:t>
      </w:r>
      <w:r w:rsidRPr="00B2271E">
        <w:rPr>
          <w:rFonts w:ascii="Arial" w:hAnsi="Arial" w:cs="Arial"/>
          <w:spacing w:val="-2"/>
          <w:sz w:val="22"/>
          <w:szCs w:val="22"/>
        </w:rPr>
        <w:t>c</w:t>
      </w:r>
      <w:r w:rsidRPr="00B2271E">
        <w:rPr>
          <w:rFonts w:ascii="Arial" w:hAnsi="Arial" w:cs="Arial"/>
          <w:spacing w:val="2"/>
          <w:sz w:val="22"/>
          <w:szCs w:val="22"/>
        </w:rPr>
        <w:t>i</w:t>
      </w:r>
      <w:r w:rsidRPr="00B2271E">
        <w:rPr>
          <w:rFonts w:ascii="Arial" w:hAnsi="Arial" w:cs="Arial"/>
          <w:spacing w:val="-1"/>
          <w:sz w:val="22"/>
          <w:szCs w:val="22"/>
        </w:rPr>
        <w:t>a</w:t>
      </w:r>
      <w:r w:rsidRPr="00B2271E">
        <w:rPr>
          <w:rFonts w:ascii="Arial" w:hAnsi="Arial" w:cs="Arial"/>
          <w:sz w:val="22"/>
          <w:szCs w:val="22"/>
        </w:rPr>
        <w:t>,</w:t>
      </w:r>
      <w:r w:rsidR="005838E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pacing w:val="-1"/>
          <w:sz w:val="22"/>
          <w:szCs w:val="22"/>
        </w:rPr>
        <w:t>č</w:t>
      </w:r>
      <w:r w:rsidRPr="00B2271E">
        <w:rPr>
          <w:rFonts w:ascii="Arial" w:hAnsi="Arial" w:cs="Arial"/>
          <w:sz w:val="22"/>
          <w:szCs w:val="22"/>
        </w:rPr>
        <w:t>i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z w:val="22"/>
          <w:szCs w:val="22"/>
        </w:rPr>
        <w:t>je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pacing w:val="2"/>
          <w:sz w:val="22"/>
          <w:szCs w:val="22"/>
        </w:rPr>
        <w:t>ú</w:t>
      </w:r>
      <w:r w:rsidRPr="00B2271E">
        <w:rPr>
          <w:rFonts w:ascii="Arial" w:hAnsi="Arial" w:cs="Arial"/>
          <w:spacing w:val="-1"/>
          <w:sz w:val="22"/>
          <w:szCs w:val="22"/>
        </w:rPr>
        <w:t>č</w:t>
      </w:r>
      <w:r w:rsidRPr="00B2271E">
        <w:rPr>
          <w:rFonts w:ascii="Arial" w:hAnsi="Arial" w:cs="Arial"/>
          <w:sz w:val="22"/>
          <w:szCs w:val="22"/>
        </w:rPr>
        <w:t>tovná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pacing w:val="1"/>
          <w:sz w:val="22"/>
          <w:szCs w:val="22"/>
        </w:rPr>
        <w:t>z</w:t>
      </w:r>
      <w:r w:rsidRPr="00B2271E">
        <w:rPr>
          <w:rFonts w:ascii="Arial" w:hAnsi="Arial" w:cs="Arial"/>
          <w:spacing w:val="-1"/>
          <w:sz w:val="22"/>
          <w:szCs w:val="22"/>
        </w:rPr>
        <w:t>á</w:t>
      </w:r>
      <w:r w:rsidRPr="00B2271E">
        <w:rPr>
          <w:rFonts w:ascii="Arial" w:hAnsi="Arial" w:cs="Arial"/>
          <w:sz w:val="22"/>
          <w:szCs w:val="22"/>
        </w:rPr>
        <w:t>vie</w:t>
      </w:r>
      <w:r w:rsidRPr="00B2271E">
        <w:rPr>
          <w:rFonts w:ascii="Arial" w:hAnsi="Arial" w:cs="Arial"/>
          <w:spacing w:val="-2"/>
          <w:sz w:val="22"/>
          <w:szCs w:val="22"/>
        </w:rPr>
        <w:t>r</w:t>
      </w:r>
      <w:r w:rsidRPr="00B2271E">
        <w:rPr>
          <w:rFonts w:ascii="Arial" w:hAnsi="Arial" w:cs="Arial"/>
          <w:sz w:val="22"/>
          <w:szCs w:val="22"/>
        </w:rPr>
        <w:t>ka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pacing w:val="1"/>
          <w:sz w:val="22"/>
          <w:szCs w:val="22"/>
        </w:rPr>
        <w:t>z</w:t>
      </w:r>
      <w:r w:rsidRPr="00B2271E">
        <w:rPr>
          <w:rFonts w:ascii="Arial" w:hAnsi="Arial" w:cs="Arial"/>
          <w:sz w:val="22"/>
          <w:szCs w:val="22"/>
        </w:rPr>
        <w:t>ostav</w:t>
      </w:r>
      <w:r w:rsidRPr="00B2271E">
        <w:rPr>
          <w:rFonts w:ascii="Arial" w:hAnsi="Arial" w:cs="Arial"/>
          <w:spacing w:val="-2"/>
          <w:sz w:val="22"/>
          <w:szCs w:val="22"/>
        </w:rPr>
        <w:t>e</w:t>
      </w:r>
      <w:r w:rsidRPr="00B2271E">
        <w:rPr>
          <w:rFonts w:ascii="Arial" w:hAnsi="Arial" w:cs="Arial"/>
          <w:sz w:val="22"/>
          <w:szCs w:val="22"/>
        </w:rPr>
        <w:t>ná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pacing w:val="1"/>
          <w:sz w:val="22"/>
          <w:szCs w:val="22"/>
        </w:rPr>
        <w:t>z</w:t>
      </w:r>
      <w:r w:rsidRPr="00B2271E">
        <w:rPr>
          <w:rFonts w:ascii="Arial" w:hAnsi="Arial" w:cs="Arial"/>
          <w:sz w:val="22"/>
          <w:szCs w:val="22"/>
        </w:rPr>
        <w:t>a s</w:t>
      </w:r>
      <w:r w:rsidRPr="00B2271E">
        <w:rPr>
          <w:rFonts w:ascii="Arial" w:hAnsi="Arial" w:cs="Arial"/>
          <w:spacing w:val="2"/>
          <w:sz w:val="22"/>
          <w:szCs w:val="22"/>
        </w:rPr>
        <w:t>p</w:t>
      </w:r>
      <w:r w:rsidRPr="00B2271E">
        <w:rPr>
          <w:rFonts w:ascii="Arial" w:hAnsi="Arial" w:cs="Arial"/>
          <w:sz w:val="22"/>
          <w:szCs w:val="22"/>
        </w:rPr>
        <w:t>lnenia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z w:val="22"/>
          <w:szCs w:val="22"/>
        </w:rPr>
        <w:t>p</w:t>
      </w:r>
      <w:r w:rsidRPr="00B2271E">
        <w:rPr>
          <w:rFonts w:ascii="Arial" w:hAnsi="Arial" w:cs="Arial"/>
          <w:spacing w:val="-1"/>
          <w:sz w:val="22"/>
          <w:szCs w:val="22"/>
        </w:rPr>
        <w:t>re</w:t>
      </w:r>
      <w:r w:rsidRPr="00B2271E">
        <w:rPr>
          <w:rFonts w:ascii="Arial" w:hAnsi="Arial" w:cs="Arial"/>
          <w:sz w:val="22"/>
          <w:szCs w:val="22"/>
        </w:rPr>
        <w:t>dpokladu,</w:t>
      </w:r>
      <w:r w:rsidR="005838E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pacing w:val="1"/>
          <w:sz w:val="22"/>
          <w:szCs w:val="22"/>
        </w:rPr>
        <w:t>ž</w:t>
      </w:r>
      <w:r w:rsidRPr="00B2271E">
        <w:rPr>
          <w:rFonts w:ascii="Arial" w:hAnsi="Arial" w:cs="Arial"/>
          <w:sz w:val="22"/>
          <w:szCs w:val="22"/>
        </w:rPr>
        <w:t>e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pacing w:val="2"/>
          <w:sz w:val="22"/>
          <w:szCs w:val="22"/>
        </w:rPr>
        <w:t>ú</w:t>
      </w:r>
      <w:r w:rsidRPr="00B2271E">
        <w:rPr>
          <w:rFonts w:ascii="Arial" w:hAnsi="Arial" w:cs="Arial"/>
          <w:spacing w:val="-1"/>
          <w:sz w:val="22"/>
          <w:szCs w:val="22"/>
        </w:rPr>
        <w:t>č</w:t>
      </w:r>
      <w:r w:rsidRPr="00B2271E">
        <w:rPr>
          <w:rFonts w:ascii="Arial" w:hAnsi="Arial" w:cs="Arial"/>
          <w:sz w:val="22"/>
          <w:szCs w:val="22"/>
        </w:rPr>
        <w:t>tovná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z w:val="22"/>
          <w:szCs w:val="22"/>
        </w:rPr>
        <w:t>jednotka bude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Pr="00B2271E">
        <w:rPr>
          <w:rFonts w:ascii="Arial" w:hAnsi="Arial" w:cs="Arial"/>
          <w:sz w:val="22"/>
          <w:szCs w:val="22"/>
          <w:u w:val="single"/>
        </w:rPr>
        <w:t>n</w:t>
      </w:r>
      <w:r w:rsidRPr="00B2271E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B2271E">
        <w:rPr>
          <w:rFonts w:ascii="Arial" w:hAnsi="Arial" w:cs="Arial"/>
          <w:sz w:val="22"/>
          <w:szCs w:val="22"/>
          <w:u w:val="single"/>
        </w:rPr>
        <w:t>p</w:t>
      </w:r>
      <w:r w:rsidRPr="00B2271E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B2271E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B2271E">
        <w:rPr>
          <w:rFonts w:ascii="Arial" w:hAnsi="Arial" w:cs="Arial"/>
          <w:sz w:val="22"/>
          <w:szCs w:val="22"/>
          <w:u w:val="single"/>
        </w:rPr>
        <w:t>ržite</w:t>
      </w:r>
      <w:r w:rsidR="005B2474" w:rsidRPr="00B2271E">
        <w:rPr>
          <w:rFonts w:ascii="Arial" w:hAnsi="Arial" w:cs="Arial"/>
          <w:sz w:val="22"/>
          <w:szCs w:val="22"/>
          <w:u w:val="single"/>
        </w:rPr>
        <w:t xml:space="preserve"> </w:t>
      </w:r>
      <w:r w:rsidRPr="00B2271E">
        <w:rPr>
          <w:rFonts w:ascii="Arial" w:hAnsi="Arial" w:cs="Arial"/>
          <w:sz w:val="22"/>
          <w:szCs w:val="22"/>
          <w:u w:val="single"/>
        </w:rPr>
        <w:t>pokr</w:t>
      </w:r>
      <w:r w:rsidRPr="00B2271E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B2271E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B2271E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B2271E">
        <w:rPr>
          <w:rFonts w:ascii="Arial" w:hAnsi="Arial" w:cs="Arial"/>
          <w:sz w:val="22"/>
          <w:szCs w:val="22"/>
          <w:u w:val="single"/>
        </w:rPr>
        <w:t>v</w:t>
      </w:r>
      <w:r w:rsidRPr="00B2271E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B2271E">
        <w:rPr>
          <w:rFonts w:ascii="Arial" w:hAnsi="Arial" w:cs="Arial"/>
          <w:sz w:val="22"/>
          <w:szCs w:val="22"/>
          <w:u w:val="single"/>
        </w:rPr>
        <w:t>ť</w:t>
      </w:r>
      <w:r w:rsidRPr="00B2271E">
        <w:rPr>
          <w:rFonts w:ascii="Arial" w:hAnsi="Arial" w:cs="Arial"/>
          <w:sz w:val="22"/>
          <w:szCs w:val="22"/>
        </w:rPr>
        <w:t xml:space="preserve"> vo svojej </w:t>
      </w:r>
      <w:r w:rsidRPr="00B2271E">
        <w:rPr>
          <w:rFonts w:ascii="Arial" w:hAnsi="Arial" w:cs="Arial"/>
          <w:spacing w:val="-1"/>
          <w:sz w:val="22"/>
          <w:szCs w:val="22"/>
        </w:rPr>
        <w:t>č</w:t>
      </w:r>
      <w:r w:rsidRPr="00B2271E">
        <w:rPr>
          <w:rFonts w:ascii="Arial" w:hAnsi="Arial" w:cs="Arial"/>
          <w:sz w:val="22"/>
          <w:szCs w:val="22"/>
        </w:rPr>
        <w:t>innosti</w:t>
      </w:r>
      <w:r w:rsidR="00401155" w:rsidRPr="00B2271E">
        <w:rPr>
          <w:rFonts w:ascii="Arial" w:hAnsi="Arial" w:cs="Arial"/>
          <w:sz w:val="22"/>
          <w:szCs w:val="22"/>
        </w:rPr>
        <w:t>:</w:t>
      </w:r>
      <w:r w:rsidR="005B2474" w:rsidRPr="00B2271E">
        <w:rPr>
          <w:rFonts w:ascii="Arial" w:hAnsi="Arial" w:cs="Arial"/>
          <w:sz w:val="22"/>
          <w:szCs w:val="22"/>
        </w:rPr>
        <w:t xml:space="preserve"> </w:t>
      </w:r>
      <w:r w:rsidR="005C4E0A" w:rsidRPr="00B2271E">
        <w:rPr>
          <w:rFonts w:ascii="Arial" w:hAnsi="Arial" w:cs="Arial"/>
          <w:sz w:val="22"/>
          <w:szCs w:val="22"/>
        </w:rPr>
        <w:t xml:space="preserve">UJ predpokladá pokračovanie vo svojej podnikateľskej činnosti i v nasledujúcich </w:t>
      </w:r>
      <w:r w:rsidR="00A72E2D">
        <w:rPr>
          <w:rFonts w:ascii="Arial" w:hAnsi="Arial" w:cs="Arial"/>
          <w:sz w:val="22"/>
          <w:szCs w:val="22"/>
        </w:rPr>
        <w:t>obdobiach.</w:t>
      </w:r>
    </w:p>
    <w:p w:rsidR="00A04D13" w:rsidRPr="00B2271E" w:rsidRDefault="008C5B1F" w:rsidP="008C5B1F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 w:rsidRPr="00B2271E">
        <w:rPr>
          <w:rFonts w:ascii="Arial" w:hAnsi="Arial" w:cs="Arial"/>
          <w:sz w:val="22"/>
          <w:szCs w:val="22"/>
        </w:rPr>
        <w:t xml:space="preserve"> 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B2474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27434" w:rsidP="004073E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2271E" w:rsidP="00B2271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Obstarávacia cena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D27434" w:rsidP="00D2743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5B2474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614E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B2474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22B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B247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B2271E" w:rsidP="00022B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5B2474" w:rsidP="00022B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5B2474" w:rsidP="00022B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5B2474" w:rsidP="00022B0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4D13" w:rsidRPr="00A55E63" w:rsidRDefault="00A04D1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27434" w:rsidRDefault="002C12B4" w:rsidP="00151DD0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A04D13">
        <w:rPr>
          <w:rFonts w:ascii="Arial" w:hAnsi="Arial" w:cs="Arial"/>
          <w:sz w:val="22"/>
          <w:szCs w:val="22"/>
          <w:u w:val="single"/>
        </w:rPr>
        <w:t xml:space="preserve"> 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4073E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5B247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5B247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D27434">
        <w:rPr>
          <w:rFonts w:ascii="Arial" w:hAnsi="Arial" w:cs="Arial"/>
          <w:sz w:val="22"/>
          <w:szCs w:val="22"/>
        </w:rPr>
        <w:t xml:space="preserve">: </w:t>
      </w:r>
    </w:p>
    <w:p w:rsidR="00151DD0" w:rsidRDefault="00151DD0" w:rsidP="00151DD0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853"/>
        <w:gridCol w:w="1875"/>
        <w:gridCol w:w="1865"/>
        <w:gridCol w:w="1889"/>
        <w:gridCol w:w="1921"/>
      </w:tblGrid>
      <w:tr w:rsidR="00151DD0" w:rsidTr="00151DD0">
        <w:tc>
          <w:tcPr>
            <w:tcW w:w="1937" w:type="dxa"/>
          </w:tcPr>
          <w:p w:rsidR="00151DD0" w:rsidRDefault="00151DD0" w:rsidP="00151D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majetku</w:t>
            </w:r>
          </w:p>
        </w:tc>
        <w:tc>
          <w:tcPr>
            <w:tcW w:w="1937" w:type="dxa"/>
          </w:tcPr>
          <w:p w:rsidR="00151DD0" w:rsidRDefault="00151DD0" w:rsidP="00151D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Rok obstarania</w:t>
            </w:r>
          </w:p>
        </w:tc>
        <w:tc>
          <w:tcPr>
            <w:tcW w:w="1937" w:type="dxa"/>
          </w:tcPr>
          <w:p w:rsidR="00151DD0" w:rsidRDefault="00151DD0" w:rsidP="00151D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Vstupná cena</w:t>
            </w:r>
          </w:p>
        </w:tc>
        <w:tc>
          <w:tcPr>
            <w:tcW w:w="1938" w:type="dxa"/>
          </w:tcPr>
          <w:p w:rsidR="00151DD0" w:rsidRDefault="00151DD0" w:rsidP="008C5B1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Doba odpisovania </w:t>
            </w:r>
            <w:r w:rsidR="008C5B1F">
              <w:rPr>
                <w:rFonts w:ascii="Arial" w:hAnsi="Arial" w:cs="Arial"/>
                <w:sz w:val="22"/>
                <w:szCs w:val="22"/>
              </w:rPr>
              <w:t>účtovná</w:t>
            </w:r>
          </w:p>
        </w:tc>
        <w:tc>
          <w:tcPr>
            <w:tcW w:w="1938" w:type="dxa"/>
          </w:tcPr>
          <w:p w:rsidR="00151DD0" w:rsidRDefault="00151DD0" w:rsidP="00151D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Spôsob odpisovania</w:t>
            </w:r>
          </w:p>
        </w:tc>
      </w:tr>
      <w:tr w:rsidR="00151DD0" w:rsidTr="00151DD0">
        <w:tc>
          <w:tcPr>
            <w:tcW w:w="1937" w:type="dxa"/>
          </w:tcPr>
          <w:p w:rsidR="00151DD0" w:rsidRDefault="008C5B1F" w:rsidP="008C5B1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N1 Boxer.</w:t>
            </w:r>
          </w:p>
        </w:tc>
        <w:tc>
          <w:tcPr>
            <w:tcW w:w="1937" w:type="dxa"/>
          </w:tcPr>
          <w:p w:rsidR="00151DD0" w:rsidRDefault="008C5B1F" w:rsidP="00A04D1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2016</w:t>
            </w:r>
          </w:p>
        </w:tc>
        <w:tc>
          <w:tcPr>
            <w:tcW w:w="1937" w:type="dxa"/>
          </w:tcPr>
          <w:p w:rsidR="00151DD0" w:rsidRDefault="008C5B1F" w:rsidP="00151D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8606,00 EUR</w:t>
            </w:r>
          </w:p>
        </w:tc>
        <w:tc>
          <w:tcPr>
            <w:tcW w:w="1938" w:type="dxa"/>
          </w:tcPr>
          <w:p w:rsidR="00151DD0" w:rsidRDefault="00151DD0" w:rsidP="00151D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 mesiacov</w:t>
            </w:r>
          </w:p>
        </w:tc>
        <w:tc>
          <w:tcPr>
            <w:tcW w:w="1938" w:type="dxa"/>
          </w:tcPr>
          <w:p w:rsidR="00151DD0" w:rsidRDefault="00151DD0" w:rsidP="008C5B1F">
            <w:pPr>
              <w:pStyle w:val="BodyText"/>
              <w:tabs>
                <w:tab w:val="left" w:pos="808"/>
              </w:tabs>
              <w:ind w:left="36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rovnomerne</w:t>
            </w:r>
          </w:p>
        </w:tc>
      </w:tr>
      <w:tr w:rsidR="008C5B1F" w:rsidTr="00151DD0">
        <w:tc>
          <w:tcPr>
            <w:tcW w:w="1937" w:type="dxa"/>
          </w:tcPr>
          <w:p w:rsidR="008C5B1F" w:rsidRDefault="008C5B1F" w:rsidP="008C5B1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Mraz. Boxy 2 ks</w:t>
            </w:r>
          </w:p>
        </w:tc>
        <w:tc>
          <w:tcPr>
            <w:tcW w:w="1937" w:type="dxa"/>
          </w:tcPr>
          <w:p w:rsidR="008C5B1F" w:rsidRDefault="008C5B1F" w:rsidP="00A04D1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2016</w:t>
            </w:r>
          </w:p>
        </w:tc>
        <w:tc>
          <w:tcPr>
            <w:tcW w:w="1937" w:type="dxa"/>
          </w:tcPr>
          <w:p w:rsidR="008C5B1F" w:rsidRDefault="008C5B1F" w:rsidP="00151D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13760,00 eur</w:t>
            </w:r>
          </w:p>
        </w:tc>
        <w:tc>
          <w:tcPr>
            <w:tcW w:w="1938" w:type="dxa"/>
          </w:tcPr>
          <w:p w:rsidR="008C5B1F" w:rsidRDefault="008C5B1F" w:rsidP="008C5B1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648 mesiacov </w:t>
            </w:r>
          </w:p>
        </w:tc>
        <w:tc>
          <w:tcPr>
            <w:tcW w:w="1938" w:type="dxa"/>
          </w:tcPr>
          <w:p w:rsidR="008C5B1F" w:rsidRDefault="008C5B1F" w:rsidP="008C5B1F">
            <w:pPr>
              <w:pStyle w:val="BodyText"/>
              <w:tabs>
                <w:tab w:val="left" w:pos="808"/>
              </w:tabs>
              <w:ind w:left="36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rovnomerne</w:t>
            </w:r>
          </w:p>
        </w:tc>
      </w:tr>
    </w:tbl>
    <w:p w:rsidR="00151DD0" w:rsidRDefault="00151DD0" w:rsidP="00151DD0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151DD0" w:rsidRDefault="00151DD0" w:rsidP="00151DD0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5B1F" w:rsidRDefault="00401155" w:rsidP="008C5B1F">
      <w:pPr>
        <w:pStyle w:val="BodyText"/>
        <w:numPr>
          <w:ilvl w:val="0"/>
          <w:numId w:val="8"/>
        </w:numPr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B247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38E4">
        <w:rPr>
          <w:rFonts w:ascii="Arial" w:hAnsi="Arial" w:cs="Arial"/>
          <w:sz w:val="22"/>
          <w:szCs w:val="22"/>
        </w:rPr>
        <w:t>ú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B24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B2474">
        <w:rPr>
          <w:rFonts w:ascii="Arial" w:hAnsi="Arial" w:cs="Arial"/>
          <w:sz w:val="22"/>
          <w:szCs w:val="22"/>
        </w:rPr>
        <w:t xml:space="preserve">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2474">
        <w:rPr>
          <w:rFonts w:ascii="Arial" w:hAnsi="Arial" w:cs="Arial"/>
          <w:spacing w:val="-5"/>
          <w:sz w:val="22"/>
          <w:szCs w:val="22"/>
        </w:rPr>
        <w:t xml:space="preserve"> </w:t>
      </w:r>
      <w:r w:rsidR="008C5B1F">
        <w:rPr>
          <w:rFonts w:ascii="Arial" w:hAnsi="Arial" w:cs="Arial"/>
          <w:sz w:val="22"/>
          <w:szCs w:val="22"/>
        </w:rPr>
        <w:t xml:space="preserve">V roku 2016 spoločník rozhodol svoju pohľadávku voči spoločnosti vložiť ako vklad do vlastného imania spoločnosti, ktorým sa nezvyšuje základné imanie. Kapitalizáciu záväzku spoločnosť vykonala v prospech účtu 413 – Ostatné kapitalové fondy.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2474">
        <w:rPr>
          <w:rFonts w:ascii="Arial" w:hAnsi="Arial" w:cs="Arial"/>
          <w:spacing w:val="-1"/>
          <w:sz w:val="22"/>
          <w:szCs w:val="22"/>
        </w:rPr>
        <w:t xml:space="preserve"> </w:t>
      </w:r>
      <w:r w:rsidR="005C4E0A">
        <w:rPr>
          <w:rFonts w:ascii="Arial" w:hAnsi="Arial" w:cs="Arial"/>
          <w:spacing w:val="-1"/>
          <w:sz w:val="22"/>
          <w:szCs w:val="22"/>
        </w:rPr>
        <w:t xml:space="preserve"> </w:t>
      </w:r>
      <w:r w:rsidR="00A04D13">
        <w:rPr>
          <w:rFonts w:ascii="Arial" w:hAnsi="Arial" w:cs="Arial"/>
          <w:spacing w:val="-1"/>
          <w:sz w:val="22"/>
          <w:szCs w:val="22"/>
        </w:rPr>
        <w:t>poskytnutá dotácia z UPSVaR podľa § 51 na vytvorenie prac. miesta.</w:t>
      </w:r>
      <w:r w:rsidR="008C5B1F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5C4E0A" w:rsidRPr="00A55E63" w:rsidRDefault="005C4E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B24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151D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B24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B24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8C5B1F">
        <w:rPr>
          <w:rFonts w:ascii="Arial" w:hAnsi="Arial" w:cs="Arial"/>
          <w:sz w:val="22"/>
          <w:szCs w:val="22"/>
        </w:rPr>
        <w:t>B</w:t>
      </w:r>
      <w:r w:rsidR="00486743">
        <w:rPr>
          <w:rFonts w:ascii="Arial" w:hAnsi="Arial" w:cs="Arial"/>
          <w:sz w:val="22"/>
          <w:szCs w:val="22"/>
        </w:rPr>
        <w:t>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67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67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67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67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04D1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6743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6743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67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67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67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67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67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</w:t>
      </w:r>
    </w:p>
    <w:p w:rsidR="00A04D13" w:rsidRDefault="008C5B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C5B1F" w:rsidRDefault="008C5B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bez náplne</w:t>
      </w:r>
      <w:r w:rsidR="004073E7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5073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073E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51D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073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65073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5073D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5073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65073D">
        <w:rPr>
          <w:rFonts w:ascii="Arial" w:hAnsi="Arial" w:cs="Arial"/>
          <w:spacing w:val="-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5073D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65073D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073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</w:t>
      </w:r>
      <w:r w:rsidR="005838E4">
        <w:rPr>
          <w:rFonts w:ascii="Arial" w:hAnsi="Arial" w:cs="Arial"/>
          <w:sz w:val="22"/>
          <w:szCs w:val="22"/>
        </w:rPr>
        <w:t>ej</w:t>
      </w:r>
      <w:r w:rsidR="0065073D">
        <w:rPr>
          <w:rFonts w:ascii="Arial" w:hAnsi="Arial" w:cs="Arial"/>
          <w:spacing w:val="2"/>
          <w:sz w:val="22"/>
          <w:szCs w:val="22"/>
        </w:rPr>
        <w:t xml:space="preserve"> </w:t>
      </w:r>
      <w:r w:rsidR="0065073D">
        <w:rPr>
          <w:rFonts w:ascii="Arial" w:hAnsi="Arial" w:cs="Arial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A04D13">
        <w:rPr>
          <w:rFonts w:ascii="Arial" w:hAnsi="Arial" w:cs="Arial"/>
          <w:sz w:val="22"/>
          <w:szCs w:val="22"/>
        </w:rPr>
        <w:t xml:space="preserve">využívanie motorového vozidla </w:t>
      </w:r>
      <w:r w:rsidR="008C5B1F">
        <w:rPr>
          <w:rFonts w:ascii="Arial" w:hAnsi="Arial" w:cs="Arial"/>
          <w:sz w:val="22"/>
          <w:szCs w:val="22"/>
        </w:rPr>
        <w:t xml:space="preserve"> v pomere</w:t>
      </w:r>
      <w:r w:rsidR="00A04D13">
        <w:rPr>
          <w:rFonts w:ascii="Arial" w:hAnsi="Arial" w:cs="Arial"/>
          <w:sz w:val="22"/>
          <w:szCs w:val="22"/>
        </w:rPr>
        <w:t xml:space="preserve"> 80% nákladová zložka, 20% nedaňový náklad.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5073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5073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65073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073E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838E4">
        <w:rPr>
          <w:rFonts w:ascii="Arial" w:hAnsi="Arial" w:cs="Arial"/>
          <w:spacing w:val="-8"/>
          <w:sz w:val="22"/>
          <w:szCs w:val="22"/>
        </w:rPr>
        <w:t xml:space="preserve"> </w:t>
      </w:r>
      <w:r w:rsidR="00151DD0">
        <w:rPr>
          <w:rFonts w:ascii="Arial" w:hAnsi="Arial" w:cs="Arial"/>
          <w:spacing w:val="-8"/>
          <w:sz w:val="22"/>
          <w:szCs w:val="22"/>
        </w:rPr>
        <w:t xml:space="preserve"> </w:t>
      </w:r>
      <w:r w:rsidR="00A04D13">
        <w:rPr>
          <w:rFonts w:ascii="Arial" w:hAnsi="Arial" w:cs="Arial"/>
          <w:spacing w:val="-8"/>
          <w:sz w:val="22"/>
          <w:szCs w:val="22"/>
        </w:rPr>
        <w:t>bez náplne</w:t>
      </w:r>
    </w:p>
    <w:p w:rsidR="00A04D13" w:rsidRPr="00A55E63" w:rsidRDefault="00A04D1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5838E4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5838E4" w:rsidRPr="00451ED3" w:rsidRDefault="005838E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04D13">
        <w:rPr>
          <w:rFonts w:ascii="Arial" w:hAnsi="Arial" w:cs="Arial"/>
          <w:sz w:val="22"/>
          <w:szCs w:val="22"/>
          <w:u w:val="single"/>
        </w:rPr>
        <w:t xml:space="preserve"> bez náplne 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838E4">
        <w:rPr>
          <w:rFonts w:ascii="Arial" w:hAnsi="Arial" w:cs="Arial"/>
          <w:sz w:val="22"/>
          <w:szCs w:val="22"/>
        </w:rPr>
        <w:t xml:space="preserve"> j</w:t>
      </w:r>
      <w:r w:rsidR="002C12B4" w:rsidRPr="00451ED3">
        <w:rPr>
          <w:rFonts w:ascii="Arial" w:hAnsi="Arial" w:cs="Arial"/>
          <w:sz w:val="22"/>
          <w:szCs w:val="22"/>
        </w:rPr>
        <w:t>ednotke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838E4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838E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838E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38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38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838E4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838E4" w:rsidRDefault="005838E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Bez náplne. 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53BB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4A2" w:rsidRDefault="00F744A2">
      <w:r>
        <w:separator/>
      </w:r>
    </w:p>
  </w:endnote>
  <w:endnote w:type="continuationSeparator" w:id="0">
    <w:p w:rsidR="00F744A2" w:rsidRDefault="00F744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B04" w:rsidRDefault="0020260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22B04" w:rsidRDefault="00022B0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C57B0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C57B02">
                            <w:fldChar w:fldCharType="separate"/>
                          </w:r>
                          <w:r w:rsidR="00EA070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C57B0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022B04" w:rsidRDefault="00022B0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C57B0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C57B02">
                      <w:fldChar w:fldCharType="separate"/>
                    </w:r>
                    <w:r w:rsidR="00EA0708">
                      <w:rPr>
                        <w:rFonts w:cs="Times New Roman"/>
                        <w:noProof/>
                      </w:rPr>
                      <w:t>1</w:t>
                    </w:r>
                    <w:r w:rsidR="00C57B0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4A2" w:rsidRDefault="00F744A2">
      <w:r>
        <w:separator/>
      </w:r>
    </w:p>
  </w:footnote>
  <w:footnote w:type="continuationSeparator" w:id="0">
    <w:p w:rsidR="00F744A2" w:rsidRDefault="00F744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B04" w:rsidRDefault="00022B04">
    <w:pPr>
      <w:pStyle w:val="Header"/>
    </w:pPr>
  </w:p>
  <w:p w:rsidR="00022B04" w:rsidRDefault="00022B04">
    <w:pPr>
      <w:pStyle w:val="Header"/>
    </w:pPr>
  </w:p>
  <w:p w:rsidR="00022B04" w:rsidRDefault="00022B04">
    <w:pPr>
      <w:pStyle w:val="Header"/>
    </w:pPr>
  </w:p>
  <w:p w:rsidR="00022B04" w:rsidRDefault="00022B04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B2271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2E2D">
      <w:rPr>
        <w:rFonts w:ascii="Arial" w:hAnsi="Arial" w:cs="Arial"/>
        <w:sz w:val="22"/>
        <w:szCs w:val="22"/>
        <w:bdr w:val="single" w:sz="4" w:space="0" w:color="auto"/>
      </w:rPr>
      <w:t>44397321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DIC:</w:t>
    </w:r>
    <w:r w:rsidR="00A72E2D">
      <w:rPr>
        <w:rFonts w:ascii="Arial" w:hAnsi="Arial" w:cs="Arial"/>
        <w:sz w:val="22"/>
        <w:szCs w:val="22"/>
        <w:bdr w:val="single" w:sz="4" w:space="0" w:color="auto"/>
      </w:rPr>
      <w:t>2022685016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022B04" w:rsidRDefault="00022B04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022B04" w:rsidRDefault="00022B0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8ED6439"/>
    <w:multiLevelType w:val="hybridMultilevel"/>
    <w:tmpl w:val="0ABC30F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70555EB"/>
    <w:multiLevelType w:val="hybridMultilevel"/>
    <w:tmpl w:val="DEB445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86F7EED"/>
    <w:multiLevelType w:val="hybridMultilevel"/>
    <w:tmpl w:val="30E66E8E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1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2B04"/>
    <w:rsid w:val="000E1DDB"/>
    <w:rsid w:val="001406AD"/>
    <w:rsid w:val="00151DD0"/>
    <w:rsid w:val="001A1B05"/>
    <w:rsid w:val="0020260C"/>
    <w:rsid w:val="00203786"/>
    <w:rsid w:val="002401F1"/>
    <w:rsid w:val="002C12B4"/>
    <w:rsid w:val="002D7E6D"/>
    <w:rsid w:val="0032134F"/>
    <w:rsid w:val="003657F5"/>
    <w:rsid w:val="00373635"/>
    <w:rsid w:val="003933BC"/>
    <w:rsid w:val="003D056F"/>
    <w:rsid w:val="00401155"/>
    <w:rsid w:val="004073E7"/>
    <w:rsid w:val="00423DB3"/>
    <w:rsid w:val="00451ED3"/>
    <w:rsid w:val="00486743"/>
    <w:rsid w:val="004917C3"/>
    <w:rsid w:val="004A2BF3"/>
    <w:rsid w:val="0055784D"/>
    <w:rsid w:val="00560DB1"/>
    <w:rsid w:val="005838E4"/>
    <w:rsid w:val="005A29EC"/>
    <w:rsid w:val="005B2474"/>
    <w:rsid w:val="005C4E0A"/>
    <w:rsid w:val="005D58D7"/>
    <w:rsid w:val="005E614E"/>
    <w:rsid w:val="00623868"/>
    <w:rsid w:val="00637F73"/>
    <w:rsid w:val="0065073D"/>
    <w:rsid w:val="00676DB4"/>
    <w:rsid w:val="006831DF"/>
    <w:rsid w:val="006F7E58"/>
    <w:rsid w:val="00721867"/>
    <w:rsid w:val="00753BB0"/>
    <w:rsid w:val="007D560A"/>
    <w:rsid w:val="00861175"/>
    <w:rsid w:val="008771A6"/>
    <w:rsid w:val="0088025C"/>
    <w:rsid w:val="008C5B1F"/>
    <w:rsid w:val="008D3BCD"/>
    <w:rsid w:val="008D67FA"/>
    <w:rsid w:val="00913435"/>
    <w:rsid w:val="00916772"/>
    <w:rsid w:val="009A27D0"/>
    <w:rsid w:val="009D5C84"/>
    <w:rsid w:val="00A04D13"/>
    <w:rsid w:val="00A55E63"/>
    <w:rsid w:val="00A72E2D"/>
    <w:rsid w:val="00AD6C8A"/>
    <w:rsid w:val="00AD749D"/>
    <w:rsid w:val="00B15E67"/>
    <w:rsid w:val="00B2271E"/>
    <w:rsid w:val="00B7440A"/>
    <w:rsid w:val="00C01CB7"/>
    <w:rsid w:val="00C57B02"/>
    <w:rsid w:val="00C71636"/>
    <w:rsid w:val="00CC3205"/>
    <w:rsid w:val="00CD545D"/>
    <w:rsid w:val="00D27434"/>
    <w:rsid w:val="00D375A1"/>
    <w:rsid w:val="00D672E1"/>
    <w:rsid w:val="00E042B2"/>
    <w:rsid w:val="00E1750C"/>
    <w:rsid w:val="00E532AD"/>
    <w:rsid w:val="00E6653E"/>
    <w:rsid w:val="00E70F0E"/>
    <w:rsid w:val="00EA0708"/>
    <w:rsid w:val="00EB4798"/>
    <w:rsid w:val="00EB55FA"/>
    <w:rsid w:val="00EE5474"/>
    <w:rsid w:val="00F404E8"/>
    <w:rsid w:val="00F66978"/>
    <w:rsid w:val="00F744A2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53BB0"/>
    <w:rPr>
      <w:lang w:val="sk-SK"/>
    </w:rPr>
  </w:style>
  <w:style w:type="paragraph" w:styleId="Heading1">
    <w:name w:val="heading 1"/>
    <w:basedOn w:val="Normal"/>
    <w:uiPriority w:val="1"/>
    <w:qFormat/>
    <w:rsid w:val="00753BB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53BB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753BB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753BB0"/>
  </w:style>
  <w:style w:type="paragraph" w:customStyle="1" w:styleId="TableParagraph">
    <w:name w:val="Table Paragraph"/>
    <w:basedOn w:val="Normal"/>
    <w:uiPriority w:val="1"/>
    <w:qFormat/>
    <w:rsid w:val="00753BB0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53BB0"/>
    <w:rPr>
      <w:lang w:val="sk-SK"/>
    </w:rPr>
  </w:style>
  <w:style w:type="paragraph" w:styleId="Heading1">
    <w:name w:val="heading 1"/>
    <w:basedOn w:val="Normal"/>
    <w:uiPriority w:val="1"/>
    <w:qFormat/>
    <w:rsid w:val="00753BB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53BB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753BB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753BB0"/>
  </w:style>
  <w:style w:type="paragraph" w:customStyle="1" w:styleId="TableParagraph">
    <w:name w:val="Table Paragraph"/>
    <w:basedOn w:val="Normal"/>
    <w:uiPriority w:val="1"/>
    <w:qFormat/>
    <w:rsid w:val="00753BB0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1095</Words>
  <Characters>6243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beatka</cp:lastModifiedBy>
  <cp:revision>2</cp:revision>
  <cp:lastPrinted>2016-03-03T13:13:00Z</cp:lastPrinted>
  <dcterms:created xsi:type="dcterms:W3CDTF">2017-05-05T10:02:00Z</dcterms:created>
  <dcterms:modified xsi:type="dcterms:W3CDTF">2017-05-05T10:02:00Z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