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JESCO,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EC1D32" w:rsidRDefault="00EC1D32" w:rsidP="00EC1D32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C5011D">
        <w:rPr>
          <w:rFonts w:ascii="Times New Roman" w:hAnsi="Times New Roman"/>
          <w:sz w:val="24"/>
          <w:szCs w:val="24"/>
        </w:rPr>
        <w:t>6</w:t>
      </w:r>
      <w:r w:rsidR="00EC1D32">
        <w:rPr>
          <w:rFonts w:ascii="Times New Roman" w:hAnsi="Times New Roman"/>
          <w:sz w:val="24"/>
          <w:szCs w:val="24"/>
        </w:rPr>
        <w:t xml:space="preserve"> 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5011D">
        <w:rPr>
          <w:rFonts w:ascii="Times New Roman" w:hAnsi="Times New Roman"/>
          <w:sz w:val="24"/>
          <w:szCs w:val="24"/>
        </w:rPr>
        <w:t>76.982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spoločnosť prijala pôžičky od spoločníkov v celkovej sume </w:t>
      </w:r>
      <w:r w:rsidR="00593EAD">
        <w:rPr>
          <w:rFonts w:ascii="Times New Roman" w:hAnsi="Times New Roman"/>
          <w:w w:val="99"/>
          <w:sz w:val="24"/>
          <w:szCs w:val="24"/>
        </w:rPr>
        <w:t>38.995</w:t>
      </w:r>
      <w:r>
        <w:rPr>
          <w:rFonts w:ascii="Times New Roman" w:hAnsi="Times New Roman"/>
          <w:w w:val="99"/>
          <w:sz w:val="24"/>
          <w:szCs w:val="24"/>
        </w:rPr>
        <w:t>,- EUR,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593EAD"/>
    <w:rsid w:val="00A43603"/>
    <w:rsid w:val="00BA6AAA"/>
    <w:rsid w:val="00BE3D2C"/>
    <w:rsid w:val="00C5011D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Lenovo</cp:lastModifiedBy>
  <cp:revision>5</cp:revision>
  <dcterms:created xsi:type="dcterms:W3CDTF">2015-01-28T18:26:00Z</dcterms:created>
  <dcterms:modified xsi:type="dcterms:W3CDTF">2017-05-14T10:26:00Z</dcterms:modified>
</cp:coreProperties>
</file>