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D6B45">
        <w:rPr>
          <w:b/>
          <w:sz w:val="28"/>
          <w:szCs w:val="28"/>
        </w:rPr>
        <w:t>2016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:rsidR="0044281B" w:rsidRDefault="0044281B">
      <w:r>
        <w:t>Vznik</w:t>
      </w:r>
      <w:r>
        <w:tab/>
      </w:r>
      <w:r>
        <w:tab/>
        <w:t>: 15.04.2009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BD6B45">
            <w:pPr>
              <w:rPr>
                <w:b/>
              </w:rPr>
            </w:pPr>
            <w:r>
              <w:rPr>
                <w:b/>
              </w:rPr>
              <w:t>2244</w:t>
            </w:r>
          </w:p>
        </w:tc>
        <w:tc>
          <w:tcPr>
            <w:tcW w:w="4606" w:type="dxa"/>
          </w:tcPr>
          <w:p w:rsidR="00DE2867" w:rsidRDefault="00BD6B45">
            <w:pPr>
              <w:rPr>
                <w:b/>
              </w:rPr>
            </w:pPr>
            <w:r>
              <w:rPr>
                <w:b/>
              </w:rPr>
              <w:t>2244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D6B45">
            <w:pPr>
              <w:rPr>
                <w:b/>
              </w:rPr>
            </w:pPr>
            <w:r>
              <w:rPr>
                <w:b/>
              </w:rPr>
              <w:t>3706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BD6B45">
            <w:pPr>
              <w:rPr>
                <w:b/>
              </w:rPr>
            </w:pPr>
            <w:r>
              <w:rPr>
                <w:b/>
              </w:rPr>
              <w:t>1451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D6B45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59769B">
            <w:pPr>
              <w:rPr>
                <w:b/>
              </w:rPr>
            </w:pPr>
            <w:r>
              <w:rPr>
                <w:b/>
              </w:rPr>
              <w:t>2647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59769B" w:rsidRDefault="00BD6B45" w:rsidP="00BD6B45">
            <w:r>
              <w:t>2292</w:t>
            </w:r>
          </w:p>
        </w:tc>
      </w:tr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:rsidR="00DE2867" w:rsidRDefault="0059769B">
            <w:r>
              <w:t xml:space="preserve"> </w:t>
            </w:r>
            <w:r w:rsidR="00BD6B45">
              <w:t>1808</w:t>
            </w:r>
          </w:p>
        </w:tc>
      </w:tr>
      <w:tr w:rsidR="00BD6B45" w:rsidTr="00BD6B45">
        <w:tc>
          <w:tcPr>
            <w:tcW w:w="4606" w:type="dxa"/>
          </w:tcPr>
          <w:p w:rsidR="00BD6B45" w:rsidRDefault="00BD6B45">
            <w:r>
              <w:t xml:space="preserve">Výnosy z hospodárskej činnosti </w:t>
            </w:r>
          </w:p>
        </w:tc>
        <w:tc>
          <w:tcPr>
            <w:tcW w:w="4606" w:type="dxa"/>
            <w:gridSpan w:val="2"/>
          </w:tcPr>
          <w:p w:rsidR="00BD6B45" w:rsidRDefault="00BD6B45" w:rsidP="00BD6B45">
            <w:r>
              <w:t>3015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D6B45">
        <w:t>95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44281B">
      <w:r w:rsidRPr="0044281B">
        <w:t xml:space="preserve">Emil </w:t>
      </w:r>
      <w:proofErr w:type="spellStart"/>
      <w:r w:rsidRPr="0044281B">
        <w:t>Habina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F91B63">
      <w:r>
        <w:t xml:space="preserve">Konateľ poskytol  spoločnosti bezúročnú pôžičku vo výške </w:t>
      </w:r>
      <w:r w:rsidR="00BD6B45">
        <w:t xml:space="preserve"> 19848,85</w:t>
      </w:r>
    </w:p>
    <w:p w:rsidR="00BD6B45" w:rsidRDefault="00BD6B45"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59769B"/>
    <w:rsid w:val="00732565"/>
    <w:rsid w:val="009A5C9A"/>
    <w:rsid w:val="00BA657E"/>
    <w:rsid w:val="00BD6B45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12</cp:revision>
  <dcterms:created xsi:type="dcterms:W3CDTF">2015-02-17T19:51:00Z</dcterms:created>
  <dcterms:modified xsi:type="dcterms:W3CDTF">2017-05-16T18:34:00Z</dcterms:modified>
</cp:coreProperties>
</file>