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0D9" w:rsidRPr="007F5ED4" w:rsidRDefault="009720D9" w:rsidP="009720D9">
      <w:pPr>
        <w:pStyle w:val="Hlavika"/>
        <w:tabs>
          <w:tab w:val="clear" w:pos="4153"/>
          <w:tab w:val="clear" w:pos="8306"/>
          <w:tab w:val="left" w:pos="3420"/>
        </w:tabs>
        <w:jc w:val="center"/>
        <w:rPr>
          <w:b/>
        </w:rPr>
      </w:pPr>
      <w:r w:rsidRPr="007F5ED4">
        <w:rPr>
          <w:b/>
        </w:rPr>
        <w:t>Čl. I</w:t>
      </w:r>
    </w:p>
    <w:p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rsidR="00AB6E3F" w:rsidRDefault="00AB6E3F">
      <w:pPr>
        <w:pStyle w:val="Zkladntext"/>
      </w:pPr>
    </w:p>
    <w:p w:rsidR="00AB6E3F" w:rsidRDefault="00AB6E3F">
      <w:pPr>
        <w:pStyle w:val="Zkladntext"/>
      </w:pPr>
    </w:p>
    <w:p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rsidR="00AB6E3F" w:rsidRDefault="00AB6E3F">
      <w:pPr>
        <w:pStyle w:val="Zkladntext"/>
        <w:jc w:val="left"/>
        <w:rPr>
          <w:rFonts w:ascii="Arial Narrow" w:hAnsi="Arial Narrow"/>
          <w:b/>
          <w:color w:val="FF0000"/>
          <w:sz w:val="22"/>
          <w:szCs w:val="22"/>
        </w:rPr>
      </w:pPr>
    </w:p>
    <w:p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rsidR="00D54F79" w:rsidRDefault="00D54F79">
      <w:pPr>
        <w:pStyle w:val="Zkladntext"/>
        <w:jc w:val="left"/>
        <w:rPr>
          <w:sz w:val="18"/>
          <w:szCs w:val="18"/>
          <w:lang w:eastAsia="sk-SK"/>
        </w:rPr>
      </w:pPr>
      <w:r>
        <w:rPr>
          <w:sz w:val="18"/>
          <w:szCs w:val="18"/>
          <w:lang w:eastAsia="sk-SK"/>
        </w:rPr>
        <w:t>Športová h</w:t>
      </w:r>
      <w:r w:rsidR="00332C9F">
        <w:rPr>
          <w:sz w:val="18"/>
          <w:szCs w:val="18"/>
          <w:lang w:eastAsia="sk-SK"/>
        </w:rPr>
        <w:t>a</w:t>
      </w:r>
      <w:r>
        <w:rPr>
          <w:sz w:val="18"/>
          <w:szCs w:val="18"/>
          <w:lang w:eastAsia="sk-SK"/>
        </w:rPr>
        <w:t xml:space="preserve">la, </w:t>
      </w:r>
      <w:r w:rsidR="00332C9F">
        <w:rPr>
          <w:sz w:val="18"/>
          <w:szCs w:val="18"/>
          <w:lang w:eastAsia="sk-SK"/>
        </w:rPr>
        <w:t>s</w:t>
      </w:r>
      <w:r>
        <w:rPr>
          <w:sz w:val="18"/>
          <w:szCs w:val="18"/>
          <w:lang w:eastAsia="sk-SK"/>
        </w:rPr>
        <w:t>ídlisko SNP 2549</w:t>
      </w:r>
    </w:p>
    <w:p w:rsidR="00D54F79" w:rsidRDefault="00F44A66">
      <w:pPr>
        <w:pStyle w:val="Zkladntext"/>
        <w:jc w:val="left"/>
        <w:rPr>
          <w:sz w:val="18"/>
          <w:szCs w:val="18"/>
          <w:lang w:eastAsia="sk-SK"/>
        </w:rPr>
      </w:pPr>
      <w:r>
        <w:rPr>
          <w:sz w:val="18"/>
          <w:szCs w:val="18"/>
          <w:lang w:eastAsia="sk-SK"/>
        </w:rPr>
        <w:t>017 01 Považská Bystrica</w:t>
      </w:r>
    </w:p>
    <w:p w:rsidR="00D54F79" w:rsidRDefault="00D54F79">
      <w:pPr>
        <w:pStyle w:val="Zkladntext"/>
        <w:jc w:val="left"/>
        <w:rPr>
          <w:sz w:val="18"/>
          <w:szCs w:val="18"/>
          <w:lang w:eastAsia="sk-SK"/>
        </w:rPr>
      </w:pPr>
    </w:p>
    <w:p w:rsidR="00AB6E3F" w:rsidRDefault="00AB6E3F">
      <w:pPr>
        <w:pStyle w:val="Zkladntext"/>
        <w:jc w:val="left"/>
        <w:rPr>
          <w:sz w:val="18"/>
          <w:szCs w:val="18"/>
          <w:lang w:eastAsia="sk-SK"/>
        </w:rPr>
      </w:pPr>
      <w:r>
        <w:rPr>
          <w:sz w:val="18"/>
          <w:szCs w:val="18"/>
          <w:lang w:eastAsia="sk-SK"/>
        </w:rPr>
        <w:t>Spoločnosť</w:t>
      </w:r>
      <w:r w:rsidR="0062006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rsidR="00F50CC7" w:rsidRDefault="00F50CC7">
      <w:pPr>
        <w:pStyle w:val="Zkladntext"/>
        <w:jc w:val="left"/>
        <w:rPr>
          <w:sz w:val="18"/>
          <w:szCs w:val="18"/>
          <w:lang w:eastAsia="sk-SK"/>
        </w:rPr>
      </w:pPr>
    </w:p>
    <w:p w:rsidR="00AB6E3F" w:rsidRDefault="00AB6E3F">
      <w:pPr>
        <w:pStyle w:val="Nadpis2"/>
      </w:pPr>
      <w:bookmarkStart w:id="0" w:name="_Toc530739896"/>
      <w:r>
        <w:t>2.  Hlavnými činnosťami Spoločnosti sú:</w:t>
      </w:r>
      <w:bookmarkEnd w:id="0"/>
    </w:p>
    <w:p w:rsidR="00AB6E3F" w:rsidRDefault="00AB6E3F">
      <w:pPr>
        <w:ind w:left="426"/>
        <w:rPr>
          <w:sz w:val="18"/>
          <w:szCs w:val="18"/>
          <w:lang w:eastAsia="sk-SK"/>
        </w:rPr>
      </w:pPr>
      <w:r>
        <w:rPr>
          <w:sz w:val="18"/>
          <w:szCs w:val="18"/>
          <w:lang w:eastAsia="sk-SK"/>
        </w:rPr>
        <w:t>a/ prevádzkovanie telovýchovných zariadení a zariadení slúžiacich k regenerácii</w:t>
      </w:r>
    </w:p>
    <w:p w:rsidR="00AB6E3F" w:rsidRDefault="00AB6E3F">
      <w:pPr>
        <w:ind w:left="426"/>
        <w:rPr>
          <w:sz w:val="18"/>
          <w:szCs w:val="18"/>
          <w:lang w:eastAsia="sk-SK"/>
        </w:rPr>
      </w:pPr>
      <w:r>
        <w:rPr>
          <w:sz w:val="18"/>
          <w:szCs w:val="18"/>
          <w:lang w:eastAsia="sk-SK"/>
        </w:rPr>
        <w:t>b/ údržba verejnej zelene</w:t>
      </w:r>
    </w:p>
    <w:p w:rsidR="00AB6E3F" w:rsidRDefault="00AB6E3F">
      <w:pPr>
        <w:ind w:left="426"/>
        <w:rPr>
          <w:sz w:val="18"/>
          <w:szCs w:val="18"/>
          <w:lang w:eastAsia="sk-SK"/>
        </w:rPr>
      </w:pPr>
      <w:r>
        <w:rPr>
          <w:sz w:val="18"/>
          <w:szCs w:val="18"/>
          <w:lang w:eastAsia="sk-SK"/>
        </w:rPr>
        <w:t>c/ prevádzkovanie parkovacích automatov</w:t>
      </w:r>
    </w:p>
    <w:p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rsidR="00AB6E3F" w:rsidRDefault="00AB6E3F">
      <w:pPr>
        <w:ind w:left="426"/>
        <w:rPr>
          <w:sz w:val="18"/>
          <w:szCs w:val="18"/>
          <w:lang w:eastAsia="sk-SK"/>
        </w:rPr>
      </w:pPr>
      <w:r>
        <w:rPr>
          <w:sz w:val="18"/>
          <w:szCs w:val="18"/>
          <w:lang w:eastAsia="sk-SK"/>
        </w:rPr>
        <w:t>e/  upratovacie  služby</w:t>
      </w:r>
    </w:p>
    <w:p w:rsidR="00AB6E3F" w:rsidRDefault="00AB6E3F">
      <w:pPr>
        <w:pStyle w:val="Zkladntext"/>
      </w:pPr>
    </w:p>
    <w:p w:rsidR="00AB6E3F" w:rsidRDefault="00AB6E3F">
      <w:pPr>
        <w:pStyle w:val="Nadpis2"/>
      </w:pPr>
      <w:bookmarkStart w:id="1" w:name="OLE_LINK3"/>
      <w:bookmarkStart w:id="2" w:name="OLE_LINK4"/>
      <w:r>
        <w:t xml:space="preserve">3.  Priemerný počet zamestnancov </w:t>
      </w:r>
    </w:p>
    <w:p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Tr="00F80517">
        <w:trPr>
          <w:jc w:val="center"/>
        </w:trPr>
        <w:tc>
          <w:tcPr>
            <w:tcW w:w="3750" w:type="dxa"/>
            <w:tcBorders>
              <w:top w:val="single" w:sz="12" w:space="0" w:color="auto"/>
              <w:bottom w:val="nil"/>
              <w:right w:val="single" w:sz="12" w:space="0" w:color="auto"/>
            </w:tcBorders>
            <w:vAlign w:val="center"/>
          </w:tcPr>
          <w:bookmarkEnd w:id="1"/>
          <w:bookmarkEnd w:id="2"/>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Bezprostredne predchádzajúce účtovné obdobie</w:t>
            </w:r>
          </w:p>
        </w:tc>
      </w:tr>
      <w:tr w:rsidR="00032314" w:rsidTr="00F80517">
        <w:trPr>
          <w:trHeight w:val="340"/>
          <w:jc w:val="center"/>
        </w:trPr>
        <w:tc>
          <w:tcPr>
            <w:tcW w:w="3750" w:type="dxa"/>
            <w:tcBorders>
              <w:top w:val="single" w:sz="12" w:space="0" w:color="auto"/>
              <w:right w:val="single" w:sz="12" w:space="0" w:color="auto"/>
            </w:tcBorders>
            <w:vAlign w:val="center"/>
          </w:tcPr>
          <w:p w:rsidR="00032314" w:rsidRDefault="00032314" w:rsidP="00032314">
            <w:pPr>
              <w:rPr>
                <w:sz w:val="18"/>
                <w:szCs w:val="18"/>
              </w:rPr>
            </w:pPr>
            <w:r>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rsidR="00032314" w:rsidRDefault="00D83FB5" w:rsidP="00D83FB5">
            <w:pPr>
              <w:jc w:val="right"/>
              <w:rPr>
                <w:sz w:val="18"/>
                <w:szCs w:val="18"/>
              </w:rPr>
            </w:pPr>
            <w:r>
              <w:rPr>
                <w:sz w:val="18"/>
                <w:szCs w:val="18"/>
              </w:rPr>
              <w:t>63,05</w:t>
            </w:r>
          </w:p>
        </w:tc>
        <w:tc>
          <w:tcPr>
            <w:tcW w:w="2918" w:type="dxa"/>
            <w:tcBorders>
              <w:top w:val="single" w:sz="12" w:space="0" w:color="auto"/>
              <w:left w:val="single" w:sz="12" w:space="0" w:color="auto"/>
            </w:tcBorders>
            <w:vAlign w:val="center"/>
          </w:tcPr>
          <w:p w:rsidR="00032314" w:rsidRDefault="00032314" w:rsidP="00032314">
            <w:pPr>
              <w:jc w:val="right"/>
              <w:rPr>
                <w:sz w:val="18"/>
                <w:szCs w:val="18"/>
              </w:rPr>
            </w:pPr>
            <w:r>
              <w:rPr>
                <w:sz w:val="18"/>
                <w:szCs w:val="18"/>
              </w:rPr>
              <w:t>59,70</w:t>
            </w:r>
          </w:p>
        </w:tc>
      </w:tr>
      <w:tr w:rsidR="00032314" w:rsidTr="00F80517">
        <w:trPr>
          <w:trHeight w:val="285"/>
          <w:jc w:val="center"/>
        </w:trPr>
        <w:tc>
          <w:tcPr>
            <w:tcW w:w="3750" w:type="dxa"/>
            <w:tcBorders>
              <w:right w:val="single" w:sz="12" w:space="0" w:color="auto"/>
            </w:tcBorders>
            <w:vAlign w:val="center"/>
          </w:tcPr>
          <w:p w:rsidR="00032314" w:rsidRDefault="00032314" w:rsidP="00032314">
            <w:pPr>
              <w:rPr>
                <w:sz w:val="18"/>
                <w:szCs w:val="18"/>
              </w:rPr>
            </w:pPr>
            <w:r>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rsidR="00032314" w:rsidRDefault="00D83FB5" w:rsidP="00032314">
            <w:pPr>
              <w:jc w:val="right"/>
              <w:rPr>
                <w:sz w:val="18"/>
                <w:szCs w:val="18"/>
              </w:rPr>
            </w:pPr>
            <w:r>
              <w:rPr>
                <w:sz w:val="18"/>
                <w:szCs w:val="18"/>
              </w:rPr>
              <w:t>64</w:t>
            </w:r>
          </w:p>
        </w:tc>
        <w:tc>
          <w:tcPr>
            <w:tcW w:w="2918" w:type="dxa"/>
            <w:tcBorders>
              <w:left w:val="single" w:sz="12" w:space="0" w:color="auto"/>
            </w:tcBorders>
            <w:vAlign w:val="center"/>
          </w:tcPr>
          <w:p w:rsidR="00032314" w:rsidRDefault="00032314" w:rsidP="00032314">
            <w:pPr>
              <w:jc w:val="right"/>
              <w:rPr>
                <w:sz w:val="18"/>
                <w:szCs w:val="18"/>
              </w:rPr>
            </w:pPr>
            <w:r>
              <w:rPr>
                <w:sz w:val="18"/>
                <w:szCs w:val="18"/>
              </w:rPr>
              <w:t>51</w:t>
            </w:r>
          </w:p>
        </w:tc>
      </w:tr>
      <w:tr w:rsidR="00032314" w:rsidTr="00F80517">
        <w:trPr>
          <w:trHeight w:val="397"/>
          <w:jc w:val="center"/>
        </w:trPr>
        <w:tc>
          <w:tcPr>
            <w:tcW w:w="3750" w:type="dxa"/>
            <w:tcBorders>
              <w:bottom w:val="single" w:sz="12" w:space="0" w:color="auto"/>
              <w:right w:val="single" w:sz="12" w:space="0" w:color="auto"/>
            </w:tcBorders>
            <w:vAlign w:val="center"/>
          </w:tcPr>
          <w:p w:rsidR="00032314" w:rsidRDefault="00032314" w:rsidP="00032314">
            <w:pPr>
              <w:rPr>
                <w:sz w:val="18"/>
                <w:szCs w:val="18"/>
              </w:rPr>
            </w:pPr>
            <w:r>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rsidR="00032314" w:rsidRDefault="00D83FB5" w:rsidP="00D83FB5">
            <w:pPr>
              <w:jc w:val="right"/>
              <w:rPr>
                <w:sz w:val="18"/>
                <w:szCs w:val="18"/>
              </w:rPr>
            </w:pPr>
            <w:r>
              <w:rPr>
                <w:sz w:val="18"/>
                <w:szCs w:val="18"/>
              </w:rPr>
              <w:t>3</w:t>
            </w:r>
          </w:p>
        </w:tc>
        <w:tc>
          <w:tcPr>
            <w:tcW w:w="2918" w:type="dxa"/>
            <w:tcBorders>
              <w:left w:val="single" w:sz="12" w:space="0" w:color="auto"/>
              <w:bottom w:val="single" w:sz="12" w:space="0" w:color="auto"/>
            </w:tcBorders>
            <w:vAlign w:val="center"/>
          </w:tcPr>
          <w:p w:rsidR="00032314" w:rsidRDefault="00032314" w:rsidP="00032314">
            <w:pPr>
              <w:jc w:val="right"/>
              <w:rPr>
                <w:sz w:val="18"/>
                <w:szCs w:val="18"/>
              </w:rPr>
            </w:pPr>
            <w:r>
              <w:rPr>
                <w:sz w:val="18"/>
                <w:szCs w:val="18"/>
              </w:rPr>
              <w:t>3</w:t>
            </w:r>
          </w:p>
        </w:tc>
      </w:tr>
    </w:tbl>
    <w:p w:rsidR="00AB6E3F" w:rsidRDefault="00AB6E3F">
      <w:pPr>
        <w:pStyle w:val="Zkladntext"/>
      </w:pPr>
    </w:p>
    <w:p w:rsidR="00AB6E3F" w:rsidRDefault="009720D9">
      <w:pPr>
        <w:pStyle w:val="Nadpis2"/>
      </w:pPr>
      <w:r>
        <w:t>4.</w:t>
      </w:r>
      <w:r w:rsidR="00AB6E3F">
        <w:t xml:space="preserve">  Právny dôvod na zostavenie účtovnej závierky</w:t>
      </w:r>
    </w:p>
    <w:p w:rsidR="00AB6E3F" w:rsidRDefault="00AB6E3F">
      <w:pPr>
        <w:pStyle w:val="Zkladntext"/>
        <w:ind w:hanging="426"/>
        <w:rPr>
          <w:sz w:val="18"/>
          <w:szCs w:val="18"/>
        </w:rPr>
      </w:pPr>
      <w:r>
        <w:tab/>
      </w:r>
      <w:r>
        <w:rPr>
          <w:sz w:val="18"/>
          <w:szCs w:val="18"/>
        </w:rPr>
        <w:t>Účtovná závierka Spoločnosti k 31. decembru 201</w:t>
      </w:r>
      <w:r w:rsidR="00032314">
        <w:rPr>
          <w:sz w:val="18"/>
          <w:szCs w:val="18"/>
        </w:rPr>
        <w:t>6</w:t>
      </w:r>
      <w:r>
        <w:rPr>
          <w:sz w:val="18"/>
          <w:szCs w:val="18"/>
        </w:rPr>
        <w:t xml:space="preserve"> je zostavená ako riadna účtovná závierka podľa § 17 ods. 6 zákona NR SR č. 431/2002 Z. z. o účtovníctve, za účtovné obdobie od 1. januára 201</w:t>
      </w:r>
      <w:r w:rsidR="00032314">
        <w:rPr>
          <w:sz w:val="18"/>
          <w:szCs w:val="18"/>
        </w:rPr>
        <w:t>6</w:t>
      </w:r>
      <w:r>
        <w:rPr>
          <w:sz w:val="18"/>
          <w:szCs w:val="18"/>
        </w:rPr>
        <w:t xml:space="preserve"> do 31. decembra 201</w:t>
      </w:r>
      <w:r w:rsidR="00032314">
        <w:rPr>
          <w:sz w:val="18"/>
          <w:szCs w:val="18"/>
        </w:rPr>
        <w:t>6</w:t>
      </w:r>
      <w:r>
        <w:rPr>
          <w:sz w:val="18"/>
          <w:szCs w:val="18"/>
        </w:rPr>
        <w:t>.</w:t>
      </w:r>
    </w:p>
    <w:p w:rsidR="00AB6E3F" w:rsidRDefault="00AB6E3F">
      <w:pPr>
        <w:pStyle w:val="Zkladntext"/>
        <w:ind w:hanging="426"/>
      </w:pPr>
    </w:p>
    <w:p w:rsidR="00AB6E3F" w:rsidRDefault="009720D9">
      <w:pPr>
        <w:pStyle w:val="Nadpis2"/>
      </w:pPr>
      <w:r>
        <w:t>5</w:t>
      </w:r>
      <w:r w:rsidR="00AB6E3F">
        <w:t>.  Dátum schválenia účtovnej závierky za predchádzajúce účtovné obdobie</w:t>
      </w:r>
    </w:p>
    <w:p w:rsidR="00AB6E3F" w:rsidRDefault="00AB6E3F">
      <w:pPr>
        <w:pStyle w:val="Zkladntext"/>
        <w:ind w:hanging="426"/>
        <w:rPr>
          <w:color w:val="000000"/>
          <w:sz w:val="18"/>
          <w:szCs w:val="18"/>
        </w:rPr>
      </w:pPr>
      <w:r>
        <w:tab/>
      </w:r>
      <w:r>
        <w:rPr>
          <w:sz w:val="18"/>
          <w:szCs w:val="18"/>
        </w:rPr>
        <w:t>Účtovná závierka Spoločnosti k 31. decembru 201</w:t>
      </w:r>
      <w:r w:rsidR="00032314">
        <w:rPr>
          <w:sz w:val="18"/>
          <w:szCs w:val="18"/>
        </w:rPr>
        <w:t>5</w:t>
      </w:r>
      <w:r>
        <w:rPr>
          <w:sz w:val="18"/>
          <w:szCs w:val="18"/>
        </w:rPr>
        <w:t xml:space="preserve">, za predchádzajúce účtovné obdobie, bola schválená valným zhromaždením Spoločnosti </w:t>
      </w:r>
      <w:r w:rsidRPr="00514DDC">
        <w:rPr>
          <w:color w:val="000000"/>
          <w:sz w:val="18"/>
          <w:szCs w:val="18"/>
        </w:rPr>
        <w:t xml:space="preserve">dňa </w:t>
      </w:r>
      <w:r w:rsidR="00032314">
        <w:rPr>
          <w:color w:val="000000"/>
          <w:sz w:val="18"/>
          <w:szCs w:val="18"/>
        </w:rPr>
        <w:t>30</w:t>
      </w:r>
      <w:r w:rsidR="000502B6">
        <w:rPr>
          <w:color w:val="000000"/>
          <w:sz w:val="18"/>
          <w:szCs w:val="18"/>
        </w:rPr>
        <w:t xml:space="preserve">. </w:t>
      </w:r>
      <w:r w:rsidR="00032314">
        <w:rPr>
          <w:color w:val="000000"/>
          <w:sz w:val="18"/>
          <w:szCs w:val="18"/>
        </w:rPr>
        <w:t>5</w:t>
      </w:r>
      <w:r w:rsidR="000502B6">
        <w:rPr>
          <w:color w:val="000000"/>
          <w:sz w:val="18"/>
          <w:szCs w:val="18"/>
        </w:rPr>
        <w:t>. 201</w:t>
      </w:r>
      <w:r w:rsidR="00032314">
        <w:rPr>
          <w:color w:val="000000"/>
          <w:sz w:val="18"/>
          <w:szCs w:val="18"/>
        </w:rPr>
        <w:t>6</w:t>
      </w:r>
      <w:r w:rsidR="000502B6">
        <w:rPr>
          <w:color w:val="000000"/>
          <w:sz w:val="18"/>
          <w:szCs w:val="18"/>
        </w:rPr>
        <w:t>.</w:t>
      </w:r>
    </w:p>
    <w:p w:rsidR="00386EC3" w:rsidRPr="00031C0E" w:rsidRDefault="00386EC3">
      <w:pPr>
        <w:pStyle w:val="Zkladntext"/>
        <w:ind w:hanging="426"/>
        <w:rPr>
          <w:color w:val="FF0000"/>
        </w:rPr>
      </w:pPr>
    </w:p>
    <w:p w:rsidR="00AB6E3F" w:rsidRDefault="009720D9">
      <w:pPr>
        <w:pStyle w:val="Nadpis2"/>
      </w:pPr>
      <w:r>
        <w:t>6</w:t>
      </w:r>
      <w:r w:rsidR="00AB6E3F">
        <w:t>.  Zverejnenie  účtovnej závierky za predchádzajúce účtovné obdobie</w:t>
      </w:r>
    </w:p>
    <w:p w:rsidR="00AB6E3F" w:rsidRDefault="00AB6E3F" w:rsidP="002B4663">
      <w:pPr>
        <w:pStyle w:val="Zkladntext"/>
        <w:ind w:hanging="426"/>
        <w:rPr>
          <w:sz w:val="18"/>
          <w:szCs w:val="18"/>
        </w:rPr>
      </w:pPr>
      <w:r>
        <w:rPr>
          <w:color w:val="FF0000"/>
        </w:rPr>
        <w:tab/>
      </w:r>
      <w:r>
        <w:rPr>
          <w:sz w:val="18"/>
          <w:szCs w:val="18"/>
        </w:rPr>
        <w:t>Účtovná závierka Spoločnosti k 31. decembru 201</w:t>
      </w:r>
      <w:r w:rsidR="00032314">
        <w:rPr>
          <w:sz w:val="18"/>
          <w:szCs w:val="18"/>
        </w:rPr>
        <w:t>5</w:t>
      </w:r>
      <w:r>
        <w:rPr>
          <w:sz w:val="18"/>
          <w:szCs w:val="18"/>
        </w:rPr>
        <w:t xml:space="preserve">  bola uložená </w:t>
      </w:r>
      <w:r w:rsidR="00E11815">
        <w:rPr>
          <w:sz w:val="18"/>
          <w:szCs w:val="18"/>
        </w:rPr>
        <w:t xml:space="preserve">  </w:t>
      </w:r>
      <w:r w:rsidR="00E11815" w:rsidRPr="004A1B53">
        <w:rPr>
          <w:sz w:val="18"/>
          <w:szCs w:val="18"/>
        </w:rPr>
        <w:t>do registra účtovných závierok</w:t>
      </w:r>
      <w:r w:rsidR="00E11815">
        <w:rPr>
          <w:sz w:val="18"/>
          <w:szCs w:val="18"/>
        </w:rPr>
        <w:t xml:space="preserve"> </w:t>
      </w:r>
      <w:r w:rsidR="004A1B53" w:rsidRPr="004A1B53">
        <w:rPr>
          <w:sz w:val="18"/>
          <w:szCs w:val="18"/>
        </w:rPr>
        <w:t>spolu so správou audítora 16</w:t>
      </w:r>
      <w:r w:rsidR="000502B6" w:rsidRPr="004A1B53">
        <w:rPr>
          <w:sz w:val="18"/>
          <w:szCs w:val="18"/>
        </w:rPr>
        <w:t xml:space="preserve">. </w:t>
      </w:r>
      <w:r w:rsidR="00032314" w:rsidRPr="004A1B53">
        <w:rPr>
          <w:sz w:val="18"/>
          <w:szCs w:val="18"/>
        </w:rPr>
        <w:t>5</w:t>
      </w:r>
      <w:r w:rsidR="000502B6" w:rsidRPr="004A1B53">
        <w:rPr>
          <w:sz w:val="18"/>
          <w:szCs w:val="18"/>
        </w:rPr>
        <w:t>. 201</w:t>
      </w:r>
      <w:r w:rsidR="00032314" w:rsidRPr="004A1B53">
        <w:rPr>
          <w:sz w:val="18"/>
          <w:szCs w:val="18"/>
        </w:rPr>
        <w:t>6</w:t>
      </w:r>
      <w:r w:rsidR="000502B6">
        <w:rPr>
          <w:sz w:val="18"/>
          <w:szCs w:val="18"/>
        </w:rPr>
        <w:t>.</w:t>
      </w:r>
      <w:r w:rsidR="00031C0E">
        <w:rPr>
          <w:sz w:val="18"/>
          <w:szCs w:val="18"/>
        </w:rPr>
        <w:t xml:space="preserve">  </w:t>
      </w:r>
      <w:r>
        <w:rPr>
          <w:sz w:val="18"/>
          <w:szCs w:val="18"/>
        </w:rPr>
        <w:t xml:space="preserve">Spoločnosť nemá povinnosť auditu zo zákona, z tohto dôvodu nemá povinnosť vypracovať výročnú správu. </w:t>
      </w:r>
      <w:r w:rsidR="00E11815">
        <w:rPr>
          <w:sz w:val="18"/>
          <w:szCs w:val="18"/>
        </w:rPr>
        <w:t xml:space="preserve"> </w:t>
      </w:r>
    </w:p>
    <w:p w:rsidR="009720D9" w:rsidRDefault="009720D9">
      <w:pPr>
        <w:pStyle w:val="Zkladntext"/>
      </w:pPr>
    </w:p>
    <w:p w:rsidR="00AB6E3F" w:rsidRDefault="009720D9" w:rsidP="00FA0505">
      <w:pPr>
        <w:pStyle w:val="Nadpis2"/>
      </w:pPr>
      <w:r w:rsidRPr="00FA0505">
        <w:t>7</w:t>
      </w:r>
      <w:r>
        <w:t xml:space="preserve">. </w:t>
      </w:r>
      <w:r w:rsidR="00D72557" w:rsidRPr="00FA0505">
        <w:t>Informácie o konsolidovanom celku</w:t>
      </w:r>
    </w:p>
    <w:p w:rsidR="00AB6E3F" w:rsidRDefault="00AB6E3F">
      <w:pPr>
        <w:ind w:left="426"/>
        <w:rPr>
          <w:sz w:val="18"/>
          <w:szCs w:val="18"/>
          <w:lang w:eastAsia="sk-SK"/>
        </w:rPr>
      </w:pPr>
      <w:r>
        <w:rPr>
          <w:sz w:val="18"/>
          <w:szCs w:val="18"/>
          <w:lang w:eastAsia="sk-SK"/>
        </w:rPr>
        <w:t>Spoločnosť je súčasťou konsolidovaného celku - Mesta Považská Bystrica  od r. 2009.</w:t>
      </w:r>
    </w:p>
    <w:p w:rsidR="009720D9" w:rsidRPr="009720D9" w:rsidRDefault="009720D9" w:rsidP="009720D9">
      <w:pPr>
        <w:ind w:left="426"/>
        <w:rPr>
          <w:bCs/>
          <w:sz w:val="18"/>
          <w:szCs w:val="18"/>
          <w:lang w:eastAsia="sk-SK"/>
        </w:rPr>
      </w:pPr>
      <w:r w:rsidRPr="009720D9">
        <w:rPr>
          <w:bCs/>
          <w:sz w:val="18"/>
          <w:szCs w:val="18"/>
          <w:lang w:eastAsia="sk-SK"/>
        </w:rPr>
        <w:t>Konsolidovanú účtovnú závierku zostavuje Mesto Považská Bystrica, Centrum 2/3, 017 01 Považská Bystrica.</w:t>
      </w:r>
    </w:p>
    <w:p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rsidR="009720D9" w:rsidRDefault="009720D9" w:rsidP="009720D9">
      <w:pPr>
        <w:ind w:left="426"/>
        <w:rPr>
          <w:b/>
          <w:sz w:val="18"/>
          <w:szCs w:val="18"/>
          <w:lang w:eastAsia="sk-SK"/>
        </w:rPr>
      </w:pPr>
    </w:p>
    <w:p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rsidR="007F5ED4" w:rsidRPr="007F5ED4" w:rsidRDefault="00D72557" w:rsidP="007F5ED4">
      <w:pPr>
        <w:pStyle w:val="Zkladntext"/>
        <w:jc w:val="center"/>
        <w:rPr>
          <w:b/>
          <w:sz w:val="22"/>
          <w:szCs w:val="22"/>
        </w:rPr>
      </w:pPr>
      <w:r w:rsidRPr="007F5ED4">
        <w:rPr>
          <w:b/>
          <w:sz w:val="22"/>
          <w:szCs w:val="22"/>
        </w:rPr>
        <w:lastRenderedPageBreak/>
        <w:t>Čl. II</w:t>
      </w:r>
    </w:p>
    <w:p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rsidR="009720D9" w:rsidRPr="009720D9" w:rsidRDefault="009720D9" w:rsidP="009720D9">
      <w:pPr>
        <w:pStyle w:val="Zkladntext"/>
        <w:rPr>
          <w:sz w:val="18"/>
          <w:szCs w:val="18"/>
          <w:lang w:eastAsia="sk-SK"/>
        </w:rPr>
      </w:pPr>
    </w:p>
    <w:p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rsidR="009720D9" w:rsidRDefault="009720D9" w:rsidP="009720D9">
      <w:pPr>
        <w:pStyle w:val="Zkladntext"/>
        <w:rPr>
          <w:sz w:val="18"/>
          <w:szCs w:val="18"/>
          <w:lang w:eastAsia="sk-SK"/>
        </w:rPr>
      </w:pPr>
    </w:p>
    <w:p w:rsidR="009720D9" w:rsidRDefault="009720D9" w:rsidP="009720D9">
      <w:pPr>
        <w:pStyle w:val="Zkladntext"/>
        <w:rPr>
          <w:sz w:val="18"/>
          <w:szCs w:val="18"/>
          <w:lang w:eastAsia="sk-SK"/>
        </w:rPr>
      </w:pPr>
    </w:p>
    <w:p w:rsidR="007F5ED4" w:rsidRPr="007F5ED4" w:rsidRDefault="009720D9" w:rsidP="007F5ED4">
      <w:pPr>
        <w:pStyle w:val="Zkladntext"/>
        <w:jc w:val="center"/>
        <w:rPr>
          <w:b/>
          <w:sz w:val="22"/>
          <w:szCs w:val="22"/>
        </w:rPr>
      </w:pPr>
      <w:r w:rsidRPr="007F5ED4">
        <w:rPr>
          <w:b/>
          <w:sz w:val="22"/>
          <w:szCs w:val="22"/>
        </w:rPr>
        <w:t>Čl. III</w:t>
      </w:r>
    </w:p>
    <w:p w:rsidR="009720D9" w:rsidRPr="007F5ED4" w:rsidRDefault="007F5ED4" w:rsidP="007F5ED4">
      <w:pPr>
        <w:pStyle w:val="Zkladntext"/>
        <w:jc w:val="center"/>
        <w:rPr>
          <w:b/>
          <w:sz w:val="22"/>
          <w:szCs w:val="22"/>
        </w:rPr>
      </w:pPr>
      <w:r w:rsidRPr="007F5ED4">
        <w:rPr>
          <w:b/>
        </w:rPr>
        <w:t>INFORMÁCIE O</w:t>
      </w:r>
      <w:r w:rsidR="009720D9" w:rsidRPr="007F5ED4">
        <w:rPr>
          <w:b/>
        </w:rPr>
        <w:t>PRIJATÝCH POSTUPOCH</w:t>
      </w:r>
    </w:p>
    <w:p w:rsidR="009720D9" w:rsidRDefault="009720D9" w:rsidP="009720D9">
      <w:pPr>
        <w:pStyle w:val="Zkladntext"/>
        <w:rPr>
          <w:sz w:val="18"/>
          <w:szCs w:val="18"/>
          <w:lang w:eastAsia="sk-SK"/>
        </w:rPr>
      </w:pPr>
    </w:p>
    <w:p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rsidR="00AB6E3F" w:rsidRDefault="00AB6E3F">
      <w:pPr>
        <w:pStyle w:val="Pismenka"/>
        <w:rPr>
          <w:sz w:val="18"/>
          <w:szCs w:val="18"/>
        </w:rPr>
      </w:pPr>
      <w:bookmarkStart w:id="3" w:name="_Toc530739899"/>
      <w:bookmarkEnd w:id="3"/>
      <w:r>
        <w:rPr>
          <w:sz w:val="18"/>
          <w:szCs w:val="18"/>
        </w:rPr>
        <w:t>(a)</w:t>
      </w:r>
      <w:r>
        <w:rPr>
          <w:sz w:val="18"/>
          <w:szCs w:val="18"/>
        </w:rPr>
        <w:tab/>
        <w:t>Východiská pre zostavenie účtovnej závierky</w:t>
      </w:r>
    </w:p>
    <w:p w:rsidR="00AB6E3F" w:rsidRDefault="00AB6E3F">
      <w:pPr>
        <w:pStyle w:val="Zkladntext"/>
        <w:ind w:left="450"/>
        <w:rPr>
          <w:sz w:val="18"/>
          <w:szCs w:val="18"/>
        </w:rPr>
      </w:pPr>
      <w:r>
        <w:rPr>
          <w:sz w:val="18"/>
          <w:szCs w:val="18"/>
        </w:rPr>
        <w:t>Účtovná závierka bola zostavená za predpokladu nepretržitého trvania Spoločnosti .</w:t>
      </w:r>
    </w:p>
    <w:p w:rsidR="00AB6E3F" w:rsidRDefault="00AB6E3F">
      <w:pPr>
        <w:pStyle w:val="Zkladntext"/>
        <w:ind w:left="450"/>
        <w:rPr>
          <w:sz w:val="18"/>
          <w:szCs w:val="18"/>
        </w:rPr>
      </w:pPr>
    </w:p>
    <w:p w:rsidR="00AB6E3F" w:rsidRDefault="00AB6E3F">
      <w:pPr>
        <w:pStyle w:val="Zkladntext"/>
        <w:ind w:left="450"/>
        <w:rPr>
          <w:sz w:val="18"/>
          <w:szCs w:val="18"/>
        </w:rPr>
      </w:pPr>
      <w:r>
        <w:rPr>
          <w:sz w:val="18"/>
          <w:szCs w:val="18"/>
        </w:rPr>
        <w:t xml:space="preserve">Účtovné metódy a všeobecné účtovné zásady boli účtovnou jednotkou konzistentne aplikované. </w:t>
      </w:r>
    </w:p>
    <w:p w:rsidR="00AB6E3F" w:rsidRDefault="00AB6E3F">
      <w:pPr>
        <w:rPr>
          <w:sz w:val="18"/>
          <w:szCs w:val="18"/>
        </w:rPr>
      </w:pPr>
    </w:p>
    <w:p w:rsidR="00AB6E3F" w:rsidRDefault="00AB6E3F">
      <w:pPr>
        <w:pStyle w:val="Pismenka"/>
        <w:rPr>
          <w:sz w:val="18"/>
          <w:szCs w:val="18"/>
        </w:rPr>
      </w:pPr>
      <w:r>
        <w:rPr>
          <w:sz w:val="18"/>
          <w:szCs w:val="18"/>
        </w:rPr>
        <w:t>(b)</w:t>
      </w:r>
      <w:r>
        <w:rPr>
          <w:sz w:val="18"/>
          <w:szCs w:val="18"/>
        </w:rPr>
        <w:tab/>
        <w:t>Dlhodobý nehmotný majetok a dlhodobý hmotný majetok</w:t>
      </w:r>
    </w:p>
    <w:p w:rsidR="00AB6E3F" w:rsidRDefault="00AB6E3F">
      <w:pPr>
        <w:pStyle w:val="Zkladntext"/>
        <w:rPr>
          <w:sz w:val="18"/>
          <w:szCs w:val="18"/>
        </w:rPr>
      </w:pPr>
      <w:r>
        <w:rPr>
          <w:sz w:val="18"/>
          <w:szCs w:val="18"/>
        </w:rPr>
        <w:t>Dlhodobý majetok nakupovaný sa oceňuje obstarávacou cenou, ktorá zahŕňa cenu obstarania a náklady súvisiace s obstaraním (clo,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rsidR="00AB6E3F" w:rsidRDefault="00AB6E3F">
      <w:pPr>
        <w:pStyle w:val="Zkladntext"/>
        <w:rPr>
          <w:sz w:val="18"/>
          <w:szCs w:val="18"/>
        </w:rPr>
      </w:pPr>
    </w:p>
    <w:p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trPr>
          <w:trHeight w:val="250"/>
        </w:trPr>
        <w:tc>
          <w:tcPr>
            <w:tcW w:w="3302" w:type="dxa"/>
            <w:gridSpan w:val="2"/>
          </w:tcPr>
          <w:p w:rsidR="00AB6E3F" w:rsidRDefault="00AB6E3F">
            <w:pPr>
              <w:pStyle w:val="Tabulka"/>
            </w:pPr>
            <w:r>
              <w:br w:type="page"/>
            </w:r>
          </w:p>
        </w:tc>
        <w:tc>
          <w:tcPr>
            <w:tcW w:w="1542" w:type="dxa"/>
          </w:tcPr>
          <w:p w:rsidR="00AB6E3F" w:rsidRDefault="00AB6E3F">
            <w:pPr>
              <w:pStyle w:val="Tabulka"/>
              <w:jc w:val="center"/>
            </w:pPr>
            <w:r>
              <w:t>Predpokladaná</w:t>
            </w:r>
          </w:p>
        </w:tc>
        <w:tc>
          <w:tcPr>
            <w:tcW w:w="236" w:type="dxa"/>
          </w:tcPr>
          <w:p w:rsidR="00AB6E3F" w:rsidRDefault="00AB6E3F">
            <w:pPr>
              <w:pStyle w:val="Tabulka"/>
              <w:jc w:val="center"/>
            </w:pPr>
          </w:p>
        </w:tc>
        <w:tc>
          <w:tcPr>
            <w:tcW w:w="1812" w:type="dxa"/>
          </w:tcPr>
          <w:p w:rsidR="00AB6E3F" w:rsidRDefault="00AB6E3F">
            <w:pPr>
              <w:pStyle w:val="Tabulka"/>
              <w:jc w:val="center"/>
            </w:pPr>
            <w:r>
              <w:t>Metóda</w:t>
            </w:r>
          </w:p>
        </w:tc>
        <w:tc>
          <w:tcPr>
            <w:tcW w:w="236" w:type="dxa"/>
          </w:tcPr>
          <w:p w:rsidR="00AB6E3F" w:rsidRDefault="00AB6E3F">
            <w:pPr>
              <w:pStyle w:val="Tabulka"/>
              <w:jc w:val="center"/>
            </w:pPr>
          </w:p>
        </w:tc>
        <w:tc>
          <w:tcPr>
            <w:tcW w:w="1689" w:type="dxa"/>
            <w:gridSpan w:val="2"/>
          </w:tcPr>
          <w:p w:rsidR="00AB6E3F" w:rsidRDefault="00AB6E3F">
            <w:pPr>
              <w:pStyle w:val="Tabulka"/>
              <w:jc w:val="center"/>
            </w:pPr>
            <w:r>
              <w:t>Ročná odpisová</w:t>
            </w:r>
          </w:p>
        </w:tc>
      </w:tr>
      <w:tr w:rsidR="00AB6E3F">
        <w:trPr>
          <w:trHeight w:val="250"/>
        </w:trPr>
        <w:tc>
          <w:tcPr>
            <w:tcW w:w="2887" w:type="dxa"/>
            <w:tcBorders>
              <w:bottom w:val="single" w:sz="4" w:space="0" w:color="auto"/>
            </w:tcBorders>
          </w:tcPr>
          <w:p w:rsidR="00AB6E3F" w:rsidRDefault="00AB6E3F">
            <w:pPr>
              <w:pStyle w:val="Tabulka"/>
            </w:pPr>
          </w:p>
        </w:tc>
        <w:tc>
          <w:tcPr>
            <w:tcW w:w="415" w:type="dxa"/>
            <w:tcBorders>
              <w:bottom w:val="single" w:sz="4" w:space="0" w:color="auto"/>
            </w:tcBorders>
          </w:tcPr>
          <w:p w:rsidR="00AB6E3F" w:rsidRDefault="00AB6E3F">
            <w:pPr>
              <w:pStyle w:val="Tabulka"/>
            </w:pPr>
          </w:p>
        </w:tc>
        <w:tc>
          <w:tcPr>
            <w:tcW w:w="1542" w:type="dxa"/>
            <w:tcBorders>
              <w:bottom w:val="single" w:sz="4" w:space="0" w:color="auto"/>
            </w:tcBorders>
          </w:tcPr>
          <w:p w:rsidR="00AB6E3F" w:rsidRDefault="00AB6E3F">
            <w:pPr>
              <w:pStyle w:val="Tabulka"/>
              <w:jc w:val="center"/>
            </w:pPr>
            <w:r>
              <w:t>doba používania</w:t>
            </w:r>
            <w:r>
              <w:br/>
              <w:t>v rokoch</w:t>
            </w:r>
          </w:p>
        </w:tc>
        <w:tc>
          <w:tcPr>
            <w:tcW w:w="236" w:type="dxa"/>
            <w:tcBorders>
              <w:bottom w:val="single" w:sz="4" w:space="0" w:color="auto"/>
            </w:tcBorders>
          </w:tcPr>
          <w:p w:rsidR="00AB6E3F" w:rsidRDefault="00AB6E3F">
            <w:pPr>
              <w:pStyle w:val="Tabulka"/>
              <w:jc w:val="center"/>
            </w:pPr>
          </w:p>
        </w:tc>
        <w:tc>
          <w:tcPr>
            <w:tcW w:w="1812" w:type="dxa"/>
            <w:tcBorders>
              <w:bottom w:val="single" w:sz="4" w:space="0" w:color="auto"/>
            </w:tcBorders>
          </w:tcPr>
          <w:p w:rsidR="00AB6E3F" w:rsidRDefault="00AB6E3F">
            <w:pPr>
              <w:pStyle w:val="Tabulka"/>
              <w:jc w:val="center"/>
            </w:pPr>
            <w:r>
              <w:t>odpisovania</w:t>
            </w:r>
          </w:p>
        </w:tc>
        <w:tc>
          <w:tcPr>
            <w:tcW w:w="236" w:type="dxa"/>
            <w:tcBorders>
              <w:bottom w:val="single" w:sz="4" w:space="0" w:color="auto"/>
            </w:tcBorders>
          </w:tcPr>
          <w:p w:rsidR="00AB6E3F" w:rsidRDefault="00AB6E3F">
            <w:pPr>
              <w:pStyle w:val="Tabulka"/>
              <w:jc w:val="center"/>
            </w:pPr>
          </w:p>
        </w:tc>
        <w:tc>
          <w:tcPr>
            <w:tcW w:w="1689" w:type="dxa"/>
            <w:gridSpan w:val="2"/>
            <w:tcBorders>
              <w:bottom w:val="single" w:sz="4" w:space="0" w:color="auto"/>
            </w:tcBorders>
          </w:tcPr>
          <w:p w:rsidR="00AB6E3F" w:rsidRDefault="00AB6E3F">
            <w:pPr>
              <w:pStyle w:val="Tabulka"/>
              <w:jc w:val="center"/>
            </w:pPr>
            <w:r>
              <w:t>sadzba v %</w:t>
            </w:r>
          </w:p>
        </w:tc>
      </w:tr>
      <w:tr w:rsidR="00AB6E3F">
        <w:tblPrEx>
          <w:tblCellMar>
            <w:left w:w="108" w:type="dxa"/>
            <w:right w:w="108" w:type="dxa"/>
          </w:tblCellMar>
        </w:tblPrEx>
        <w:trPr>
          <w:gridAfter w:val="1"/>
          <w:wAfter w:w="78" w:type="dxa"/>
          <w:trHeight w:val="383"/>
        </w:trPr>
        <w:tc>
          <w:tcPr>
            <w:tcW w:w="3302" w:type="dxa"/>
            <w:gridSpan w:val="2"/>
          </w:tcPr>
          <w:p w:rsidR="00AB6E3F" w:rsidRDefault="00AB6E3F">
            <w:pPr>
              <w:pStyle w:val="Tabulka"/>
            </w:pPr>
            <w:r>
              <w:t xml:space="preserve">        Softvér</w:t>
            </w:r>
          </w:p>
        </w:tc>
        <w:tc>
          <w:tcPr>
            <w:tcW w:w="1542" w:type="dxa"/>
          </w:tcPr>
          <w:p w:rsidR="00AB6E3F" w:rsidRDefault="006C794D">
            <w:pPr>
              <w:pStyle w:val="Tabulka"/>
              <w:jc w:val="center"/>
            </w:pPr>
            <w:r>
              <w:t>5</w:t>
            </w:r>
          </w:p>
        </w:tc>
        <w:tc>
          <w:tcPr>
            <w:tcW w:w="236" w:type="dxa"/>
          </w:tcPr>
          <w:p w:rsidR="00AB6E3F" w:rsidRDefault="00AB6E3F">
            <w:pPr>
              <w:pStyle w:val="Tabulka"/>
              <w:jc w:val="center"/>
            </w:pPr>
          </w:p>
        </w:tc>
        <w:tc>
          <w:tcPr>
            <w:tcW w:w="1812" w:type="dxa"/>
          </w:tcPr>
          <w:p w:rsidR="00AB6E3F" w:rsidRDefault="00AB6E3F">
            <w:pPr>
              <w:pStyle w:val="Tabulka"/>
              <w:jc w:val="center"/>
            </w:pPr>
            <w:r>
              <w:t>lineárna</w:t>
            </w:r>
          </w:p>
        </w:tc>
        <w:tc>
          <w:tcPr>
            <w:tcW w:w="236" w:type="dxa"/>
          </w:tcPr>
          <w:p w:rsidR="00AB6E3F" w:rsidRDefault="00AB6E3F">
            <w:pPr>
              <w:pStyle w:val="Tabulka"/>
              <w:jc w:val="center"/>
            </w:pPr>
          </w:p>
        </w:tc>
        <w:tc>
          <w:tcPr>
            <w:tcW w:w="1689" w:type="dxa"/>
          </w:tcPr>
          <w:p w:rsidR="00AB6E3F" w:rsidRDefault="00AB6E3F" w:rsidP="00E617CC">
            <w:pPr>
              <w:pStyle w:val="Tabulka"/>
              <w:jc w:val="center"/>
            </w:pPr>
            <w:r>
              <w:t>2</w:t>
            </w:r>
            <w:r w:rsidR="006C794D">
              <w:t>0</w:t>
            </w:r>
          </w:p>
        </w:tc>
      </w:tr>
    </w:tbl>
    <w:p w:rsidR="00AB6E3F" w:rsidRDefault="00AB6E3F">
      <w:pPr>
        <w:tabs>
          <w:tab w:val="left" w:pos="450"/>
        </w:tabs>
        <w:autoSpaceDE w:val="0"/>
        <w:autoSpaceDN w:val="0"/>
        <w:adjustRightInd w:val="0"/>
        <w:ind w:left="450"/>
        <w:rPr>
          <w:sz w:val="18"/>
          <w:szCs w:val="18"/>
        </w:rPr>
      </w:pPr>
    </w:p>
    <w:p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E11815">
        <w:rPr>
          <w:sz w:val="18"/>
          <w:szCs w:val="18"/>
        </w:rPr>
        <w:t xml:space="preserve"> </w:t>
      </w:r>
      <w:r>
        <w:rPr>
          <w:sz w:val="18"/>
          <w:szCs w:val="18"/>
        </w:rPr>
        <w:t>neodpisujú. Predpokladaná doba používania, metóda odpisovania a odpisová sadzba sú uvedené v nasledujúcej tabuľke:</w:t>
      </w:r>
    </w:p>
    <w:p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r>
              <w:t>Predpokladaná</w:t>
            </w:r>
          </w:p>
        </w:tc>
        <w:tc>
          <w:tcPr>
            <w:tcW w:w="141" w:type="dxa"/>
          </w:tcPr>
          <w:p w:rsidR="00AB6E3F" w:rsidRDefault="00AB6E3F">
            <w:pPr>
              <w:pStyle w:val="Tabulka"/>
              <w:jc w:val="center"/>
            </w:pPr>
          </w:p>
        </w:tc>
        <w:tc>
          <w:tcPr>
            <w:tcW w:w="1701" w:type="dxa"/>
          </w:tcPr>
          <w:p w:rsidR="00AB6E3F" w:rsidRDefault="00AB6E3F">
            <w:pPr>
              <w:pStyle w:val="Tabulka"/>
              <w:jc w:val="center"/>
            </w:pPr>
            <w:r>
              <w:t>Metóda</w:t>
            </w:r>
          </w:p>
        </w:tc>
        <w:tc>
          <w:tcPr>
            <w:tcW w:w="142" w:type="dxa"/>
          </w:tcPr>
          <w:p w:rsidR="00AB6E3F" w:rsidRDefault="00AB6E3F">
            <w:pPr>
              <w:pStyle w:val="Tabulka"/>
              <w:jc w:val="center"/>
            </w:pPr>
          </w:p>
        </w:tc>
        <w:tc>
          <w:tcPr>
            <w:tcW w:w="1701" w:type="dxa"/>
          </w:tcPr>
          <w:p w:rsidR="00AB6E3F" w:rsidRDefault="00AB6E3F">
            <w:pPr>
              <w:pStyle w:val="Tabulka"/>
              <w:jc w:val="center"/>
            </w:pPr>
            <w:r>
              <w:t>Ročná odpisová</w:t>
            </w:r>
          </w:p>
        </w:tc>
      </w:tr>
      <w:tr w:rsidR="00AB6E3F">
        <w:trPr>
          <w:trHeight w:val="250"/>
        </w:trPr>
        <w:tc>
          <w:tcPr>
            <w:tcW w:w="2976" w:type="dxa"/>
            <w:tcBorders>
              <w:bottom w:val="single" w:sz="4" w:space="0" w:color="auto"/>
            </w:tcBorders>
          </w:tcPr>
          <w:p w:rsidR="00AB6E3F" w:rsidRDefault="00AB6E3F">
            <w:pPr>
              <w:pStyle w:val="Tabulka"/>
            </w:pPr>
          </w:p>
        </w:tc>
        <w:tc>
          <w:tcPr>
            <w:tcW w:w="142" w:type="dxa"/>
            <w:tcBorders>
              <w:bottom w:val="single" w:sz="4" w:space="0" w:color="auto"/>
            </w:tcBorders>
          </w:tcPr>
          <w:p w:rsidR="00AB6E3F" w:rsidRDefault="00AB6E3F">
            <w:pPr>
              <w:pStyle w:val="Tabulka"/>
            </w:pPr>
          </w:p>
        </w:tc>
        <w:tc>
          <w:tcPr>
            <w:tcW w:w="1985" w:type="dxa"/>
            <w:tcBorders>
              <w:bottom w:val="single" w:sz="4" w:space="0" w:color="auto"/>
            </w:tcBorders>
          </w:tcPr>
          <w:p w:rsidR="00AB6E3F" w:rsidRDefault="00AB6E3F">
            <w:pPr>
              <w:pStyle w:val="Tabulka"/>
              <w:jc w:val="center"/>
            </w:pPr>
            <w:r>
              <w:t>doba používania v rokoch</w:t>
            </w:r>
          </w:p>
        </w:tc>
        <w:tc>
          <w:tcPr>
            <w:tcW w:w="141"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odpisovania</w:t>
            </w:r>
          </w:p>
        </w:tc>
        <w:tc>
          <w:tcPr>
            <w:tcW w:w="142"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sadzba v %</w:t>
            </w:r>
          </w:p>
        </w:tc>
      </w:tr>
      <w:tr w:rsidR="00AB6E3F">
        <w:trPr>
          <w:trHeight w:val="250"/>
        </w:trPr>
        <w:tc>
          <w:tcPr>
            <w:tcW w:w="3118" w:type="dxa"/>
            <w:gridSpan w:val="2"/>
            <w:tcBorders>
              <w:top w:val="single" w:sz="4" w:space="0" w:color="auto"/>
            </w:tcBorders>
          </w:tcPr>
          <w:p w:rsidR="00AB6E3F" w:rsidRDefault="00AB6E3F">
            <w:pPr>
              <w:pStyle w:val="Tabulka"/>
            </w:pPr>
            <w:r>
              <w:t xml:space="preserve">          Stavby</w:t>
            </w:r>
          </w:p>
        </w:tc>
        <w:tc>
          <w:tcPr>
            <w:tcW w:w="1985" w:type="dxa"/>
            <w:tcBorders>
              <w:top w:val="single" w:sz="4" w:space="0" w:color="auto"/>
            </w:tcBorders>
          </w:tcPr>
          <w:p w:rsidR="00AB6E3F" w:rsidRDefault="006C794D">
            <w:pPr>
              <w:pStyle w:val="Tabulka"/>
              <w:jc w:val="center"/>
            </w:pPr>
            <w:r>
              <w:t>4</w:t>
            </w:r>
            <w:r w:rsidR="00AB6E3F">
              <w:t>0</w:t>
            </w:r>
          </w:p>
        </w:tc>
        <w:tc>
          <w:tcPr>
            <w:tcW w:w="141"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AB6E3F">
            <w:pPr>
              <w:pStyle w:val="Tabulka"/>
              <w:jc w:val="center"/>
            </w:pPr>
            <w:r>
              <w:t>lineárna</w:t>
            </w:r>
          </w:p>
        </w:tc>
        <w:tc>
          <w:tcPr>
            <w:tcW w:w="142"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6C794D">
            <w:pPr>
              <w:pStyle w:val="Tabulka"/>
              <w:jc w:val="center"/>
            </w:pPr>
            <w:r>
              <w:t>2,</w:t>
            </w:r>
            <w:r w:rsidR="00AB6E3F">
              <w:t>5</w:t>
            </w:r>
          </w:p>
        </w:tc>
      </w:tr>
      <w:tr w:rsidR="00AB6E3F">
        <w:trPr>
          <w:trHeight w:val="250"/>
        </w:trPr>
        <w:tc>
          <w:tcPr>
            <w:tcW w:w="3118" w:type="dxa"/>
            <w:gridSpan w:val="2"/>
          </w:tcPr>
          <w:p w:rsidR="00AB6E3F" w:rsidRDefault="00AB6E3F">
            <w:pPr>
              <w:pStyle w:val="Tabulka"/>
            </w:pPr>
            <w:r>
              <w:t xml:space="preserve">          Stroje, prístroje a zariadenia</w:t>
            </w:r>
          </w:p>
        </w:tc>
        <w:tc>
          <w:tcPr>
            <w:tcW w:w="1985" w:type="dxa"/>
          </w:tcPr>
          <w:p w:rsidR="00AB6E3F" w:rsidRDefault="00AB6E3F">
            <w:pPr>
              <w:pStyle w:val="Tabulka"/>
              <w:jc w:val="center"/>
            </w:pPr>
            <w:r>
              <w:t>6 až 12</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 xml:space="preserve">8,33 až16,67 </w:t>
            </w:r>
          </w:p>
        </w:tc>
      </w:tr>
      <w:tr w:rsidR="00AB6E3F">
        <w:trPr>
          <w:trHeight w:val="250"/>
        </w:trPr>
        <w:tc>
          <w:tcPr>
            <w:tcW w:w="3118" w:type="dxa"/>
            <w:gridSpan w:val="2"/>
          </w:tcPr>
          <w:p w:rsidR="00AB6E3F" w:rsidRDefault="00AB6E3F">
            <w:pPr>
              <w:pStyle w:val="Tabulka"/>
            </w:pPr>
            <w:r>
              <w:t xml:space="preserve">          Dopravné prostriedky</w:t>
            </w:r>
          </w:p>
        </w:tc>
        <w:tc>
          <w:tcPr>
            <w:tcW w:w="1985" w:type="dxa"/>
          </w:tcPr>
          <w:p w:rsidR="00AB6E3F" w:rsidRDefault="00AB6E3F">
            <w:pPr>
              <w:pStyle w:val="Tabulka"/>
              <w:jc w:val="center"/>
            </w:pPr>
            <w:r>
              <w:t xml:space="preserve">4 </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25</w:t>
            </w:r>
          </w:p>
        </w:tc>
      </w:tr>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p>
        </w:tc>
        <w:tc>
          <w:tcPr>
            <w:tcW w:w="141" w:type="dxa"/>
          </w:tcPr>
          <w:p w:rsidR="00AB6E3F" w:rsidRDefault="00AB6E3F">
            <w:pPr>
              <w:pStyle w:val="Tabulka"/>
              <w:jc w:val="center"/>
            </w:pPr>
          </w:p>
        </w:tc>
        <w:tc>
          <w:tcPr>
            <w:tcW w:w="1701" w:type="dxa"/>
          </w:tcPr>
          <w:p w:rsidR="00AB6E3F" w:rsidRDefault="00AB6E3F">
            <w:pPr>
              <w:pStyle w:val="Tabulka"/>
              <w:jc w:val="center"/>
            </w:pPr>
          </w:p>
        </w:tc>
        <w:tc>
          <w:tcPr>
            <w:tcW w:w="142" w:type="dxa"/>
          </w:tcPr>
          <w:p w:rsidR="00AB6E3F" w:rsidRDefault="00AB6E3F">
            <w:pPr>
              <w:pStyle w:val="Tabulka"/>
              <w:jc w:val="center"/>
            </w:pPr>
          </w:p>
        </w:tc>
        <w:tc>
          <w:tcPr>
            <w:tcW w:w="1701" w:type="dxa"/>
          </w:tcPr>
          <w:p w:rsidR="00AB6E3F" w:rsidRDefault="00AB6E3F">
            <w:pPr>
              <w:pStyle w:val="Tabulka"/>
              <w:jc w:val="center"/>
            </w:pPr>
          </w:p>
        </w:tc>
      </w:tr>
    </w:tbl>
    <w:p w:rsidR="00AB6E3F" w:rsidRDefault="00AB6E3F">
      <w:pPr>
        <w:pStyle w:val="Pismenka"/>
        <w:tabs>
          <w:tab w:val="clear" w:pos="426"/>
        </w:tabs>
        <w:ind w:left="0" w:firstLine="0"/>
      </w:pPr>
    </w:p>
    <w:p w:rsidR="00AB6E3F" w:rsidRPr="00F50CC7" w:rsidRDefault="00AB6E3F">
      <w:pPr>
        <w:pStyle w:val="Pismenka"/>
        <w:rPr>
          <w:b w:val="0"/>
          <w:bCs w:val="0"/>
          <w:i/>
          <w:color w:val="FF0000"/>
          <w:sz w:val="18"/>
          <w:szCs w:val="18"/>
        </w:rPr>
      </w:pPr>
      <w:r>
        <w:rPr>
          <w:b w:val="0"/>
          <w:bCs w:val="0"/>
        </w:rPr>
        <w:tab/>
      </w:r>
      <w:r>
        <w:rPr>
          <w:b w:val="0"/>
          <w:bCs w:val="0"/>
          <w:sz w:val="18"/>
          <w:szCs w:val="18"/>
        </w:rPr>
        <w:t xml:space="preserve">Dlhodobý hmotný majetok vrátane technického zhodnotenia, ktorý bol uvedený do používania najneskôr do </w:t>
      </w:r>
      <w:r>
        <w:rPr>
          <w:b w:val="0"/>
          <w:bCs w:val="0"/>
          <w:sz w:val="18"/>
          <w:szCs w:val="18"/>
        </w:rPr>
        <w:br/>
      </w:r>
      <w:r w:rsidRPr="00856D96">
        <w:rPr>
          <w:b w:val="0"/>
          <w:bCs w:val="0"/>
          <w:color w:val="000000"/>
          <w:sz w:val="18"/>
          <w:szCs w:val="18"/>
        </w:rPr>
        <w:t>28. februára 2009 v ocenení rovnom alebo nižšom ako 1 700 EUR, sa považuje za dlhodobý hmotný majetok a pokračuje sa v jeho odpisovaní</w:t>
      </w:r>
      <w:r w:rsidR="00332C9F" w:rsidRPr="00A225F0">
        <w:rPr>
          <w:b w:val="0"/>
          <w:bCs w:val="0"/>
          <w:sz w:val="18"/>
          <w:szCs w:val="18"/>
        </w:rPr>
        <w:t>.</w:t>
      </w:r>
    </w:p>
    <w:p w:rsidR="00AB6E3F" w:rsidRDefault="00AB6E3F">
      <w:pPr>
        <w:pStyle w:val="Pismenka"/>
        <w:rPr>
          <w:b w:val="0"/>
          <w:bCs w:val="0"/>
          <w:sz w:val="18"/>
          <w:szCs w:val="18"/>
        </w:rPr>
      </w:pPr>
    </w:p>
    <w:p w:rsidR="00AB6E3F" w:rsidRDefault="00AB6E3F">
      <w:pPr>
        <w:pStyle w:val="Pismenka"/>
        <w:rPr>
          <w:sz w:val="18"/>
          <w:szCs w:val="18"/>
        </w:rPr>
      </w:pPr>
      <w:r>
        <w:rPr>
          <w:sz w:val="18"/>
          <w:szCs w:val="18"/>
        </w:rPr>
        <w:t>(c)</w:t>
      </w:r>
      <w:r>
        <w:rPr>
          <w:sz w:val="18"/>
          <w:szCs w:val="18"/>
        </w:rPr>
        <w:tab/>
        <w:t>Cenné papiere a podiely</w:t>
      </w:r>
    </w:p>
    <w:p w:rsidR="00AB6E3F" w:rsidRDefault="00AB6E3F">
      <w:pPr>
        <w:pStyle w:val="Zkladntext"/>
        <w:rPr>
          <w:sz w:val="18"/>
          <w:szCs w:val="18"/>
        </w:rPr>
      </w:pPr>
      <w:r>
        <w:rPr>
          <w:sz w:val="18"/>
          <w:szCs w:val="18"/>
        </w:rPr>
        <w:t xml:space="preserve">Spoločnosť nemá v majetku cenné papiere a podiely. </w:t>
      </w:r>
    </w:p>
    <w:p w:rsidR="00AB6E3F" w:rsidRDefault="00AB6E3F">
      <w:pPr>
        <w:pStyle w:val="Zkladntext"/>
        <w:rPr>
          <w:sz w:val="18"/>
          <w:szCs w:val="18"/>
        </w:rPr>
      </w:pPr>
    </w:p>
    <w:p w:rsidR="00AB6E3F" w:rsidRDefault="00AB6E3F">
      <w:pPr>
        <w:pStyle w:val="Pismenka"/>
        <w:rPr>
          <w:sz w:val="18"/>
          <w:szCs w:val="18"/>
        </w:rPr>
      </w:pPr>
      <w:r>
        <w:rPr>
          <w:sz w:val="18"/>
          <w:szCs w:val="18"/>
        </w:rPr>
        <w:t>(d)</w:t>
      </w:r>
      <w:r>
        <w:rPr>
          <w:sz w:val="18"/>
          <w:szCs w:val="18"/>
        </w:rPr>
        <w:tab/>
        <w:t xml:space="preserve">Zásoby </w:t>
      </w:r>
    </w:p>
    <w:p w:rsidR="00AB6E3F" w:rsidRDefault="00AB6E3F">
      <w:pPr>
        <w:pStyle w:val="Zkladntext"/>
        <w:rPr>
          <w:sz w:val="18"/>
          <w:szCs w:val="18"/>
        </w:rPr>
      </w:pPr>
      <w:r>
        <w:rPr>
          <w:sz w:val="18"/>
          <w:szCs w:val="18"/>
        </w:rPr>
        <w:t>Zásoby sa oceňujú obstarávacou cenou (nakupované zásoby).</w:t>
      </w:r>
    </w:p>
    <w:p w:rsidR="00AB6E3F" w:rsidRDefault="00AB6E3F">
      <w:pPr>
        <w:pStyle w:val="Zkladntext"/>
        <w:rPr>
          <w:sz w:val="18"/>
          <w:szCs w:val="18"/>
        </w:rPr>
      </w:pPr>
      <w:r>
        <w:rPr>
          <w:sz w:val="18"/>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AB6E3F" w:rsidRDefault="00AB6E3F">
      <w:pPr>
        <w:pStyle w:val="Zkladntext"/>
        <w:rPr>
          <w:sz w:val="18"/>
          <w:szCs w:val="18"/>
        </w:rPr>
      </w:pPr>
    </w:p>
    <w:p w:rsidR="00AB6E3F" w:rsidRDefault="00AB6E3F">
      <w:pPr>
        <w:pStyle w:val="Zkladntext"/>
        <w:rPr>
          <w:sz w:val="18"/>
          <w:szCs w:val="18"/>
        </w:rPr>
      </w:pPr>
      <w:r>
        <w:rPr>
          <w:sz w:val="18"/>
          <w:szCs w:val="18"/>
        </w:rPr>
        <w:t>K zásobám neboli tvorené opravné položky, nebol dôvod.</w:t>
      </w:r>
    </w:p>
    <w:p w:rsidR="00AB6E3F" w:rsidRDefault="00AB6E3F">
      <w:pPr>
        <w:pStyle w:val="Zkladntext"/>
        <w:rPr>
          <w:sz w:val="18"/>
          <w:szCs w:val="18"/>
        </w:rPr>
      </w:pPr>
    </w:p>
    <w:p w:rsidR="00AB6E3F" w:rsidRDefault="00AB6E3F">
      <w:pPr>
        <w:pStyle w:val="Pismenka"/>
        <w:rPr>
          <w:sz w:val="18"/>
          <w:szCs w:val="18"/>
        </w:rPr>
      </w:pPr>
      <w:r>
        <w:rPr>
          <w:sz w:val="18"/>
          <w:szCs w:val="18"/>
        </w:rPr>
        <w:t>(e)</w:t>
      </w:r>
      <w:r>
        <w:rPr>
          <w:sz w:val="18"/>
          <w:szCs w:val="18"/>
        </w:rPr>
        <w:tab/>
        <w:t>Pohľadávky</w:t>
      </w:r>
    </w:p>
    <w:p w:rsidR="00AB6E3F" w:rsidRDefault="00AB6E3F">
      <w:pPr>
        <w:pStyle w:val="Zkladntext"/>
        <w:rPr>
          <w:sz w:val="18"/>
          <w:szCs w:val="18"/>
        </w:rPr>
      </w:pPr>
      <w:r>
        <w:rPr>
          <w:sz w:val="18"/>
          <w:szCs w:val="18"/>
        </w:rPr>
        <w:lastRenderedPageBreak/>
        <w:t>Pohľadávky pri ich vzniku sa oceňujú ich menovitou hodnotou. Toto ocenenie sa znižuje o pochybné a nevymožiteľné pohľadávky.</w:t>
      </w:r>
    </w:p>
    <w:p w:rsidR="00AB6E3F" w:rsidRDefault="00AB6E3F">
      <w:pPr>
        <w:pStyle w:val="Zkladntext"/>
        <w:rPr>
          <w:sz w:val="18"/>
          <w:szCs w:val="18"/>
        </w:rPr>
      </w:pPr>
    </w:p>
    <w:p w:rsidR="00AB6E3F" w:rsidRDefault="00AB6E3F">
      <w:pPr>
        <w:pStyle w:val="Pismenka"/>
        <w:rPr>
          <w:sz w:val="18"/>
          <w:szCs w:val="18"/>
        </w:rPr>
      </w:pPr>
      <w:r>
        <w:rPr>
          <w:sz w:val="18"/>
          <w:szCs w:val="18"/>
        </w:rPr>
        <w:t>(f)</w:t>
      </w:r>
      <w:r>
        <w:rPr>
          <w:sz w:val="18"/>
          <w:szCs w:val="18"/>
        </w:rPr>
        <w:tab/>
        <w:t>Peňažné prostriedky a ceniny</w:t>
      </w:r>
    </w:p>
    <w:p w:rsidR="00AB6E3F" w:rsidRDefault="00AB6E3F">
      <w:pPr>
        <w:pStyle w:val="Zkladntext"/>
        <w:rPr>
          <w:sz w:val="18"/>
          <w:szCs w:val="18"/>
        </w:rPr>
      </w:pPr>
      <w:r>
        <w:rPr>
          <w:sz w:val="18"/>
          <w:szCs w:val="18"/>
        </w:rPr>
        <w:t xml:space="preserve">Peňažné prostriedky a ceniny sa oceňujú ich menovitou hodnotou. </w:t>
      </w:r>
    </w:p>
    <w:p w:rsidR="00AB6E3F" w:rsidRDefault="00AB6E3F">
      <w:pPr>
        <w:pStyle w:val="Zkladntext"/>
        <w:rPr>
          <w:sz w:val="18"/>
          <w:szCs w:val="18"/>
        </w:rPr>
      </w:pPr>
    </w:p>
    <w:p w:rsidR="00AB6E3F" w:rsidRDefault="00AB6E3F">
      <w:pPr>
        <w:pStyle w:val="Pismenka"/>
        <w:rPr>
          <w:sz w:val="18"/>
          <w:szCs w:val="18"/>
        </w:rPr>
      </w:pPr>
      <w:r>
        <w:rPr>
          <w:sz w:val="18"/>
          <w:szCs w:val="18"/>
        </w:rPr>
        <w:t>(g)</w:t>
      </w:r>
      <w:r>
        <w:rPr>
          <w:sz w:val="18"/>
          <w:szCs w:val="18"/>
        </w:rPr>
        <w:tab/>
        <w:t>Náklady budúcich období a príjmy budúcich období</w:t>
      </w:r>
    </w:p>
    <w:p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(h)</w:t>
      </w:r>
      <w:r>
        <w:rPr>
          <w:sz w:val="18"/>
          <w:szCs w:val="18"/>
        </w:rPr>
        <w:tab/>
        <w:t>Rezervy</w:t>
      </w:r>
    </w:p>
    <w:p w:rsidR="00AB6E3F" w:rsidRDefault="00AB6E3F">
      <w:pPr>
        <w:pStyle w:val="Zkladntext"/>
        <w:rPr>
          <w:sz w:val="18"/>
          <w:szCs w:val="18"/>
        </w:rPr>
      </w:pPr>
      <w:r>
        <w:rPr>
          <w:sz w:val="18"/>
          <w:szCs w:val="18"/>
        </w:rPr>
        <w:t>Rezervy sú záväzky s neurčitým časovým vymedzením alebo výškou; tvoria sa na krytie známych rizík alebo strát z podnikania. Oceňujú sa v očakávanej výške záväzku.</w:t>
      </w:r>
    </w:p>
    <w:p w:rsidR="00AB6E3F" w:rsidRDefault="00AB6E3F">
      <w:pPr>
        <w:pStyle w:val="Pismenka"/>
        <w:tabs>
          <w:tab w:val="clear" w:pos="426"/>
        </w:tabs>
        <w:rPr>
          <w:sz w:val="18"/>
          <w:szCs w:val="18"/>
        </w:rPr>
      </w:pPr>
    </w:p>
    <w:p w:rsidR="00AB6E3F" w:rsidRDefault="00AB6E3F">
      <w:pPr>
        <w:pStyle w:val="Pismenka"/>
        <w:rPr>
          <w:sz w:val="18"/>
          <w:szCs w:val="18"/>
        </w:rPr>
      </w:pPr>
      <w:r>
        <w:rPr>
          <w:sz w:val="18"/>
          <w:szCs w:val="18"/>
        </w:rPr>
        <w:t>(i)</w:t>
      </w:r>
      <w:r>
        <w:rPr>
          <w:sz w:val="18"/>
          <w:szCs w:val="18"/>
        </w:rPr>
        <w:tab/>
        <w:t>Záväzky</w:t>
      </w:r>
    </w:p>
    <w:p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AB6E3F" w:rsidRDefault="00AB6E3F">
      <w:pPr>
        <w:pStyle w:val="Zkladntext"/>
        <w:rPr>
          <w:sz w:val="18"/>
          <w:szCs w:val="18"/>
        </w:rPr>
      </w:pPr>
    </w:p>
    <w:p w:rsidR="00AB6E3F" w:rsidRDefault="00AB6E3F">
      <w:pPr>
        <w:pStyle w:val="Pismenka"/>
        <w:rPr>
          <w:sz w:val="18"/>
          <w:szCs w:val="18"/>
        </w:rPr>
      </w:pPr>
      <w:r>
        <w:rPr>
          <w:sz w:val="18"/>
          <w:szCs w:val="18"/>
        </w:rPr>
        <w:t>(j)</w:t>
      </w:r>
      <w:r>
        <w:rPr>
          <w:sz w:val="18"/>
          <w:szCs w:val="18"/>
        </w:rPr>
        <w:tab/>
        <w:t>Výdavky budúcich období a výnosy budúcich období</w:t>
      </w:r>
    </w:p>
    <w:p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Pov.Bystrica) </w:t>
      </w:r>
      <w:r w:rsidR="00E275A9">
        <w:rPr>
          <w:sz w:val="18"/>
          <w:szCs w:val="18"/>
        </w:rPr>
        <w:t>a ŠR</w:t>
      </w:r>
    </w:p>
    <w:p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AB6E3F" w:rsidRDefault="00AB6E3F">
      <w:pPr>
        <w:pStyle w:val="Zkladntext"/>
        <w:rPr>
          <w:sz w:val="18"/>
          <w:szCs w:val="18"/>
        </w:rPr>
      </w:pPr>
    </w:p>
    <w:p w:rsidR="00AB6E3F" w:rsidRDefault="00AB6E3F">
      <w:pPr>
        <w:pStyle w:val="Pismenka"/>
        <w:rPr>
          <w:sz w:val="18"/>
          <w:szCs w:val="18"/>
        </w:rPr>
      </w:pPr>
      <w:r>
        <w:rPr>
          <w:sz w:val="18"/>
          <w:szCs w:val="18"/>
        </w:rPr>
        <w:t>(l)</w:t>
      </w:r>
      <w:r>
        <w:rPr>
          <w:sz w:val="18"/>
          <w:szCs w:val="18"/>
        </w:rPr>
        <w:tab/>
        <w:t>Prenájom (lízing)</w:t>
      </w:r>
    </w:p>
    <w:p w:rsidR="00AB6E3F" w:rsidRDefault="00AB6E3F">
      <w:pPr>
        <w:pStyle w:val="Zkladntext"/>
        <w:rPr>
          <w:sz w:val="18"/>
          <w:szCs w:val="18"/>
        </w:rPr>
      </w:pPr>
      <w:r>
        <w:rPr>
          <w:sz w:val="18"/>
          <w:szCs w:val="18"/>
        </w:rPr>
        <w:t>Operatívny prenájom. Majetok prenajatý na základe operatívneho prenájmu vykazuje ako svoj majetok jeho vlastník, nie nájomca.</w:t>
      </w:r>
    </w:p>
    <w:p w:rsidR="00AB6E3F" w:rsidRDefault="00AB6E3F">
      <w:pPr>
        <w:pStyle w:val="Zkladntext"/>
        <w:rPr>
          <w:sz w:val="18"/>
          <w:szCs w:val="18"/>
        </w:rPr>
      </w:pPr>
      <w:r>
        <w:rPr>
          <w:sz w:val="18"/>
          <w:szCs w:val="18"/>
        </w:rPr>
        <w:t>Finančný prenájom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AB6E3F" w:rsidRDefault="00AB6E3F">
      <w:pPr>
        <w:pStyle w:val="Pismenka"/>
        <w:rPr>
          <w:sz w:val="18"/>
          <w:szCs w:val="18"/>
        </w:rPr>
      </w:pPr>
    </w:p>
    <w:p w:rsidR="00AB6E3F" w:rsidRDefault="00AB6E3F">
      <w:pPr>
        <w:pStyle w:val="Pismenka"/>
        <w:rPr>
          <w:sz w:val="18"/>
          <w:szCs w:val="18"/>
        </w:rPr>
      </w:pPr>
      <w:r>
        <w:rPr>
          <w:sz w:val="18"/>
          <w:szCs w:val="18"/>
        </w:rPr>
        <w:t>(m)</w:t>
      </w:r>
      <w:r>
        <w:rPr>
          <w:sz w:val="18"/>
          <w:szCs w:val="18"/>
        </w:rPr>
        <w:tab/>
        <w:t>Cudzia mena</w:t>
      </w:r>
    </w:p>
    <w:p w:rsidR="00AB6E3F" w:rsidRDefault="00AB6E3F">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E3F" w:rsidRDefault="00AB6E3F">
      <w:pPr>
        <w:pStyle w:val="Zkladntext"/>
        <w:rPr>
          <w:sz w:val="18"/>
          <w:szCs w:val="18"/>
        </w:rPr>
      </w:pPr>
    </w:p>
    <w:p w:rsidR="00AB6E3F" w:rsidRDefault="00AB6E3F">
      <w:pPr>
        <w:pStyle w:val="Zkladntext"/>
        <w:rPr>
          <w:sz w:val="18"/>
          <w:szCs w:val="18"/>
        </w:rPr>
      </w:pPr>
      <w:r>
        <w:rPr>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E3F" w:rsidRDefault="00AB6E3F">
      <w:pPr>
        <w:pStyle w:val="Zkladntext"/>
        <w:rPr>
          <w:sz w:val="18"/>
          <w:szCs w:val="18"/>
        </w:rPr>
      </w:pPr>
    </w:p>
    <w:p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AB6E3F" w:rsidRDefault="00AB6E3F">
      <w:pPr>
        <w:pStyle w:val="Zkladntext"/>
        <w:rPr>
          <w:sz w:val="18"/>
          <w:szCs w:val="18"/>
        </w:rPr>
      </w:pPr>
    </w:p>
    <w:p w:rsidR="00AB6E3F" w:rsidRDefault="00AB6E3F">
      <w:pPr>
        <w:pStyle w:val="Pismenka"/>
        <w:rPr>
          <w:sz w:val="18"/>
          <w:szCs w:val="18"/>
        </w:rPr>
      </w:pPr>
      <w:r>
        <w:rPr>
          <w:sz w:val="18"/>
          <w:szCs w:val="18"/>
        </w:rPr>
        <w:t>(n)</w:t>
      </w:r>
      <w:r>
        <w:rPr>
          <w:sz w:val="18"/>
          <w:szCs w:val="18"/>
        </w:rPr>
        <w:tab/>
        <w:t>Výnosy</w:t>
      </w:r>
    </w:p>
    <w:p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7F5ED4" w:rsidRDefault="007F5ED4" w:rsidP="009F7B9E">
      <w:pPr>
        <w:pStyle w:val="Zkladntext"/>
        <w:ind w:left="284"/>
        <w:jc w:val="center"/>
        <w:rPr>
          <w:b/>
          <w:color w:val="FF0000"/>
          <w:sz w:val="22"/>
          <w:szCs w:val="22"/>
        </w:rPr>
      </w:pPr>
    </w:p>
    <w:p w:rsidR="002B4663" w:rsidRDefault="002B4663" w:rsidP="009F7B9E">
      <w:pPr>
        <w:pStyle w:val="Zkladntext"/>
        <w:ind w:left="284"/>
        <w:jc w:val="center"/>
        <w:rPr>
          <w:b/>
          <w:color w:val="FF0000"/>
          <w:sz w:val="22"/>
          <w:szCs w:val="22"/>
        </w:rPr>
      </w:pPr>
    </w:p>
    <w:p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rsidR="009F7B9E" w:rsidRPr="007F5ED4" w:rsidRDefault="009F7B9E" w:rsidP="007F5ED4">
      <w:pPr>
        <w:pStyle w:val="Nadpis1"/>
        <w:numPr>
          <w:ilvl w:val="0"/>
          <w:numId w:val="0"/>
        </w:numPr>
        <w:spacing w:before="0" w:after="0"/>
        <w:jc w:val="center"/>
        <w:rPr>
          <w:sz w:val="20"/>
        </w:rPr>
      </w:pPr>
      <w:r w:rsidRPr="007F5ED4">
        <w:rPr>
          <w:sz w:val="20"/>
        </w:rPr>
        <w:lastRenderedPageBreak/>
        <w:t>informácie, KTORÉ  VYSVETĽUJÚ a DOPĹŇAJÚ súvahU a VÝKAZ ZISKOV A STRÁT</w:t>
      </w:r>
    </w:p>
    <w:p w:rsidR="009F7B9E" w:rsidRDefault="009F7B9E" w:rsidP="009F7B9E">
      <w:pPr>
        <w:pStyle w:val="Hlavika"/>
        <w:numPr>
          <w:ilvl w:val="12"/>
          <w:numId w:val="0"/>
        </w:numPr>
        <w:tabs>
          <w:tab w:val="clear" w:pos="4153"/>
          <w:tab w:val="clear" w:pos="8306"/>
        </w:tabs>
        <w:jc w:val="both"/>
        <w:rPr>
          <w:b/>
          <w:color w:val="FF0000"/>
        </w:rPr>
      </w:pPr>
    </w:p>
    <w:p w:rsidR="009F7B9E" w:rsidRPr="00E91C26" w:rsidRDefault="009F7B9E" w:rsidP="009F7B9E">
      <w:pPr>
        <w:pStyle w:val="Hlavika"/>
        <w:numPr>
          <w:ilvl w:val="12"/>
          <w:numId w:val="0"/>
        </w:numPr>
        <w:tabs>
          <w:tab w:val="clear" w:pos="4153"/>
          <w:tab w:val="clear" w:pos="8306"/>
        </w:tabs>
        <w:jc w:val="both"/>
        <w:rPr>
          <w:b/>
        </w:rPr>
      </w:pPr>
      <w:r w:rsidRPr="007F5ED4">
        <w:rPr>
          <w:b/>
        </w:rPr>
        <w:t>A</w:t>
      </w:r>
      <w:r w:rsidRPr="00E91C26">
        <w:rPr>
          <w:b/>
        </w:rPr>
        <w:t>. INFORMÁCIE O ÚDAJOCH NA STRANE AKTÍV</w:t>
      </w:r>
    </w:p>
    <w:p w:rsidR="009F7B9E" w:rsidRDefault="009F7B9E">
      <w:pPr>
        <w:pStyle w:val="Hlavika"/>
        <w:numPr>
          <w:ilvl w:val="12"/>
          <w:numId w:val="0"/>
        </w:numPr>
        <w:tabs>
          <w:tab w:val="clear" w:pos="4153"/>
          <w:tab w:val="clear" w:pos="8306"/>
        </w:tabs>
        <w:jc w:val="both"/>
        <w:rPr>
          <w:sz w:val="16"/>
          <w:szCs w:val="16"/>
        </w:rPr>
      </w:pPr>
    </w:p>
    <w:p w:rsidR="00AB6E3F" w:rsidRDefault="00AB6E3F">
      <w:pPr>
        <w:pStyle w:val="Hlavika"/>
        <w:numPr>
          <w:ilvl w:val="12"/>
          <w:numId w:val="0"/>
        </w:numPr>
        <w:tabs>
          <w:tab w:val="clear" w:pos="4153"/>
          <w:tab w:val="clear" w:pos="8306"/>
        </w:tabs>
        <w:jc w:val="both"/>
        <w:rPr>
          <w:sz w:val="16"/>
          <w:szCs w:val="16"/>
        </w:rPr>
      </w:pPr>
    </w:p>
    <w:p w:rsidR="00AB6E3F" w:rsidRDefault="00AB6E3F">
      <w:pPr>
        <w:pStyle w:val="Nadpis2"/>
        <w:numPr>
          <w:ilvl w:val="0"/>
          <w:numId w:val="37"/>
        </w:numPr>
      </w:pPr>
      <w:bookmarkStart w:id="4" w:name="_Toc530739901"/>
      <w:r>
        <w:t>Dlhodobý nehmotný majetok a dlhodobý hmotný majetok</w:t>
      </w:r>
      <w:bookmarkEnd w:id="4"/>
    </w:p>
    <w:p w:rsidR="00E42AFB" w:rsidRDefault="00E42AFB" w:rsidP="007F5ED4"/>
    <w:p w:rsidR="00E42AFB" w:rsidRPr="00EB5667" w:rsidRDefault="009F7B9E" w:rsidP="007F5ED4">
      <w:pPr>
        <w:rPr>
          <w:sz w:val="18"/>
          <w:szCs w:val="18"/>
        </w:rPr>
      </w:pPr>
      <w:r w:rsidRPr="00EB5667">
        <w:rPr>
          <w:sz w:val="18"/>
          <w:szCs w:val="18"/>
        </w:rPr>
        <w:t>V roku 201</w:t>
      </w:r>
      <w:r w:rsidR="00032314">
        <w:rPr>
          <w:sz w:val="18"/>
          <w:szCs w:val="18"/>
        </w:rPr>
        <w:t>6</w:t>
      </w:r>
      <w:r w:rsidRPr="00EB5667">
        <w:rPr>
          <w:sz w:val="18"/>
          <w:szCs w:val="18"/>
        </w:rPr>
        <w:t xml:space="preserve"> nedošlo k zmene dlhodobého nehmotného majetku.</w:t>
      </w:r>
    </w:p>
    <w:p w:rsidR="00AB6E3F" w:rsidRDefault="00AB6E3F">
      <w:pPr>
        <w:pStyle w:val="Zkladntext"/>
        <w:rPr>
          <w:sz w:val="16"/>
          <w:szCs w:val="16"/>
        </w:rPr>
      </w:pPr>
    </w:p>
    <w:p w:rsidR="00386EC3" w:rsidRPr="00F50CC7" w:rsidRDefault="00AB6E3F" w:rsidP="00FA0505">
      <w:pPr>
        <w:pStyle w:val="Zkladntext"/>
        <w:ind w:left="0"/>
        <w:jc w:val="left"/>
        <w:rPr>
          <w:sz w:val="18"/>
          <w:szCs w:val="18"/>
        </w:rPr>
      </w:pPr>
      <w:r>
        <w:rPr>
          <w:sz w:val="18"/>
          <w:szCs w:val="18"/>
        </w:rPr>
        <w:t>Prehľad o pohybe dlhodobého hmotného majetku od 1. januára 201</w:t>
      </w:r>
      <w:r w:rsidR="00032314">
        <w:rPr>
          <w:sz w:val="18"/>
          <w:szCs w:val="18"/>
        </w:rPr>
        <w:t>6</w:t>
      </w:r>
      <w:r>
        <w:rPr>
          <w:sz w:val="18"/>
          <w:szCs w:val="18"/>
        </w:rPr>
        <w:t xml:space="preserve"> do 31. decembra 201</w:t>
      </w:r>
      <w:r w:rsidR="00032314">
        <w:rPr>
          <w:sz w:val="18"/>
          <w:szCs w:val="18"/>
        </w:rPr>
        <w:t>6</w:t>
      </w:r>
      <w:r>
        <w:rPr>
          <w:sz w:val="18"/>
          <w:szCs w:val="18"/>
        </w:rPr>
        <w:t xml:space="preserve">  je uvedený v tabuľke:</w:t>
      </w:r>
    </w:p>
    <w:p w:rsidR="00AB6E3F" w:rsidRDefault="00AB6E3F"/>
    <w:p w:rsidR="002B4663" w:rsidRDefault="002B4663"/>
    <w:p w:rsidR="002B4663" w:rsidRDefault="002B4663"/>
    <w:p w:rsidR="00AB6E3F" w:rsidRDefault="00AB6E3F">
      <w:pPr>
        <w:pStyle w:val="Zkladntext"/>
        <w:rPr>
          <w:b/>
        </w:rPr>
      </w:pPr>
      <w:r>
        <w:rPr>
          <w:b/>
        </w:rPr>
        <w:t>Informácie o dlhodobom hmotnom majetku:</w:t>
      </w:r>
    </w:p>
    <w:tbl>
      <w:tblPr>
        <w:tblW w:w="5168" w:type="pct"/>
        <w:jc w:val="right"/>
        <w:tblLayout w:type="fixed"/>
        <w:tblCellMar>
          <w:left w:w="30" w:type="dxa"/>
          <w:right w:w="30" w:type="dxa"/>
        </w:tblCellMar>
        <w:tblLook w:val="00A0" w:firstRow="1" w:lastRow="0" w:firstColumn="1" w:lastColumn="0" w:noHBand="0" w:noVBand="0"/>
      </w:tblPr>
      <w:tblGrid>
        <w:gridCol w:w="1569"/>
        <w:gridCol w:w="12"/>
        <w:gridCol w:w="6"/>
        <w:gridCol w:w="1035"/>
        <w:gridCol w:w="863"/>
        <w:gridCol w:w="733"/>
        <w:gridCol w:w="131"/>
        <w:gridCol w:w="1007"/>
        <w:gridCol w:w="20"/>
        <w:gridCol w:w="987"/>
        <w:gridCol w:w="75"/>
        <w:gridCol w:w="645"/>
        <w:gridCol w:w="900"/>
        <w:gridCol w:w="723"/>
        <w:gridCol w:w="879"/>
      </w:tblGrid>
      <w:tr w:rsidR="00AB6E3F" w:rsidTr="00ED0B79">
        <w:trPr>
          <w:trHeight w:val="145"/>
          <w:tblHeader/>
          <w:jc w:val="right"/>
        </w:trPr>
        <w:tc>
          <w:tcPr>
            <w:tcW w:w="1569" w:type="dxa"/>
            <w:vMerge w:val="restart"/>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Dlhodobý hmotný majetok</w:t>
            </w:r>
          </w:p>
        </w:tc>
        <w:tc>
          <w:tcPr>
            <w:tcW w:w="8016" w:type="dxa"/>
            <w:gridSpan w:val="14"/>
            <w:tcBorders>
              <w:top w:val="single" w:sz="12" w:space="0" w:color="auto"/>
              <w:left w:val="single" w:sz="12" w:space="0" w:color="auto"/>
              <w:bottom w:val="nil"/>
              <w:right w:val="single" w:sz="12" w:space="0" w:color="auto"/>
            </w:tcBorders>
          </w:tcPr>
          <w:p w:rsidR="00AB6E3F" w:rsidRDefault="00AB6E3F">
            <w:pPr>
              <w:autoSpaceDE w:val="0"/>
              <w:autoSpaceDN w:val="0"/>
              <w:adjustRightInd w:val="0"/>
              <w:jc w:val="center"/>
              <w:rPr>
                <w:b/>
                <w:bCs/>
                <w:sz w:val="18"/>
                <w:szCs w:val="18"/>
              </w:rPr>
            </w:pPr>
            <w:r>
              <w:rPr>
                <w:b/>
                <w:bCs/>
                <w:sz w:val="18"/>
                <w:szCs w:val="18"/>
              </w:rPr>
              <w:t xml:space="preserve">Bežné účtovné obdobie                                                                                                                                    </w:t>
            </w:r>
          </w:p>
        </w:tc>
      </w:tr>
      <w:tr w:rsidR="00AB6E3F" w:rsidTr="000E3653">
        <w:trPr>
          <w:trHeight w:val="1537"/>
          <w:tblHeader/>
          <w:jc w:val="right"/>
        </w:trPr>
        <w:tc>
          <w:tcPr>
            <w:tcW w:w="1569" w:type="dxa"/>
            <w:vMerge/>
            <w:tcBorders>
              <w:top w:val="single" w:sz="12" w:space="0" w:color="auto"/>
              <w:left w:val="single" w:sz="12" w:space="0" w:color="auto"/>
              <w:bottom w:val="nil"/>
              <w:right w:val="single" w:sz="12" w:space="0" w:color="auto"/>
            </w:tcBorders>
            <w:vAlign w:val="center"/>
          </w:tcPr>
          <w:p w:rsidR="00AB6E3F" w:rsidRDefault="00AB6E3F">
            <w:pPr>
              <w:rPr>
                <w:b/>
                <w:bCs/>
                <w:sz w:val="18"/>
                <w:szCs w:val="18"/>
              </w:rPr>
            </w:pPr>
          </w:p>
        </w:tc>
        <w:tc>
          <w:tcPr>
            <w:tcW w:w="1053" w:type="dxa"/>
            <w:gridSpan w:val="3"/>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Pozemky</w:t>
            </w:r>
          </w:p>
        </w:tc>
        <w:tc>
          <w:tcPr>
            <w:tcW w:w="863" w:type="dxa"/>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Stavby</w:t>
            </w:r>
          </w:p>
        </w:tc>
        <w:tc>
          <w:tcPr>
            <w:tcW w:w="864" w:type="dxa"/>
            <w:gridSpan w:val="2"/>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Samos-tatné hnuteľné veci a </w:t>
            </w:r>
          </w:p>
          <w:p w:rsidR="00AB6E3F" w:rsidRDefault="00AB6E3F">
            <w:pPr>
              <w:autoSpaceDE w:val="0"/>
              <w:autoSpaceDN w:val="0"/>
              <w:adjustRightInd w:val="0"/>
              <w:jc w:val="center"/>
              <w:rPr>
                <w:b/>
                <w:bCs/>
                <w:sz w:val="18"/>
                <w:szCs w:val="18"/>
              </w:rPr>
            </w:pPr>
            <w:r>
              <w:rPr>
                <w:b/>
                <w:bCs/>
                <w:sz w:val="18"/>
                <w:szCs w:val="18"/>
              </w:rPr>
              <w:t>súbory hnuteľ-ných vecí</w:t>
            </w:r>
          </w:p>
        </w:tc>
        <w:tc>
          <w:tcPr>
            <w:tcW w:w="1007" w:type="dxa"/>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1007" w:type="dxa"/>
            <w:gridSpan w:val="2"/>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Základné stádo a ťažné zvieratá</w:t>
            </w:r>
          </w:p>
        </w:tc>
        <w:tc>
          <w:tcPr>
            <w:tcW w:w="720" w:type="dxa"/>
            <w:gridSpan w:val="2"/>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Os-tatný DHM</w:t>
            </w:r>
          </w:p>
        </w:tc>
        <w:tc>
          <w:tcPr>
            <w:tcW w:w="900" w:type="dxa"/>
            <w:tcBorders>
              <w:top w:val="single" w:sz="12" w:space="0" w:color="auto"/>
              <w:left w:val="single" w:sz="12" w:space="0" w:color="auto"/>
              <w:bottom w:val="nil"/>
              <w:right w:val="single" w:sz="12" w:space="0" w:color="auto"/>
            </w:tcBorders>
            <w:vAlign w:val="center"/>
          </w:tcPr>
          <w:p w:rsidR="00AB6E3F" w:rsidRDefault="00AB6E3F" w:rsidP="00DD3F7C">
            <w:pPr>
              <w:autoSpaceDE w:val="0"/>
              <w:autoSpaceDN w:val="0"/>
              <w:adjustRightInd w:val="0"/>
              <w:jc w:val="center"/>
              <w:rPr>
                <w:b/>
                <w:bCs/>
                <w:sz w:val="18"/>
                <w:szCs w:val="18"/>
              </w:rPr>
            </w:pPr>
            <w:r>
              <w:rPr>
                <w:b/>
                <w:bCs/>
                <w:sz w:val="18"/>
                <w:szCs w:val="18"/>
              </w:rPr>
              <w:t>Obstará-vaný DHM</w:t>
            </w:r>
          </w:p>
        </w:tc>
        <w:tc>
          <w:tcPr>
            <w:tcW w:w="723" w:type="dxa"/>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Poskyt-nutépred-davky na </w:t>
            </w:r>
          </w:p>
          <w:p w:rsidR="00AB6E3F" w:rsidRDefault="00AB6E3F">
            <w:pPr>
              <w:autoSpaceDE w:val="0"/>
              <w:autoSpaceDN w:val="0"/>
              <w:adjustRightInd w:val="0"/>
              <w:jc w:val="center"/>
              <w:rPr>
                <w:b/>
                <w:bCs/>
                <w:sz w:val="18"/>
                <w:szCs w:val="18"/>
              </w:rPr>
            </w:pPr>
            <w:r>
              <w:rPr>
                <w:b/>
                <w:bCs/>
                <w:sz w:val="18"/>
                <w:szCs w:val="18"/>
              </w:rPr>
              <w:t>DHM</w:t>
            </w:r>
          </w:p>
        </w:tc>
        <w:tc>
          <w:tcPr>
            <w:tcW w:w="879" w:type="dxa"/>
            <w:tcBorders>
              <w:top w:val="single" w:sz="12" w:space="0" w:color="auto"/>
              <w:left w:val="single" w:sz="12" w:space="0" w:color="auto"/>
              <w:bottom w:val="nil"/>
              <w:right w:val="single" w:sz="12" w:space="0" w:color="auto"/>
            </w:tcBorders>
            <w:vAlign w:val="center"/>
          </w:tcPr>
          <w:p w:rsidR="00AB6E3F" w:rsidRDefault="00AB6E3F">
            <w:pPr>
              <w:autoSpaceDE w:val="0"/>
              <w:autoSpaceDN w:val="0"/>
              <w:adjustRightInd w:val="0"/>
              <w:jc w:val="center"/>
              <w:rPr>
                <w:b/>
                <w:bCs/>
                <w:sz w:val="18"/>
                <w:szCs w:val="18"/>
              </w:rPr>
            </w:pPr>
            <w:r>
              <w:rPr>
                <w:b/>
                <w:bCs/>
                <w:sz w:val="18"/>
                <w:szCs w:val="18"/>
              </w:rPr>
              <w:t>Spolu</w:t>
            </w:r>
          </w:p>
        </w:tc>
      </w:tr>
      <w:tr w:rsidR="00AB6E3F" w:rsidTr="000E3653">
        <w:trPr>
          <w:trHeight w:val="155"/>
          <w:tblHeader/>
          <w:jc w:val="right"/>
        </w:trPr>
        <w:tc>
          <w:tcPr>
            <w:tcW w:w="1569" w:type="dxa"/>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a</w:t>
            </w:r>
          </w:p>
        </w:tc>
        <w:tc>
          <w:tcPr>
            <w:tcW w:w="1053" w:type="dxa"/>
            <w:gridSpan w:val="3"/>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b</w:t>
            </w:r>
          </w:p>
        </w:tc>
        <w:tc>
          <w:tcPr>
            <w:tcW w:w="863" w:type="dxa"/>
            <w:tcBorders>
              <w:top w:val="nil"/>
              <w:left w:val="single" w:sz="12" w:space="0" w:color="auto"/>
              <w:bottom w:val="single" w:sz="12" w:space="0" w:color="auto"/>
              <w:right w:val="single" w:sz="12" w:space="0" w:color="auto"/>
            </w:tcBorders>
          </w:tcPr>
          <w:p w:rsidR="00AB6E3F" w:rsidRDefault="00AB6E3F">
            <w:pPr>
              <w:autoSpaceDE w:val="0"/>
              <w:autoSpaceDN w:val="0"/>
              <w:adjustRightInd w:val="0"/>
              <w:jc w:val="center"/>
              <w:rPr>
                <w:bCs/>
                <w:sz w:val="18"/>
                <w:szCs w:val="18"/>
              </w:rPr>
            </w:pPr>
            <w:r>
              <w:rPr>
                <w:bCs/>
                <w:sz w:val="18"/>
                <w:szCs w:val="18"/>
              </w:rPr>
              <w:t>c</w:t>
            </w:r>
          </w:p>
        </w:tc>
        <w:tc>
          <w:tcPr>
            <w:tcW w:w="864" w:type="dxa"/>
            <w:gridSpan w:val="2"/>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d</w:t>
            </w:r>
          </w:p>
        </w:tc>
        <w:tc>
          <w:tcPr>
            <w:tcW w:w="1007" w:type="dxa"/>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e</w:t>
            </w:r>
          </w:p>
        </w:tc>
        <w:tc>
          <w:tcPr>
            <w:tcW w:w="1007" w:type="dxa"/>
            <w:gridSpan w:val="2"/>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f</w:t>
            </w:r>
          </w:p>
        </w:tc>
        <w:tc>
          <w:tcPr>
            <w:tcW w:w="720" w:type="dxa"/>
            <w:gridSpan w:val="2"/>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g</w:t>
            </w:r>
          </w:p>
        </w:tc>
        <w:tc>
          <w:tcPr>
            <w:tcW w:w="900" w:type="dxa"/>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h</w:t>
            </w:r>
          </w:p>
        </w:tc>
        <w:tc>
          <w:tcPr>
            <w:tcW w:w="723" w:type="dxa"/>
            <w:tcBorders>
              <w:top w:val="nil"/>
              <w:left w:val="single" w:sz="12" w:space="0" w:color="auto"/>
              <w:bottom w:val="single" w:sz="12" w:space="0" w:color="auto"/>
              <w:right w:val="single" w:sz="12" w:space="0" w:color="auto"/>
            </w:tcBorders>
            <w:vAlign w:val="center"/>
          </w:tcPr>
          <w:p w:rsidR="00AB6E3F" w:rsidRDefault="00AB6E3F">
            <w:pPr>
              <w:autoSpaceDE w:val="0"/>
              <w:autoSpaceDN w:val="0"/>
              <w:adjustRightInd w:val="0"/>
              <w:jc w:val="center"/>
              <w:rPr>
                <w:bCs/>
                <w:sz w:val="18"/>
                <w:szCs w:val="18"/>
              </w:rPr>
            </w:pPr>
            <w:r>
              <w:rPr>
                <w:bCs/>
                <w:sz w:val="18"/>
                <w:szCs w:val="18"/>
              </w:rPr>
              <w:t>i</w:t>
            </w:r>
          </w:p>
        </w:tc>
        <w:tc>
          <w:tcPr>
            <w:tcW w:w="879" w:type="dxa"/>
            <w:tcBorders>
              <w:top w:val="nil"/>
              <w:left w:val="single" w:sz="12" w:space="0" w:color="auto"/>
              <w:bottom w:val="single" w:sz="12" w:space="0" w:color="auto"/>
              <w:right w:val="single" w:sz="12" w:space="0" w:color="auto"/>
            </w:tcBorders>
          </w:tcPr>
          <w:p w:rsidR="00AB6E3F" w:rsidRDefault="00AB6E3F">
            <w:pPr>
              <w:autoSpaceDE w:val="0"/>
              <w:autoSpaceDN w:val="0"/>
              <w:adjustRightInd w:val="0"/>
              <w:jc w:val="center"/>
              <w:rPr>
                <w:bCs/>
                <w:sz w:val="18"/>
                <w:szCs w:val="18"/>
              </w:rPr>
            </w:pPr>
            <w:r>
              <w:rPr>
                <w:bCs/>
                <w:sz w:val="18"/>
                <w:szCs w:val="18"/>
              </w:rPr>
              <w:t>j</w:t>
            </w:r>
          </w:p>
        </w:tc>
      </w:tr>
      <w:tr w:rsidR="00AB6E3F" w:rsidTr="00ED0B79">
        <w:trPr>
          <w:trHeight w:val="278"/>
          <w:tblHeader/>
          <w:jc w:val="right"/>
        </w:trPr>
        <w:tc>
          <w:tcPr>
            <w:tcW w:w="9585" w:type="dxa"/>
            <w:gridSpan w:val="15"/>
            <w:tcBorders>
              <w:top w:val="single" w:sz="12" w:space="0" w:color="auto"/>
              <w:left w:val="single" w:sz="12" w:space="0" w:color="auto"/>
              <w:bottom w:val="single" w:sz="12" w:space="0" w:color="auto"/>
              <w:right w:val="single" w:sz="12" w:space="0" w:color="auto"/>
            </w:tcBorders>
            <w:vAlign w:val="center"/>
          </w:tcPr>
          <w:p w:rsidR="00AB6E3F" w:rsidRDefault="00AB6E3F">
            <w:pPr>
              <w:autoSpaceDE w:val="0"/>
              <w:autoSpaceDN w:val="0"/>
              <w:adjustRightInd w:val="0"/>
              <w:rPr>
                <w:sz w:val="18"/>
                <w:szCs w:val="18"/>
              </w:rPr>
            </w:pPr>
            <w:r>
              <w:rPr>
                <w:sz w:val="18"/>
                <w:szCs w:val="18"/>
              </w:rPr>
              <w:t>Prvotné ocenenie</w:t>
            </w:r>
          </w:p>
        </w:tc>
      </w:tr>
      <w:tr w:rsidR="00032314" w:rsidTr="000E3653">
        <w:trPr>
          <w:trHeight w:val="278"/>
          <w:tblHeader/>
          <w:jc w:val="right"/>
        </w:trPr>
        <w:tc>
          <w:tcPr>
            <w:tcW w:w="1581" w:type="dxa"/>
            <w:gridSpan w:val="2"/>
            <w:tcBorders>
              <w:top w:val="single" w:sz="12"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b/>
                <w:bCs/>
                <w:sz w:val="18"/>
                <w:szCs w:val="18"/>
              </w:rPr>
            </w:pPr>
            <w:r>
              <w:rPr>
                <w:b/>
                <w:bCs/>
                <w:sz w:val="18"/>
                <w:szCs w:val="18"/>
              </w:rPr>
              <w:t>Stav </w:t>
            </w:r>
            <w:r>
              <w:rPr>
                <w:b/>
                <w:bCs/>
                <w:sz w:val="18"/>
                <w:szCs w:val="18"/>
              </w:rPr>
              <w:br/>
              <w:t>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p w:rsidR="00032314" w:rsidRDefault="00032314" w:rsidP="00032314">
            <w:pPr>
              <w:autoSpaceDE w:val="0"/>
              <w:autoSpaceDN w:val="0"/>
              <w:adjustRightInd w:val="0"/>
              <w:jc w:val="center"/>
              <w:rPr>
                <w:sz w:val="18"/>
                <w:szCs w:val="18"/>
              </w:rPr>
            </w:pPr>
            <w:r>
              <w:rPr>
                <w:sz w:val="18"/>
                <w:szCs w:val="18"/>
              </w:rPr>
              <w:t>884 635</w:t>
            </w:r>
          </w:p>
        </w:tc>
        <w:tc>
          <w:tcPr>
            <w:tcW w:w="864" w:type="dxa"/>
            <w:gridSpan w:val="2"/>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p w:rsidR="00032314" w:rsidRDefault="00032314" w:rsidP="00032314">
            <w:pPr>
              <w:autoSpaceDE w:val="0"/>
              <w:autoSpaceDN w:val="0"/>
              <w:adjustRightInd w:val="0"/>
              <w:jc w:val="center"/>
              <w:rPr>
                <w:sz w:val="18"/>
                <w:szCs w:val="18"/>
              </w:rPr>
            </w:pPr>
            <w:r>
              <w:rPr>
                <w:sz w:val="18"/>
                <w:szCs w:val="18"/>
              </w:rPr>
              <w:t>224 943</w:t>
            </w:r>
          </w:p>
        </w:tc>
        <w:tc>
          <w:tcPr>
            <w:tcW w:w="1007"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82" w:type="dxa"/>
            <w:gridSpan w:val="3"/>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p w:rsidR="00032314" w:rsidRDefault="00032314" w:rsidP="00032314">
            <w:pPr>
              <w:autoSpaceDE w:val="0"/>
              <w:autoSpaceDN w:val="0"/>
              <w:adjustRightInd w:val="0"/>
              <w:jc w:val="center"/>
              <w:rPr>
                <w:sz w:val="18"/>
                <w:szCs w:val="18"/>
              </w:rPr>
            </w:pPr>
            <w:r>
              <w:rPr>
                <w:sz w:val="18"/>
                <w:szCs w:val="18"/>
              </w:rPr>
              <w:t>167 343</w:t>
            </w:r>
          </w:p>
        </w:tc>
        <w:tc>
          <w:tcPr>
            <w:tcW w:w="900" w:type="dxa"/>
            <w:tcBorders>
              <w:top w:val="single" w:sz="12" w:space="0" w:color="auto"/>
              <w:left w:val="single" w:sz="6" w:space="0" w:color="auto"/>
              <w:bottom w:val="single" w:sz="6" w:space="0" w:color="auto"/>
              <w:right w:val="single" w:sz="6" w:space="0" w:color="auto"/>
            </w:tcBorders>
            <w:vAlign w:val="center"/>
          </w:tcPr>
          <w:p w:rsidR="00032314" w:rsidRDefault="00FA6943" w:rsidP="00032314">
            <w:pPr>
              <w:autoSpaceDE w:val="0"/>
              <w:autoSpaceDN w:val="0"/>
              <w:adjustRightInd w:val="0"/>
              <w:jc w:val="center"/>
              <w:rPr>
                <w:sz w:val="18"/>
                <w:szCs w:val="18"/>
              </w:rPr>
            </w:pPr>
            <w:r>
              <w:rPr>
                <w:sz w:val="18"/>
                <w:szCs w:val="18"/>
              </w:rPr>
              <w:t>0</w:t>
            </w:r>
          </w:p>
        </w:tc>
        <w:tc>
          <w:tcPr>
            <w:tcW w:w="723"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12" w:space="0" w:color="auto"/>
              <w:left w:val="single" w:sz="6" w:space="0" w:color="auto"/>
              <w:bottom w:val="single" w:sz="6" w:space="0" w:color="auto"/>
              <w:right w:val="single" w:sz="12" w:space="0" w:color="auto"/>
            </w:tcBorders>
            <w:vAlign w:val="bottom"/>
          </w:tcPr>
          <w:p w:rsidR="00032314" w:rsidRDefault="00032314" w:rsidP="00032314">
            <w:pPr>
              <w:autoSpaceDE w:val="0"/>
              <w:autoSpaceDN w:val="0"/>
              <w:adjustRightInd w:val="0"/>
              <w:rPr>
                <w:sz w:val="18"/>
                <w:szCs w:val="18"/>
              </w:rPr>
            </w:pPr>
            <w:r>
              <w:rPr>
                <w:sz w:val="18"/>
                <w:szCs w:val="18"/>
              </w:rPr>
              <w:t xml:space="preserve">  1 276 921</w:t>
            </w: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1A2B0C" w:rsidP="00FA6943">
            <w:pPr>
              <w:autoSpaceDE w:val="0"/>
              <w:autoSpaceDN w:val="0"/>
              <w:adjustRightInd w:val="0"/>
              <w:jc w:val="center"/>
              <w:rPr>
                <w:sz w:val="18"/>
                <w:szCs w:val="18"/>
              </w:rPr>
            </w:pPr>
            <w:r>
              <w:rPr>
                <w:sz w:val="18"/>
                <w:szCs w:val="18"/>
              </w:rPr>
              <w:t>73 06</w:t>
            </w:r>
            <w:r w:rsidR="00FA6943">
              <w:rPr>
                <w:sz w:val="18"/>
                <w:szCs w:val="18"/>
              </w:rPr>
              <w:t>2</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1A2B0C" w:rsidP="00032314">
            <w:pPr>
              <w:autoSpaceDE w:val="0"/>
              <w:autoSpaceDN w:val="0"/>
              <w:adjustRightInd w:val="0"/>
              <w:jc w:val="center"/>
              <w:rPr>
                <w:sz w:val="18"/>
                <w:szCs w:val="18"/>
              </w:rPr>
            </w:pPr>
            <w:r>
              <w:rPr>
                <w:sz w:val="18"/>
                <w:szCs w:val="18"/>
              </w:rPr>
              <w:t>7 200</w:t>
            </w:r>
          </w:p>
        </w:tc>
        <w:tc>
          <w:tcPr>
            <w:tcW w:w="1007"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1A2B0C" w:rsidP="00FA6943">
            <w:pPr>
              <w:autoSpaceDE w:val="0"/>
              <w:autoSpaceDN w:val="0"/>
              <w:adjustRightInd w:val="0"/>
              <w:jc w:val="center"/>
              <w:rPr>
                <w:sz w:val="18"/>
                <w:szCs w:val="18"/>
              </w:rPr>
            </w:pPr>
            <w:r>
              <w:rPr>
                <w:sz w:val="18"/>
                <w:szCs w:val="18"/>
              </w:rPr>
              <w:t>21</w:t>
            </w:r>
            <w:r w:rsidR="004B35B0">
              <w:rPr>
                <w:sz w:val="18"/>
                <w:szCs w:val="18"/>
              </w:rPr>
              <w:t xml:space="preserve"> </w:t>
            </w:r>
            <w:r>
              <w:rPr>
                <w:sz w:val="18"/>
                <w:szCs w:val="18"/>
              </w:rPr>
              <w:t>78</w:t>
            </w:r>
            <w:r w:rsidR="00FA6943">
              <w:rPr>
                <w:sz w:val="18"/>
                <w:szCs w:val="18"/>
              </w:rPr>
              <w:t>9</w:t>
            </w: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1F5772" w:rsidP="00032314">
            <w:pPr>
              <w:autoSpaceDE w:val="0"/>
              <w:autoSpaceDN w:val="0"/>
              <w:adjustRightInd w:val="0"/>
              <w:jc w:val="center"/>
              <w:rPr>
                <w:sz w:val="18"/>
                <w:szCs w:val="18"/>
              </w:rPr>
            </w:pPr>
            <w:r>
              <w:rPr>
                <w:sz w:val="18"/>
                <w:szCs w:val="18"/>
              </w:rPr>
              <w:t>4150</w:t>
            </w: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1F5772" w:rsidP="00FA6943">
            <w:pPr>
              <w:autoSpaceDE w:val="0"/>
              <w:autoSpaceDN w:val="0"/>
              <w:adjustRightInd w:val="0"/>
              <w:jc w:val="center"/>
              <w:rPr>
                <w:sz w:val="18"/>
                <w:szCs w:val="18"/>
              </w:rPr>
            </w:pPr>
            <w:r>
              <w:rPr>
                <w:sz w:val="18"/>
                <w:szCs w:val="18"/>
              </w:rPr>
              <w:t xml:space="preserve">106 </w:t>
            </w:r>
            <w:r w:rsidR="00FA6943">
              <w:rPr>
                <w:sz w:val="18"/>
                <w:szCs w:val="18"/>
              </w:rPr>
              <w:t>201</w:t>
            </w: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07"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032314" w:rsidP="00032314">
            <w:pPr>
              <w:autoSpaceDE w:val="0"/>
              <w:autoSpaceDN w:val="0"/>
              <w:adjustRightInd w:val="0"/>
              <w:jc w:val="center"/>
              <w:rPr>
                <w:sz w:val="18"/>
                <w:szCs w:val="18"/>
              </w:rPr>
            </w:pP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07"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82" w:type="dxa"/>
            <w:gridSpan w:val="3"/>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032314" w:rsidP="00032314">
            <w:pPr>
              <w:autoSpaceDE w:val="0"/>
              <w:autoSpaceDN w:val="0"/>
              <w:adjustRightInd w:val="0"/>
              <w:jc w:val="center"/>
              <w:rPr>
                <w:sz w:val="18"/>
                <w:szCs w:val="18"/>
              </w:rPr>
            </w:pPr>
          </w:p>
        </w:tc>
      </w:tr>
      <w:tr w:rsidR="00032314" w:rsidTr="000E3653">
        <w:trPr>
          <w:trHeight w:val="278"/>
          <w:tblHeader/>
          <w:jc w:val="right"/>
        </w:trPr>
        <w:tc>
          <w:tcPr>
            <w:tcW w:w="1581" w:type="dxa"/>
            <w:gridSpan w:val="2"/>
            <w:tcBorders>
              <w:top w:val="single" w:sz="6" w:space="0" w:color="auto"/>
              <w:left w:val="single" w:sz="12" w:space="0" w:color="auto"/>
              <w:bottom w:val="single" w:sz="12" w:space="0" w:color="auto"/>
              <w:right w:val="single" w:sz="12" w:space="0" w:color="auto"/>
            </w:tcBorders>
            <w:vAlign w:val="center"/>
          </w:tcPr>
          <w:p w:rsidR="00032314" w:rsidRDefault="00032314" w:rsidP="00032314">
            <w:pPr>
              <w:autoSpaceDE w:val="0"/>
              <w:autoSpaceDN w:val="0"/>
              <w:adjustRightInd w:val="0"/>
              <w:rPr>
                <w:b/>
                <w:bCs/>
                <w:sz w:val="18"/>
                <w:szCs w:val="18"/>
              </w:rPr>
            </w:pPr>
            <w:r>
              <w:rPr>
                <w:b/>
                <w:bCs/>
                <w:sz w:val="18"/>
                <w:szCs w:val="18"/>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6" w:space="0" w:color="auto"/>
              <w:left w:val="single" w:sz="6" w:space="0" w:color="auto"/>
              <w:bottom w:val="single" w:sz="12" w:space="0" w:color="auto"/>
              <w:right w:val="single" w:sz="6" w:space="0" w:color="auto"/>
            </w:tcBorders>
            <w:vAlign w:val="center"/>
          </w:tcPr>
          <w:p w:rsidR="00032314" w:rsidRDefault="001A2B0C" w:rsidP="00026032">
            <w:pPr>
              <w:autoSpaceDE w:val="0"/>
              <w:autoSpaceDN w:val="0"/>
              <w:adjustRightInd w:val="0"/>
              <w:jc w:val="center"/>
              <w:rPr>
                <w:sz w:val="18"/>
                <w:szCs w:val="18"/>
              </w:rPr>
            </w:pPr>
            <w:r>
              <w:rPr>
                <w:sz w:val="18"/>
                <w:szCs w:val="18"/>
              </w:rPr>
              <w:t>957 69</w:t>
            </w:r>
            <w:r w:rsidR="00FA6943">
              <w:rPr>
                <w:sz w:val="18"/>
                <w:szCs w:val="18"/>
              </w:rPr>
              <w:t>7</w:t>
            </w:r>
          </w:p>
        </w:tc>
        <w:tc>
          <w:tcPr>
            <w:tcW w:w="864" w:type="dxa"/>
            <w:gridSpan w:val="2"/>
            <w:tcBorders>
              <w:top w:val="single" w:sz="6" w:space="0" w:color="auto"/>
              <w:left w:val="single" w:sz="6" w:space="0" w:color="auto"/>
              <w:bottom w:val="single" w:sz="12" w:space="0" w:color="auto"/>
              <w:right w:val="single" w:sz="6" w:space="0" w:color="auto"/>
            </w:tcBorders>
            <w:vAlign w:val="center"/>
          </w:tcPr>
          <w:p w:rsidR="00032314" w:rsidRDefault="001A2B0C" w:rsidP="001A2B0C">
            <w:pPr>
              <w:autoSpaceDE w:val="0"/>
              <w:autoSpaceDN w:val="0"/>
              <w:adjustRightInd w:val="0"/>
              <w:jc w:val="center"/>
              <w:rPr>
                <w:sz w:val="18"/>
                <w:szCs w:val="18"/>
              </w:rPr>
            </w:pPr>
            <w:r>
              <w:rPr>
                <w:sz w:val="18"/>
                <w:szCs w:val="18"/>
              </w:rPr>
              <w:t>232 143</w:t>
            </w:r>
          </w:p>
        </w:tc>
        <w:tc>
          <w:tcPr>
            <w:tcW w:w="1007" w:type="dxa"/>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82" w:type="dxa"/>
            <w:gridSpan w:val="3"/>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rsidR="00032314" w:rsidRDefault="001A2B0C" w:rsidP="00FA6943">
            <w:pPr>
              <w:autoSpaceDE w:val="0"/>
              <w:autoSpaceDN w:val="0"/>
              <w:adjustRightInd w:val="0"/>
              <w:jc w:val="center"/>
              <w:rPr>
                <w:sz w:val="18"/>
                <w:szCs w:val="18"/>
              </w:rPr>
            </w:pPr>
            <w:r>
              <w:rPr>
                <w:sz w:val="18"/>
                <w:szCs w:val="18"/>
              </w:rPr>
              <w:t>189 13</w:t>
            </w:r>
            <w:r w:rsidR="00FA6943">
              <w:rPr>
                <w:sz w:val="18"/>
                <w:szCs w:val="18"/>
              </w:rPr>
              <w:t>2</w:t>
            </w:r>
          </w:p>
        </w:tc>
        <w:tc>
          <w:tcPr>
            <w:tcW w:w="900" w:type="dxa"/>
            <w:tcBorders>
              <w:top w:val="single" w:sz="6" w:space="0" w:color="auto"/>
              <w:left w:val="single" w:sz="6" w:space="0" w:color="auto"/>
              <w:bottom w:val="single" w:sz="12" w:space="0" w:color="auto"/>
              <w:right w:val="single" w:sz="6" w:space="0" w:color="auto"/>
            </w:tcBorders>
            <w:vAlign w:val="center"/>
          </w:tcPr>
          <w:p w:rsidR="00032314" w:rsidRDefault="001F5772" w:rsidP="00032314">
            <w:pPr>
              <w:autoSpaceDE w:val="0"/>
              <w:autoSpaceDN w:val="0"/>
              <w:adjustRightInd w:val="0"/>
              <w:jc w:val="center"/>
              <w:rPr>
                <w:sz w:val="18"/>
                <w:szCs w:val="18"/>
              </w:rPr>
            </w:pPr>
            <w:r>
              <w:rPr>
                <w:sz w:val="18"/>
                <w:szCs w:val="18"/>
              </w:rPr>
              <w:t>4 150</w:t>
            </w:r>
          </w:p>
        </w:tc>
        <w:tc>
          <w:tcPr>
            <w:tcW w:w="723" w:type="dxa"/>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12" w:space="0" w:color="auto"/>
              <w:right w:val="single" w:sz="12" w:space="0" w:color="auto"/>
            </w:tcBorders>
            <w:vAlign w:val="bottom"/>
          </w:tcPr>
          <w:p w:rsidR="00032314" w:rsidRDefault="001A2B0C" w:rsidP="006466AD">
            <w:pPr>
              <w:autoSpaceDE w:val="0"/>
              <w:autoSpaceDN w:val="0"/>
              <w:adjustRightInd w:val="0"/>
              <w:rPr>
                <w:sz w:val="18"/>
                <w:szCs w:val="18"/>
              </w:rPr>
            </w:pPr>
            <w:r>
              <w:rPr>
                <w:sz w:val="18"/>
                <w:szCs w:val="18"/>
              </w:rPr>
              <w:t>1</w:t>
            </w:r>
            <w:r w:rsidR="001F5772">
              <w:rPr>
                <w:sz w:val="18"/>
                <w:szCs w:val="18"/>
              </w:rPr>
              <w:t> 383 12</w:t>
            </w:r>
            <w:r w:rsidR="00FA6943">
              <w:rPr>
                <w:sz w:val="18"/>
                <w:szCs w:val="18"/>
              </w:rPr>
              <w:t>2</w:t>
            </w:r>
          </w:p>
        </w:tc>
      </w:tr>
      <w:tr w:rsidR="00032314" w:rsidTr="00ED0B79">
        <w:trPr>
          <w:trHeight w:val="278"/>
          <w:tblHeader/>
          <w:jc w:val="right"/>
        </w:trPr>
        <w:tc>
          <w:tcPr>
            <w:tcW w:w="9585" w:type="dxa"/>
            <w:gridSpan w:val="15"/>
            <w:tcBorders>
              <w:top w:val="single" w:sz="12" w:space="0" w:color="auto"/>
              <w:left w:val="single" w:sz="12" w:space="0" w:color="auto"/>
              <w:bottom w:val="single" w:sz="12"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Oprávky</w:t>
            </w:r>
          </w:p>
        </w:tc>
      </w:tr>
      <w:tr w:rsidR="00032314" w:rsidTr="000E3653">
        <w:trPr>
          <w:trHeight w:val="278"/>
          <w:tblHeader/>
          <w:jc w:val="right"/>
        </w:trPr>
        <w:tc>
          <w:tcPr>
            <w:tcW w:w="1581" w:type="dxa"/>
            <w:gridSpan w:val="2"/>
            <w:tcBorders>
              <w:top w:val="single" w:sz="12"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b/>
                <w:bCs/>
                <w:sz w:val="18"/>
                <w:szCs w:val="18"/>
              </w:rPr>
            </w:pPr>
            <w:r>
              <w:rPr>
                <w:b/>
                <w:bCs/>
                <w:sz w:val="18"/>
                <w:szCs w:val="18"/>
              </w:rPr>
              <w:t>Stav </w:t>
            </w:r>
            <w:r>
              <w:rPr>
                <w:b/>
                <w:bCs/>
                <w:sz w:val="18"/>
                <w:szCs w:val="18"/>
              </w:rPr>
              <w:br/>
              <w:t>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rPr>
                <w:sz w:val="18"/>
                <w:szCs w:val="18"/>
              </w:rPr>
            </w:pPr>
          </w:p>
        </w:tc>
        <w:tc>
          <w:tcPr>
            <w:tcW w:w="863"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r>
              <w:rPr>
                <w:sz w:val="18"/>
                <w:szCs w:val="18"/>
              </w:rPr>
              <w:t>43 672</w:t>
            </w:r>
          </w:p>
        </w:tc>
        <w:tc>
          <w:tcPr>
            <w:tcW w:w="864" w:type="dxa"/>
            <w:gridSpan w:val="2"/>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r>
              <w:rPr>
                <w:sz w:val="18"/>
                <w:szCs w:val="18"/>
              </w:rPr>
              <w:t>187 769</w:t>
            </w:r>
          </w:p>
        </w:tc>
        <w:tc>
          <w:tcPr>
            <w:tcW w:w="1027" w:type="dxa"/>
            <w:gridSpan w:val="2"/>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12" w:space="0" w:color="auto"/>
              <w:left w:val="single" w:sz="6" w:space="0" w:color="auto"/>
              <w:bottom w:val="single" w:sz="6" w:space="0" w:color="auto"/>
              <w:right w:val="single" w:sz="6" w:space="0" w:color="auto"/>
            </w:tcBorders>
            <w:vAlign w:val="center"/>
          </w:tcPr>
          <w:p w:rsidR="00032314" w:rsidRDefault="00032314" w:rsidP="00FA6943">
            <w:pPr>
              <w:autoSpaceDE w:val="0"/>
              <w:autoSpaceDN w:val="0"/>
              <w:adjustRightInd w:val="0"/>
              <w:jc w:val="center"/>
              <w:rPr>
                <w:sz w:val="18"/>
                <w:szCs w:val="18"/>
              </w:rPr>
            </w:pPr>
            <w:r>
              <w:rPr>
                <w:sz w:val="18"/>
                <w:szCs w:val="18"/>
              </w:rPr>
              <w:t>138 2</w:t>
            </w:r>
            <w:r w:rsidR="00026032">
              <w:rPr>
                <w:sz w:val="18"/>
                <w:szCs w:val="18"/>
              </w:rPr>
              <w:t>8</w:t>
            </w:r>
            <w:r w:rsidR="00FA6943">
              <w:rPr>
                <w:sz w:val="18"/>
                <w:szCs w:val="18"/>
              </w:rPr>
              <w:t>1</w:t>
            </w:r>
          </w:p>
        </w:tc>
        <w:tc>
          <w:tcPr>
            <w:tcW w:w="900"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12"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12" w:space="0" w:color="auto"/>
              <w:left w:val="single" w:sz="6" w:space="0" w:color="auto"/>
              <w:bottom w:val="single" w:sz="6" w:space="0" w:color="auto"/>
              <w:right w:val="single" w:sz="12" w:space="0" w:color="auto"/>
            </w:tcBorders>
            <w:vAlign w:val="center"/>
          </w:tcPr>
          <w:p w:rsidR="00032314" w:rsidRDefault="00032314" w:rsidP="00026032">
            <w:pPr>
              <w:autoSpaceDE w:val="0"/>
              <w:autoSpaceDN w:val="0"/>
              <w:adjustRightInd w:val="0"/>
              <w:jc w:val="center"/>
              <w:rPr>
                <w:sz w:val="18"/>
                <w:szCs w:val="18"/>
              </w:rPr>
            </w:pPr>
            <w:r>
              <w:rPr>
                <w:sz w:val="18"/>
                <w:szCs w:val="18"/>
              </w:rPr>
              <w:t>369 72</w:t>
            </w:r>
            <w:r w:rsidR="00FA6943">
              <w:rPr>
                <w:sz w:val="18"/>
                <w:szCs w:val="18"/>
              </w:rPr>
              <w:t>2</w:t>
            </w: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1A2B0C" w:rsidP="00026032">
            <w:pPr>
              <w:autoSpaceDE w:val="0"/>
              <w:autoSpaceDN w:val="0"/>
              <w:adjustRightInd w:val="0"/>
              <w:jc w:val="center"/>
              <w:rPr>
                <w:sz w:val="18"/>
                <w:szCs w:val="18"/>
              </w:rPr>
            </w:pPr>
            <w:r>
              <w:rPr>
                <w:sz w:val="18"/>
                <w:szCs w:val="18"/>
              </w:rPr>
              <w:t>23 85</w:t>
            </w:r>
            <w:r w:rsidR="00026032">
              <w:rPr>
                <w:sz w:val="18"/>
                <w:szCs w:val="18"/>
              </w:rPr>
              <w:t>1</w:t>
            </w: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1A2B0C" w:rsidP="00032314">
            <w:pPr>
              <w:autoSpaceDE w:val="0"/>
              <w:autoSpaceDN w:val="0"/>
              <w:adjustRightInd w:val="0"/>
              <w:jc w:val="center"/>
              <w:rPr>
                <w:sz w:val="18"/>
                <w:szCs w:val="18"/>
              </w:rPr>
            </w:pPr>
            <w:r>
              <w:rPr>
                <w:sz w:val="18"/>
                <w:szCs w:val="18"/>
              </w:rPr>
              <w:t>8 724</w:t>
            </w: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1A2B0C" w:rsidP="00032314">
            <w:pPr>
              <w:autoSpaceDE w:val="0"/>
              <w:autoSpaceDN w:val="0"/>
              <w:adjustRightInd w:val="0"/>
              <w:jc w:val="center"/>
              <w:rPr>
                <w:sz w:val="18"/>
                <w:szCs w:val="18"/>
              </w:rPr>
            </w:pPr>
            <w:r>
              <w:rPr>
                <w:sz w:val="18"/>
                <w:szCs w:val="18"/>
              </w:rPr>
              <w:t>13 925</w:t>
            </w: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1A2B0C" w:rsidP="00032314">
            <w:pPr>
              <w:autoSpaceDE w:val="0"/>
              <w:autoSpaceDN w:val="0"/>
              <w:adjustRightInd w:val="0"/>
              <w:jc w:val="center"/>
              <w:rPr>
                <w:sz w:val="18"/>
                <w:szCs w:val="18"/>
              </w:rPr>
            </w:pPr>
            <w:r>
              <w:rPr>
                <w:sz w:val="18"/>
                <w:szCs w:val="18"/>
              </w:rPr>
              <w:t>46 500</w:t>
            </w: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032314" w:rsidP="00032314">
            <w:pPr>
              <w:autoSpaceDE w:val="0"/>
              <w:autoSpaceDN w:val="0"/>
              <w:adjustRightInd w:val="0"/>
              <w:jc w:val="center"/>
              <w:rPr>
                <w:sz w:val="18"/>
                <w:szCs w:val="18"/>
              </w:rPr>
            </w:pPr>
          </w:p>
        </w:tc>
      </w:tr>
      <w:tr w:rsidR="00032314" w:rsidTr="000E3653">
        <w:trPr>
          <w:trHeight w:val="397"/>
          <w:tblHeader/>
          <w:jc w:val="right"/>
        </w:trPr>
        <w:tc>
          <w:tcPr>
            <w:tcW w:w="1581" w:type="dxa"/>
            <w:gridSpan w:val="2"/>
            <w:tcBorders>
              <w:top w:val="single" w:sz="6" w:space="0" w:color="auto"/>
              <w:left w:val="single" w:sz="12" w:space="0" w:color="auto"/>
              <w:bottom w:val="single" w:sz="6"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032314" w:rsidRDefault="00032314" w:rsidP="00032314">
            <w:pPr>
              <w:autoSpaceDE w:val="0"/>
              <w:autoSpaceDN w:val="0"/>
              <w:adjustRightInd w:val="0"/>
              <w:rPr>
                <w:sz w:val="18"/>
                <w:szCs w:val="18"/>
              </w:rPr>
            </w:pPr>
          </w:p>
        </w:tc>
        <w:tc>
          <w:tcPr>
            <w:tcW w:w="86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27"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900"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6"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6" w:space="0" w:color="auto"/>
              <w:right w:val="single" w:sz="12" w:space="0" w:color="auto"/>
            </w:tcBorders>
            <w:vAlign w:val="center"/>
          </w:tcPr>
          <w:p w:rsidR="00032314" w:rsidRDefault="00032314" w:rsidP="00032314">
            <w:pPr>
              <w:autoSpaceDE w:val="0"/>
              <w:autoSpaceDN w:val="0"/>
              <w:adjustRightInd w:val="0"/>
              <w:jc w:val="center"/>
              <w:rPr>
                <w:sz w:val="18"/>
                <w:szCs w:val="18"/>
              </w:rPr>
            </w:pPr>
          </w:p>
        </w:tc>
      </w:tr>
      <w:tr w:rsidR="00032314" w:rsidTr="000E3653">
        <w:trPr>
          <w:trHeight w:val="278"/>
          <w:tblHeader/>
          <w:jc w:val="right"/>
        </w:trPr>
        <w:tc>
          <w:tcPr>
            <w:tcW w:w="1581" w:type="dxa"/>
            <w:gridSpan w:val="2"/>
            <w:tcBorders>
              <w:top w:val="single" w:sz="6" w:space="0" w:color="auto"/>
              <w:left w:val="single" w:sz="12" w:space="0" w:color="auto"/>
              <w:bottom w:val="single" w:sz="12" w:space="0" w:color="auto"/>
              <w:right w:val="single" w:sz="12" w:space="0" w:color="auto"/>
            </w:tcBorders>
            <w:vAlign w:val="center"/>
          </w:tcPr>
          <w:p w:rsidR="00032314" w:rsidRDefault="00032314" w:rsidP="00032314">
            <w:pPr>
              <w:autoSpaceDE w:val="0"/>
              <w:autoSpaceDN w:val="0"/>
              <w:adjustRightInd w:val="0"/>
              <w:rPr>
                <w:b/>
                <w:bCs/>
                <w:sz w:val="18"/>
                <w:szCs w:val="18"/>
              </w:rPr>
            </w:pPr>
            <w:r>
              <w:rPr>
                <w:b/>
                <w:bCs/>
                <w:sz w:val="18"/>
                <w:szCs w:val="18"/>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032314" w:rsidRDefault="00032314" w:rsidP="00032314">
            <w:pPr>
              <w:autoSpaceDE w:val="0"/>
              <w:autoSpaceDN w:val="0"/>
              <w:adjustRightInd w:val="0"/>
              <w:rPr>
                <w:sz w:val="18"/>
                <w:szCs w:val="18"/>
              </w:rPr>
            </w:pPr>
          </w:p>
        </w:tc>
        <w:tc>
          <w:tcPr>
            <w:tcW w:w="863" w:type="dxa"/>
            <w:tcBorders>
              <w:top w:val="single" w:sz="6" w:space="0" w:color="auto"/>
              <w:left w:val="single" w:sz="6" w:space="0" w:color="auto"/>
              <w:bottom w:val="single" w:sz="12" w:space="0" w:color="auto"/>
              <w:right w:val="single" w:sz="6" w:space="0" w:color="auto"/>
            </w:tcBorders>
            <w:vAlign w:val="center"/>
          </w:tcPr>
          <w:p w:rsidR="00032314" w:rsidRDefault="009A77B9" w:rsidP="00026032">
            <w:pPr>
              <w:autoSpaceDE w:val="0"/>
              <w:autoSpaceDN w:val="0"/>
              <w:adjustRightInd w:val="0"/>
              <w:jc w:val="center"/>
              <w:rPr>
                <w:sz w:val="18"/>
                <w:szCs w:val="18"/>
              </w:rPr>
            </w:pPr>
            <w:r>
              <w:rPr>
                <w:sz w:val="18"/>
                <w:szCs w:val="18"/>
              </w:rPr>
              <w:t>67 52</w:t>
            </w:r>
            <w:r w:rsidR="00026032">
              <w:rPr>
                <w:sz w:val="18"/>
                <w:szCs w:val="18"/>
              </w:rPr>
              <w:t>3</w:t>
            </w:r>
          </w:p>
        </w:tc>
        <w:tc>
          <w:tcPr>
            <w:tcW w:w="864" w:type="dxa"/>
            <w:gridSpan w:val="2"/>
            <w:tcBorders>
              <w:top w:val="single" w:sz="6" w:space="0" w:color="auto"/>
              <w:left w:val="single" w:sz="6" w:space="0" w:color="auto"/>
              <w:bottom w:val="single" w:sz="12" w:space="0" w:color="auto"/>
              <w:right w:val="single" w:sz="6" w:space="0" w:color="auto"/>
            </w:tcBorders>
            <w:vAlign w:val="center"/>
          </w:tcPr>
          <w:p w:rsidR="00032314" w:rsidRDefault="001F5772" w:rsidP="00032314">
            <w:pPr>
              <w:autoSpaceDE w:val="0"/>
              <w:autoSpaceDN w:val="0"/>
              <w:adjustRightInd w:val="0"/>
              <w:jc w:val="center"/>
              <w:rPr>
                <w:sz w:val="18"/>
                <w:szCs w:val="18"/>
              </w:rPr>
            </w:pPr>
            <w:r>
              <w:rPr>
                <w:sz w:val="18"/>
                <w:szCs w:val="18"/>
              </w:rPr>
              <w:t>196 493</w:t>
            </w:r>
          </w:p>
        </w:tc>
        <w:tc>
          <w:tcPr>
            <w:tcW w:w="1027" w:type="dxa"/>
            <w:gridSpan w:val="2"/>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6" w:space="0" w:color="auto"/>
              <w:left w:val="single" w:sz="6" w:space="0" w:color="auto"/>
              <w:bottom w:val="single" w:sz="12" w:space="0" w:color="auto"/>
              <w:right w:val="single" w:sz="6" w:space="0" w:color="auto"/>
            </w:tcBorders>
            <w:vAlign w:val="center"/>
          </w:tcPr>
          <w:p w:rsidR="00032314" w:rsidRDefault="001F5772" w:rsidP="00FA6943">
            <w:pPr>
              <w:autoSpaceDE w:val="0"/>
              <w:autoSpaceDN w:val="0"/>
              <w:adjustRightInd w:val="0"/>
              <w:jc w:val="center"/>
              <w:rPr>
                <w:sz w:val="18"/>
                <w:szCs w:val="18"/>
              </w:rPr>
            </w:pPr>
            <w:r>
              <w:rPr>
                <w:sz w:val="18"/>
                <w:szCs w:val="18"/>
              </w:rPr>
              <w:t>152 20</w:t>
            </w:r>
            <w:r w:rsidR="00FA6943">
              <w:rPr>
                <w:sz w:val="18"/>
                <w:szCs w:val="18"/>
              </w:rPr>
              <w:t>6</w:t>
            </w:r>
          </w:p>
        </w:tc>
        <w:tc>
          <w:tcPr>
            <w:tcW w:w="900" w:type="dxa"/>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723" w:type="dxa"/>
            <w:tcBorders>
              <w:top w:val="single" w:sz="6"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6" w:space="0" w:color="auto"/>
              <w:left w:val="single" w:sz="6" w:space="0" w:color="auto"/>
              <w:bottom w:val="single" w:sz="12" w:space="0" w:color="auto"/>
              <w:right w:val="single" w:sz="12" w:space="0" w:color="auto"/>
            </w:tcBorders>
            <w:vAlign w:val="center"/>
          </w:tcPr>
          <w:p w:rsidR="00032314" w:rsidRDefault="001F5772" w:rsidP="00FA6943">
            <w:pPr>
              <w:autoSpaceDE w:val="0"/>
              <w:autoSpaceDN w:val="0"/>
              <w:adjustRightInd w:val="0"/>
              <w:jc w:val="center"/>
              <w:rPr>
                <w:sz w:val="18"/>
                <w:szCs w:val="18"/>
              </w:rPr>
            </w:pPr>
            <w:r>
              <w:rPr>
                <w:sz w:val="18"/>
                <w:szCs w:val="18"/>
              </w:rPr>
              <w:t>416 22</w:t>
            </w:r>
            <w:r w:rsidR="00FA6943">
              <w:rPr>
                <w:sz w:val="18"/>
                <w:szCs w:val="18"/>
              </w:rPr>
              <w:t>2</w:t>
            </w:r>
          </w:p>
        </w:tc>
      </w:tr>
      <w:tr w:rsidR="00032314" w:rsidTr="00ED0B79">
        <w:trPr>
          <w:trHeight w:val="278"/>
          <w:tblHeader/>
          <w:jc w:val="right"/>
        </w:trPr>
        <w:tc>
          <w:tcPr>
            <w:tcW w:w="9585" w:type="dxa"/>
            <w:gridSpan w:val="15"/>
            <w:tcBorders>
              <w:top w:val="single" w:sz="12" w:space="0" w:color="auto"/>
              <w:left w:val="single" w:sz="12" w:space="0" w:color="auto"/>
              <w:bottom w:val="single" w:sz="12" w:space="0" w:color="auto"/>
              <w:right w:val="single" w:sz="12" w:space="0" w:color="auto"/>
            </w:tcBorders>
            <w:vAlign w:val="center"/>
          </w:tcPr>
          <w:p w:rsidR="00032314" w:rsidRDefault="00032314" w:rsidP="00032314">
            <w:pPr>
              <w:autoSpaceDE w:val="0"/>
              <w:autoSpaceDN w:val="0"/>
              <w:adjustRightInd w:val="0"/>
              <w:rPr>
                <w:sz w:val="18"/>
                <w:szCs w:val="18"/>
              </w:rPr>
            </w:pPr>
            <w:r>
              <w:rPr>
                <w:sz w:val="18"/>
                <w:szCs w:val="18"/>
              </w:rPr>
              <w:t>Zostatková hodnota </w:t>
            </w:r>
          </w:p>
        </w:tc>
      </w:tr>
      <w:tr w:rsidR="00032314" w:rsidTr="000E3653">
        <w:trPr>
          <w:trHeight w:val="278"/>
          <w:tblHeader/>
          <w:jc w:val="right"/>
        </w:trPr>
        <w:tc>
          <w:tcPr>
            <w:tcW w:w="1587" w:type="dxa"/>
            <w:gridSpan w:val="3"/>
            <w:tcBorders>
              <w:top w:val="single" w:sz="12" w:space="0" w:color="auto"/>
              <w:left w:val="single" w:sz="12" w:space="0" w:color="auto"/>
              <w:bottom w:val="single" w:sz="12" w:space="0" w:color="auto"/>
              <w:right w:val="single" w:sz="12" w:space="0" w:color="auto"/>
            </w:tcBorders>
            <w:vAlign w:val="center"/>
          </w:tcPr>
          <w:p w:rsidR="00032314" w:rsidRDefault="00032314" w:rsidP="00032314">
            <w:pPr>
              <w:autoSpaceDE w:val="0"/>
              <w:autoSpaceDN w:val="0"/>
              <w:adjustRightInd w:val="0"/>
              <w:rPr>
                <w:b/>
                <w:bCs/>
                <w:sz w:val="18"/>
                <w:szCs w:val="18"/>
              </w:rPr>
            </w:pPr>
            <w:r>
              <w:rPr>
                <w:b/>
                <w:bCs/>
                <w:sz w:val="18"/>
                <w:szCs w:val="18"/>
              </w:rPr>
              <w:t>Stav </w:t>
            </w:r>
            <w:r>
              <w:rPr>
                <w:b/>
                <w:bCs/>
                <w:sz w:val="18"/>
                <w:szCs w:val="18"/>
              </w:rPr>
              <w:br/>
              <w:t>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63" w:type="dxa"/>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r>
              <w:rPr>
                <w:sz w:val="18"/>
                <w:szCs w:val="18"/>
              </w:rPr>
              <w:t>840 963</w:t>
            </w:r>
          </w:p>
        </w:tc>
        <w:tc>
          <w:tcPr>
            <w:tcW w:w="733" w:type="dxa"/>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r>
              <w:rPr>
                <w:sz w:val="18"/>
                <w:szCs w:val="18"/>
              </w:rPr>
              <w:t>37 174</w:t>
            </w:r>
          </w:p>
        </w:tc>
        <w:tc>
          <w:tcPr>
            <w:tcW w:w="1158" w:type="dxa"/>
            <w:gridSpan w:val="3"/>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1062" w:type="dxa"/>
            <w:gridSpan w:val="2"/>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645" w:type="dxa"/>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r>
              <w:rPr>
                <w:sz w:val="18"/>
                <w:szCs w:val="18"/>
              </w:rPr>
              <w:t>29 062</w:t>
            </w:r>
          </w:p>
        </w:tc>
        <w:tc>
          <w:tcPr>
            <w:tcW w:w="900" w:type="dxa"/>
            <w:tcBorders>
              <w:top w:val="single" w:sz="12" w:space="0" w:color="auto"/>
              <w:left w:val="single" w:sz="6" w:space="0" w:color="auto"/>
              <w:bottom w:val="single" w:sz="12" w:space="0" w:color="auto"/>
              <w:right w:val="single" w:sz="6" w:space="0" w:color="auto"/>
            </w:tcBorders>
            <w:vAlign w:val="center"/>
          </w:tcPr>
          <w:p w:rsidR="00032314" w:rsidRDefault="00FA6943" w:rsidP="00032314">
            <w:pPr>
              <w:autoSpaceDE w:val="0"/>
              <w:autoSpaceDN w:val="0"/>
              <w:adjustRightInd w:val="0"/>
              <w:jc w:val="center"/>
              <w:rPr>
                <w:sz w:val="18"/>
                <w:szCs w:val="18"/>
              </w:rPr>
            </w:pPr>
            <w:r>
              <w:rPr>
                <w:sz w:val="18"/>
                <w:szCs w:val="18"/>
              </w:rPr>
              <w:t>0</w:t>
            </w:r>
          </w:p>
        </w:tc>
        <w:tc>
          <w:tcPr>
            <w:tcW w:w="723" w:type="dxa"/>
            <w:tcBorders>
              <w:top w:val="single" w:sz="12" w:space="0" w:color="auto"/>
              <w:left w:val="single" w:sz="6" w:space="0" w:color="auto"/>
              <w:bottom w:val="single" w:sz="12" w:space="0" w:color="auto"/>
              <w:right w:val="single" w:sz="6" w:space="0" w:color="auto"/>
            </w:tcBorders>
            <w:vAlign w:val="center"/>
          </w:tcPr>
          <w:p w:rsidR="00032314" w:rsidRDefault="00032314" w:rsidP="00032314">
            <w:pPr>
              <w:autoSpaceDE w:val="0"/>
              <w:autoSpaceDN w:val="0"/>
              <w:adjustRightInd w:val="0"/>
              <w:jc w:val="center"/>
              <w:rPr>
                <w:sz w:val="18"/>
                <w:szCs w:val="18"/>
              </w:rPr>
            </w:pPr>
          </w:p>
        </w:tc>
        <w:tc>
          <w:tcPr>
            <w:tcW w:w="879" w:type="dxa"/>
            <w:tcBorders>
              <w:top w:val="single" w:sz="12" w:space="0" w:color="auto"/>
              <w:left w:val="single" w:sz="6" w:space="0" w:color="auto"/>
              <w:bottom w:val="single" w:sz="12" w:space="0" w:color="auto"/>
              <w:right w:val="single" w:sz="12" w:space="0" w:color="auto"/>
            </w:tcBorders>
            <w:vAlign w:val="center"/>
          </w:tcPr>
          <w:p w:rsidR="00032314" w:rsidRDefault="00032314" w:rsidP="00032314">
            <w:pPr>
              <w:autoSpaceDE w:val="0"/>
              <w:autoSpaceDN w:val="0"/>
              <w:adjustRightInd w:val="0"/>
              <w:jc w:val="center"/>
              <w:rPr>
                <w:sz w:val="18"/>
                <w:szCs w:val="18"/>
              </w:rPr>
            </w:pPr>
          </w:p>
          <w:p w:rsidR="00032314" w:rsidRDefault="00032314" w:rsidP="00032314">
            <w:pPr>
              <w:autoSpaceDE w:val="0"/>
              <w:autoSpaceDN w:val="0"/>
              <w:adjustRightInd w:val="0"/>
              <w:jc w:val="center"/>
              <w:rPr>
                <w:sz w:val="18"/>
                <w:szCs w:val="18"/>
              </w:rPr>
            </w:pPr>
            <w:r>
              <w:rPr>
                <w:sz w:val="18"/>
                <w:szCs w:val="18"/>
              </w:rPr>
              <w:t>907 199</w:t>
            </w:r>
          </w:p>
          <w:p w:rsidR="00032314" w:rsidRDefault="00032314" w:rsidP="00032314">
            <w:pPr>
              <w:autoSpaceDE w:val="0"/>
              <w:autoSpaceDN w:val="0"/>
              <w:adjustRightInd w:val="0"/>
              <w:jc w:val="center"/>
              <w:rPr>
                <w:sz w:val="18"/>
                <w:szCs w:val="18"/>
              </w:rPr>
            </w:pPr>
          </w:p>
        </w:tc>
      </w:tr>
    </w:tbl>
    <w:p w:rsidR="00DA4BE5" w:rsidRDefault="00DA4BE5" w:rsidP="00DA4BE5"/>
    <w:tbl>
      <w:tblPr>
        <w:tblW w:w="5168" w:type="pct"/>
        <w:jc w:val="right"/>
        <w:tblLayout w:type="fixed"/>
        <w:tblCellMar>
          <w:left w:w="30" w:type="dxa"/>
          <w:right w:w="30" w:type="dxa"/>
        </w:tblCellMar>
        <w:tblLook w:val="00A0" w:firstRow="1" w:lastRow="0" w:firstColumn="1" w:lastColumn="0" w:noHBand="0" w:noVBand="0"/>
      </w:tblPr>
      <w:tblGrid>
        <w:gridCol w:w="1587"/>
        <w:gridCol w:w="1035"/>
        <w:gridCol w:w="863"/>
        <w:gridCol w:w="733"/>
        <w:gridCol w:w="1158"/>
        <w:gridCol w:w="1062"/>
        <w:gridCol w:w="645"/>
        <w:gridCol w:w="900"/>
        <w:gridCol w:w="683"/>
        <w:gridCol w:w="919"/>
      </w:tblGrid>
      <w:tr w:rsidR="00AB6E3F" w:rsidTr="00AE7D58">
        <w:trPr>
          <w:trHeight w:val="290"/>
          <w:tblHeader/>
          <w:jc w:val="right"/>
        </w:trPr>
        <w:tc>
          <w:tcPr>
            <w:tcW w:w="1587" w:type="dxa"/>
            <w:tcBorders>
              <w:top w:val="single" w:sz="12" w:space="0" w:color="auto"/>
              <w:left w:val="single" w:sz="12" w:space="0" w:color="auto"/>
              <w:bottom w:val="single" w:sz="12" w:space="0" w:color="auto"/>
              <w:right w:val="single" w:sz="12" w:space="0" w:color="auto"/>
            </w:tcBorders>
            <w:vAlign w:val="center"/>
          </w:tcPr>
          <w:p w:rsidR="00AB6E3F" w:rsidRDefault="00AB6E3F">
            <w:pPr>
              <w:autoSpaceDE w:val="0"/>
              <w:autoSpaceDN w:val="0"/>
              <w:adjustRightInd w:val="0"/>
              <w:rPr>
                <w:b/>
                <w:bCs/>
                <w:sz w:val="18"/>
                <w:szCs w:val="18"/>
              </w:rPr>
            </w:pPr>
            <w:r>
              <w:rPr>
                <w:b/>
                <w:bCs/>
                <w:sz w:val="18"/>
                <w:szCs w:val="18"/>
              </w:rPr>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AB6E3F" w:rsidRDefault="00AB6E3F">
            <w:pPr>
              <w:autoSpaceDE w:val="0"/>
              <w:autoSpaceDN w:val="0"/>
              <w:adjustRightInd w:val="0"/>
              <w:jc w:val="center"/>
              <w:rPr>
                <w:sz w:val="18"/>
                <w:szCs w:val="18"/>
              </w:rPr>
            </w:pPr>
          </w:p>
        </w:tc>
        <w:tc>
          <w:tcPr>
            <w:tcW w:w="863" w:type="dxa"/>
            <w:tcBorders>
              <w:top w:val="single" w:sz="12" w:space="0" w:color="auto"/>
              <w:left w:val="single" w:sz="6" w:space="0" w:color="auto"/>
              <w:bottom w:val="single" w:sz="12" w:space="0" w:color="auto"/>
              <w:right w:val="single" w:sz="6" w:space="0" w:color="auto"/>
            </w:tcBorders>
            <w:vAlign w:val="center"/>
          </w:tcPr>
          <w:p w:rsidR="00AB6E3F" w:rsidRDefault="001F5772" w:rsidP="006466AD">
            <w:pPr>
              <w:autoSpaceDE w:val="0"/>
              <w:autoSpaceDN w:val="0"/>
              <w:adjustRightInd w:val="0"/>
              <w:jc w:val="center"/>
              <w:rPr>
                <w:sz w:val="18"/>
                <w:szCs w:val="18"/>
              </w:rPr>
            </w:pPr>
            <w:r>
              <w:rPr>
                <w:sz w:val="18"/>
                <w:szCs w:val="18"/>
              </w:rPr>
              <w:t>890 17</w:t>
            </w:r>
            <w:r w:rsidR="00FA6943">
              <w:rPr>
                <w:sz w:val="18"/>
                <w:szCs w:val="18"/>
              </w:rPr>
              <w:t>4</w:t>
            </w:r>
          </w:p>
        </w:tc>
        <w:tc>
          <w:tcPr>
            <w:tcW w:w="733" w:type="dxa"/>
            <w:tcBorders>
              <w:top w:val="single" w:sz="12" w:space="0" w:color="auto"/>
              <w:left w:val="single" w:sz="6" w:space="0" w:color="auto"/>
              <w:bottom w:val="single" w:sz="12" w:space="0" w:color="auto"/>
              <w:right w:val="single" w:sz="6" w:space="0" w:color="auto"/>
            </w:tcBorders>
            <w:vAlign w:val="center"/>
          </w:tcPr>
          <w:p w:rsidR="00AB6E3F" w:rsidRDefault="001F5772">
            <w:pPr>
              <w:autoSpaceDE w:val="0"/>
              <w:autoSpaceDN w:val="0"/>
              <w:adjustRightInd w:val="0"/>
              <w:jc w:val="center"/>
              <w:rPr>
                <w:sz w:val="18"/>
                <w:szCs w:val="18"/>
              </w:rPr>
            </w:pPr>
            <w:r>
              <w:rPr>
                <w:sz w:val="18"/>
                <w:szCs w:val="18"/>
              </w:rPr>
              <w:t>35650</w:t>
            </w:r>
          </w:p>
        </w:tc>
        <w:tc>
          <w:tcPr>
            <w:tcW w:w="1158" w:type="dxa"/>
            <w:tcBorders>
              <w:top w:val="single" w:sz="12" w:space="0" w:color="auto"/>
              <w:left w:val="single" w:sz="6" w:space="0" w:color="auto"/>
              <w:bottom w:val="single" w:sz="12" w:space="0" w:color="auto"/>
              <w:right w:val="single" w:sz="6" w:space="0" w:color="auto"/>
            </w:tcBorders>
            <w:vAlign w:val="center"/>
          </w:tcPr>
          <w:p w:rsidR="00AB6E3F" w:rsidRDefault="00AB6E3F">
            <w:pPr>
              <w:autoSpaceDE w:val="0"/>
              <w:autoSpaceDN w:val="0"/>
              <w:adjustRightInd w:val="0"/>
              <w:jc w:val="center"/>
              <w:rPr>
                <w:sz w:val="18"/>
                <w:szCs w:val="18"/>
              </w:rPr>
            </w:pPr>
          </w:p>
        </w:tc>
        <w:tc>
          <w:tcPr>
            <w:tcW w:w="1062" w:type="dxa"/>
            <w:tcBorders>
              <w:top w:val="single" w:sz="12" w:space="0" w:color="auto"/>
              <w:left w:val="single" w:sz="6" w:space="0" w:color="auto"/>
              <w:bottom w:val="single" w:sz="12" w:space="0" w:color="auto"/>
              <w:right w:val="single" w:sz="6" w:space="0" w:color="auto"/>
            </w:tcBorders>
            <w:vAlign w:val="center"/>
          </w:tcPr>
          <w:p w:rsidR="00AB6E3F" w:rsidRDefault="00AB6E3F">
            <w:pPr>
              <w:autoSpaceDE w:val="0"/>
              <w:autoSpaceDN w:val="0"/>
              <w:adjustRightInd w:val="0"/>
              <w:jc w:val="center"/>
              <w:rPr>
                <w:sz w:val="18"/>
                <w:szCs w:val="18"/>
              </w:rPr>
            </w:pPr>
          </w:p>
        </w:tc>
        <w:tc>
          <w:tcPr>
            <w:tcW w:w="645" w:type="dxa"/>
            <w:tcBorders>
              <w:top w:val="single" w:sz="12" w:space="0" w:color="auto"/>
              <w:left w:val="single" w:sz="6" w:space="0" w:color="auto"/>
              <w:bottom w:val="single" w:sz="12" w:space="0" w:color="auto"/>
              <w:right w:val="single" w:sz="6" w:space="0" w:color="auto"/>
            </w:tcBorders>
            <w:vAlign w:val="center"/>
          </w:tcPr>
          <w:p w:rsidR="00AB6E3F" w:rsidRDefault="001F5772" w:rsidP="00512534">
            <w:pPr>
              <w:autoSpaceDE w:val="0"/>
              <w:autoSpaceDN w:val="0"/>
              <w:adjustRightInd w:val="0"/>
              <w:jc w:val="center"/>
              <w:rPr>
                <w:sz w:val="18"/>
                <w:szCs w:val="18"/>
              </w:rPr>
            </w:pPr>
            <w:r>
              <w:rPr>
                <w:sz w:val="18"/>
                <w:szCs w:val="18"/>
              </w:rPr>
              <w:t>36 926</w:t>
            </w:r>
          </w:p>
        </w:tc>
        <w:tc>
          <w:tcPr>
            <w:tcW w:w="900" w:type="dxa"/>
            <w:tcBorders>
              <w:top w:val="single" w:sz="12" w:space="0" w:color="auto"/>
              <w:left w:val="single" w:sz="6" w:space="0" w:color="auto"/>
              <w:bottom w:val="single" w:sz="12" w:space="0" w:color="auto"/>
              <w:right w:val="single" w:sz="6" w:space="0" w:color="auto"/>
            </w:tcBorders>
            <w:vAlign w:val="center"/>
          </w:tcPr>
          <w:p w:rsidR="00AB6E3F" w:rsidRDefault="001F5772">
            <w:pPr>
              <w:autoSpaceDE w:val="0"/>
              <w:autoSpaceDN w:val="0"/>
              <w:adjustRightInd w:val="0"/>
              <w:jc w:val="center"/>
              <w:rPr>
                <w:sz w:val="18"/>
                <w:szCs w:val="18"/>
              </w:rPr>
            </w:pPr>
            <w:r>
              <w:rPr>
                <w:sz w:val="18"/>
                <w:szCs w:val="18"/>
              </w:rPr>
              <w:t>4150</w:t>
            </w:r>
          </w:p>
        </w:tc>
        <w:tc>
          <w:tcPr>
            <w:tcW w:w="683" w:type="dxa"/>
            <w:tcBorders>
              <w:top w:val="single" w:sz="12" w:space="0" w:color="auto"/>
              <w:left w:val="single" w:sz="6" w:space="0" w:color="auto"/>
              <w:bottom w:val="single" w:sz="12" w:space="0" w:color="auto"/>
              <w:right w:val="single" w:sz="6" w:space="0" w:color="auto"/>
            </w:tcBorders>
            <w:vAlign w:val="center"/>
          </w:tcPr>
          <w:p w:rsidR="00AB6E3F" w:rsidRDefault="00AB6E3F">
            <w:pPr>
              <w:autoSpaceDE w:val="0"/>
              <w:autoSpaceDN w:val="0"/>
              <w:adjustRightInd w:val="0"/>
              <w:jc w:val="center"/>
              <w:rPr>
                <w:sz w:val="18"/>
                <w:szCs w:val="18"/>
              </w:rPr>
            </w:pPr>
          </w:p>
        </w:tc>
        <w:tc>
          <w:tcPr>
            <w:tcW w:w="919" w:type="dxa"/>
            <w:tcBorders>
              <w:top w:val="single" w:sz="12" w:space="0" w:color="auto"/>
              <w:left w:val="single" w:sz="6" w:space="0" w:color="auto"/>
              <w:bottom w:val="single" w:sz="12" w:space="0" w:color="auto"/>
              <w:right w:val="single" w:sz="12" w:space="0" w:color="auto"/>
            </w:tcBorders>
            <w:vAlign w:val="center"/>
          </w:tcPr>
          <w:p w:rsidR="00F70668" w:rsidRDefault="000E3653" w:rsidP="00FA6943">
            <w:pPr>
              <w:autoSpaceDE w:val="0"/>
              <w:autoSpaceDN w:val="0"/>
              <w:adjustRightInd w:val="0"/>
              <w:jc w:val="center"/>
              <w:rPr>
                <w:sz w:val="18"/>
                <w:szCs w:val="18"/>
              </w:rPr>
            </w:pPr>
            <w:r>
              <w:rPr>
                <w:sz w:val="18"/>
                <w:szCs w:val="18"/>
              </w:rPr>
              <w:t xml:space="preserve">966 </w:t>
            </w:r>
            <w:r w:rsidR="00FA6943">
              <w:rPr>
                <w:sz w:val="18"/>
                <w:szCs w:val="18"/>
              </w:rPr>
              <w:t>900</w:t>
            </w:r>
          </w:p>
        </w:tc>
      </w:tr>
    </w:tbl>
    <w:p w:rsidR="0045559B" w:rsidRDefault="0045559B">
      <w:pPr>
        <w:rPr>
          <w:sz w:val="18"/>
          <w:szCs w:val="18"/>
        </w:rPr>
      </w:pPr>
    </w:p>
    <w:p w:rsidR="009A7308" w:rsidRPr="00FA6943" w:rsidRDefault="00634852" w:rsidP="00E617CC">
      <w:pPr>
        <w:pStyle w:val="Zkladntext"/>
        <w:ind w:left="0"/>
        <w:rPr>
          <w:sz w:val="18"/>
          <w:szCs w:val="18"/>
        </w:rPr>
      </w:pPr>
      <w:r w:rsidRPr="008507BB">
        <w:rPr>
          <w:sz w:val="18"/>
          <w:szCs w:val="18"/>
        </w:rPr>
        <w:t>Počas a</w:t>
      </w:r>
      <w:r w:rsidR="006359B9" w:rsidRPr="008507BB">
        <w:rPr>
          <w:sz w:val="18"/>
          <w:szCs w:val="18"/>
        </w:rPr>
        <w:t>ktuálneho účtovného obdobia bol zaradený do používania nasledovný majetok</w:t>
      </w:r>
      <w:r w:rsidR="00C45B1C">
        <w:rPr>
          <w:sz w:val="18"/>
          <w:szCs w:val="18"/>
        </w:rPr>
        <w:t xml:space="preserve"> v celkovej hodnote </w:t>
      </w:r>
      <w:r w:rsidR="00DE4B7F">
        <w:rPr>
          <w:sz w:val="18"/>
          <w:szCs w:val="18"/>
        </w:rPr>
        <w:t xml:space="preserve">102 051 </w:t>
      </w:r>
      <w:r w:rsidR="00C45B1C" w:rsidRPr="00FA6943">
        <w:rPr>
          <w:sz w:val="18"/>
          <w:szCs w:val="18"/>
        </w:rPr>
        <w:t>€</w:t>
      </w:r>
      <w:r w:rsidR="009A7308" w:rsidRPr="00FA6943">
        <w:rPr>
          <w:sz w:val="18"/>
          <w:szCs w:val="18"/>
        </w:rPr>
        <w:t>:</w:t>
      </w:r>
    </w:p>
    <w:p w:rsidR="006359B9" w:rsidRPr="00FA6943" w:rsidRDefault="006359B9" w:rsidP="008507BB">
      <w:pPr>
        <w:pStyle w:val="Zkladntext"/>
        <w:rPr>
          <w:sz w:val="18"/>
          <w:szCs w:val="18"/>
        </w:rPr>
      </w:pPr>
    </w:p>
    <w:p w:rsidR="006359B9" w:rsidRPr="00FA6943" w:rsidRDefault="006359B9" w:rsidP="008507BB">
      <w:pPr>
        <w:pStyle w:val="Zkladntext"/>
        <w:rPr>
          <w:sz w:val="18"/>
          <w:szCs w:val="18"/>
        </w:rPr>
      </w:pPr>
      <w:r w:rsidRPr="00FA6943">
        <w:rPr>
          <w:sz w:val="18"/>
          <w:szCs w:val="18"/>
        </w:rPr>
        <w:t>Budovy a haly</w:t>
      </w:r>
    </w:p>
    <w:p w:rsidR="004B5B2E" w:rsidRPr="00FA6943" w:rsidRDefault="004B5B2E" w:rsidP="008507BB">
      <w:pPr>
        <w:pStyle w:val="Zkladntext"/>
        <w:rPr>
          <w:sz w:val="18"/>
          <w:szCs w:val="18"/>
        </w:rPr>
      </w:pPr>
    </w:p>
    <w:p w:rsidR="004A762B" w:rsidRPr="00FA6943" w:rsidRDefault="009A7308" w:rsidP="000B61AF">
      <w:pPr>
        <w:pStyle w:val="Zkladntext"/>
        <w:rPr>
          <w:sz w:val="18"/>
          <w:szCs w:val="18"/>
        </w:rPr>
      </w:pPr>
      <w:r w:rsidRPr="00FA6943">
        <w:rPr>
          <w:sz w:val="18"/>
          <w:szCs w:val="18"/>
        </w:rPr>
        <w:t>-</w:t>
      </w:r>
      <w:r w:rsidR="00FA6943" w:rsidRPr="00FA6943">
        <w:rPr>
          <w:sz w:val="18"/>
          <w:szCs w:val="18"/>
        </w:rPr>
        <w:t xml:space="preserve"> </w:t>
      </w:r>
      <w:r w:rsidR="000B61AF" w:rsidRPr="00FA6943">
        <w:rPr>
          <w:sz w:val="18"/>
          <w:szCs w:val="18"/>
        </w:rPr>
        <w:t xml:space="preserve">rekonštrukcia stĺpov osvetlenia na </w:t>
      </w:r>
      <w:r w:rsidR="00FA6943" w:rsidRPr="00FA6943">
        <w:rPr>
          <w:sz w:val="18"/>
          <w:szCs w:val="18"/>
        </w:rPr>
        <w:t>futbalovom štadióne</w:t>
      </w:r>
      <w:r w:rsidR="000B61AF" w:rsidRPr="00FA6943">
        <w:rPr>
          <w:sz w:val="18"/>
          <w:szCs w:val="18"/>
        </w:rPr>
        <w:t>...........</w:t>
      </w:r>
      <w:r w:rsidR="0000790A" w:rsidRPr="00FA6943">
        <w:rPr>
          <w:sz w:val="18"/>
          <w:szCs w:val="18"/>
        </w:rPr>
        <w:t>........................14 634</w:t>
      </w:r>
      <w:r w:rsidR="000B61AF" w:rsidRPr="00FA6943">
        <w:rPr>
          <w:sz w:val="18"/>
          <w:szCs w:val="18"/>
        </w:rPr>
        <w:t xml:space="preserve"> €</w:t>
      </w:r>
    </w:p>
    <w:p w:rsidR="004A762B" w:rsidRPr="00FA6943" w:rsidRDefault="004A762B" w:rsidP="008507BB">
      <w:pPr>
        <w:pStyle w:val="Zkladntext"/>
        <w:rPr>
          <w:sz w:val="18"/>
          <w:szCs w:val="18"/>
        </w:rPr>
      </w:pPr>
      <w:r w:rsidRPr="00FA6943">
        <w:rPr>
          <w:sz w:val="18"/>
          <w:szCs w:val="18"/>
        </w:rPr>
        <w:t xml:space="preserve">- rekonštrukcia </w:t>
      </w:r>
      <w:r w:rsidR="000B61AF" w:rsidRPr="00FA6943">
        <w:rPr>
          <w:sz w:val="18"/>
          <w:szCs w:val="18"/>
        </w:rPr>
        <w:t xml:space="preserve">škvárovej hracej plochy na </w:t>
      </w:r>
      <w:r w:rsidR="00FA6943" w:rsidRPr="00FA6943">
        <w:rPr>
          <w:sz w:val="18"/>
          <w:szCs w:val="18"/>
        </w:rPr>
        <w:t>futbalovom štadióne........................29 441</w:t>
      </w:r>
      <w:r w:rsidRPr="00FA6943">
        <w:rPr>
          <w:sz w:val="18"/>
          <w:szCs w:val="18"/>
        </w:rPr>
        <w:t xml:space="preserve"> €</w:t>
      </w:r>
    </w:p>
    <w:p w:rsidR="004A762B" w:rsidRPr="00FA6943" w:rsidRDefault="004A762B" w:rsidP="008507BB">
      <w:pPr>
        <w:pStyle w:val="Zkladntext"/>
        <w:rPr>
          <w:sz w:val="18"/>
          <w:szCs w:val="18"/>
        </w:rPr>
      </w:pPr>
      <w:r w:rsidRPr="00FA6943">
        <w:rPr>
          <w:sz w:val="18"/>
          <w:szCs w:val="18"/>
        </w:rPr>
        <w:t xml:space="preserve">- rekonštrukcia </w:t>
      </w:r>
      <w:r w:rsidR="000B61AF" w:rsidRPr="00FA6943">
        <w:rPr>
          <w:sz w:val="18"/>
          <w:szCs w:val="18"/>
        </w:rPr>
        <w:t xml:space="preserve">priestorov na </w:t>
      </w:r>
      <w:r w:rsidR="00FA6943" w:rsidRPr="00FA6943">
        <w:rPr>
          <w:sz w:val="18"/>
          <w:szCs w:val="18"/>
        </w:rPr>
        <w:t>futbalovom štadióne</w:t>
      </w:r>
      <w:r w:rsidR="000B61AF" w:rsidRPr="00FA6943">
        <w:rPr>
          <w:sz w:val="18"/>
          <w:szCs w:val="18"/>
        </w:rPr>
        <w:t>...............</w:t>
      </w:r>
      <w:r w:rsidR="00FA6943" w:rsidRPr="00FA6943">
        <w:rPr>
          <w:sz w:val="18"/>
          <w:szCs w:val="18"/>
        </w:rPr>
        <w:t>...............................</w:t>
      </w:r>
      <w:r w:rsidR="00022D8B" w:rsidRPr="00FA6943">
        <w:rPr>
          <w:sz w:val="18"/>
          <w:szCs w:val="18"/>
        </w:rPr>
        <w:t>15 876</w:t>
      </w:r>
      <w:r w:rsidRPr="00FA6943">
        <w:rPr>
          <w:sz w:val="18"/>
          <w:szCs w:val="18"/>
        </w:rPr>
        <w:t xml:space="preserve"> €</w:t>
      </w:r>
    </w:p>
    <w:p w:rsidR="004A762B" w:rsidRPr="00FA6943" w:rsidRDefault="004A762B" w:rsidP="008507BB">
      <w:pPr>
        <w:pStyle w:val="Zkladntext"/>
        <w:rPr>
          <w:sz w:val="18"/>
          <w:szCs w:val="18"/>
        </w:rPr>
      </w:pPr>
      <w:r w:rsidRPr="00FA6943">
        <w:rPr>
          <w:sz w:val="18"/>
          <w:szCs w:val="18"/>
        </w:rPr>
        <w:lastRenderedPageBreak/>
        <w:t xml:space="preserve">- </w:t>
      </w:r>
      <w:r w:rsidR="000B61AF" w:rsidRPr="00FA6943">
        <w:rPr>
          <w:sz w:val="18"/>
          <w:szCs w:val="18"/>
        </w:rPr>
        <w:t xml:space="preserve">prestavba priestorov na </w:t>
      </w:r>
      <w:r w:rsidR="00FA6943" w:rsidRPr="00FA6943">
        <w:rPr>
          <w:sz w:val="18"/>
          <w:szCs w:val="18"/>
        </w:rPr>
        <w:t>futbalovom štadióne</w:t>
      </w:r>
      <w:r w:rsidR="000B61AF" w:rsidRPr="00FA6943">
        <w:rPr>
          <w:sz w:val="18"/>
          <w:szCs w:val="18"/>
        </w:rPr>
        <w:t>.............................</w:t>
      </w:r>
      <w:r w:rsidR="0000790A" w:rsidRPr="00FA6943">
        <w:rPr>
          <w:sz w:val="18"/>
          <w:szCs w:val="18"/>
        </w:rPr>
        <w:t>.........................5 062</w:t>
      </w:r>
      <w:r w:rsidRPr="00FA6943">
        <w:rPr>
          <w:sz w:val="18"/>
          <w:szCs w:val="18"/>
        </w:rPr>
        <w:t xml:space="preserve"> €</w:t>
      </w:r>
    </w:p>
    <w:p w:rsidR="006359B9" w:rsidRPr="00FA6943" w:rsidRDefault="000B61AF" w:rsidP="008507BB">
      <w:pPr>
        <w:pStyle w:val="Zkladntext"/>
        <w:rPr>
          <w:sz w:val="18"/>
          <w:szCs w:val="18"/>
        </w:rPr>
      </w:pPr>
      <w:r w:rsidRPr="00FA6943">
        <w:rPr>
          <w:sz w:val="18"/>
          <w:szCs w:val="18"/>
        </w:rPr>
        <w:t>-</w:t>
      </w:r>
      <w:r w:rsidR="00FA6943" w:rsidRPr="00FA6943">
        <w:rPr>
          <w:sz w:val="18"/>
          <w:szCs w:val="18"/>
        </w:rPr>
        <w:t xml:space="preserve"> </w:t>
      </w:r>
      <w:r w:rsidRPr="00FA6943">
        <w:rPr>
          <w:sz w:val="18"/>
          <w:szCs w:val="18"/>
        </w:rPr>
        <w:t xml:space="preserve">zavlažovací systém na </w:t>
      </w:r>
      <w:r w:rsidR="00FA6943" w:rsidRPr="00FA6943">
        <w:rPr>
          <w:sz w:val="18"/>
          <w:szCs w:val="18"/>
        </w:rPr>
        <w:t>futbalovom štadióne</w:t>
      </w:r>
      <w:r w:rsidR="006359B9" w:rsidRPr="00FA6943">
        <w:rPr>
          <w:sz w:val="18"/>
          <w:szCs w:val="18"/>
        </w:rPr>
        <w:t xml:space="preserve"> .........................................</w:t>
      </w:r>
      <w:r w:rsidR="0000790A" w:rsidRPr="00FA6943">
        <w:rPr>
          <w:sz w:val="18"/>
          <w:szCs w:val="18"/>
        </w:rPr>
        <w:t>..............8 049</w:t>
      </w:r>
      <w:r w:rsidR="00FA6943" w:rsidRPr="00FA6943">
        <w:rPr>
          <w:sz w:val="18"/>
          <w:szCs w:val="18"/>
        </w:rPr>
        <w:t xml:space="preserve"> </w:t>
      </w:r>
      <w:r w:rsidR="006359B9" w:rsidRPr="00FA6943">
        <w:rPr>
          <w:sz w:val="18"/>
          <w:szCs w:val="18"/>
        </w:rPr>
        <w:t>€</w:t>
      </w:r>
    </w:p>
    <w:p w:rsidR="004C69A4" w:rsidRPr="00FA6943" w:rsidRDefault="000B61AF" w:rsidP="008507BB">
      <w:pPr>
        <w:pStyle w:val="Zkladntext"/>
        <w:rPr>
          <w:b/>
          <w:sz w:val="18"/>
          <w:szCs w:val="18"/>
        </w:rPr>
      </w:pPr>
      <w:r w:rsidRPr="00FA6943">
        <w:rPr>
          <w:b/>
          <w:sz w:val="18"/>
          <w:szCs w:val="18"/>
        </w:rPr>
        <w:t>Zaradené budovy a haly celkom.............................................</w:t>
      </w:r>
      <w:r w:rsidR="00FA6943" w:rsidRPr="00FA6943">
        <w:rPr>
          <w:b/>
          <w:sz w:val="18"/>
          <w:szCs w:val="18"/>
        </w:rPr>
        <w:t>.........................</w:t>
      </w:r>
      <w:r w:rsidRPr="00FA6943">
        <w:rPr>
          <w:b/>
          <w:sz w:val="18"/>
          <w:szCs w:val="18"/>
        </w:rPr>
        <w:t>.</w:t>
      </w:r>
      <w:r w:rsidR="00022D8B" w:rsidRPr="00FA6943">
        <w:rPr>
          <w:b/>
          <w:sz w:val="18"/>
          <w:szCs w:val="18"/>
        </w:rPr>
        <w:t>73 062</w:t>
      </w:r>
      <w:r w:rsidR="00AD323B" w:rsidRPr="00FA6943">
        <w:rPr>
          <w:b/>
          <w:sz w:val="18"/>
          <w:szCs w:val="18"/>
        </w:rPr>
        <w:t xml:space="preserve"> €</w:t>
      </w:r>
    </w:p>
    <w:p w:rsidR="00FA6943" w:rsidRPr="00FA6943" w:rsidRDefault="00FA6943" w:rsidP="008507BB">
      <w:pPr>
        <w:pStyle w:val="Zkladntext"/>
        <w:rPr>
          <w:b/>
          <w:sz w:val="18"/>
          <w:szCs w:val="18"/>
        </w:rPr>
      </w:pPr>
    </w:p>
    <w:p w:rsidR="006359B9" w:rsidRPr="00FA6943" w:rsidRDefault="004C69A4" w:rsidP="008507BB">
      <w:pPr>
        <w:pStyle w:val="Zkladntext"/>
        <w:rPr>
          <w:sz w:val="18"/>
          <w:szCs w:val="18"/>
        </w:rPr>
      </w:pPr>
      <w:r w:rsidRPr="00FA6943">
        <w:rPr>
          <w:sz w:val="18"/>
          <w:szCs w:val="18"/>
        </w:rPr>
        <w:t xml:space="preserve">Jedná sa o technické zhodnotenie majetku prenajatého od mesta Považská Bystrica. Súhlas </w:t>
      </w:r>
      <w:r w:rsidR="002C478B" w:rsidRPr="00FA6943">
        <w:rPr>
          <w:sz w:val="18"/>
          <w:szCs w:val="18"/>
        </w:rPr>
        <w:t>s vykonaním technického zhodnotenia majetku mesta bol daný písomne.</w:t>
      </w:r>
    </w:p>
    <w:p w:rsidR="002C478B" w:rsidRPr="00FA6943" w:rsidRDefault="002C478B" w:rsidP="008507BB">
      <w:pPr>
        <w:pStyle w:val="Zkladntext"/>
        <w:rPr>
          <w:sz w:val="18"/>
          <w:szCs w:val="18"/>
        </w:rPr>
      </w:pPr>
    </w:p>
    <w:p w:rsidR="006359B9" w:rsidRPr="00FA6943" w:rsidRDefault="006359B9" w:rsidP="008507BB">
      <w:pPr>
        <w:pStyle w:val="Zkladntext"/>
        <w:rPr>
          <w:sz w:val="18"/>
          <w:szCs w:val="18"/>
        </w:rPr>
      </w:pPr>
      <w:r w:rsidRPr="00FA6943">
        <w:rPr>
          <w:sz w:val="18"/>
          <w:szCs w:val="18"/>
        </w:rPr>
        <w:t>Stroje, prístroje a zariadenia</w:t>
      </w:r>
    </w:p>
    <w:p w:rsidR="006359B9" w:rsidRPr="00FA6943" w:rsidRDefault="0094399E" w:rsidP="008507BB">
      <w:pPr>
        <w:pStyle w:val="Zkladntext"/>
        <w:rPr>
          <w:sz w:val="18"/>
          <w:szCs w:val="18"/>
        </w:rPr>
      </w:pPr>
      <w:r w:rsidRPr="00FA6943">
        <w:rPr>
          <w:sz w:val="18"/>
          <w:szCs w:val="18"/>
        </w:rPr>
        <w:t>-parkovacie automaty...............................................................7</w:t>
      </w:r>
      <w:r w:rsidR="001126A0" w:rsidRPr="00FA6943">
        <w:rPr>
          <w:sz w:val="18"/>
          <w:szCs w:val="18"/>
        </w:rPr>
        <w:t xml:space="preserve"> </w:t>
      </w:r>
      <w:r w:rsidRPr="00FA6943">
        <w:rPr>
          <w:sz w:val="18"/>
          <w:szCs w:val="18"/>
        </w:rPr>
        <w:t>200 €</w:t>
      </w:r>
    </w:p>
    <w:p w:rsidR="0094399E" w:rsidRPr="00FA6943" w:rsidRDefault="0094399E" w:rsidP="008507BB">
      <w:pPr>
        <w:pStyle w:val="Zkladntext"/>
        <w:rPr>
          <w:sz w:val="18"/>
          <w:szCs w:val="18"/>
        </w:rPr>
      </w:pPr>
    </w:p>
    <w:p w:rsidR="00E63509" w:rsidRPr="00FA6943" w:rsidRDefault="00E63509" w:rsidP="008507BB">
      <w:pPr>
        <w:pStyle w:val="Zkladntext"/>
        <w:rPr>
          <w:sz w:val="18"/>
          <w:szCs w:val="18"/>
        </w:rPr>
      </w:pPr>
      <w:r w:rsidRPr="00FA6943">
        <w:rPr>
          <w:sz w:val="18"/>
          <w:szCs w:val="18"/>
        </w:rPr>
        <w:t>Ostatný DHM</w:t>
      </w:r>
    </w:p>
    <w:p w:rsidR="004B5B2E" w:rsidRPr="002B4663" w:rsidRDefault="00E63509" w:rsidP="002B4663">
      <w:pPr>
        <w:pStyle w:val="Zkladntext"/>
        <w:ind w:left="0"/>
        <w:rPr>
          <w:sz w:val="18"/>
          <w:szCs w:val="18"/>
        </w:rPr>
      </w:pPr>
      <w:r w:rsidRPr="00FA6943">
        <w:rPr>
          <w:sz w:val="18"/>
          <w:szCs w:val="18"/>
        </w:rPr>
        <w:t xml:space="preserve">         - </w:t>
      </w:r>
      <w:r w:rsidR="0094399E" w:rsidRPr="00FA6943">
        <w:rPr>
          <w:sz w:val="18"/>
          <w:szCs w:val="18"/>
        </w:rPr>
        <w:t>Traktor Kubota....................................</w:t>
      </w:r>
      <w:r w:rsidR="00FA6943">
        <w:rPr>
          <w:sz w:val="18"/>
          <w:szCs w:val="18"/>
        </w:rPr>
        <w:t>...............................</w:t>
      </w:r>
      <w:r w:rsidR="0094399E" w:rsidRPr="00FA6943">
        <w:rPr>
          <w:sz w:val="18"/>
          <w:szCs w:val="18"/>
        </w:rPr>
        <w:t>..21</w:t>
      </w:r>
      <w:r w:rsidR="001126A0" w:rsidRPr="00FA6943">
        <w:rPr>
          <w:sz w:val="18"/>
          <w:szCs w:val="18"/>
        </w:rPr>
        <w:t xml:space="preserve"> </w:t>
      </w:r>
      <w:r w:rsidR="0094399E" w:rsidRPr="00FA6943">
        <w:rPr>
          <w:sz w:val="18"/>
          <w:szCs w:val="18"/>
        </w:rPr>
        <w:t>789 €</w:t>
      </w:r>
    </w:p>
    <w:p w:rsidR="00AB6E3F" w:rsidRDefault="00AB6E3F">
      <w:pPr>
        <w:pStyle w:val="Nadpis1"/>
        <w:numPr>
          <w:ilvl w:val="0"/>
          <w:numId w:val="37"/>
        </w:numPr>
      </w:pPr>
      <w:r>
        <w:t>ZÁSOBY</w:t>
      </w:r>
    </w:p>
    <w:p w:rsidR="000A2F95" w:rsidRDefault="00AB6E3F">
      <w:pPr>
        <w:pStyle w:val="Zkladntext"/>
        <w:rPr>
          <w:sz w:val="18"/>
          <w:szCs w:val="18"/>
        </w:rPr>
      </w:pPr>
      <w:r>
        <w:rPr>
          <w:sz w:val="18"/>
          <w:szCs w:val="18"/>
        </w:rPr>
        <w:t>Organizácia netvor</w:t>
      </w:r>
      <w:r w:rsidR="000A2F95">
        <w:rPr>
          <w:sz w:val="18"/>
          <w:szCs w:val="18"/>
        </w:rPr>
        <w:t>ila</w:t>
      </w:r>
      <w:r>
        <w:rPr>
          <w:sz w:val="18"/>
          <w:szCs w:val="18"/>
        </w:rPr>
        <w:t xml:space="preserve"> opravné položky k zásobám.  Nebol  dôvod.</w:t>
      </w:r>
      <w:r w:rsidR="0006312A">
        <w:rPr>
          <w:sz w:val="18"/>
          <w:szCs w:val="18"/>
        </w:rPr>
        <w:t xml:space="preserve"> Zásoby nie sú poistené.</w:t>
      </w:r>
    </w:p>
    <w:p w:rsidR="00AB6E3F" w:rsidRDefault="00AB6E3F">
      <w:pPr>
        <w:pStyle w:val="Zkladntext"/>
        <w:rPr>
          <w:color w:val="FF0000"/>
          <w:sz w:val="18"/>
          <w:szCs w:val="18"/>
        </w:rPr>
      </w:pPr>
    </w:p>
    <w:p w:rsidR="00AB6E3F" w:rsidRDefault="00AB6E3F">
      <w:pPr>
        <w:pStyle w:val="Nadpis1"/>
        <w:numPr>
          <w:ilvl w:val="0"/>
          <w:numId w:val="37"/>
        </w:numPr>
      </w:pPr>
      <w:bookmarkStart w:id="5" w:name="_Toc530739904"/>
      <w:r>
        <w:t>Pohľadávky</w:t>
      </w:r>
      <w:bookmarkEnd w:id="5"/>
    </w:p>
    <w:p w:rsidR="00AB6E3F" w:rsidRDefault="00AB6E3F">
      <w:pPr>
        <w:pStyle w:val="Nadpis2"/>
      </w:pPr>
      <w:r>
        <w:t xml:space="preserve"> Informácie o vývoji opravnej položky  k pohľadávkam </w:t>
      </w:r>
    </w:p>
    <w:p w:rsidR="00AB6E3F" w:rsidRDefault="00AB6E3F">
      <w:pPr>
        <w:rPr>
          <w:sz w:val="18"/>
          <w:szCs w:val="18"/>
        </w:rPr>
      </w:pPr>
    </w:p>
    <w:tbl>
      <w:tblPr>
        <w:tblW w:w="508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247"/>
        <w:gridCol w:w="1296"/>
        <w:gridCol w:w="1366"/>
        <w:gridCol w:w="1591"/>
        <w:gridCol w:w="1688"/>
        <w:gridCol w:w="1326"/>
      </w:tblGrid>
      <w:tr w:rsidR="00AB6E3F" w:rsidTr="004B2D40">
        <w:trPr>
          <w:jc w:val="center"/>
        </w:trPr>
        <w:tc>
          <w:tcPr>
            <w:tcW w:w="2247" w:type="dxa"/>
            <w:vMerge w:val="restart"/>
            <w:tcBorders>
              <w:top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Pohľadávky</w:t>
            </w:r>
          </w:p>
        </w:tc>
        <w:tc>
          <w:tcPr>
            <w:tcW w:w="7267" w:type="dxa"/>
            <w:gridSpan w:val="5"/>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r>
      <w:tr w:rsidR="00AB6E3F" w:rsidTr="004B2D40">
        <w:trPr>
          <w:jc w:val="center"/>
        </w:trPr>
        <w:tc>
          <w:tcPr>
            <w:tcW w:w="2247" w:type="dxa"/>
            <w:vMerge/>
            <w:tcBorders>
              <w:top w:val="single" w:sz="12" w:space="0" w:color="auto"/>
              <w:bottom w:val="nil"/>
              <w:right w:val="single" w:sz="12" w:space="0" w:color="auto"/>
            </w:tcBorders>
            <w:vAlign w:val="center"/>
          </w:tcPr>
          <w:p w:rsidR="00AB6E3F" w:rsidRDefault="00AB6E3F">
            <w:pPr>
              <w:rPr>
                <w:b/>
                <w:bCs/>
                <w:sz w:val="18"/>
                <w:szCs w:val="18"/>
              </w:rPr>
            </w:pPr>
          </w:p>
        </w:tc>
        <w:tc>
          <w:tcPr>
            <w:tcW w:w="1296"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Stav OP na začiatku účtovného obdobia</w:t>
            </w:r>
          </w:p>
        </w:tc>
        <w:tc>
          <w:tcPr>
            <w:tcW w:w="1366"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Tvorba</w:t>
            </w:r>
          </w:p>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OP</w:t>
            </w:r>
          </w:p>
        </w:tc>
        <w:tc>
          <w:tcPr>
            <w:tcW w:w="1591"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Zúčtovanie</w:t>
            </w:r>
            <w:r>
              <w:rPr>
                <w:rFonts w:ascii="Times New Roman" w:hAnsi="Times New Roman" w:cs="Times New Roman"/>
                <w:sz w:val="18"/>
                <w:szCs w:val="18"/>
              </w:rPr>
              <w:br/>
              <w:t xml:space="preserve"> OP z dôvodu zániku opodstatnenosti</w:t>
            </w:r>
          </w:p>
        </w:tc>
        <w:tc>
          <w:tcPr>
            <w:tcW w:w="1688"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 xml:space="preserve">Zúčtovanie </w:t>
            </w:r>
            <w:r>
              <w:rPr>
                <w:rFonts w:ascii="Times New Roman" w:hAnsi="Times New Roman" w:cs="Times New Roman"/>
                <w:sz w:val="18"/>
                <w:szCs w:val="18"/>
              </w:rPr>
              <w:br/>
              <w:t xml:space="preserve">OP z dôvodu vyradenia majetku </w:t>
            </w:r>
            <w:r>
              <w:rPr>
                <w:rFonts w:ascii="Times New Roman" w:hAnsi="Times New Roman" w:cs="Times New Roman"/>
                <w:sz w:val="18"/>
                <w:szCs w:val="18"/>
              </w:rPr>
              <w:br/>
              <w:t>z účtovníctva</w:t>
            </w:r>
          </w:p>
        </w:tc>
        <w:tc>
          <w:tcPr>
            <w:tcW w:w="1326"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Stav OP na konci účtovného obdobia</w:t>
            </w:r>
          </w:p>
        </w:tc>
      </w:tr>
      <w:tr w:rsidR="00AB6E3F" w:rsidTr="004B2D40">
        <w:trPr>
          <w:jc w:val="center"/>
        </w:trPr>
        <w:tc>
          <w:tcPr>
            <w:tcW w:w="2247" w:type="dxa"/>
            <w:tcBorders>
              <w:top w:val="nil"/>
              <w:bottom w:val="single" w:sz="12" w:space="0" w:color="auto"/>
              <w:right w:val="single" w:sz="12" w:space="0" w:color="auto"/>
            </w:tcBorders>
            <w:vAlign w:val="center"/>
          </w:tcPr>
          <w:p w:rsidR="00AB6E3F" w:rsidRDefault="00AB6E3F">
            <w:pPr>
              <w:pStyle w:val="TopHeader"/>
              <w:rPr>
                <w:b w:val="0"/>
                <w:sz w:val="18"/>
                <w:szCs w:val="18"/>
              </w:rPr>
            </w:pPr>
            <w:r>
              <w:rPr>
                <w:b w:val="0"/>
                <w:sz w:val="18"/>
                <w:szCs w:val="18"/>
              </w:rPr>
              <w:t>a</w:t>
            </w:r>
          </w:p>
        </w:tc>
        <w:tc>
          <w:tcPr>
            <w:tcW w:w="1296" w:type="dxa"/>
            <w:tcBorders>
              <w:top w:val="nil"/>
              <w:left w:val="single" w:sz="12" w:space="0" w:color="auto"/>
              <w:bottom w:val="single" w:sz="12" w:space="0" w:color="auto"/>
              <w:right w:val="single" w:sz="12" w:space="0" w:color="auto"/>
            </w:tcBorders>
            <w:vAlign w:val="center"/>
          </w:tcPr>
          <w:p w:rsidR="00AB6E3F" w:rsidRDefault="00AB6E3F">
            <w:pPr>
              <w:pStyle w:val="TopHeader"/>
              <w:rPr>
                <w:b w:val="0"/>
                <w:sz w:val="18"/>
                <w:szCs w:val="18"/>
              </w:rPr>
            </w:pPr>
            <w:r>
              <w:rPr>
                <w:b w:val="0"/>
                <w:sz w:val="18"/>
                <w:szCs w:val="18"/>
              </w:rPr>
              <w:t>b</w:t>
            </w:r>
          </w:p>
        </w:tc>
        <w:tc>
          <w:tcPr>
            <w:tcW w:w="1366" w:type="dxa"/>
            <w:tcBorders>
              <w:top w:val="nil"/>
              <w:left w:val="single" w:sz="12" w:space="0" w:color="auto"/>
              <w:bottom w:val="single" w:sz="12" w:space="0" w:color="auto"/>
              <w:right w:val="single" w:sz="12" w:space="0" w:color="auto"/>
            </w:tcBorders>
            <w:vAlign w:val="center"/>
          </w:tcPr>
          <w:p w:rsidR="00AB6E3F" w:rsidRDefault="00AB6E3F">
            <w:pPr>
              <w:pStyle w:val="TopHeader"/>
              <w:rPr>
                <w:b w:val="0"/>
                <w:sz w:val="18"/>
                <w:szCs w:val="18"/>
              </w:rPr>
            </w:pPr>
            <w:r>
              <w:rPr>
                <w:b w:val="0"/>
                <w:sz w:val="18"/>
                <w:szCs w:val="18"/>
              </w:rPr>
              <w:t>c</w:t>
            </w:r>
          </w:p>
        </w:tc>
        <w:tc>
          <w:tcPr>
            <w:tcW w:w="1591" w:type="dxa"/>
            <w:tcBorders>
              <w:top w:val="nil"/>
              <w:left w:val="single" w:sz="12" w:space="0" w:color="auto"/>
              <w:bottom w:val="single" w:sz="12" w:space="0" w:color="auto"/>
              <w:right w:val="single" w:sz="12" w:space="0" w:color="auto"/>
            </w:tcBorders>
            <w:vAlign w:val="center"/>
          </w:tcPr>
          <w:p w:rsidR="00AB6E3F" w:rsidRDefault="00AB6E3F">
            <w:pPr>
              <w:pStyle w:val="TopHeader"/>
              <w:rPr>
                <w:b w:val="0"/>
                <w:sz w:val="18"/>
                <w:szCs w:val="18"/>
              </w:rPr>
            </w:pPr>
            <w:r>
              <w:rPr>
                <w:b w:val="0"/>
                <w:sz w:val="18"/>
                <w:szCs w:val="18"/>
              </w:rPr>
              <w:t>d</w:t>
            </w:r>
          </w:p>
        </w:tc>
        <w:tc>
          <w:tcPr>
            <w:tcW w:w="1688" w:type="dxa"/>
            <w:tcBorders>
              <w:top w:val="nil"/>
              <w:left w:val="single" w:sz="12" w:space="0" w:color="auto"/>
              <w:bottom w:val="single" w:sz="12" w:space="0" w:color="auto"/>
              <w:right w:val="single" w:sz="12" w:space="0" w:color="auto"/>
            </w:tcBorders>
            <w:vAlign w:val="center"/>
          </w:tcPr>
          <w:p w:rsidR="00AB6E3F" w:rsidRDefault="00AB6E3F">
            <w:pPr>
              <w:pStyle w:val="TopHeader"/>
              <w:rPr>
                <w:b w:val="0"/>
                <w:sz w:val="18"/>
                <w:szCs w:val="18"/>
              </w:rPr>
            </w:pPr>
            <w:r>
              <w:rPr>
                <w:b w:val="0"/>
                <w:sz w:val="18"/>
                <w:szCs w:val="18"/>
              </w:rPr>
              <w:t>e</w:t>
            </w:r>
          </w:p>
        </w:tc>
        <w:tc>
          <w:tcPr>
            <w:tcW w:w="1326" w:type="dxa"/>
            <w:tcBorders>
              <w:top w:val="nil"/>
              <w:left w:val="single" w:sz="12" w:space="0" w:color="auto"/>
              <w:bottom w:val="single" w:sz="12" w:space="0" w:color="auto"/>
            </w:tcBorders>
            <w:vAlign w:val="center"/>
          </w:tcPr>
          <w:p w:rsidR="00AB6E3F" w:rsidRDefault="00AB6E3F">
            <w:pPr>
              <w:pStyle w:val="TopHeader"/>
              <w:rPr>
                <w:b w:val="0"/>
                <w:sz w:val="18"/>
                <w:szCs w:val="18"/>
              </w:rPr>
            </w:pPr>
            <w:r>
              <w:rPr>
                <w:b w:val="0"/>
                <w:sz w:val="18"/>
                <w:szCs w:val="18"/>
              </w:rPr>
              <w:t>f</w:t>
            </w:r>
          </w:p>
        </w:tc>
      </w:tr>
      <w:tr w:rsidR="00A83126" w:rsidTr="004B2D40">
        <w:trPr>
          <w:trHeight w:val="397"/>
          <w:jc w:val="center"/>
        </w:trPr>
        <w:tc>
          <w:tcPr>
            <w:tcW w:w="2247" w:type="dxa"/>
            <w:tcBorders>
              <w:top w:val="single" w:sz="12" w:space="0" w:color="auto"/>
              <w:bottom w:val="single" w:sz="6" w:space="0" w:color="auto"/>
              <w:right w:val="single" w:sz="12" w:space="0" w:color="auto"/>
            </w:tcBorders>
            <w:vAlign w:val="center"/>
          </w:tcPr>
          <w:p w:rsidR="00A83126" w:rsidRDefault="00A83126" w:rsidP="00A83126">
            <w:pPr>
              <w:rPr>
                <w:sz w:val="18"/>
                <w:szCs w:val="18"/>
              </w:rPr>
            </w:pPr>
            <w:r>
              <w:rPr>
                <w:sz w:val="18"/>
                <w:szCs w:val="18"/>
              </w:rPr>
              <w:t xml:space="preserve">Pohľadávky z obchodného styku </w:t>
            </w:r>
          </w:p>
        </w:tc>
        <w:tc>
          <w:tcPr>
            <w:tcW w:w="1296" w:type="dxa"/>
            <w:tcBorders>
              <w:top w:val="single" w:sz="12" w:space="0" w:color="auto"/>
              <w:left w:val="single" w:sz="12" w:space="0" w:color="auto"/>
              <w:bottom w:val="single" w:sz="6" w:space="0" w:color="auto"/>
            </w:tcBorders>
            <w:vAlign w:val="center"/>
          </w:tcPr>
          <w:p w:rsidR="00A83126" w:rsidRDefault="00A83126" w:rsidP="00A83126">
            <w:pPr>
              <w:jc w:val="right"/>
              <w:rPr>
                <w:sz w:val="18"/>
                <w:szCs w:val="18"/>
              </w:rPr>
            </w:pPr>
            <w:r>
              <w:rPr>
                <w:sz w:val="18"/>
                <w:szCs w:val="18"/>
              </w:rPr>
              <w:t>53 296</w:t>
            </w:r>
          </w:p>
        </w:tc>
        <w:tc>
          <w:tcPr>
            <w:tcW w:w="1366" w:type="dxa"/>
            <w:tcBorders>
              <w:top w:val="single" w:sz="12" w:space="0" w:color="auto"/>
              <w:bottom w:val="single" w:sz="6" w:space="0" w:color="auto"/>
            </w:tcBorders>
            <w:vAlign w:val="center"/>
          </w:tcPr>
          <w:p w:rsidR="00A83126" w:rsidRDefault="004F34B2" w:rsidP="00A83126">
            <w:pPr>
              <w:jc w:val="right"/>
              <w:rPr>
                <w:sz w:val="18"/>
                <w:szCs w:val="18"/>
              </w:rPr>
            </w:pPr>
            <w:r>
              <w:rPr>
                <w:sz w:val="18"/>
                <w:szCs w:val="18"/>
              </w:rPr>
              <w:t>20 588</w:t>
            </w:r>
          </w:p>
        </w:tc>
        <w:tc>
          <w:tcPr>
            <w:tcW w:w="1591" w:type="dxa"/>
            <w:tcBorders>
              <w:top w:val="single" w:sz="12" w:space="0" w:color="auto"/>
              <w:bottom w:val="single" w:sz="6" w:space="0" w:color="auto"/>
            </w:tcBorders>
            <w:vAlign w:val="center"/>
          </w:tcPr>
          <w:p w:rsidR="00A83126" w:rsidRDefault="004F34B2" w:rsidP="00A83126">
            <w:pPr>
              <w:jc w:val="right"/>
              <w:rPr>
                <w:sz w:val="18"/>
                <w:szCs w:val="18"/>
              </w:rPr>
            </w:pPr>
            <w:r>
              <w:rPr>
                <w:sz w:val="18"/>
                <w:szCs w:val="18"/>
              </w:rPr>
              <w:t>29 607</w:t>
            </w:r>
          </w:p>
        </w:tc>
        <w:tc>
          <w:tcPr>
            <w:tcW w:w="1688" w:type="dxa"/>
            <w:tcBorders>
              <w:top w:val="single" w:sz="12" w:space="0" w:color="auto"/>
              <w:bottom w:val="single" w:sz="6" w:space="0" w:color="auto"/>
            </w:tcBorders>
            <w:vAlign w:val="center"/>
          </w:tcPr>
          <w:p w:rsidR="00A83126" w:rsidRPr="004F34B2" w:rsidRDefault="004F34B2" w:rsidP="00A83126">
            <w:pPr>
              <w:jc w:val="right"/>
              <w:rPr>
                <w:sz w:val="18"/>
                <w:szCs w:val="18"/>
              </w:rPr>
            </w:pPr>
            <w:r w:rsidRPr="004F34B2">
              <w:rPr>
                <w:sz w:val="18"/>
                <w:szCs w:val="18"/>
              </w:rPr>
              <w:t>840</w:t>
            </w:r>
          </w:p>
        </w:tc>
        <w:tc>
          <w:tcPr>
            <w:tcW w:w="1326" w:type="dxa"/>
            <w:tcBorders>
              <w:top w:val="single" w:sz="12" w:space="0" w:color="auto"/>
              <w:bottom w:val="single" w:sz="6" w:space="0" w:color="auto"/>
            </w:tcBorders>
            <w:vAlign w:val="center"/>
          </w:tcPr>
          <w:p w:rsidR="00A83126" w:rsidRDefault="004F34B2" w:rsidP="00A83126">
            <w:pPr>
              <w:jc w:val="right"/>
              <w:rPr>
                <w:sz w:val="18"/>
                <w:szCs w:val="18"/>
              </w:rPr>
            </w:pPr>
            <w:r>
              <w:rPr>
                <w:sz w:val="18"/>
                <w:szCs w:val="18"/>
              </w:rPr>
              <w:t>43 437</w:t>
            </w:r>
          </w:p>
        </w:tc>
      </w:tr>
      <w:tr w:rsidR="00A83126" w:rsidTr="004B2D40">
        <w:trPr>
          <w:trHeight w:val="340"/>
          <w:jc w:val="center"/>
        </w:trPr>
        <w:tc>
          <w:tcPr>
            <w:tcW w:w="2247" w:type="dxa"/>
            <w:tcBorders>
              <w:bottom w:val="single" w:sz="12" w:space="0" w:color="auto"/>
              <w:right w:val="single" w:sz="12" w:space="0" w:color="auto"/>
            </w:tcBorders>
            <w:vAlign w:val="center"/>
          </w:tcPr>
          <w:p w:rsidR="00A83126" w:rsidRDefault="00A83126" w:rsidP="00A83126">
            <w:pPr>
              <w:rPr>
                <w:b/>
                <w:sz w:val="18"/>
                <w:szCs w:val="18"/>
              </w:rPr>
            </w:pPr>
            <w:r>
              <w:rPr>
                <w:b/>
                <w:sz w:val="18"/>
                <w:szCs w:val="18"/>
              </w:rPr>
              <w:t>Pohľadávky spolu</w:t>
            </w:r>
          </w:p>
        </w:tc>
        <w:tc>
          <w:tcPr>
            <w:tcW w:w="1296" w:type="dxa"/>
            <w:tcBorders>
              <w:left w:val="single" w:sz="12" w:space="0" w:color="auto"/>
              <w:bottom w:val="single" w:sz="12" w:space="0" w:color="auto"/>
            </w:tcBorders>
            <w:vAlign w:val="center"/>
          </w:tcPr>
          <w:p w:rsidR="00A83126" w:rsidRDefault="00A83126" w:rsidP="00A83126">
            <w:pPr>
              <w:jc w:val="right"/>
              <w:rPr>
                <w:sz w:val="18"/>
                <w:szCs w:val="18"/>
              </w:rPr>
            </w:pPr>
            <w:r>
              <w:rPr>
                <w:sz w:val="18"/>
                <w:szCs w:val="18"/>
              </w:rPr>
              <w:t>53 296</w:t>
            </w:r>
          </w:p>
        </w:tc>
        <w:tc>
          <w:tcPr>
            <w:tcW w:w="1366" w:type="dxa"/>
            <w:tcBorders>
              <w:bottom w:val="single" w:sz="12" w:space="0" w:color="auto"/>
            </w:tcBorders>
            <w:vAlign w:val="center"/>
          </w:tcPr>
          <w:p w:rsidR="00A83126" w:rsidRDefault="004F34B2" w:rsidP="00A83126">
            <w:pPr>
              <w:jc w:val="right"/>
              <w:rPr>
                <w:sz w:val="18"/>
                <w:szCs w:val="18"/>
              </w:rPr>
            </w:pPr>
            <w:r>
              <w:rPr>
                <w:sz w:val="18"/>
                <w:szCs w:val="18"/>
              </w:rPr>
              <w:t>20 588</w:t>
            </w:r>
          </w:p>
        </w:tc>
        <w:tc>
          <w:tcPr>
            <w:tcW w:w="1591" w:type="dxa"/>
            <w:tcBorders>
              <w:bottom w:val="single" w:sz="12" w:space="0" w:color="auto"/>
            </w:tcBorders>
            <w:vAlign w:val="center"/>
          </w:tcPr>
          <w:p w:rsidR="00A83126" w:rsidRDefault="004F34B2" w:rsidP="00A83126">
            <w:pPr>
              <w:jc w:val="right"/>
              <w:rPr>
                <w:sz w:val="18"/>
                <w:szCs w:val="18"/>
              </w:rPr>
            </w:pPr>
            <w:r>
              <w:rPr>
                <w:sz w:val="18"/>
                <w:szCs w:val="18"/>
              </w:rPr>
              <w:t>29 607</w:t>
            </w:r>
          </w:p>
        </w:tc>
        <w:tc>
          <w:tcPr>
            <w:tcW w:w="1688" w:type="dxa"/>
            <w:tcBorders>
              <w:bottom w:val="single" w:sz="12" w:space="0" w:color="auto"/>
            </w:tcBorders>
            <w:vAlign w:val="center"/>
          </w:tcPr>
          <w:p w:rsidR="00A83126" w:rsidRDefault="004F34B2" w:rsidP="004F34B2">
            <w:pPr>
              <w:jc w:val="right"/>
              <w:rPr>
                <w:sz w:val="18"/>
                <w:szCs w:val="18"/>
              </w:rPr>
            </w:pPr>
            <w:r>
              <w:rPr>
                <w:sz w:val="18"/>
                <w:szCs w:val="18"/>
              </w:rPr>
              <w:t>840</w:t>
            </w:r>
          </w:p>
        </w:tc>
        <w:tc>
          <w:tcPr>
            <w:tcW w:w="1326" w:type="dxa"/>
            <w:tcBorders>
              <w:bottom w:val="single" w:sz="12" w:space="0" w:color="auto"/>
            </w:tcBorders>
            <w:vAlign w:val="center"/>
          </w:tcPr>
          <w:p w:rsidR="00A83126" w:rsidRDefault="004F34B2" w:rsidP="00A83126">
            <w:pPr>
              <w:jc w:val="right"/>
              <w:rPr>
                <w:sz w:val="18"/>
                <w:szCs w:val="18"/>
              </w:rPr>
            </w:pPr>
            <w:r>
              <w:rPr>
                <w:sz w:val="18"/>
                <w:szCs w:val="18"/>
              </w:rPr>
              <w:t>43 437</w:t>
            </w:r>
          </w:p>
        </w:tc>
      </w:tr>
    </w:tbl>
    <w:p w:rsidR="009F7EFA" w:rsidRDefault="009F7EFA">
      <w:pPr>
        <w:pStyle w:val="Nadpis2"/>
      </w:pPr>
    </w:p>
    <w:p w:rsidR="00AB6E3F" w:rsidRDefault="00AB6E3F">
      <w:pPr>
        <w:pStyle w:val="Nadpis2"/>
      </w:pPr>
      <w:r>
        <w:t xml:space="preserve">Informácie o  vekovej štruktúre pohľadávok </w:t>
      </w:r>
    </w:p>
    <w:p w:rsidR="00AB6E3F" w:rsidRDefault="00AB6E3F">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216"/>
        <w:gridCol w:w="2071"/>
        <w:gridCol w:w="2071"/>
        <w:gridCol w:w="2071"/>
      </w:tblGrid>
      <w:tr w:rsidR="00AB6E3F">
        <w:trPr>
          <w:trHeight w:val="397"/>
          <w:jc w:val="center"/>
        </w:trPr>
        <w:tc>
          <w:tcPr>
            <w:tcW w:w="9429" w:type="dxa"/>
            <w:gridSpan w:val="4"/>
            <w:tcBorders>
              <w:top w:val="single" w:sz="12" w:space="0" w:color="auto"/>
              <w:bottom w:val="single" w:sz="12" w:space="0" w:color="auto"/>
            </w:tcBorders>
            <w:vAlign w:val="center"/>
          </w:tcPr>
          <w:p w:rsidR="00AB6E3F" w:rsidRDefault="00AB6E3F">
            <w:pPr>
              <w:rPr>
                <w:b/>
                <w:bCs/>
                <w:sz w:val="18"/>
                <w:szCs w:val="18"/>
              </w:rPr>
            </w:pPr>
            <w:r>
              <w:rPr>
                <w:b/>
                <w:bCs/>
                <w:sz w:val="18"/>
                <w:szCs w:val="18"/>
              </w:rPr>
              <w:t>Krátkodobé pohľadávky</w:t>
            </w:r>
          </w:p>
        </w:tc>
      </w:tr>
      <w:tr w:rsidR="00B84F18" w:rsidRPr="00B84F18">
        <w:trPr>
          <w:trHeight w:val="397"/>
          <w:jc w:val="center"/>
        </w:trPr>
        <w:tc>
          <w:tcPr>
            <w:tcW w:w="3216" w:type="dxa"/>
            <w:tcBorders>
              <w:top w:val="single" w:sz="12" w:space="0" w:color="auto"/>
              <w:right w:val="single" w:sz="12" w:space="0" w:color="auto"/>
            </w:tcBorders>
            <w:vAlign w:val="center"/>
          </w:tcPr>
          <w:p w:rsidR="00EB5667" w:rsidRPr="00B84F18" w:rsidRDefault="00EB5667" w:rsidP="00A83126">
            <w:pPr>
              <w:rPr>
                <w:b/>
                <w:sz w:val="18"/>
                <w:szCs w:val="18"/>
              </w:rPr>
            </w:pPr>
            <w:r w:rsidRPr="00B84F18">
              <w:rPr>
                <w:b/>
                <w:sz w:val="18"/>
                <w:szCs w:val="18"/>
              </w:rPr>
              <w:t>Pohľadávky k 31.12.201</w:t>
            </w:r>
            <w:r w:rsidR="00A83126">
              <w:rPr>
                <w:b/>
                <w:sz w:val="18"/>
                <w:szCs w:val="18"/>
              </w:rPr>
              <w:t>6</w:t>
            </w:r>
          </w:p>
        </w:tc>
        <w:tc>
          <w:tcPr>
            <w:tcW w:w="2071" w:type="dxa"/>
            <w:tcBorders>
              <w:top w:val="single" w:sz="12" w:space="0" w:color="auto"/>
              <w:left w:val="single" w:sz="12" w:space="0" w:color="auto"/>
            </w:tcBorders>
            <w:vAlign w:val="center"/>
          </w:tcPr>
          <w:p w:rsidR="00EB5667" w:rsidRPr="00B84F18" w:rsidRDefault="00EB5667" w:rsidP="00EB5667">
            <w:pPr>
              <w:jc w:val="center"/>
              <w:rPr>
                <w:b/>
                <w:sz w:val="18"/>
                <w:szCs w:val="18"/>
              </w:rPr>
            </w:pPr>
            <w:r w:rsidRPr="00B84F18">
              <w:rPr>
                <w:b/>
                <w:sz w:val="18"/>
                <w:szCs w:val="18"/>
              </w:rPr>
              <w:t>V lehote splatnosti</w:t>
            </w:r>
          </w:p>
        </w:tc>
        <w:tc>
          <w:tcPr>
            <w:tcW w:w="2071" w:type="dxa"/>
            <w:tcBorders>
              <w:top w:val="single" w:sz="12" w:space="0" w:color="auto"/>
            </w:tcBorders>
            <w:vAlign w:val="center"/>
          </w:tcPr>
          <w:p w:rsidR="00EB5667" w:rsidRPr="00B84F18" w:rsidRDefault="00EB5667" w:rsidP="00EB5667">
            <w:pPr>
              <w:jc w:val="center"/>
              <w:rPr>
                <w:b/>
                <w:sz w:val="18"/>
                <w:szCs w:val="18"/>
              </w:rPr>
            </w:pPr>
            <w:r w:rsidRPr="00B84F18">
              <w:rPr>
                <w:b/>
                <w:sz w:val="18"/>
                <w:szCs w:val="18"/>
              </w:rPr>
              <w:t>Po lehote splatnosti</w:t>
            </w:r>
          </w:p>
        </w:tc>
        <w:tc>
          <w:tcPr>
            <w:tcW w:w="2071" w:type="dxa"/>
            <w:tcBorders>
              <w:top w:val="single" w:sz="12" w:space="0" w:color="auto"/>
            </w:tcBorders>
            <w:vAlign w:val="center"/>
          </w:tcPr>
          <w:p w:rsidR="00EB5667" w:rsidRPr="00B84F18" w:rsidRDefault="00EB5667" w:rsidP="00EB5667">
            <w:pPr>
              <w:jc w:val="center"/>
              <w:rPr>
                <w:b/>
                <w:sz w:val="18"/>
                <w:szCs w:val="18"/>
              </w:rPr>
            </w:pPr>
            <w:r w:rsidRPr="00B84F18">
              <w:rPr>
                <w:b/>
                <w:sz w:val="18"/>
                <w:szCs w:val="18"/>
              </w:rPr>
              <w:t>Pohľadávky spolu</w:t>
            </w:r>
          </w:p>
        </w:tc>
      </w:tr>
      <w:tr w:rsidR="00AB6E3F">
        <w:trPr>
          <w:trHeight w:val="397"/>
          <w:jc w:val="center"/>
        </w:trPr>
        <w:tc>
          <w:tcPr>
            <w:tcW w:w="3216" w:type="dxa"/>
            <w:tcBorders>
              <w:top w:val="single" w:sz="12" w:space="0" w:color="auto"/>
              <w:right w:val="single" w:sz="12" w:space="0" w:color="auto"/>
            </w:tcBorders>
            <w:vAlign w:val="center"/>
          </w:tcPr>
          <w:p w:rsidR="00AB6E3F" w:rsidRDefault="00AB6E3F">
            <w:pPr>
              <w:rPr>
                <w:sz w:val="18"/>
                <w:szCs w:val="18"/>
              </w:rPr>
            </w:pPr>
            <w:r>
              <w:rPr>
                <w:sz w:val="18"/>
                <w:szCs w:val="18"/>
              </w:rPr>
              <w:t>Pohľadávky z obchodného styku</w:t>
            </w:r>
          </w:p>
        </w:tc>
        <w:tc>
          <w:tcPr>
            <w:tcW w:w="2071" w:type="dxa"/>
            <w:tcBorders>
              <w:top w:val="single" w:sz="12" w:space="0" w:color="auto"/>
              <w:left w:val="single" w:sz="12" w:space="0" w:color="auto"/>
            </w:tcBorders>
            <w:vAlign w:val="center"/>
          </w:tcPr>
          <w:p w:rsidR="00AB6E3F" w:rsidRDefault="004F34B2">
            <w:pPr>
              <w:jc w:val="right"/>
              <w:rPr>
                <w:sz w:val="18"/>
                <w:szCs w:val="18"/>
              </w:rPr>
            </w:pPr>
            <w:r>
              <w:rPr>
                <w:sz w:val="18"/>
                <w:szCs w:val="18"/>
              </w:rPr>
              <w:t>70 663</w:t>
            </w:r>
          </w:p>
        </w:tc>
        <w:tc>
          <w:tcPr>
            <w:tcW w:w="2071" w:type="dxa"/>
            <w:tcBorders>
              <w:top w:val="single" w:sz="12" w:space="0" w:color="auto"/>
            </w:tcBorders>
            <w:vAlign w:val="center"/>
          </w:tcPr>
          <w:p w:rsidR="00AB6E3F" w:rsidRDefault="004F34B2">
            <w:pPr>
              <w:jc w:val="right"/>
              <w:rPr>
                <w:sz w:val="18"/>
                <w:szCs w:val="18"/>
              </w:rPr>
            </w:pPr>
            <w:r>
              <w:rPr>
                <w:sz w:val="18"/>
                <w:szCs w:val="18"/>
              </w:rPr>
              <w:t>60 073</w:t>
            </w:r>
          </w:p>
        </w:tc>
        <w:tc>
          <w:tcPr>
            <w:tcW w:w="2071" w:type="dxa"/>
            <w:tcBorders>
              <w:top w:val="single" w:sz="12" w:space="0" w:color="auto"/>
            </w:tcBorders>
            <w:vAlign w:val="center"/>
          </w:tcPr>
          <w:p w:rsidR="00AB6E3F" w:rsidRDefault="004F34B2">
            <w:pPr>
              <w:jc w:val="right"/>
              <w:rPr>
                <w:sz w:val="18"/>
                <w:szCs w:val="18"/>
              </w:rPr>
            </w:pPr>
            <w:r>
              <w:rPr>
                <w:sz w:val="18"/>
                <w:szCs w:val="18"/>
              </w:rPr>
              <w:t>130 736</w:t>
            </w:r>
          </w:p>
        </w:tc>
      </w:tr>
      <w:tr w:rsidR="00AB6E3F">
        <w:trPr>
          <w:trHeight w:val="397"/>
          <w:jc w:val="center"/>
        </w:trPr>
        <w:tc>
          <w:tcPr>
            <w:tcW w:w="3216" w:type="dxa"/>
            <w:tcBorders>
              <w:right w:val="single" w:sz="12" w:space="0" w:color="auto"/>
            </w:tcBorders>
            <w:vAlign w:val="center"/>
          </w:tcPr>
          <w:p w:rsidR="00AB6E3F" w:rsidRDefault="00AB6E3F">
            <w:pPr>
              <w:rPr>
                <w:sz w:val="18"/>
                <w:szCs w:val="18"/>
              </w:rPr>
            </w:pPr>
            <w:r>
              <w:rPr>
                <w:sz w:val="18"/>
                <w:szCs w:val="18"/>
              </w:rPr>
              <w:t>Daňové pohľadávky a dotácie</w:t>
            </w:r>
          </w:p>
        </w:tc>
        <w:tc>
          <w:tcPr>
            <w:tcW w:w="2071" w:type="dxa"/>
            <w:tcBorders>
              <w:left w:val="single" w:sz="12" w:space="0" w:color="auto"/>
            </w:tcBorders>
            <w:vAlign w:val="center"/>
          </w:tcPr>
          <w:p w:rsidR="00AB6E3F" w:rsidRDefault="006E7958" w:rsidP="00EA360F">
            <w:pPr>
              <w:jc w:val="right"/>
              <w:rPr>
                <w:sz w:val="18"/>
                <w:szCs w:val="18"/>
              </w:rPr>
            </w:pPr>
            <w:r>
              <w:rPr>
                <w:sz w:val="18"/>
                <w:szCs w:val="18"/>
              </w:rPr>
              <w:t>4 273</w:t>
            </w:r>
          </w:p>
        </w:tc>
        <w:tc>
          <w:tcPr>
            <w:tcW w:w="2071" w:type="dxa"/>
            <w:vAlign w:val="center"/>
          </w:tcPr>
          <w:p w:rsidR="00AB6E3F" w:rsidRDefault="004F34B2" w:rsidP="00290062">
            <w:pPr>
              <w:jc w:val="right"/>
              <w:rPr>
                <w:sz w:val="18"/>
                <w:szCs w:val="18"/>
              </w:rPr>
            </w:pPr>
            <w:r>
              <w:rPr>
                <w:sz w:val="18"/>
                <w:szCs w:val="18"/>
              </w:rPr>
              <w:t>0</w:t>
            </w:r>
          </w:p>
        </w:tc>
        <w:tc>
          <w:tcPr>
            <w:tcW w:w="2071" w:type="dxa"/>
            <w:vAlign w:val="center"/>
          </w:tcPr>
          <w:p w:rsidR="009720D9" w:rsidRDefault="006E7958">
            <w:pPr>
              <w:jc w:val="right"/>
              <w:rPr>
                <w:sz w:val="18"/>
                <w:szCs w:val="18"/>
              </w:rPr>
            </w:pPr>
            <w:r>
              <w:rPr>
                <w:sz w:val="18"/>
                <w:szCs w:val="18"/>
              </w:rPr>
              <w:t>4 273</w:t>
            </w:r>
          </w:p>
        </w:tc>
      </w:tr>
      <w:tr w:rsidR="00AB6E3F">
        <w:trPr>
          <w:trHeight w:val="397"/>
          <w:jc w:val="center"/>
        </w:trPr>
        <w:tc>
          <w:tcPr>
            <w:tcW w:w="3216" w:type="dxa"/>
            <w:tcBorders>
              <w:right w:val="single" w:sz="12" w:space="0" w:color="auto"/>
            </w:tcBorders>
            <w:vAlign w:val="center"/>
          </w:tcPr>
          <w:p w:rsidR="00AB6E3F" w:rsidRDefault="00AB6E3F">
            <w:pPr>
              <w:rPr>
                <w:sz w:val="18"/>
                <w:szCs w:val="18"/>
              </w:rPr>
            </w:pPr>
            <w:r>
              <w:rPr>
                <w:sz w:val="18"/>
                <w:szCs w:val="18"/>
              </w:rPr>
              <w:t>Iné pohľadávky</w:t>
            </w:r>
          </w:p>
        </w:tc>
        <w:tc>
          <w:tcPr>
            <w:tcW w:w="2071" w:type="dxa"/>
            <w:tcBorders>
              <w:left w:val="single" w:sz="12" w:space="0" w:color="auto"/>
            </w:tcBorders>
            <w:vAlign w:val="center"/>
          </w:tcPr>
          <w:p w:rsidR="00AB6E3F" w:rsidRDefault="004F34B2">
            <w:pPr>
              <w:jc w:val="right"/>
              <w:rPr>
                <w:sz w:val="18"/>
                <w:szCs w:val="18"/>
              </w:rPr>
            </w:pPr>
            <w:r>
              <w:rPr>
                <w:sz w:val="18"/>
                <w:szCs w:val="18"/>
              </w:rPr>
              <w:t>20</w:t>
            </w:r>
            <w:r w:rsidR="006E7958">
              <w:rPr>
                <w:sz w:val="18"/>
                <w:szCs w:val="18"/>
              </w:rPr>
              <w:t xml:space="preserve"> 932</w:t>
            </w:r>
          </w:p>
        </w:tc>
        <w:tc>
          <w:tcPr>
            <w:tcW w:w="2071" w:type="dxa"/>
            <w:vAlign w:val="center"/>
          </w:tcPr>
          <w:p w:rsidR="00AB6E3F" w:rsidRDefault="006E7958">
            <w:pPr>
              <w:jc w:val="right"/>
              <w:rPr>
                <w:sz w:val="18"/>
                <w:szCs w:val="18"/>
              </w:rPr>
            </w:pPr>
            <w:r>
              <w:rPr>
                <w:sz w:val="18"/>
                <w:szCs w:val="18"/>
              </w:rPr>
              <w:t>0</w:t>
            </w:r>
          </w:p>
        </w:tc>
        <w:tc>
          <w:tcPr>
            <w:tcW w:w="2071" w:type="dxa"/>
            <w:vAlign w:val="center"/>
          </w:tcPr>
          <w:p w:rsidR="00AB6E3F" w:rsidRDefault="006E7958">
            <w:pPr>
              <w:jc w:val="right"/>
              <w:rPr>
                <w:sz w:val="18"/>
                <w:szCs w:val="18"/>
              </w:rPr>
            </w:pPr>
            <w:r>
              <w:rPr>
                <w:sz w:val="18"/>
                <w:szCs w:val="18"/>
              </w:rPr>
              <w:t>20 932</w:t>
            </w:r>
          </w:p>
        </w:tc>
      </w:tr>
      <w:tr w:rsidR="00AB6E3F">
        <w:trPr>
          <w:trHeight w:val="397"/>
          <w:jc w:val="center"/>
        </w:trPr>
        <w:tc>
          <w:tcPr>
            <w:tcW w:w="3216" w:type="dxa"/>
            <w:tcBorders>
              <w:bottom w:val="single" w:sz="12" w:space="0" w:color="auto"/>
              <w:right w:val="single" w:sz="12" w:space="0" w:color="auto"/>
            </w:tcBorders>
            <w:vAlign w:val="center"/>
          </w:tcPr>
          <w:p w:rsidR="00AB6E3F" w:rsidRDefault="00AB6E3F">
            <w:pPr>
              <w:rPr>
                <w:b/>
                <w:bCs/>
              </w:rPr>
            </w:pPr>
            <w:r>
              <w:rPr>
                <w:b/>
                <w:bCs/>
              </w:rPr>
              <w:t>Krátkodobé pohľadávky spolu</w:t>
            </w:r>
          </w:p>
        </w:tc>
        <w:tc>
          <w:tcPr>
            <w:tcW w:w="2071" w:type="dxa"/>
            <w:tcBorders>
              <w:left w:val="single" w:sz="12" w:space="0" w:color="auto"/>
              <w:bottom w:val="single" w:sz="12" w:space="0" w:color="auto"/>
            </w:tcBorders>
            <w:vAlign w:val="center"/>
          </w:tcPr>
          <w:p w:rsidR="009720D9" w:rsidRDefault="006E7958">
            <w:pPr>
              <w:jc w:val="right"/>
              <w:rPr>
                <w:b/>
                <w:sz w:val="18"/>
                <w:szCs w:val="18"/>
              </w:rPr>
            </w:pPr>
            <w:r>
              <w:rPr>
                <w:b/>
                <w:sz w:val="18"/>
                <w:szCs w:val="18"/>
              </w:rPr>
              <w:t>95 868</w:t>
            </w:r>
          </w:p>
        </w:tc>
        <w:tc>
          <w:tcPr>
            <w:tcW w:w="2071" w:type="dxa"/>
            <w:tcBorders>
              <w:bottom w:val="single" w:sz="12" w:space="0" w:color="auto"/>
            </w:tcBorders>
            <w:vAlign w:val="center"/>
          </w:tcPr>
          <w:p w:rsidR="00AB6E3F" w:rsidRDefault="006E7958">
            <w:pPr>
              <w:jc w:val="right"/>
              <w:rPr>
                <w:b/>
                <w:sz w:val="18"/>
                <w:szCs w:val="18"/>
              </w:rPr>
            </w:pPr>
            <w:r>
              <w:rPr>
                <w:b/>
                <w:sz w:val="18"/>
                <w:szCs w:val="18"/>
              </w:rPr>
              <w:t>60 073</w:t>
            </w:r>
          </w:p>
        </w:tc>
        <w:tc>
          <w:tcPr>
            <w:tcW w:w="2071" w:type="dxa"/>
            <w:tcBorders>
              <w:bottom w:val="single" w:sz="12" w:space="0" w:color="auto"/>
            </w:tcBorders>
            <w:vAlign w:val="center"/>
          </w:tcPr>
          <w:p w:rsidR="009720D9" w:rsidRDefault="006E7958">
            <w:pPr>
              <w:jc w:val="right"/>
              <w:rPr>
                <w:b/>
                <w:sz w:val="18"/>
                <w:szCs w:val="18"/>
              </w:rPr>
            </w:pPr>
            <w:r>
              <w:rPr>
                <w:b/>
                <w:sz w:val="18"/>
                <w:szCs w:val="18"/>
              </w:rPr>
              <w:t>155 941</w:t>
            </w:r>
          </w:p>
        </w:tc>
      </w:tr>
    </w:tbl>
    <w:p w:rsidR="00FA0505" w:rsidRDefault="00FA0505">
      <w:pPr>
        <w:jc w:val="both"/>
      </w:pPr>
    </w:p>
    <w:p w:rsidR="00AB6E3F" w:rsidRDefault="00417358">
      <w:pPr>
        <w:jc w:val="both"/>
        <w:rPr>
          <w:sz w:val="18"/>
          <w:szCs w:val="18"/>
        </w:rPr>
      </w:pPr>
      <w:r w:rsidRPr="00B148BB">
        <w:rPr>
          <w:sz w:val="18"/>
          <w:szCs w:val="18"/>
        </w:rPr>
        <w:t>Z p</w:t>
      </w:r>
      <w:r w:rsidR="002C3AD7" w:rsidRPr="00B148BB">
        <w:rPr>
          <w:sz w:val="18"/>
          <w:szCs w:val="18"/>
        </w:rPr>
        <w:t>ohľadáv</w:t>
      </w:r>
      <w:r w:rsidRPr="00B148BB">
        <w:rPr>
          <w:sz w:val="18"/>
          <w:szCs w:val="18"/>
        </w:rPr>
        <w:t>o</w:t>
      </w:r>
      <w:r w:rsidR="002C3AD7" w:rsidRPr="00B148BB">
        <w:rPr>
          <w:sz w:val="18"/>
          <w:szCs w:val="18"/>
        </w:rPr>
        <w:t xml:space="preserve">k po lehote splatnosti spoločnosť eviduje </w:t>
      </w:r>
      <w:r w:rsidR="008865BA" w:rsidRPr="00B148BB">
        <w:rPr>
          <w:sz w:val="18"/>
          <w:szCs w:val="18"/>
        </w:rPr>
        <w:t xml:space="preserve">významné </w:t>
      </w:r>
      <w:r w:rsidRPr="00B148BB">
        <w:rPr>
          <w:sz w:val="18"/>
          <w:szCs w:val="18"/>
        </w:rPr>
        <w:t xml:space="preserve">pohľadávky </w:t>
      </w:r>
      <w:r w:rsidR="002C3AD7" w:rsidRPr="00B148BB">
        <w:rPr>
          <w:sz w:val="18"/>
          <w:szCs w:val="18"/>
        </w:rPr>
        <w:t>voči nasledovným dlžníkom:</w:t>
      </w:r>
    </w:p>
    <w:p w:rsidR="006E7958" w:rsidRPr="00B148BB" w:rsidRDefault="006E7958">
      <w:pPr>
        <w:jc w:val="both"/>
        <w:rPr>
          <w:sz w:val="18"/>
          <w:szCs w:val="18"/>
        </w:rPr>
      </w:pPr>
      <w:r>
        <w:rPr>
          <w:sz w:val="18"/>
          <w:szCs w:val="18"/>
        </w:rPr>
        <w:t>A. Kolenová 8 327 €, M. Haššanová 9 855 €, Mesto Považská Bystrica 16 812 €, Považské strojárne v konkurze 11 628 €, PSL a.s. 17 741 €, Bonfiglioli Slovakia s.r.o. 6 780 €, FK Dukla a. s.  4 500 €.</w:t>
      </w:r>
    </w:p>
    <w:p w:rsidR="00A83126" w:rsidRDefault="00A83126">
      <w:pPr>
        <w:jc w:val="both"/>
        <w:rPr>
          <w:sz w:val="18"/>
          <w:szCs w:val="18"/>
        </w:rPr>
      </w:pPr>
    </w:p>
    <w:p w:rsidR="00E235B9" w:rsidRPr="002D24B9" w:rsidRDefault="00C83C3C">
      <w:pPr>
        <w:jc w:val="both"/>
        <w:rPr>
          <w:sz w:val="18"/>
          <w:szCs w:val="18"/>
        </w:rPr>
      </w:pPr>
      <w:r w:rsidRPr="00B148BB">
        <w:rPr>
          <w:sz w:val="18"/>
          <w:szCs w:val="18"/>
        </w:rPr>
        <w:t>V</w:t>
      </w:r>
      <w:r w:rsidR="008865BA" w:rsidRPr="00B148BB">
        <w:rPr>
          <w:sz w:val="18"/>
          <w:szCs w:val="18"/>
        </w:rPr>
        <w:t> daňových pohľadávkach spoločnosť eviduje pohľadávku voči daňovému úradu z </w:t>
      </w:r>
      <w:r w:rsidR="008865BA" w:rsidRPr="002D24B9">
        <w:rPr>
          <w:sz w:val="18"/>
          <w:szCs w:val="18"/>
        </w:rPr>
        <w:t>titulu nadmerného</w:t>
      </w:r>
      <w:r w:rsidR="002D24B9">
        <w:rPr>
          <w:sz w:val="18"/>
          <w:szCs w:val="18"/>
        </w:rPr>
        <w:t xml:space="preserve"> </w:t>
      </w:r>
      <w:r w:rsidR="008865BA" w:rsidRPr="002D24B9">
        <w:rPr>
          <w:sz w:val="18"/>
          <w:szCs w:val="18"/>
        </w:rPr>
        <w:t>odpočtu DPH vo výške</w:t>
      </w:r>
    </w:p>
    <w:p w:rsidR="006A46EB" w:rsidRPr="002D24B9" w:rsidRDefault="00E235B9">
      <w:pPr>
        <w:jc w:val="both"/>
        <w:rPr>
          <w:sz w:val="18"/>
          <w:szCs w:val="18"/>
        </w:rPr>
      </w:pPr>
      <w:r w:rsidRPr="002D24B9">
        <w:rPr>
          <w:sz w:val="18"/>
          <w:szCs w:val="18"/>
        </w:rPr>
        <w:t>4 273</w:t>
      </w:r>
      <w:r w:rsidR="00C83C3C" w:rsidRPr="002D24B9">
        <w:rPr>
          <w:sz w:val="18"/>
          <w:szCs w:val="18"/>
        </w:rPr>
        <w:t xml:space="preserve"> €.</w:t>
      </w:r>
    </w:p>
    <w:p w:rsidR="006A46EB" w:rsidRPr="002D24B9" w:rsidRDefault="006A46EB" w:rsidP="0004289F">
      <w:pPr>
        <w:rPr>
          <w:b/>
          <w:sz w:val="18"/>
          <w:szCs w:val="18"/>
        </w:rPr>
      </w:pPr>
    </w:p>
    <w:p w:rsidR="001873D3" w:rsidRPr="002D24B9" w:rsidRDefault="00155831" w:rsidP="0004289F">
      <w:pPr>
        <w:rPr>
          <w:b/>
          <w:sz w:val="18"/>
          <w:szCs w:val="18"/>
        </w:rPr>
      </w:pPr>
      <w:r w:rsidRPr="002D24B9">
        <w:rPr>
          <w:sz w:val="18"/>
          <w:szCs w:val="18"/>
        </w:rPr>
        <w:t>Spoločnosť eviduje tieto</w:t>
      </w:r>
      <w:r w:rsidRPr="002D24B9">
        <w:rPr>
          <w:b/>
          <w:sz w:val="18"/>
          <w:szCs w:val="18"/>
        </w:rPr>
        <w:t xml:space="preserve"> i</w:t>
      </w:r>
      <w:r w:rsidR="006A46EB" w:rsidRPr="002D24B9">
        <w:rPr>
          <w:b/>
          <w:sz w:val="18"/>
          <w:szCs w:val="18"/>
        </w:rPr>
        <w:t>né pohľadávky</w:t>
      </w:r>
    </w:p>
    <w:p w:rsidR="00133B62" w:rsidRPr="002D24B9" w:rsidRDefault="00133B62" w:rsidP="0004289F">
      <w:pPr>
        <w:rPr>
          <w:sz w:val="18"/>
          <w:szCs w:val="18"/>
        </w:rPr>
      </w:pPr>
      <w:r w:rsidRPr="002D24B9">
        <w:rPr>
          <w:sz w:val="18"/>
          <w:szCs w:val="18"/>
        </w:rPr>
        <w:t xml:space="preserve">Pohľadávky voči </w:t>
      </w:r>
      <w:r w:rsidR="0075103D" w:rsidRPr="002D24B9">
        <w:rPr>
          <w:sz w:val="18"/>
          <w:szCs w:val="18"/>
        </w:rPr>
        <w:t>A.Kolenovej ...............................</w:t>
      </w:r>
      <w:r w:rsidRPr="002D24B9">
        <w:rPr>
          <w:sz w:val="18"/>
          <w:szCs w:val="18"/>
        </w:rPr>
        <w:t xml:space="preserve"> .........................................................</w:t>
      </w:r>
      <w:r w:rsidR="0037696E" w:rsidRPr="002D24B9">
        <w:rPr>
          <w:sz w:val="18"/>
          <w:szCs w:val="18"/>
        </w:rPr>
        <w:t>.....</w:t>
      </w:r>
      <w:r w:rsidR="002D24B9">
        <w:rPr>
          <w:sz w:val="18"/>
          <w:szCs w:val="18"/>
        </w:rPr>
        <w:t>.</w:t>
      </w:r>
      <w:r w:rsidR="0037696E" w:rsidRPr="002D24B9">
        <w:rPr>
          <w:sz w:val="18"/>
          <w:szCs w:val="18"/>
        </w:rPr>
        <w:t>.</w:t>
      </w:r>
      <w:r w:rsidR="0075103D" w:rsidRPr="002D24B9">
        <w:rPr>
          <w:sz w:val="18"/>
          <w:szCs w:val="18"/>
        </w:rPr>
        <w:t>13</w:t>
      </w:r>
      <w:r w:rsidR="003F4591" w:rsidRPr="002D24B9">
        <w:rPr>
          <w:sz w:val="18"/>
          <w:szCs w:val="18"/>
        </w:rPr>
        <w:t>3</w:t>
      </w:r>
      <w:r w:rsidRPr="002D24B9">
        <w:rPr>
          <w:sz w:val="18"/>
          <w:szCs w:val="18"/>
        </w:rPr>
        <w:t xml:space="preserve"> €</w:t>
      </w:r>
    </w:p>
    <w:p w:rsidR="0075103D" w:rsidRPr="002D24B9" w:rsidRDefault="0075103D" w:rsidP="0004289F">
      <w:pPr>
        <w:rPr>
          <w:sz w:val="18"/>
          <w:szCs w:val="18"/>
        </w:rPr>
      </w:pPr>
      <w:r w:rsidRPr="002D24B9">
        <w:rPr>
          <w:sz w:val="18"/>
          <w:szCs w:val="18"/>
        </w:rPr>
        <w:t>Pohľadávky voči EHF – garančný vklad...............................................................................2 000 €</w:t>
      </w:r>
    </w:p>
    <w:p w:rsidR="0075103D" w:rsidRPr="002D24B9" w:rsidRDefault="0075103D" w:rsidP="0004289F">
      <w:pPr>
        <w:rPr>
          <w:sz w:val="18"/>
          <w:szCs w:val="18"/>
        </w:rPr>
      </w:pPr>
      <w:r w:rsidRPr="002D24B9">
        <w:rPr>
          <w:sz w:val="18"/>
          <w:szCs w:val="18"/>
        </w:rPr>
        <w:t>Pohľadávky voči SZH ........................................................................................................</w:t>
      </w:r>
      <w:r w:rsidR="002D24B9">
        <w:rPr>
          <w:sz w:val="18"/>
          <w:szCs w:val="18"/>
        </w:rPr>
        <w:t>.</w:t>
      </w:r>
      <w:r w:rsidRPr="002D24B9">
        <w:rPr>
          <w:sz w:val="18"/>
          <w:szCs w:val="18"/>
        </w:rPr>
        <w:t>. 4 840 €</w:t>
      </w:r>
    </w:p>
    <w:p w:rsidR="00133B62" w:rsidRPr="002D24B9" w:rsidRDefault="00133B62" w:rsidP="0004289F">
      <w:pPr>
        <w:rPr>
          <w:sz w:val="18"/>
          <w:szCs w:val="18"/>
        </w:rPr>
      </w:pPr>
      <w:r w:rsidRPr="002D24B9">
        <w:rPr>
          <w:sz w:val="18"/>
          <w:szCs w:val="18"/>
        </w:rPr>
        <w:t>Pohľadávky voči SodexhoPass, s.r.o. – odoslané ceniny ...............................................</w:t>
      </w:r>
      <w:r w:rsidR="0037696E" w:rsidRPr="002D24B9">
        <w:rPr>
          <w:sz w:val="18"/>
          <w:szCs w:val="18"/>
        </w:rPr>
        <w:t>......</w:t>
      </w:r>
      <w:r w:rsidR="002D24B9">
        <w:rPr>
          <w:sz w:val="18"/>
          <w:szCs w:val="18"/>
        </w:rPr>
        <w:t>....</w:t>
      </w:r>
      <w:r w:rsidR="0075103D" w:rsidRPr="002D24B9">
        <w:rPr>
          <w:sz w:val="18"/>
          <w:szCs w:val="18"/>
        </w:rPr>
        <w:t>.56</w:t>
      </w:r>
      <w:r w:rsidRPr="002D24B9">
        <w:rPr>
          <w:sz w:val="18"/>
          <w:szCs w:val="18"/>
        </w:rPr>
        <w:t xml:space="preserve"> €</w:t>
      </w:r>
    </w:p>
    <w:p w:rsidR="0075103D" w:rsidRPr="002D24B9" w:rsidRDefault="0075103D" w:rsidP="0004289F">
      <w:pPr>
        <w:rPr>
          <w:sz w:val="18"/>
          <w:szCs w:val="18"/>
        </w:rPr>
      </w:pPr>
      <w:r w:rsidRPr="002D24B9">
        <w:rPr>
          <w:sz w:val="18"/>
          <w:szCs w:val="18"/>
        </w:rPr>
        <w:t>Pohľadávky voči p. Briestenskej – nedoplatok VšZP ...........................</w:t>
      </w:r>
      <w:r w:rsidR="002762F8" w:rsidRPr="002D24B9">
        <w:rPr>
          <w:sz w:val="18"/>
          <w:szCs w:val="18"/>
        </w:rPr>
        <w:t>.....</w:t>
      </w:r>
      <w:r w:rsidR="002D24B9">
        <w:rPr>
          <w:sz w:val="18"/>
          <w:szCs w:val="18"/>
        </w:rPr>
        <w:t>.................................</w:t>
      </w:r>
      <w:r w:rsidR="002762F8" w:rsidRPr="002D24B9">
        <w:rPr>
          <w:sz w:val="18"/>
          <w:szCs w:val="18"/>
        </w:rPr>
        <w:t>8 €</w:t>
      </w:r>
    </w:p>
    <w:p w:rsidR="00133B62" w:rsidRPr="002D24B9" w:rsidRDefault="002762F8" w:rsidP="002762F8">
      <w:pPr>
        <w:rPr>
          <w:sz w:val="18"/>
          <w:szCs w:val="18"/>
        </w:rPr>
      </w:pPr>
      <w:r w:rsidRPr="002D24B9">
        <w:rPr>
          <w:sz w:val="18"/>
          <w:szCs w:val="18"/>
        </w:rPr>
        <w:t xml:space="preserve">Pohľadávky voči Bonulu </w:t>
      </w:r>
      <w:r w:rsidR="002D24B9">
        <w:rPr>
          <w:sz w:val="18"/>
          <w:szCs w:val="18"/>
        </w:rPr>
        <w:t>, s.r.o.</w:t>
      </w:r>
      <w:r w:rsidRPr="002D24B9">
        <w:rPr>
          <w:sz w:val="18"/>
          <w:szCs w:val="18"/>
        </w:rPr>
        <w:t>...........................................................</w:t>
      </w:r>
      <w:r w:rsidR="002D24B9">
        <w:rPr>
          <w:sz w:val="18"/>
          <w:szCs w:val="18"/>
        </w:rPr>
        <w:t>...............................</w:t>
      </w:r>
      <w:r w:rsidRPr="002D24B9">
        <w:rPr>
          <w:sz w:val="18"/>
          <w:szCs w:val="18"/>
        </w:rPr>
        <w:t>11 599 €</w:t>
      </w:r>
    </w:p>
    <w:p w:rsidR="002762F8" w:rsidRPr="002D24B9" w:rsidRDefault="002762F8" w:rsidP="002762F8">
      <w:pPr>
        <w:rPr>
          <w:sz w:val="18"/>
          <w:szCs w:val="18"/>
        </w:rPr>
      </w:pPr>
      <w:r w:rsidRPr="002D24B9">
        <w:rPr>
          <w:sz w:val="18"/>
          <w:szCs w:val="18"/>
        </w:rPr>
        <w:lastRenderedPageBreak/>
        <w:t xml:space="preserve">Pohľadávky voči </w:t>
      </w:r>
      <w:r w:rsidR="002D24B9">
        <w:rPr>
          <w:sz w:val="18"/>
          <w:szCs w:val="18"/>
        </w:rPr>
        <w:t xml:space="preserve">R. </w:t>
      </w:r>
      <w:r w:rsidRPr="002D24B9">
        <w:rPr>
          <w:sz w:val="18"/>
          <w:szCs w:val="18"/>
        </w:rPr>
        <w:t>Chudobovi .........................................................................................</w:t>
      </w:r>
      <w:r w:rsidR="002D24B9">
        <w:rPr>
          <w:sz w:val="18"/>
          <w:szCs w:val="18"/>
        </w:rPr>
        <w:t>..</w:t>
      </w:r>
      <w:r w:rsidRPr="002D24B9">
        <w:rPr>
          <w:sz w:val="18"/>
          <w:szCs w:val="18"/>
        </w:rPr>
        <w:t>2 296 €</w:t>
      </w:r>
    </w:p>
    <w:p w:rsidR="002762F8" w:rsidRPr="002D24B9" w:rsidRDefault="002762F8" w:rsidP="002762F8">
      <w:pPr>
        <w:rPr>
          <w:sz w:val="18"/>
          <w:szCs w:val="18"/>
        </w:rPr>
      </w:pPr>
    </w:p>
    <w:p w:rsidR="0018027D" w:rsidRPr="002D24B9" w:rsidRDefault="000820A5" w:rsidP="0004289F">
      <w:pPr>
        <w:jc w:val="both"/>
        <w:rPr>
          <w:b/>
          <w:sz w:val="18"/>
          <w:szCs w:val="18"/>
        </w:rPr>
      </w:pPr>
      <w:r w:rsidRPr="002D24B9">
        <w:rPr>
          <w:b/>
          <w:sz w:val="18"/>
          <w:szCs w:val="18"/>
        </w:rPr>
        <w:t>Iné pohľadávky celkom .................................................................................................</w:t>
      </w:r>
      <w:r w:rsidR="002D24B9">
        <w:rPr>
          <w:b/>
          <w:sz w:val="18"/>
          <w:szCs w:val="18"/>
        </w:rPr>
        <w:t>...</w:t>
      </w:r>
      <w:r w:rsidR="003F4591" w:rsidRPr="002D24B9">
        <w:rPr>
          <w:b/>
          <w:sz w:val="18"/>
          <w:szCs w:val="18"/>
        </w:rPr>
        <w:t>20 932</w:t>
      </w:r>
      <w:r w:rsidRPr="002D24B9">
        <w:rPr>
          <w:b/>
          <w:sz w:val="18"/>
          <w:szCs w:val="18"/>
        </w:rPr>
        <w:t xml:space="preserve"> €</w:t>
      </w:r>
    </w:p>
    <w:p w:rsidR="00AB6E3F" w:rsidRDefault="00AB6E3F">
      <w:pPr>
        <w:pStyle w:val="Nadpis1"/>
        <w:numPr>
          <w:ilvl w:val="0"/>
          <w:numId w:val="37"/>
        </w:numPr>
      </w:pPr>
      <w:bookmarkStart w:id="6" w:name="_Toc530739905"/>
      <w:r>
        <w:t>Finančné účty</w:t>
      </w:r>
      <w:bookmarkEnd w:id="6"/>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304"/>
        <w:gridCol w:w="2683"/>
        <w:gridCol w:w="2442"/>
      </w:tblGrid>
      <w:tr w:rsidR="00AB6E3F" w:rsidTr="006138D9">
        <w:trPr>
          <w:jc w:val="center"/>
        </w:trPr>
        <w:tc>
          <w:tcPr>
            <w:tcW w:w="4304" w:type="dxa"/>
            <w:tcBorders>
              <w:top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2683"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2442"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716206" w:rsidTr="006138D9">
        <w:trPr>
          <w:trHeight w:hRule="exact" w:val="397"/>
          <w:jc w:val="center"/>
        </w:trPr>
        <w:tc>
          <w:tcPr>
            <w:tcW w:w="4304" w:type="dxa"/>
            <w:tcBorders>
              <w:top w:val="single" w:sz="12" w:space="0" w:color="auto"/>
              <w:right w:val="single" w:sz="12" w:space="0" w:color="auto"/>
            </w:tcBorders>
            <w:vAlign w:val="center"/>
          </w:tcPr>
          <w:p w:rsidR="00716206" w:rsidRDefault="00716206" w:rsidP="00716206">
            <w:pPr>
              <w:rPr>
                <w:sz w:val="18"/>
                <w:szCs w:val="18"/>
              </w:rPr>
            </w:pPr>
            <w:r>
              <w:rPr>
                <w:sz w:val="18"/>
                <w:szCs w:val="18"/>
              </w:rPr>
              <w:t>Pokladnica, ceniny</w:t>
            </w:r>
          </w:p>
        </w:tc>
        <w:tc>
          <w:tcPr>
            <w:tcW w:w="2683" w:type="dxa"/>
            <w:tcBorders>
              <w:top w:val="single" w:sz="12" w:space="0" w:color="auto"/>
              <w:left w:val="single" w:sz="12" w:space="0" w:color="auto"/>
            </w:tcBorders>
            <w:vAlign w:val="center"/>
          </w:tcPr>
          <w:p w:rsidR="00716206" w:rsidRDefault="00F34DB0" w:rsidP="00716206">
            <w:pPr>
              <w:jc w:val="right"/>
              <w:rPr>
                <w:bCs/>
                <w:sz w:val="18"/>
                <w:szCs w:val="18"/>
              </w:rPr>
            </w:pPr>
            <w:r>
              <w:rPr>
                <w:bCs/>
                <w:sz w:val="18"/>
                <w:szCs w:val="18"/>
              </w:rPr>
              <w:t>10 679</w:t>
            </w:r>
          </w:p>
        </w:tc>
        <w:tc>
          <w:tcPr>
            <w:tcW w:w="2442" w:type="dxa"/>
            <w:tcBorders>
              <w:top w:val="single" w:sz="12" w:space="0" w:color="auto"/>
            </w:tcBorders>
            <w:vAlign w:val="center"/>
          </w:tcPr>
          <w:p w:rsidR="00716206" w:rsidRDefault="00716206" w:rsidP="00716206">
            <w:pPr>
              <w:jc w:val="right"/>
              <w:rPr>
                <w:bCs/>
                <w:sz w:val="18"/>
                <w:szCs w:val="18"/>
              </w:rPr>
            </w:pPr>
            <w:r>
              <w:rPr>
                <w:bCs/>
                <w:sz w:val="18"/>
                <w:szCs w:val="18"/>
              </w:rPr>
              <w:t>12 766</w:t>
            </w:r>
          </w:p>
        </w:tc>
      </w:tr>
      <w:tr w:rsidR="00716206" w:rsidTr="006138D9">
        <w:trPr>
          <w:trHeight w:hRule="exact" w:val="526"/>
          <w:jc w:val="center"/>
        </w:trPr>
        <w:tc>
          <w:tcPr>
            <w:tcW w:w="4304" w:type="dxa"/>
            <w:tcBorders>
              <w:right w:val="single" w:sz="12" w:space="0" w:color="auto"/>
            </w:tcBorders>
            <w:vAlign w:val="center"/>
          </w:tcPr>
          <w:p w:rsidR="00716206" w:rsidRDefault="00716206" w:rsidP="00716206">
            <w:pPr>
              <w:rPr>
                <w:bCs/>
                <w:sz w:val="18"/>
                <w:szCs w:val="18"/>
              </w:rPr>
            </w:pPr>
            <w:r>
              <w:rPr>
                <w:bCs/>
                <w:sz w:val="18"/>
                <w:szCs w:val="18"/>
              </w:rPr>
              <w:t xml:space="preserve">Bežné účty v banke </w:t>
            </w:r>
          </w:p>
        </w:tc>
        <w:tc>
          <w:tcPr>
            <w:tcW w:w="2683" w:type="dxa"/>
            <w:tcBorders>
              <w:left w:val="single" w:sz="12" w:space="0" w:color="auto"/>
            </w:tcBorders>
            <w:vAlign w:val="center"/>
          </w:tcPr>
          <w:p w:rsidR="00716206" w:rsidRDefault="00F34DB0" w:rsidP="00716206">
            <w:pPr>
              <w:jc w:val="right"/>
              <w:rPr>
                <w:bCs/>
                <w:sz w:val="18"/>
                <w:szCs w:val="18"/>
              </w:rPr>
            </w:pPr>
            <w:r>
              <w:rPr>
                <w:bCs/>
                <w:sz w:val="18"/>
                <w:szCs w:val="18"/>
              </w:rPr>
              <w:t>82 221</w:t>
            </w:r>
          </w:p>
        </w:tc>
        <w:tc>
          <w:tcPr>
            <w:tcW w:w="2442" w:type="dxa"/>
            <w:vAlign w:val="center"/>
          </w:tcPr>
          <w:p w:rsidR="00716206" w:rsidRDefault="00716206" w:rsidP="00716206">
            <w:pPr>
              <w:jc w:val="right"/>
              <w:rPr>
                <w:bCs/>
                <w:sz w:val="18"/>
                <w:szCs w:val="18"/>
              </w:rPr>
            </w:pPr>
            <w:r>
              <w:rPr>
                <w:bCs/>
                <w:sz w:val="18"/>
                <w:szCs w:val="18"/>
              </w:rPr>
              <w:t>133 143</w:t>
            </w:r>
          </w:p>
        </w:tc>
      </w:tr>
      <w:tr w:rsidR="00716206" w:rsidTr="006138D9">
        <w:trPr>
          <w:trHeight w:hRule="exact" w:val="397"/>
          <w:jc w:val="center"/>
        </w:trPr>
        <w:tc>
          <w:tcPr>
            <w:tcW w:w="4304" w:type="dxa"/>
            <w:tcBorders>
              <w:right w:val="single" w:sz="12" w:space="0" w:color="auto"/>
            </w:tcBorders>
            <w:vAlign w:val="center"/>
          </w:tcPr>
          <w:p w:rsidR="00716206" w:rsidRDefault="00716206" w:rsidP="00716206">
            <w:pPr>
              <w:rPr>
                <w:bCs/>
                <w:sz w:val="18"/>
                <w:szCs w:val="18"/>
              </w:rPr>
            </w:pPr>
            <w:r>
              <w:rPr>
                <w:bCs/>
                <w:sz w:val="18"/>
                <w:szCs w:val="18"/>
              </w:rPr>
              <w:t>Peniaze na ceste</w:t>
            </w:r>
          </w:p>
        </w:tc>
        <w:tc>
          <w:tcPr>
            <w:tcW w:w="2683" w:type="dxa"/>
            <w:tcBorders>
              <w:left w:val="single" w:sz="12" w:space="0" w:color="auto"/>
            </w:tcBorders>
            <w:vAlign w:val="center"/>
          </w:tcPr>
          <w:p w:rsidR="00716206" w:rsidRDefault="00F34DB0" w:rsidP="00716206">
            <w:pPr>
              <w:jc w:val="right"/>
              <w:rPr>
                <w:bCs/>
                <w:sz w:val="18"/>
                <w:szCs w:val="18"/>
              </w:rPr>
            </w:pPr>
            <w:r>
              <w:rPr>
                <w:bCs/>
                <w:sz w:val="18"/>
                <w:szCs w:val="18"/>
              </w:rPr>
              <w:t>0</w:t>
            </w:r>
          </w:p>
        </w:tc>
        <w:tc>
          <w:tcPr>
            <w:tcW w:w="2442" w:type="dxa"/>
            <w:vAlign w:val="center"/>
          </w:tcPr>
          <w:p w:rsidR="00716206" w:rsidRDefault="00F34DB0" w:rsidP="00716206">
            <w:pPr>
              <w:jc w:val="right"/>
              <w:rPr>
                <w:bCs/>
                <w:sz w:val="18"/>
                <w:szCs w:val="18"/>
              </w:rPr>
            </w:pPr>
            <w:r>
              <w:rPr>
                <w:bCs/>
                <w:sz w:val="18"/>
                <w:szCs w:val="18"/>
              </w:rPr>
              <w:t>0</w:t>
            </w:r>
          </w:p>
        </w:tc>
      </w:tr>
      <w:tr w:rsidR="00716206" w:rsidTr="006138D9">
        <w:trPr>
          <w:trHeight w:hRule="exact" w:val="397"/>
          <w:jc w:val="center"/>
        </w:trPr>
        <w:tc>
          <w:tcPr>
            <w:tcW w:w="4304" w:type="dxa"/>
            <w:tcBorders>
              <w:bottom w:val="single" w:sz="12" w:space="0" w:color="auto"/>
              <w:right w:val="single" w:sz="12" w:space="0" w:color="auto"/>
            </w:tcBorders>
            <w:vAlign w:val="center"/>
          </w:tcPr>
          <w:p w:rsidR="00716206" w:rsidRDefault="00716206" w:rsidP="00716206">
            <w:pPr>
              <w:rPr>
                <w:b/>
                <w:bCs/>
                <w:sz w:val="18"/>
                <w:szCs w:val="18"/>
              </w:rPr>
            </w:pPr>
            <w:r>
              <w:rPr>
                <w:b/>
                <w:bCs/>
                <w:sz w:val="18"/>
                <w:szCs w:val="18"/>
              </w:rPr>
              <w:t>Spolu</w:t>
            </w:r>
          </w:p>
        </w:tc>
        <w:tc>
          <w:tcPr>
            <w:tcW w:w="2683" w:type="dxa"/>
            <w:tcBorders>
              <w:left w:val="single" w:sz="12" w:space="0" w:color="auto"/>
              <w:bottom w:val="single" w:sz="12" w:space="0" w:color="auto"/>
            </w:tcBorders>
            <w:vAlign w:val="center"/>
          </w:tcPr>
          <w:p w:rsidR="00716206" w:rsidRDefault="00F34DB0" w:rsidP="00716206">
            <w:pPr>
              <w:jc w:val="right"/>
              <w:rPr>
                <w:b/>
                <w:bCs/>
                <w:sz w:val="18"/>
                <w:szCs w:val="18"/>
              </w:rPr>
            </w:pPr>
            <w:r>
              <w:rPr>
                <w:b/>
                <w:bCs/>
                <w:sz w:val="18"/>
                <w:szCs w:val="18"/>
              </w:rPr>
              <w:t>92 900</w:t>
            </w:r>
          </w:p>
        </w:tc>
        <w:tc>
          <w:tcPr>
            <w:tcW w:w="2442" w:type="dxa"/>
            <w:tcBorders>
              <w:bottom w:val="single" w:sz="12" w:space="0" w:color="auto"/>
            </w:tcBorders>
            <w:vAlign w:val="center"/>
          </w:tcPr>
          <w:p w:rsidR="00716206" w:rsidRDefault="00716206" w:rsidP="00716206">
            <w:pPr>
              <w:jc w:val="right"/>
              <w:rPr>
                <w:b/>
                <w:bCs/>
                <w:sz w:val="18"/>
                <w:szCs w:val="18"/>
              </w:rPr>
            </w:pPr>
            <w:r>
              <w:rPr>
                <w:b/>
                <w:bCs/>
                <w:sz w:val="18"/>
                <w:szCs w:val="18"/>
              </w:rPr>
              <w:t>145 909</w:t>
            </w:r>
          </w:p>
        </w:tc>
      </w:tr>
    </w:tbl>
    <w:p w:rsidR="00AB6E3F" w:rsidRDefault="00AB6E3F" w:rsidP="002B4663">
      <w:pPr>
        <w:pStyle w:val="Zkladntext"/>
        <w:ind w:left="0"/>
      </w:pPr>
    </w:p>
    <w:p w:rsidR="00AB6E3F" w:rsidRDefault="00AB6E3F">
      <w:pPr>
        <w:pStyle w:val="Zkladntext"/>
        <w:rPr>
          <w:sz w:val="18"/>
          <w:szCs w:val="18"/>
        </w:rPr>
      </w:pPr>
      <w:r>
        <w:rPr>
          <w:sz w:val="18"/>
          <w:szCs w:val="18"/>
        </w:rPr>
        <w:t>Ako finančné účty sú vykázané peniaze v pokladnici, ceniny a účty v bankách. Účtami v bankách môže Spoločnosť voľne disponovať.</w:t>
      </w:r>
    </w:p>
    <w:p w:rsidR="00716206" w:rsidRDefault="00716206" w:rsidP="00E617CC">
      <w:pPr>
        <w:pStyle w:val="Zkladntext"/>
        <w:ind w:left="0"/>
      </w:pPr>
    </w:p>
    <w:p w:rsidR="00AB6E3F" w:rsidRDefault="00AB6E3F">
      <w:pPr>
        <w:pStyle w:val="Nadpis1"/>
        <w:numPr>
          <w:ilvl w:val="0"/>
          <w:numId w:val="37"/>
        </w:numPr>
      </w:pPr>
      <w:bookmarkStart w:id="7" w:name="_Toc530739906"/>
      <w:r>
        <w:t>Časové rozlíšenie</w:t>
      </w:r>
      <w:bookmarkEnd w:id="7"/>
      <w:r>
        <w:t xml:space="preserve"> – náklady budúcich období</w:t>
      </w:r>
    </w:p>
    <w:p w:rsidR="00AB6E3F" w:rsidRDefault="00AB6E3F"/>
    <w:p w:rsidR="00AB6E3F" w:rsidRDefault="00AB6E3F">
      <w:pPr>
        <w:pStyle w:val="Nzov"/>
        <w:spacing w:before="0" w:beforeAutospacing="0" w:after="120"/>
        <w:jc w:val="left"/>
        <w:rPr>
          <w:rFonts w:ascii="Times New Roman" w:hAnsi="Times New Roman"/>
          <w:kern w:val="0"/>
          <w:sz w:val="18"/>
          <w:szCs w:val="18"/>
        </w:rPr>
      </w:pPr>
      <w:r>
        <w:rPr>
          <w:rFonts w:ascii="Times New Roman" w:hAnsi="Times New Roman"/>
          <w:kern w:val="0"/>
          <w:sz w:val="18"/>
          <w:szCs w:val="18"/>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7"/>
        <w:gridCol w:w="2748"/>
        <w:gridCol w:w="2628"/>
      </w:tblGrid>
      <w:tr w:rsidR="00AB6E3F">
        <w:trPr>
          <w:jc w:val="center"/>
        </w:trPr>
        <w:tc>
          <w:tcPr>
            <w:tcW w:w="3977" w:type="dxa"/>
            <w:tcBorders>
              <w:top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Opis položky časového rozlíšenia</w:t>
            </w:r>
          </w:p>
        </w:tc>
        <w:tc>
          <w:tcPr>
            <w:tcW w:w="2748"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2628"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716206">
        <w:trPr>
          <w:trHeight w:val="340"/>
          <w:jc w:val="center"/>
        </w:trPr>
        <w:tc>
          <w:tcPr>
            <w:tcW w:w="3977" w:type="dxa"/>
            <w:tcBorders>
              <w:bottom w:val="single" w:sz="6" w:space="0" w:color="auto"/>
              <w:right w:val="single" w:sz="12" w:space="0" w:color="auto"/>
            </w:tcBorders>
            <w:vAlign w:val="center"/>
          </w:tcPr>
          <w:p w:rsidR="00716206" w:rsidRDefault="00716206" w:rsidP="00716206">
            <w:pPr>
              <w:rPr>
                <w:b/>
                <w:bCs/>
                <w:sz w:val="18"/>
                <w:szCs w:val="18"/>
              </w:rPr>
            </w:pPr>
            <w:r>
              <w:rPr>
                <w:b/>
                <w:bCs/>
                <w:sz w:val="18"/>
                <w:szCs w:val="18"/>
              </w:rPr>
              <w:t>Náklady budúcich období krátkodobé spolu</w:t>
            </w:r>
          </w:p>
        </w:tc>
        <w:tc>
          <w:tcPr>
            <w:tcW w:w="2748" w:type="dxa"/>
            <w:tcBorders>
              <w:left w:val="single" w:sz="12" w:space="0" w:color="auto"/>
              <w:bottom w:val="single" w:sz="6" w:space="0" w:color="auto"/>
            </w:tcBorders>
            <w:vAlign w:val="center"/>
          </w:tcPr>
          <w:p w:rsidR="00716206" w:rsidRDefault="00EB1F8E" w:rsidP="00716206">
            <w:pPr>
              <w:jc w:val="right"/>
              <w:rPr>
                <w:b/>
                <w:sz w:val="18"/>
                <w:szCs w:val="18"/>
              </w:rPr>
            </w:pPr>
            <w:r>
              <w:rPr>
                <w:b/>
                <w:sz w:val="18"/>
                <w:szCs w:val="18"/>
              </w:rPr>
              <w:t>1 978</w:t>
            </w:r>
          </w:p>
        </w:tc>
        <w:tc>
          <w:tcPr>
            <w:tcW w:w="2628" w:type="dxa"/>
            <w:tcBorders>
              <w:bottom w:val="single" w:sz="6" w:space="0" w:color="auto"/>
            </w:tcBorders>
            <w:vAlign w:val="center"/>
          </w:tcPr>
          <w:p w:rsidR="00716206" w:rsidRDefault="00716206" w:rsidP="00716206">
            <w:pPr>
              <w:jc w:val="right"/>
              <w:rPr>
                <w:b/>
                <w:sz w:val="18"/>
                <w:szCs w:val="18"/>
              </w:rPr>
            </w:pPr>
            <w:r>
              <w:rPr>
                <w:b/>
                <w:sz w:val="18"/>
                <w:szCs w:val="18"/>
              </w:rPr>
              <w:t>2 282</w:t>
            </w:r>
          </w:p>
        </w:tc>
      </w:tr>
      <w:tr w:rsidR="00716206">
        <w:trPr>
          <w:trHeight w:val="340"/>
          <w:jc w:val="center"/>
        </w:trPr>
        <w:tc>
          <w:tcPr>
            <w:tcW w:w="3977" w:type="dxa"/>
            <w:tcBorders>
              <w:top w:val="single" w:sz="6" w:space="0" w:color="auto"/>
              <w:right w:val="single" w:sz="12" w:space="0" w:color="auto"/>
            </w:tcBorders>
            <w:vAlign w:val="center"/>
          </w:tcPr>
          <w:p w:rsidR="00716206" w:rsidRPr="002D24B9" w:rsidRDefault="00716206" w:rsidP="00716206">
            <w:pPr>
              <w:rPr>
                <w:sz w:val="18"/>
                <w:szCs w:val="18"/>
              </w:rPr>
            </w:pPr>
            <w:r w:rsidRPr="002D24B9">
              <w:rPr>
                <w:sz w:val="18"/>
                <w:szCs w:val="18"/>
              </w:rPr>
              <w:t>Poistné –dopr .prostriedky, zamestnanci</w:t>
            </w:r>
          </w:p>
        </w:tc>
        <w:tc>
          <w:tcPr>
            <w:tcW w:w="2748" w:type="dxa"/>
            <w:tcBorders>
              <w:top w:val="single" w:sz="6" w:space="0" w:color="auto"/>
              <w:left w:val="single" w:sz="12" w:space="0" w:color="auto"/>
            </w:tcBorders>
            <w:vAlign w:val="center"/>
          </w:tcPr>
          <w:p w:rsidR="00716206" w:rsidRDefault="00EB1F8E" w:rsidP="00716206">
            <w:pPr>
              <w:jc w:val="right"/>
              <w:rPr>
                <w:sz w:val="18"/>
                <w:szCs w:val="18"/>
              </w:rPr>
            </w:pPr>
            <w:r>
              <w:rPr>
                <w:sz w:val="18"/>
                <w:szCs w:val="18"/>
              </w:rPr>
              <w:t>725</w:t>
            </w:r>
          </w:p>
        </w:tc>
        <w:tc>
          <w:tcPr>
            <w:tcW w:w="2628" w:type="dxa"/>
            <w:tcBorders>
              <w:top w:val="single" w:sz="6" w:space="0" w:color="auto"/>
            </w:tcBorders>
            <w:vAlign w:val="center"/>
          </w:tcPr>
          <w:p w:rsidR="00716206" w:rsidRDefault="00716206" w:rsidP="00716206">
            <w:pPr>
              <w:jc w:val="right"/>
              <w:rPr>
                <w:sz w:val="18"/>
                <w:szCs w:val="18"/>
              </w:rPr>
            </w:pPr>
            <w:r>
              <w:rPr>
                <w:sz w:val="18"/>
                <w:szCs w:val="18"/>
              </w:rPr>
              <w:t>696</w:t>
            </w:r>
          </w:p>
        </w:tc>
      </w:tr>
      <w:tr w:rsidR="00716206">
        <w:trPr>
          <w:trHeight w:val="340"/>
          <w:jc w:val="center"/>
        </w:trPr>
        <w:tc>
          <w:tcPr>
            <w:tcW w:w="3977" w:type="dxa"/>
            <w:tcBorders>
              <w:right w:val="single" w:sz="12" w:space="0" w:color="auto"/>
            </w:tcBorders>
            <w:vAlign w:val="center"/>
          </w:tcPr>
          <w:p w:rsidR="00716206" w:rsidRPr="002D24B9" w:rsidRDefault="00716206" w:rsidP="00716206">
            <w:pPr>
              <w:rPr>
                <w:sz w:val="18"/>
                <w:szCs w:val="18"/>
              </w:rPr>
            </w:pPr>
            <w:r w:rsidRPr="002D24B9">
              <w:rPr>
                <w:sz w:val="18"/>
                <w:szCs w:val="18"/>
              </w:rPr>
              <w:t xml:space="preserve"> Aktualizácia účt. softwaru</w:t>
            </w:r>
          </w:p>
        </w:tc>
        <w:tc>
          <w:tcPr>
            <w:tcW w:w="2748" w:type="dxa"/>
            <w:tcBorders>
              <w:left w:val="single" w:sz="12" w:space="0" w:color="auto"/>
            </w:tcBorders>
            <w:vAlign w:val="center"/>
          </w:tcPr>
          <w:p w:rsidR="00716206" w:rsidRDefault="00EB1F8E" w:rsidP="00716206">
            <w:pPr>
              <w:jc w:val="right"/>
              <w:rPr>
                <w:sz w:val="18"/>
                <w:szCs w:val="18"/>
              </w:rPr>
            </w:pPr>
            <w:r>
              <w:rPr>
                <w:sz w:val="18"/>
                <w:szCs w:val="18"/>
              </w:rPr>
              <w:t>780</w:t>
            </w:r>
          </w:p>
        </w:tc>
        <w:tc>
          <w:tcPr>
            <w:tcW w:w="2628" w:type="dxa"/>
            <w:vAlign w:val="center"/>
          </w:tcPr>
          <w:p w:rsidR="00716206" w:rsidRDefault="00716206" w:rsidP="00716206">
            <w:pPr>
              <w:jc w:val="right"/>
              <w:rPr>
                <w:sz w:val="18"/>
                <w:szCs w:val="18"/>
              </w:rPr>
            </w:pPr>
            <w:r>
              <w:rPr>
                <w:sz w:val="18"/>
                <w:szCs w:val="18"/>
              </w:rPr>
              <w:t>780</w:t>
            </w:r>
          </w:p>
        </w:tc>
      </w:tr>
      <w:tr w:rsidR="00716206">
        <w:trPr>
          <w:trHeight w:val="340"/>
          <w:jc w:val="center"/>
        </w:trPr>
        <w:tc>
          <w:tcPr>
            <w:tcW w:w="3977" w:type="dxa"/>
            <w:tcBorders>
              <w:right w:val="single" w:sz="12" w:space="0" w:color="auto"/>
            </w:tcBorders>
            <w:vAlign w:val="center"/>
          </w:tcPr>
          <w:p w:rsidR="00716206" w:rsidRDefault="00716206" w:rsidP="00716206">
            <w:pPr>
              <w:rPr>
                <w:sz w:val="18"/>
                <w:szCs w:val="18"/>
              </w:rPr>
            </w:pPr>
            <w:r>
              <w:rPr>
                <w:sz w:val="18"/>
                <w:szCs w:val="18"/>
              </w:rPr>
              <w:t>Iné</w:t>
            </w:r>
          </w:p>
        </w:tc>
        <w:tc>
          <w:tcPr>
            <w:tcW w:w="2748" w:type="dxa"/>
            <w:tcBorders>
              <w:left w:val="single" w:sz="12" w:space="0" w:color="auto"/>
            </w:tcBorders>
            <w:vAlign w:val="center"/>
          </w:tcPr>
          <w:p w:rsidR="00716206" w:rsidRDefault="00EB1F8E" w:rsidP="00716206">
            <w:pPr>
              <w:jc w:val="right"/>
              <w:rPr>
                <w:sz w:val="18"/>
                <w:szCs w:val="18"/>
              </w:rPr>
            </w:pPr>
            <w:r>
              <w:rPr>
                <w:sz w:val="18"/>
                <w:szCs w:val="18"/>
              </w:rPr>
              <w:t>473</w:t>
            </w:r>
          </w:p>
        </w:tc>
        <w:tc>
          <w:tcPr>
            <w:tcW w:w="2628" w:type="dxa"/>
            <w:vAlign w:val="center"/>
          </w:tcPr>
          <w:p w:rsidR="00716206" w:rsidRDefault="00716206" w:rsidP="00716206">
            <w:pPr>
              <w:jc w:val="right"/>
              <w:rPr>
                <w:sz w:val="18"/>
                <w:szCs w:val="18"/>
              </w:rPr>
            </w:pPr>
            <w:r>
              <w:rPr>
                <w:sz w:val="18"/>
                <w:szCs w:val="18"/>
              </w:rPr>
              <w:t>806</w:t>
            </w:r>
          </w:p>
        </w:tc>
      </w:tr>
    </w:tbl>
    <w:p w:rsidR="00AB6E3F" w:rsidRDefault="00AB6E3F">
      <w:pPr>
        <w:pStyle w:val="Zkladntext"/>
      </w:pPr>
    </w:p>
    <w:p w:rsidR="00E42AFB" w:rsidRDefault="008865BA" w:rsidP="007F5ED4">
      <w:pPr>
        <w:pStyle w:val="Nadpis1"/>
        <w:numPr>
          <w:ilvl w:val="0"/>
          <w:numId w:val="0"/>
        </w:numPr>
      </w:pPr>
      <w:r>
        <w:t xml:space="preserve">B. </w:t>
      </w:r>
      <w:r w:rsidR="00AB6E3F">
        <w:t>Informácie o údajoch na strane pasív súvahy</w:t>
      </w:r>
    </w:p>
    <w:p w:rsidR="00AB6E3F" w:rsidRDefault="00AB6E3F">
      <w:pPr>
        <w:pStyle w:val="Zkladntext"/>
      </w:pPr>
    </w:p>
    <w:p w:rsidR="00AB6E3F" w:rsidRDefault="00AB6E3F">
      <w:pPr>
        <w:pStyle w:val="Nadpis2"/>
        <w:numPr>
          <w:ilvl w:val="0"/>
          <w:numId w:val="43"/>
        </w:numPr>
        <w:tabs>
          <w:tab w:val="clear" w:pos="720"/>
          <w:tab w:val="num" w:pos="426"/>
        </w:tabs>
        <w:ind w:hanging="720"/>
      </w:pPr>
      <w:bookmarkStart w:id="8" w:name="_Toc530739908"/>
      <w:r>
        <w:t>Vlastné imanie</w:t>
      </w:r>
    </w:p>
    <w:p w:rsidR="00AB6E3F" w:rsidRDefault="00AB6E3F">
      <w:pPr>
        <w:pStyle w:val="Zkladntext"/>
        <w:rPr>
          <w:sz w:val="18"/>
          <w:szCs w:val="18"/>
        </w:rPr>
      </w:pPr>
    </w:p>
    <w:p w:rsidR="002223BB" w:rsidRDefault="002223BB">
      <w:pPr>
        <w:pStyle w:val="Zkladntext"/>
        <w:rPr>
          <w:sz w:val="18"/>
          <w:szCs w:val="18"/>
        </w:rPr>
      </w:pPr>
      <w:r>
        <w:rPr>
          <w:sz w:val="18"/>
          <w:szCs w:val="18"/>
        </w:rPr>
        <w:t>Pohyby vo vlastnom imaní sú nasledovnej tabuľke:</w:t>
      </w:r>
    </w:p>
    <w:tbl>
      <w:tblPr>
        <w:tblW w:w="5000" w:type="pct"/>
        <w:jc w:val="right"/>
        <w:tblLayout w:type="fixed"/>
        <w:tblLook w:val="00A0" w:firstRow="1" w:lastRow="0" w:firstColumn="1" w:lastColumn="0" w:noHBand="0" w:noVBand="0"/>
      </w:tblPr>
      <w:tblGrid>
        <w:gridCol w:w="2189"/>
        <w:gridCol w:w="1448"/>
        <w:gridCol w:w="1448"/>
        <w:gridCol w:w="1448"/>
        <w:gridCol w:w="1448"/>
        <w:gridCol w:w="1448"/>
      </w:tblGrid>
      <w:tr w:rsidR="002223BB" w:rsidRPr="005B6B26" w:rsidTr="00290D17">
        <w:trPr>
          <w:trHeight w:val="360"/>
          <w:jc w:val="right"/>
        </w:trPr>
        <w:tc>
          <w:tcPr>
            <w:tcW w:w="2189" w:type="dxa"/>
            <w:vMerge w:val="restart"/>
            <w:tcBorders>
              <w:top w:val="single" w:sz="12" w:space="0" w:color="auto"/>
              <w:left w:val="single" w:sz="12" w:space="0" w:color="auto"/>
              <w:bottom w:val="nil"/>
              <w:right w:val="single" w:sz="12" w:space="0" w:color="auto"/>
            </w:tcBorders>
            <w:noWrap/>
            <w:vAlign w:val="center"/>
          </w:tcPr>
          <w:p w:rsidR="002223BB" w:rsidRPr="00BE2D73" w:rsidRDefault="002223BB" w:rsidP="002223BB">
            <w:pPr>
              <w:pStyle w:val="Zkladntext"/>
              <w:rPr>
                <w:b/>
                <w:bCs/>
                <w:sz w:val="18"/>
                <w:szCs w:val="18"/>
              </w:rPr>
            </w:pPr>
            <w:r w:rsidRPr="00BE2D73">
              <w:rPr>
                <w:b/>
                <w:bCs/>
                <w:sz w:val="18"/>
                <w:szCs w:val="18"/>
              </w:rPr>
              <w:t>Položka vlastného imania</w:t>
            </w:r>
          </w:p>
        </w:tc>
        <w:tc>
          <w:tcPr>
            <w:tcW w:w="7240" w:type="dxa"/>
            <w:gridSpan w:val="5"/>
            <w:tcBorders>
              <w:top w:val="single" w:sz="12" w:space="0" w:color="auto"/>
              <w:left w:val="single" w:sz="12" w:space="0" w:color="auto"/>
              <w:bottom w:val="single" w:sz="12" w:space="0" w:color="auto"/>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Bežné účtovné obdobie</w:t>
            </w:r>
            <w:r w:rsidRPr="00BE2D73">
              <w:rPr>
                <w:b/>
                <w:bCs/>
                <w:sz w:val="18"/>
                <w:szCs w:val="18"/>
              </w:rPr>
              <w:br/>
            </w:r>
          </w:p>
        </w:tc>
      </w:tr>
      <w:tr w:rsidR="002223BB" w:rsidRPr="005B6B26" w:rsidTr="00290D17">
        <w:trPr>
          <w:jc w:val="right"/>
        </w:trPr>
        <w:tc>
          <w:tcPr>
            <w:tcW w:w="2189" w:type="dxa"/>
            <w:vMerge/>
            <w:tcBorders>
              <w:top w:val="single" w:sz="8"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p>
        </w:tc>
        <w:tc>
          <w:tcPr>
            <w:tcW w:w="1448" w:type="dxa"/>
            <w:tcBorders>
              <w:top w:val="single" w:sz="12"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 xml:space="preserve">Stav na začiatku účtovného obdobie  </w:t>
            </w:r>
          </w:p>
        </w:tc>
        <w:tc>
          <w:tcPr>
            <w:tcW w:w="1448" w:type="dxa"/>
            <w:tcBorders>
              <w:top w:val="single" w:sz="12"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 xml:space="preserve">Prírastky </w:t>
            </w:r>
          </w:p>
        </w:tc>
        <w:tc>
          <w:tcPr>
            <w:tcW w:w="1448" w:type="dxa"/>
            <w:tcBorders>
              <w:top w:val="single" w:sz="12"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 xml:space="preserve">Úbytky </w:t>
            </w:r>
          </w:p>
        </w:tc>
        <w:tc>
          <w:tcPr>
            <w:tcW w:w="1448" w:type="dxa"/>
            <w:tcBorders>
              <w:top w:val="single" w:sz="12"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Presuny</w:t>
            </w:r>
          </w:p>
        </w:tc>
        <w:tc>
          <w:tcPr>
            <w:tcW w:w="1448" w:type="dxa"/>
            <w:tcBorders>
              <w:top w:val="single" w:sz="12" w:space="0" w:color="auto"/>
              <w:left w:val="single" w:sz="12" w:space="0" w:color="auto"/>
              <w:bottom w:val="nil"/>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Stav na konci účtovného obdobia</w:t>
            </w:r>
          </w:p>
        </w:tc>
      </w:tr>
      <w:tr w:rsidR="002223BB" w:rsidRPr="005B6B26" w:rsidTr="00290D17">
        <w:trPr>
          <w:trHeight w:val="330"/>
          <w:jc w:val="right"/>
        </w:trPr>
        <w:tc>
          <w:tcPr>
            <w:tcW w:w="2189" w:type="dxa"/>
            <w:tcBorders>
              <w:top w:val="nil"/>
              <w:left w:val="single" w:sz="12" w:space="0" w:color="auto"/>
              <w:bottom w:val="single" w:sz="12" w:space="0" w:color="auto"/>
              <w:right w:val="single" w:sz="12" w:space="0" w:color="auto"/>
            </w:tcBorders>
            <w:noWrap/>
            <w:vAlign w:val="center"/>
          </w:tcPr>
          <w:p w:rsidR="002223BB" w:rsidRPr="00BE2D73" w:rsidRDefault="002223BB" w:rsidP="002223BB">
            <w:pPr>
              <w:pStyle w:val="Zkladntext"/>
              <w:rPr>
                <w:b/>
                <w:bCs/>
                <w:sz w:val="18"/>
                <w:szCs w:val="18"/>
              </w:rPr>
            </w:pPr>
            <w:r w:rsidRPr="00BE2D73">
              <w:rPr>
                <w:b/>
                <w:bCs/>
                <w:sz w:val="18"/>
                <w:szCs w:val="18"/>
              </w:rPr>
              <w:t>a</w:t>
            </w:r>
          </w:p>
        </w:tc>
        <w:tc>
          <w:tcPr>
            <w:tcW w:w="1448" w:type="dxa"/>
            <w:tcBorders>
              <w:top w:val="nil"/>
              <w:left w:val="single" w:sz="12" w:space="0" w:color="auto"/>
              <w:bottom w:val="single" w:sz="12" w:space="0" w:color="auto"/>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b</w:t>
            </w:r>
          </w:p>
        </w:tc>
        <w:tc>
          <w:tcPr>
            <w:tcW w:w="1448" w:type="dxa"/>
            <w:tcBorders>
              <w:top w:val="nil"/>
              <w:left w:val="single" w:sz="12" w:space="0" w:color="auto"/>
              <w:bottom w:val="single" w:sz="12" w:space="0" w:color="auto"/>
              <w:right w:val="single" w:sz="12" w:space="0" w:color="auto"/>
            </w:tcBorders>
            <w:noWrap/>
            <w:vAlign w:val="center"/>
          </w:tcPr>
          <w:p w:rsidR="002223BB" w:rsidRPr="00BE2D73" w:rsidRDefault="002223BB" w:rsidP="002223BB">
            <w:pPr>
              <w:pStyle w:val="Zkladntext"/>
              <w:rPr>
                <w:b/>
                <w:bCs/>
                <w:sz w:val="18"/>
                <w:szCs w:val="18"/>
              </w:rPr>
            </w:pPr>
            <w:r w:rsidRPr="00BE2D73">
              <w:rPr>
                <w:b/>
                <w:bCs/>
                <w:sz w:val="18"/>
                <w:szCs w:val="18"/>
              </w:rPr>
              <w:t>c</w:t>
            </w:r>
          </w:p>
        </w:tc>
        <w:tc>
          <w:tcPr>
            <w:tcW w:w="1448" w:type="dxa"/>
            <w:tcBorders>
              <w:top w:val="nil"/>
              <w:left w:val="single" w:sz="12" w:space="0" w:color="auto"/>
              <w:bottom w:val="single" w:sz="12" w:space="0" w:color="auto"/>
              <w:right w:val="single" w:sz="12" w:space="0" w:color="auto"/>
            </w:tcBorders>
            <w:noWrap/>
            <w:vAlign w:val="center"/>
          </w:tcPr>
          <w:p w:rsidR="002223BB" w:rsidRPr="00BE2D73" w:rsidRDefault="002223BB" w:rsidP="002223BB">
            <w:pPr>
              <w:pStyle w:val="Zkladntext"/>
              <w:rPr>
                <w:b/>
                <w:bCs/>
                <w:sz w:val="18"/>
                <w:szCs w:val="18"/>
              </w:rPr>
            </w:pPr>
            <w:r w:rsidRPr="00BE2D73">
              <w:rPr>
                <w:b/>
                <w:bCs/>
                <w:sz w:val="18"/>
                <w:szCs w:val="18"/>
              </w:rPr>
              <w:t>d</w:t>
            </w:r>
          </w:p>
        </w:tc>
        <w:tc>
          <w:tcPr>
            <w:tcW w:w="1448" w:type="dxa"/>
            <w:tcBorders>
              <w:top w:val="nil"/>
              <w:left w:val="single" w:sz="12" w:space="0" w:color="auto"/>
              <w:bottom w:val="single" w:sz="12" w:space="0" w:color="auto"/>
              <w:right w:val="single" w:sz="12" w:space="0" w:color="auto"/>
            </w:tcBorders>
            <w:noWrap/>
            <w:vAlign w:val="center"/>
          </w:tcPr>
          <w:p w:rsidR="002223BB" w:rsidRPr="00BE2D73" w:rsidRDefault="002223BB" w:rsidP="002223BB">
            <w:pPr>
              <w:pStyle w:val="Zkladntext"/>
              <w:rPr>
                <w:b/>
                <w:bCs/>
                <w:sz w:val="18"/>
                <w:szCs w:val="18"/>
              </w:rPr>
            </w:pPr>
            <w:r w:rsidRPr="00BE2D73">
              <w:rPr>
                <w:b/>
                <w:bCs/>
                <w:sz w:val="18"/>
                <w:szCs w:val="18"/>
              </w:rPr>
              <w:t>e</w:t>
            </w:r>
          </w:p>
        </w:tc>
        <w:tc>
          <w:tcPr>
            <w:tcW w:w="1448" w:type="dxa"/>
            <w:tcBorders>
              <w:top w:val="nil"/>
              <w:left w:val="single" w:sz="12" w:space="0" w:color="auto"/>
              <w:bottom w:val="single" w:sz="12" w:space="0" w:color="auto"/>
              <w:right w:val="single" w:sz="12" w:space="0" w:color="auto"/>
            </w:tcBorders>
            <w:vAlign w:val="center"/>
          </w:tcPr>
          <w:p w:rsidR="002223BB" w:rsidRPr="00BE2D73" w:rsidRDefault="002223BB" w:rsidP="002223BB">
            <w:pPr>
              <w:pStyle w:val="Zkladntext"/>
              <w:rPr>
                <w:b/>
                <w:bCs/>
                <w:sz w:val="18"/>
                <w:szCs w:val="18"/>
              </w:rPr>
            </w:pPr>
            <w:r w:rsidRPr="00BE2D73">
              <w:rPr>
                <w:b/>
                <w:bCs/>
                <w:sz w:val="18"/>
                <w:szCs w:val="18"/>
              </w:rPr>
              <w:t>f</w:t>
            </w:r>
          </w:p>
        </w:tc>
      </w:tr>
      <w:tr w:rsidR="00716206" w:rsidRPr="005B6B26" w:rsidTr="00290D17">
        <w:trPr>
          <w:trHeight w:val="330"/>
          <w:jc w:val="right"/>
        </w:trPr>
        <w:tc>
          <w:tcPr>
            <w:tcW w:w="2189" w:type="dxa"/>
            <w:tcBorders>
              <w:top w:val="single" w:sz="12" w:space="0" w:color="auto"/>
              <w:left w:val="single" w:sz="12" w:space="0" w:color="auto"/>
              <w:bottom w:val="single" w:sz="4" w:space="0" w:color="auto"/>
              <w:right w:val="single" w:sz="12" w:space="0" w:color="auto"/>
            </w:tcBorders>
            <w:noWrap/>
            <w:vAlign w:val="center"/>
          </w:tcPr>
          <w:p w:rsidR="00716206" w:rsidRPr="00BE2D73" w:rsidRDefault="00716206" w:rsidP="00716206">
            <w:pPr>
              <w:pStyle w:val="Zkladntext"/>
              <w:ind w:left="0"/>
              <w:rPr>
                <w:sz w:val="18"/>
                <w:szCs w:val="18"/>
              </w:rPr>
            </w:pPr>
            <w:r w:rsidRPr="00BE2D73">
              <w:rPr>
                <w:sz w:val="18"/>
                <w:szCs w:val="18"/>
              </w:rPr>
              <w:t>Základné imanie</w:t>
            </w:r>
          </w:p>
        </w:tc>
        <w:tc>
          <w:tcPr>
            <w:tcW w:w="1448" w:type="dxa"/>
            <w:tcBorders>
              <w:top w:val="single" w:sz="12" w:space="0" w:color="auto"/>
              <w:left w:val="single" w:sz="12" w:space="0" w:color="auto"/>
              <w:bottom w:val="single" w:sz="4" w:space="0" w:color="auto"/>
              <w:right w:val="single" w:sz="4" w:space="0" w:color="auto"/>
            </w:tcBorders>
            <w:noWrap/>
            <w:vAlign w:val="center"/>
          </w:tcPr>
          <w:p w:rsidR="00716206" w:rsidRPr="00BE2D73" w:rsidRDefault="00716206" w:rsidP="00716206">
            <w:pPr>
              <w:pStyle w:val="Zkladntext"/>
              <w:ind w:left="0"/>
              <w:rPr>
                <w:sz w:val="18"/>
                <w:szCs w:val="18"/>
              </w:rPr>
            </w:pPr>
            <w:r w:rsidRPr="00BE2D73">
              <w:rPr>
                <w:sz w:val="18"/>
                <w:szCs w:val="18"/>
              </w:rPr>
              <w:t xml:space="preserve">     106 639</w:t>
            </w:r>
          </w:p>
        </w:tc>
        <w:tc>
          <w:tcPr>
            <w:tcW w:w="1448" w:type="dxa"/>
            <w:tcBorders>
              <w:top w:val="single" w:sz="12"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12"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12"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12" w:space="0" w:color="auto"/>
              <w:left w:val="nil"/>
              <w:bottom w:val="single" w:sz="4" w:space="0" w:color="auto"/>
              <w:right w:val="single" w:sz="12" w:space="0" w:color="auto"/>
            </w:tcBorders>
            <w:noWrap/>
            <w:vAlign w:val="center"/>
          </w:tcPr>
          <w:p w:rsidR="00716206" w:rsidRPr="00BE2D73" w:rsidRDefault="00FB3C58" w:rsidP="00FB3C58">
            <w:pPr>
              <w:pStyle w:val="Zkladntext"/>
              <w:rPr>
                <w:sz w:val="18"/>
                <w:szCs w:val="18"/>
              </w:rPr>
            </w:pPr>
            <w:r>
              <w:rPr>
                <w:sz w:val="18"/>
                <w:szCs w:val="18"/>
              </w:rPr>
              <w:t>106 639</w:t>
            </w:r>
          </w:p>
        </w:tc>
      </w:tr>
      <w:tr w:rsidR="00716206" w:rsidRPr="005B6B26" w:rsidTr="00290D17">
        <w:trPr>
          <w:trHeight w:val="330"/>
          <w:jc w:val="right"/>
        </w:trPr>
        <w:tc>
          <w:tcPr>
            <w:tcW w:w="2189" w:type="dxa"/>
            <w:tcBorders>
              <w:top w:val="single" w:sz="4" w:space="0" w:color="auto"/>
              <w:left w:val="single" w:sz="12" w:space="0" w:color="auto"/>
              <w:bottom w:val="single" w:sz="6" w:space="0" w:color="auto"/>
              <w:right w:val="single" w:sz="12" w:space="0" w:color="auto"/>
            </w:tcBorders>
            <w:noWrap/>
            <w:vAlign w:val="center"/>
          </w:tcPr>
          <w:p w:rsidR="00716206" w:rsidRPr="00BE2D73" w:rsidRDefault="00716206" w:rsidP="00716206">
            <w:pPr>
              <w:pStyle w:val="Zkladntext"/>
              <w:ind w:left="0"/>
              <w:rPr>
                <w:sz w:val="18"/>
                <w:szCs w:val="18"/>
              </w:rPr>
            </w:pPr>
            <w:r w:rsidRPr="00BE2D73">
              <w:rPr>
                <w:sz w:val="18"/>
                <w:szCs w:val="18"/>
              </w:rPr>
              <w:t>Zákonný rezervný fond</w:t>
            </w:r>
          </w:p>
        </w:tc>
        <w:tc>
          <w:tcPr>
            <w:tcW w:w="1448" w:type="dxa"/>
            <w:tcBorders>
              <w:top w:val="single" w:sz="4" w:space="0" w:color="auto"/>
              <w:left w:val="single" w:sz="12" w:space="0" w:color="auto"/>
              <w:bottom w:val="single" w:sz="6" w:space="0" w:color="auto"/>
              <w:right w:val="single" w:sz="4" w:space="0" w:color="auto"/>
            </w:tcBorders>
            <w:noWrap/>
            <w:vAlign w:val="center"/>
          </w:tcPr>
          <w:p w:rsidR="00716206" w:rsidRPr="00BE2D73" w:rsidRDefault="00716206" w:rsidP="00716206">
            <w:pPr>
              <w:pStyle w:val="Zkladntext"/>
              <w:rPr>
                <w:sz w:val="18"/>
                <w:szCs w:val="18"/>
              </w:rPr>
            </w:pPr>
            <w:r w:rsidRPr="00BE2D73">
              <w:rPr>
                <w:sz w:val="18"/>
                <w:szCs w:val="18"/>
              </w:rPr>
              <w:t>4 965</w:t>
            </w: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FB3C58" w:rsidP="00716206">
            <w:pPr>
              <w:pStyle w:val="Zkladntext"/>
              <w:rPr>
                <w:sz w:val="18"/>
                <w:szCs w:val="18"/>
              </w:rPr>
            </w:pPr>
            <w:r>
              <w:rPr>
                <w:sz w:val="18"/>
                <w:szCs w:val="18"/>
              </w:rPr>
              <w:t xml:space="preserve">  2 364</w:t>
            </w:r>
          </w:p>
        </w:tc>
        <w:tc>
          <w:tcPr>
            <w:tcW w:w="1448" w:type="dxa"/>
            <w:tcBorders>
              <w:top w:val="single" w:sz="4" w:space="0" w:color="auto"/>
              <w:left w:val="nil"/>
              <w:bottom w:val="single" w:sz="6" w:space="0" w:color="auto"/>
              <w:right w:val="single" w:sz="12" w:space="0" w:color="auto"/>
            </w:tcBorders>
            <w:noWrap/>
            <w:vAlign w:val="center"/>
          </w:tcPr>
          <w:p w:rsidR="00716206" w:rsidRPr="00BE2D73" w:rsidRDefault="00FB3C58" w:rsidP="00716206">
            <w:pPr>
              <w:pStyle w:val="Zkladntext"/>
              <w:rPr>
                <w:sz w:val="18"/>
                <w:szCs w:val="18"/>
              </w:rPr>
            </w:pPr>
            <w:r>
              <w:rPr>
                <w:sz w:val="18"/>
                <w:szCs w:val="18"/>
              </w:rPr>
              <w:t xml:space="preserve">    7 330</w:t>
            </w:r>
          </w:p>
        </w:tc>
      </w:tr>
      <w:tr w:rsidR="00716206" w:rsidRPr="005B6B26" w:rsidTr="00290D17">
        <w:trPr>
          <w:trHeight w:val="330"/>
          <w:jc w:val="right"/>
        </w:trPr>
        <w:tc>
          <w:tcPr>
            <w:tcW w:w="2189" w:type="dxa"/>
            <w:tcBorders>
              <w:top w:val="nil"/>
              <w:left w:val="single" w:sz="12" w:space="0" w:color="auto"/>
              <w:bottom w:val="single" w:sz="6" w:space="0" w:color="auto"/>
              <w:right w:val="single" w:sz="12" w:space="0" w:color="auto"/>
            </w:tcBorders>
            <w:noWrap/>
            <w:vAlign w:val="center"/>
          </w:tcPr>
          <w:p w:rsidR="00716206" w:rsidRPr="00BE2D73" w:rsidRDefault="00716206" w:rsidP="00716206">
            <w:pPr>
              <w:pStyle w:val="Zkladntext"/>
              <w:ind w:left="0"/>
              <w:rPr>
                <w:sz w:val="18"/>
                <w:szCs w:val="18"/>
              </w:rPr>
            </w:pPr>
            <w:r w:rsidRPr="00BE2D73">
              <w:rPr>
                <w:sz w:val="18"/>
                <w:szCs w:val="18"/>
              </w:rPr>
              <w:t>Neuhradená strata minulých rokov</w:t>
            </w:r>
          </w:p>
        </w:tc>
        <w:tc>
          <w:tcPr>
            <w:tcW w:w="1448" w:type="dxa"/>
            <w:tcBorders>
              <w:top w:val="single" w:sz="4" w:space="0" w:color="auto"/>
              <w:left w:val="single" w:sz="12" w:space="0" w:color="auto"/>
              <w:bottom w:val="single" w:sz="6" w:space="0" w:color="auto"/>
              <w:right w:val="single" w:sz="4" w:space="0" w:color="auto"/>
            </w:tcBorders>
            <w:noWrap/>
            <w:vAlign w:val="center"/>
          </w:tcPr>
          <w:p w:rsidR="00716206" w:rsidRPr="00BE2D73" w:rsidRDefault="00716206" w:rsidP="00716206">
            <w:pPr>
              <w:pStyle w:val="Zkladntext"/>
              <w:ind w:left="0"/>
              <w:rPr>
                <w:sz w:val="18"/>
                <w:szCs w:val="18"/>
              </w:rPr>
            </w:pPr>
            <w:r w:rsidRPr="00BE2D73">
              <w:rPr>
                <w:sz w:val="18"/>
                <w:szCs w:val="18"/>
              </w:rPr>
              <w:t xml:space="preserve">     -125 839</w:t>
            </w: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6" w:space="0" w:color="auto"/>
              <w:right w:val="single" w:sz="4" w:space="0" w:color="auto"/>
            </w:tcBorders>
            <w:noWrap/>
            <w:vAlign w:val="center"/>
          </w:tcPr>
          <w:p w:rsidR="00716206" w:rsidRPr="00BE2D73" w:rsidRDefault="00FB3C58" w:rsidP="00FB3C58">
            <w:pPr>
              <w:pStyle w:val="Zkladntext"/>
              <w:rPr>
                <w:sz w:val="18"/>
                <w:szCs w:val="18"/>
              </w:rPr>
            </w:pPr>
            <w:r>
              <w:rPr>
                <w:sz w:val="18"/>
                <w:szCs w:val="18"/>
              </w:rPr>
              <w:t>44 921</w:t>
            </w:r>
          </w:p>
        </w:tc>
        <w:tc>
          <w:tcPr>
            <w:tcW w:w="1448" w:type="dxa"/>
            <w:tcBorders>
              <w:top w:val="single" w:sz="4" w:space="0" w:color="auto"/>
              <w:left w:val="nil"/>
              <w:bottom w:val="single" w:sz="6" w:space="0" w:color="auto"/>
              <w:right w:val="single" w:sz="12" w:space="0" w:color="auto"/>
            </w:tcBorders>
            <w:noWrap/>
            <w:vAlign w:val="center"/>
          </w:tcPr>
          <w:p w:rsidR="00716206" w:rsidRPr="00BE2D73" w:rsidRDefault="00FB3C58" w:rsidP="00FB3C58">
            <w:pPr>
              <w:pStyle w:val="Zkladntext"/>
              <w:rPr>
                <w:sz w:val="18"/>
                <w:szCs w:val="18"/>
              </w:rPr>
            </w:pPr>
            <w:r>
              <w:rPr>
                <w:sz w:val="18"/>
                <w:szCs w:val="18"/>
              </w:rPr>
              <w:t>-80 918</w:t>
            </w:r>
          </w:p>
        </w:tc>
      </w:tr>
      <w:tr w:rsidR="00716206" w:rsidRPr="005B6B26" w:rsidTr="00290D17">
        <w:trPr>
          <w:trHeight w:val="330"/>
          <w:jc w:val="right"/>
        </w:trPr>
        <w:tc>
          <w:tcPr>
            <w:tcW w:w="2189" w:type="dxa"/>
            <w:tcBorders>
              <w:top w:val="single" w:sz="6" w:space="0" w:color="auto"/>
              <w:left w:val="single" w:sz="12" w:space="0" w:color="auto"/>
              <w:bottom w:val="nil"/>
              <w:right w:val="single" w:sz="12" w:space="0" w:color="auto"/>
            </w:tcBorders>
            <w:noWrap/>
            <w:vAlign w:val="center"/>
          </w:tcPr>
          <w:p w:rsidR="00716206" w:rsidRPr="00BE2D73" w:rsidRDefault="00716206" w:rsidP="00716206">
            <w:pPr>
              <w:pStyle w:val="Zkladntext"/>
              <w:ind w:left="0"/>
              <w:rPr>
                <w:sz w:val="18"/>
                <w:szCs w:val="18"/>
              </w:rPr>
            </w:pPr>
            <w:r w:rsidRPr="00BE2D73">
              <w:rPr>
                <w:sz w:val="18"/>
                <w:szCs w:val="18"/>
              </w:rPr>
              <w:t>Výsledok hospodárenia bežného účtovného obdobia</w:t>
            </w:r>
          </w:p>
        </w:tc>
        <w:tc>
          <w:tcPr>
            <w:tcW w:w="1448" w:type="dxa"/>
            <w:tcBorders>
              <w:top w:val="single" w:sz="6" w:space="0" w:color="auto"/>
              <w:left w:val="single" w:sz="12" w:space="0" w:color="auto"/>
              <w:bottom w:val="single" w:sz="4" w:space="0" w:color="auto"/>
              <w:right w:val="single" w:sz="4" w:space="0" w:color="auto"/>
            </w:tcBorders>
            <w:noWrap/>
            <w:vAlign w:val="center"/>
          </w:tcPr>
          <w:p w:rsidR="00716206" w:rsidRPr="00BE2D73" w:rsidRDefault="00716206" w:rsidP="00716206">
            <w:pPr>
              <w:pStyle w:val="Zkladntext"/>
              <w:rPr>
                <w:sz w:val="18"/>
                <w:szCs w:val="18"/>
              </w:rPr>
            </w:pPr>
            <w:r w:rsidRPr="00BE2D73">
              <w:rPr>
                <w:sz w:val="18"/>
                <w:szCs w:val="18"/>
              </w:rPr>
              <w:t>47 285</w:t>
            </w:r>
          </w:p>
        </w:tc>
        <w:tc>
          <w:tcPr>
            <w:tcW w:w="1448" w:type="dxa"/>
            <w:tcBorders>
              <w:top w:val="single" w:sz="6" w:space="0" w:color="auto"/>
              <w:left w:val="nil"/>
              <w:bottom w:val="single" w:sz="4" w:space="0" w:color="auto"/>
              <w:right w:val="single" w:sz="4" w:space="0" w:color="auto"/>
            </w:tcBorders>
            <w:noWrap/>
            <w:vAlign w:val="center"/>
          </w:tcPr>
          <w:p w:rsidR="00716206" w:rsidRPr="00BE2D73" w:rsidRDefault="00FB3C58" w:rsidP="00716206">
            <w:pPr>
              <w:pStyle w:val="Zkladntext"/>
              <w:rPr>
                <w:sz w:val="18"/>
                <w:szCs w:val="18"/>
              </w:rPr>
            </w:pPr>
            <w:r>
              <w:rPr>
                <w:sz w:val="18"/>
                <w:szCs w:val="18"/>
              </w:rPr>
              <w:t>4 985</w:t>
            </w:r>
          </w:p>
        </w:tc>
        <w:tc>
          <w:tcPr>
            <w:tcW w:w="1448" w:type="dxa"/>
            <w:tcBorders>
              <w:top w:val="single" w:sz="6"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6" w:space="0" w:color="auto"/>
              <w:left w:val="nil"/>
              <w:bottom w:val="single" w:sz="4" w:space="0" w:color="auto"/>
              <w:right w:val="single" w:sz="4" w:space="0" w:color="auto"/>
            </w:tcBorders>
            <w:noWrap/>
            <w:vAlign w:val="center"/>
          </w:tcPr>
          <w:p w:rsidR="00716206" w:rsidRPr="00BE2D73" w:rsidRDefault="00FB3C58" w:rsidP="00FB3C58">
            <w:pPr>
              <w:pStyle w:val="Zkladntext"/>
              <w:ind w:left="0"/>
              <w:rPr>
                <w:sz w:val="18"/>
                <w:szCs w:val="18"/>
              </w:rPr>
            </w:pPr>
            <w:r>
              <w:rPr>
                <w:sz w:val="18"/>
                <w:szCs w:val="18"/>
              </w:rPr>
              <w:t xml:space="preserve">         -47  285</w:t>
            </w:r>
          </w:p>
        </w:tc>
        <w:tc>
          <w:tcPr>
            <w:tcW w:w="1448" w:type="dxa"/>
            <w:tcBorders>
              <w:top w:val="single" w:sz="6" w:space="0" w:color="auto"/>
              <w:left w:val="nil"/>
              <w:bottom w:val="single" w:sz="4" w:space="0" w:color="auto"/>
              <w:right w:val="single" w:sz="12" w:space="0" w:color="auto"/>
            </w:tcBorders>
            <w:noWrap/>
            <w:vAlign w:val="center"/>
          </w:tcPr>
          <w:p w:rsidR="00716206" w:rsidRPr="00BE2D73" w:rsidRDefault="00FB3C58" w:rsidP="00FB3C58">
            <w:pPr>
              <w:pStyle w:val="Zkladntext"/>
              <w:rPr>
                <w:sz w:val="18"/>
                <w:szCs w:val="18"/>
              </w:rPr>
            </w:pPr>
            <w:r>
              <w:rPr>
                <w:sz w:val="18"/>
                <w:szCs w:val="18"/>
              </w:rPr>
              <w:t xml:space="preserve">   4 985</w:t>
            </w:r>
          </w:p>
        </w:tc>
      </w:tr>
      <w:tr w:rsidR="00716206" w:rsidRPr="005B6B26" w:rsidTr="00290D17">
        <w:trPr>
          <w:trHeight w:val="330"/>
          <w:jc w:val="right"/>
        </w:trPr>
        <w:tc>
          <w:tcPr>
            <w:tcW w:w="2189" w:type="dxa"/>
            <w:tcBorders>
              <w:top w:val="single" w:sz="4" w:space="0" w:color="auto"/>
              <w:left w:val="single" w:sz="12" w:space="0" w:color="auto"/>
              <w:bottom w:val="single" w:sz="4" w:space="0" w:color="auto"/>
              <w:right w:val="single" w:sz="12" w:space="0" w:color="auto"/>
            </w:tcBorders>
            <w:noWrap/>
            <w:vAlign w:val="center"/>
          </w:tcPr>
          <w:p w:rsidR="00716206" w:rsidRPr="00BE2D73" w:rsidRDefault="00716206" w:rsidP="00716206">
            <w:pPr>
              <w:pStyle w:val="Zkladntext"/>
              <w:ind w:left="0"/>
              <w:rPr>
                <w:sz w:val="18"/>
                <w:szCs w:val="18"/>
              </w:rPr>
            </w:pPr>
            <w:r w:rsidRPr="00BE2D73">
              <w:rPr>
                <w:sz w:val="18"/>
                <w:szCs w:val="18"/>
              </w:rPr>
              <w:t>Vlastné imanie</w:t>
            </w:r>
          </w:p>
        </w:tc>
        <w:tc>
          <w:tcPr>
            <w:tcW w:w="1448" w:type="dxa"/>
            <w:tcBorders>
              <w:top w:val="single" w:sz="4" w:space="0" w:color="auto"/>
              <w:left w:val="single" w:sz="12" w:space="0" w:color="auto"/>
              <w:bottom w:val="single" w:sz="4" w:space="0" w:color="auto"/>
              <w:right w:val="single" w:sz="4" w:space="0" w:color="auto"/>
            </w:tcBorders>
            <w:noWrap/>
            <w:vAlign w:val="center"/>
          </w:tcPr>
          <w:p w:rsidR="00716206" w:rsidRPr="00BE2D73" w:rsidRDefault="00716206" w:rsidP="00716206">
            <w:pPr>
              <w:pStyle w:val="Zkladntext"/>
              <w:rPr>
                <w:sz w:val="18"/>
                <w:szCs w:val="18"/>
              </w:rPr>
            </w:pPr>
            <w:r w:rsidRPr="00BE2D73">
              <w:rPr>
                <w:sz w:val="18"/>
                <w:szCs w:val="18"/>
              </w:rPr>
              <w:t>33 050</w:t>
            </w:r>
          </w:p>
        </w:tc>
        <w:tc>
          <w:tcPr>
            <w:tcW w:w="1448" w:type="dxa"/>
            <w:tcBorders>
              <w:top w:val="single" w:sz="4" w:space="0" w:color="auto"/>
              <w:left w:val="nil"/>
              <w:bottom w:val="single" w:sz="4" w:space="0" w:color="auto"/>
              <w:right w:val="single" w:sz="4" w:space="0" w:color="auto"/>
            </w:tcBorders>
            <w:noWrap/>
            <w:vAlign w:val="center"/>
          </w:tcPr>
          <w:p w:rsidR="00716206" w:rsidRPr="00BE2D73" w:rsidRDefault="00FB3C58" w:rsidP="00716206">
            <w:pPr>
              <w:pStyle w:val="Zkladntext"/>
              <w:rPr>
                <w:sz w:val="18"/>
                <w:szCs w:val="18"/>
              </w:rPr>
            </w:pPr>
            <w:r>
              <w:rPr>
                <w:sz w:val="18"/>
                <w:szCs w:val="18"/>
              </w:rPr>
              <w:t>4 985</w:t>
            </w:r>
          </w:p>
        </w:tc>
        <w:tc>
          <w:tcPr>
            <w:tcW w:w="1448" w:type="dxa"/>
            <w:tcBorders>
              <w:top w:val="single" w:sz="4"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4" w:space="0" w:color="auto"/>
              <w:right w:val="single" w:sz="4" w:space="0" w:color="auto"/>
            </w:tcBorders>
            <w:noWrap/>
            <w:vAlign w:val="center"/>
          </w:tcPr>
          <w:p w:rsidR="00716206" w:rsidRPr="00BE2D73" w:rsidRDefault="00716206" w:rsidP="00716206">
            <w:pPr>
              <w:pStyle w:val="Zkladntext"/>
              <w:rPr>
                <w:sz w:val="18"/>
                <w:szCs w:val="18"/>
              </w:rPr>
            </w:pPr>
          </w:p>
        </w:tc>
        <w:tc>
          <w:tcPr>
            <w:tcW w:w="1448" w:type="dxa"/>
            <w:tcBorders>
              <w:top w:val="single" w:sz="4" w:space="0" w:color="auto"/>
              <w:left w:val="nil"/>
              <w:bottom w:val="single" w:sz="4" w:space="0" w:color="auto"/>
              <w:right w:val="single" w:sz="12" w:space="0" w:color="auto"/>
            </w:tcBorders>
            <w:noWrap/>
            <w:vAlign w:val="center"/>
          </w:tcPr>
          <w:p w:rsidR="00716206" w:rsidRPr="004A1B53" w:rsidRDefault="00FB3C58" w:rsidP="00716206">
            <w:pPr>
              <w:pStyle w:val="Zkladntext"/>
              <w:rPr>
                <w:sz w:val="18"/>
                <w:szCs w:val="18"/>
              </w:rPr>
            </w:pPr>
            <w:r w:rsidRPr="004A1B53">
              <w:rPr>
                <w:sz w:val="18"/>
                <w:szCs w:val="18"/>
              </w:rPr>
              <w:t>38 035</w:t>
            </w:r>
          </w:p>
        </w:tc>
      </w:tr>
    </w:tbl>
    <w:p w:rsidR="0096582A" w:rsidRDefault="0096582A">
      <w:pPr>
        <w:pStyle w:val="Zkladntext"/>
        <w:ind w:left="0"/>
      </w:pPr>
    </w:p>
    <w:p w:rsidR="00AB6E3F" w:rsidRDefault="00AB6E3F">
      <w:pPr>
        <w:pStyle w:val="Nadpis2"/>
        <w:numPr>
          <w:ilvl w:val="0"/>
          <w:numId w:val="43"/>
        </w:numPr>
        <w:tabs>
          <w:tab w:val="clear" w:pos="720"/>
          <w:tab w:val="num" w:pos="426"/>
        </w:tabs>
        <w:ind w:hanging="720"/>
      </w:pPr>
      <w:r>
        <w:lastRenderedPageBreak/>
        <w:t>Rezervy</w:t>
      </w:r>
      <w:bookmarkEnd w:id="8"/>
    </w:p>
    <w:p w:rsidR="00AB6E3F" w:rsidRDefault="00AB6E3F">
      <w:pPr>
        <w:pStyle w:val="Zkladntext"/>
      </w:pPr>
    </w:p>
    <w:p w:rsidR="00AB6E3F" w:rsidRDefault="00AB6E3F">
      <w:pPr>
        <w:pStyle w:val="Nzov"/>
        <w:spacing w:before="0" w:beforeAutospacing="0" w:after="120"/>
        <w:jc w:val="left"/>
        <w:rPr>
          <w:rFonts w:ascii="Times New Roman" w:hAnsi="Times New Roman"/>
          <w:b w:val="0"/>
          <w:kern w:val="0"/>
          <w:sz w:val="18"/>
          <w:szCs w:val="18"/>
        </w:rPr>
      </w:pPr>
      <w:r>
        <w:rPr>
          <w:rFonts w:ascii="Times New Roman" w:hAnsi="Times New Roman"/>
          <w:b w:val="0"/>
          <w:kern w:val="0"/>
          <w:sz w:val="18"/>
          <w:szCs w:val="18"/>
        </w:rPr>
        <w:t>Informácie o rezervách za bežné účtovné obdobie sú uvedené v nasledujúcom prehľade:</w:t>
      </w:r>
    </w:p>
    <w:p w:rsidR="00AB6E3F" w:rsidRDefault="00AB6E3F"/>
    <w:tbl>
      <w:tblPr>
        <w:tblW w:w="5001" w:type="pct"/>
        <w:jc w:val="center"/>
        <w:tblLayout w:type="fixed"/>
        <w:tblLook w:val="00A0" w:firstRow="1" w:lastRow="0" w:firstColumn="1" w:lastColumn="0" w:noHBand="0" w:noVBand="0"/>
      </w:tblPr>
      <w:tblGrid>
        <w:gridCol w:w="2558"/>
        <w:gridCol w:w="1982"/>
        <w:gridCol w:w="1039"/>
        <w:gridCol w:w="1152"/>
        <w:gridCol w:w="1151"/>
        <w:gridCol w:w="1549"/>
      </w:tblGrid>
      <w:tr w:rsidR="00B84F18" w:rsidRPr="00B84F1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6582A" w:rsidRPr="00B84F18" w:rsidRDefault="0096582A">
            <w:pPr>
              <w:rPr>
                <w:b/>
                <w:bCs/>
                <w:sz w:val="18"/>
                <w:szCs w:val="18"/>
              </w:rPr>
            </w:pPr>
          </w:p>
        </w:tc>
        <w:tc>
          <w:tcPr>
            <w:tcW w:w="1051" w:type="pct"/>
            <w:tcBorders>
              <w:top w:val="single" w:sz="12" w:space="0" w:color="auto"/>
              <w:left w:val="single" w:sz="12" w:space="0" w:color="auto"/>
              <w:bottom w:val="single" w:sz="12" w:space="0" w:color="auto"/>
              <w:right w:val="single" w:sz="4" w:space="0" w:color="auto"/>
            </w:tcBorders>
            <w:noWrap/>
            <w:vAlign w:val="center"/>
          </w:tcPr>
          <w:p w:rsidR="0096582A" w:rsidRPr="00B84F18" w:rsidRDefault="0096582A" w:rsidP="00716206">
            <w:pPr>
              <w:jc w:val="center"/>
              <w:rPr>
                <w:b/>
                <w:sz w:val="18"/>
                <w:szCs w:val="18"/>
              </w:rPr>
            </w:pPr>
            <w:r w:rsidRPr="00B84F18">
              <w:rPr>
                <w:b/>
                <w:sz w:val="18"/>
                <w:szCs w:val="18"/>
              </w:rPr>
              <w:t>Stav k 1.1.201</w:t>
            </w:r>
            <w:r w:rsidR="00716206">
              <w:rPr>
                <w:b/>
                <w:sz w:val="18"/>
                <w:szCs w:val="18"/>
              </w:rPr>
              <w:t>6</w:t>
            </w:r>
          </w:p>
        </w:tc>
        <w:tc>
          <w:tcPr>
            <w:tcW w:w="551" w:type="pct"/>
            <w:tcBorders>
              <w:top w:val="single" w:sz="12" w:space="0" w:color="auto"/>
              <w:left w:val="nil"/>
              <w:bottom w:val="single" w:sz="12" w:space="0" w:color="auto"/>
              <w:right w:val="single" w:sz="4" w:space="0" w:color="auto"/>
            </w:tcBorders>
            <w:noWrap/>
            <w:vAlign w:val="center"/>
          </w:tcPr>
          <w:p w:rsidR="0096582A" w:rsidRPr="00B84F18" w:rsidRDefault="0096582A">
            <w:pPr>
              <w:jc w:val="center"/>
              <w:rPr>
                <w:b/>
                <w:sz w:val="18"/>
                <w:szCs w:val="18"/>
              </w:rPr>
            </w:pPr>
            <w:r w:rsidRPr="00B84F18">
              <w:rPr>
                <w:b/>
                <w:sz w:val="18"/>
                <w:szCs w:val="18"/>
              </w:rPr>
              <w:t>Tvorba</w:t>
            </w:r>
          </w:p>
        </w:tc>
        <w:tc>
          <w:tcPr>
            <w:tcW w:w="611" w:type="pct"/>
            <w:tcBorders>
              <w:top w:val="single" w:sz="12" w:space="0" w:color="auto"/>
              <w:left w:val="nil"/>
              <w:bottom w:val="single" w:sz="12" w:space="0" w:color="auto"/>
              <w:right w:val="single" w:sz="4" w:space="0" w:color="auto"/>
            </w:tcBorders>
            <w:noWrap/>
            <w:vAlign w:val="center"/>
          </w:tcPr>
          <w:p w:rsidR="0096582A" w:rsidRPr="00B84F18" w:rsidRDefault="0096582A">
            <w:pPr>
              <w:jc w:val="center"/>
              <w:rPr>
                <w:b/>
                <w:sz w:val="18"/>
                <w:szCs w:val="18"/>
              </w:rPr>
            </w:pPr>
            <w:r w:rsidRPr="00B84F18">
              <w:rPr>
                <w:b/>
                <w:sz w:val="18"/>
                <w:szCs w:val="18"/>
              </w:rPr>
              <w:t>Použitie</w:t>
            </w:r>
          </w:p>
        </w:tc>
        <w:tc>
          <w:tcPr>
            <w:tcW w:w="610" w:type="pct"/>
            <w:tcBorders>
              <w:top w:val="single" w:sz="12" w:space="0" w:color="auto"/>
              <w:left w:val="nil"/>
              <w:bottom w:val="single" w:sz="12" w:space="0" w:color="auto"/>
              <w:right w:val="single" w:sz="4" w:space="0" w:color="auto"/>
            </w:tcBorders>
            <w:noWrap/>
            <w:vAlign w:val="center"/>
          </w:tcPr>
          <w:p w:rsidR="0096582A" w:rsidRPr="00B84F18" w:rsidRDefault="0096582A">
            <w:pPr>
              <w:jc w:val="center"/>
              <w:rPr>
                <w:b/>
                <w:sz w:val="18"/>
                <w:szCs w:val="18"/>
              </w:rPr>
            </w:pPr>
            <w:r w:rsidRPr="00B84F18">
              <w:rPr>
                <w:b/>
                <w:sz w:val="18"/>
                <w:szCs w:val="18"/>
              </w:rPr>
              <w:t>Zrušenie</w:t>
            </w:r>
          </w:p>
        </w:tc>
        <w:tc>
          <w:tcPr>
            <w:tcW w:w="821" w:type="pct"/>
            <w:tcBorders>
              <w:top w:val="single" w:sz="12" w:space="0" w:color="auto"/>
              <w:left w:val="nil"/>
              <w:bottom w:val="single" w:sz="12" w:space="0" w:color="auto"/>
              <w:right w:val="single" w:sz="12" w:space="0" w:color="auto"/>
            </w:tcBorders>
            <w:noWrap/>
            <w:vAlign w:val="center"/>
          </w:tcPr>
          <w:p w:rsidR="0096582A" w:rsidRPr="00B84F18" w:rsidRDefault="0096582A" w:rsidP="00716206">
            <w:pPr>
              <w:jc w:val="center"/>
              <w:rPr>
                <w:b/>
                <w:sz w:val="18"/>
                <w:szCs w:val="18"/>
              </w:rPr>
            </w:pPr>
            <w:r w:rsidRPr="00B84F18">
              <w:rPr>
                <w:b/>
                <w:sz w:val="18"/>
                <w:szCs w:val="18"/>
              </w:rPr>
              <w:t>Stav k 31.12.201</w:t>
            </w:r>
            <w:r w:rsidR="00716206">
              <w:rPr>
                <w:b/>
                <w:sz w:val="18"/>
                <w:szCs w:val="18"/>
              </w:rPr>
              <w:t>6</w:t>
            </w:r>
          </w:p>
        </w:tc>
      </w:tr>
      <w:tr w:rsidR="0071620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716206" w:rsidRDefault="00716206" w:rsidP="00716206">
            <w:pPr>
              <w:rPr>
                <w:sz w:val="18"/>
                <w:szCs w:val="18"/>
              </w:rPr>
            </w:pPr>
            <w:r>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716206" w:rsidRDefault="00716206" w:rsidP="00716206">
            <w:pPr>
              <w:jc w:val="center"/>
              <w:rPr>
                <w:sz w:val="18"/>
                <w:szCs w:val="18"/>
              </w:rPr>
            </w:pPr>
            <w:r>
              <w:rPr>
                <w:sz w:val="18"/>
                <w:szCs w:val="18"/>
              </w:rPr>
              <w:t>22 955</w:t>
            </w:r>
          </w:p>
        </w:tc>
        <w:tc>
          <w:tcPr>
            <w:tcW w:w="551" w:type="pct"/>
            <w:tcBorders>
              <w:top w:val="single" w:sz="12" w:space="0" w:color="auto"/>
              <w:left w:val="nil"/>
              <w:bottom w:val="single" w:sz="12" w:space="0" w:color="auto"/>
              <w:right w:val="single" w:sz="4" w:space="0" w:color="auto"/>
            </w:tcBorders>
            <w:noWrap/>
            <w:vAlign w:val="center"/>
          </w:tcPr>
          <w:p w:rsidR="00716206" w:rsidRDefault="00EB1F8E" w:rsidP="00716206">
            <w:pPr>
              <w:jc w:val="center"/>
              <w:rPr>
                <w:sz w:val="18"/>
                <w:szCs w:val="18"/>
              </w:rPr>
            </w:pPr>
            <w:r>
              <w:rPr>
                <w:sz w:val="18"/>
                <w:szCs w:val="18"/>
              </w:rPr>
              <w:t>26 001</w:t>
            </w:r>
          </w:p>
        </w:tc>
        <w:tc>
          <w:tcPr>
            <w:tcW w:w="611" w:type="pct"/>
            <w:tcBorders>
              <w:top w:val="single" w:sz="12" w:space="0" w:color="auto"/>
              <w:left w:val="nil"/>
              <w:bottom w:val="single" w:sz="12" w:space="0" w:color="auto"/>
              <w:right w:val="single" w:sz="4" w:space="0" w:color="auto"/>
            </w:tcBorders>
            <w:noWrap/>
            <w:vAlign w:val="center"/>
          </w:tcPr>
          <w:p w:rsidR="00716206" w:rsidRDefault="004B6F2E" w:rsidP="00716206">
            <w:pPr>
              <w:jc w:val="center"/>
              <w:rPr>
                <w:sz w:val="18"/>
                <w:szCs w:val="18"/>
              </w:rPr>
            </w:pPr>
            <w:r>
              <w:rPr>
                <w:sz w:val="18"/>
                <w:szCs w:val="18"/>
              </w:rPr>
              <w:t>21 855</w:t>
            </w:r>
          </w:p>
        </w:tc>
        <w:tc>
          <w:tcPr>
            <w:tcW w:w="610" w:type="pct"/>
            <w:tcBorders>
              <w:top w:val="single" w:sz="12" w:space="0" w:color="auto"/>
              <w:left w:val="nil"/>
              <w:bottom w:val="single" w:sz="12" w:space="0" w:color="auto"/>
              <w:right w:val="single" w:sz="4" w:space="0" w:color="auto"/>
            </w:tcBorders>
            <w:noWrap/>
            <w:vAlign w:val="center"/>
          </w:tcPr>
          <w:p w:rsidR="00716206" w:rsidRDefault="004B6F2E" w:rsidP="00716206">
            <w:pPr>
              <w:jc w:val="center"/>
              <w:rPr>
                <w:sz w:val="18"/>
                <w:szCs w:val="18"/>
              </w:rPr>
            </w:pPr>
            <w:r>
              <w:rPr>
                <w:sz w:val="18"/>
                <w:szCs w:val="18"/>
              </w:rPr>
              <w:t>0</w:t>
            </w:r>
          </w:p>
        </w:tc>
        <w:tc>
          <w:tcPr>
            <w:tcW w:w="821" w:type="pct"/>
            <w:tcBorders>
              <w:top w:val="single" w:sz="12" w:space="0" w:color="auto"/>
              <w:left w:val="nil"/>
              <w:bottom w:val="single" w:sz="12" w:space="0" w:color="auto"/>
              <w:right w:val="single" w:sz="12" w:space="0" w:color="auto"/>
            </w:tcBorders>
            <w:noWrap/>
            <w:vAlign w:val="center"/>
          </w:tcPr>
          <w:p w:rsidR="00716206" w:rsidRDefault="004B6F2E" w:rsidP="00716206">
            <w:pPr>
              <w:jc w:val="center"/>
              <w:rPr>
                <w:sz w:val="18"/>
                <w:szCs w:val="18"/>
              </w:rPr>
            </w:pPr>
            <w:r>
              <w:rPr>
                <w:sz w:val="18"/>
                <w:szCs w:val="18"/>
              </w:rPr>
              <w:t>26 001</w:t>
            </w:r>
          </w:p>
        </w:tc>
      </w:tr>
      <w:tr w:rsidR="00716206">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716206" w:rsidRDefault="00716206" w:rsidP="00716206">
            <w:pPr>
              <w:rPr>
                <w:sz w:val="18"/>
                <w:szCs w:val="18"/>
              </w:rPr>
            </w:pPr>
            <w:r>
              <w:rPr>
                <w:sz w:val="18"/>
                <w:szCs w:val="18"/>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716206" w:rsidRDefault="00716206" w:rsidP="00716206">
            <w:pPr>
              <w:jc w:val="center"/>
              <w:rPr>
                <w:sz w:val="18"/>
                <w:szCs w:val="18"/>
              </w:rPr>
            </w:pPr>
            <w:r>
              <w:rPr>
                <w:sz w:val="18"/>
                <w:szCs w:val="18"/>
              </w:rPr>
              <w:t>20 355</w:t>
            </w:r>
          </w:p>
        </w:tc>
        <w:tc>
          <w:tcPr>
            <w:tcW w:w="551" w:type="pct"/>
            <w:tcBorders>
              <w:top w:val="single" w:sz="12"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23 801</w:t>
            </w:r>
          </w:p>
        </w:tc>
        <w:tc>
          <w:tcPr>
            <w:tcW w:w="611" w:type="pct"/>
            <w:tcBorders>
              <w:top w:val="single" w:sz="12"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20 355</w:t>
            </w:r>
          </w:p>
        </w:tc>
        <w:tc>
          <w:tcPr>
            <w:tcW w:w="610" w:type="pct"/>
            <w:tcBorders>
              <w:top w:val="single" w:sz="12"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0</w:t>
            </w:r>
          </w:p>
        </w:tc>
        <w:tc>
          <w:tcPr>
            <w:tcW w:w="821" w:type="pct"/>
            <w:tcBorders>
              <w:top w:val="single" w:sz="12" w:space="0" w:color="auto"/>
              <w:left w:val="nil"/>
              <w:bottom w:val="single" w:sz="6" w:space="0" w:color="auto"/>
              <w:right w:val="single" w:sz="12" w:space="0" w:color="auto"/>
            </w:tcBorders>
            <w:noWrap/>
            <w:vAlign w:val="center"/>
          </w:tcPr>
          <w:p w:rsidR="00716206" w:rsidRDefault="004B6F2E" w:rsidP="00716206">
            <w:pPr>
              <w:jc w:val="center"/>
              <w:rPr>
                <w:sz w:val="18"/>
                <w:szCs w:val="18"/>
              </w:rPr>
            </w:pPr>
            <w:r>
              <w:rPr>
                <w:sz w:val="18"/>
                <w:szCs w:val="18"/>
              </w:rPr>
              <w:t>23 801</w:t>
            </w:r>
          </w:p>
        </w:tc>
      </w:tr>
      <w:tr w:rsidR="00716206">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716206" w:rsidRDefault="00716206" w:rsidP="00716206">
            <w:pPr>
              <w:rPr>
                <w:sz w:val="18"/>
                <w:szCs w:val="18"/>
              </w:rPr>
            </w:pPr>
            <w:r>
              <w:rPr>
                <w:sz w:val="18"/>
                <w:szCs w:val="18"/>
              </w:rPr>
              <w:t>Rezerva na 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716206" w:rsidRDefault="00716206" w:rsidP="00716206">
            <w:pPr>
              <w:jc w:val="center"/>
              <w:rPr>
                <w:sz w:val="18"/>
                <w:szCs w:val="18"/>
              </w:rPr>
            </w:pPr>
            <w:r>
              <w:rPr>
                <w:sz w:val="18"/>
                <w:szCs w:val="18"/>
              </w:rPr>
              <w:t>1 500</w:t>
            </w:r>
          </w:p>
        </w:tc>
        <w:tc>
          <w:tcPr>
            <w:tcW w:w="551" w:type="pct"/>
            <w:tcBorders>
              <w:top w:val="single" w:sz="6"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2 200</w:t>
            </w:r>
          </w:p>
        </w:tc>
        <w:tc>
          <w:tcPr>
            <w:tcW w:w="611" w:type="pct"/>
            <w:tcBorders>
              <w:top w:val="single" w:sz="6"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1 500</w:t>
            </w:r>
          </w:p>
        </w:tc>
        <w:tc>
          <w:tcPr>
            <w:tcW w:w="610" w:type="pct"/>
            <w:tcBorders>
              <w:top w:val="single" w:sz="6" w:space="0" w:color="auto"/>
              <w:left w:val="nil"/>
              <w:bottom w:val="single" w:sz="6" w:space="0" w:color="auto"/>
              <w:right w:val="single" w:sz="4" w:space="0" w:color="auto"/>
            </w:tcBorders>
            <w:noWrap/>
            <w:vAlign w:val="center"/>
          </w:tcPr>
          <w:p w:rsidR="00716206" w:rsidRDefault="004B6F2E" w:rsidP="00716206">
            <w:pPr>
              <w:jc w:val="center"/>
              <w:rPr>
                <w:sz w:val="18"/>
                <w:szCs w:val="18"/>
              </w:rPr>
            </w:pPr>
            <w:r>
              <w:rPr>
                <w:sz w:val="18"/>
                <w:szCs w:val="18"/>
              </w:rPr>
              <w:t>0</w:t>
            </w:r>
          </w:p>
        </w:tc>
        <w:tc>
          <w:tcPr>
            <w:tcW w:w="821" w:type="pct"/>
            <w:tcBorders>
              <w:top w:val="single" w:sz="6" w:space="0" w:color="auto"/>
              <w:left w:val="nil"/>
              <w:bottom w:val="single" w:sz="6" w:space="0" w:color="auto"/>
              <w:right w:val="single" w:sz="12" w:space="0" w:color="auto"/>
            </w:tcBorders>
            <w:noWrap/>
            <w:vAlign w:val="center"/>
          </w:tcPr>
          <w:p w:rsidR="00716206" w:rsidRDefault="004B6F2E" w:rsidP="00716206">
            <w:pPr>
              <w:jc w:val="center"/>
              <w:rPr>
                <w:sz w:val="18"/>
                <w:szCs w:val="18"/>
              </w:rPr>
            </w:pPr>
            <w:r>
              <w:rPr>
                <w:sz w:val="18"/>
                <w:szCs w:val="18"/>
              </w:rPr>
              <w:t>2 200</w:t>
            </w:r>
          </w:p>
        </w:tc>
      </w:tr>
      <w:tr w:rsidR="00716206">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716206" w:rsidRDefault="00716206" w:rsidP="00716206">
            <w:pPr>
              <w:rPr>
                <w:sz w:val="18"/>
                <w:szCs w:val="18"/>
              </w:rPr>
            </w:pPr>
            <w:r>
              <w:rPr>
                <w:sz w:val="18"/>
                <w:szCs w:val="18"/>
              </w:rPr>
              <w:t xml:space="preserve">Rezerva na lekárske služby </w:t>
            </w:r>
          </w:p>
        </w:tc>
        <w:tc>
          <w:tcPr>
            <w:tcW w:w="1051" w:type="pct"/>
            <w:tcBorders>
              <w:top w:val="single" w:sz="6" w:space="0" w:color="auto"/>
              <w:left w:val="single" w:sz="12" w:space="0" w:color="auto"/>
              <w:bottom w:val="single" w:sz="4" w:space="0" w:color="auto"/>
              <w:right w:val="single" w:sz="4" w:space="0" w:color="auto"/>
            </w:tcBorders>
            <w:noWrap/>
            <w:vAlign w:val="center"/>
          </w:tcPr>
          <w:p w:rsidR="00716206" w:rsidRDefault="00716206" w:rsidP="00716206">
            <w:pPr>
              <w:jc w:val="center"/>
              <w:rPr>
                <w:sz w:val="18"/>
                <w:szCs w:val="18"/>
              </w:rPr>
            </w:pPr>
            <w:r>
              <w:rPr>
                <w:sz w:val="18"/>
                <w:szCs w:val="18"/>
              </w:rPr>
              <w:t>1 100</w:t>
            </w:r>
          </w:p>
        </w:tc>
        <w:tc>
          <w:tcPr>
            <w:tcW w:w="551" w:type="pct"/>
            <w:tcBorders>
              <w:top w:val="single" w:sz="6" w:space="0" w:color="auto"/>
              <w:left w:val="nil"/>
              <w:bottom w:val="single" w:sz="4" w:space="0" w:color="auto"/>
              <w:right w:val="single" w:sz="4" w:space="0" w:color="auto"/>
            </w:tcBorders>
            <w:noWrap/>
            <w:vAlign w:val="center"/>
          </w:tcPr>
          <w:p w:rsidR="00716206" w:rsidRDefault="004B6F2E" w:rsidP="00716206">
            <w:pPr>
              <w:jc w:val="center"/>
              <w:rPr>
                <w:sz w:val="18"/>
                <w:szCs w:val="18"/>
              </w:rPr>
            </w:pPr>
            <w:r>
              <w:rPr>
                <w:sz w:val="18"/>
                <w:szCs w:val="18"/>
              </w:rPr>
              <w:t>0</w:t>
            </w:r>
          </w:p>
        </w:tc>
        <w:tc>
          <w:tcPr>
            <w:tcW w:w="611" w:type="pct"/>
            <w:tcBorders>
              <w:top w:val="single" w:sz="6" w:space="0" w:color="auto"/>
              <w:left w:val="nil"/>
              <w:bottom w:val="single" w:sz="4" w:space="0" w:color="auto"/>
              <w:right w:val="single" w:sz="4" w:space="0" w:color="auto"/>
            </w:tcBorders>
            <w:noWrap/>
            <w:vAlign w:val="center"/>
          </w:tcPr>
          <w:p w:rsidR="00716206" w:rsidRDefault="00DA53DA" w:rsidP="00716206">
            <w:pPr>
              <w:jc w:val="center"/>
              <w:rPr>
                <w:sz w:val="18"/>
                <w:szCs w:val="18"/>
              </w:rPr>
            </w:pPr>
            <w:r>
              <w:rPr>
                <w:sz w:val="18"/>
                <w:szCs w:val="18"/>
              </w:rPr>
              <w:t>1100</w:t>
            </w:r>
          </w:p>
        </w:tc>
        <w:tc>
          <w:tcPr>
            <w:tcW w:w="610" w:type="pct"/>
            <w:tcBorders>
              <w:top w:val="single" w:sz="6" w:space="0" w:color="auto"/>
              <w:left w:val="nil"/>
              <w:bottom w:val="single" w:sz="4" w:space="0" w:color="auto"/>
              <w:right w:val="single" w:sz="4" w:space="0" w:color="auto"/>
            </w:tcBorders>
            <w:noWrap/>
            <w:vAlign w:val="center"/>
          </w:tcPr>
          <w:p w:rsidR="00716206" w:rsidRDefault="004B6F2E" w:rsidP="00716206">
            <w:pPr>
              <w:jc w:val="center"/>
              <w:rPr>
                <w:sz w:val="18"/>
                <w:szCs w:val="18"/>
              </w:rPr>
            </w:pPr>
            <w:r>
              <w:rPr>
                <w:sz w:val="18"/>
                <w:szCs w:val="18"/>
              </w:rPr>
              <w:t>0</w:t>
            </w:r>
          </w:p>
        </w:tc>
        <w:tc>
          <w:tcPr>
            <w:tcW w:w="821" w:type="pct"/>
            <w:tcBorders>
              <w:top w:val="single" w:sz="6" w:space="0" w:color="auto"/>
              <w:left w:val="nil"/>
              <w:bottom w:val="single" w:sz="4" w:space="0" w:color="auto"/>
              <w:right w:val="single" w:sz="12" w:space="0" w:color="auto"/>
            </w:tcBorders>
            <w:noWrap/>
            <w:vAlign w:val="center"/>
          </w:tcPr>
          <w:p w:rsidR="00716206" w:rsidRDefault="004B6F2E" w:rsidP="00716206">
            <w:pPr>
              <w:jc w:val="center"/>
              <w:rPr>
                <w:sz w:val="18"/>
                <w:szCs w:val="18"/>
              </w:rPr>
            </w:pPr>
            <w:r>
              <w:rPr>
                <w:sz w:val="18"/>
                <w:szCs w:val="18"/>
              </w:rPr>
              <w:t>0</w:t>
            </w:r>
          </w:p>
        </w:tc>
      </w:tr>
    </w:tbl>
    <w:p w:rsidR="00AB6E3F" w:rsidRDefault="00AB6E3F">
      <w:pPr>
        <w:spacing w:before="120"/>
        <w:rPr>
          <w:sz w:val="18"/>
          <w:szCs w:val="18"/>
        </w:rPr>
      </w:pPr>
    </w:p>
    <w:p w:rsidR="00AB6E3F" w:rsidRDefault="00AB6E3F">
      <w:pPr>
        <w:rPr>
          <w:sz w:val="18"/>
          <w:szCs w:val="18"/>
        </w:rPr>
      </w:pPr>
    </w:p>
    <w:p w:rsidR="00AB6E3F" w:rsidRDefault="00AB6E3F">
      <w:pPr>
        <w:pStyle w:val="Nadpis2"/>
        <w:numPr>
          <w:ilvl w:val="0"/>
          <w:numId w:val="39"/>
        </w:numPr>
        <w:ind w:left="360"/>
      </w:pPr>
      <w:bookmarkStart w:id="9" w:name="_Toc530739909"/>
      <w:r>
        <w:t>Záväzky</w:t>
      </w:r>
      <w:bookmarkEnd w:id="9"/>
    </w:p>
    <w:p w:rsidR="00AB6E3F" w:rsidRDefault="00AB6E3F">
      <w:pPr>
        <w:pStyle w:val="Nzov"/>
        <w:spacing w:before="120" w:beforeAutospacing="0" w:after="120"/>
        <w:jc w:val="left"/>
        <w:rPr>
          <w:rFonts w:ascii="Times New Roman" w:hAnsi="Times New Roman"/>
          <w:kern w:val="0"/>
          <w:sz w:val="18"/>
          <w:szCs w:val="18"/>
        </w:rPr>
      </w:pPr>
      <w:r>
        <w:rPr>
          <w:rFonts w:ascii="Times New Roman" w:hAnsi="Times New Roman"/>
          <w:kern w:val="0"/>
          <w:sz w:val="18"/>
          <w:szCs w:val="18"/>
        </w:rPr>
        <w:t>Informácie o záväzkoch</w:t>
      </w:r>
    </w:p>
    <w:tbl>
      <w:tblPr>
        <w:tblW w:w="5000" w:type="pct"/>
        <w:jc w:val="center"/>
        <w:tblLook w:val="00A0" w:firstRow="1" w:lastRow="0" w:firstColumn="1" w:lastColumn="0" w:noHBand="0" w:noVBand="0"/>
      </w:tblPr>
      <w:tblGrid>
        <w:gridCol w:w="3813"/>
        <w:gridCol w:w="2966"/>
        <w:gridCol w:w="2650"/>
      </w:tblGrid>
      <w:tr w:rsidR="00AB6E3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71620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716206" w:rsidRDefault="00716206" w:rsidP="00716206">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716206" w:rsidRDefault="006E7958" w:rsidP="00716206">
            <w:pPr>
              <w:jc w:val="right"/>
              <w:rPr>
                <w:b/>
                <w:bCs/>
                <w:sz w:val="18"/>
                <w:szCs w:val="18"/>
              </w:rPr>
            </w:pPr>
            <w:r>
              <w:rPr>
                <w:b/>
                <w:bCs/>
                <w:sz w:val="18"/>
                <w:szCs w:val="18"/>
              </w:rPr>
              <w:t>4 344</w:t>
            </w:r>
          </w:p>
        </w:tc>
        <w:tc>
          <w:tcPr>
            <w:tcW w:w="1405" w:type="pct"/>
            <w:tcBorders>
              <w:top w:val="single" w:sz="12" w:space="0" w:color="auto"/>
              <w:left w:val="nil"/>
              <w:bottom w:val="single" w:sz="12" w:space="0" w:color="auto"/>
              <w:right w:val="single" w:sz="12" w:space="0" w:color="auto"/>
            </w:tcBorders>
            <w:vAlign w:val="center"/>
          </w:tcPr>
          <w:p w:rsidR="00716206" w:rsidRDefault="00716206" w:rsidP="00716206">
            <w:pPr>
              <w:jc w:val="right"/>
              <w:rPr>
                <w:b/>
                <w:bCs/>
                <w:sz w:val="18"/>
                <w:szCs w:val="18"/>
              </w:rPr>
            </w:pPr>
            <w:r>
              <w:rPr>
                <w:b/>
                <w:bCs/>
                <w:sz w:val="18"/>
                <w:szCs w:val="18"/>
              </w:rPr>
              <w:t>100 066</w:t>
            </w:r>
          </w:p>
        </w:tc>
      </w:tr>
      <w:tr w:rsidR="0071620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716206" w:rsidRDefault="00716206" w:rsidP="00716206">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716206" w:rsidRDefault="00716206" w:rsidP="00716206">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rsidR="00716206" w:rsidRDefault="00716206" w:rsidP="00716206">
            <w:pPr>
              <w:jc w:val="right"/>
              <w:rPr>
                <w:sz w:val="18"/>
                <w:szCs w:val="18"/>
              </w:rPr>
            </w:pPr>
            <w:r>
              <w:rPr>
                <w:sz w:val="18"/>
                <w:szCs w:val="18"/>
              </w:rPr>
              <w:t>0</w:t>
            </w:r>
          </w:p>
        </w:tc>
      </w:tr>
      <w:tr w:rsidR="0071620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716206" w:rsidRDefault="00716206" w:rsidP="00716206">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716206" w:rsidRDefault="006E7958" w:rsidP="00716206">
            <w:pPr>
              <w:jc w:val="right"/>
              <w:rPr>
                <w:sz w:val="18"/>
                <w:szCs w:val="18"/>
              </w:rPr>
            </w:pPr>
            <w:r>
              <w:rPr>
                <w:sz w:val="18"/>
                <w:szCs w:val="18"/>
              </w:rPr>
              <w:t>4 344</w:t>
            </w:r>
          </w:p>
        </w:tc>
        <w:tc>
          <w:tcPr>
            <w:tcW w:w="1405" w:type="pct"/>
            <w:tcBorders>
              <w:top w:val="single" w:sz="8" w:space="0" w:color="auto"/>
              <w:left w:val="nil"/>
              <w:bottom w:val="single" w:sz="12" w:space="0" w:color="auto"/>
              <w:right w:val="single" w:sz="12" w:space="0" w:color="auto"/>
            </w:tcBorders>
            <w:noWrap/>
            <w:vAlign w:val="center"/>
          </w:tcPr>
          <w:p w:rsidR="00716206" w:rsidRDefault="00716206" w:rsidP="00716206">
            <w:pPr>
              <w:jc w:val="right"/>
              <w:rPr>
                <w:sz w:val="18"/>
                <w:szCs w:val="18"/>
              </w:rPr>
            </w:pPr>
            <w:r>
              <w:rPr>
                <w:sz w:val="18"/>
                <w:szCs w:val="18"/>
              </w:rPr>
              <w:t>100 066</w:t>
            </w:r>
          </w:p>
        </w:tc>
      </w:tr>
      <w:tr w:rsidR="0071620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716206" w:rsidRDefault="00716206" w:rsidP="00716206">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716206" w:rsidRPr="00795CF9" w:rsidRDefault="00795CF9" w:rsidP="00716206">
            <w:pPr>
              <w:jc w:val="right"/>
              <w:rPr>
                <w:b/>
                <w:sz w:val="18"/>
                <w:szCs w:val="18"/>
              </w:rPr>
            </w:pPr>
            <w:r w:rsidRPr="00795CF9">
              <w:rPr>
                <w:b/>
                <w:sz w:val="18"/>
                <w:szCs w:val="18"/>
              </w:rPr>
              <w:t>260 986</w:t>
            </w:r>
          </w:p>
        </w:tc>
        <w:tc>
          <w:tcPr>
            <w:tcW w:w="1405" w:type="pct"/>
            <w:tcBorders>
              <w:top w:val="single" w:sz="12" w:space="0" w:color="auto"/>
              <w:left w:val="nil"/>
              <w:bottom w:val="single" w:sz="12" w:space="0" w:color="auto"/>
              <w:right w:val="single" w:sz="12" w:space="0" w:color="auto"/>
            </w:tcBorders>
            <w:noWrap/>
            <w:vAlign w:val="center"/>
          </w:tcPr>
          <w:p w:rsidR="00716206" w:rsidRPr="007F5ED4" w:rsidRDefault="00716206" w:rsidP="00716206">
            <w:pPr>
              <w:jc w:val="right"/>
              <w:rPr>
                <w:b/>
                <w:sz w:val="18"/>
                <w:szCs w:val="18"/>
                <w:highlight w:val="yellow"/>
              </w:rPr>
            </w:pPr>
            <w:r w:rsidRPr="00B167D7">
              <w:rPr>
                <w:b/>
                <w:sz w:val="18"/>
                <w:szCs w:val="18"/>
              </w:rPr>
              <w:t>331 173</w:t>
            </w:r>
          </w:p>
        </w:tc>
      </w:tr>
      <w:tr w:rsidR="0071620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716206" w:rsidRDefault="00716206" w:rsidP="00716206">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716206" w:rsidRPr="00795CF9" w:rsidRDefault="00795CF9" w:rsidP="00716206">
            <w:pPr>
              <w:jc w:val="right"/>
              <w:rPr>
                <w:bCs/>
                <w:sz w:val="18"/>
                <w:szCs w:val="18"/>
              </w:rPr>
            </w:pPr>
            <w:r w:rsidRPr="00795CF9">
              <w:rPr>
                <w:bCs/>
                <w:sz w:val="18"/>
                <w:szCs w:val="18"/>
              </w:rPr>
              <w:t>260 986</w:t>
            </w:r>
          </w:p>
        </w:tc>
        <w:tc>
          <w:tcPr>
            <w:tcW w:w="1405" w:type="pct"/>
            <w:tcBorders>
              <w:top w:val="single" w:sz="12" w:space="0" w:color="auto"/>
              <w:left w:val="nil"/>
              <w:bottom w:val="single" w:sz="8" w:space="0" w:color="auto"/>
              <w:right w:val="single" w:sz="12" w:space="0" w:color="auto"/>
            </w:tcBorders>
            <w:vAlign w:val="center"/>
          </w:tcPr>
          <w:p w:rsidR="00716206" w:rsidRPr="007F5ED4" w:rsidRDefault="00716206" w:rsidP="00716206">
            <w:pPr>
              <w:jc w:val="right"/>
              <w:rPr>
                <w:bCs/>
                <w:sz w:val="18"/>
                <w:szCs w:val="18"/>
                <w:highlight w:val="yellow"/>
              </w:rPr>
            </w:pPr>
            <w:r w:rsidRPr="00B167D7">
              <w:rPr>
                <w:bCs/>
                <w:sz w:val="18"/>
                <w:szCs w:val="18"/>
              </w:rPr>
              <w:t>331 173</w:t>
            </w:r>
          </w:p>
        </w:tc>
      </w:tr>
      <w:tr w:rsidR="0071620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716206" w:rsidRDefault="00716206" w:rsidP="00716206">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716206" w:rsidRPr="00795CF9" w:rsidRDefault="00795CF9" w:rsidP="00716206">
            <w:pPr>
              <w:jc w:val="right"/>
              <w:rPr>
                <w:bCs/>
                <w:sz w:val="18"/>
                <w:szCs w:val="18"/>
              </w:rPr>
            </w:pPr>
            <w:r>
              <w:rPr>
                <w:bCs/>
                <w:sz w:val="18"/>
                <w:szCs w:val="18"/>
              </w:rPr>
              <w:t>26 968</w:t>
            </w:r>
          </w:p>
        </w:tc>
        <w:tc>
          <w:tcPr>
            <w:tcW w:w="1405" w:type="pct"/>
            <w:tcBorders>
              <w:top w:val="single" w:sz="8" w:space="0" w:color="auto"/>
              <w:left w:val="nil"/>
              <w:bottom w:val="single" w:sz="12" w:space="0" w:color="auto"/>
              <w:right w:val="single" w:sz="12" w:space="0" w:color="auto"/>
            </w:tcBorders>
            <w:vAlign w:val="center"/>
          </w:tcPr>
          <w:p w:rsidR="00716206" w:rsidRDefault="00716206" w:rsidP="00716206">
            <w:pPr>
              <w:jc w:val="right"/>
              <w:rPr>
                <w:bCs/>
                <w:sz w:val="18"/>
                <w:szCs w:val="18"/>
              </w:rPr>
            </w:pPr>
            <w:r>
              <w:rPr>
                <w:bCs/>
                <w:sz w:val="18"/>
                <w:szCs w:val="18"/>
              </w:rPr>
              <w:t>21 254</w:t>
            </w:r>
          </w:p>
        </w:tc>
      </w:tr>
    </w:tbl>
    <w:p w:rsidR="00B167D7" w:rsidRDefault="00B167D7">
      <w:pPr>
        <w:pStyle w:val="Zkladntext"/>
        <w:ind w:left="0"/>
        <w:rPr>
          <w:color w:val="3333FF"/>
        </w:rPr>
      </w:pPr>
    </w:p>
    <w:p w:rsidR="00716206" w:rsidRDefault="008865BA">
      <w:pPr>
        <w:pStyle w:val="Zkladntext"/>
        <w:ind w:left="0"/>
        <w:rPr>
          <w:sz w:val="18"/>
          <w:szCs w:val="18"/>
        </w:rPr>
      </w:pPr>
      <w:r w:rsidRPr="0096582A">
        <w:rPr>
          <w:sz w:val="18"/>
          <w:szCs w:val="18"/>
        </w:rPr>
        <w:t xml:space="preserve">Najväčší podiel </w:t>
      </w:r>
      <w:r w:rsidR="00217826" w:rsidRPr="0096582A">
        <w:rPr>
          <w:sz w:val="18"/>
          <w:szCs w:val="18"/>
        </w:rPr>
        <w:t xml:space="preserve">krátkodobých </w:t>
      </w:r>
      <w:r w:rsidRPr="0096582A">
        <w:rPr>
          <w:sz w:val="18"/>
          <w:szCs w:val="18"/>
        </w:rPr>
        <w:t xml:space="preserve">záväzkov tvoria záväzky voči </w:t>
      </w:r>
      <w:r w:rsidR="00795CF9">
        <w:rPr>
          <w:sz w:val="18"/>
          <w:szCs w:val="18"/>
        </w:rPr>
        <w:t>Stredoslovenskej energetike, a.s. 30 649 €, Teplárni, a.s. 9 422 €, Teplu GGE s.r.o. 5 177 €.</w:t>
      </w:r>
    </w:p>
    <w:p w:rsidR="00716206" w:rsidRPr="00217826" w:rsidRDefault="00716206">
      <w:pPr>
        <w:pStyle w:val="Zkladntext"/>
        <w:ind w:left="0"/>
      </w:pPr>
    </w:p>
    <w:p w:rsidR="00AB6E3F" w:rsidRDefault="00AB6E3F">
      <w:pPr>
        <w:pStyle w:val="Nadpis2"/>
        <w:numPr>
          <w:ilvl w:val="0"/>
          <w:numId w:val="40"/>
        </w:numPr>
      </w:pPr>
      <w:bookmarkStart w:id="10" w:name="_Toc530739911"/>
      <w:r>
        <w:t>Sociálny fond</w:t>
      </w:r>
      <w:bookmarkEnd w:id="10"/>
    </w:p>
    <w:p w:rsidR="00AB6E3F" w:rsidRDefault="00AB6E3F">
      <w:pPr>
        <w:pStyle w:val="Nzov"/>
        <w:spacing w:before="120" w:beforeAutospacing="0" w:after="120"/>
        <w:jc w:val="left"/>
        <w:rPr>
          <w:rFonts w:ascii="Times New Roman" w:hAnsi="Times New Roman"/>
          <w:kern w:val="0"/>
          <w:sz w:val="18"/>
          <w:szCs w:val="18"/>
        </w:rPr>
      </w:pPr>
      <w:r>
        <w:rPr>
          <w:rFonts w:ascii="Times New Roman" w:hAnsi="Times New Roman"/>
          <w:kern w:val="0"/>
          <w:sz w:val="18"/>
          <w:szCs w:val="18"/>
        </w:rPr>
        <w:t>Informácie o záväzkoch zo sociálneho fondu</w:t>
      </w:r>
    </w:p>
    <w:tbl>
      <w:tblPr>
        <w:tblW w:w="5000" w:type="pct"/>
        <w:jc w:val="center"/>
        <w:tblLook w:val="00A0" w:firstRow="1" w:lastRow="0" w:firstColumn="1" w:lastColumn="0" w:noHBand="0" w:noVBand="0"/>
      </w:tblPr>
      <w:tblGrid>
        <w:gridCol w:w="5165"/>
        <w:gridCol w:w="2132"/>
        <w:gridCol w:w="2132"/>
      </w:tblGrid>
      <w:tr w:rsidR="00AB6E3F">
        <w:trPr>
          <w:trHeight w:val="825"/>
          <w:jc w:val="center"/>
        </w:trPr>
        <w:tc>
          <w:tcPr>
            <w:tcW w:w="5165" w:type="dxa"/>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2132" w:type="dxa"/>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2132" w:type="dxa"/>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A40A96">
        <w:trPr>
          <w:trHeight w:val="330"/>
          <w:jc w:val="center"/>
        </w:trPr>
        <w:tc>
          <w:tcPr>
            <w:tcW w:w="5165" w:type="dxa"/>
            <w:tcBorders>
              <w:top w:val="single" w:sz="12" w:space="0" w:color="auto"/>
              <w:left w:val="single" w:sz="12" w:space="0" w:color="auto"/>
              <w:bottom w:val="single" w:sz="4" w:space="0" w:color="auto"/>
              <w:right w:val="single" w:sz="12" w:space="0" w:color="auto"/>
            </w:tcBorders>
            <w:noWrap/>
            <w:vAlign w:val="center"/>
          </w:tcPr>
          <w:p w:rsidR="00A40A96" w:rsidRDefault="00A40A96" w:rsidP="00A40A96">
            <w:pPr>
              <w:rPr>
                <w:b/>
                <w:bCs/>
                <w:color w:val="000000"/>
                <w:sz w:val="18"/>
                <w:szCs w:val="18"/>
              </w:rPr>
            </w:pPr>
            <w:r>
              <w:rPr>
                <w:b/>
                <w:bCs/>
                <w:color w:val="000000"/>
                <w:sz w:val="18"/>
                <w:szCs w:val="18"/>
              </w:rPr>
              <w:t>Začiatočný stav sociálneho fondu</w:t>
            </w:r>
          </w:p>
        </w:tc>
        <w:tc>
          <w:tcPr>
            <w:tcW w:w="2132" w:type="dxa"/>
            <w:tcBorders>
              <w:top w:val="single" w:sz="12" w:space="0" w:color="auto"/>
              <w:left w:val="single" w:sz="12" w:space="0" w:color="auto"/>
              <w:bottom w:val="single" w:sz="4" w:space="0" w:color="auto"/>
              <w:right w:val="single" w:sz="8" w:space="0" w:color="auto"/>
            </w:tcBorders>
            <w:noWrap/>
            <w:vAlign w:val="center"/>
          </w:tcPr>
          <w:p w:rsidR="00A40A96" w:rsidRDefault="00BD624B" w:rsidP="00A40A96">
            <w:pPr>
              <w:jc w:val="right"/>
              <w:rPr>
                <w:color w:val="000000"/>
                <w:sz w:val="16"/>
                <w:szCs w:val="16"/>
              </w:rPr>
            </w:pPr>
            <w:r>
              <w:rPr>
                <w:color w:val="000000"/>
                <w:sz w:val="16"/>
                <w:szCs w:val="16"/>
              </w:rPr>
              <w:t>460</w:t>
            </w:r>
          </w:p>
        </w:tc>
        <w:tc>
          <w:tcPr>
            <w:tcW w:w="2132" w:type="dxa"/>
            <w:tcBorders>
              <w:top w:val="single" w:sz="12" w:space="0" w:color="auto"/>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567</w:t>
            </w:r>
          </w:p>
        </w:tc>
      </w:tr>
      <w:tr w:rsidR="00A40A96">
        <w:trPr>
          <w:trHeight w:val="330"/>
          <w:jc w:val="center"/>
        </w:trPr>
        <w:tc>
          <w:tcPr>
            <w:tcW w:w="5165" w:type="dxa"/>
            <w:tcBorders>
              <w:top w:val="single" w:sz="4" w:space="0" w:color="auto"/>
              <w:left w:val="single" w:sz="12" w:space="0" w:color="auto"/>
              <w:bottom w:val="single" w:sz="4" w:space="0" w:color="auto"/>
              <w:right w:val="single" w:sz="12" w:space="0" w:color="auto"/>
            </w:tcBorders>
            <w:vAlign w:val="center"/>
          </w:tcPr>
          <w:p w:rsidR="00A40A96" w:rsidRDefault="00A40A96" w:rsidP="00A40A96">
            <w:pPr>
              <w:rPr>
                <w:color w:val="000000"/>
                <w:sz w:val="18"/>
                <w:szCs w:val="18"/>
              </w:rPr>
            </w:pPr>
            <w:r>
              <w:rPr>
                <w:color w:val="000000"/>
                <w:sz w:val="18"/>
                <w:szCs w:val="18"/>
              </w:rPr>
              <w:t>Tvorba sociálneho fondu na ťarchu nákladov</w:t>
            </w:r>
          </w:p>
        </w:tc>
        <w:tc>
          <w:tcPr>
            <w:tcW w:w="2132" w:type="dxa"/>
            <w:tcBorders>
              <w:top w:val="nil"/>
              <w:left w:val="single" w:sz="12" w:space="0" w:color="auto"/>
              <w:bottom w:val="single" w:sz="4" w:space="0" w:color="auto"/>
              <w:right w:val="single" w:sz="8" w:space="0" w:color="auto"/>
            </w:tcBorders>
            <w:noWrap/>
            <w:vAlign w:val="center"/>
          </w:tcPr>
          <w:p w:rsidR="00A40A96" w:rsidRDefault="00BD624B" w:rsidP="00A40A96">
            <w:pPr>
              <w:jc w:val="right"/>
              <w:rPr>
                <w:color w:val="000000"/>
                <w:sz w:val="16"/>
                <w:szCs w:val="16"/>
              </w:rPr>
            </w:pPr>
            <w:r>
              <w:rPr>
                <w:color w:val="000000"/>
                <w:sz w:val="16"/>
                <w:szCs w:val="16"/>
              </w:rPr>
              <w:t>3 271</w:t>
            </w:r>
          </w:p>
        </w:tc>
        <w:tc>
          <w:tcPr>
            <w:tcW w:w="2132" w:type="dxa"/>
            <w:tcBorders>
              <w:top w:val="nil"/>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2 904</w:t>
            </w:r>
          </w:p>
        </w:tc>
      </w:tr>
      <w:tr w:rsidR="00A40A96">
        <w:trPr>
          <w:trHeight w:val="330"/>
          <w:jc w:val="center"/>
        </w:trPr>
        <w:tc>
          <w:tcPr>
            <w:tcW w:w="5165" w:type="dxa"/>
            <w:tcBorders>
              <w:top w:val="single" w:sz="4" w:space="0" w:color="auto"/>
              <w:left w:val="single" w:sz="12" w:space="0" w:color="auto"/>
              <w:bottom w:val="single" w:sz="4" w:space="0" w:color="auto"/>
              <w:right w:val="single" w:sz="12" w:space="0" w:color="auto"/>
            </w:tcBorders>
            <w:noWrap/>
            <w:vAlign w:val="center"/>
          </w:tcPr>
          <w:p w:rsidR="00A40A96" w:rsidRPr="00A3108D" w:rsidRDefault="00A40A96" w:rsidP="00A40A96">
            <w:pPr>
              <w:rPr>
                <w:bCs/>
                <w:color w:val="000000"/>
                <w:sz w:val="18"/>
                <w:szCs w:val="18"/>
              </w:rPr>
            </w:pPr>
            <w:r w:rsidRPr="00A3108D">
              <w:rPr>
                <w:bCs/>
                <w:color w:val="000000"/>
                <w:sz w:val="18"/>
                <w:szCs w:val="18"/>
              </w:rPr>
              <w:t xml:space="preserve">Čerpanie sociálneho fondu </w:t>
            </w:r>
          </w:p>
        </w:tc>
        <w:tc>
          <w:tcPr>
            <w:tcW w:w="2132" w:type="dxa"/>
            <w:tcBorders>
              <w:top w:val="single" w:sz="4" w:space="0" w:color="auto"/>
              <w:left w:val="single" w:sz="12" w:space="0" w:color="auto"/>
              <w:bottom w:val="single" w:sz="4" w:space="0" w:color="auto"/>
              <w:right w:val="single" w:sz="8" w:space="0" w:color="auto"/>
            </w:tcBorders>
            <w:noWrap/>
            <w:vAlign w:val="center"/>
          </w:tcPr>
          <w:p w:rsidR="00A40A96" w:rsidRDefault="00BD624B" w:rsidP="00A40A96">
            <w:pPr>
              <w:jc w:val="right"/>
              <w:rPr>
                <w:color w:val="000000"/>
                <w:sz w:val="16"/>
                <w:szCs w:val="16"/>
              </w:rPr>
            </w:pPr>
            <w:r>
              <w:rPr>
                <w:color w:val="000000"/>
                <w:sz w:val="16"/>
                <w:szCs w:val="16"/>
              </w:rPr>
              <w:t>2 987</w:t>
            </w:r>
          </w:p>
        </w:tc>
        <w:tc>
          <w:tcPr>
            <w:tcW w:w="2132" w:type="dxa"/>
            <w:tcBorders>
              <w:top w:val="single" w:sz="4" w:space="0" w:color="auto"/>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3 011</w:t>
            </w:r>
          </w:p>
        </w:tc>
      </w:tr>
      <w:tr w:rsidR="00A40A96">
        <w:trPr>
          <w:trHeight w:val="345"/>
          <w:jc w:val="center"/>
        </w:trPr>
        <w:tc>
          <w:tcPr>
            <w:tcW w:w="5165" w:type="dxa"/>
            <w:tcBorders>
              <w:top w:val="single" w:sz="4" w:space="0" w:color="auto"/>
              <w:left w:val="single" w:sz="12" w:space="0" w:color="auto"/>
              <w:bottom w:val="single" w:sz="12" w:space="0" w:color="auto"/>
              <w:right w:val="single" w:sz="12" w:space="0" w:color="auto"/>
            </w:tcBorders>
            <w:noWrap/>
            <w:vAlign w:val="center"/>
          </w:tcPr>
          <w:p w:rsidR="00A40A96" w:rsidRDefault="00A40A96" w:rsidP="00A40A96">
            <w:pPr>
              <w:rPr>
                <w:b/>
                <w:bCs/>
                <w:color w:val="000000"/>
                <w:sz w:val="18"/>
                <w:szCs w:val="18"/>
              </w:rPr>
            </w:pPr>
            <w:r>
              <w:rPr>
                <w:b/>
                <w:bCs/>
                <w:color w:val="000000"/>
                <w:sz w:val="18"/>
                <w:szCs w:val="18"/>
              </w:rPr>
              <w:t>Konečný zostatok sociálneho fondu</w:t>
            </w:r>
          </w:p>
        </w:tc>
        <w:tc>
          <w:tcPr>
            <w:tcW w:w="2132" w:type="dxa"/>
            <w:tcBorders>
              <w:top w:val="single" w:sz="4" w:space="0" w:color="auto"/>
              <w:left w:val="single" w:sz="12" w:space="0" w:color="auto"/>
              <w:bottom w:val="single" w:sz="12" w:space="0" w:color="auto"/>
              <w:right w:val="single" w:sz="8" w:space="0" w:color="auto"/>
            </w:tcBorders>
            <w:noWrap/>
            <w:vAlign w:val="center"/>
          </w:tcPr>
          <w:p w:rsidR="00A40A96" w:rsidRDefault="00BD624B" w:rsidP="00A40A96">
            <w:pPr>
              <w:jc w:val="right"/>
              <w:rPr>
                <w:b/>
                <w:color w:val="000000"/>
                <w:sz w:val="16"/>
                <w:szCs w:val="16"/>
              </w:rPr>
            </w:pPr>
            <w:r>
              <w:rPr>
                <w:b/>
                <w:color w:val="000000"/>
                <w:sz w:val="16"/>
                <w:szCs w:val="16"/>
              </w:rPr>
              <w:t>744</w:t>
            </w:r>
          </w:p>
        </w:tc>
        <w:tc>
          <w:tcPr>
            <w:tcW w:w="2132" w:type="dxa"/>
            <w:tcBorders>
              <w:top w:val="single" w:sz="4" w:space="0" w:color="auto"/>
              <w:left w:val="nil"/>
              <w:bottom w:val="single" w:sz="12" w:space="0" w:color="auto"/>
              <w:right w:val="single" w:sz="12" w:space="0" w:color="auto"/>
            </w:tcBorders>
            <w:noWrap/>
            <w:vAlign w:val="center"/>
          </w:tcPr>
          <w:p w:rsidR="00A40A96" w:rsidRDefault="00A40A96" w:rsidP="00A40A96">
            <w:pPr>
              <w:jc w:val="right"/>
              <w:rPr>
                <w:b/>
                <w:color w:val="000000"/>
                <w:sz w:val="16"/>
                <w:szCs w:val="16"/>
              </w:rPr>
            </w:pPr>
            <w:r>
              <w:rPr>
                <w:b/>
                <w:color w:val="000000"/>
                <w:sz w:val="16"/>
                <w:szCs w:val="16"/>
              </w:rPr>
              <w:t>460</w:t>
            </w:r>
          </w:p>
        </w:tc>
      </w:tr>
    </w:tbl>
    <w:p w:rsidR="00F309A1" w:rsidRDefault="00F309A1" w:rsidP="002B4663">
      <w:pPr>
        <w:pStyle w:val="Zkladntext"/>
        <w:ind w:left="0"/>
        <w:rPr>
          <w:sz w:val="18"/>
          <w:szCs w:val="18"/>
        </w:rPr>
      </w:pPr>
    </w:p>
    <w:p w:rsidR="00AB6E3F" w:rsidRDefault="00AB6E3F">
      <w:pPr>
        <w:pStyle w:val="Nadpis2"/>
        <w:numPr>
          <w:ilvl w:val="0"/>
          <w:numId w:val="41"/>
        </w:numPr>
      </w:pPr>
      <w:bookmarkStart w:id="11" w:name="_Toc530739912"/>
      <w:r>
        <w:t>Bankové úvery</w:t>
      </w:r>
      <w:bookmarkEnd w:id="11"/>
    </w:p>
    <w:p w:rsidR="00AB6E3F" w:rsidRDefault="00AB6E3F">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69"/>
        <w:gridCol w:w="863"/>
        <w:gridCol w:w="945"/>
        <w:gridCol w:w="1206"/>
        <w:gridCol w:w="1463"/>
        <w:gridCol w:w="1135"/>
        <w:gridCol w:w="1548"/>
      </w:tblGrid>
      <w:tr w:rsidR="00AB6E3F">
        <w:trPr>
          <w:trHeight w:val="990"/>
          <w:jc w:val="center"/>
        </w:trPr>
        <w:tc>
          <w:tcPr>
            <w:tcW w:w="2269" w:type="dxa"/>
            <w:tcBorders>
              <w:top w:val="single" w:sz="12" w:space="0" w:color="auto"/>
              <w:bottom w:val="nil"/>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lastRenderedPageBreak/>
              <w:t>Názov položky</w:t>
            </w:r>
          </w:p>
        </w:tc>
        <w:tc>
          <w:tcPr>
            <w:tcW w:w="863" w:type="dxa"/>
            <w:tcBorders>
              <w:top w:val="single" w:sz="12" w:space="0" w:color="auto"/>
              <w:left w:val="single" w:sz="12" w:space="0" w:color="auto"/>
              <w:bottom w:val="nil"/>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Mena</w:t>
            </w:r>
          </w:p>
        </w:tc>
        <w:tc>
          <w:tcPr>
            <w:tcW w:w="945" w:type="dxa"/>
            <w:tcBorders>
              <w:top w:val="single" w:sz="12" w:space="0" w:color="auto"/>
              <w:left w:val="single" w:sz="12" w:space="0" w:color="auto"/>
              <w:bottom w:val="nil"/>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 xml:space="preserve">Úrok </w:t>
            </w:r>
            <w:r>
              <w:rPr>
                <w:rFonts w:ascii="Times New Roman" w:hAnsi="Times New Roman" w:cs="Times New Roman"/>
                <w:sz w:val="18"/>
                <w:szCs w:val="18"/>
              </w:rPr>
              <w:br/>
              <w:t xml:space="preserve">p. a. </w:t>
            </w:r>
          </w:p>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v %</w:t>
            </w:r>
          </w:p>
        </w:tc>
        <w:tc>
          <w:tcPr>
            <w:tcW w:w="1206" w:type="dxa"/>
            <w:tcBorders>
              <w:top w:val="single" w:sz="12" w:space="0" w:color="auto"/>
              <w:left w:val="single" w:sz="12" w:space="0" w:color="auto"/>
              <w:bottom w:val="nil"/>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Dátum splatnosti</w:t>
            </w:r>
          </w:p>
        </w:tc>
        <w:tc>
          <w:tcPr>
            <w:tcW w:w="1463" w:type="dxa"/>
            <w:tcBorders>
              <w:top w:val="single" w:sz="12" w:space="0" w:color="auto"/>
              <w:left w:val="single" w:sz="12" w:space="0" w:color="auto"/>
              <w:bottom w:val="nil"/>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Suma istiny v príslušnej mene</w:t>
            </w:r>
            <w:r>
              <w:rPr>
                <w:rFonts w:ascii="Times New Roman" w:hAnsi="Times New Roman" w:cs="Times New Roman"/>
                <w:sz w:val="18"/>
                <w:szCs w:val="18"/>
              </w:rPr>
              <w:br/>
              <w:t xml:space="preserve"> za bežné účtovné obdobie</w:t>
            </w:r>
          </w:p>
        </w:tc>
        <w:tc>
          <w:tcPr>
            <w:tcW w:w="1135" w:type="dxa"/>
            <w:tcBorders>
              <w:top w:val="single" w:sz="12" w:space="0" w:color="auto"/>
              <w:left w:val="single" w:sz="12" w:space="0" w:color="auto"/>
              <w:bottom w:val="nil"/>
              <w:right w:val="single" w:sz="12" w:space="0" w:color="auto"/>
            </w:tcBorders>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Suma istiny v eurách</w:t>
            </w:r>
          </w:p>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 xml:space="preserve"> za bežné účtovné obdobie</w:t>
            </w:r>
          </w:p>
        </w:tc>
        <w:tc>
          <w:tcPr>
            <w:tcW w:w="1548" w:type="dxa"/>
            <w:tcBorders>
              <w:top w:val="single" w:sz="12" w:space="0" w:color="auto"/>
              <w:left w:val="single" w:sz="12" w:space="0" w:color="auto"/>
              <w:bottom w:val="nil"/>
            </w:tcBorders>
            <w:vAlign w:val="center"/>
          </w:tcPr>
          <w:p w:rsidR="00AB6E3F" w:rsidRDefault="00AB6E3F" w:rsidP="00630BCA">
            <w:pPr>
              <w:pStyle w:val="TopHeader"/>
              <w:rPr>
                <w:rFonts w:ascii="Times New Roman" w:hAnsi="Times New Roman" w:cs="Times New Roman"/>
                <w:sz w:val="18"/>
                <w:szCs w:val="18"/>
              </w:rPr>
            </w:pPr>
            <w:r>
              <w:rPr>
                <w:rFonts w:ascii="Times New Roman" w:hAnsi="Times New Roman" w:cs="Times New Roman"/>
                <w:sz w:val="18"/>
                <w:szCs w:val="18"/>
              </w:rPr>
              <w:t>Suma istiny v príslušnej mene za bezprostredne predchádzajúce účtovné obdobie</w:t>
            </w:r>
          </w:p>
        </w:tc>
      </w:tr>
      <w:tr w:rsidR="00AB6E3F">
        <w:trPr>
          <w:trHeight w:val="330"/>
          <w:jc w:val="center"/>
        </w:trPr>
        <w:tc>
          <w:tcPr>
            <w:tcW w:w="2269" w:type="dxa"/>
            <w:tcBorders>
              <w:top w:val="nil"/>
              <w:bottom w:val="single" w:sz="12" w:space="0" w:color="auto"/>
              <w:right w:val="single" w:sz="12" w:space="0" w:color="auto"/>
            </w:tcBorders>
            <w:noWrap/>
            <w:vAlign w:val="center"/>
          </w:tcPr>
          <w:p w:rsidR="00AB6E3F" w:rsidRDefault="00AB6E3F">
            <w:pPr>
              <w:jc w:val="center"/>
              <w:rPr>
                <w:bCs/>
                <w:sz w:val="18"/>
                <w:szCs w:val="18"/>
              </w:rPr>
            </w:pPr>
            <w:r>
              <w:rPr>
                <w:bCs/>
                <w:sz w:val="18"/>
                <w:szCs w:val="18"/>
              </w:rPr>
              <w:t>a</w:t>
            </w:r>
          </w:p>
        </w:tc>
        <w:tc>
          <w:tcPr>
            <w:tcW w:w="863" w:type="dxa"/>
            <w:tcBorders>
              <w:top w:val="nil"/>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b</w:t>
            </w:r>
          </w:p>
        </w:tc>
        <w:tc>
          <w:tcPr>
            <w:tcW w:w="945" w:type="dxa"/>
            <w:tcBorders>
              <w:top w:val="nil"/>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c</w:t>
            </w:r>
          </w:p>
        </w:tc>
        <w:tc>
          <w:tcPr>
            <w:tcW w:w="1206" w:type="dxa"/>
            <w:tcBorders>
              <w:top w:val="nil"/>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d</w:t>
            </w:r>
          </w:p>
        </w:tc>
        <w:tc>
          <w:tcPr>
            <w:tcW w:w="1463" w:type="dxa"/>
            <w:tcBorders>
              <w:top w:val="nil"/>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e</w:t>
            </w:r>
          </w:p>
        </w:tc>
        <w:tc>
          <w:tcPr>
            <w:tcW w:w="1135" w:type="dxa"/>
            <w:tcBorders>
              <w:top w:val="nil"/>
              <w:left w:val="single" w:sz="12" w:space="0" w:color="auto"/>
              <w:bottom w:val="single" w:sz="12" w:space="0" w:color="auto"/>
              <w:right w:val="single" w:sz="12" w:space="0" w:color="auto"/>
            </w:tcBorders>
            <w:vAlign w:val="center"/>
          </w:tcPr>
          <w:p w:rsidR="00AB6E3F" w:rsidRDefault="00AB6E3F">
            <w:pPr>
              <w:jc w:val="center"/>
              <w:rPr>
                <w:sz w:val="18"/>
                <w:szCs w:val="18"/>
              </w:rPr>
            </w:pPr>
            <w:r>
              <w:rPr>
                <w:sz w:val="18"/>
                <w:szCs w:val="18"/>
              </w:rPr>
              <w:t>f</w:t>
            </w:r>
          </w:p>
        </w:tc>
        <w:tc>
          <w:tcPr>
            <w:tcW w:w="1548" w:type="dxa"/>
            <w:tcBorders>
              <w:top w:val="nil"/>
              <w:left w:val="single" w:sz="12" w:space="0" w:color="auto"/>
              <w:bottom w:val="single" w:sz="12" w:space="0" w:color="auto"/>
            </w:tcBorders>
            <w:noWrap/>
            <w:vAlign w:val="center"/>
          </w:tcPr>
          <w:p w:rsidR="00AB6E3F" w:rsidRDefault="00AB6E3F">
            <w:pPr>
              <w:jc w:val="center"/>
              <w:rPr>
                <w:sz w:val="18"/>
                <w:szCs w:val="18"/>
              </w:rPr>
            </w:pPr>
            <w:r>
              <w:rPr>
                <w:sz w:val="18"/>
                <w:szCs w:val="18"/>
              </w:rPr>
              <w:t>g</w:t>
            </w:r>
          </w:p>
        </w:tc>
      </w:tr>
      <w:tr w:rsidR="00AB6E3F">
        <w:trPr>
          <w:trHeight w:val="330"/>
          <w:jc w:val="center"/>
        </w:trPr>
        <w:tc>
          <w:tcPr>
            <w:tcW w:w="9429" w:type="dxa"/>
            <w:gridSpan w:val="7"/>
            <w:tcBorders>
              <w:top w:val="single" w:sz="12" w:space="0" w:color="auto"/>
              <w:bottom w:val="single" w:sz="12" w:space="0" w:color="auto"/>
            </w:tcBorders>
          </w:tcPr>
          <w:p w:rsidR="00AB6E3F" w:rsidRDefault="00AB6E3F">
            <w:pPr>
              <w:rPr>
                <w:sz w:val="18"/>
                <w:szCs w:val="18"/>
              </w:rPr>
            </w:pPr>
            <w:r>
              <w:rPr>
                <w:b/>
                <w:bCs/>
                <w:sz w:val="18"/>
                <w:szCs w:val="18"/>
              </w:rPr>
              <w:t>Dlhodobé bankové úvery</w:t>
            </w:r>
          </w:p>
        </w:tc>
      </w:tr>
      <w:tr w:rsidR="00AB6E3F">
        <w:trPr>
          <w:trHeight w:val="397"/>
          <w:jc w:val="center"/>
        </w:trPr>
        <w:tc>
          <w:tcPr>
            <w:tcW w:w="2269" w:type="dxa"/>
            <w:tcBorders>
              <w:top w:val="single" w:sz="12" w:space="0" w:color="auto"/>
              <w:right w:val="single" w:sz="12" w:space="0" w:color="auto"/>
            </w:tcBorders>
            <w:noWrap/>
            <w:vAlign w:val="center"/>
          </w:tcPr>
          <w:p w:rsidR="00AB6E3F" w:rsidRDefault="00AB6E3F">
            <w:pPr>
              <w:rPr>
                <w:sz w:val="18"/>
                <w:szCs w:val="18"/>
              </w:rPr>
            </w:pPr>
            <w:r>
              <w:rPr>
                <w:sz w:val="18"/>
                <w:szCs w:val="18"/>
              </w:rPr>
              <w:t xml:space="preserve">termínovaný </w:t>
            </w:r>
            <w:r w:rsidRPr="004A1B53">
              <w:rPr>
                <w:sz w:val="18"/>
                <w:szCs w:val="18"/>
              </w:rPr>
              <w:t>úver</w:t>
            </w:r>
            <w:r w:rsidR="00DD17F9" w:rsidRPr="004A1B53">
              <w:rPr>
                <w:sz w:val="18"/>
                <w:szCs w:val="18"/>
              </w:rPr>
              <w:t xml:space="preserve"> </w:t>
            </w:r>
            <w:r w:rsidR="005C7A13" w:rsidRPr="004A1B53">
              <w:rPr>
                <w:sz w:val="18"/>
                <w:szCs w:val="18"/>
              </w:rPr>
              <w:t>(splatnosť na</w:t>
            </w:r>
            <w:r w:rsidR="004A1B53" w:rsidRPr="004A1B53">
              <w:rPr>
                <w:sz w:val="18"/>
                <w:szCs w:val="18"/>
              </w:rPr>
              <w:t>d</w:t>
            </w:r>
            <w:r w:rsidR="005C7A13" w:rsidRPr="004A1B53">
              <w:rPr>
                <w:sz w:val="18"/>
                <w:szCs w:val="18"/>
              </w:rPr>
              <w:t xml:space="preserve"> 1 rok</w:t>
            </w:r>
            <w:r w:rsidRPr="004A1B53">
              <w:rPr>
                <w:sz w:val="18"/>
                <w:szCs w:val="18"/>
              </w:rPr>
              <w:t> </w:t>
            </w:r>
            <w:r w:rsidR="005C7A13" w:rsidRPr="004A1B53">
              <w:rPr>
                <w:sz w:val="18"/>
                <w:szCs w:val="18"/>
              </w:rPr>
              <w:t>)</w:t>
            </w:r>
          </w:p>
        </w:tc>
        <w:tc>
          <w:tcPr>
            <w:tcW w:w="863" w:type="dxa"/>
            <w:tcBorders>
              <w:top w:val="single" w:sz="12" w:space="0" w:color="auto"/>
              <w:left w:val="single" w:sz="12" w:space="0" w:color="auto"/>
            </w:tcBorders>
            <w:noWrap/>
            <w:vAlign w:val="center"/>
          </w:tcPr>
          <w:p w:rsidR="00AB6E3F" w:rsidRDefault="00AB6E3F">
            <w:pPr>
              <w:rPr>
                <w:sz w:val="18"/>
                <w:szCs w:val="18"/>
              </w:rPr>
            </w:pPr>
            <w:r>
              <w:rPr>
                <w:sz w:val="18"/>
                <w:szCs w:val="18"/>
              </w:rPr>
              <w:t> €</w:t>
            </w:r>
          </w:p>
        </w:tc>
        <w:tc>
          <w:tcPr>
            <w:tcW w:w="945" w:type="dxa"/>
            <w:tcBorders>
              <w:top w:val="single" w:sz="12" w:space="0" w:color="auto"/>
            </w:tcBorders>
            <w:noWrap/>
            <w:vAlign w:val="center"/>
          </w:tcPr>
          <w:p w:rsidR="00AB6E3F" w:rsidRDefault="00AB6E3F">
            <w:pPr>
              <w:rPr>
                <w:sz w:val="18"/>
                <w:szCs w:val="18"/>
              </w:rPr>
            </w:pPr>
            <w:r>
              <w:rPr>
                <w:sz w:val="18"/>
                <w:szCs w:val="18"/>
              </w:rPr>
              <w:t> Euribor + 3,5 %</w:t>
            </w:r>
          </w:p>
        </w:tc>
        <w:tc>
          <w:tcPr>
            <w:tcW w:w="1206" w:type="dxa"/>
            <w:tcBorders>
              <w:top w:val="single" w:sz="12" w:space="0" w:color="auto"/>
            </w:tcBorders>
            <w:noWrap/>
            <w:vAlign w:val="center"/>
          </w:tcPr>
          <w:p w:rsidR="00AB6E3F" w:rsidRDefault="00AB6E3F">
            <w:pPr>
              <w:rPr>
                <w:sz w:val="18"/>
                <w:szCs w:val="18"/>
              </w:rPr>
            </w:pPr>
            <w:r>
              <w:rPr>
                <w:sz w:val="18"/>
                <w:szCs w:val="18"/>
              </w:rPr>
              <w:t> 29.12.2017</w:t>
            </w:r>
          </w:p>
        </w:tc>
        <w:tc>
          <w:tcPr>
            <w:tcW w:w="1463" w:type="dxa"/>
            <w:tcBorders>
              <w:top w:val="single" w:sz="12" w:space="0" w:color="auto"/>
            </w:tcBorders>
            <w:noWrap/>
            <w:vAlign w:val="center"/>
          </w:tcPr>
          <w:p w:rsidR="00AB6E3F" w:rsidRDefault="00BD624B" w:rsidP="004B39EC">
            <w:pPr>
              <w:jc w:val="center"/>
              <w:rPr>
                <w:sz w:val="18"/>
                <w:szCs w:val="18"/>
              </w:rPr>
            </w:pPr>
            <w:r>
              <w:rPr>
                <w:sz w:val="18"/>
                <w:szCs w:val="18"/>
              </w:rPr>
              <w:t>0</w:t>
            </w:r>
          </w:p>
        </w:tc>
        <w:tc>
          <w:tcPr>
            <w:tcW w:w="1135" w:type="dxa"/>
            <w:tcBorders>
              <w:top w:val="single" w:sz="12" w:space="0" w:color="auto"/>
            </w:tcBorders>
            <w:vAlign w:val="center"/>
          </w:tcPr>
          <w:p w:rsidR="00AB6E3F" w:rsidRDefault="00BD624B" w:rsidP="004B39EC">
            <w:pPr>
              <w:jc w:val="center"/>
              <w:rPr>
                <w:sz w:val="18"/>
                <w:szCs w:val="18"/>
              </w:rPr>
            </w:pPr>
            <w:r>
              <w:rPr>
                <w:sz w:val="18"/>
                <w:szCs w:val="18"/>
              </w:rPr>
              <w:t>0</w:t>
            </w:r>
          </w:p>
        </w:tc>
        <w:tc>
          <w:tcPr>
            <w:tcW w:w="1548" w:type="dxa"/>
            <w:tcBorders>
              <w:top w:val="single" w:sz="12" w:space="0" w:color="auto"/>
            </w:tcBorders>
            <w:noWrap/>
            <w:vAlign w:val="center"/>
          </w:tcPr>
          <w:p w:rsidR="00AB6E3F" w:rsidRDefault="00A40A96" w:rsidP="00E617CC">
            <w:pPr>
              <w:jc w:val="right"/>
              <w:rPr>
                <w:sz w:val="18"/>
                <w:szCs w:val="18"/>
              </w:rPr>
            </w:pPr>
            <w:r>
              <w:rPr>
                <w:sz w:val="18"/>
                <w:szCs w:val="18"/>
              </w:rPr>
              <w:t>3 648</w:t>
            </w:r>
          </w:p>
        </w:tc>
      </w:tr>
      <w:tr w:rsidR="00AB6E3F">
        <w:trPr>
          <w:trHeight w:val="330"/>
          <w:jc w:val="center"/>
        </w:trPr>
        <w:tc>
          <w:tcPr>
            <w:tcW w:w="9429" w:type="dxa"/>
            <w:gridSpan w:val="7"/>
            <w:tcBorders>
              <w:top w:val="single" w:sz="12" w:space="0" w:color="auto"/>
              <w:bottom w:val="single" w:sz="12" w:space="0" w:color="auto"/>
            </w:tcBorders>
          </w:tcPr>
          <w:p w:rsidR="00AB6E3F" w:rsidRDefault="00AB6E3F">
            <w:pPr>
              <w:rPr>
                <w:sz w:val="18"/>
                <w:szCs w:val="18"/>
              </w:rPr>
            </w:pPr>
          </w:p>
        </w:tc>
      </w:tr>
      <w:tr w:rsidR="004B39EC" w:rsidTr="00D54F79">
        <w:trPr>
          <w:trHeight w:val="397"/>
          <w:jc w:val="center"/>
        </w:trPr>
        <w:tc>
          <w:tcPr>
            <w:tcW w:w="2269" w:type="dxa"/>
            <w:tcBorders>
              <w:top w:val="single" w:sz="12" w:space="0" w:color="auto"/>
              <w:right w:val="single" w:sz="12" w:space="0" w:color="auto"/>
            </w:tcBorders>
            <w:noWrap/>
            <w:vAlign w:val="center"/>
          </w:tcPr>
          <w:p w:rsidR="004B39EC" w:rsidRDefault="004B39EC" w:rsidP="004B39EC">
            <w:pPr>
              <w:rPr>
                <w:sz w:val="18"/>
                <w:szCs w:val="18"/>
              </w:rPr>
            </w:pPr>
            <w:r>
              <w:rPr>
                <w:sz w:val="18"/>
                <w:szCs w:val="18"/>
              </w:rPr>
              <w:t xml:space="preserve">termínovaný </w:t>
            </w:r>
            <w:r w:rsidRPr="004A1B53">
              <w:rPr>
                <w:sz w:val="18"/>
                <w:szCs w:val="18"/>
              </w:rPr>
              <w:t>úver </w:t>
            </w:r>
            <w:r w:rsidR="005C7A13" w:rsidRPr="004A1B53">
              <w:rPr>
                <w:sz w:val="18"/>
                <w:szCs w:val="18"/>
              </w:rPr>
              <w:t>(splatnosť do 1 roka )</w:t>
            </w:r>
          </w:p>
        </w:tc>
        <w:tc>
          <w:tcPr>
            <w:tcW w:w="863" w:type="dxa"/>
            <w:tcBorders>
              <w:top w:val="single" w:sz="12" w:space="0" w:color="auto"/>
              <w:left w:val="single" w:sz="12" w:space="0" w:color="auto"/>
            </w:tcBorders>
            <w:noWrap/>
            <w:vAlign w:val="center"/>
          </w:tcPr>
          <w:p w:rsidR="004B39EC" w:rsidRDefault="004B39EC" w:rsidP="004B39EC">
            <w:pPr>
              <w:rPr>
                <w:sz w:val="18"/>
                <w:szCs w:val="18"/>
              </w:rPr>
            </w:pPr>
            <w:r>
              <w:rPr>
                <w:sz w:val="18"/>
                <w:szCs w:val="18"/>
              </w:rPr>
              <w:t> €</w:t>
            </w:r>
          </w:p>
        </w:tc>
        <w:tc>
          <w:tcPr>
            <w:tcW w:w="945" w:type="dxa"/>
            <w:tcBorders>
              <w:top w:val="single" w:sz="12" w:space="0" w:color="auto"/>
            </w:tcBorders>
            <w:noWrap/>
            <w:vAlign w:val="center"/>
          </w:tcPr>
          <w:p w:rsidR="004B39EC" w:rsidRDefault="004B39EC" w:rsidP="004B39EC">
            <w:pPr>
              <w:rPr>
                <w:sz w:val="18"/>
                <w:szCs w:val="18"/>
              </w:rPr>
            </w:pPr>
            <w:r>
              <w:rPr>
                <w:sz w:val="18"/>
                <w:szCs w:val="18"/>
              </w:rPr>
              <w:t> Euribor + 3,5 %</w:t>
            </w:r>
          </w:p>
        </w:tc>
        <w:tc>
          <w:tcPr>
            <w:tcW w:w="1206" w:type="dxa"/>
            <w:tcBorders>
              <w:top w:val="single" w:sz="12" w:space="0" w:color="auto"/>
            </w:tcBorders>
            <w:noWrap/>
            <w:vAlign w:val="center"/>
          </w:tcPr>
          <w:p w:rsidR="004B39EC" w:rsidRDefault="004B39EC" w:rsidP="004B39EC">
            <w:pPr>
              <w:rPr>
                <w:sz w:val="18"/>
                <w:szCs w:val="18"/>
              </w:rPr>
            </w:pPr>
            <w:r>
              <w:rPr>
                <w:sz w:val="18"/>
                <w:szCs w:val="18"/>
              </w:rPr>
              <w:t> 29.12.2017</w:t>
            </w:r>
          </w:p>
        </w:tc>
        <w:tc>
          <w:tcPr>
            <w:tcW w:w="1463" w:type="dxa"/>
            <w:tcBorders>
              <w:top w:val="single" w:sz="12" w:space="0" w:color="auto"/>
            </w:tcBorders>
            <w:noWrap/>
            <w:vAlign w:val="center"/>
          </w:tcPr>
          <w:p w:rsidR="004B39EC" w:rsidRDefault="00BD624B" w:rsidP="004B39EC">
            <w:pPr>
              <w:jc w:val="center"/>
              <w:rPr>
                <w:sz w:val="18"/>
                <w:szCs w:val="18"/>
              </w:rPr>
            </w:pPr>
            <w:r>
              <w:rPr>
                <w:sz w:val="18"/>
                <w:szCs w:val="18"/>
              </w:rPr>
              <w:t>3 648</w:t>
            </w:r>
          </w:p>
        </w:tc>
        <w:tc>
          <w:tcPr>
            <w:tcW w:w="1135" w:type="dxa"/>
            <w:tcBorders>
              <w:top w:val="single" w:sz="12" w:space="0" w:color="auto"/>
            </w:tcBorders>
            <w:vAlign w:val="center"/>
          </w:tcPr>
          <w:p w:rsidR="004B39EC" w:rsidRDefault="00BD624B" w:rsidP="004B39EC">
            <w:pPr>
              <w:jc w:val="center"/>
              <w:rPr>
                <w:sz w:val="18"/>
                <w:szCs w:val="18"/>
              </w:rPr>
            </w:pPr>
            <w:r>
              <w:rPr>
                <w:sz w:val="18"/>
                <w:szCs w:val="18"/>
              </w:rPr>
              <w:t>3 648</w:t>
            </w:r>
          </w:p>
        </w:tc>
        <w:tc>
          <w:tcPr>
            <w:tcW w:w="1548" w:type="dxa"/>
            <w:tcBorders>
              <w:top w:val="single" w:sz="12" w:space="0" w:color="auto"/>
            </w:tcBorders>
            <w:noWrap/>
            <w:vAlign w:val="center"/>
          </w:tcPr>
          <w:p w:rsidR="004B39EC" w:rsidRDefault="00A40A96" w:rsidP="00E617CC">
            <w:pPr>
              <w:jc w:val="right"/>
              <w:rPr>
                <w:sz w:val="18"/>
                <w:szCs w:val="18"/>
              </w:rPr>
            </w:pPr>
            <w:r>
              <w:rPr>
                <w:sz w:val="18"/>
                <w:szCs w:val="18"/>
              </w:rPr>
              <w:t>8 136</w:t>
            </w:r>
          </w:p>
        </w:tc>
      </w:tr>
    </w:tbl>
    <w:p w:rsidR="00AB6E3F" w:rsidRDefault="00AB6E3F"/>
    <w:p w:rsidR="00AB6E3F" w:rsidRDefault="00AB6E3F">
      <w:pPr>
        <w:pStyle w:val="Nadpis2"/>
        <w:ind w:left="360"/>
        <w:rPr>
          <w:b w:val="0"/>
          <w:color w:val="FF0000"/>
        </w:rPr>
      </w:pPr>
      <w:r>
        <w:rPr>
          <w:b w:val="0"/>
          <w:bCs w:val="0"/>
        </w:rPr>
        <w:t>Spoločnosť dňa 28. 8. 2013 uzatvorila zmluvu o termínovanom úvere č. 15/005/13. Účelom úveru bol nákup 6 ks parkovacích automatov</w:t>
      </w:r>
      <w:r>
        <w:rPr>
          <w:b w:val="0"/>
          <w:sz w:val="20"/>
          <w:szCs w:val="20"/>
        </w:rPr>
        <w:t>.</w:t>
      </w:r>
      <w:r>
        <w:rPr>
          <w:b w:val="0"/>
        </w:rPr>
        <w:t xml:space="preserve"> Úver je zabezpečený vlastnou zmenkou klienta.</w:t>
      </w:r>
    </w:p>
    <w:p w:rsidR="00AB6E3F" w:rsidRDefault="00AB6E3F">
      <w:pPr>
        <w:pStyle w:val="Zkladntext"/>
        <w:ind w:left="0"/>
        <w:rPr>
          <w:sz w:val="18"/>
          <w:szCs w:val="18"/>
        </w:rPr>
      </w:pPr>
    </w:p>
    <w:p w:rsidR="00AB6E3F" w:rsidRDefault="00AB6E3F">
      <w:pPr>
        <w:pStyle w:val="Nadpis2"/>
        <w:numPr>
          <w:ilvl w:val="0"/>
          <w:numId w:val="42"/>
        </w:numPr>
      </w:pPr>
      <w:bookmarkStart w:id="12" w:name="_Toc530739913"/>
      <w:r>
        <w:t>Časové rozlíšenie</w:t>
      </w:r>
      <w:bookmarkEnd w:id="12"/>
    </w:p>
    <w:p w:rsidR="00AB6E3F" w:rsidRDefault="00AB6E3F">
      <w:pPr>
        <w:pStyle w:val="Zkladntext"/>
        <w:rPr>
          <w:sz w:val="18"/>
          <w:szCs w:val="18"/>
        </w:rPr>
      </w:pPr>
    </w:p>
    <w:p w:rsidR="00AB6E3F" w:rsidRDefault="00AB6E3F">
      <w:pPr>
        <w:pStyle w:val="Nzov"/>
        <w:spacing w:before="0" w:beforeAutospacing="0" w:after="120"/>
        <w:jc w:val="both"/>
        <w:rPr>
          <w:rFonts w:ascii="Times New Roman" w:hAnsi="Times New Roman"/>
          <w:kern w:val="0"/>
          <w:sz w:val="18"/>
          <w:szCs w:val="18"/>
        </w:rPr>
      </w:pPr>
      <w:r>
        <w:rPr>
          <w:rFonts w:ascii="Times New Roman" w:hAnsi="Times New Roman"/>
          <w:kern w:val="0"/>
          <w:sz w:val="18"/>
          <w:szCs w:val="18"/>
        </w:rPr>
        <w:t>Informácie  o významných položkách časového rozlíšenia na strane pasív</w:t>
      </w:r>
    </w:p>
    <w:tbl>
      <w:tblPr>
        <w:tblW w:w="5000" w:type="pct"/>
        <w:jc w:val="center"/>
        <w:tblLook w:val="00A0" w:firstRow="1" w:lastRow="0" w:firstColumn="1" w:lastColumn="0" w:noHBand="0" w:noVBand="0"/>
      </w:tblPr>
      <w:tblGrid>
        <w:gridCol w:w="5609"/>
        <w:gridCol w:w="2240"/>
        <w:gridCol w:w="1580"/>
      </w:tblGrid>
      <w:tr w:rsidR="00AB6E3F">
        <w:trPr>
          <w:trHeight w:val="772"/>
          <w:jc w:val="center"/>
        </w:trPr>
        <w:tc>
          <w:tcPr>
            <w:tcW w:w="2974"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1188"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838"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A40A96">
        <w:trPr>
          <w:trHeight w:val="330"/>
          <w:jc w:val="center"/>
        </w:trPr>
        <w:tc>
          <w:tcPr>
            <w:tcW w:w="297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
                <w:bCs/>
                <w:color w:val="000000"/>
                <w:sz w:val="18"/>
                <w:szCs w:val="18"/>
              </w:rPr>
            </w:pPr>
            <w:r>
              <w:rPr>
                <w:b/>
                <w:bCs/>
                <w:color w:val="000000"/>
                <w:sz w:val="18"/>
                <w:szCs w:val="18"/>
              </w:rPr>
              <w:t>Výnosy budúcich období dlhodobé spolu</w:t>
            </w:r>
          </w:p>
        </w:tc>
        <w:tc>
          <w:tcPr>
            <w:tcW w:w="1188" w:type="pct"/>
            <w:tcBorders>
              <w:top w:val="nil"/>
              <w:left w:val="single" w:sz="12" w:space="0" w:color="auto"/>
              <w:bottom w:val="single" w:sz="4" w:space="0" w:color="auto"/>
              <w:right w:val="single" w:sz="8" w:space="0" w:color="auto"/>
            </w:tcBorders>
            <w:noWrap/>
            <w:vAlign w:val="center"/>
          </w:tcPr>
          <w:p w:rsidR="00A40A96" w:rsidRDefault="00DA1AE2" w:rsidP="00A40A96">
            <w:pPr>
              <w:jc w:val="right"/>
              <w:rPr>
                <w:b/>
                <w:color w:val="000000"/>
                <w:sz w:val="16"/>
                <w:szCs w:val="16"/>
              </w:rPr>
            </w:pPr>
            <w:r>
              <w:rPr>
                <w:b/>
                <w:color w:val="000000"/>
                <w:sz w:val="16"/>
                <w:szCs w:val="16"/>
              </w:rPr>
              <w:t>782 089</w:t>
            </w:r>
          </w:p>
        </w:tc>
        <w:tc>
          <w:tcPr>
            <w:tcW w:w="838" w:type="pct"/>
            <w:tcBorders>
              <w:top w:val="nil"/>
              <w:left w:val="nil"/>
              <w:bottom w:val="single" w:sz="4" w:space="0" w:color="auto"/>
              <w:right w:val="single" w:sz="12" w:space="0" w:color="auto"/>
            </w:tcBorders>
            <w:noWrap/>
            <w:vAlign w:val="center"/>
          </w:tcPr>
          <w:p w:rsidR="00A40A96" w:rsidRDefault="00A40A96" w:rsidP="00A40A96">
            <w:pPr>
              <w:jc w:val="right"/>
              <w:rPr>
                <w:b/>
                <w:color w:val="000000"/>
                <w:sz w:val="16"/>
                <w:szCs w:val="16"/>
              </w:rPr>
            </w:pPr>
            <w:r>
              <w:rPr>
                <w:b/>
                <w:color w:val="000000"/>
                <w:sz w:val="16"/>
                <w:szCs w:val="16"/>
              </w:rPr>
              <w:t>650 629</w:t>
            </w:r>
          </w:p>
        </w:tc>
      </w:tr>
      <w:tr w:rsidR="00A40A96">
        <w:trPr>
          <w:trHeight w:val="330"/>
          <w:jc w:val="center"/>
        </w:trPr>
        <w:tc>
          <w:tcPr>
            <w:tcW w:w="2974" w:type="pct"/>
            <w:tcBorders>
              <w:top w:val="single" w:sz="4" w:space="0" w:color="auto"/>
              <w:left w:val="single" w:sz="12" w:space="0" w:color="auto"/>
              <w:bottom w:val="single" w:sz="4" w:space="0" w:color="auto"/>
              <w:right w:val="single" w:sz="12" w:space="0" w:color="auto"/>
            </w:tcBorders>
            <w:noWrap/>
            <w:vAlign w:val="center"/>
          </w:tcPr>
          <w:p w:rsidR="00A40A96" w:rsidRPr="00B84F18" w:rsidRDefault="00A40A96" w:rsidP="00A40A96">
            <w:pPr>
              <w:rPr>
                <w:sz w:val="18"/>
                <w:szCs w:val="18"/>
              </w:rPr>
            </w:pPr>
            <w:r w:rsidRPr="00B84F18">
              <w:rPr>
                <w:sz w:val="18"/>
                <w:szCs w:val="18"/>
              </w:rPr>
              <w:t>Zostat. cena dlhod. hmotného majetku  obstaraného z dotácii nad 1 rok</w:t>
            </w:r>
          </w:p>
        </w:tc>
        <w:tc>
          <w:tcPr>
            <w:tcW w:w="1188" w:type="pct"/>
            <w:tcBorders>
              <w:top w:val="single" w:sz="4" w:space="0" w:color="auto"/>
              <w:left w:val="single" w:sz="12" w:space="0" w:color="auto"/>
              <w:bottom w:val="single" w:sz="4" w:space="0" w:color="auto"/>
              <w:right w:val="single" w:sz="8" w:space="0" w:color="auto"/>
            </w:tcBorders>
            <w:noWrap/>
            <w:vAlign w:val="center"/>
          </w:tcPr>
          <w:p w:rsidR="00A40A96" w:rsidRDefault="00DA1AE2" w:rsidP="00A40A96">
            <w:pPr>
              <w:jc w:val="right"/>
              <w:rPr>
                <w:color w:val="000000"/>
                <w:sz w:val="16"/>
                <w:szCs w:val="16"/>
              </w:rPr>
            </w:pPr>
            <w:r>
              <w:rPr>
                <w:color w:val="000000"/>
                <w:sz w:val="16"/>
                <w:szCs w:val="16"/>
              </w:rPr>
              <w:t>782 089</w:t>
            </w:r>
          </w:p>
        </w:tc>
        <w:tc>
          <w:tcPr>
            <w:tcW w:w="838" w:type="pct"/>
            <w:tcBorders>
              <w:top w:val="single" w:sz="4" w:space="0" w:color="auto"/>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650 629</w:t>
            </w:r>
          </w:p>
        </w:tc>
      </w:tr>
      <w:tr w:rsidR="00A40A96">
        <w:trPr>
          <w:trHeight w:val="330"/>
          <w:jc w:val="center"/>
        </w:trPr>
        <w:tc>
          <w:tcPr>
            <w:tcW w:w="297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
                <w:bCs/>
                <w:color w:val="000000"/>
                <w:sz w:val="18"/>
                <w:szCs w:val="18"/>
              </w:rPr>
            </w:pPr>
            <w:r>
              <w:rPr>
                <w:b/>
                <w:bCs/>
                <w:color w:val="000000"/>
                <w:sz w:val="18"/>
                <w:szCs w:val="18"/>
              </w:rPr>
              <w:t>Výnosy budúcich období krátkodobé spolu</w:t>
            </w:r>
          </w:p>
        </w:tc>
        <w:tc>
          <w:tcPr>
            <w:tcW w:w="1188" w:type="pct"/>
            <w:tcBorders>
              <w:top w:val="nil"/>
              <w:left w:val="single" w:sz="12" w:space="0" w:color="auto"/>
              <w:bottom w:val="single" w:sz="4" w:space="0" w:color="auto"/>
              <w:right w:val="single" w:sz="8" w:space="0" w:color="auto"/>
            </w:tcBorders>
            <w:noWrap/>
            <w:vAlign w:val="center"/>
          </w:tcPr>
          <w:p w:rsidR="00A40A96" w:rsidRDefault="00DA1AE2" w:rsidP="00A40A96">
            <w:pPr>
              <w:jc w:val="right"/>
              <w:rPr>
                <w:b/>
                <w:color w:val="000000"/>
                <w:sz w:val="16"/>
                <w:szCs w:val="16"/>
              </w:rPr>
            </w:pPr>
            <w:r>
              <w:rPr>
                <w:b/>
                <w:color w:val="000000"/>
                <w:sz w:val="16"/>
                <w:szCs w:val="16"/>
              </w:rPr>
              <w:t>65 059</w:t>
            </w:r>
          </w:p>
        </w:tc>
        <w:tc>
          <w:tcPr>
            <w:tcW w:w="838" w:type="pct"/>
            <w:tcBorders>
              <w:top w:val="nil"/>
              <w:left w:val="nil"/>
              <w:bottom w:val="single" w:sz="4" w:space="0" w:color="auto"/>
              <w:right w:val="single" w:sz="12" w:space="0" w:color="auto"/>
            </w:tcBorders>
            <w:noWrap/>
            <w:vAlign w:val="center"/>
          </w:tcPr>
          <w:p w:rsidR="00A40A96" w:rsidRDefault="00A40A96" w:rsidP="00A40A96">
            <w:pPr>
              <w:jc w:val="right"/>
              <w:rPr>
                <w:b/>
                <w:color w:val="000000"/>
                <w:sz w:val="16"/>
                <w:szCs w:val="16"/>
              </w:rPr>
            </w:pPr>
            <w:r>
              <w:rPr>
                <w:b/>
                <w:color w:val="000000"/>
                <w:sz w:val="16"/>
                <w:szCs w:val="16"/>
              </w:rPr>
              <w:t>55 122</w:t>
            </w:r>
          </w:p>
        </w:tc>
      </w:tr>
      <w:tr w:rsidR="00A40A96">
        <w:trPr>
          <w:trHeight w:val="330"/>
          <w:jc w:val="center"/>
        </w:trPr>
        <w:tc>
          <w:tcPr>
            <w:tcW w:w="2974" w:type="pct"/>
            <w:tcBorders>
              <w:top w:val="single" w:sz="4" w:space="0" w:color="auto"/>
              <w:left w:val="single" w:sz="12" w:space="0" w:color="auto"/>
              <w:bottom w:val="single" w:sz="4" w:space="0" w:color="auto"/>
              <w:right w:val="single" w:sz="12" w:space="0" w:color="auto"/>
            </w:tcBorders>
            <w:noWrap/>
            <w:vAlign w:val="center"/>
          </w:tcPr>
          <w:p w:rsidR="00A40A96" w:rsidRPr="00B84F18" w:rsidRDefault="00A40A96" w:rsidP="00A40A96">
            <w:pPr>
              <w:rPr>
                <w:sz w:val="18"/>
                <w:szCs w:val="18"/>
              </w:rPr>
            </w:pPr>
            <w:r w:rsidRPr="00B84F18">
              <w:rPr>
                <w:sz w:val="18"/>
                <w:szCs w:val="18"/>
              </w:rPr>
              <w:t>Zostat. cena dlhod.  hmotného majetku obstaraného z dotácii do 1 roka</w:t>
            </w:r>
          </w:p>
        </w:tc>
        <w:tc>
          <w:tcPr>
            <w:tcW w:w="1188" w:type="pct"/>
            <w:tcBorders>
              <w:top w:val="nil"/>
              <w:left w:val="single" w:sz="12" w:space="0" w:color="auto"/>
              <w:bottom w:val="single" w:sz="4" w:space="0" w:color="auto"/>
              <w:right w:val="single" w:sz="8" w:space="0" w:color="auto"/>
            </w:tcBorders>
            <w:noWrap/>
            <w:vAlign w:val="center"/>
          </w:tcPr>
          <w:p w:rsidR="00A40A96" w:rsidRDefault="00DA1AE2" w:rsidP="00A40A96">
            <w:pPr>
              <w:jc w:val="right"/>
              <w:rPr>
                <w:color w:val="000000"/>
                <w:sz w:val="16"/>
                <w:szCs w:val="16"/>
              </w:rPr>
            </w:pPr>
            <w:r>
              <w:rPr>
                <w:color w:val="000000"/>
                <w:sz w:val="16"/>
                <w:szCs w:val="16"/>
              </w:rPr>
              <w:t>30 942</w:t>
            </w:r>
          </w:p>
        </w:tc>
        <w:tc>
          <w:tcPr>
            <w:tcW w:w="838" w:type="pct"/>
            <w:tcBorders>
              <w:top w:val="nil"/>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24 167</w:t>
            </w:r>
          </w:p>
        </w:tc>
      </w:tr>
      <w:tr w:rsidR="00A40A96">
        <w:trPr>
          <w:trHeight w:val="330"/>
          <w:jc w:val="center"/>
        </w:trPr>
        <w:tc>
          <w:tcPr>
            <w:tcW w:w="297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color w:val="000000"/>
                <w:sz w:val="18"/>
                <w:szCs w:val="18"/>
              </w:rPr>
            </w:pPr>
            <w:r>
              <w:rPr>
                <w:color w:val="000000"/>
                <w:sz w:val="18"/>
                <w:szCs w:val="18"/>
              </w:rPr>
              <w:t>Parkovné</w:t>
            </w:r>
          </w:p>
        </w:tc>
        <w:tc>
          <w:tcPr>
            <w:tcW w:w="1188" w:type="pct"/>
            <w:tcBorders>
              <w:top w:val="single" w:sz="8" w:space="0" w:color="auto"/>
              <w:left w:val="single" w:sz="12" w:space="0" w:color="auto"/>
              <w:bottom w:val="single" w:sz="4" w:space="0" w:color="auto"/>
              <w:right w:val="single" w:sz="8" w:space="0" w:color="auto"/>
            </w:tcBorders>
            <w:noWrap/>
            <w:vAlign w:val="center"/>
          </w:tcPr>
          <w:p w:rsidR="00A40A96" w:rsidRDefault="00DA1AE2" w:rsidP="00A40A96">
            <w:pPr>
              <w:jc w:val="right"/>
              <w:rPr>
                <w:color w:val="000000"/>
                <w:sz w:val="16"/>
                <w:szCs w:val="16"/>
              </w:rPr>
            </w:pPr>
            <w:r>
              <w:rPr>
                <w:color w:val="000000"/>
                <w:sz w:val="16"/>
                <w:szCs w:val="16"/>
              </w:rPr>
              <w:t>32 621</w:t>
            </w:r>
          </w:p>
        </w:tc>
        <w:tc>
          <w:tcPr>
            <w:tcW w:w="838" w:type="pct"/>
            <w:tcBorders>
              <w:top w:val="single" w:sz="8" w:space="0" w:color="auto"/>
              <w:left w:val="nil"/>
              <w:bottom w:val="single" w:sz="4"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30 550</w:t>
            </w:r>
          </w:p>
        </w:tc>
      </w:tr>
      <w:tr w:rsidR="00A40A96">
        <w:trPr>
          <w:trHeight w:val="330"/>
          <w:jc w:val="center"/>
        </w:trPr>
        <w:tc>
          <w:tcPr>
            <w:tcW w:w="2974" w:type="pct"/>
            <w:tcBorders>
              <w:top w:val="single" w:sz="4" w:space="0" w:color="auto"/>
              <w:left w:val="single" w:sz="12" w:space="0" w:color="auto"/>
              <w:bottom w:val="single" w:sz="12" w:space="0" w:color="auto"/>
              <w:right w:val="single" w:sz="12" w:space="0" w:color="auto"/>
            </w:tcBorders>
            <w:noWrap/>
            <w:vAlign w:val="center"/>
          </w:tcPr>
          <w:p w:rsidR="00A40A96" w:rsidRDefault="00A40A96" w:rsidP="00A40A96">
            <w:pPr>
              <w:rPr>
                <w:color w:val="000000"/>
                <w:sz w:val="18"/>
                <w:szCs w:val="18"/>
              </w:rPr>
            </w:pPr>
            <w:r>
              <w:rPr>
                <w:color w:val="000000"/>
                <w:sz w:val="18"/>
                <w:szCs w:val="18"/>
              </w:rPr>
              <w:t xml:space="preserve">Iné </w:t>
            </w:r>
          </w:p>
        </w:tc>
        <w:tc>
          <w:tcPr>
            <w:tcW w:w="1188" w:type="pct"/>
            <w:tcBorders>
              <w:top w:val="single" w:sz="4" w:space="0" w:color="auto"/>
              <w:left w:val="single" w:sz="12" w:space="0" w:color="auto"/>
              <w:bottom w:val="single" w:sz="12" w:space="0" w:color="auto"/>
              <w:right w:val="single" w:sz="8" w:space="0" w:color="auto"/>
            </w:tcBorders>
            <w:noWrap/>
            <w:vAlign w:val="center"/>
          </w:tcPr>
          <w:p w:rsidR="00A40A96" w:rsidRDefault="00DA1AE2" w:rsidP="00A40A96">
            <w:pPr>
              <w:jc w:val="right"/>
              <w:rPr>
                <w:color w:val="000000"/>
                <w:sz w:val="16"/>
                <w:szCs w:val="16"/>
              </w:rPr>
            </w:pPr>
            <w:r>
              <w:rPr>
                <w:color w:val="000000"/>
                <w:sz w:val="16"/>
                <w:szCs w:val="16"/>
              </w:rPr>
              <w:t>1 496</w:t>
            </w:r>
          </w:p>
        </w:tc>
        <w:tc>
          <w:tcPr>
            <w:tcW w:w="838" w:type="pct"/>
            <w:tcBorders>
              <w:top w:val="single" w:sz="4" w:space="0" w:color="auto"/>
              <w:left w:val="nil"/>
              <w:bottom w:val="single" w:sz="12" w:space="0" w:color="auto"/>
              <w:right w:val="single" w:sz="12" w:space="0" w:color="auto"/>
            </w:tcBorders>
            <w:noWrap/>
            <w:vAlign w:val="center"/>
          </w:tcPr>
          <w:p w:rsidR="00A40A96" w:rsidRDefault="00A40A96" w:rsidP="00A40A96">
            <w:pPr>
              <w:jc w:val="right"/>
              <w:rPr>
                <w:color w:val="000000"/>
                <w:sz w:val="16"/>
                <w:szCs w:val="16"/>
              </w:rPr>
            </w:pPr>
            <w:r>
              <w:rPr>
                <w:color w:val="000000"/>
                <w:sz w:val="16"/>
                <w:szCs w:val="16"/>
              </w:rPr>
              <w:t>405</w:t>
            </w:r>
          </w:p>
        </w:tc>
      </w:tr>
    </w:tbl>
    <w:p w:rsidR="00AB6E3F" w:rsidRDefault="00AB6E3F">
      <w:pPr>
        <w:pStyle w:val="Zkladntext"/>
        <w:rPr>
          <w:sz w:val="18"/>
          <w:szCs w:val="18"/>
        </w:rPr>
      </w:pPr>
    </w:p>
    <w:p w:rsidR="00AB6E3F" w:rsidRDefault="00AB6E3F">
      <w:pPr>
        <w:pStyle w:val="Zkladntext"/>
        <w:rPr>
          <w:sz w:val="18"/>
          <w:szCs w:val="18"/>
        </w:rPr>
      </w:pPr>
      <w:r>
        <w:rPr>
          <w:sz w:val="18"/>
          <w:szCs w:val="18"/>
        </w:rPr>
        <w:t xml:space="preserve">Na účte výnosov budúcich období eviduje spoločnosť časové rozlíšenie parkovného, prenájmy reklamnej plochy a zostatkovú cenu dlhodobého majetku obstaraného z dotácii mesta Považská Bystrica ako jediného spoločníka. </w:t>
      </w:r>
    </w:p>
    <w:p w:rsidR="00AB6E3F" w:rsidRDefault="00AB6E3F">
      <w:pPr>
        <w:pStyle w:val="Zkladntext"/>
        <w:rPr>
          <w:sz w:val="18"/>
          <w:szCs w:val="18"/>
        </w:rPr>
      </w:pPr>
    </w:p>
    <w:p w:rsidR="00AB6E3F" w:rsidRDefault="00AB6E3F">
      <w:pPr>
        <w:pStyle w:val="Zkladntext"/>
        <w:rPr>
          <w:sz w:val="18"/>
          <w:szCs w:val="18"/>
        </w:rPr>
      </w:pPr>
      <w:r>
        <w:rPr>
          <w:sz w:val="18"/>
          <w:szCs w:val="18"/>
        </w:rPr>
        <w:t>Rozpustenie dotácií z rozpočtu zriaďovateľa na obstaranie dlhodobého hmotného majetku  je vykázané v rámci ostatných výnosov z hospodárskej činnosti.</w:t>
      </w:r>
    </w:p>
    <w:p w:rsidR="00AB6E3F" w:rsidRDefault="00AB6E3F">
      <w:pPr>
        <w:pStyle w:val="Zkladntext"/>
        <w:rPr>
          <w:sz w:val="18"/>
          <w:szCs w:val="18"/>
        </w:rPr>
      </w:pPr>
    </w:p>
    <w:p w:rsidR="00E42AFB" w:rsidRDefault="00A3108D" w:rsidP="007F5ED4">
      <w:pPr>
        <w:pStyle w:val="Nadpis1"/>
        <w:numPr>
          <w:ilvl w:val="0"/>
          <w:numId w:val="0"/>
        </w:numPr>
        <w:ind w:left="-142" w:firstLine="142"/>
      </w:pPr>
      <w:r>
        <w:t>C.</w:t>
      </w:r>
      <w:r w:rsidR="00AB6E3F">
        <w:t>INformácie o výnosoch</w:t>
      </w:r>
    </w:p>
    <w:p w:rsidR="00AB6E3F" w:rsidRDefault="00AB6E3F">
      <w:pPr>
        <w:rPr>
          <w:sz w:val="18"/>
          <w:szCs w:val="18"/>
        </w:rPr>
      </w:pPr>
    </w:p>
    <w:p w:rsidR="00AB6E3F" w:rsidRDefault="00FA0505">
      <w:pPr>
        <w:pStyle w:val="Nzov"/>
        <w:spacing w:before="0" w:beforeAutospacing="0" w:after="120"/>
        <w:jc w:val="left"/>
        <w:rPr>
          <w:rFonts w:ascii="Times New Roman" w:hAnsi="Times New Roman"/>
          <w:kern w:val="0"/>
          <w:sz w:val="18"/>
          <w:szCs w:val="18"/>
        </w:rPr>
      </w:pPr>
      <w:r>
        <w:rPr>
          <w:rFonts w:ascii="Times New Roman" w:hAnsi="Times New Roman"/>
          <w:kern w:val="0"/>
          <w:sz w:val="18"/>
          <w:szCs w:val="18"/>
        </w:rPr>
        <w:t>1</w:t>
      </w:r>
      <w:r w:rsidR="00AB6E3F">
        <w:rPr>
          <w:rFonts w:ascii="Times New Roman" w:hAnsi="Times New Roman"/>
          <w:kern w:val="0"/>
          <w:sz w:val="18"/>
          <w:szCs w:val="18"/>
        </w:rPr>
        <w:t>. Informácie o tržbách za tovar a služby /podľa druhu činností/:</w:t>
      </w:r>
    </w:p>
    <w:tbl>
      <w:tblPr>
        <w:tblW w:w="4357" w:type="pct"/>
        <w:jc w:val="center"/>
        <w:tblLook w:val="00A0" w:firstRow="1" w:lastRow="0" w:firstColumn="1" w:lastColumn="0" w:noHBand="0" w:noVBand="0"/>
      </w:tblPr>
      <w:tblGrid>
        <w:gridCol w:w="4754"/>
        <w:gridCol w:w="1730"/>
        <w:gridCol w:w="1732"/>
      </w:tblGrid>
      <w:tr w:rsidR="00AB6E3F">
        <w:trPr>
          <w:trHeight w:val="330"/>
          <w:jc w:val="center"/>
        </w:trPr>
        <w:tc>
          <w:tcPr>
            <w:tcW w:w="2893" w:type="pct"/>
            <w:vMerge w:val="restar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Druh činnosti</w:t>
            </w:r>
          </w:p>
        </w:tc>
        <w:tc>
          <w:tcPr>
            <w:tcW w:w="2107" w:type="pct"/>
            <w:gridSpan w:val="2"/>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tabs>
                <w:tab w:val="left" w:pos="2074"/>
              </w:tabs>
              <w:rPr>
                <w:rFonts w:ascii="Times New Roman" w:hAnsi="Times New Roman" w:cs="Times New Roman"/>
                <w:sz w:val="18"/>
                <w:szCs w:val="18"/>
              </w:rPr>
            </w:pPr>
            <w:r>
              <w:rPr>
                <w:rFonts w:ascii="Times New Roman" w:hAnsi="Times New Roman" w:cs="Times New Roman"/>
                <w:sz w:val="18"/>
                <w:szCs w:val="18"/>
              </w:rPr>
              <w:t>Tržby za služby a tovar</w:t>
            </w:r>
          </w:p>
        </w:tc>
      </w:tr>
      <w:tr w:rsidR="00AB6E3F">
        <w:trPr>
          <w:trHeight w:val="1005"/>
          <w:jc w:val="center"/>
        </w:trPr>
        <w:tc>
          <w:tcPr>
            <w:tcW w:w="2893" w:type="pct"/>
            <w:vMerge/>
            <w:tcBorders>
              <w:top w:val="single" w:sz="8" w:space="0" w:color="000000"/>
              <w:left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p>
        </w:tc>
        <w:tc>
          <w:tcPr>
            <w:tcW w:w="1053" w:type="pct"/>
            <w:tcBorders>
              <w:top w:val="single" w:sz="12" w:space="0" w:color="auto"/>
              <w:left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w:t>
            </w:r>
          </w:p>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 xml:space="preserve"> obdobie</w:t>
            </w:r>
          </w:p>
        </w:tc>
        <w:tc>
          <w:tcPr>
            <w:tcW w:w="1054" w:type="pct"/>
            <w:tcBorders>
              <w:top w:val="single" w:sz="12" w:space="0" w:color="auto"/>
              <w:left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AB6E3F">
        <w:trPr>
          <w:trHeight w:val="116"/>
          <w:jc w:val="center"/>
        </w:trPr>
        <w:tc>
          <w:tcPr>
            <w:tcW w:w="2893" w:type="pct"/>
            <w:tcBorders>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a</w:t>
            </w:r>
          </w:p>
        </w:tc>
        <w:tc>
          <w:tcPr>
            <w:tcW w:w="1053" w:type="pct"/>
            <w:tcBorders>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b</w:t>
            </w:r>
          </w:p>
        </w:tc>
        <w:tc>
          <w:tcPr>
            <w:tcW w:w="1054" w:type="pct"/>
            <w:tcBorders>
              <w:left w:val="single" w:sz="12" w:space="0" w:color="auto"/>
              <w:bottom w:val="single" w:sz="12" w:space="0" w:color="auto"/>
              <w:right w:val="single" w:sz="12" w:space="0" w:color="auto"/>
            </w:tcBorders>
            <w:noWrap/>
            <w:vAlign w:val="center"/>
          </w:tcPr>
          <w:p w:rsidR="00AB6E3F" w:rsidRDefault="00AB6E3F">
            <w:pPr>
              <w:jc w:val="center"/>
              <w:rPr>
                <w:sz w:val="18"/>
                <w:szCs w:val="18"/>
              </w:rPr>
            </w:pPr>
            <w:r>
              <w:rPr>
                <w:sz w:val="18"/>
                <w:szCs w:val="18"/>
              </w:rPr>
              <w:t>c</w:t>
            </w:r>
          </w:p>
        </w:tc>
      </w:tr>
      <w:tr w:rsidR="00A40A96">
        <w:trPr>
          <w:trHeight w:val="330"/>
          <w:jc w:val="center"/>
        </w:trPr>
        <w:tc>
          <w:tcPr>
            <w:tcW w:w="2893" w:type="pct"/>
            <w:tcBorders>
              <w:top w:val="single" w:sz="12"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 prenájmu priestorov</w:t>
            </w:r>
          </w:p>
        </w:tc>
        <w:tc>
          <w:tcPr>
            <w:tcW w:w="1053" w:type="pct"/>
            <w:tcBorders>
              <w:top w:val="single" w:sz="12" w:space="0" w:color="auto"/>
              <w:left w:val="single" w:sz="12" w:space="0" w:color="auto"/>
              <w:bottom w:val="single" w:sz="4" w:space="0" w:color="auto"/>
              <w:right w:val="single" w:sz="12" w:space="0" w:color="auto"/>
            </w:tcBorders>
            <w:noWrap/>
            <w:vAlign w:val="center"/>
          </w:tcPr>
          <w:p w:rsidR="00A40A96" w:rsidRDefault="00C36DD8" w:rsidP="00DA53DA">
            <w:pPr>
              <w:jc w:val="right"/>
              <w:rPr>
                <w:color w:val="000000"/>
                <w:sz w:val="18"/>
                <w:szCs w:val="18"/>
              </w:rPr>
            </w:pPr>
            <w:r>
              <w:rPr>
                <w:color w:val="000000"/>
                <w:sz w:val="18"/>
                <w:szCs w:val="18"/>
              </w:rPr>
              <w:t>118 89</w:t>
            </w:r>
            <w:r w:rsidR="00DA53DA">
              <w:rPr>
                <w:color w:val="000000"/>
                <w:sz w:val="18"/>
                <w:szCs w:val="18"/>
              </w:rPr>
              <w:t>7</w:t>
            </w:r>
          </w:p>
        </w:tc>
        <w:tc>
          <w:tcPr>
            <w:tcW w:w="1054" w:type="pct"/>
            <w:tcBorders>
              <w:top w:val="single" w:sz="12"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109 532</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za upratovacie služby</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C36DD8" w:rsidP="00A40A96">
            <w:pPr>
              <w:jc w:val="right"/>
              <w:rPr>
                <w:color w:val="000000"/>
                <w:sz w:val="18"/>
                <w:szCs w:val="18"/>
              </w:rPr>
            </w:pPr>
            <w:r>
              <w:rPr>
                <w:color w:val="000000"/>
                <w:sz w:val="18"/>
                <w:szCs w:val="18"/>
              </w:rPr>
              <w:t>138 989</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129 346</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za parkovacie služby</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DA53DA" w:rsidP="00A40A96">
            <w:pPr>
              <w:jc w:val="right"/>
              <w:rPr>
                <w:color w:val="000000"/>
                <w:sz w:val="18"/>
                <w:szCs w:val="18"/>
              </w:rPr>
            </w:pPr>
            <w:r>
              <w:rPr>
                <w:color w:val="000000"/>
                <w:sz w:val="18"/>
                <w:szCs w:val="18"/>
              </w:rPr>
              <w:t>180 052</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171 262</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 umiestnenia reklám</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C36DD8" w:rsidP="00A40A96">
            <w:pPr>
              <w:jc w:val="right"/>
              <w:rPr>
                <w:color w:val="000000"/>
                <w:sz w:val="18"/>
                <w:szCs w:val="18"/>
              </w:rPr>
            </w:pPr>
            <w:r>
              <w:rPr>
                <w:color w:val="000000"/>
                <w:sz w:val="18"/>
                <w:szCs w:val="18"/>
              </w:rPr>
              <w:t>50 328</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45 527</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lastRenderedPageBreak/>
              <w:t>tržby zo vstupného na letné kúpalisko</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C36DD8" w:rsidP="00A40A96">
            <w:pPr>
              <w:jc w:val="right"/>
              <w:rPr>
                <w:color w:val="000000"/>
                <w:sz w:val="18"/>
                <w:szCs w:val="18"/>
              </w:rPr>
            </w:pPr>
            <w:r>
              <w:rPr>
                <w:color w:val="000000"/>
                <w:sz w:val="18"/>
                <w:szCs w:val="18"/>
              </w:rPr>
              <w:t>19 844</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36 725</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 verej. korčuľovania a prenájmu ľadovej plochy</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C36DD8" w:rsidP="00A40A96">
            <w:pPr>
              <w:ind w:right="35"/>
              <w:jc w:val="right"/>
              <w:rPr>
                <w:color w:val="000000"/>
                <w:sz w:val="18"/>
                <w:szCs w:val="18"/>
              </w:rPr>
            </w:pPr>
            <w:r>
              <w:rPr>
                <w:color w:val="000000"/>
                <w:sz w:val="18"/>
                <w:szCs w:val="18"/>
              </w:rPr>
              <w:t xml:space="preserve"> 29 673</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ind w:right="35"/>
              <w:jc w:val="right"/>
              <w:rPr>
                <w:color w:val="000000"/>
                <w:sz w:val="18"/>
                <w:szCs w:val="18"/>
              </w:rPr>
            </w:pPr>
            <w:r>
              <w:rPr>
                <w:color w:val="000000"/>
                <w:sz w:val="18"/>
                <w:szCs w:val="18"/>
              </w:rPr>
              <w:t>31 231</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za údržbu verejnej zelene</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8633A6" w:rsidP="00A40A96">
            <w:pPr>
              <w:jc w:val="right"/>
              <w:rPr>
                <w:color w:val="000000"/>
                <w:sz w:val="18"/>
                <w:szCs w:val="18"/>
              </w:rPr>
            </w:pPr>
            <w:r>
              <w:rPr>
                <w:color w:val="000000"/>
                <w:sz w:val="18"/>
                <w:szCs w:val="18"/>
              </w:rPr>
              <w:t>284 983</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241 176</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zo vstupného a plavec. výcvikov na krytej plavárni</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8633A6" w:rsidP="00DA53DA">
            <w:pPr>
              <w:jc w:val="right"/>
              <w:rPr>
                <w:color w:val="000000"/>
                <w:sz w:val="18"/>
                <w:szCs w:val="18"/>
              </w:rPr>
            </w:pPr>
            <w:r>
              <w:rPr>
                <w:color w:val="000000"/>
                <w:sz w:val="18"/>
                <w:szCs w:val="18"/>
              </w:rPr>
              <w:t>66 80</w:t>
            </w:r>
            <w:r w:rsidR="00DA53DA">
              <w:rPr>
                <w:color w:val="000000"/>
                <w:sz w:val="18"/>
                <w:szCs w:val="18"/>
              </w:rPr>
              <w:t>7</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63 470</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 prefakturácie nákladov za energie</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8633A6" w:rsidP="00A40A96">
            <w:pPr>
              <w:jc w:val="right"/>
              <w:rPr>
                <w:color w:val="000000"/>
                <w:sz w:val="18"/>
                <w:szCs w:val="18"/>
              </w:rPr>
            </w:pPr>
            <w:r>
              <w:rPr>
                <w:color w:val="000000"/>
                <w:sz w:val="18"/>
                <w:szCs w:val="18"/>
              </w:rPr>
              <w:t>0</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44 616</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tržby z predaja  tovaru - športových potrieb na krytej plavárni</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8633A6" w:rsidP="00A40A96">
            <w:pPr>
              <w:jc w:val="right"/>
              <w:rPr>
                <w:color w:val="000000"/>
                <w:sz w:val="18"/>
                <w:szCs w:val="18"/>
              </w:rPr>
            </w:pPr>
            <w:r>
              <w:rPr>
                <w:color w:val="000000"/>
                <w:sz w:val="18"/>
                <w:szCs w:val="18"/>
              </w:rPr>
              <w:t>6 633</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color w:val="000000"/>
                <w:sz w:val="18"/>
                <w:szCs w:val="18"/>
              </w:rPr>
            </w:pPr>
            <w:r>
              <w:rPr>
                <w:color w:val="000000"/>
                <w:sz w:val="18"/>
                <w:szCs w:val="18"/>
              </w:rPr>
              <w:t>5 649</w:t>
            </w:r>
          </w:p>
        </w:tc>
      </w:tr>
      <w:tr w:rsidR="00A40A96">
        <w:trPr>
          <w:trHeight w:val="330"/>
          <w:jc w:val="center"/>
        </w:trPr>
        <w:tc>
          <w:tcPr>
            <w:tcW w:w="2893"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rPr>
                <w:bCs/>
                <w:color w:val="000000"/>
                <w:sz w:val="18"/>
                <w:szCs w:val="18"/>
              </w:rPr>
            </w:pPr>
            <w:r>
              <w:rPr>
                <w:bCs/>
                <w:color w:val="000000"/>
                <w:sz w:val="18"/>
                <w:szCs w:val="18"/>
              </w:rPr>
              <w:t xml:space="preserve">iné tržby </w:t>
            </w:r>
          </w:p>
        </w:tc>
        <w:tc>
          <w:tcPr>
            <w:tcW w:w="1053" w:type="pct"/>
            <w:tcBorders>
              <w:top w:val="single" w:sz="4" w:space="0" w:color="auto"/>
              <w:left w:val="single" w:sz="12" w:space="0" w:color="auto"/>
              <w:bottom w:val="single" w:sz="4" w:space="0" w:color="auto"/>
              <w:right w:val="single" w:sz="12" w:space="0" w:color="auto"/>
            </w:tcBorders>
            <w:noWrap/>
            <w:vAlign w:val="center"/>
          </w:tcPr>
          <w:p w:rsidR="00A40A96" w:rsidRDefault="00282A3C" w:rsidP="00DA53DA">
            <w:pPr>
              <w:jc w:val="right"/>
              <w:rPr>
                <w:sz w:val="18"/>
                <w:szCs w:val="18"/>
              </w:rPr>
            </w:pPr>
            <w:r>
              <w:rPr>
                <w:sz w:val="18"/>
                <w:szCs w:val="18"/>
              </w:rPr>
              <w:t>1360</w:t>
            </w:r>
            <w:r w:rsidR="00DA53DA">
              <w:rPr>
                <w:sz w:val="18"/>
                <w:szCs w:val="18"/>
              </w:rPr>
              <w:t>9</w:t>
            </w:r>
          </w:p>
        </w:tc>
        <w:tc>
          <w:tcPr>
            <w:tcW w:w="1054" w:type="pct"/>
            <w:tcBorders>
              <w:top w:val="single" w:sz="4" w:space="0" w:color="auto"/>
              <w:left w:val="single" w:sz="12" w:space="0" w:color="auto"/>
              <w:bottom w:val="single" w:sz="4" w:space="0" w:color="auto"/>
              <w:right w:val="single" w:sz="12" w:space="0" w:color="auto"/>
            </w:tcBorders>
            <w:noWrap/>
            <w:vAlign w:val="center"/>
          </w:tcPr>
          <w:p w:rsidR="00A40A96" w:rsidRDefault="00A40A96" w:rsidP="00A40A96">
            <w:pPr>
              <w:jc w:val="right"/>
              <w:rPr>
                <w:sz w:val="18"/>
                <w:szCs w:val="18"/>
              </w:rPr>
            </w:pPr>
            <w:r>
              <w:rPr>
                <w:sz w:val="18"/>
                <w:szCs w:val="18"/>
              </w:rPr>
              <w:t>8 866</w:t>
            </w:r>
          </w:p>
        </w:tc>
      </w:tr>
      <w:tr w:rsidR="00A40A96">
        <w:trPr>
          <w:trHeight w:val="345"/>
          <w:jc w:val="center"/>
        </w:trPr>
        <w:tc>
          <w:tcPr>
            <w:tcW w:w="2893" w:type="pct"/>
            <w:tcBorders>
              <w:top w:val="single" w:sz="4" w:space="0" w:color="auto"/>
              <w:left w:val="single" w:sz="12" w:space="0" w:color="auto"/>
              <w:bottom w:val="single" w:sz="12" w:space="0" w:color="auto"/>
              <w:right w:val="single" w:sz="12" w:space="0" w:color="auto"/>
            </w:tcBorders>
            <w:noWrap/>
            <w:vAlign w:val="center"/>
          </w:tcPr>
          <w:p w:rsidR="00A40A96" w:rsidRDefault="00A40A96" w:rsidP="00A40A96">
            <w:pPr>
              <w:rPr>
                <w:b/>
                <w:bCs/>
                <w:color w:val="000000"/>
                <w:sz w:val="18"/>
                <w:szCs w:val="18"/>
              </w:rPr>
            </w:pPr>
            <w:r>
              <w:rPr>
                <w:b/>
                <w:bCs/>
                <w:color w:val="000000"/>
                <w:sz w:val="18"/>
                <w:szCs w:val="18"/>
              </w:rPr>
              <w:t>Spolu</w:t>
            </w:r>
          </w:p>
        </w:tc>
        <w:tc>
          <w:tcPr>
            <w:tcW w:w="1053" w:type="pct"/>
            <w:tcBorders>
              <w:top w:val="single" w:sz="4" w:space="0" w:color="auto"/>
              <w:left w:val="single" w:sz="12" w:space="0" w:color="auto"/>
              <w:bottom w:val="single" w:sz="12" w:space="0" w:color="auto"/>
              <w:right w:val="single" w:sz="12" w:space="0" w:color="auto"/>
            </w:tcBorders>
            <w:noWrap/>
            <w:vAlign w:val="center"/>
          </w:tcPr>
          <w:p w:rsidR="00A40A96" w:rsidRDefault="00166DF2" w:rsidP="00A40A96">
            <w:pPr>
              <w:jc w:val="right"/>
              <w:rPr>
                <w:b/>
                <w:sz w:val="18"/>
                <w:szCs w:val="18"/>
              </w:rPr>
            </w:pPr>
            <w:r>
              <w:rPr>
                <w:b/>
                <w:sz w:val="18"/>
                <w:szCs w:val="18"/>
              </w:rPr>
              <w:t>909 815</w:t>
            </w:r>
          </w:p>
        </w:tc>
        <w:tc>
          <w:tcPr>
            <w:tcW w:w="1054" w:type="pct"/>
            <w:tcBorders>
              <w:top w:val="single" w:sz="4" w:space="0" w:color="auto"/>
              <w:left w:val="single" w:sz="12" w:space="0" w:color="auto"/>
              <w:bottom w:val="single" w:sz="12" w:space="0" w:color="auto"/>
              <w:right w:val="single" w:sz="12" w:space="0" w:color="auto"/>
            </w:tcBorders>
            <w:noWrap/>
            <w:vAlign w:val="center"/>
          </w:tcPr>
          <w:p w:rsidR="00A40A96" w:rsidRDefault="00A40A96" w:rsidP="00A40A96">
            <w:pPr>
              <w:jc w:val="right"/>
              <w:rPr>
                <w:b/>
                <w:sz w:val="18"/>
                <w:szCs w:val="18"/>
              </w:rPr>
            </w:pPr>
            <w:r>
              <w:rPr>
                <w:b/>
                <w:sz w:val="18"/>
                <w:szCs w:val="18"/>
              </w:rPr>
              <w:t>887 400</w:t>
            </w:r>
          </w:p>
        </w:tc>
      </w:tr>
    </w:tbl>
    <w:p w:rsidR="002B4663" w:rsidRDefault="002B4663" w:rsidP="00F309A1">
      <w:pPr>
        <w:pStyle w:val="Nzov"/>
        <w:jc w:val="both"/>
        <w:rPr>
          <w:rFonts w:ascii="Times New Roman" w:hAnsi="Times New Roman"/>
          <w:kern w:val="0"/>
          <w:sz w:val="18"/>
          <w:szCs w:val="18"/>
        </w:rPr>
      </w:pPr>
    </w:p>
    <w:p w:rsidR="00AB6E3F" w:rsidRPr="00F309A1" w:rsidRDefault="00AB6E3F" w:rsidP="00F309A1">
      <w:pPr>
        <w:pStyle w:val="Nzov"/>
        <w:jc w:val="both"/>
        <w:rPr>
          <w:rFonts w:ascii="Times New Roman" w:hAnsi="Times New Roman"/>
          <w:kern w:val="0"/>
          <w:sz w:val="18"/>
          <w:szCs w:val="18"/>
        </w:rPr>
      </w:pPr>
      <w:r>
        <w:rPr>
          <w:rFonts w:ascii="Times New Roman" w:hAnsi="Times New Roman"/>
          <w:kern w:val="0"/>
          <w:sz w:val="18"/>
          <w:szCs w:val="18"/>
        </w:rPr>
        <w:t xml:space="preserve">2. Informácie o  výnosoch z hospodárskej činnosti  </w:t>
      </w:r>
    </w:p>
    <w:tbl>
      <w:tblPr>
        <w:tblW w:w="4865" w:type="pct"/>
        <w:jc w:val="center"/>
        <w:tblLook w:val="04A0" w:firstRow="1" w:lastRow="0" w:firstColumn="1" w:lastColumn="0" w:noHBand="0" w:noVBand="1"/>
      </w:tblPr>
      <w:tblGrid>
        <w:gridCol w:w="5942"/>
        <w:gridCol w:w="1796"/>
        <w:gridCol w:w="1436"/>
      </w:tblGrid>
      <w:tr w:rsidR="00AB6E3F" w:rsidTr="00021B21">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36" w:type="dxa"/>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096537" w:rsidTr="00021B21">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096537" w:rsidRDefault="00096537" w:rsidP="00096537">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096537" w:rsidRDefault="002A1FAB" w:rsidP="00096537">
            <w:pPr>
              <w:jc w:val="right"/>
              <w:rPr>
                <w:b/>
                <w:sz w:val="18"/>
                <w:szCs w:val="18"/>
              </w:rPr>
            </w:pPr>
            <w:r>
              <w:rPr>
                <w:b/>
                <w:sz w:val="18"/>
                <w:szCs w:val="18"/>
              </w:rPr>
              <w:t>709 059</w:t>
            </w:r>
          </w:p>
        </w:tc>
        <w:tc>
          <w:tcPr>
            <w:tcW w:w="1436" w:type="dxa"/>
            <w:tcBorders>
              <w:top w:val="single" w:sz="6" w:space="0" w:color="auto"/>
              <w:left w:val="single" w:sz="12" w:space="0" w:color="auto"/>
              <w:bottom w:val="single" w:sz="6" w:space="0" w:color="auto"/>
              <w:right w:val="single" w:sz="12" w:space="0" w:color="auto"/>
            </w:tcBorders>
            <w:noWrap/>
            <w:vAlign w:val="center"/>
          </w:tcPr>
          <w:p w:rsidR="00096537" w:rsidRDefault="00096537" w:rsidP="00096537">
            <w:pPr>
              <w:jc w:val="right"/>
              <w:rPr>
                <w:b/>
                <w:sz w:val="18"/>
                <w:szCs w:val="18"/>
              </w:rPr>
            </w:pPr>
            <w:r>
              <w:rPr>
                <w:b/>
                <w:sz w:val="18"/>
                <w:szCs w:val="18"/>
              </w:rPr>
              <w:t>717 135</w:t>
            </w:r>
          </w:p>
        </w:tc>
      </w:tr>
      <w:tr w:rsidR="00096537" w:rsidTr="00021B21">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Dotácie od spoločníka – Mesta Považská Bystrica</w:t>
            </w:r>
          </w:p>
        </w:tc>
        <w:tc>
          <w:tcPr>
            <w:tcW w:w="1796" w:type="dxa"/>
            <w:tcBorders>
              <w:top w:val="single" w:sz="6" w:space="0" w:color="auto"/>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597 574</w:t>
            </w:r>
          </w:p>
        </w:tc>
        <w:tc>
          <w:tcPr>
            <w:tcW w:w="1436" w:type="dxa"/>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597 121</w:t>
            </w:r>
          </w:p>
        </w:tc>
      </w:tr>
      <w:tr w:rsidR="00096537" w:rsidTr="00021B21">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Dotácia z ÚPSVaR</w:t>
            </w:r>
          </w:p>
        </w:tc>
        <w:tc>
          <w:tcPr>
            <w:tcW w:w="1796" w:type="dxa"/>
            <w:tcBorders>
              <w:top w:val="single" w:sz="6" w:space="0" w:color="auto"/>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0</w:t>
            </w:r>
          </w:p>
        </w:tc>
        <w:tc>
          <w:tcPr>
            <w:tcW w:w="1436" w:type="dxa"/>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9 361</w:t>
            </w:r>
          </w:p>
        </w:tc>
      </w:tr>
      <w:tr w:rsidR="00096537" w:rsidTr="00021B21">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96537" w:rsidRDefault="00096537" w:rsidP="00DA53DA">
            <w:pPr>
              <w:rPr>
                <w:color w:val="000000"/>
                <w:sz w:val="18"/>
                <w:szCs w:val="18"/>
              </w:rPr>
            </w:pPr>
            <w:r>
              <w:rPr>
                <w:color w:val="000000"/>
                <w:sz w:val="18"/>
                <w:szCs w:val="18"/>
              </w:rPr>
              <w:t>Dotácia  hádzaná</w:t>
            </w:r>
            <w:r w:rsidR="002D24B9">
              <w:rPr>
                <w:color w:val="000000"/>
                <w:sz w:val="18"/>
                <w:szCs w:val="18"/>
              </w:rPr>
              <w:t xml:space="preserve"> - SZH</w:t>
            </w:r>
          </w:p>
        </w:tc>
        <w:tc>
          <w:tcPr>
            <w:tcW w:w="1796" w:type="dxa"/>
            <w:tcBorders>
              <w:top w:val="single" w:sz="6" w:space="0" w:color="auto"/>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4 840</w:t>
            </w:r>
          </w:p>
        </w:tc>
        <w:tc>
          <w:tcPr>
            <w:tcW w:w="1436" w:type="dxa"/>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7 465</w:t>
            </w:r>
          </w:p>
        </w:tc>
      </w:tr>
      <w:tr w:rsidR="00096537" w:rsidTr="00021B21">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Rozpúšťanie  dotácie na  DHM vo výške odpisov</w:t>
            </w:r>
          </w:p>
        </w:tc>
        <w:tc>
          <w:tcPr>
            <w:tcW w:w="1796" w:type="dxa"/>
            <w:tcBorders>
              <w:top w:val="single" w:sz="6" w:space="0" w:color="auto"/>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30 942</w:t>
            </w:r>
          </w:p>
        </w:tc>
        <w:tc>
          <w:tcPr>
            <w:tcW w:w="1436" w:type="dxa"/>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22 539</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Dary od účastníkov turnajov v hádzanej</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highlight w:val="yellow"/>
              </w:rPr>
            </w:pPr>
            <w:r w:rsidRPr="002A1FAB">
              <w:rPr>
                <w:color w:val="000000"/>
                <w:sz w:val="18"/>
                <w:szCs w:val="18"/>
              </w:rPr>
              <w:t>6 206</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highlight w:val="yellow"/>
              </w:rPr>
            </w:pPr>
            <w:r w:rsidRPr="00D31788">
              <w:rPr>
                <w:color w:val="000000"/>
                <w:sz w:val="18"/>
                <w:szCs w:val="18"/>
              </w:rPr>
              <w:t>4 972</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Dary od členov fubalového a hádzanárskeho oddielu</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2A1FAB">
            <w:pPr>
              <w:jc w:val="right"/>
              <w:rPr>
                <w:color w:val="000000"/>
                <w:sz w:val="18"/>
                <w:szCs w:val="18"/>
              </w:rPr>
            </w:pPr>
            <w:r>
              <w:rPr>
                <w:color w:val="000000"/>
                <w:sz w:val="18"/>
                <w:szCs w:val="18"/>
              </w:rPr>
              <w:t>12 730</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10 708</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Výchovné za hráčov</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20 625</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10 846</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DA53DA">
            <w:pPr>
              <w:rPr>
                <w:color w:val="000000"/>
                <w:sz w:val="18"/>
                <w:szCs w:val="18"/>
              </w:rPr>
            </w:pPr>
            <w:r>
              <w:rPr>
                <w:color w:val="000000"/>
                <w:sz w:val="18"/>
                <w:szCs w:val="18"/>
              </w:rPr>
              <w:t xml:space="preserve">Rozpúšťanie opravných položiek </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30 447</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41 276</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Predaj HIM v ZC</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0</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7 990</w:t>
            </w:r>
          </w:p>
        </w:tc>
      </w:tr>
      <w:tr w:rsidR="00096537" w:rsidTr="00021B21">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Iné</w:t>
            </w:r>
          </w:p>
        </w:tc>
        <w:tc>
          <w:tcPr>
            <w:tcW w:w="1796" w:type="dxa"/>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5 695</w:t>
            </w:r>
          </w:p>
        </w:tc>
        <w:tc>
          <w:tcPr>
            <w:tcW w:w="1436" w:type="dxa"/>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4 857</w:t>
            </w:r>
          </w:p>
        </w:tc>
      </w:tr>
    </w:tbl>
    <w:p w:rsidR="00217826" w:rsidRDefault="00217826" w:rsidP="00217826">
      <w:pPr>
        <w:pStyle w:val="Zkladntext"/>
        <w:ind w:left="0"/>
        <w:rPr>
          <w:sz w:val="18"/>
          <w:szCs w:val="18"/>
        </w:rPr>
      </w:pPr>
    </w:p>
    <w:p w:rsidR="00C102E2" w:rsidRPr="00742245" w:rsidRDefault="00217826" w:rsidP="00217826">
      <w:pPr>
        <w:pStyle w:val="Zkladntext"/>
        <w:ind w:left="0"/>
        <w:rPr>
          <w:sz w:val="18"/>
          <w:szCs w:val="18"/>
        </w:rPr>
      </w:pPr>
      <w:r>
        <w:rPr>
          <w:sz w:val="18"/>
          <w:szCs w:val="18"/>
        </w:rPr>
        <w:t xml:space="preserve">Z </w:t>
      </w:r>
      <w:r w:rsidR="00C102E2" w:rsidRPr="00742245">
        <w:rPr>
          <w:sz w:val="18"/>
          <w:szCs w:val="18"/>
        </w:rPr>
        <w:t>rozpočtu Mesta Považská Bystrica na rok 2015 nám bol poskytnutý transfer</w:t>
      </w:r>
      <w:r>
        <w:rPr>
          <w:sz w:val="18"/>
          <w:szCs w:val="18"/>
        </w:rPr>
        <w:t xml:space="preserve"> v prevádzkovej oblasti</w:t>
      </w:r>
      <w:r w:rsidR="00C102E2" w:rsidRPr="00742245">
        <w:rPr>
          <w:sz w:val="18"/>
          <w:szCs w:val="18"/>
        </w:rPr>
        <w:t xml:space="preserve"> vo výške 597 </w:t>
      </w:r>
      <w:r w:rsidR="00096537">
        <w:rPr>
          <w:sz w:val="18"/>
          <w:szCs w:val="18"/>
        </w:rPr>
        <w:t>574</w:t>
      </w:r>
      <w:r w:rsidR="00C102E2" w:rsidRPr="00742245">
        <w:rPr>
          <w:sz w:val="18"/>
          <w:szCs w:val="18"/>
        </w:rPr>
        <w:t xml:space="preserve">,- </w:t>
      </w:r>
      <w:r w:rsidR="00FA0505">
        <w:rPr>
          <w:sz w:val="18"/>
          <w:szCs w:val="18"/>
        </w:rPr>
        <w:t>€</w:t>
      </w:r>
      <w:r>
        <w:rPr>
          <w:sz w:val="18"/>
          <w:szCs w:val="18"/>
        </w:rPr>
        <w:t>.</w:t>
      </w:r>
    </w:p>
    <w:p w:rsidR="00C102E2" w:rsidRPr="00742245" w:rsidRDefault="00C102E2" w:rsidP="00F309A1">
      <w:pPr>
        <w:pStyle w:val="Zkladntext"/>
        <w:rPr>
          <w:sz w:val="18"/>
          <w:szCs w:val="18"/>
        </w:rPr>
      </w:pPr>
    </w:p>
    <w:p w:rsidR="00C102E2" w:rsidRPr="00742245" w:rsidRDefault="00C102E2" w:rsidP="00217826">
      <w:pPr>
        <w:pStyle w:val="Zkladntext"/>
        <w:ind w:left="0"/>
        <w:rPr>
          <w:sz w:val="18"/>
          <w:szCs w:val="18"/>
        </w:rPr>
      </w:pPr>
      <w:r w:rsidRPr="00742245">
        <w:rPr>
          <w:sz w:val="18"/>
          <w:szCs w:val="18"/>
        </w:rPr>
        <w:t xml:space="preserve">V kapitálovej oblasti nám bol poskytnutý transfer vo výške </w:t>
      </w:r>
      <w:r w:rsidR="00096537">
        <w:rPr>
          <w:sz w:val="18"/>
          <w:szCs w:val="18"/>
        </w:rPr>
        <w:t>169 575,66</w:t>
      </w:r>
      <w:r w:rsidRPr="00742245">
        <w:rPr>
          <w:sz w:val="18"/>
          <w:szCs w:val="18"/>
        </w:rPr>
        <w:t xml:space="preserve">  €, ktorého čerpanie bolo nasledovné:</w:t>
      </w:r>
    </w:p>
    <w:p w:rsidR="00C102E2" w:rsidRPr="00742245" w:rsidRDefault="00C102E2" w:rsidP="00742245">
      <w:pPr>
        <w:pStyle w:val="Zkladntext"/>
        <w:rPr>
          <w:sz w:val="18"/>
          <w:szCs w:val="18"/>
        </w:rPr>
      </w:pPr>
    </w:p>
    <w:p w:rsidR="00BD624B" w:rsidRPr="00BD624B" w:rsidRDefault="00BD624B" w:rsidP="00BD624B">
      <w:pPr>
        <w:rPr>
          <w:color w:val="000000"/>
          <w:sz w:val="18"/>
          <w:szCs w:val="18"/>
        </w:rPr>
      </w:pPr>
      <w:r w:rsidRPr="00BD624B">
        <w:rPr>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60"/>
        <w:gridCol w:w="1275"/>
        <w:gridCol w:w="2835"/>
      </w:tblGrid>
      <w:tr w:rsidR="00BD624B" w:rsidRPr="00AB0640" w:rsidTr="000B61AF">
        <w:trPr>
          <w:trHeight w:val="249"/>
        </w:trPr>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účel</w:t>
            </w:r>
          </w:p>
        </w:tc>
        <w:tc>
          <w:tcPr>
            <w:tcW w:w="1560" w:type="dxa"/>
            <w:shd w:val="clear" w:color="auto" w:fill="auto"/>
          </w:tcPr>
          <w:p w:rsidR="00BD624B" w:rsidRPr="00BD624B" w:rsidRDefault="00BD624B" w:rsidP="00BD624B">
            <w:pPr>
              <w:rPr>
                <w:color w:val="000000"/>
                <w:sz w:val="18"/>
                <w:szCs w:val="18"/>
              </w:rPr>
            </w:pPr>
            <w:r w:rsidRPr="00BD624B">
              <w:rPr>
                <w:color w:val="000000"/>
                <w:sz w:val="18"/>
                <w:szCs w:val="18"/>
              </w:rPr>
              <w:t xml:space="preserve">Čerpanie </w:t>
            </w:r>
          </w:p>
        </w:tc>
        <w:tc>
          <w:tcPr>
            <w:tcW w:w="1275" w:type="dxa"/>
            <w:shd w:val="clear" w:color="auto" w:fill="auto"/>
          </w:tcPr>
          <w:p w:rsidR="00BD624B" w:rsidRPr="00BD624B" w:rsidRDefault="00BD624B" w:rsidP="00BD624B">
            <w:pPr>
              <w:tabs>
                <w:tab w:val="left" w:pos="7938"/>
              </w:tabs>
              <w:rPr>
                <w:color w:val="000000"/>
                <w:sz w:val="18"/>
                <w:szCs w:val="18"/>
              </w:rPr>
            </w:pPr>
            <w:r w:rsidRPr="00BD624B">
              <w:rPr>
                <w:color w:val="000000"/>
                <w:sz w:val="18"/>
                <w:szCs w:val="18"/>
              </w:rPr>
              <w:t>Faktúra č.</w:t>
            </w:r>
          </w:p>
        </w:tc>
        <w:tc>
          <w:tcPr>
            <w:tcW w:w="2835" w:type="dxa"/>
            <w:shd w:val="clear" w:color="auto" w:fill="auto"/>
          </w:tcPr>
          <w:p w:rsidR="00BD624B" w:rsidRPr="00BD624B" w:rsidRDefault="00BD624B" w:rsidP="00BD624B">
            <w:pPr>
              <w:tabs>
                <w:tab w:val="left" w:pos="7938"/>
              </w:tabs>
              <w:rPr>
                <w:color w:val="000000"/>
                <w:sz w:val="18"/>
                <w:szCs w:val="18"/>
              </w:rPr>
            </w:pPr>
            <w:r w:rsidRPr="00BD624B">
              <w:rPr>
                <w:color w:val="000000"/>
                <w:sz w:val="18"/>
                <w:szCs w:val="18"/>
              </w:rPr>
              <w:t>Uhradená dňa</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rekonštrukcia strojovne na ZŠ - splátka</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82 000,00</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20141007</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21.01.2016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terénne úpravy – umelá tráva</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29 441,13</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20160029</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22.02.2016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rekonštrukcia oválu na futb. štadióne</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14 337,39</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20160188</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04.04.2016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nasvietenie ihriska s umelou trávou</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13 959,34</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20160315</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11.04.2016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technika na údržbu um. trávy - traktor</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21 789,00</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20160002</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12.04.2016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 zavlažovací systém na futbalovom št.</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8 048,80</w:t>
            </w:r>
          </w:p>
        </w:tc>
        <w:tc>
          <w:tcPr>
            <w:tcW w:w="1275" w:type="dxa"/>
            <w:shd w:val="clear" w:color="auto" w:fill="auto"/>
          </w:tcPr>
          <w:p w:rsidR="00BD624B" w:rsidRPr="00BD624B" w:rsidRDefault="00BD624B" w:rsidP="00BD624B">
            <w:pPr>
              <w:rPr>
                <w:color w:val="000000"/>
                <w:sz w:val="18"/>
                <w:szCs w:val="18"/>
              </w:rPr>
            </w:pPr>
            <w:r w:rsidRPr="00BD624B">
              <w:rPr>
                <w:color w:val="000000"/>
                <w:sz w:val="18"/>
                <w:szCs w:val="18"/>
              </w:rPr>
              <w:t>20160797</w:t>
            </w:r>
          </w:p>
        </w:tc>
        <w:tc>
          <w:tcPr>
            <w:tcW w:w="2835" w:type="dxa"/>
            <w:shd w:val="clear" w:color="auto" w:fill="auto"/>
          </w:tcPr>
          <w:p w:rsidR="00BD624B" w:rsidRPr="00BD624B" w:rsidRDefault="00BD624B" w:rsidP="00BD624B">
            <w:pPr>
              <w:rPr>
                <w:color w:val="000000"/>
                <w:sz w:val="18"/>
                <w:szCs w:val="18"/>
              </w:rPr>
            </w:pPr>
            <w:r w:rsidRPr="00BD624B">
              <w:rPr>
                <w:color w:val="000000"/>
                <w:sz w:val="18"/>
                <w:szCs w:val="18"/>
              </w:rPr>
              <w:t>19.07.2016</w:t>
            </w:r>
          </w:p>
        </w:tc>
      </w:tr>
      <w:tr w:rsidR="00BD624B" w:rsidRPr="00AB0640" w:rsidTr="000B61AF">
        <w:tc>
          <w:tcPr>
            <w:tcW w:w="3510" w:type="dxa"/>
            <w:shd w:val="clear" w:color="auto" w:fill="auto"/>
          </w:tcPr>
          <w:p w:rsidR="00BD624B" w:rsidRPr="00BD624B" w:rsidRDefault="00BD624B" w:rsidP="00BD624B">
            <w:pPr>
              <w:rPr>
                <w:color w:val="000000"/>
                <w:sz w:val="18"/>
                <w:szCs w:val="18"/>
              </w:rPr>
            </w:pPr>
            <w:r w:rsidRPr="00BD624B">
              <w:rPr>
                <w:color w:val="000000"/>
                <w:sz w:val="18"/>
                <w:szCs w:val="18"/>
              </w:rPr>
              <w:t>Spolu</w:t>
            </w:r>
          </w:p>
        </w:tc>
        <w:tc>
          <w:tcPr>
            <w:tcW w:w="1560" w:type="dxa"/>
            <w:shd w:val="clear" w:color="auto" w:fill="auto"/>
          </w:tcPr>
          <w:p w:rsidR="00BD624B" w:rsidRPr="00BD624B" w:rsidRDefault="00BD624B" w:rsidP="00BD624B">
            <w:pPr>
              <w:jc w:val="right"/>
              <w:rPr>
                <w:color w:val="000000"/>
                <w:sz w:val="18"/>
                <w:szCs w:val="18"/>
              </w:rPr>
            </w:pPr>
            <w:r w:rsidRPr="00BD624B">
              <w:rPr>
                <w:color w:val="000000"/>
                <w:sz w:val="18"/>
                <w:szCs w:val="18"/>
              </w:rPr>
              <w:t>169 575,66</w:t>
            </w:r>
          </w:p>
        </w:tc>
        <w:tc>
          <w:tcPr>
            <w:tcW w:w="1275" w:type="dxa"/>
            <w:shd w:val="clear" w:color="auto" w:fill="auto"/>
          </w:tcPr>
          <w:p w:rsidR="00BD624B" w:rsidRPr="00BD624B" w:rsidRDefault="00BD624B" w:rsidP="00BD624B">
            <w:pPr>
              <w:rPr>
                <w:color w:val="000000"/>
                <w:sz w:val="18"/>
                <w:szCs w:val="18"/>
              </w:rPr>
            </w:pPr>
          </w:p>
        </w:tc>
        <w:tc>
          <w:tcPr>
            <w:tcW w:w="2835" w:type="dxa"/>
            <w:shd w:val="clear" w:color="auto" w:fill="auto"/>
          </w:tcPr>
          <w:p w:rsidR="00BD624B" w:rsidRPr="00BD624B" w:rsidRDefault="00BD624B" w:rsidP="00BD624B">
            <w:pPr>
              <w:rPr>
                <w:color w:val="000000"/>
                <w:sz w:val="18"/>
                <w:szCs w:val="18"/>
              </w:rPr>
            </w:pPr>
          </w:p>
        </w:tc>
      </w:tr>
    </w:tbl>
    <w:p w:rsidR="002B4663" w:rsidRDefault="002B4663" w:rsidP="00217826">
      <w:pPr>
        <w:pStyle w:val="Nadpis1"/>
        <w:numPr>
          <w:ilvl w:val="0"/>
          <w:numId w:val="0"/>
        </w:numPr>
      </w:pPr>
    </w:p>
    <w:p w:rsidR="00E42AFB" w:rsidRDefault="00C50578" w:rsidP="00217826">
      <w:pPr>
        <w:pStyle w:val="Nadpis1"/>
        <w:numPr>
          <w:ilvl w:val="0"/>
          <w:numId w:val="0"/>
        </w:numPr>
      </w:pPr>
      <w:bookmarkStart w:id="13" w:name="_GoBack"/>
      <w:bookmarkEnd w:id="13"/>
      <w:r>
        <w:t xml:space="preserve">D. </w:t>
      </w:r>
      <w:r w:rsidR="00AB6E3F">
        <w:t>Informácie o nákladoch</w:t>
      </w:r>
    </w:p>
    <w:p w:rsidR="00AB6E3F" w:rsidRDefault="00AB6E3F">
      <w:pPr>
        <w:pStyle w:val="Zkladntext"/>
      </w:pPr>
    </w:p>
    <w:tbl>
      <w:tblPr>
        <w:tblW w:w="5000" w:type="pct"/>
        <w:jc w:val="center"/>
        <w:tblLayout w:type="fixed"/>
        <w:tblLook w:val="00A0" w:firstRow="1" w:lastRow="0" w:firstColumn="1" w:lastColumn="0" w:noHBand="0" w:noVBand="0"/>
      </w:tblPr>
      <w:tblGrid>
        <w:gridCol w:w="5980"/>
        <w:gridCol w:w="1737"/>
        <w:gridCol w:w="1712"/>
      </w:tblGrid>
      <w:tr w:rsidR="00AB6E3F">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096537">
        <w:trPr>
          <w:trHeight w:val="377"/>
          <w:jc w:val="center"/>
        </w:trPr>
        <w:tc>
          <w:tcPr>
            <w:tcW w:w="3171" w:type="pct"/>
            <w:tcBorders>
              <w:top w:val="nil"/>
              <w:left w:val="single" w:sz="12" w:space="0" w:color="auto"/>
              <w:bottom w:val="single" w:sz="4" w:space="0" w:color="auto"/>
              <w:right w:val="single" w:sz="12" w:space="0" w:color="auto"/>
            </w:tcBorders>
            <w:vAlign w:val="center"/>
          </w:tcPr>
          <w:p w:rsidR="00096537" w:rsidRDefault="00096537" w:rsidP="00096537">
            <w:pPr>
              <w:rPr>
                <w:sz w:val="18"/>
                <w:szCs w:val="18"/>
              </w:rPr>
            </w:pPr>
            <w:r>
              <w:rPr>
                <w:b/>
                <w:bCs/>
                <w:sz w:val="18"/>
                <w:szCs w:val="18"/>
              </w:rPr>
              <w:t xml:space="preserve">Náklady za poskytnuté služby, z toho </w:t>
            </w:r>
            <w:r w:rsidRPr="00B84F18">
              <w:rPr>
                <w:b/>
                <w:bCs/>
                <w:sz w:val="18"/>
                <w:szCs w:val="18"/>
              </w:rPr>
              <w:t>významné</w:t>
            </w:r>
            <w:r>
              <w:rPr>
                <w:b/>
                <w:bCs/>
                <w:sz w:val="18"/>
                <w:szCs w:val="18"/>
              </w:rPr>
              <w:t>:</w:t>
            </w:r>
          </w:p>
        </w:tc>
        <w:tc>
          <w:tcPr>
            <w:tcW w:w="921" w:type="pct"/>
            <w:tcBorders>
              <w:top w:val="nil"/>
              <w:left w:val="single" w:sz="12" w:space="0" w:color="auto"/>
              <w:bottom w:val="single" w:sz="4" w:space="0" w:color="auto"/>
              <w:right w:val="single" w:sz="12" w:space="0" w:color="auto"/>
            </w:tcBorders>
            <w:noWrap/>
            <w:vAlign w:val="center"/>
          </w:tcPr>
          <w:p w:rsidR="00096537" w:rsidRDefault="002A1FAB" w:rsidP="00DA53DA">
            <w:pPr>
              <w:jc w:val="right"/>
              <w:rPr>
                <w:b/>
                <w:sz w:val="18"/>
                <w:szCs w:val="18"/>
              </w:rPr>
            </w:pPr>
            <w:r>
              <w:rPr>
                <w:b/>
                <w:sz w:val="18"/>
                <w:szCs w:val="18"/>
              </w:rPr>
              <w:t>378 15</w:t>
            </w:r>
            <w:r w:rsidR="00DA53DA">
              <w:rPr>
                <w:b/>
                <w:sz w:val="18"/>
                <w:szCs w:val="18"/>
              </w:rPr>
              <w:t>3</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b/>
                <w:sz w:val="18"/>
                <w:szCs w:val="18"/>
              </w:rPr>
            </w:pPr>
            <w:r>
              <w:rPr>
                <w:b/>
                <w:sz w:val="18"/>
                <w:szCs w:val="18"/>
              </w:rPr>
              <w:t>427 107</w:t>
            </w:r>
          </w:p>
        </w:tc>
      </w:tr>
      <w:tr w:rsidR="0009653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Služby športovcov</w:t>
            </w:r>
          </w:p>
        </w:tc>
        <w:tc>
          <w:tcPr>
            <w:tcW w:w="921" w:type="pct"/>
            <w:tcBorders>
              <w:top w:val="nil"/>
              <w:left w:val="single" w:sz="12" w:space="0" w:color="auto"/>
              <w:bottom w:val="single" w:sz="6"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59 212</w:t>
            </w:r>
          </w:p>
        </w:tc>
        <w:tc>
          <w:tcPr>
            <w:tcW w:w="908" w:type="pct"/>
            <w:tcBorders>
              <w:top w:val="nil"/>
              <w:left w:val="single" w:sz="12" w:space="0" w:color="auto"/>
              <w:bottom w:val="single" w:sz="6"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118 283</w:t>
            </w:r>
          </w:p>
        </w:tc>
      </w:tr>
      <w:tr w:rsidR="00096537">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96537" w:rsidRDefault="00096537" w:rsidP="00096537">
            <w:pPr>
              <w:rPr>
                <w:sz w:val="18"/>
                <w:szCs w:val="18"/>
              </w:rPr>
            </w:pPr>
            <w:r>
              <w:rPr>
                <w:sz w:val="18"/>
                <w:szCs w:val="18"/>
              </w:rPr>
              <w:t>Opravy a udržiavanie</w:t>
            </w:r>
          </w:p>
        </w:tc>
        <w:tc>
          <w:tcPr>
            <w:tcW w:w="921" w:type="pct"/>
            <w:tcBorders>
              <w:top w:val="nil"/>
              <w:left w:val="single" w:sz="12" w:space="0" w:color="auto"/>
              <w:bottom w:val="single" w:sz="6" w:space="0" w:color="auto"/>
              <w:right w:val="single" w:sz="12" w:space="0" w:color="auto"/>
            </w:tcBorders>
            <w:noWrap/>
            <w:vAlign w:val="center"/>
          </w:tcPr>
          <w:p w:rsidR="00096537" w:rsidRDefault="002A1FAB" w:rsidP="00096537">
            <w:pPr>
              <w:jc w:val="right"/>
              <w:rPr>
                <w:sz w:val="18"/>
                <w:szCs w:val="18"/>
              </w:rPr>
            </w:pPr>
            <w:r>
              <w:rPr>
                <w:sz w:val="18"/>
                <w:szCs w:val="18"/>
              </w:rPr>
              <w:t>50 909</w:t>
            </w:r>
          </w:p>
        </w:tc>
        <w:tc>
          <w:tcPr>
            <w:tcW w:w="908" w:type="pct"/>
            <w:tcBorders>
              <w:top w:val="nil"/>
              <w:left w:val="single" w:sz="12" w:space="0" w:color="auto"/>
              <w:bottom w:val="single" w:sz="6" w:space="0" w:color="auto"/>
              <w:right w:val="single" w:sz="12" w:space="0" w:color="auto"/>
            </w:tcBorders>
            <w:noWrap/>
            <w:vAlign w:val="center"/>
          </w:tcPr>
          <w:p w:rsidR="00096537" w:rsidRDefault="00096537" w:rsidP="00096537">
            <w:pPr>
              <w:jc w:val="right"/>
              <w:rPr>
                <w:sz w:val="18"/>
                <w:szCs w:val="18"/>
              </w:rPr>
            </w:pPr>
            <w:r>
              <w:rPr>
                <w:sz w:val="18"/>
                <w:szCs w:val="18"/>
              </w:rPr>
              <w:t>52 175</w:t>
            </w:r>
          </w:p>
        </w:tc>
      </w:tr>
      <w:tr w:rsidR="0009653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96537" w:rsidRDefault="002A1FAB" w:rsidP="00DA53DA">
            <w:pPr>
              <w:rPr>
                <w:color w:val="000000"/>
                <w:sz w:val="18"/>
                <w:szCs w:val="18"/>
              </w:rPr>
            </w:pPr>
            <w:r>
              <w:rPr>
                <w:color w:val="000000"/>
                <w:sz w:val="18"/>
                <w:szCs w:val="18"/>
              </w:rPr>
              <w:t xml:space="preserve">Cestovné </w:t>
            </w:r>
          </w:p>
        </w:tc>
        <w:tc>
          <w:tcPr>
            <w:tcW w:w="921" w:type="pct"/>
            <w:tcBorders>
              <w:top w:val="single" w:sz="6" w:space="0" w:color="auto"/>
              <w:left w:val="single" w:sz="12" w:space="0" w:color="auto"/>
              <w:bottom w:val="single" w:sz="6"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20 724</w:t>
            </w:r>
          </w:p>
        </w:tc>
        <w:tc>
          <w:tcPr>
            <w:tcW w:w="908" w:type="pct"/>
            <w:tcBorders>
              <w:top w:val="single" w:sz="6" w:space="0" w:color="auto"/>
              <w:left w:val="single" w:sz="12" w:space="0" w:color="auto"/>
              <w:bottom w:val="single" w:sz="6"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9 930</w:t>
            </w:r>
          </w:p>
        </w:tc>
      </w:tr>
      <w:tr w:rsidR="0009653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Stočné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24 489</w:t>
            </w:r>
          </w:p>
        </w:tc>
        <w:tc>
          <w:tcPr>
            <w:tcW w:w="908" w:type="pct"/>
            <w:tcBorders>
              <w:top w:val="single" w:sz="6" w:space="0" w:color="auto"/>
              <w:left w:val="single" w:sz="12" w:space="0" w:color="auto"/>
              <w:bottom w:val="single" w:sz="6"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22 699</w:t>
            </w:r>
          </w:p>
        </w:tc>
      </w:tr>
      <w:tr w:rsidR="00096537">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096537" w:rsidRDefault="00096537" w:rsidP="00096537">
            <w:pPr>
              <w:rPr>
                <w:color w:val="000000"/>
                <w:sz w:val="18"/>
                <w:szCs w:val="18"/>
              </w:rPr>
            </w:pPr>
            <w:r>
              <w:rPr>
                <w:color w:val="000000"/>
                <w:sz w:val="18"/>
                <w:szCs w:val="18"/>
              </w:rPr>
              <w:t>Doprava</w:t>
            </w:r>
          </w:p>
        </w:tc>
        <w:tc>
          <w:tcPr>
            <w:tcW w:w="921" w:type="pct"/>
            <w:tcBorders>
              <w:top w:val="single" w:sz="4" w:space="0" w:color="auto"/>
              <w:left w:val="single" w:sz="12" w:space="0" w:color="auto"/>
              <w:bottom w:val="single" w:sz="4" w:space="0" w:color="auto"/>
              <w:right w:val="single" w:sz="12" w:space="0" w:color="auto"/>
            </w:tcBorders>
            <w:noWrap/>
            <w:vAlign w:val="center"/>
          </w:tcPr>
          <w:p w:rsidR="00096537" w:rsidRDefault="00DA53DA" w:rsidP="00096537">
            <w:pPr>
              <w:jc w:val="right"/>
              <w:rPr>
                <w:color w:val="000000"/>
                <w:sz w:val="18"/>
                <w:szCs w:val="18"/>
              </w:rPr>
            </w:pPr>
            <w:r>
              <w:rPr>
                <w:color w:val="000000"/>
                <w:sz w:val="18"/>
                <w:szCs w:val="18"/>
              </w:rPr>
              <w:t>33</w:t>
            </w:r>
            <w:r w:rsidR="002D24B9">
              <w:rPr>
                <w:color w:val="000000"/>
                <w:sz w:val="18"/>
                <w:szCs w:val="18"/>
              </w:rPr>
              <w:t xml:space="preserve"> </w:t>
            </w:r>
            <w:r>
              <w:rPr>
                <w:color w:val="000000"/>
                <w:sz w:val="18"/>
                <w:szCs w:val="18"/>
              </w:rPr>
              <w:t>458</w:t>
            </w:r>
          </w:p>
        </w:tc>
        <w:tc>
          <w:tcPr>
            <w:tcW w:w="908" w:type="pct"/>
            <w:tcBorders>
              <w:top w:val="single" w:sz="4" w:space="0" w:color="auto"/>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36 023</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bCs/>
                <w:sz w:val="18"/>
                <w:szCs w:val="18"/>
              </w:rPr>
            </w:pPr>
            <w:r>
              <w:rPr>
                <w:bCs/>
                <w:sz w:val="18"/>
                <w:szCs w:val="18"/>
              </w:rPr>
              <w:t>Služby pri údržbe verejnej zelene – dodávateľské kosenie</w:t>
            </w:r>
          </w:p>
        </w:tc>
        <w:tc>
          <w:tcPr>
            <w:tcW w:w="921" w:type="pct"/>
            <w:tcBorders>
              <w:top w:val="nil"/>
              <w:left w:val="single" w:sz="12" w:space="0" w:color="auto"/>
              <w:bottom w:val="single" w:sz="4" w:space="0" w:color="auto"/>
              <w:right w:val="single" w:sz="12" w:space="0" w:color="auto"/>
            </w:tcBorders>
            <w:noWrap/>
            <w:vAlign w:val="center"/>
          </w:tcPr>
          <w:p w:rsidR="00096537" w:rsidRDefault="002A1FAB" w:rsidP="00DA53DA">
            <w:pPr>
              <w:jc w:val="right"/>
              <w:rPr>
                <w:color w:val="000000"/>
                <w:sz w:val="18"/>
                <w:szCs w:val="18"/>
              </w:rPr>
            </w:pPr>
            <w:r>
              <w:rPr>
                <w:color w:val="000000"/>
                <w:sz w:val="18"/>
                <w:szCs w:val="18"/>
              </w:rPr>
              <w:t>52 02</w:t>
            </w:r>
            <w:r w:rsidR="00DA53DA">
              <w:rPr>
                <w:color w:val="000000"/>
                <w:sz w:val="18"/>
                <w:szCs w:val="18"/>
              </w:rPr>
              <w:t>5</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46 331</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bCs/>
                <w:sz w:val="18"/>
                <w:szCs w:val="18"/>
              </w:rPr>
            </w:pPr>
            <w:r>
              <w:rPr>
                <w:bCs/>
                <w:sz w:val="18"/>
                <w:szCs w:val="18"/>
              </w:rPr>
              <w:t>Trénerské a manažérske služby hádzanárskeho a futbalového klubu</w:t>
            </w:r>
          </w:p>
        </w:tc>
        <w:tc>
          <w:tcPr>
            <w:tcW w:w="921" w:type="pct"/>
            <w:tcBorders>
              <w:top w:val="nil"/>
              <w:left w:val="single" w:sz="12" w:space="0" w:color="auto"/>
              <w:bottom w:val="single" w:sz="4" w:space="0" w:color="auto"/>
              <w:right w:val="single" w:sz="12" w:space="0" w:color="auto"/>
            </w:tcBorders>
            <w:noWrap/>
            <w:vAlign w:val="center"/>
          </w:tcPr>
          <w:p w:rsidR="00096537" w:rsidRDefault="002A1FAB" w:rsidP="00096537">
            <w:pPr>
              <w:jc w:val="right"/>
              <w:rPr>
                <w:color w:val="000000"/>
                <w:sz w:val="18"/>
                <w:szCs w:val="18"/>
              </w:rPr>
            </w:pPr>
            <w:r>
              <w:rPr>
                <w:color w:val="000000"/>
                <w:sz w:val="18"/>
                <w:szCs w:val="18"/>
              </w:rPr>
              <w:t>71 013</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60 244</w:t>
            </w:r>
          </w:p>
        </w:tc>
      </w:tr>
      <w:tr w:rsidR="002A1FA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A1FAB" w:rsidRDefault="002A1FAB" w:rsidP="00096537">
            <w:pPr>
              <w:rPr>
                <w:bCs/>
                <w:sz w:val="18"/>
                <w:szCs w:val="18"/>
              </w:rPr>
            </w:pPr>
            <w:r>
              <w:rPr>
                <w:bCs/>
                <w:sz w:val="18"/>
                <w:szCs w:val="18"/>
              </w:rPr>
              <w:t>Náklady na rozhodcov a delegátov</w:t>
            </w:r>
          </w:p>
        </w:tc>
        <w:tc>
          <w:tcPr>
            <w:tcW w:w="921" w:type="pct"/>
            <w:tcBorders>
              <w:top w:val="nil"/>
              <w:left w:val="single" w:sz="12" w:space="0" w:color="auto"/>
              <w:bottom w:val="single" w:sz="4" w:space="0" w:color="auto"/>
              <w:right w:val="single" w:sz="12" w:space="0" w:color="auto"/>
            </w:tcBorders>
            <w:noWrap/>
            <w:vAlign w:val="center"/>
          </w:tcPr>
          <w:p w:rsidR="002A1FAB" w:rsidRDefault="002A1FAB" w:rsidP="00096537">
            <w:pPr>
              <w:jc w:val="right"/>
              <w:rPr>
                <w:color w:val="000000"/>
                <w:sz w:val="18"/>
                <w:szCs w:val="18"/>
              </w:rPr>
            </w:pPr>
            <w:r>
              <w:rPr>
                <w:color w:val="000000"/>
                <w:sz w:val="18"/>
                <w:szCs w:val="18"/>
              </w:rPr>
              <w:t>7 726</w:t>
            </w:r>
          </w:p>
        </w:tc>
        <w:tc>
          <w:tcPr>
            <w:tcW w:w="908" w:type="pct"/>
            <w:tcBorders>
              <w:top w:val="nil"/>
              <w:left w:val="single" w:sz="12" w:space="0" w:color="auto"/>
              <w:bottom w:val="single" w:sz="4" w:space="0" w:color="auto"/>
              <w:right w:val="single" w:sz="12" w:space="0" w:color="auto"/>
            </w:tcBorders>
            <w:noWrap/>
            <w:vAlign w:val="center"/>
          </w:tcPr>
          <w:p w:rsidR="002A1FAB" w:rsidRDefault="002A1FAB" w:rsidP="00096537">
            <w:pPr>
              <w:jc w:val="right"/>
              <w:rPr>
                <w:color w:val="000000"/>
                <w:sz w:val="18"/>
                <w:szCs w:val="18"/>
              </w:rPr>
            </w:pPr>
            <w:r>
              <w:rPr>
                <w:color w:val="000000"/>
                <w:sz w:val="18"/>
                <w:szCs w:val="18"/>
              </w:rPr>
              <w:t>8 687</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b/>
                <w:bCs/>
                <w:sz w:val="18"/>
                <w:szCs w:val="18"/>
              </w:rPr>
            </w:pPr>
            <w:r>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096537" w:rsidRDefault="0079111C" w:rsidP="00096537">
            <w:pPr>
              <w:jc w:val="right"/>
              <w:rPr>
                <w:b/>
                <w:sz w:val="18"/>
                <w:szCs w:val="18"/>
              </w:rPr>
            </w:pPr>
            <w:r>
              <w:rPr>
                <w:b/>
                <w:sz w:val="18"/>
                <w:szCs w:val="18"/>
              </w:rPr>
              <w:t>16 712</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b/>
                <w:sz w:val="18"/>
                <w:szCs w:val="18"/>
              </w:rPr>
            </w:pPr>
            <w:r>
              <w:rPr>
                <w:b/>
                <w:sz w:val="18"/>
                <w:szCs w:val="18"/>
              </w:rPr>
              <w:t>25 353</w:t>
            </w:r>
          </w:p>
        </w:tc>
      </w:tr>
      <w:tr w:rsidR="0009653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rPr>
                <w:sz w:val="18"/>
                <w:szCs w:val="18"/>
              </w:rPr>
            </w:pPr>
            <w:r>
              <w:rPr>
                <w:sz w:val="18"/>
                <w:szCs w:val="18"/>
              </w:rPr>
              <w:t>Súťažné registrácie</w:t>
            </w:r>
          </w:p>
        </w:tc>
        <w:tc>
          <w:tcPr>
            <w:tcW w:w="921" w:type="pct"/>
            <w:tcBorders>
              <w:top w:val="single" w:sz="6" w:space="0" w:color="auto"/>
              <w:left w:val="single" w:sz="12" w:space="0" w:color="auto"/>
              <w:bottom w:val="single" w:sz="4" w:space="0" w:color="auto"/>
              <w:right w:val="single" w:sz="12" w:space="0" w:color="auto"/>
            </w:tcBorders>
            <w:noWrap/>
            <w:vAlign w:val="center"/>
          </w:tcPr>
          <w:p w:rsidR="00096537" w:rsidRDefault="0079111C" w:rsidP="00DA53DA">
            <w:pPr>
              <w:jc w:val="right"/>
              <w:rPr>
                <w:sz w:val="18"/>
                <w:szCs w:val="18"/>
              </w:rPr>
            </w:pPr>
            <w:r>
              <w:rPr>
                <w:sz w:val="18"/>
                <w:szCs w:val="18"/>
              </w:rPr>
              <w:t>3 67</w:t>
            </w:r>
            <w:r w:rsidR="00DA53DA">
              <w:rPr>
                <w:sz w:val="18"/>
                <w:szCs w:val="18"/>
              </w:rPr>
              <w:t>9</w:t>
            </w:r>
          </w:p>
        </w:tc>
        <w:tc>
          <w:tcPr>
            <w:tcW w:w="908" w:type="pct"/>
            <w:tcBorders>
              <w:top w:val="single" w:sz="6" w:space="0" w:color="auto"/>
              <w:left w:val="single" w:sz="12" w:space="0" w:color="auto"/>
              <w:bottom w:val="single" w:sz="4" w:space="0" w:color="auto"/>
              <w:right w:val="single" w:sz="12" w:space="0" w:color="auto"/>
            </w:tcBorders>
            <w:noWrap/>
            <w:vAlign w:val="center"/>
          </w:tcPr>
          <w:p w:rsidR="00096537" w:rsidRDefault="00096537" w:rsidP="00096537">
            <w:pPr>
              <w:jc w:val="right"/>
              <w:rPr>
                <w:sz w:val="18"/>
                <w:szCs w:val="18"/>
              </w:rPr>
            </w:pPr>
            <w:r>
              <w:rPr>
                <w:sz w:val="18"/>
                <w:szCs w:val="18"/>
              </w:rPr>
              <w:t>9 591</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bCs/>
                <w:sz w:val="18"/>
                <w:szCs w:val="18"/>
              </w:rPr>
            </w:pPr>
            <w:r>
              <w:rPr>
                <w:bCs/>
                <w:sz w:val="18"/>
                <w:szCs w:val="18"/>
              </w:rPr>
              <w:t>Nenárokovaná DPH (pomerné odpočítavanie)</w:t>
            </w:r>
          </w:p>
        </w:tc>
        <w:tc>
          <w:tcPr>
            <w:tcW w:w="921" w:type="pct"/>
            <w:tcBorders>
              <w:top w:val="nil"/>
              <w:left w:val="single" w:sz="12" w:space="0" w:color="auto"/>
              <w:bottom w:val="single" w:sz="4" w:space="0" w:color="auto"/>
              <w:right w:val="single" w:sz="12" w:space="0" w:color="auto"/>
            </w:tcBorders>
            <w:noWrap/>
            <w:vAlign w:val="center"/>
          </w:tcPr>
          <w:p w:rsidR="00096537" w:rsidRDefault="0079111C" w:rsidP="00096537">
            <w:pPr>
              <w:jc w:val="right"/>
              <w:rPr>
                <w:sz w:val="18"/>
                <w:szCs w:val="18"/>
              </w:rPr>
            </w:pPr>
            <w:r>
              <w:rPr>
                <w:sz w:val="18"/>
                <w:szCs w:val="18"/>
              </w:rPr>
              <w:t>3 864</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sz w:val="18"/>
                <w:szCs w:val="18"/>
              </w:rPr>
            </w:pPr>
            <w:r>
              <w:rPr>
                <w:sz w:val="18"/>
                <w:szCs w:val="18"/>
              </w:rPr>
              <w:t>4 722</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sz w:val="18"/>
                <w:szCs w:val="18"/>
              </w:rPr>
            </w:pPr>
            <w:r>
              <w:rPr>
                <w:sz w:val="18"/>
                <w:szCs w:val="18"/>
              </w:rPr>
              <w:t>Manká a škody</w:t>
            </w:r>
          </w:p>
        </w:tc>
        <w:tc>
          <w:tcPr>
            <w:tcW w:w="921" w:type="pct"/>
            <w:tcBorders>
              <w:top w:val="nil"/>
              <w:left w:val="single" w:sz="12" w:space="0" w:color="auto"/>
              <w:bottom w:val="single" w:sz="4" w:space="0" w:color="auto"/>
              <w:right w:val="single" w:sz="12" w:space="0" w:color="auto"/>
            </w:tcBorders>
            <w:noWrap/>
            <w:vAlign w:val="center"/>
          </w:tcPr>
          <w:p w:rsidR="00096537" w:rsidRDefault="0079111C" w:rsidP="00096537">
            <w:pPr>
              <w:jc w:val="right"/>
              <w:rPr>
                <w:sz w:val="18"/>
                <w:szCs w:val="18"/>
              </w:rPr>
            </w:pPr>
            <w:r>
              <w:rPr>
                <w:sz w:val="18"/>
                <w:szCs w:val="18"/>
              </w:rPr>
              <w:t>0</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sz w:val="18"/>
                <w:szCs w:val="18"/>
              </w:rPr>
            </w:pPr>
            <w:r>
              <w:rPr>
                <w:sz w:val="18"/>
                <w:szCs w:val="18"/>
              </w:rPr>
              <w:t>6 851</w:t>
            </w:r>
          </w:p>
        </w:tc>
      </w:tr>
      <w:tr w:rsidR="0079111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9111C" w:rsidRDefault="0079111C" w:rsidP="00096537">
            <w:pPr>
              <w:rPr>
                <w:sz w:val="18"/>
                <w:szCs w:val="18"/>
              </w:rPr>
            </w:pPr>
            <w:r>
              <w:rPr>
                <w:sz w:val="18"/>
                <w:szCs w:val="18"/>
              </w:rPr>
              <w:t>Hosťovanie hráčov</w:t>
            </w:r>
          </w:p>
        </w:tc>
        <w:tc>
          <w:tcPr>
            <w:tcW w:w="921" w:type="pct"/>
            <w:tcBorders>
              <w:top w:val="nil"/>
              <w:left w:val="single" w:sz="12" w:space="0" w:color="auto"/>
              <w:bottom w:val="single" w:sz="4" w:space="0" w:color="auto"/>
              <w:right w:val="single" w:sz="12" w:space="0" w:color="auto"/>
            </w:tcBorders>
            <w:noWrap/>
            <w:vAlign w:val="center"/>
          </w:tcPr>
          <w:p w:rsidR="0079111C" w:rsidRDefault="0079111C" w:rsidP="00096537">
            <w:pPr>
              <w:jc w:val="right"/>
              <w:rPr>
                <w:sz w:val="18"/>
                <w:szCs w:val="18"/>
              </w:rPr>
            </w:pPr>
            <w:r>
              <w:rPr>
                <w:sz w:val="18"/>
                <w:szCs w:val="18"/>
              </w:rPr>
              <w:t>5 603</w:t>
            </w:r>
          </w:p>
        </w:tc>
        <w:tc>
          <w:tcPr>
            <w:tcW w:w="908" w:type="pct"/>
            <w:tcBorders>
              <w:top w:val="nil"/>
              <w:left w:val="single" w:sz="12" w:space="0" w:color="auto"/>
              <w:bottom w:val="single" w:sz="4" w:space="0" w:color="auto"/>
              <w:right w:val="single" w:sz="12" w:space="0" w:color="auto"/>
            </w:tcBorders>
            <w:noWrap/>
            <w:vAlign w:val="center"/>
          </w:tcPr>
          <w:p w:rsidR="0079111C" w:rsidRDefault="0079111C" w:rsidP="00096537">
            <w:pPr>
              <w:jc w:val="right"/>
              <w:rPr>
                <w:sz w:val="18"/>
                <w:szCs w:val="18"/>
              </w:rPr>
            </w:pPr>
            <w:r>
              <w:rPr>
                <w:sz w:val="18"/>
                <w:szCs w:val="18"/>
              </w:rPr>
              <w:t>1 453</w:t>
            </w:r>
          </w:p>
        </w:tc>
      </w:tr>
      <w:tr w:rsidR="00EF06F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F06FC" w:rsidRDefault="00EF06FC" w:rsidP="00096537">
            <w:pPr>
              <w:rPr>
                <w:sz w:val="18"/>
                <w:szCs w:val="18"/>
              </w:rPr>
            </w:pPr>
            <w:r>
              <w:rPr>
                <w:sz w:val="18"/>
                <w:szCs w:val="18"/>
              </w:rPr>
              <w:t>Iné</w:t>
            </w:r>
          </w:p>
        </w:tc>
        <w:tc>
          <w:tcPr>
            <w:tcW w:w="921" w:type="pct"/>
            <w:tcBorders>
              <w:top w:val="nil"/>
              <w:left w:val="single" w:sz="12" w:space="0" w:color="auto"/>
              <w:bottom w:val="single" w:sz="4" w:space="0" w:color="auto"/>
              <w:right w:val="single" w:sz="12" w:space="0" w:color="auto"/>
            </w:tcBorders>
            <w:noWrap/>
            <w:vAlign w:val="center"/>
          </w:tcPr>
          <w:p w:rsidR="00EF06FC" w:rsidRDefault="00EF06FC" w:rsidP="00096537">
            <w:pPr>
              <w:jc w:val="right"/>
              <w:rPr>
                <w:sz w:val="18"/>
                <w:szCs w:val="18"/>
              </w:rPr>
            </w:pPr>
            <w:r>
              <w:rPr>
                <w:sz w:val="18"/>
                <w:szCs w:val="18"/>
              </w:rPr>
              <w:t>3 566</w:t>
            </w:r>
          </w:p>
        </w:tc>
        <w:tc>
          <w:tcPr>
            <w:tcW w:w="908" w:type="pct"/>
            <w:tcBorders>
              <w:top w:val="nil"/>
              <w:left w:val="single" w:sz="12" w:space="0" w:color="auto"/>
              <w:bottom w:val="single" w:sz="4" w:space="0" w:color="auto"/>
              <w:right w:val="single" w:sz="12" w:space="0" w:color="auto"/>
            </w:tcBorders>
            <w:noWrap/>
            <w:vAlign w:val="center"/>
          </w:tcPr>
          <w:p w:rsidR="00EF06FC" w:rsidRDefault="00B8610D" w:rsidP="00096537">
            <w:pPr>
              <w:jc w:val="right"/>
              <w:rPr>
                <w:sz w:val="18"/>
                <w:szCs w:val="18"/>
              </w:rPr>
            </w:pPr>
            <w:r>
              <w:rPr>
                <w:sz w:val="18"/>
                <w:szCs w:val="18"/>
              </w:rPr>
              <w:t>2 736</w:t>
            </w:r>
          </w:p>
        </w:tc>
      </w:tr>
      <w:tr w:rsidR="00096537">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96537" w:rsidRDefault="00096537" w:rsidP="00096537">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811E0" w:rsidRPr="00C83788" w:rsidRDefault="002811E0" w:rsidP="002811E0">
            <w:pPr>
              <w:jc w:val="right"/>
              <w:rPr>
                <w:b/>
                <w:sz w:val="18"/>
                <w:szCs w:val="18"/>
              </w:rPr>
            </w:pPr>
            <w:r>
              <w:rPr>
                <w:b/>
                <w:sz w:val="18"/>
                <w:szCs w:val="18"/>
              </w:rPr>
              <w:t>3 085</w:t>
            </w:r>
          </w:p>
        </w:tc>
        <w:tc>
          <w:tcPr>
            <w:tcW w:w="908" w:type="pct"/>
            <w:tcBorders>
              <w:top w:val="nil"/>
              <w:left w:val="single" w:sz="12" w:space="0" w:color="auto"/>
              <w:bottom w:val="single" w:sz="4" w:space="0" w:color="auto"/>
              <w:right w:val="single" w:sz="12" w:space="0" w:color="auto"/>
            </w:tcBorders>
            <w:noWrap/>
            <w:vAlign w:val="center"/>
          </w:tcPr>
          <w:p w:rsidR="00096537" w:rsidRPr="00C83788" w:rsidRDefault="00096537" w:rsidP="00B8610D">
            <w:pPr>
              <w:jc w:val="right"/>
              <w:rPr>
                <w:b/>
                <w:sz w:val="18"/>
                <w:szCs w:val="18"/>
              </w:rPr>
            </w:pPr>
            <w:r>
              <w:rPr>
                <w:b/>
                <w:sz w:val="18"/>
                <w:szCs w:val="18"/>
              </w:rPr>
              <w:t xml:space="preserve">3 </w:t>
            </w:r>
            <w:r w:rsidR="00B8610D">
              <w:rPr>
                <w:b/>
                <w:sz w:val="18"/>
                <w:szCs w:val="18"/>
              </w:rPr>
              <w:t>9</w:t>
            </w:r>
            <w:r>
              <w:rPr>
                <w:b/>
                <w:sz w:val="18"/>
                <w:szCs w:val="18"/>
              </w:rPr>
              <w:t>39</w:t>
            </w:r>
          </w:p>
        </w:tc>
      </w:tr>
      <w:tr w:rsidR="00096537">
        <w:trPr>
          <w:trHeight w:val="330"/>
          <w:jc w:val="center"/>
        </w:trPr>
        <w:tc>
          <w:tcPr>
            <w:tcW w:w="3171" w:type="pct"/>
            <w:tcBorders>
              <w:top w:val="nil"/>
              <w:left w:val="single" w:sz="12" w:space="0" w:color="auto"/>
              <w:bottom w:val="single" w:sz="4" w:space="0" w:color="auto"/>
              <w:right w:val="single" w:sz="12" w:space="0" w:color="auto"/>
            </w:tcBorders>
            <w:vAlign w:val="center"/>
          </w:tcPr>
          <w:p w:rsidR="00096537" w:rsidRDefault="00096537" w:rsidP="00096537">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096537" w:rsidRDefault="004F4724" w:rsidP="004F4724">
            <w:pPr>
              <w:jc w:val="right"/>
              <w:rPr>
                <w:sz w:val="18"/>
                <w:szCs w:val="18"/>
              </w:rPr>
            </w:pPr>
            <w:r>
              <w:rPr>
                <w:sz w:val="18"/>
                <w:szCs w:val="18"/>
              </w:rPr>
              <w:t>553</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sz w:val="18"/>
                <w:szCs w:val="18"/>
              </w:rPr>
            </w:pPr>
            <w:r>
              <w:rPr>
                <w:sz w:val="18"/>
                <w:szCs w:val="18"/>
              </w:rPr>
              <w:t>1 251</w:t>
            </w:r>
          </w:p>
        </w:tc>
      </w:tr>
      <w:tr w:rsidR="00096537">
        <w:trPr>
          <w:trHeight w:val="330"/>
          <w:jc w:val="center"/>
        </w:trPr>
        <w:tc>
          <w:tcPr>
            <w:tcW w:w="3171" w:type="pct"/>
            <w:tcBorders>
              <w:top w:val="nil"/>
              <w:left w:val="single" w:sz="12" w:space="0" w:color="auto"/>
              <w:bottom w:val="single" w:sz="4" w:space="0" w:color="auto"/>
              <w:right w:val="single" w:sz="12" w:space="0" w:color="auto"/>
            </w:tcBorders>
            <w:vAlign w:val="center"/>
          </w:tcPr>
          <w:p w:rsidR="00096537" w:rsidRDefault="004F4724" w:rsidP="00096537">
            <w:pPr>
              <w:rPr>
                <w:sz w:val="18"/>
                <w:szCs w:val="18"/>
              </w:rPr>
            </w:pPr>
            <w:r>
              <w:rPr>
                <w:sz w:val="18"/>
                <w:szCs w:val="18"/>
              </w:rPr>
              <w:t>Poplatky za prepočet mincí</w:t>
            </w:r>
          </w:p>
        </w:tc>
        <w:tc>
          <w:tcPr>
            <w:tcW w:w="921" w:type="pct"/>
            <w:tcBorders>
              <w:top w:val="nil"/>
              <w:left w:val="single" w:sz="12" w:space="0" w:color="auto"/>
              <w:bottom w:val="single" w:sz="4" w:space="0" w:color="auto"/>
              <w:right w:val="single" w:sz="12" w:space="0" w:color="auto"/>
            </w:tcBorders>
            <w:noWrap/>
            <w:vAlign w:val="center"/>
          </w:tcPr>
          <w:p w:rsidR="00096537" w:rsidRDefault="004F4724" w:rsidP="00096537">
            <w:pPr>
              <w:jc w:val="right"/>
              <w:rPr>
                <w:sz w:val="18"/>
                <w:szCs w:val="18"/>
              </w:rPr>
            </w:pPr>
            <w:r>
              <w:rPr>
                <w:sz w:val="18"/>
                <w:szCs w:val="18"/>
              </w:rPr>
              <w:t>1 925</w:t>
            </w:r>
          </w:p>
        </w:tc>
        <w:tc>
          <w:tcPr>
            <w:tcW w:w="908" w:type="pct"/>
            <w:tcBorders>
              <w:top w:val="nil"/>
              <w:left w:val="single" w:sz="12" w:space="0" w:color="auto"/>
              <w:bottom w:val="single" w:sz="4" w:space="0" w:color="auto"/>
              <w:right w:val="single" w:sz="12" w:space="0" w:color="auto"/>
            </w:tcBorders>
            <w:noWrap/>
            <w:vAlign w:val="center"/>
          </w:tcPr>
          <w:p w:rsidR="00096537" w:rsidRDefault="009B2911" w:rsidP="00096537">
            <w:pPr>
              <w:jc w:val="right"/>
              <w:rPr>
                <w:sz w:val="18"/>
                <w:szCs w:val="18"/>
              </w:rPr>
            </w:pPr>
            <w:r>
              <w:rPr>
                <w:sz w:val="18"/>
                <w:szCs w:val="18"/>
              </w:rPr>
              <w:t>0</w:t>
            </w:r>
          </w:p>
        </w:tc>
      </w:tr>
      <w:tr w:rsidR="00096537">
        <w:trPr>
          <w:trHeight w:val="383"/>
          <w:jc w:val="center"/>
        </w:trPr>
        <w:tc>
          <w:tcPr>
            <w:tcW w:w="3171" w:type="pct"/>
            <w:tcBorders>
              <w:top w:val="nil"/>
              <w:left w:val="single" w:sz="12" w:space="0" w:color="auto"/>
              <w:bottom w:val="single" w:sz="4" w:space="0" w:color="auto"/>
              <w:right w:val="single" w:sz="12" w:space="0" w:color="auto"/>
            </w:tcBorders>
            <w:vAlign w:val="center"/>
          </w:tcPr>
          <w:p w:rsidR="00096537" w:rsidRDefault="00096537" w:rsidP="00096537">
            <w:pPr>
              <w:rPr>
                <w:sz w:val="18"/>
                <w:szCs w:val="18"/>
              </w:rPr>
            </w:pPr>
            <w:r>
              <w:rPr>
                <w:sz w:val="18"/>
                <w:szCs w:val="18"/>
              </w:rPr>
              <w:t>Ostatné náklady na finančnú činnosť</w:t>
            </w:r>
          </w:p>
        </w:tc>
        <w:tc>
          <w:tcPr>
            <w:tcW w:w="921" w:type="pct"/>
            <w:tcBorders>
              <w:top w:val="nil"/>
              <w:left w:val="single" w:sz="12" w:space="0" w:color="auto"/>
              <w:bottom w:val="single" w:sz="4" w:space="0" w:color="auto"/>
              <w:right w:val="single" w:sz="12" w:space="0" w:color="auto"/>
            </w:tcBorders>
            <w:noWrap/>
            <w:vAlign w:val="center"/>
          </w:tcPr>
          <w:p w:rsidR="00096537" w:rsidRDefault="009B2911" w:rsidP="00096537">
            <w:pPr>
              <w:jc w:val="right"/>
              <w:rPr>
                <w:color w:val="000000"/>
                <w:sz w:val="18"/>
                <w:szCs w:val="18"/>
              </w:rPr>
            </w:pPr>
            <w:r>
              <w:rPr>
                <w:color w:val="000000"/>
                <w:sz w:val="18"/>
                <w:szCs w:val="18"/>
              </w:rPr>
              <w:t>607</w:t>
            </w:r>
          </w:p>
        </w:tc>
        <w:tc>
          <w:tcPr>
            <w:tcW w:w="908" w:type="pct"/>
            <w:tcBorders>
              <w:top w:val="nil"/>
              <w:left w:val="single" w:sz="12" w:space="0" w:color="auto"/>
              <w:bottom w:val="single" w:sz="4" w:space="0" w:color="auto"/>
              <w:right w:val="single" w:sz="12" w:space="0" w:color="auto"/>
            </w:tcBorders>
            <w:noWrap/>
            <w:vAlign w:val="center"/>
          </w:tcPr>
          <w:p w:rsidR="00096537" w:rsidRDefault="00096537" w:rsidP="00096537">
            <w:pPr>
              <w:jc w:val="right"/>
              <w:rPr>
                <w:color w:val="000000"/>
                <w:sz w:val="18"/>
                <w:szCs w:val="18"/>
              </w:rPr>
            </w:pPr>
            <w:r>
              <w:rPr>
                <w:color w:val="000000"/>
                <w:sz w:val="18"/>
                <w:szCs w:val="18"/>
              </w:rPr>
              <w:t>2 688</w:t>
            </w:r>
          </w:p>
        </w:tc>
      </w:tr>
    </w:tbl>
    <w:p w:rsidR="00C50578" w:rsidRDefault="00C50578">
      <w:pPr>
        <w:pStyle w:val="Zkladntext"/>
        <w:rPr>
          <w:sz w:val="18"/>
          <w:szCs w:val="18"/>
        </w:rPr>
      </w:pPr>
    </w:p>
    <w:p w:rsidR="00C50578" w:rsidRPr="00B46616" w:rsidRDefault="00C50578" w:rsidP="00B46616">
      <w:pPr>
        <w:jc w:val="center"/>
        <w:rPr>
          <w:b/>
        </w:rPr>
      </w:pPr>
      <w:r w:rsidRPr="00B46616">
        <w:rPr>
          <w:b/>
        </w:rPr>
        <w:t>Čl. V.</w:t>
      </w:r>
    </w:p>
    <w:p w:rsidR="00C50578" w:rsidRPr="00B46616" w:rsidRDefault="00C50578" w:rsidP="00B46616">
      <w:pPr>
        <w:pStyle w:val="Nadpis1"/>
        <w:numPr>
          <w:ilvl w:val="0"/>
          <w:numId w:val="0"/>
        </w:numPr>
        <w:spacing w:before="0" w:after="0"/>
        <w:jc w:val="center"/>
        <w:rPr>
          <w:sz w:val="20"/>
        </w:rPr>
      </w:pPr>
      <w:r w:rsidRPr="00B46616">
        <w:rPr>
          <w:sz w:val="20"/>
        </w:rPr>
        <w:t>Informácie o INÝCH AKTÍVACH A INÝCH PASÍVACH</w:t>
      </w:r>
    </w:p>
    <w:p w:rsidR="00AB6E3F" w:rsidRDefault="00AB6E3F">
      <w:pPr>
        <w:pStyle w:val="Zkladntext"/>
      </w:pPr>
    </w:p>
    <w:p w:rsidR="00A00BC9" w:rsidRDefault="00AB6E3F" w:rsidP="00D31788">
      <w:r>
        <w:t>Informácie o údajoch na podsúvahových  účtoch</w:t>
      </w:r>
    </w:p>
    <w:p w:rsidR="00B46616" w:rsidRPr="00441EB5" w:rsidRDefault="00B46616" w:rsidP="00D31788"/>
    <w:p w:rsidR="00A00BC9" w:rsidRDefault="00B46616">
      <w:pPr>
        <w:rPr>
          <w:b/>
        </w:rPr>
      </w:pPr>
      <w:r>
        <w:rPr>
          <w:b/>
        </w:rPr>
        <w:t xml:space="preserve">A. </w:t>
      </w:r>
      <w:r w:rsidR="00AB6E3F">
        <w:rPr>
          <w:b/>
        </w:rPr>
        <w:t>Najatý majetok</w:t>
      </w:r>
    </w:p>
    <w:p w:rsidR="00AB6E3F" w:rsidRDefault="00AB6E3F"/>
    <w:p w:rsidR="00AB6E3F" w:rsidRPr="00E354F6" w:rsidRDefault="00AB6E3F">
      <w:pPr>
        <w:rPr>
          <w:color w:val="FF0000"/>
          <w:sz w:val="18"/>
          <w:szCs w:val="18"/>
        </w:rPr>
      </w:pPr>
      <w:r>
        <w:rPr>
          <w:sz w:val="18"/>
          <w:szCs w:val="18"/>
        </w:rPr>
        <w:t>Spoločnosť má uzatvorenú Nájomnú zmluvu č. 425/2011 – OddMP včítane dodatk</w:t>
      </w:r>
      <w:r w:rsidR="00B73FEC">
        <w:rPr>
          <w:sz w:val="18"/>
          <w:szCs w:val="18"/>
        </w:rPr>
        <w:t>ov</w:t>
      </w:r>
      <w:r>
        <w:rPr>
          <w:sz w:val="18"/>
          <w:szCs w:val="18"/>
        </w:rPr>
        <w:t xml:space="preserve"> č. 1</w:t>
      </w:r>
      <w:r w:rsidR="00B73FEC">
        <w:rPr>
          <w:sz w:val="18"/>
          <w:szCs w:val="18"/>
        </w:rPr>
        <w:t xml:space="preserve"> - 4</w:t>
      </w:r>
      <w:r>
        <w:rPr>
          <w:sz w:val="18"/>
          <w:szCs w:val="18"/>
        </w:rPr>
        <w:t xml:space="preserve"> s Mestom Považská Bystrica. Do nájmu je daný majetok v hodnote </w:t>
      </w:r>
      <w:r w:rsidR="00290062">
        <w:rPr>
          <w:sz w:val="18"/>
          <w:szCs w:val="18"/>
        </w:rPr>
        <w:t>7 565 932,07</w:t>
      </w:r>
      <w:r>
        <w:rPr>
          <w:sz w:val="18"/>
          <w:szCs w:val="18"/>
        </w:rPr>
        <w:t xml:space="preserve">  €. Nájomná zmluva bola uzatvorená od 1.1.2012 do 31.12.2016. Ide o nasledovný majetok:</w:t>
      </w:r>
    </w:p>
    <w:p w:rsidR="00AB6E3F" w:rsidRDefault="00AB6E3F">
      <w:pPr>
        <w:rPr>
          <w:sz w:val="18"/>
          <w:szCs w:val="18"/>
        </w:rPr>
      </w:pPr>
    </w:p>
    <w:p w:rsidR="00AB6E3F" w:rsidRDefault="00AB6E3F">
      <w:pPr>
        <w:pStyle w:val="Odsekzoznamu"/>
        <w:numPr>
          <w:ilvl w:val="0"/>
          <w:numId w:val="30"/>
        </w:numPr>
        <w:rPr>
          <w:sz w:val="18"/>
          <w:szCs w:val="18"/>
        </w:rPr>
      </w:pPr>
      <w:r>
        <w:rPr>
          <w:sz w:val="18"/>
          <w:szCs w:val="18"/>
        </w:rPr>
        <w:t xml:space="preserve">prevádzka zimného štadióna </w:t>
      </w:r>
      <w:r w:rsidR="0015076B">
        <w:rPr>
          <w:sz w:val="18"/>
          <w:szCs w:val="18"/>
        </w:rPr>
        <w:t xml:space="preserve">s príslušenstvom </w:t>
      </w:r>
      <w:r>
        <w:rPr>
          <w:sz w:val="18"/>
          <w:szCs w:val="18"/>
        </w:rPr>
        <w:t xml:space="preserve">v  účtovnej hodnote </w:t>
      </w:r>
      <w:r w:rsidR="0015076B">
        <w:rPr>
          <w:sz w:val="18"/>
          <w:szCs w:val="18"/>
        </w:rPr>
        <w:t>2 182 176,60</w:t>
      </w:r>
      <w:r>
        <w:rPr>
          <w:sz w:val="18"/>
          <w:szCs w:val="18"/>
        </w:rPr>
        <w:t xml:space="preserve"> €,</w:t>
      </w:r>
    </w:p>
    <w:p w:rsidR="00AB6E3F" w:rsidRDefault="00AB6E3F">
      <w:pPr>
        <w:pStyle w:val="Odsekzoznamu"/>
        <w:numPr>
          <w:ilvl w:val="0"/>
          <w:numId w:val="30"/>
        </w:numPr>
        <w:rPr>
          <w:sz w:val="18"/>
          <w:szCs w:val="18"/>
        </w:rPr>
      </w:pPr>
      <w:r>
        <w:rPr>
          <w:sz w:val="18"/>
          <w:szCs w:val="18"/>
        </w:rPr>
        <w:t>prevádzka krytej plavárne</w:t>
      </w:r>
      <w:r w:rsidR="0015076B">
        <w:rPr>
          <w:sz w:val="18"/>
          <w:szCs w:val="18"/>
        </w:rPr>
        <w:t xml:space="preserve"> s príslušenstvom</w:t>
      </w:r>
      <w:r>
        <w:rPr>
          <w:sz w:val="18"/>
          <w:szCs w:val="18"/>
        </w:rPr>
        <w:t xml:space="preserve"> v účtovnej hodnote 2 582 518,59 € s výnimkou 2. nadzemného a podzemného podlažia,</w:t>
      </w:r>
    </w:p>
    <w:p w:rsidR="00AB6E3F" w:rsidRDefault="00AB6E3F">
      <w:pPr>
        <w:numPr>
          <w:ilvl w:val="0"/>
          <w:numId w:val="27"/>
        </w:numPr>
        <w:rPr>
          <w:sz w:val="18"/>
          <w:szCs w:val="18"/>
        </w:rPr>
      </w:pPr>
      <w:r>
        <w:rPr>
          <w:sz w:val="18"/>
          <w:szCs w:val="18"/>
        </w:rPr>
        <w:t>objekt trafostanice v  účtovnej hodnote 8 285,40 €,</w:t>
      </w:r>
    </w:p>
    <w:p w:rsidR="00AB6E3F" w:rsidRDefault="00AB6E3F">
      <w:pPr>
        <w:numPr>
          <w:ilvl w:val="0"/>
          <w:numId w:val="27"/>
        </w:numPr>
        <w:rPr>
          <w:sz w:val="18"/>
          <w:szCs w:val="18"/>
        </w:rPr>
      </w:pPr>
      <w:r>
        <w:rPr>
          <w:sz w:val="18"/>
          <w:szCs w:val="18"/>
        </w:rPr>
        <w:t xml:space="preserve">objekt prečerpávacej stanice v účtovnej  hodnote 12 207,85  €, </w:t>
      </w:r>
    </w:p>
    <w:p w:rsidR="00AB6E3F" w:rsidRDefault="00AB6E3F">
      <w:pPr>
        <w:pStyle w:val="Odsekzoznamu"/>
        <w:numPr>
          <w:ilvl w:val="0"/>
          <w:numId w:val="31"/>
        </w:numPr>
        <w:rPr>
          <w:sz w:val="18"/>
          <w:szCs w:val="18"/>
        </w:rPr>
      </w:pPr>
      <w:r>
        <w:rPr>
          <w:sz w:val="18"/>
          <w:szCs w:val="18"/>
        </w:rPr>
        <w:t>prevádzkový objekt letného kúpaliska s príslušenstvom v  účtovnej hodnote 6</w:t>
      </w:r>
      <w:r w:rsidR="0015076B">
        <w:rPr>
          <w:sz w:val="18"/>
          <w:szCs w:val="18"/>
        </w:rPr>
        <w:t>21 348,59</w:t>
      </w:r>
      <w:r>
        <w:rPr>
          <w:sz w:val="18"/>
          <w:szCs w:val="18"/>
        </w:rPr>
        <w:t xml:space="preserve"> €,</w:t>
      </w:r>
    </w:p>
    <w:p w:rsidR="00AB6E3F" w:rsidRDefault="00AB6E3F">
      <w:pPr>
        <w:numPr>
          <w:ilvl w:val="0"/>
          <w:numId w:val="27"/>
        </w:numPr>
        <w:rPr>
          <w:sz w:val="18"/>
          <w:szCs w:val="18"/>
        </w:rPr>
      </w:pPr>
      <w:r>
        <w:rPr>
          <w:sz w:val="18"/>
          <w:szCs w:val="18"/>
        </w:rPr>
        <w:t>športová hala vrátane pozemku, rekonštrukcie strechy v  účtovnej hodnote 914 790,94 €,</w:t>
      </w:r>
    </w:p>
    <w:p w:rsidR="00AB6E3F" w:rsidRDefault="00AB6E3F">
      <w:pPr>
        <w:numPr>
          <w:ilvl w:val="0"/>
          <w:numId w:val="27"/>
        </w:numPr>
        <w:rPr>
          <w:sz w:val="18"/>
          <w:szCs w:val="18"/>
        </w:rPr>
      </w:pPr>
      <w:r>
        <w:rPr>
          <w:sz w:val="18"/>
          <w:szCs w:val="18"/>
        </w:rPr>
        <w:t xml:space="preserve">pozemok – objekt parkovisko parcela č. 5478/127 v  hodnote 29 197,37 €, </w:t>
      </w:r>
    </w:p>
    <w:p w:rsidR="00AB6E3F" w:rsidRDefault="00AB6E3F">
      <w:pPr>
        <w:numPr>
          <w:ilvl w:val="0"/>
          <w:numId w:val="27"/>
        </w:numPr>
        <w:rPr>
          <w:sz w:val="18"/>
          <w:szCs w:val="18"/>
        </w:rPr>
      </w:pPr>
      <w:r>
        <w:rPr>
          <w:sz w:val="18"/>
          <w:szCs w:val="18"/>
        </w:rPr>
        <w:t>viacúčelové ihrisko  v areáli Spoločnosti v účtovnej hodnote 73 450,67 €.</w:t>
      </w:r>
    </w:p>
    <w:p w:rsidR="00AB6E3F" w:rsidRDefault="00AB6E3F">
      <w:pPr>
        <w:numPr>
          <w:ilvl w:val="0"/>
          <w:numId w:val="27"/>
        </w:numPr>
        <w:rPr>
          <w:sz w:val="18"/>
          <w:szCs w:val="18"/>
        </w:rPr>
      </w:pPr>
      <w:r>
        <w:rPr>
          <w:sz w:val="18"/>
          <w:szCs w:val="18"/>
        </w:rPr>
        <w:t>pozemky parcely č.:  KN 5478/2, KN 5478/104,  KN 5478/109, KN 5478/115, KN 5478/116, KN 5478/117, KN 5478/119, KN 5478/120, KN 5478/123, KN 5478/135, KN 5478/136, KN 5478/137, KN 5478/138, KN 5478/126 v  hodnote 538 118,88 €</w:t>
      </w:r>
      <w:r w:rsidR="00B73FEC">
        <w:rPr>
          <w:sz w:val="18"/>
          <w:szCs w:val="18"/>
        </w:rPr>
        <w:t>,</w:t>
      </w:r>
    </w:p>
    <w:p w:rsidR="00B73FEC" w:rsidRDefault="0015076B">
      <w:pPr>
        <w:numPr>
          <w:ilvl w:val="0"/>
          <w:numId w:val="27"/>
        </w:numPr>
        <w:rPr>
          <w:sz w:val="18"/>
          <w:szCs w:val="18"/>
        </w:rPr>
      </w:pPr>
      <w:r>
        <w:rPr>
          <w:sz w:val="18"/>
          <w:szCs w:val="18"/>
        </w:rPr>
        <w:t xml:space="preserve">prevádzka futbalového </w:t>
      </w:r>
      <w:r w:rsidR="00B73FEC">
        <w:rPr>
          <w:sz w:val="18"/>
          <w:szCs w:val="18"/>
        </w:rPr>
        <w:t>štadión</w:t>
      </w:r>
      <w:r>
        <w:rPr>
          <w:sz w:val="18"/>
          <w:szCs w:val="18"/>
        </w:rPr>
        <w:t>a s príslušenstvom a budovami</w:t>
      </w:r>
      <w:r w:rsidR="00B73FEC">
        <w:rPr>
          <w:sz w:val="18"/>
          <w:szCs w:val="18"/>
        </w:rPr>
        <w:t xml:space="preserve"> v účtovnej hodnote </w:t>
      </w:r>
      <w:r>
        <w:rPr>
          <w:sz w:val="18"/>
          <w:szCs w:val="18"/>
        </w:rPr>
        <w:t>592 880,39</w:t>
      </w:r>
      <w:r w:rsidR="00B73FEC">
        <w:rPr>
          <w:sz w:val="18"/>
          <w:szCs w:val="18"/>
        </w:rPr>
        <w:t xml:space="preserve"> €,</w:t>
      </w:r>
    </w:p>
    <w:p w:rsidR="00A00BC9" w:rsidRDefault="00F7556B">
      <w:pPr>
        <w:numPr>
          <w:ilvl w:val="0"/>
          <w:numId w:val="27"/>
        </w:numPr>
        <w:rPr>
          <w:sz w:val="18"/>
          <w:szCs w:val="18"/>
        </w:rPr>
      </w:pPr>
      <w:r w:rsidRPr="00A00BC9">
        <w:rPr>
          <w:sz w:val="18"/>
          <w:szCs w:val="18"/>
        </w:rPr>
        <w:t>škvárové ihrisko na pozemku KN C parc. č. 5478/270, v účtovnej hodnote 10 956,79 €</w:t>
      </w:r>
      <w:r w:rsidR="009D70F1" w:rsidRPr="00A00BC9">
        <w:rPr>
          <w:sz w:val="18"/>
          <w:szCs w:val="18"/>
        </w:rPr>
        <w:t>.</w:t>
      </w:r>
    </w:p>
    <w:p w:rsidR="00512462" w:rsidRDefault="00512462">
      <w:pPr>
        <w:pStyle w:val="Zkladntext"/>
      </w:pPr>
    </w:p>
    <w:p w:rsidR="00AB6E3F" w:rsidRDefault="00AB6E3F">
      <w:pPr>
        <w:pStyle w:val="Zkladntext"/>
      </w:pPr>
    </w:p>
    <w:tbl>
      <w:tblPr>
        <w:tblW w:w="5000" w:type="pct"/>
        <w:jc w:val="center"/>
        <w:tblLook w:val="00A0" w:firstRow="1" w:lastRow="0" w:firstColumn="1" w:lastColumn="0" w:noHBand="0" w:noVBand="0"/>
      </w:tblPr>
      <w:tblGrid>
        <w:gridCol w:w="6027"/>
        <w:gridCol w:w="1701"/>
        <w:gridCol w:w="1701"/>
      </w:tblGrid>
      <w:tr w:rsidR="00AB6E3F">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6E3F" w:rsidRDefault="00AB6E3F">
            <w:pPr>
              <w:jc w:val="center"/>
              <w:rPr>
                <w:b/>
                <w:bCs/>
                <w:color w:val="000000"/>
                <w:sz w:val="18"/>
                <w:szCs w:val="18"/>
              </w:rPr>
            </w:pPr>
            <w:r>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Bezprostredne predchádzajúce účtovné obdobie</w:t>
            </w:r>
          </w:p>
        </w:tc>
      </w:tr>
      <w:tr w:rsidR="00E354F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354F6" w:rsidRDefault="00E354F6" w:rsidP="00E354F6">
            <w:pPr>
              <w:rPr>
                <w:color w:val="000000"/>
                <w:sz w:val="18"/>
                <w:szCs w:val="18"/>
              </w:rPr>
            </w:pPr>
            <w:r>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rsidR="00E354F6" w:rsidRDefault="00AF61AB" w:rsidP="00E354F6">
            <w:pPr>
              <w:jc w:val="right"/>
              <w:rPr>
                <w:color w:val="000000"/>
                <w:sz w:val="16"/>
                <w:szCs w:val="16"/>
              </w:rPr>
            </w:pPr>
            <w:r>
              <w:rPr>
                <w:color w:val="000000"/>
                <w:sz w:val="16"/>
                <w:szCs w:val="16"/>
              </w:rPr>
              <w:t>7 565 932</w:t>
            </w:r>
          </w:p>
        </w:tc>
        <w:tc>
          <w:tcPr>
            <w:tcW w:w="1701" w:type="dxa"/>
            <w:tcBorders>
              <w:top w:val="nil"/>
              <w:left w:val="single" w:sz="12" w:space="0" w:color="auto"/>
              <w:bottom w:val="single" w:sz="4" w:space="0" w:color="auto"/>
              <w:right w:val="single" w:sz="12" w:space="0" w:color="auto"/>
            </w:tcBorders>
            <w:noWrap/>
            <w:vAlign w:val="center"/>
          </w:tcPr>
          <w:p w:rsidR="00E354F6" w:rsidRDefault="008B1114" w:rsidP="00E354F6">
            <w:pPr>
              <w:jc w:val="right"/>
              <w:rPr>
                <w:color w:val="000000"/>
                <w:sz w:val="16"/>
                <w:szCs w:val="16"/>
              </w:rPr>
            </w:pPr>
            <w:r>
              <w:rPr>
                <w:color w:val="000000"/>
                <w:sz w:val="16"/>
                <w:szCs w:val="16"/>
              </w:rPr>
              <w:t>7 565 932</w:t>
            </w:r>
          </w:p>
        </w:tc>
      </w:tr>
      <w:tr w:rsidR="00E354F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354F6" w:rsidRDefault="00E354F6" w:rsidP="00E354F6">
            <w:pPr>
              <w:rPr>
                <w:color w:val="000000"/>
                <w:sz w:val="18"/>
                <w:szCs w:val="18"/>
              </w:rPr>
            </w:pPr>
            <w:r>
              <w:rPr>
                <w:color w:val="000000"/>
                <w:sz w:val="18"/>
                <w:szCs w:val="18"/>
              </w:rPr>
              <w:t>Iné položky /drobný majetok v OE, permanentky, vstupenky/</w:t>
            </w:r>
          </w:p>
        </w:tc>
        <w:tc>
          <w:tcPr>
            <w:tcW w:w="1701" w:type="dxa"/>
            <w:tcBorders>
              <w:top w:val="single" w:sz="4" w:space="0" w:color="auto"/>
              <w:left w:val="single" w:sz="12" w:space="0" w:color="auto"/>
              <w:bottom w:val="single" w:sz="12" w:space="0" w:color="auto"/>
              <w:right w:val="single" w:sz="12" w:space="0" w:color="auto"/>
            </w:tcBorders>
            <w:noWrap/>
            <w:vAlign w:val="center"/>
          </w:tcPr>
          <w:p w:rsidR="00E354F6" w:rsidRDefault="00AF61AB" w:rsidP="00810D9A">
            <w:pPr>
              <w:jc w:val="right"/>
              <w:rPr>
                <w:color w:val="000000"/>
                <w:sz w:val="16"/>
                <w:szCs w:val="16"/>
              </w:rPr>
            </w:pPr>
            <w:r>
              <w:rPr>
                <w:color w:val="000000"/>
                <w:sz w:val="16"/>
                <w:szCs w:val="16"/>
              </w:rPr>
              <w:t>81 832</w:t>
            </w:r>
          </w:p>
        </w:tc>
        <w:tc>
          <w:tcPr>
            <w:tcW w:w="1701" w:type="dxa"/>
            <w:tcBorders>
              <w:top w:val="single" w:sz="4" w:space="0" w:color="auto"/>
              <w:left w:val="single" w:sz="12" w:space="0" w:color="auto"/>
              <w:bottom w:val="single" w:sz="12" w:space="0" w:color="auto"/>
              <w:right w:val="single" w:sz="12" w:space="0" w:color="auto"/>
            </w:tcBorders>
            <w:noWrap/>
            <w:vAlign w:val="center"/>
          </w:tcPr>
          <w:p w:rsidR="00E354F6" w:rsidRDefault="00096537" w:rsidP="00E354F6">
            <w:pPr>
              <w:jc w:val="right"/>
              <w:rPr>
                <w:color w:val="000000"/>
                <w:sz w:val="16"/>
                <w:szCs w:val="16"/>
              </w:rPr>
            </w:pPr>
            <w:r>
              <w:rPr>
                <w:color w:val="000000"/>
                <w:sz w:val="16"/>
                <w:szCs w:val="16"/>
              </w:rPr>
              <w:t>77 126</w:t>
            </w:r>
          </w:p>
        </w:tc>
      </w:tr>
    </w:tbl>
    <w:p w:rsidR="00AB6E3F" w:rsidRDefault="00AB6E3F">
      <w:pPr>
        <w:pStyle w:val="Zkladntext"/>
        <w:ind w:left="0"/>
      </w:pPr>
    </w:p>
    <w:p w:rsidR="00E42AFB" w:rsidRDefault="00FA0505" w:rsidP="00FA0505">
      <w:pPr>
        <w:pStyle w:val="Nadpis2"/>
      </w:pPr>
      <w:bookmarkStart w:id="14" w:name="_Toc530739921"/>
      <w:r>
        <w:t xml:space="preserve">B. </w:t>
      </w:r>
      <w:r w:rsidR="00AB6E3F">
        <w:t>Podmienené záväzky</w:t>
      </w:r>
      <w:bookmarkEnd w:id="14"/>
    </w:p>
    <w:p w:rsidR="00AB6E3F" w:rsidRDefault="00AB6E3F">
      <w:pPr>
        <w:pStyle w:val="Zkladntext"/>
      </w:pPr>
    </w:p>
    <w:p w:rsidR="00AB6E3F" w:rsidRDefault="00AB6E3F">
      <w:pPr>
        <w:pStyle w:val="Zkladntext"/>
        <w:rPr>
          <w:sz w:val="18"/>
          <w:szCs w:val="18"/>
        </w:rPr>
      </w:pPr>
      <w:r>
        <w:rPr>
          <w:sz w:val="18"/>
          <w:szCs w:val="18"/>
        </w:rPr>
        <w:t>Spoločnosť nemá  podmienené záväzky, ktoré sa nesledujú v bežnom účtovníctve a neuvádzajú sa v súvahe.</w:t>
      </w:r>
    </w:p>
    <w:p w:rsidR="00FA0505" w:rsidRDefault="00FA0505">
      <w:pPr>
        <w:pStyle w:val="Zkladntext"/>
        <w:rPr>
          <w:sz w:val="18"/>
          <w:szCs w:val="18"/>
        </w:rPr>
      </w:pPr>
    </w:p>
    <w:p w:rsidR="00442933" w:rsidRDefault="00FA0505" w:rsidP="00FA0505">
      <w:pPr>
        <w:pStyle w:val="Nadpis2"/>
      </w:pPr>
      <w:bookmarkStart w:id="15" w:name="_Toc530739922"/>
      <w:r w:rsidRPr="00FA0505">
        <w:rPr>
          <w:bCs w:val="0"/>
        </w:rPr>
        <w:t>C.</w:t>
      </w:r>
      <w:r w:rsidR="00550DA8">
        <w:rPr>
          <w:bCs w:val="0"/>
        </w:rPr>
        <w:t xml:space="preserve"> </w:t>
      </w:r>
      <w:r w:rsidR="00442933">
        <w:t>Informácie o podmienenom majetku</w:t>
      </w:r>
    </w:p>
    <w:bookmarkEnd w:id="15"/>
    <w:p w:rsidR="00442933" w:rsidRDefault="00442933" w:rsidP="00442933">
      <w:pPr>
        <w:pStyle w:val="Zkladntext"/>
      </w:pPr>
    </w:p>
    <w:p w:rsidR="00442933" w:rsidRDefault="00442933" w:rsidP="00442933">
      <w:pPr>
        <w:pStyle w:val="Zkladntext"/>
        <w:rPr>
          <w:sz w:val="18"/>
          <w:szCs w:val="18"/>
        </w:rPr>
      </w:pPr>
      <w:r>
        <w:rPr>
          <w:sz w:val="18"/>
          <w:szCs w:val="18"/>
        </w:rPr>
        <w:t>Spoločnosť nemá  podmienený majetok, ktorý sa nesleduje v bežnom účtovníctve a neuvádza sa v súvahe.</w:t>
      </w:r>
    </w:p>
    <w:p w:rsidR="00FA0505" w:rsidRDefault="00FA0505" w:rsidP="00442933">
      <w:pPr>
        <w:pStyle w:val="Zkladntext"/>
        <w:rPr>
          <w:sz w:val="18"/>
          <w:szCs w:val="18"/>
        </w:rPr>
      </w:pPr>
    </w:p>
    <w:p w:rsidR="00FA0505" w:rsidRPr="00B46616" w:rsidRDefault="00FA0505" w:rsidP="00FA0505">
      <w:pPr>
        <w:jc w:val="center"/>
        <w:rPr>
          <w:b/>
        </w:rPr>
      </w:pPr>
      <w:r w:rsidRPr="00B46616">
        <w:rPr>
          <w:b/>
        </w:rPr>
        <w:t>Čl. V</w:t>
      </w:r>
      <w:r>
        <w:rPr>
          <w:b/>
        </w:rPr>
        <w:t>I</w:t>
      </w:r>
    </w:p>
    <w:p w:rsidR="00AB6E3F" w:rsidRPr="00B84F18" w:rsidRDefault="009E2B80" w:rsidP="00473A5E">
      <w:pPr>
        <w:pStyle w:val="Nadpis1"/>
        <w:numPr>
          <w:ilvl w:val="0"/>
          <w:numId w:val="0"/>
        </w:numPr>
        <w:ind w:left="851" w:hanging="425"/>
      </w:pPr>
      <w:bookmarkStart w:id="16" w:name="_Toc530739925"/>
      <w:r w:rsidRPr="00B84F18">
        <w:t>UDALOSTI, KTORÉ NASTALI PO DNI, KU KTORÉMU SA ZOSTAVUJE Ú</w:t>
      </w:r>
      <w:r w:rsidR="00AB6E3F" w:rsidRPr="00B84F18">
        <w:t>čtovná závierka</w:t>
      </w:r>
      <w:bookmarkEnd w:id="16"/>
    </w:p>
    <w:p w:rsidR="00E275A9" w:rsidRDefault="00E275A9" w:rsidP="00B46616">
      <w:pPr>
        <w:pStyle w:val="Zkladntext"/>
        <w:ind w:left="0"/>
        <w:rPr>
          <w:color w:val="FF0000"/>
          <w:sz w:val="18"/>
          <w:szCs w:val="18"/>
        </w:rPr>
      </w:pPr>
    </w:p>
    <w:p w:rsidR="00717096" w:rsidRPr="008A350D" w:rsidRDefault="00E275A9" w:rsidP="00441A35">
      <w:pPr>
        <w:pStyle w:val="Zkladntext"/>
        <w:rPr>
          <w:i/>
          <w:color w:val="FF0000"/>
          <w:sz w:val="18"/>
          <w:szCs w:val="18"/>
        </w:rPr>
      </w:pPr>
      <w:r w:rsidRPr="00F5496A">
        <w:rPr>
          <w:sz w:val="18"/>
          <w:szCs w:val="18"/>
        </w:rPr>
        <w:t>Po 31. decembri 201</w:t>
      </w:r>
      <w:r w:rsidR="00096537" w:rsidRPr="00F5496A">
        <w:rPr>
          <w:sz w:val="18"/>
          <w:szCs w:val="18"/>
        </w:rPr>
        <w:t>6</w:t>
      </w:r>
      <w:r w:rsidR="008A350D">
        <w:rPr>
          <w:sz w:val="18"/>
          <w:szCs w:val="18"/>
        </w:rPr>
        <w:t xml:space="preserve"> </w:t>
      </w:r>
      <w:r w:rsidR="00441A35" w:rsidRPr="00F5496A">
        <w:rPr>
          <w:sz w:val="18"/>
          <w:szCs w:val="18"/>
        </w:rPr>
        <w:t xml:space="preserve">nastali tieto významné udalosti: </w:t>
      </w:r>
      <w:r w:rsidR="00F5496A" w:rsidRPr="00F5496A">
        <w:rPr>
          <w:sz w:val="18"/>
          <w:szCs w:val="18"/>
        </w:rPr>
        <w:t>prebieha verejná súťaž na rekonštrukciu ľadovej plochy na zimnom štadióne, predpokladaná cena rekonštrukcie je 250 tis. €.</w:t>
      </w:r>
      <w:r w:rsidR="008A350D">
        <w:rPr>
          <w:sz w:val="18"/>
          <w:szCs w:val="18"/>
        </w:rPr>
        <w:t xml:space="preserve"> </w:t>
      </w:r>
      <w:r w:rsidR="004A1B53">
        <w:rPr>
          <w:sz w:val="18"/>
          <w:szCs w:val="18"/>
        </w:rPr>
        <w:t>Jedná sa o rekonštrukciu prenajatého majetku, na ktorú udelilo súhlas Mesto Považská Bystrica.</w:t>
      </w:r>
    </w:p>
    <w:p w:rsidR="00717096" w:rsidRPr="008A350D" w:rsidRDefault="00717096">
      <w:pPr>
        <w:rPr>
          <w:i/>
          <w:color w:val="FF0000"/>
          <w:sz w:val="18"/>
          <w:szCs w:val="18"/>
        </w:rPr>
      </w:pPr>
    </w:p>
    <w:p w:rsidR="00AB6E3F" w:rsidRPr="00E354F6" w:rsidRDefault="00AB6E3F">
      <w:pPr>
        <w:pStyle w:val="Zkladntext"/>
        <w:ind w:left="0"/>
        <w:rPr>
          <w:color w:val="FF0000"/>
        </w:rPr>
      </w:pPr>
    </w:p>
    <w:sectPr w:rsidR="00AB6E3F" w:rsidRPr="00E354F6" w:rsidSect="00205230">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5EE" w:rsidRDefault="00F935EE">
      <w:r>
        <w:separator/>
      </w:r>
    </w:p>
  </w:endnote>
  <w:endnote w:type="continuationSeparator" w:id="0">
    <w:p w:rsidR="00F935EE" w:rsidRDefault="00F9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066" w:rsidRDefault="00620066">
    <w:pPr>
      <w:autoSpaceDE w:val="0"/>
      <w:autoSpaceDN w:val="0"/>
      <w:adjustRightInd w:val="0"/>
      <w:rPr>
        <w:lang w:val="en-US"/>
      </w:rPr>
    </w:pPr>
  </w:p>
  <w:p w:rsidR="00620066" w:rsidRDefault="00620066">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2B4663">
      <w:rPr>
        <w:rStyle w:val="slostrany"/>
        <w:noProof/>
      </w:rPr>
      <w:t>11</w:t>
    </w:r>
    <w:r>
      <w:rPr>
        <w:rStyle w:val="slostrany"/>
      </w:rPr>
      <w:fldChar w:fldCharType="end"/>
    </w:r>
  </w:p>
  <w:p w:rsidR="00620066" w:rsidRDefault="00620066">
    <w:pPr>
      <w:autoSpaceDE w:val="0"/>
      <w:autoSpaceDN w:val="0"/>
      <w:adjustRightInd w:val="0"/>
    </w:pPr>
  </w:p>
  <w:p w:rsidR="00620066" w:rsidRDefault="00620066">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5EE" w:rsidRDefault="00F935EE">
      <w:r>
        <w:separator/>
      </w:r>
    </w:p>
  </w:footnote>
  <w:footnote w:type="continuationSeparator" w:id="0">
    <w:p w:rsidR="00F935EE" w:rsidRDefault="00F93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20066" w:rsidRPr="00C14925" w:rsidTr="00F01148">
      <w:trPr>
        <w:trHeight w:val="126"/>
      </w:trPr>
      <w:tc>
        <w:tcPr>
          <w:tcW w:w="2062" w:type="dxa"/>
          <w:tcBorders>
            <w:top w:val="nil"/>
            <w:left w:val="nil"/>
            <w:bottom w:val="nil"/>
            <w:right w:val="nil"/>
          </w:tcBorders>
          <w:vAlign w:val="center"/>
        </w:tcPr>
        <w:p w:rsidR="00620066" w:rsidRPr="00BE2D73" w:rsidRDefault="00620066" w:rsidP="00F01148">
          <w:pPr>
            <w:pStyle w:val="Hlavika"/>
            <w:tabs>
              <w:tab w:val="center" w:pos="4253"/>
              <w:tab w:val="right" w:pos="9213"/>
            </w:tabs>
            <w:spacing w:line="276" w:lineRule="auto"/>
            <w:ind w:firstLine="2"/>
            <w:rPr>
              <w:sz w:val="18"/>
              <w:szCs w:val="18"/>
            </w:rPr>
          </w:pPr>
          <w:r w:rsidRPr="00BE2D73">
            <w:rPr>
              <w:sz w:val="18"/>
              <w:szCs w:val="18"/>
            </w:rPr>
            <w:t>Poznámky Úč POD 3 - 01</w:t>
          </w:r>
        </w:p>
      </w:tc>
      <w:tc>
        <w:tcPr>
          <w:tcW w:w="4317" w:type="dxa"/>
          <w:tcBorders>
            <w:top w:val="nil"/>
            <w:left w:val="nil"/>
            <w:bottom w:val="nil"/>
            <w:right w:val="nil"/>
          </w:tcBorders>
          <w:vAlign w:val="center"/>
          <w:hideMark/>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 xml:space="preserve">                                                                                     IČO</w:t>
          </w:r>
        </w:p>
      </w:tc>
      <w:tc>
        <w:tcPr>
          <w:tcW w:w="280" w:type="dxa"/>
          <w:tcBorders>
            <w:top w:val="nil"/>
            <w:left w:val="nil"/>
            <w:bottom w:val="nil"/>
            <w:right w:val="nil"/>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5</w:t>
          </w:r>
        </w:p>
      </w:tc>
    </w:tr>
  </w:tbl>
  <w:p w:rsidR="00620066" w:rsidRPr="00833D0C" w:rsidRDefault="00620066" w:rsidP="00F0114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0066" w:rsidRPr="00C14925" w:rsidTr="00F01148">
      <w:trPr>
        <w:trHeight w:val="127"/>
      </w:trPr>
      <w:tc>
        <w:tcPr>
          <w:tcW w:w="2012" w:type="dxa"/>
          <w:tcBorders>
            <w:top w:val="nil"/>
            <w:left w:val="nil"/>
            <w:bottom w:val="nil"/>
            <w:right w:val="nil"/>
          </w:tcBorders>
          <w:vAlign w:val="center"/>
          <w:hideMark/>
        </w:tcPr>
        <w:p w:rsidR="00620066" w:rsidRPr="00BE2D73" w:rsidRDefault="00620066" w:rsidP="00F0114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620066" w:rsidRPr="00BE2D73" w:rsidRDefault="00620066" w:rsidP="00F01148">
          <w:pPr>
            <w:pStyle w:val="Hlavika"/>
            <w:tabs>
              <w:tab w:val="center" w:pos="4253"/>
              <w:tab w:val="right" w:pos="9213"/>
            </w:tabs>
            <w:spacing w:line="276" w:lineRule="auto"/>
            <w:jc w:val="center"/>
            <w:rPr>
              <w:sz w:val="18"/>
              <w:szCs w:val="18"/>
            </w:rPr>
          </w:pPr>
          <w:r w:rsidRPr="00BE2D73">
            <w:rPr>
              <w:sz w:val="18"/>
              <w:szCs w:val="18"/>
            </w:rPr>
            <w:t>8</w:t>
          </w:r>
        </w:p>
      </w:tc>
    </w:tr>
  </w:tbl>
  <w:p w:rsidR="00620066" w:rsidRPr="00F01148" w:rsidRDefault="00620066" w:rsidP="00F01148">
    <w:pPr>
      <w:jc w:val="center"/>
    </w:pPr>
  </w:p>
  <w:p w:rsidR="00620066" w:rsidRPr="00F01148" w:rsidRDefault="00620066">
    <w:pPr>
      <w:pStyle w:val="Hlavika"/>
    </w:pPr>
  </w:p>
  <w:p w:rsidR="00620066" w:rsidRPr="00F01148" w:rsidRDefault="0062006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6">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0">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2">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3B42F35"/>
    <w:multiLevelType w:val="hybridMultilevel"/>
    <w:tmpl w:val="6BF0708A"/>
    <w:lvl w:ilvl="0" w:tplc="6E36776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E17ABE36"/>
    <w:lvl w:ilvl="0">
      <w:start w:val="1"/>
      <w:numFmt w:val="decimal"/>
      <w:lvlText w:val="%1."/>
      <w:lvlJc w:val="left"/>
      <w:pPr>
        <w:ind w:left="720" w:hanging="360"/>
      </w:pPr>
      <w:rPr>
        <w:rFonts w:hint="default"/>
      </w:rPr>
    </w:lvl>
  </w:abstractNum>
  <w:abstractNum w:abstractNumId="15">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6">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5">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4"/>
  </w:num>
  <w:num w:numId="2">
    <w:abstractNumId w:val="14"/>
  </w:num>
  <w:num w:numId="3">
    <w:abstractNumId w:val="14"/>
  </w:num>
  <w:num w:numId="4">
    <w:abstractNumId w:val="2"/>
  </w:num>
  <w:num w:numId="5">
    <w:abstractNumId w:val="14"/>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1"/>
  </w:num>
  <w:num w:numId="11">
    <w:abstractNumId w:val="26"/>
  </w:num>
  <w:num w:numId="12">
    <w:abstractNumId w:val="14"/>
  </w:num>
  <w:num w:numId="13">
    <w:abstractNumId w:val="14"/>
  </w:num>
  <w:num w:numId="14">
    <w:abstractNumId w:val="14"/>
  </w:num>
  <w:num w:numId="15">
    <w:abstractNumId w:val="14"/>
  </w:num>
  <w:num w:numId="16">
    <w:abstractNumId w:val="14"/>
    <w:lvlOverride w:ilvl="0">
      <w:startOverride w:val="2"/>
    </w:lvlOverride>
  </w:num>
  <w:num w:numId="17">
    <w:abstractNumId w:val="14"/>
  </w:num>
  <w:num w:numId="18">
    <w:abstractNumId w:val="14"/>
    <w:lvlOverride w:ilvl="0">
      <w:startOverride w:val="1"/>
    </w:lvlOverride>
  </w:num>
  <w:num w:numId="19">
    <w:abstractNumId w:val="7"/>
  </w:num>
  <w:num w:numId="20">
    <w:abstractNumId w:val="22"/>
  </w:num>
  <w:num w:numId="21">
    <w:abstractNumId w:val="10"/>
  </w:num>
  <w:num w:numId="22">
    <w:abstractNumId w:val="16"/>
  </w:num>
  <w:num w:numId="23">
    <w:abstractNumId w:val="21"/>
  </w:num>
  <w:num w:numId="24">
    <w:abstractNumId w:val="14"/>
  </w:num>
  <w:num w:numId="25">
    <w:abstractNumId w:val="1"/>
  </w:num>
  <w:num w:numId="26">
    <w:abstractNumId w:val="0"/>
  </w:num>
  <w:num w:numId="27">
    <w:abstractNumId w:val="17"/>
  </w:num>
  <w:num w:numId="28">
    <w:abstractNumId w:val="14"/>
  </w:num>
  <w:num w:numId="29">
    <w:abstractNumId w:val="14"/>
  </w:num>
  <w:num w:numId="30">
    <w:abstractNumId w:val="25"/>
  </w:num>
  <w:num w:numId="31">
    <w:abstractNumId w:val="15"/>
  </w:num>
  <w:num w:numId="32">
    <w:abstractNumId w:val="9"/>
  </w:num>
  <w:num w:numId="33">
    <w:abstractNumId w:val="3"/>
  </w:num>
  <w:num w:numId="34">
    <w:abstractNumId w:val="24"/>
    <w:lvlOverride w:ilvl="0">
      <w:startOverride w:val="1"/>
    </w:lvlOverride>
  </w:num>
  <w:num w:numId="35">
    <w:abstractNumId w:val="12"/>
  </w:num>
  <w:num w:numId="36">
    <w:abstractNumId w:val="4"/>
  </w:num>
  <w:num w:numId="37">
    <w:abstractNumId w:val="8"/>
  </w:num>
  <w:num w:numId="38">
    <w:abstractNumId w:val="18"/>
  </w:num>
  <w:num w:numId="39">
    <w:abstractNumId w:val="13"/>
  </w:num>
  <w:num w:numId="40">
    <w:abstractNumId w:val="23"/>
  </w:num>
  <w:num w:numId="41">
    <w:abstractNumId w:val="19"/>
  </w:num>
  <w:num w:numId="42">
    <w:abstractNumId w:val="6"/>
  </w:num>
  <w:num w:numId="43">
    <w:abstractNumId w:val="20"/>
  </w:num>
  <w:num w:numId="44">
    <w:abstractNumId w:val="5"/>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1063F"/>
    <w:rsid w:val="00007631"/>
    <w:rsid w:val="0000790A"/>
    <w:rsid w:val="00015001"/>
    <w:rsid w:val="00021B21"/>
    <w:rsid w:val="00022D8B"/>
    <w:rsid w:val="00026032"/>
    <w:rsid w:val="0002686B"/>
    <w:rsid w:val="00031C0E"/>
    <w:rsid w:val="00032314"/>
    <w:rsid w:val="00035539"/>
    <w:rsid w:val="000371C5"/>
    <w:rsid w:val="0004289F"/>
    <w:rsid w:val="000502B6"/>
    <w:rsid w:val="00060C06"/>
    <w:rsid w:val="0006312A"/>
    <w:rsid w:val="00064FF3"/>
    <w:rsid w:val="00070B9C"/>
    <w:rsid w:val="000820A5"/>
    <w:rsid w:val="00096537"/>
    <w:rsid w:val="00097C61"/>
    <w:rsid w:val="000A2F95"/>
    <w:rsid w:val="000B0A9E"/>
    <w:rsid w:val="000B5646"/>
    <w:rsid w:val="000B61AF"/>
    <w:rsid w:val="000C0E6B"/>
    <w:rsid w:val="000C1116"/>
    <w:rsid w:val="000C3F10"/>
    <w:rsid w:val="000C4DD2"/>
    <w:rsid w:val="000D7CE8"/>
    <w:rsid w:val="000E3653"/>
    <w:rsid w:val="000E3B43"/>
    <w:rsid w:val="000F2642"/>
    <w:rsid w:val="000F75FD"/>
    <w:rsid w:val="001021D9"/>
    <w:rsid w:val="00103C21"/>
    <w:rsid w:val="001126A0"/>
    <w:rsid w:val="00133B62"/>
    <w:rsid w:val="00147DE5"/>
    <w:rsid w:val="0015076B"/>
    <w:rsid w:val="00155831"/>
    <w:rsid w:val="00165C3A"/>
    <w:rsid w:val="001661FA"/>
    <w:rsid w:val="00166DF2"/>
    <w:rsid w:val="0018027D"/>
    <w:rsid w:val="001873D3"/>
    <w:rsid w:val="0019026D"/>
    <w:rsid w:val="0019625C"/>
    <w:rsid w:val="001A1D54"/>
    <w:rsid w:val="001A2B0C"/>
    <w:rsid w:val="001C6DFF"/>
    <w:rsid w:val="001F5772"/>
    <w:rsid w:val="00205230"/>
    <w:rsid w:val="00210617"/>
    <w:rsid w:val="00217826"/>
    <w:rsid w:val="002223BB"/>
    <w:rsid w:val="002316CA"/>
    <w:rsid w:val="00235688"/>
    <w:rsid w:val="00237922"/>
    <w:rsid w:val="0024445F"/>
    <w:rsid w:val="00245110"/>
    <w:rsid w:val="0025260E"/>
    <w:rsid w:val="00270A32"/>
    <w:rsid w:val="0027473C"/>
    <w:rsid w:val="002762F8"/>
    <w:rsid w:val="002811E0"/>
    <w:rsid w:val="00282A3C"/>
    <w:rsid w:val="00290062"/>
    <w:rsid w:val="00290D17"/>
    <w:rsid w:val="00291D30"/>
    <w:rsid w:val="00293000"/>
    <w:rsid w:val="002A1FAB"/>
    <w:rsid w:val="002A5ECA"/>
    <w:rsid w:val="002B0DDA"/>
    <w:rsid w:val="002B4663"/>
    <w:rsid w:val="002B768D"/>
    <w:rsid w:val="002C3AD7"/>
    <w:rsid w:val="002C478B"/>
    <w:rsid w:val="002D24B9"/>
    <w:rsid w:val="002E340F"/>
    <w:rsid w:val="002E55A2"/>
    <w:rsid w:val="00304B72"/>
    <w:rsid w:val="00310FAC"/>
    <w:rsid w:val="0032503B"/>
    <w:rsid w:val="0032505D"/>
    <w:rsid w:val="00325951"/>
    <w:rsid w:val="00331A31"/>
    <w:rsid w:val="003323C8"/>
    <w:rsid w:val="00332C9F"/>
    <w:rsid w:val="00340710"/>
    <w:rsid w:val="00357C1F"/>
    <w:rsid w:val="00362B10"/>
    <w:rsid w:val="00364B83"/>
    <w:rsid w:val="00372D4D"/>
    <w:rsid w:val="0037696E"/>
    <w:rsid w:val="00377DC7"/>
    <w:rsid w:val="00382913"/>
    <w:rsid w:val="00386C04"/>
    <w:rsid w:val="00386EC3"/>
    <w:rsid w:val="003A30C6"/>
    <w:rsid w:val="003A710A"/>
    <w:rsid w:val="003C200A"/>
    <w:rsid w:val="003C3368"/>
    <w:rsid w:val="003D13F8"/>
    <w:rsid w:val="003D379F"/>
    <w:rsid w:val="003E35B6"/>
    <w:rsid w:val="003E3886"/>
    <w:rsid w:val="003F4591"/>
    <w:rsid w:val="00412D42"/>
    <w:rsid w:val="00412DE2"/>
    <w:rsid w:val="00417358"/>
    <w:rsid w:val="00424601"/>
    <w:rsid w:val="00441A35"/>
    <w:rsid w:val="00441EB5"/>
    <w:rsid w:val="00442933"/>
    <w:rsid w:val="0045559B"/>
    <w:rsid w:val="00457091"/>
    <w:rsid w:val="004656A3"/>
    <w:rsid w:val="0047208C"/>
    <w:rsid w:val="00473A5E"/>
    <w:rsid w:val="00477FF8"/>
    <w:rsid w:val="00490C71"/>
    <w:rsid w:val="00493EEB"/>
    <w:rsid w:val="00494D8E"/>
    <w:rsid w:val="00496B8C"/>
    <w:rsid w:val="004A1B53"/>
    <w:rsid w:val="004A762B"/>
    <w:rsid w:val="004B2D40"/>
    <w:rsid w:val="004B35B0"/>
    <w:rsid w:val="004B39EC"/>
    <w:rsid w:val="004B5B2E"/>
    <w:rsid w:val="004B6F2E"/>
    <w:rsid w:val="004C69A4"/>
    <w:rsid w:val="004D09FE"/>
    <w:rsid w:val="004D1736"/>
    <w:rsid w:val="004D5757"/>
    <w:rsid w:val="004F0108"/>
    <w:rsid w:val="004F34B2"/>
    <w:rsid w:val="004F3D37"/>
    <w:rsid w:val="004F4724"/>
    <w:rsid w:val="004F4959"/>
    <w:rsid w:val="00512462"/>
    <w:rsid w:val="00512534"/>
    <w:rsid w:val="00514DDC"/>
    <w:rsid w:val="005330F4"/>
    <w:rsid w:val="005342BF"/>
    <w:rsid w:val="00550DA8"/>
    <w:rsid w:val="0055459D"/>
    <w:rsid w:val="00561EC2"/>
    <w:rsid w:val="0056245F"/>
    <w:rsid w:val="00576C78"/>
    <w:rsid w:val="005778CC"/>
    <w:rsid w:val="00583344"/>
    <w:rsid w:val="005844BB"/>
    <w:rsid w:val="005B6B26"/>
    <w:rsid w:val="005C6B12"/>
    <w:rsid w:val="005C7A13"/>
    <w:rsid w:val="005E5F46"/>
    <w:rsid w:val="005F1B43"/>
    <w:rsid w:val="005F43FC"/>
    <w:rsid w:val="00601569"/>
    <w:rsid w:val="006138D9"/>
    <w:rsid w:val="00620066"/>
    <w:rsid w:val="00624189"/>
    <w:rsid w:val="006256B9"/>
    <w:rsid w:val="00630BCA"/>
    <w:rsid w:val="00631754"/>
    <w:rsid w:val="00634852"/>
    <w:rsid w:val="006359B9"/>
    <w:rsid w:val="00636919"/>
    <w:rsid w:val="006466AD"/>
    <w:rsid w:val="006703FD"/>
    <w:rsid w:val="006927D4"/>
    <w:rsid w:val="00694DB7"/>
    <w:rsid w:val="00697795"/>
    <w:rsid w:val="006A41F5"/>
    <w:rsid w:val="006A46EB"/>
    <w:rsid w:val="006C202D"/>
    <w:rsid w:val="006C794D"/>
    <w:rsid w:val="006D042E"/>
    <w:rsid w:val="006E663E"/>
    <w:rsid w:val="006E7958"/>
    <w:rsid w:val="00702CDC"/>
    <w:rsid w:val="0071513A"/>
    <w:rsid w:val="00716206"/>
    <w:rsid w:val="00717096"/>
    <w:rsid w:val="00726FE9"/>
    <w:rsid w:val="0072764F"/>
    <w:rsid w:val="00741659"/>
    <w:rsid w:val="00742245"/>
    <w:rsid w:val="00742904"/>
    <w:rsid w:val="007432D3"/>
    <w:rsid w:val="00746D1F"/>
    <w:rsid w:val="0075103D"/>
    <w:rsid w:val="0079111C"/>
    <w:rsid w:val="00791BB5"/>
    <w:rsid w:val="00795574"/>
    <w:rsid w:val="00795CF9"/>
    <w:rsid w:val="007974A3"/>
    <w:rsid w:val="00797E4E"/>
    <w:rsid w:val="007A1E55"/>
    <w:rsid w:val="007B62C7"/>
    <w:rsid w:val="007C1599"/>
    <w:rsid w:val="007C2D8E"/>
    <w:rsid w:val="007E0286"/>
    <w:rsid w:val="007E1724"/>
    <w:rsid w:val="007E3A1C"/>
    <w:rsid w:val="007F5ED4"/>
    <w:rsid w:val="00810D9A"/>
    <w:rsid w:val="00814FC5"/>
    <w:rsid w:val="00827AEB"/>
    <w:rsid w:val="00837607"/>
    <w:rsid w:val="00842080"/>
    <w:rsid w:val="008430AA"/>
    <w:rsid w:val="008507BB"/>
    <w:rsid w:val="00856D96"/>
    <w:rsid w:val="00860A2F"/>
    <w:rsid w:val="008633A6"/>
    <w:rsid w:val="008700FA"/>
    <w:rsid w:val="00885305"/>
    <w:rsid w:val="008865BA"/>
    <w:rsid w:val="008A350D"/>
    <w:rsid w:val="008B1114"/>
    <w:rsid w:val="008B1B5A"/>
    <w:rsid w:val="008B7F9A"/>
    <w:rsid w:val="008E1174"/>
    <w:rsid w:val="00914277"/>
    <w:rsid w:val="0093008B"/>
    <w:rsid w:val="00935E4E"/>
    <w:rsid w:val="00937477"/>
    <w:rsid w:val="0094399E"/>
    <w:rsid w:val="009515D0"/>
    <w:rsid w:val="0095231E"/>
    <w:rsid w:val="00962703"/>
    <w:rsid w:val="0096582A"/>
    <w:rsid w:val="009720D9"/>
    <w:rsid w:val="00972A74"/>
    <w:rsid w:val="0098135F"/>
    <w:rsid w:val="0099740B"/>
    <w:rsid w:val="009A4B56"/>
    <w:rsid w:val="009A5186"/>
    <w:rsid w:val="009A6F52"/>
    <w:rsid w:val="009A7308"/>
    <w:rsid w:val="009A77B9"/>
    <w:rsid w:val="009B0EE2"/>
    <w:rsid w:val="009B2911"/>
    <w:rsid w:val="009C04EE"/>
    <w:rsid w:val="009C445F"/>
    <w:rsid w:val="009C67BD"/>
    <w:rsid w:val="009D1A2B"/>
    <w:rsid w:val="009D70F1"/>
    <w:rsid w:val="009E2B80"/>
    <w:rsid w:val="009F7B9E"/>
    <w:rsid w:val="009F7EFA"/>
    <w:rsid w:val="00A00BC9"/>
    <w:rsid w:val="00A02C37"/>
    <w:rsid w:val="00A04AE8"/>
    <w:rsid w:val="00A1122D"/>
    <w:rsid w:val="00A12430"/>
    <w:rsid w:val="00A225F0"/>
    <w:rsid w:val="00A3108D"/>
    <w:rsid w:val="00A40A96"/>
    <w:rsid w:val="00A47DE0"/>
    <w:rsid w:val="00A56263"/>
    <w:rsid w:val="00A61B47"/>
    <w:rsid w:val="00A639BE"/>
    <w:rsid w:val="00A67814"/>
    <w:rsid w:val="00A74B1E"/>
    <w:rsid w:val="00A82CDF"/>
    <w:rsid w:val="00A83126"/>
    <w:rsid w:val="00A84952"/>
    <w:rsid w:val="00A94107"/>
    <w:rsid w:val="00A9625C"/>
    <w:rsid w:val="00AB1787"/>
    <w:rsid w:val="00AB3814"/>
    <w:rsid w:val="00AB444B"/>
    <w:rsid w:val="00AB6E3F"/>
    <w:rsid w:val="00AD323B"/>
    <w:rsid w:val="00AD3791"/>
    <w:rsid w:val="00AE24B0"/>
    <w:rsid w:val="00AE7D58"/>
    <w:rsid w:val="00AF61AB"/>
    <w:rsid w:val="00B00E0C"/>
    <w:rsid w:val="00B11ECF"/>
    <w:rsid w:val="00B148BB"/>
    <w:rsid w:val="00B167D7"/>
    <w:rsid w:val="00B41C7D"/>
    <w:rsid w:val="00B46616"/>
    <w:rsid w:val="00B47310"/>
    <w:rsid w:val="00B55557"/>
    <w:rsid w:val="00B625A7"/>
    <w:rsid w:val="00B65D80"/>
    <w:rsid w:val="00B73FEC"/>
    <w:rsid w:val="00B84F18"/>
    <w:rsid w:val="00B8610D"/>
    <w:rsid w:val="00BA5F13"/>
    <w:rsid w:val="00BA7999"/>
    <w:rsid w:val="00BC3FEF"/>
    <w:rsid w:val="00BC65A4"/>
    <w:rsid w:val="00BD0CB5"/>
    <w:rsid w:val="00BD624B"/>
    <w:rsid w:val="00BE2D73"/>
    <w:rsid w:val="00BF2A93"/>
    <w:rsid w:val="00BF4419"/>
    <w:rsid w:val="00C102E2"/>
    <w:rsid w:val="00C1063F"/>
    <w:rsid w:val="00C26DFF"/>
    <w:rsid w:val="00C36DD8"/>
    <w:rsid w:val="00C427EE"/>
    <w:rsid w:val="00C45B1C"/>
    <w:rsid w:val="00C50578"/>
    <w:rsid w:val="00C51FEF"/>
    <w:rsid w:val="00C53334"/>
    <w:rsid w:val="00C54FAE"/>
    <w:rsid w:val="00C62051"/>
    <w:rsid w:val="00C74E51"/>
    <w:rsid w:val="00C82AAC"/>
    <w:rsid w:val="00C83788"/>
    <w:rsid w:val="00C83C3C"/>
    <w:rsid w:val="00C94AC0"/>
    <w:rsid w:val="00CD2677"/>
    <w:rsid w:val="00CD7263"/>
    <w:rsid w:val="00D05988"/>
    <w:rsid w:val="00D134B1"/>
    <w:rsid w:val="00D20325"/>
    <w:rsid w:val="00D31788"/>
    <w:rsid w:val="00D322AF"/>
    <w:rsid w:val="00D54F79"/>
    <w:rsid w:val="00D66113"/>
    <w:rsid w:val="00D72557"/>
    <w:rsid w:val="00D7631D"/>
    <w:rsid w:val="00D83FB5"/>
    <w:rsid w:val="00D91254"/>
    <w:rsid w:val="00DA1AE2"/>
    <w:rsid w:val="00DA4BE5"/>
    <w:rsid w:val="00DA53DA"/>
    <w:rsid w:val="00DB161D"/>
    <w:rsid w:val="00DD17F9"/>
    <w:rsid w:val="00DD3F7C"/>
    <w:rsid w:val="00DD63FE"/>
    <w:rsid w:val="00DE4B7F"/>
    <w:rsid w:val="00DE5FA1"/>
    <w:rsid w:val="00DF203C"/>
    <w:rsid w:val="00DF3A4D"/>
    <w:rsid w:val="00DF6F0F"/>
    <w:rsid w:val="00E105C6"/>
    <w:rsid w:val="00E11815"/>
    <w:rsid w:val="00E13BA5"/>
    <w:rsid w:val="00E20CBD"/>
    <w:rsid w:val="00E235B9"/>
    <w:rsid w:val="00E275A9"/>
    <w:rsid w:val="00E3394B"/>
    <w:rsid w:val="00E354F6"/>
    <w:rsid w:val="00E42AFB"/>
    <w:rsid w:val="00E44A6A"/>
    <w:rsid w:val="00E45431"/>
    <w:rsid w:val="00E45993"/>
    <w:rsid w:val="00E617CC"/>
    <w:rsid w:val="00E63509"/>
    <w:rsid w:val="00E63A2F"/>
    <w:rsid w:val="00E73BCE"/>
    <w:rsid w:val="00E77A10"/>
    <w:rsid w:val="00E9062A"/>
    <w:rsid w:val="00E96E11"/>
    <w:rsid w:val="00EA360F"/>
    <w:rsid w:val="00EB1F8E"/>
    <w:rsid w:val="00EB2BF5"/>
    <w:rsid w:val="00EB51C3"/>
    <w:rsid w:val="00EB5667"/>
    <w:rsid w:val="00EB69BA"/>
    <w:rsid w:val="00ED0B79"/>
    <w:rsid w:val="00ED14E4"/>
    <w:rsid w:val="00ED272D"/>
    <w:rsid w:val="00EE55E8"/>
    <w:rsid w:val="00EF06FC"/>
    <w:rsid w:val="00EF4363"/>
    <w:rsid w:val="00EF674B"/>
    <w:rsid w:val="00F010D1"/>
    <w:rsid w:val="00F01148"/>
    <w:rsid w:val="00F051C5"/>
    <w:rsid w:val="00F309A1"/>
    <w:rsid w:val="00F34DB0"/>
    <w:rsid w:val="00F44A66"/>
    <w:rsid w:val="00F50CC7"/>
    <w:rsid w:val="00F5496A"/>
    <w:rsid w:val="00F70668"/>
    <w:rsid w:val="00F7556B"/>
    <w:rsid w:val="00F75886"/>
    <w:rsid w:val="00F80517"/>
    <w:rsid w:val="00F935EE"/>
    <w:rsid w:val="00F9413D"/>
    <w:rsid w:val="00FA0505"/>
    <w:rsid w:val="00FA6943"/>
    <w:rsid w:val="00FB3C58"/>
    <w:rsid w:val="00FD4C8F"/>
    <w:rsid w:val="00FE0B4A"/>
    <w:rsid w:val="00FE1C59"/>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F030CBD-BE4B-48E3-9125-20210D83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uiPriority w:val="99"/>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23F98-5EAA-417D-9A88-5219B4C6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3445</Words>
  <Characters>19642</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Marettová Zuzana</cp:lastModifiedBy>
  <cp:revision>4</cp:revision>
  <cp:lastPrinted>2017-05-18T11:51:00Z</cp:lastPrinted>
  <dcterms:created xsi:type="dcterms:W3CDTF">2017-05-18T11:44:00Z</dcterms:created>
  <dcterms:modified xsi:type="dcterms:W3CDTF">2017-05-18T11:57:00Z</dcterms:modified>
</cp:coreProperties>
</file>