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Nadácia LUMEN Ústavu sociálnej starostlivosti pre mládež</w:t>
      </w:r>
    </w:p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Šoporňa – Štrkovec, 925 52</w:t>
      </w:r>
    </w:p>
    <w:p w:rsidR="00345036" w:rsidRPr="007C0F66" w:rsidRDefault="00345036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Výročná správa za rok 2016</w:t>
      </w:r>
    </w:p>
    <w:p w:rsidR="00345036" w:rsidRPr="007C0F66" w:rsidRDefault="00345036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 w:rsidP="00823DCA">
      <w:pPr>
        <w:pStyle w:val="Odsekzoznamu"/>
        <w:numPr>
          <w:ilvl w:val="0"/>
          <w:numId w:val="5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Činnosť nadácie</w:t>
      </w:r>
    </w:p>
    <w:p w:rsidR="00345036" w:rsidRPr="007C0F66" w:rsidRDefault="00345036">
      <w:pPr>
        <w:spacing w:after="0" w:line="240" w:lineRule="auto"/>
        <w:ind w:left="72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v roku 2016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zamerala svoju činnosť na získavanie 2 % zo zaplatenej dane od fyzických a právnických osôb,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prijala v roku 2016 2 % zo zaplatenej dane od fyzickýc</w:t>
      </w:r>
      <w:r w:rsidR="007C0F66" w:rsidRPr="007C0F66">
        <w:rPr>
          <w:rFonts w:eastAsia="Times New Roman" w:cstheme="minorHAnsi"/>
          <w:sz w:val="24"/>
          <w:szCs w:val="24"/>
        </w:rPr>
        <w:t>h a právnických osôb za rok 2015</w:t>
      </w:r>
      <w:r w:rsidRPr="007C0F66">
        <w:rPr>
          <w:rFonts w:eastAsia="Times New Roman" w:cstheme="minorHAnsi"/>
          <w:sz w:val="24"/>
          <w:szCs w:val="24"/>
        </w:rPr>
        <w:t>, a to sumu 12.055,43 €,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zverejnila špecifikáciu použitia podielu dane z príjmov fyzických a právnických osôb, ktorý prijala v roku 2015 za rok 2014, a to sumu 9.465,11 €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finančné prostriedky získané z 2 % zo zaplatenej dane od fyzických a právnických osôb použila v súlade s verejnoprospešným účelom nadácie,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prispela na rekondičný pobyt klientov DSS Šoporňa – Štrkovec v Osrblí,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prispela na medzinárodnú prehliadku umeleckej tvorivosti MP klientov zo zariadení sociálnych služieb v zriaďovateľskej pôsobnosti TTSK „</w:t>
      </w:r>
      <w:r w:rsidRPr="007C0F66">
        <w:rPr>
          <w:rFonts w:eastAsia="Times New Roman" w:cstheme="minorHAnsi"/>
          <w:b/>
          <w:sz w:val="24"/>
          <w:szCs w:val="24"/>
        </w:rPr>
        <w:t>ŠTRKOVECKÁ BARÓNKA 2016“</w:t>
      </w:r>
      <w:r w:rsidRPr="007C0F66">
        <w:rPr>
          <w:rFonts w:eastAsia="Times New Roman" w:cstheme="minorHAnsi"/>
          <w:sz w:val="24"/>
          <w:szCs w:val="24"/>
        </w:rPr>
        <w:t>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medzinárodné preteky mentálne postihnutých v rybolove </w:t>
      </w:r>
      <w:r w:rsidRPr="007C0F66">
        <w:rPr>
          <w:rFonts w:eastAsia="Times New Roman" w:cstheme="minorHAnsi"/>
          <w:b/>
          <w:sz w:val="24"/>
          <w:szCs w:val="24"/>
        </w:rPr>
        <w:t>„Zlatá rybka 2016“</w:t>
      </w:r>
      <w:r w:rsidRPr="007C0F66">
        <w:rPr>
          <w:rFonts w:eastAsia="Times New Roman" w:cstheme="minorHAnsi"/>
          <w:sz w:val="24"/>
          <w:szCs w:val="24"/>
        </w:rPr>
        <w:t>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výchovné oddelenie DSS Šoporňa – Štrkovec, 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zaregistrovala sa u notára a splnila tak podmienky na prijatie 2 % zo zaplatenej dane od fyzických a právnických osôb za rok 2016.</w:t>
      </w:r>
    </w:p>
    <w:p w:rsidR="00345036" w:rsidRPr="007C0F66" w:rsidRDefault="00345036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tabs>
          <w:tab w:val="left" w:pos="360"/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ab/>
        <w:t>b)</w:t>
      </w:r>
      <w:r w:rsidRPr="007C0F66">
        <w:rPr>
          <w:rFonts w:eastAsia="Times New Roman" w:cstheme="minorHAnsi"/>
          <w:sz w:val="24"/>
          <w:szCs w:val="24"/>
        </w:rPr>
        <w:tab/>
        <w:t>Ročná účtovná závierka za rok 2016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Súvaha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t>Aktíva od 1.1.2016 do 31.12.2016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obežný majetok: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Pr="007C0F66">
        <w:rPr>
          <w:rFonts w:eastAsia="Times New Roman" w:cstheme="minorHAnsi"/>
          <w:sz w:val="24"/>
          <w:szCs w:val="24"/>
        </w:rPr>
        <w:tab/>
        <w:t>18.978,91 €, z toho: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pokladnica a ceniny:</w:t>
      </w:r>
      <w:r w:rsidRPr="007C0F66">
        <w:rPr>
          <w:rFonts w:eastAsia="Times New Roman" w:cstheme="minorHAnsi"/>
          <w:sz w:val="24"/>
          <w:szCs w:val="24"/>
        </w:rPr>
        <w:tab/>
        <w:t xml:space="preserve">  </w:t>
      </w:r>
      <w:r w:rsidRPr="007C0F66">
        <w:rPr>
          <w:rFonts w:eastAsia="Times New Roman" w:cstheme="minorHAnsi"/>
          <w:sz w:val="24"/>
          <w:szCs w:val="24"/>
        </w:rPr>
        <w:tab/>
        <w:t xml:space="preserve">  1.029,40 €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bankový účet: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Pr="007C0F66">
        <w:rPr>
          <w:rFonts w:eastAsia="Times New Roman" w:cstheme="minorHAnsi"/>
          <w:sz w:val="24"/>
          <w:szCs w:val="24"/>
        </w:rPr>
        <w:tab/>
        <w:t>17.949,51 €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Majetok spolu: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>18.978,91 €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t>Pasíva od 1.1.2016 do 31.12.2016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základné imanie: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</w:t>
      </w:r>
      <w:r w:rsidRPr="007C0F66">
        <w:rPr>
          <w:rFonts w:eastAsia="Times New Roman" w:cstheme="minorHAnsi"/>
          <w:sz w:val="24"/>
          <w:szCs w:val="24"/>
        </w:rPr>
        <w:tab/>
        <w:t xml:space="preserve">  6.638,78 €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nevys</w:t>
      </w:r>
      <w:r w:rsidR="006907BE">
        <w:rPr>
          <w:rFonts w:eastAsia="Times New Roman" w:cstheme="minorHAnsi"/>
          <w:sz w:val="24"/>
          <w:szCs w:val="24"/>
        </w:rPr>
        <w:t>p.výsl.hosp.min.rokov</w:t>
      </w:r>
      <w:proofErr w:type="spellEnd"/>
      <w:r w:rsidR="006907BE">
        <w:rPr>
          <w:rFonts w:eastAsia="Times New Roman" w:cstheme="minorHAnsi"/>
          <w:sz w:val="24"/>
          <w:szCs w:val="24"/>
        </w:rPr>
        <w:t xml:space="preserve">:         </w:t>
      </w:r>
      <w:r w:rsidRPr="007C0F66">
        <w:rPr>
          <w:rFonts w:eastAsia="Times New Roman" w:cstheme="minorHAnsi"/>
          <w:sz w:val="24"/>
          <w:szCs w:val="24"/>
        </w:rPr>
        <w:t>3.128,26 €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výsledok hospodárenia: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>-3.314,29 €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rezervy: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400,00 €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krátkodobé záväzky: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bankové výpomoci a pôžičky: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časové rozlíšenie: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6907BE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výnosy budúcich období:</w:t>
      </w:r>
      <w:r>
        <w:rPr>
          <w:rFonts w:eastAsia="Times New Roman" w:cstheme="minorHAnsi"/>
          <w:sz w:val="24"/>
          <w:szCs w:val="24"/>
        </w:rPr>
        <w:tab/>
        <w:t xml:space="preserve">            </w:t>
      </w:r>
      <w:r w:rsidR="00563ABA" w:rsidRPr="007C0F66">
        <w:rPr>
          <w:rFonts w:eastAsia="Times New Roman" w:cstheme="minorHAnsi"/>
          <w:sz w:val="24"/>
          <w:szCs w:val="24"/>
        </w:rPr>
        <w:t>11.453,45 €</w:t>
      </w:r>
    </w:p>
    <w:p w:rsidR="00345036" w:rsidRPr="00FD1AE4" w:rsidRDefault="00563ABA" w:rsidP="00FD1AE4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Vl</w:t>
      </w:r>
      <w:r w:rsidR="006907BE">
        <w:rPr>
          <w:rFonts w:eastAsia="Times New Roman" w:cstheme="minorHAnsi"/>
          <w:b/>
          <w:sz w:val="24"/>
          <w:szCs w:val="24"/>
        </w:rPr>
        <w:t xml:space="preserve">astné a cudzie zdroje spolu    </w:t>
      </w:r>
      <w:r w:rsidRPr="007C0F66">
        <w:rPr>
          <w:rFonts w:eastAsia="Times New Roman" w:cstheme="minorHAnsi"/>
          <w:b/>
          <w:sz w:val="24"/>
          <w:szCs w:val="24"/>
        </w:rPr>
        <w:t>18.306,20 €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lastRenderedPageBreak/>
        <w:t>Výkaz ziskov a strát: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i/>
          <w:sz w:val="24"/>
          <w:szCs w:val="24"/>
        </w:rPr>
      </w:pPr>
      <w:r w:rsidRPr="007C0F66">
        <w:rPr>
          <w:rFonts w:eastAsia="Times New Roman" w:cstheme="minorHAnsi"/>
          <w:i/>
          <w:sz w:val="24"/>
          <w:szCs w:val="24"/>
        </w:rPr>
        <w:t>Výnosy v roku 2016: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Úroky: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0,93 €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kurzové zisky: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iné ostatné výnosy: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tržby z pr</w:t>
      </w:r>
      <w:r w:rsidR="00FD1AE4">
        <w:rPr>
          <w:rFonts w:eastAsia="Times New Roman" w:cstheme="minorHAnsi"/>
          <w:sz w:val="24"/>
          <w:szCs w:val="24"/>
        </w:rPr>
        <w:t xml:space="preserve">edaja dlhodobého majetku:   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tržby z preda</w:t>
      </w:r>
      <w:r w:rsidR="00FD1AE4">
        <w:rPr>
          <w:rFonts w:eastAsia="Times New Roman" w:cstheme="minorHAnsi"/>
          <w:sz w:val="24"/>
          <w:szCs w:val="24"/>
        </w:rPr>
        <w:t xml:space="preserve">ja cenných papierov:         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výnosy z použitia fondu: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prijaté </w:t>
      </w:r>
      <w:proofErr w:type="spellStart"/>
      <w:r w:rsidRPr="007C0F66">
        <w:rPr>
          <w:rFonts w:eastAsia="Times New Roman" w:cstheme="minorHAnsi"/>
          <w:sz w:val="24"/>
          <w:szCs w:val="24"/>
        </w:rPr>
        <w:t>prísp</w:t>
      </w:r>
      <w:r w:rsidR="00FD1AE4">
        <w:rPr>
          <w:rFonts w:eastAsia="Times New Roman" w:cstheme="minorHAnsi"/>
          <w:sz w:val="24"/>
          <w:szCs w:val="24"/>
        </w:rPr>
        <w:t>.od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iných organizácií:   </w:t>
      </w:r>
      <w:r w:rsidRPr="007C0F66">
        <w:rPr>
          <w:rFonts w:eastAsia="Times New Roman" w:cstheme="minorHAnsi"/>
          <w:sz w:val="24"/>
          <w:szCs w:val="24"/>
        </w:rPr>
        <w:t>6.788,00 €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prijaté </w:t>
      </w:r>
      <w:proofErr w:type="spellStart"/>
      <w:r w:rsidRPr="007C0F66">
        <w:rPr>
          <w:rFonts w:eastAsia="Times New Roman" w:cstheme="minorHAnsi"/>
          <w:sz w:val="24"/>
          <w:szCs w:val="24"/>
        </w:rPr>
        <w:t>prísp.od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 fyzických osôb: 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prísp</w:t>
      </w:r>
      <w:r w:rsidR="00FD1AE4">
        <w:rPr>
          <w:rFonts w:eastAsia="Times New Roman" w:cstheme="minorHAnsi"/>
          <w:sz w:val="24"/>
          <w:szCs w:val="24"/>
        </w:rPr>
        <w:t xml:space="preserve">evky z podielu </w:t>
      </w:r>
      <w:proofErr w:type="spellStart"/>
      <w:r w:rsidR="00FD1AE4">
        <w:rPr>
          <w:rFonts w:eastAsia="Times New Roman" w:cstheme="minorHAnsi"/>
          <w:sz w:val="24"/>
          <w:szCs w:val="24"/>
        </w:rPr>
        <w:t>zapl.dane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:</w:t>
      </w:r>
      <w:r w:rsidR="00FD1AE4">
        <w:rPr>
          <w:rFonts w:eastAsia="Times New Roman" w:cstheme="minorHAnsi"/>
          <w:sz w:val="24"/>
          <w:szCs w:val="24"/>
        </w:rPr>
        <w:tab/>
        <w:t xml:space="preserve">    </w:t>
      </w:r>
      <w:r w:rsidRPr="007C0F66">
        <w:rPr>
          <w:rFonts w:eastAsia="Times New Roman" w:cstheme="minorHAnsi"/>
          <w:sz w:val="24"/>
          <w:szCs w:val="24"/>
        </w:rPr>
        <w:t>9.466,96 €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dary: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dotácie: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500,00 €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 xml:space="preserve">Výnosy </w:t>
      </w:r>
      <w:r w:rsidR="00FD1AE4">
        <w:rPr>
          <w:rFonts w:eastAsia="Times New Roman" w:cstheme="minorHAnsi"/>
          <w:b/>
          <w:sz w:val="24"/>
          <w:szCs w:val="24"/>
        </w:rPr>
        <w:t xml:space="preserve">spolu: </w:t>
      </w:r>
      <w:r w:rsidR="00FD1AE4">
        <w:rPr>
          <w:rFonts w:eastAsia="Times New Roman" w:cstheme="minorHAnsi"/>
          <w:b/>
          <w:sz w:val="24"/>
          <w:szCs w:val="24"/>
        </w:rPr>
        <w:tab/>
      </w:r>
      <w:r w:rsidR="00FD1AE4">
        <w:rPr>
          <w:rFonts w:eastAsia="Times New Roman" w:cstheme="minorHAnsi"/>
          <w:b/>
          <w:sz w:val="24"/>
          <w:szCs w:val="24"/>
        </w:rPr>
        <w:tab/>
      </w:r>
      <w:r w:rsidR="00FD1AE4">
        <w:rPr>
          <w:rFonts w:eastAsia="Times New Roman" w:cstheme="minorHAnsi"/>
          <w:b/>
          <w:sz w:val="24"/>
          <w:szCs w:val="24"/>
        </w:rPr>
        <w:tab/>
        <w:t xml:space="preserve">  </w:t>
      </w:r>
      <w:r w:rsidRPr="007C0F66">
        <w:rPr>
          <w:rFonts w:eastAsia="Times New Roman" w:cstheme="minorHAnsi"/>
          <w:b/>
          <w:sz w:val="24"/>
          <w:szCs w:val="24"/>
        </w:rPr>
        <w:t>16.755,89 €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i/>
          <w:sz w:val="24"/>
          <w:szCs w:val="24"/>
        </w:rPr>
      </w:pPr>
      <w:r w:rsidRPr="007C0F66">
        <w:rPr>
          <w:rFonts w:eastAsia="Times New Roman" w:cstheme="minorHAnsi"/>
          <w:i/>
          <w:sz w:val="24"/>
          <w:szCs w:val="24"/>
        </w:rPr>
        <w:t>Náklady v roku 2016: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materiálu: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energie: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cestovné: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náklady na reprezentáciu:                         0,00 € </w:t>
      </w:r>
    </w:p>
    <w:p w:rsidR="00345036" w:rsidRPr="007C0F66" w:rsidRDefault="00FD1AE4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ostatné služby: 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  <w:t xml:space="preserve">        </w:t>
      </w:r>
      <w:r w:rsidR="00563ABA" w:rsidRPr="007C0F66">
        <w:rPr>
          <w:rFonts w:eastAsia="Times New Roman" w:cstheme="minorHAnsi"/>
          <w:sz w:val="24"/>
          <w:szCs w:val="24"/>
        </w:rPr>
        <w:t>453,80 €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mzdové náklady: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zákonné soc. a zdrav. poistenie:               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ostatné dane a poplatky: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úroky: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kurzové straty: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poplatky banke: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109,35 €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odpisy dlhodobého majetku: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posk.prísp.iným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 </w:t>
      </w:r>
      <w:proofErr w:type="spellStart"/>
      <w:r w:rsidRPr="007C0F66">
        <w:rPr>
          <w:rFonts w:eastAsia="Times New Roman" w:cstheme="minorHAnsi"/>
          <w:sz w:val="24"/>
          <w:szCs w:val="24"/>
        </w:rPr>
        <w:t>účt.jednotkám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: </w:t>
      </w:r>
      <w:r w:rsidRPr="007C0F66">
        <w:rPr>
          <w:rFonts w:eastAsia="Times New Roman" w:cstheme="minorHAnsi"/>
          <w:sz w:val="24"/>
          <w:szCs w:val="24"/>
        </w:rPr>
        <w:tab/>
        <w:t xml:space="preserve">     9.367,22 €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posk.prí</w:t>
      </w:r>
      <w:r w:rsidR="00FD1AE4">
        <w:rPr>
          <w:rFonts w:eastAsia="Times New Roman" w:cstheme="minorHAnsi"/>
          <w:sz w:val="24"/>
          <w:szCs w:val="24"/>
        </w:rPr>
        <w:t>sp.z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podielu </w:t>
      </w:r>
      <w:proofErr w:type="spellStart"/>
      <w:r w:rsidR="00FD1AE4">
        <w:rPr>
          <w:rFonts w:eastAsia="Times New Roman" w:cstheme="minorHAnsi"/>
          <w:sz w:val="24"/>
          <w:szCs w:val="24"/>
        </w:rPr>
        <w:t>zapl.dane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        </w:t>
      </w:r>
      <w:r w:rsidRPr="007C0F66">
        <w:rPr>
          <w:rFonts w:eastAsia="Times New Roman" w:cstheme="minorHAnsi"/>
          <w:sz w:val="24"/>
          <w:szCs w:val="24"/>
        </w:rPr>
        <w:t>9.466,96 €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daň z príjmov                                           </w:t>
      </w:r>
      <w:r w:rsidR="00FD1AE4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sz w:val="24"/>
          <w:szCs w:val="24"/>
        </w:rPr>
        <w:t>0,14 €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 xml:space="preserve">Náklady spolu: 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19.397,47 €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tabs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  </w:t>
      </w:r>
      <w:r w:rsidRPr="007C0F66">
        <w:rPr>
          <w:rFonts w:eastAsia="Times New Roman" w:cstheme="minorHAnsi"/>
          <w:b/>
          <w:sz w:val="24"/>
          <w:szCs w:val="24"/>
        </w:rPr>
        <w:t>Výsledok hospodárenia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- 2.641,58 €</w:t>
      </w:r>
    </w:p>
    <w:p w:rsidR="00345036" w:rsidRPr="007C0F66" w:rsidRDefault="00345036">
      <w:pPr>
        <w:tabs>
          <w:tab w:val="left" w:pos="720"/>
        </w:tabs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c)</w:t>
      </w:r>
      <w:r w:rsidRPr="007C0F66">
        <w:rPr>
          <w:rFonts w:eastAsia="Times New Roman" w:cstheme="minorHAnsi"/>
          <w:sz w:val="24"/>
          <w:szCs w:val="24"/>
        </w:rPr>
        <w:tab/>
        <w:t>Prehľad príjmov</w:t>
      </w:r>
    </w:p>
    <w:p w:rsidR="00345036" w:rsidRPr="007C0F66" w:rsidRDefault="00345036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 2 % z podielu zaplatenej dane      9.466,96 €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Prijaté dary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="00ED21F9">
        <w:rPr>
          <w:rFonts w:eastAsia="Times New Roman" w:cstheme="minorHAnsi"/>
          <w:sz w:val="24"/>
          <w:szCs w:val="24"/>
        </w:rPr>
        <w:t xml:space="preserve"> 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keepNext/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Príspevky právnických osôb</w:t>
      </w:r>
      <w:r w:rsidRPr="007C0F66">
        <w:rPr>
          <w:rFonts w:eastAsia="Times New Roman" w:cstheme="minorHAnsi"/>
          <w:sz w:val="24"/>
          <w:szCs w:val="24"/>
        </w:rPr>
        <w:tab/>
        <w:t xml:space="preserve">   </w:t>
      </w:r>
      <w:r w:rsidR="00ED21F9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6.788,00 €</w:t>
      </w:r>
      <w:r w:rsidRPr="007C0F66">
        <w:rPr>
          <w:rFonts w:eastAsia="Times New Roman" w:cstheme="minorHAnsi"/>
          <w:sz w:val="24"/>
          <w:szCs w:val="24"/>
        </w:rPr>
        <w:tab/>
      </w:r>
    </w:p>
    <w:p w:rsidR="00345036" w:rsidRPr="007C0F66" w:rsidRDefault="00563ABA">
      <w:pPr>
        <w:keepNext/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Príspevky fyzických osôb                       </w:t>
      </w:r>
      <w:r w:rsidR="00ED21F9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sz w:val="24"/>
          <w:szCs w:val="24"/>
        </w:rPr>
        <w:t>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Dotácia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</w:t>
      </w:r>
      <w:r w:rsidR="00ED21F9">
        <w:rPr>
          <w:rFonts w:eastAsia="Times New Roman" w:cstheme="minorHAnsi"/>
          <w:sz w:val="24"/>
          <w:szCs w:val="24"/>
        </w:rPr>
        <w:t xml:space="preserve">  </w:t>
      </w:r>
      <w:r w:rsidRPr="007C0F66">
        <w:rPr>
          <w:rFonts w:eastAsia="Times New Roman" w:cstheme="minorHAnsi"/>
          <w:sz w:val="24"/>
          <w:szCs w:val="24"/>
        </w:rPr>
        <w:t>500,00 €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Spolu: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                       </w:t>
      </w:r>
      <w:r w:rsidR="00ED21F9">
        <w:rPr>
          <w:rFonts w:eastAsia="Times New Roman" w:cstheme="minorHAnsi"/>
          <w:b/>
          <w:sz w:val="24"/>
          <w:szCs w:val="24"/>
        </w:rPr>
        <w:t xml:space="preserve">   </w:t>
      </w:r>
      <w:r w:rsidRPr="007C0F66">
        <w:rPr>
          <w:rFonts w:eastAsia="Times New Roman" w:cstheme="minorHAnsi"/>
          <w:b/>
          <w:sz w:val="24"/>
          <w:szCs w:val="24"/>
        </w:rPr>
        <w:t>16.754,96 €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          </w:t>
      </w:r>
      <w:r w:rsidRPr="007C0F66">
        <w:rPr>
          <w:rFonts w:eastAsia="Times New Roman" w:cstheme="minorHAnsi"/>
          <w:b/>
          <w:sz w:val="24"/>
          <w:szCs w:val="24"/>
        </w:rPr>
        <w:tab/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  </w:t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</w:t>
      </w:r>
    </w:p>
    <w:p w:rsidR="00345036" w:rsidRPr="007C0F66" w:rsidRDefault="00563ABA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d)</w:t>
      </w:r>
      <w:r w:rsidRPr="007C0F66">
        <w:rPr>
          <w:rFonts w:eastAsia="Times New Roman" w:cstheme="minorHAnsi"/>
          <w:sz w:val="24"/>
          <w:szCs w:val="24"/>
        </w:rPr>
        <w:tab/>
        <w:t>Prehľad o darcoch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704"/>
        <w:gridCol w:w="3485"/>
      </w:tblGrid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lastRenderedPageBreak/>
              <w:t>Suma [EUR]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Názov organizácie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ROTAS,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s r.o.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>
              <w:rPr>
                <w:rFonts w:eastAsia="Arial" w:cstheme="minorHAnsi"/>
                <w:color w:val="000000"/>
                <w:sz w:val="24"/>
                <w:szCs w:val="24"/>
              </w:rPr>
              <w:t>TL-Tax</w:t>
            </w:r>
            <w:proofErr w:type="spellEnd"/>
            <w:r>
              <w:rPr>
                <w:rFonts w:eastAsia="Arial" w:cstheme="minorHAnsi"/>
                <w:color w:val="000000"/>
                <w:sz w:val="24"/>
                <w:szCs w:val="24"/>
              </w:rPr>
              <w:t>, s.r.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>SANIMAT SK s.r.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>Ž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enijný prápor Sereď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Obec Šoporňa 1179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Klub plukovníkov generálneho štábu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TRANSPETROL, a.s.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TRANSPETROL, a.s.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2315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ELVYT,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s.r.o.</w:t>
            </w:r>
          </w:p>
        </w:tc>
      </w:tr>
    </w:tbl>
    <w:p w:rsidR="00345036" w:rsidRPr="007C0F66" w:rsidRDefault="00345036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 w:rsidP="006114E8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Spolu: 7.288,00 €</w:t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b/>
          <w:sz w:val="24"/>
          <w:szCs w:val="24"/>
        </w:rPr>
        <w:t xml:space="preserve"> </w:t>
      </w:r>
    </w:p>
    <w:p w:rsidR="00345036" w:rsidRPr="006907BE" w:rsidRDefault="00563ABA" w:rsidP="006907BE">
      <w:pPr>
        <w:pStyle w:val="Odsekzoznamu"/>
        <w:keepNext/>
        <w:numPr>
          <w:ilvl w:val="0"/>
          <w:numId w:val="6"/>
        </w:numPr>
        <w:tabs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6907BE">
        <w:rPr>
          <w:rFonts w:eastAsia="Times New Roman" w:cstheme="minorHAnsi"/>
          <w:sz w:val="24"/>
          <w:szCs w:val="24"/>
        </w:rPr>
        <w:t xml:space="preserve">Prehľad výdavkov na verejnoprospešný účel nadácie LUMEN </w:t>
      </w:r>
    </w:p>
    <w:p w:rsidR="00345036" w:rsidRPr="007C0F66" w:rsidRDefault="00345036">
      <w:pPr>
        <w:keepNext/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poskytla finančné prostriedky štatutárnemu zástupcovi DSS Šoporňa – Štrkovec, Mgr. Márii Tóthovej, v celkovej sumu 9.367,22  €.</w:t>
      </w:r>
    </w:p>
    <w:p w:rsidR="00345036" w:rsidRPr="007C0F66" w:rsidRDefault="00563ABA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</w:p>
    <w:p w:rsidR="00345036" w:rsidRPr="006907BE" w:rsidRDefault="00563ABA" w:rsidP="006907BE">
      <w:pPr>
        <w:pStyle w:val="Odsekzoznamu"/>
        <w:numPr>
          <w:ilvl w:val="0"/>
          <w:numId w:val="6"/>
        </w:num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6907BE">
        <w:rPr>
          <w:rFonts w:eastAsia="Times New Roman" w:cstheme="minorHAnsi"/>
          <w:sz w:val="24"/>
          <w:szCs w:val="24"/>
        </w:rPr>
        <w:t>Prehľad výdavkov na správu nadácie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Podľa rozhodnutia správnej rady Nadácie LUMEN Ústavu sociálnej starostlivosti pre mládež o rozpočte výdavkov na správu nadácie na rok 2016, správna rada schválila sumu 800</w:t>
      </w:r>
      <w:r w:rsidRPr="007C0F66">
        <w:rPr>
          <w:rFonts w:eastAsia="Times New Roman" w:cstheme="minorHAnsi"/>
          <w:sz w:val="24"/>
          <w:szCs w:val="24"/>
          <w:shd w:val="clear" w:color="auto" w:fill="FFFF00"/>
        </w:rPr>
        <w:t xml:space="preserve">,- </w:t>
      </w:r>
      <w:r w:rsidRPr="007C0F66">
        <w:rPr>
          <w:rFonts w:eastAsia="Times New Roman" w:cstheme="minorHAnsi"/>
          <w:sz w:val="24"/>
          <w:szCs w:val="24"/>
        </w:rPr>
        <w:t>Euro. Výdavky na</w:t>
      </w:r>
      <w:r w:rsidRPr="007C0F66">
        <w:rPr>
          <w:rFonts w:eastAsia="Times New Roman" w:cstheme="minorHAnsi"/>
          <w:b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správu nadácie v roku 2016: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materiálu: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            </w:t>
      </w:r>
      <w:r w:rsidR="007C0F66">
        <w:rPr>
          <w:rFonts w:eastAsia="Times New Roman" w:cstheme="minorHAnsi"/>
          <w:sz w:val="24"/>
          <w:szCs w:val="24"/>
        </w:rPr>
        <w:t xml:space="preserve">             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ostatné služby: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   </w:t>
      </w:r>
      <w:r w:rsidR="007C0F66">
        <w:rPr>
          <w:rFonts w:eastAsia="Times New Roman" w:cstheme="minorHAnsi"/>
          <w:sz w:val="24"/>
          <w:szCs w:val="24"/>
        </w:rPr>
        <w:t xml:space="preserve">                               </w:t>
      </w:r>
      <w:r w:rsidRPr="007C0F66">
        <w:rPr>
          <w:rFonts w:eastAsia="Times New Roman" w:cstheme="minorHAnsi"/>
          <w:sz w:val="24"/>
          <w:szCs w:val="24"/>
        </w:rPr>
        <w:t>453,80 €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daň z príjmov(zrážková daň z</w:t>
      </w:r>
      <w:r w:rsidR="007C0F66">
        <w:rPr>
          <w:rFonts w:eastAsia="Times New Roman" w:cstheme="minorHAnsi"/>
          <w:sz w:val="24"/>
          <w:szCs w:val="24"/>
        </w:rPr>
        <w:t> úrokov v banke)</w:t>
      </w:r>
      <w:r w:rsid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Pr="007C0F66">
        <w:rPr>
          <w:rFonts w:eastAsia="Times New Roman" w:cstheme="minorHAnsi"/>
          <w:sz w:val="24"/>
          <w:szCs w:val="24"/>
        </w:rPr>
        <w:t>0,14 €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poplatky banke: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</w:t>
      </w:r>
      <w:r w:rsidRPr="007C0F66">
        <w:rPr>
          <w:rFonts w:eastAsia="Times New Roman" w:cstheme="minorHAnsi"/>
          <w:sz w:val="24"/>
          <w:szCs w:val="24"/>
        </w:rPr>
        <w:tab/>
        <w:t xml:space="preserve">   </w:t>
      </w:r>
      <w:r w:rsidR="007C0F66">
        <w:rPr>
          <w:rFonts w:eastAsia="Times New Roman" w:cstheme="minorHAnsi"/>
          <w:sz w:val="24"/>
          <w:szCs w:val="24"/>
        </w:rPr>
        <w:t xml:space="preserve">                              </w:t>
      </w:r>
      <w:r w:rsidRPr="007C0F66">
        <w:rPr>
          <w:rFonts w:eastAsia="Times New Roman" w:cstheme="minorHAnsi"/>
          <w:sz w:val="24"/>
          <w:szCs w:val="24"/>
        </w:rPr>
        <w:t>109,35 €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Náklady na správu nadá</w:t>
      </w:r>
      <w:r w:rsidR="007C0F66">
        <w:rPr>
          <w:rFonts w:eastAsia="Times New Roman" w:cstheme="minorHAnsi"/>
          <w:b/>
          <w:sz w:val="24"/>
          <w:szCs w:val="24"/>
        </w:rPr>
        <w:t xml:space="preserve">cie:                                         </w:t>
      </w:r>
      <w:r w:rsidRPr="007C0F66">
        <w:rPr>
          <w:rFonts w:eastAsia="Times New Roman" w:cstheme="minorHAnsi"/>
          <w:b/>
          <w:sz w:val="24"/>
          <w:szCs w:val="24"/>
        </w:rPr>
        <w:t xml:space="preserve">563,29 </w:t>
      </w:r>
      <w:r w:rsidRPr="007C0F66">
        <w:rPr>
          <w:rFonts w:eastAsia="Times New Roman" w:cstheme="minorHAnsi"/>
          <w:sz w:val="24"/>
          <w:szCs w:val="24"/>
        </w:rPr>
        <w:t>€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ab/>
        <w:t>g)   Odmena za výkon funkcie správcu nadácie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neodmeňuje správcu nadácie.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ab/>
        <w:t>h)   Nadačné fondy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nemá vytvorený žiadny nadačný fond.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45036" w:rsidRDefault="00563AB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Výročnú správu vypracovala a predkladá: </w:t>
      </w:r>
    </w:p>
    <w:p w:rsidR="00345036" w:rsidRDefault="00563AB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Mgr. Lenka </w:t>
      </w:r>
      <w:proofErr w:type="spellStart"/>
      <w:r>
        <w:rPr>
          <w:rFonts w:ascii="Times New Roman" w:eastAsia="Times New Roman" w:hAnsi="Times New Roman" w:cs="Times New Roman"/>
          <w:sz w:val="20"/>
        </w:rPr>
        <w:t>Kvietková</w:t>
      </w:r>
      <w:proofErr w:type="spellEnd"/>
      <w:r>
        <w:rPr>
          <w:rFonts w:ascii="Times New Roman" w:eastAsia="Times New Roman" w:hAnsi="Times New Roman" w:cs="Times New Roman"/>
          <w:sz w:val="20"/>
        </w:rPr>
        <w:t>, správkyňa nadácie LUMEN</w:t>
      </w:r>
    </w:p>
    <w:p w:rsidR="00345036" w:rsidRDefault="00563AB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Šoporňa - Štrkovec, 28. marca  2017</w:t>
      </w: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345036" w:rsidSect="00931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821CF"/>
    <w:multiLevelType w:val="multilevel"/>
    <w:tmpl w:val="64B615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19024CC"/>
    <w:multiLevelType w:val="hybridMultilevel"/>
    <w:tmpl w:val="38100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6176BE"/>
    <w:multiLevelType w:val="multilevel"/>
    <w:tmpl w:val="776C0C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45870A7B"/>
    <w:multiLevelType w:val="hybridMultilevel"/>
    <w:tmpl w:val="13A03B58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F90435"/>
    <w:multiLevelType w:val="multilevel"/>
    <w:tmpl w:val="0F6055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A4E5BBF"/>
    <w:multiLevelType w:val="multilevel"/>
    <w:tmpl w:val="266095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>
    <w:useFELayout/>
  </w:compat>
  <w:rsids>
    <w:rsidRoot w:val="00345036"/>
    <w:rsid w:val="00345036"/>
    <w:rsid w:val="00563ABA"/>
    <w:rsid w:val="006114E8"/>
    <w:rsid w:val="006907BE"/>
    <w:rsid w:val="007C0F66"/>
    <w:rsid w:val="00823DCA"/>
    <w:rsid w:val="00931A2D"/>
    <w:rsid w:val="00ED21F9"/>
    <w:rsid w:val="00FD1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1A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23D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737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7</cp:revision>
  <dcterms:created xsi:type="dcterms:W3CDTF">2017-04-05T15:58:00Z</dcterms:created>
  <dcterms:modified xsi:type="dcterms:W3CDTF">2017-04-25T17:20:00Z</dcterms:modified>
</cp:coreProperties>
</file>