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AC1" w:rsidRDefault="00EE5DBE" w:rsidP="00A60AC1">
      <w:pPr>
        <w:spacing w:line="240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</w:t>
      </w: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96261C" w:rsidRDefault="00A60AC1" w:rsidP="00A60AC1">
      <w:pPr>
        <w:spacing w:line="240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</w:t>
      </w: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20</w:t>
      </w:r>
      <w:r w:rsidR="00961189">
        <w:rPr>
          <w:b/>
          <w:sz w:val="44"/>
          <w:szCs w:val="44"/>
        </w:rPr>
        <w:t>1</w:t>
      </w:r>
      <w:r w:rsidR="00756601">
        <w:rPr>
          <w:b/>
          <w:sz w:val="44"/>
          <w:szCs w:val="44"/>
        </w:rPr>
        <w:t>6</w:t>
      </w: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A60AC1" w:rsidRDefault="00A60AC1" w:rsidP="00A60AC1">
      <w:pPr>
        <w:spacing w:line="240" w:lineRule="auto"/>
        <w:jc w:val="center"/>
        <w:rPr>
          <w:b/>
          <w:sz w:val="44"/>
          <w:szCs w:val="44"/>
        </w:rPr>
      </w:pPr>
    </w:p>
    <w:p w:rsidR="001B17D6" w:rsidRDefault="001B17D6" w:rsidP="00A60AC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OXA s.r.o., Robotnícka 4375,017 01 Považská Bystrica</w:t>
      </w:r>
      <w:r w:rsidR="005815DB">
        <w:rPr>
          <w:sz w:val="24"/>
          <w:szCs w:val="24"/>
        </w:rPr>
        <w:t xml:space="preserve">    </w:t>
      </w:r>
    </w:p>
    <w:p w:rsidR="00AF4AA4" w:rsidRDefault="00B87C5A" w:rsidP="00A60AC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12</w:t>
      </w:r>
      <w:r w:rsidR="00140FC2">
        <w:rPr>
          <w:sz w:val="24"/>
          <w:szCs w:val="24"/>
        </w:rPr>
        <w:t>.5.2017</w:t>
      </w:r>
    </w:p>
    <w:p w:rsidR="00A60AC1" w:rsidRDefault="00A60AC1" w:rsidP="00A60AC1">
      <w:pPr>
        <w:spacing w:line="240" w:lineRule="auto"/>
        <w:rPr>
          <w:sz w:val="24"/>
          <w:szCs w:val="24"/>
        </w:rPr>
      </w:pPr>
    </w:p>
    <w:p w:rsidR="00A60AC1" w:rsidRDefault="00A60AC1" w:rsidP="00A60AC1">
      <w:pPr>
        <w:spacing w:line="240" w:lineRule="auto"/>
        <w:rPr>
          <w:sz w:val="24"/>
          <w:szCs w:val="24"/>
        </w:rPr>
      </w:pPr>
    </w:p>
    <w:p w:rsidR="00A60AC1" w:rsidRDefault="00A60AC1" w:rsidP="00A60AC1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Obsah</w:t>
      </w:r>
    </w:p>
    <w:p w:rsidR="00A60AC1" w:rsidRDefault="00A60AC1" w:rsidP="00A60AC1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Úvodná časť</w:t>
      </w:r>
    </w:p>
    <w:p w:rsidR="00A60AC1" w:rsidRDefault="00A60AC1" w:rsidP="00A60AC1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Používané účtovné princípy a metódy</w:t>
      </w:r>
    </w:p>
    <w:p w:rsidR="00A60AC1" w:rsidRDefault="00CA191A" w:rsidP="00A60AC1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Súvaha , Výkaz ziskov a strát s komentárom</w:t>
      </w:r>
    </w:p>
    <w:p w:rsidR="00A60AC1" w:rsidRDefault="00A60AC1" w:rsidP="00A60AC1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Rozdelenie zisku</w:t>
      </w:r>
    </w:p>
    <w:p w:rsidR="00A60AC1" w:rsidRDefault="00A60AC1" w:rsidP="00A60AC1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Názor </w:t>
      </w:r>
      <w:proofErr w:type="spellStart"/>
      <w:r>
        <w:rPr>
          <w:sz w:val="24"/>
          <w:szCs w:val="24"/>
        </w:rPr>
        <w:t>auditora</w:t>
      </w:r>
      <w:proofErr w:type="spellEnd"/>
    </w:p>
    <w:p w:rsidR="00A60AC1" w:rsidRDefault="00A60AC1" w:rsidP="00A60AC1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Príloha výročnej správy</w:t>
      </w:r>
    </w:p>
    <w:p w:rsidR="00A60AC1" w:rsidRDefault="00CA191A" w:rsidP="00A60AC1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A60AC1">
        <w:rPr>
          <w:sz w:val="24"/>
          <w:szCs w:val="24"/>
        </w:rPr>
        <w:t xml:space="preserve">Správa </w:t>
      </w:r>
      <w:proofErr w:type="spellStart"/>
      <w:r w:rsidR="00A60AC1">
        <w:rPr>
          <w:sz w:val="24"/>
          <w:szCs w:val="24"/>
        </w:rPr>
        <w:t>auditora</w:t>
      </w:r>
      <w:proofErr w:type="spellEnd"/>
      <w:r w:rsidR="00A60AC1">
        <w:rPr>
          <w:sz w:val="24"/>
          <w:szCs w:val="24"/>
        </w:rPr>
        <w:t xml:space="preserve"> pre spoločníkov</w:t>
      </w:r>
    </w:p>
    <w:p w:rsidR="00A60AC1" w:rsidRDefault="00CA191A" w:rsidP="00A60AC1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A60AC1">
        <w:rPr>
          <w:sz w:val="24"/>
          <w:szCs w:val="24"/>
        </w:rPr>
        <w:t xml:space="preserve">Súvaha </w:t>
      </w:r>
      <w:proofErr w:type="spellStart"/>
      <w:r w:rsidR="00A60AC1">
        <w:rPr>
          <w:sz w:val="24"/>
          <w:szCs w:val="24"/>
        </w:rPr>
        <w:t>Úč</w:t>
      </w:r>
      <w:proofErr w:type="spellEnd"/>
      <w:r w:rsidR="00A60AC1">
        <w:rPr>
          <w:sz w:val="24"/>
          <w:szCs w:val="24"/>
        </w:rPr>
        <w:t xml:space="preserve"> POD 1-01 k 31.12.</w:t>
      </w:r>
      <w:r w:rsidR="001B17D6">
        <w:rPr>
          <w:sz w:val="24"/>
          <w:szCs w:val="24"/>
        </w:rPr>
        <w:t>201</w:t>
      </w:r>
      <w:r w:rsidR="00756601">
        <w:rPr>
          <w:sz w:val="24"/>
          <w:szCs w:val="24"/>
        </w:rPr>
        <w:t>6</w:t>
      </w:r>
    </w:p>
    <w:p w:rsidR="00A60AC1" w:rsidRDefault="00CA191A" w:rsidP="00A60AC1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A60AC1">
        <w:rPr>
          <w:sz w:val="24"/>
          <w:szCs w:val="24"/>
        </w:rPr>
        <w:t xml:space="preserve">Výkaz ziskov a strát </w:t>
      </w:r>
      <w:proofErr w:type="spellStart"/>
      <w:r w:rsidR="00A60AC1">
        <w:rPr>
          <w:sz w:val="24"/>
          <w:szCs w:val="24"/>
        </w:rPr>
        <w:t>Úč</w:t>
      </w:r>
      <w:proofErr w:type="spellEnd"/>
      <w:r w:rsidR="00A60AC1">
        <w:rPr>
          <w:sz w:val="24"/>
          <w:szCs w:val="24"/>
        </w:rPr>
        <w:t xml:space="preserve"> POD 2-01 k 31.12.</w:t>
      </w:r>
      <w:r w:rsidR="001B17D6">
        <w:rPr>
          <w:sz w:val="24"/>
          <w:szCs w:val="24"/>
        </w:rPr>
        <w:t>201</w:t>
      </w:r>
      <w:r w:rsidR="00756601">
        <w:rPr>
          <w:sz w:val="24"/>
          <w:szCs w:val="24"/>
        </w:rPr>
        <w:t>6</w:t>
      </w:r>
    </w:p>
    <w:p w:rsidR="00A60AC1" w:rsidRDefault="00CA191A" w:rsidP="00A60AC1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A60AC1">
        <w:rPr>
          <w:sz w:val="24"/>
          <w:szCs w:val="24"/>
        </w:rPr>
        <w:t>Poznámky k účtovnej závierke k 31.12.</w:t>
      </w:r>
      <w:r w:rsidR="001B17D6">
        <w:rPr>
          <w:sz w:val="24"/>
          <w:szCs w:val="24"/>
        </w:rPr>
        <w:t>201</w:t>
      </w:r>
      <w:r w:rsidR="00756601">
        <w:rPr>
          <w:sz w:val="24"/>
          <w:szCs w:val="24"/>
        </w:rPr>
        <w:t>6</w:t>
      </w:r>
    </w:p>
    <w:p w:rsidR="001B17D6" w:rsidRDefault="001B17D6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CA191A" w:rsidRDefault="00CA191A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rPr>
          <w:sz w:val="24"/>
          <w:szCs w:val="24"/>
        </w:rPr>
      </w:pPr>
    </w:p>
    <w:p w:rsidR="00A60AC1" w:rsidRDefault="00A60AC1" w:rsidP="00A60AC1">
      <w:pPr>
        <w:pStyle w:val="Odsekzoznamu"/>
        <w:spacing w:line="240" w:lineRule="auto"/>
        <w:jc w:val="both"/>
        <w:rPr>
          <w:sz w:val="24"/>
          <w:szCs w:val="24"/>
        </w:rPr>
      </w:pPr>
    </w:p>
    <w:p w:rsidR="00837C3A" w:rsidRDefault="00837C3A" w:rsidP="00837C3A">
      <w:pPr>
        <w:pStyle w:val="Odsekzoznamu"/>
        <w:spacing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Úvodná časť</w:t>
      </w:r>
    </w:p>
    <w:p w:rsidR="00837C3A" w:rsidRDefault="00837C3A" w:rsidP="00837C3A">
      <w:pPr>
        <w:pStyle w:val="Odsekzoznamu"/>
        <w:spacing w:line="240" w:lineRule="auto"/>
        <w:jc w:val="center"/>
        <w:rPr>
          <w:sz w:val="28"/>
          <w:szCs w:val="28"/>
        </w:rPr>
      </w:pPr>
    </w:p>
    <w:p w:rsidR="00837C3A" w:rsidRDefault="00837C3A" w:rsidP="00837C3A">
      <w:pPr>
        <w:pStyle w:val="Odsekzoznamu"/>
        <w:numPr>
          <w:ilvl w:val="0"/>
          <w:numId w:val="2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Informácie o účtovnej jednotke</w:t>
      </w:r>
    </w:p>
    <w:p w:rsidR="00837C3A" w:rsidRPr="00F6067E" w:rsidRDefault="00837C3A" w:rsidP="00837C3A">
      <w:pPr>
        <w:spacing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OXA s.r.o</w:t>
      </w:r>
    </w:p>
    <w:p w:rsidR="00837C3A" w:rsidRPr="00F6067E" w:rsidRDefault="00837C3A" w:rsidP="00837C3A">
      <w:pPr>
        <w:spacing w:after="0"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Robotnícka 4351,017 01 Považská Bystrica</w:t>
      </w:r>
    </w:p>
    <w:p w:rsidR="00837C3A" w:rsidRPr="00F6067E" w:rsidRDefault="00837C3A" w:rsidP="00837C3A">
      <w:pPr>
        <w:spacing w:after="0"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Právna forma: Spoločnosť s ručením obmedzeným</w:t>
      </w:r>
    </w:p>
    <w:p w:rsidR="00837C3A" w:rsidRPr="00F6067E" w:rsidRDefault="00837C3A" w:rsidP="00837C3A">
      <w:pPr>
        <w:spacing w:after="0"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Dátum vzniku: Zápis do obchodného registra : 10.8.2005</w:t>
      </w:r>
    </w:p>
    <w:p w:rsidR="00837C3A" w:rsidRPr="00F6067E" w:rsidRDefault="00837C3A" w:rsidP="00837C3A">
      <w:pPr>
        <w:spacing w:after="0"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Hlavný predmet podnikania: Dokončovacie stavebné práce pri realizácii exteriérov a</w:t>
      </w:r>
    </w:p>
    <w:p w:rsidR="00837C3A" w:rsidRPr="00F6067E" w:rsidRDefault="00837C3A" w:rsidP="00837C3A">
      <w:pPr>
        <w:spacing w:after="0"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interiérov</w:t>
      </w:r>
    </w:p>
    <w:p w:rsidR="00837C3A" w:rsidRPr="00F6067E" w:rsidRDefault="00837C3A" w:rsidP="00837C3A">
      <w:pPr>
        <w:spacing w:after="0" w:line="240" w:lineRule="auto"/>
        <w:ind w:firstLine="708"/>
        <w:rPr>
          <w:b/>
          <w:sz w:val="24"/>
          <w:szCs w:val="24"/>
        </w:rPr>
      </w:pPr>
    </w:p>
    <w:p w:rsidR="00837C3A" w:rsidRPr="00F6067E" w:rsidRDefault="00837C3A" w:rsidP="00837C3A">
      <w:pPr>
        <w:spacing w:after="0" w:line="240" w:lineRule="auto"/>
        <w:rPr>
          <w:b/>
          <w:sz w:val="24"/>
          <w:szCs w:val="24"/>
        </w:rPr>
      </w:pPr>
      <w:r w:rsidRPr="00F6067E">
        <w:rPr>
          <w:b/>
          <w:sz w:val="24"/>
          <w:szCs w:val="24"/>
        </w:rPr>
        <w:t>Subjekt verejného záujmu : Spoločnosť OXA s. r .o. nie je subjektom verejného</w:t>
      </w:r>
    </w:p>
    <w:p w:rsidR="00837C3A" w:rsidRDefault="00837C3A" w:rsidP="00837C3A">
      <w:pPr>
        <w:spacing w:after="0" w:line="240" w:lineRule="auto"/>
        <w:rPr>
          <w:sz w:val="24"/>
          <w:szCs w:val="24"/>
        </w:rPr>
      </w:pPr>
      <w:r w:rsidRPr="00F6067E">
        <w:rPr>
          <w:b/>
          <w:sz w:val="24"/>
          <w:szCs w:val="24"/>
        </w:rPr>
        <w:t xml:space="preserve">záujmu (§2/14 </w:t>
      </w:r>
      <w:proofErr w:type="spellStart"/>
      <w:r w:rsidRPr="00F6067E">
        <w:rPr>
          <w:b/>
          <w:sz w:val="24"/>
          <w:szCs w:val="24"/>
        </w:rPr>
        <w:t>ZoU</w:t>
      </w:r>
      <w:proofErr w:type="spellEnd"/>
      <w:r w:rsidRPr="00F6067E">
        <w:rPr>
          <w:b/>
          <w:sz w:val="24"/>
          <w:szCs w:val="24"/>
        </w:rPr>
        <w:t xml:space="preserve"> v znení neskorších</w:t>
      </w:r>
      <w:r>
        <w:rPr>
          <w:b/>
          <w:sz w:val="24"/>
          <w:szCs w:val="24"/>
        </w:rPr>
        <w:t xml:space="preserve"> predpisov)</w:t>
      </w:r>
    </w:p>
    <w:p w:rsidR="00837C3A" w:rsidRDefault="00837C3A" w:rsidP="00837C3A">
      <w:pPr>
        <w:spacing w:line="240" w:lineRule="auto"/>
        <w:rPr>
          <w:sz w:val="24"/>
          <w:szCs w:val="24"/>
        </w:rPr>
      </w:pPr>
    </w:p>
    <w:p w:rsidR="00837C3A" w:rsidRDefault="00837C3A" w:rsidP="00837C3A">
      <w:pPr>
        <w:spacing w:line="240" w:lineRule="auto"/>
        <w:jc w:val="both"/>
      </w:pPr>
      <w:r w:rsidRPr="005F223F">
        <w:rPr>
          <w:i/>
          <w:sz w:val="24"/>
          <w:szCs w:val="24"/>
        </w:rPr>
        <w:t>Hlavné aktivity spoločnosti</w:t>
      </w:r>
      <w:r>
        <w:rPr>
          <w:sz w:val="24"/>
          <w:szCs w:val="24"/>
        </w:rPr>
        <w:t xml:space="preserve">: </w:t>
      </w:r>
      <w:r>
        <w:t>OXA s. r.o. je stavebná  spoločnosť zameraná na dokončovacie stavebné práce pri realizácii exteriérov a interiérov</w:t>
      </w:r>
    </w:p>
    <w:p w:rsidR="00837C3A" w:rsidRDefault="00837C3A" w:rsidP="00837C3A">
      <w:pPr>
        <w:pStyle w:val="Bezriadkovania"/>
      </w:pPr>
      <w:r>
        <w:t xml:space="preserve">Spoločnosť  OXA s.r.o. pracuje aj v zahraničí  najmä v Českej republike </w:t>
      </w:r>
      <w:r w:rsidR="00756601">
        <w:t>, v Nemeckej spolkovej republike</w:t>
      </w:r>
      <w:r>
        <w:t>.</w:t>
      </w:r>
    </w:p>
    <w:p w:rsidR="00837C3A" w:rsidRDefault="00837C3A" w:rsidP="00837C3A">
      <w:pPr>
        <w:pStyle w:val="Bezriadkovania"/>
      </w:pPr>
    </w:p>
    <w:p w:rsidR="00837C3A" w:rsidRDefault="00837C3A" w:rsidP="00837C3A">
      <w:pPr>
        <w:pStyle w:val="Bezriadkovania"/>
      </w:pPr>
    </w:p>
    <w:p w:rsidR="00837C3A" w:rsidRDefault="00837C3A" w:rsidP="00837C3A">
      <w:pPr>
        <w:pStyle w:val="Bezriadkovania"/>
      </w:pPr>
      <w:r>
        <w:t>Spoločnosť nemá členstvo v skupine.</w:t>
      </w:r>
    </w:p>
    <w:p w:rsidR="00837C3A" w:rsidRDefault="00837C3A" w:rsidP="00837C3A">
      <w:pPr>
        <w:pStyle w:val="Bezriadkovania"/>
      </w:pPr>
    </w:p>
    <w:p w:rsidR="00837C3A" w:rsidRDefault="00837C3A" w:rsidP="00837C3A">
      <w:pPr>
        <w:pStyle w:val="Bezriadkovania"/>
      </w:pPr>
      <w:r>
        <w:t>Pracovníci, vedenie, ich odmeňovanie</w:t>
      </w:r>
    </w:p>
    <w:p w:rsidR="00837C3A" w:rsidRDefault="00837C3A" w:rsidP="00837C3A">
      <w:pPr>
        <w:pStyle w:val="Bezriadkovania"/>
      </w:pPr>
    </w:p>
    <w:p w:rsidR="00837C3A" w:rsidRDefault="00837C3A" w:rsidP="00837C3A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37C3A" w:rsidTr="00EC2C43">
        <w:tc>
          <w:tcPr>
            <w:tcW w:w="3070" w:type="dxa"/>
          </w:tcPr>
          <w:p w:rsidR="00837C3A" w:rsidRDefault="00837C3A" w:rsidP="00EC2C43">
            <w:pPr>
              <w:pStyle w:val="Bezriadkovania"/>
            </w:pPr>
          </w:p>
        </w:tc>
        <w:tc>
          <w:tcPr>
            <w:tcW w:w="3071" w:type="dxa"/>
          </w:tcPr>
          <w:p w:rsidR="00837C3A" w:rsidRDefault="00837C3A" w:rsidP="00EC2C43">
            <w:pPr>
              <w:pStyle w:val="Bezriadkovania"/>
              <w:jc w:val="center"/>
            </w:pPr>
            <w:r>
              <w:t>Počet</w:t>
            </w:r>
          </w:p>
        </w:tc>
        <w:tc>
          <w:tcPr>
            <w:tcW w:w="3071" w:type="dxa"/>
          </w:tcPr>
          <w:p w:rsidR="00837C3A" w:rsidRDefault="00837C3A" w:rsidP="00EC2C43">
            <w:pPr>
              <w:pStyle w:val="Bezriadkovania"/>
              <w:jc w:val="center"/>
            </w:pPr>
            <w:r>
              <w:t>Osobné náklady  v Eur</w:t>
            </w:r>
          </w:p>
        </w:tc>
      </w:tr>
      <w:tr w:rsidR="00837C3A" w:rsidTr="00EC2C43">
        <w:tc>
          <w:tcPr>
            <w:tcW w:w="3070" w:type="dxa"/>
          </w:tcPr>
          <w:p w:rsidR="00837C3A" w:rsidRDefault="00837C3A" w:rsidP="00EC2C43">
            <w:pPr>
              <w:pStyle w:val="Bezriadkovania"/>
            </w:pPr>
            <w:r>
              <w:t xml:space="preserve">Pracovníci celkom                </w:t>
            </w:r>
          </w:p>
        </w:tc>
        <w:tc>
          <w:tcPr>
            <w:tcW w:w="3071" w:type="dxa"/>
          </w:tcPr>
          <w:p w:rsidR="00837C3A" w:rsidRDefault="00756601" w:rsidP="00140FC2">
            <w:pPr>
              <w:pStyle w:val="Bezriadkovania"/>
              <w:jc w:val="center"/>
            </w:pPr>
            <w:r>
              <w:t>2</w:t>
            </w:r>
            <w:r w:rsidR="00140FC2">
              <w:t>2</w:t>
            </w:r>
          </w:p>
        </w:tc>
        <w:tc>
          <w:tcPr>
            <w:tcW w:w="3071" w:type="dxa"/>
          </w:tcPr>
          <w:p w:rsidR="00837C3A" w:rsidRPr="00297034" w:rsidRDefault="00756601" w:rsidP="00EC2C43">
            <w:pPr>
              <w:pStyle w:val="Bezriadkovania"/>
              <w:jc w:val="center"/>
            </w:pPr>
            <w:r>
              <w:t>228 896</w:t>
            </w:r>
          </w:p>
        </w:tc>
      </w:tr>
    </w:tbl>
    <w:p w:rsidR="00837C3A" w:rsidRDefault="00837C3A" w:rsidP="00837C3A">
      <w:pPr>
        <w:pStyle w:val="Bezriadkovania"/>
      </w:pPr>
    </w:p>
    <w:p w:rsidR="00837C3A" w:rsidRDefault="00837C3A" w:rsidP="00837C3A">
      <w:pPr>
        <w:pStyle w:val="Bezriadkovania"/>
      </w:pPr>
    </w:p>
    <w:p w:rsidR="00837C3A" w:rsidRPr="001835C4" w:rsidRDefault="00837C3A" w:rsidP="00837C3A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1835C4">
        <w:rPr>
          <w:sz w:val="28"/>
          <w:szCs w:val="28"/>
        </w:rPr>
        <w:t>Používané účtovné princípy a metódy</w:t>
      </w:r>
    </w:p>
    <w:p w:rsidR="00837C3A" w:rsidRDefault="00837C3A" w:rsidP="00837C3A">
      <w:pPr>
        <w:spacing w:line="240" w:lineRule="auto"/>
        <w:rPr>
          <w:sz w:val="24"/>
          <w:szCs w:val="24"/>
        </w:rPr>
      </w:pP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Spoločnosť uplatňuje účtovné princípy a postupy účtovania v súlade so zákonom o účtovníctve  a postupmi pre podnikateľov, ktoré platia v Slovenskej republike.  V súlade </w:t>
      </w:r>
    </w:p>
    <w:p w:rsidR="00837C3A" w:rsidRDefault="00837C3A" w:rsidP="00837C3A">
      <w:pPr>
        <w:tabs>
          <w:tab w:val="center" w:pos="5316"/>
          <w:tab w:val="right" w:pos="9852"/>
        </w:tabs>
        <w:ind w:left="360"/>
        <w:jc w:val="both"/>
        <w:rPr>
          <w:sz w:val="24"/>
        </w:rPr>
      </w:pPr>
      <w:r>
        <w:rPr>
          <w:sz w:val="24"/>
        </w:rPr>
        <w:t>s týmito predpismi je účtovná závierka zostavená na základe účtovníctva, ktoré je vedené v  peňažných jednotkách slovenskej meny Eur.</w:t>
      </w: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>Účtovná jednotka spracovala  účtovnú závierku  za podmienok jej sústavného a nepretržitého trvania z hľadiska budúcich období  a do dňa jej predloženia sa nevyskytli žiadne iné vstupy, ktoré by tieto podmienky zmenili.</w:t>
      </w:r>
    </w:p>
    <w:p w:rsidR="00837C3A" w:rsidRDefault="00837C3A" w:rsidP="00837C3A">
      <w:pPr>
        <w:tabs>
          <w:tab w:val="center" w:pos="4956"/>
          <w:tab w:val="right" w:pos="9492"/>
        </w:tabs>
        <w:jc w:val="both"/>
        <w:rPr>
          <w:sz w:val="24"/>
        </w:rPr>
      </w:pP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>Účtovníctvo je vedené na základe dodržiavania časovej a vecnej súvislosti nákladov a výnosov. Za základ sa berú všetky náklady a výnosy, ktoré sa vzťahujú na účtovné obdobie bez ohľadu na dátum ich platenia.</w:t>
      </w:r>
    </w:p>
    <w:p w:rsidR="00837C3A" w:rsidRDefault="00837C3A" w:rsidP="00837C3A">
      <w:pPr>
        <w:tabs>
          <w:tab w:val="center" w:pos="4956"/>
          <w:tab w:val="right" w:pos="9492"/>
        </w:tabs>
        <w:jc w:val="both"/>
        <w:rPr>
          <w:sz w:val="24"/>
        </w:rPr>
      </w:pP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lastRenderedPageBreak/>
        <w:t>Uplatňuje sa princíp opatrnosti, sú vyjadrené riziká, znehodnotenia a straty, ktoré sa týkajú majetku a záväzkov a sú známe ku dňu zostavenia  účtovnej závierky.</w:t>
      </w:r>
    </w:p>
    <w:p w:rsidR="00837C3A" w:rsidRDefault="00837C3A" w:rsidP="00837C3A">
      <w:pPr>
        <w:tabs>
          <w:tab w:val="center" w:pos="4956"/>
          <w:tab w:val="right" w:pos="9492"/>
        </w:tabs>
        <w:jc w:val="both"/>
        <w:rPr>
          <w:sz w:val="24"/>
        </w:rPr>
      </w:pP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>Uplatňuje sa princíp historických nákladov pri obstaraní majetku a ocenenie jednotlivých druhov majetku a záväzkov je nasledovné:</w:t>
      </w:r>
    </w:p>
    <w:p w:rsidR="00837C3A" w:rsidRDefault="00837C3A" w:rsidP="00837C3A">
      <w:pPr>
        <w:numPr>
          <w:ilvl w:val="0"/>
          <w:numId w:val="5"/>
        </w:numPr>
        <w:tabs>
          <w:tab w:val="center" w:pos="8196"/>
          <w:tab w:val="right" w:pos="1273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>dlhodobý majetok obstarávacími cenami, do vedľajších nákladov vstupuje clo, prepravné a montáž</w:t>
      </w:r>
    </w:p>
    <w:p w:rsidR="00837C3A" w:rsidRDefault="00837C3A" w:rsidP="00837C3A">
      <w:pPr>
        <w:numPr>
          <w:ilvl w:val="0"/>
          <w:numId w:val="5"/>
        </w:numPr>
        <w:tabs>
          <w:tab w:val="center" w:pos="8196"/>
          <w:tab w:val="right" w:pos="1273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>zásoby nakupovaného tovaru</w:t>
      </w:r>
    </w:p>
    <w:p w:rsidR="00837C3A" w:rsidRDefault="00837C3A" w:rsidP="00837C3A">
      <w:pPr>
        <w:tabs>
          <w:tab w:val="center" w:pos="5316"/>
          <w:tab w:val="right" w:pos="9852"/>
        </w:tabs>
        <w:ind w:left="360"/>
        <w:jc w:val="both"/>
        <w:rPr>
          <w:sz w:val="24"/>
        </w:rPr>
      </w:pPr>
    </w:p>
    <w:p w:rsidR="00837C3A" w:rsidRDefault="00837C3A" w:rsidP="00837C3A">
      <w:pPr>
        <w:tabs>
          <w:tab w:val="center" w:pos="5316"/>
          <w:tab w:val="right" w:pos="9852"/>
        </w:tabs>
        <w:ind w:left="360"/>
        <w:jc w:val="both"/>
        <w:rPr>
          <w:sz w:val="24"/>
        </w:rPr>
      </w:pPr>
      <w:r>
        <w:rPr>
          <w:sz w:val="24"/>
        </w:rPr>
        <w:t>Zásoby materiálu sa oceňujú v súlade s § 25  Zákona o účtovníctve. Účtovná jednotka</w:t>
      </w:r>
    </w:p>
    <w:p w:rsidR="00837C3A" w:rsidRDefault="00837C3A" w:rsidP="00837C3A">
      <w:pPr>
        <w:tabs>
          <w:tab w:val="center" w:pos="5316"/>
          <w:tab w:val="right" w:pos="9852"/>
        </w:tabs>
        <w:ind w:left="360"/>
        <w:jc w:val="both"/>
        <w:rPr>
          <w:sz w:val="24"/>
        </w:rPr>
      </w:pPr>
      <w:r>
        <w:rPr>
          <w:sz w:val="24"/>
        </w:rPr>
        <w:t>účtuje o zásobách  spôsobom  " B ".</w:t>
      </w: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Majetok a záväzky v cudzej mene sa prepočítavajú na € kurzom určeným </w:t>
      </w:r>
      <w:r w:rsidR="0063041A">
        <w:rPr>
          <w:sz w:val="24"/>
        </w:rPr>
        <w:t>ECB</w:t>
      </w:r>
      <w:r>
        <w:rPr>
          <w:sz w:val="24"/>
        </w:rPr>
        <w:t xml:space="preserve"> ku dňu uskutočnenia účtovného prípadu a v účtovnej závierke ku dňu jej zostavenia.</w:t>
      </w:r>
    </w:p>
    <w:p w:rsidR="00837C3A" w:rsidRDefault="00837C3A" w:rsidP="00837C3A">
      <w:pPr>
        <w:tabs>
          <w:tab w:val="center" w:pos="4956"/>
          <w:tab w:val="right" w:pos="9492"/>
        </w:tabs>
        <w:jc w:val="both"/>
        <w:rPr>
          <w:sz w:val="24"/>
        </w:rPr>
      </w:pPr>
    </w:p>
    <w:p w:rsidR="00837C3A" w:rsidRDefault="00837C3A" w:rsidP="00837C3A">
      <w:pPr>
        <w:numPr>
          <w:ilvl w:val="0"/>
          <w:numId w:val="6"/>
        </w:numPr>
        <w:tabs>
          <w:tab w:val="center" w:pos="6756"/>
          <w:tab w:val="right" w:pos="11292"/>
        </w:tabs>
        <w:suppressAutoHyphens/>
        <w:spacing w:after="0" w:line="240" w:lineRule="auto"/>
        <w:jc w:val="both"/>
        <w:rPr>
          <w:sz w:val="24"/>
        </w:rPr>
      </w:pPr>
      <w:r>
        <w:rPr>
          <w:sz w:val="24"/>
        </w:rPr>
        <w:t>Dlhodobý hmotný majetok je odpisovaný podľa odpisového plánu, ktorý bol stanovený s ohľadom na odhad reálnej životnosti.</w:t>
      </w:r>
    </w:p>
    <w:p w:rsidR="00837C3A" w:rsidRPr="00837C3A" w:rsidRDefault="00837C3A" w:rsidP="00837C3A">
      <w:pPr>
        <w:tabs>
          <w:tab w:val="center" w:pos="6756"/>
          <w:tab w:val="right" w:pos="11292"/>
        </w:tabs>
        <w:jc w:val="both"/>
        <w:rPr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27"/>
        <w:gridCol w:w="1894"/>
        <w:gridCol w:w="2028"/>
        <w:gridCol w:w="1777"/>
        <w:gridCol w:w="1654"/>
      </w:tblGrid>
      <w:tr w:rsidR="00837C3A" w:rsidRPr="007B6DF2" w:rsidTr="00EC2C43">
        <w:tc>
          <w:tcPr>
            <w:tcW w:w="1871" w:type="dxa"/>
          </w:tcPr>
          <w:p w:rsidR="00837C3A" w:rsidRPr="007B6DF2" w:rsidRDefault="00837C3A" w:rsidP="00EC2C43">
            <w:pPr>
              <w:tabs>
                <w:tab w:val="center" w:pos="6756"/>
                <w:tab w:val="right" w:pos="11292"/>
              </w:tabs>
              <w:jc w:val="both"/>
              <w:rPr>
                <w:b/>
                <w:sz w:val="16"/>
                <w:szCs w:val="16"/>
              </w:rPr>
            </w:pPr>
            <w:r w:rsidRPr="007B6DF2">
              <w:rPr>
                <w:b/>
                <w:sz w:val="16"/>
                <w:szCs w:val="16"/>
              </w:rPr>
              <w:t>Dlhodobý hmotný a nehmotný odpisovaný majetok</w:t>
            </w:r>
          </w:p>
        </w:tc>
        <w:tc>
          <w:tcPr>
            <w:tcW w:w="1965" w:type="dxa"/>
          </w:tcPr>
          <w:p w:rsidR="00837C3A" w:rsidRPr="007B6DF2" w:rsidRDefault="00837C3A" w:rsidP="00EC2C43">
            <w:pPr>
              <w:tabs>
                <w:tab w:val="center" w:pos="6756"/>
                <w:tab w:val="right" w:pos="11292"/>
              </w:tabs>
              <w:jc w:val="both"/>
              <w:rPr>
                <w:b/>
                <w:sz w:val="16"/>
                <w:szCs w:val="16"/>
              </w:rPr>
            </w:pPr>
            <w:r w:rsidRPr="007B6DF2">
              <w:rPr>
                <w:b/>
                <w:sz w:val="16"/>
                <w:szCs w:val="16"/>
              </w:rPr>
              <w:t>Číslo účtu</w:t>
            </w:r>
          </w:p>
        </w:tc>
        <w:tc>
          <w:tcPr>
            <w:tcW w:w="2071" w:type="dxa"/>
          </w:tcPr>
          <w:p w:rsidR="00837C3A" w:rsidRPr="007B6DF2" w:rsidRDefault="00837C3A" w:rsidP="00EC2C43">
            <w:pPr>
              <w:tabs>
                <w:tab w:val="center" w:pos="6756"/>
                <w:tab w:val="right" w:pos="11292"/>
              </w:tabs>
              <w:jc w:val="both"/>
              <w:rPr>
                <w:b/>
                <w:sz w:val="16"/>
                <w:szCs w:val="16"/>
              </w:rPr>
            </w:pPr>
            <w:r w:rsidRPr="007B6DF2">
              <w:rPr>
                <w:b/>
                <w:sz w:val="16"/>
                <w:szCs w:val="16"/>
              </w:rPr>
              <w:t>Doba odpisovania(počet rokov)</w:t>
            </w:r>
          </w:p>
        </w:tc>
        <w:tc>
          <w:tcPr>
            <w:tcW w:w="1846" w:type="dxa"/>
          </w:tcPr>
          <w:p w:rsidR="00837C3A" w:rsidRPr="007B6DF2" w:rsidRDefault="00837C3A" w:rsidP="00EC2C43">
            <w:pPr>
              <w:tabs>
                <w:tab w:val="center" w:pos="6756"/>
                <w:tab w:val="right" w:pos="11292"/>
              </w:tabs>
              <w:jc w:val="both"/>
              <w:rPr>
                <w:b/>
                <w:sz w:val="16"/>
                <w:szCs w:val="16"/>
              </w:rPr>
            </w:pPr>
            <w:r w:rsidRPr="007B6DF2">
              <w:rPr>
                <w:b/>
                <w:sz w:val="16"/>
                <w:szCs w:val="16"/>
              </w:rPr>
              <w:t>Odpisová sadzba  (%)</w:t>
            </w:r>
          </w:p>
        </w:tc>
        <w:tc>
          <w:tcPr>
            <w:tcW w:w="1679" w:type="dxa"/>
          </w:tcPr>
          <w:p w:rsidR="00837C3A" w:rsidRPr="007B6DF2" w:rsidRDefault="00837C3A" w:rsidP="00EC2C43">
            <w:pPr>
              <w:tabs>
                <w:tab w:val="center" w:pos="6756"/>
                <w:tab w:val="right" w:pos="11292"/>
              </w:tabs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Odpisové </w:t>
            </w:r>
            <w:proofErr w:type="spellStart"/>
            <w:r>
              <w:rPr>
                <w:b/>
                <w:sz w:val="16"/>
                <w:szCs w:val="16"/>
              </w:rPr>
              <w:t>metody</w:t>
            </w:r>
            <w:proofErr w:type="spellEnd"/>
          </w:p>
        </w:tc>
      </w:tr>
      <w:tr w:rsidR="00837C3A" w:rsidRPr="007B6DF2" w:rsidTr="00EC2C43">
        <w:tc>
          <w:tcPr>
            <w:tcW w:w="18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both"/>
            </w:pPr>
            <w:r>
              <w:t>automobily</w:t>
            </w:r>
          </w:p>
        </w:tc>
        <w:tc>
          <w:tcPr>
            <w:tcW w:w="1965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022...</w:t>
            </w:r>
          </w:p>
        </w:tc>
        <w:tc>
          <w:tcPr>
            <w:tcW w:w="20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4</w:t>
            </w:r>
          </w:p>
        </w:tc>
        <w:tc>
          <w:tcPr>
            <w:tcW w:w="1846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25</w:t>
            </w:r>
          </w:p>
        </w:tc>
        <w:tc>
          <w:tcPr>
            <w:tcW w:w="1679" w:type="dxa"/>
          </w:tcPr>
          <w:p w:rsidR="00837C3A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rovnomerný</w:t>
            </w:r>
          </w:p>
        </w:tc>
      </w:tr>
      <w:tr w:rsidR="00837C3A" w:rsidRPr="007B6DF2" w:rsidTr="00EC2C43">
        <w:tc>
          <w:tcPr>
            <w:tcW w:w="18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both"/>
            </w:pPr>
            <w:r>
              <w:t>Ostatne stroje</w:t>
            </w:r>
          </w:p>
        </w:tc>
        <w:tc>
          <w:tcPr>
            <w:tcW w:w="1965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022...</w:t>
            </w:r>
          </w:p>
        </w:tc>
        <w:tc>
          <w:tcPr>
            <w:tcW w:w="20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6</w:t>
            </w:r>
          </w:p>
        </w:tc>
        <w:tc>
          <w:tcPr>
            <w:tcW w:w="1846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16,67</w:t>
            </w:r>
          </w:p>
        </w:tc>
        <w:tc>
          <w:tcPr>
            <w:tcW w:w="1679" w:type="dxa"/>
          </w:tcPr>
          <w:p w:rsidR="00837C3A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rovnomerný</w:t>
            </w:r>
          </w:p>
        </w:tc>
      </w:tr>
      <w:tr w:rsidR="00837C3A" w:rsidRPr="007B6DF2" w:rsidTr="00EC2C43">
        <w:tc>
          <w:tcPr>
            <w:tcW w:w="18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both"/>
            </w:pPr>
            <w:r>
              <w:t>Stavby</w:t>
            </w:r>
          </w:p>
        </w:tc>
        <w:tc>
          <w:tcPr>
            <w:tcW w:w="1965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021. ...</w:t>
            </w:r>
          </w:p>
        </w:tc>
        <w:tc>
          <w:tcPr>
            <w:tcW w:w="20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20</w:t>
            </w:r>
          </w:p>
        </w:tc>
        <w:tc>
          <w:tcPr>
            <w:tcW w:w="1846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5</w:t>
            </w:r>
          </w:p>
        </w:tc>
        <w:tc>
          <w:tcPr>
            <w:tcW w:w="1679" w:type="dxa"/>
          </w:tcPr>
          <w:p w:rsidR="00837C3A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rovnomerný</w:t>
            </w:r>
          </w:p>
        </w:tc>
      </w:tr>
      <w:tr w:rsidR="00837C3A" w:rsidRPr="007B6DF2" w:rsidTr="00EC2C43">
        <w:tc>
          <w:tcPr>
            <w:tcW w:w="18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both"/>
            </w:pPr>
            <w:r>
              <w:t>Výrobné stroje- Projekt</w:t>
            </w:r>
          </w:p>
        </w:tc>
        <w:tc>
          <w:tcPr>
            <w:tcW w:w="1965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022.900</w:t>
            </w:r>
          </w:p>
        </w:tc>
        <w:tc>
          <w:tcPr>
            <w:tcW w:w="2071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6</w:t>
            </w:r>
          </w:p>
        </w:tc>
        <w:tc>
          <w:tcPr>
            <w:tcW w:w="1846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16,67</w:t>
            </w:r>
          </w:p>
        </w:tc>
        <w:tc>
          <w:tcPr>
            <w:tcW w:w="1679" w:type="dxa"/>
          </w:tcPr>
          <w:p w:rsidR="00837C3A" w:rsidRPr="00A12CD1" w:rsidRDefault="00837C3A" w:rsidP="00EC2C43">
            <w:pPr>
              <w:tabs>
                <w:tab w:val="center" w:pos="6756"/>
                <w:tab w:val="right" w:pos="11292"/>
              </w:tabs>
              <w:jc w:val="center"/>
            </w:pPr>
            <w:r>
              <w:t>rovnomerný</w:t>
            </w:r>
          </w:p>
        </w:tc>
      </w:tr>
    </w:tbl>
    <w:p w:rsidR="00837C3A" w:rsidRDefault="00837C3A" w:rsidP="00837C3A">
      <w:pPr>
        <w:tabs>
          <w:tab w:val="center" w:pos="4956"/>
          <w:tab w:val="right" w:pos="9492"/>
        </w:tabs>
        <w:rPr>
          <w:sz w:val="24"/>
        </w:rPr>
      </w:pPr>
    </w:p>
    <w:p w:rsidR="00837C3A" w:rsidRDefault="00837C3A" w:rsidP="00837C3A">
      <w:pPr>
        <w:tabs>
          <w:tab w:val="center" w:pos="5316"/>
          <w:tab w:val="right" w:pos="9852"/>
        </w:tabs>
        <w:ind w:left="360"/>
        <w:jc w:val="both"/>
        <w:rPr>
          <w:sz w:val="24"/>
        </w:rPr>
      </w:pPr>
      <w:r>
        <w:rPr>
          <w:sz w:val="24"/>
        </w:rPr>
        <w:t>Dlhodobý majetok,  ktorého  nadobúdacia hodnota je vyššia ako 996,- Eur a prevádzkovo- technické funkcie dlhšie ako jeden rok. Ak je nadobúdacia cena nižšia ako 996,- Eur sa účtuje do spotreby materiálu (účet 501</w:t>
      </w:r>
      <w:r w:rsidR="00EE5DBE">
        <w:rPr>
          <w:sz w:val="24"/>
        </w:rPr>
        <w:t>.800</w:t>
      </w:r>
      <w:r>
        <w:rPr>
          <w:sz w:val="24"/>
        </w:rPr>
        <w:t>), definujú sa ako drobný dlhodobý majetok. Ostatný drobný dlhodobý majetok v hodnote do 99,60 € sa účtuje priamo na príslušný analytický účet nákladov (účet 501).</w:t>
      </w:r>
    </w:p>
    <w:p w:rsidR="00D6702B" w:rsidRDefault="00D6702B" w:rsidP="00D6702B">
      <w:pPr>
        <w:tabs>
          <w:tab w:val="center" w:pos="8196"/>
          <w:tab w:val="right" w:pos="12732"/>
        </w:tabs>
        <w:rPr>
          <w:sz w:val="24"/>
        </w:rPr>
      </w:pPr>
    </w:p>
    <w:p w:rsidR="00837C3A" w:rsidRPr="00FE502E" w:rsidRDefault="00837C3A" w:rsidP="00D6702B">
      <w:pPr>
        <w:tabs>
          <w:tab w:val="center" w:pos="8196"/>
          <w:tab w:val="right" w:pos="12732"/>
        </w:tabs>
        <w:rPr>
          <w:sz w:val="24"/>
        </w:rPr>
      </w:pPr>
    </w:p>
    <w:p w:rsidR="00D6702B" w:rsidRDefault="00D6702B" w:rsidP="00D6702B">
      <w:pPr>
        <w:tabs>
          <w:tab w:val="center" w:pos="4956"/>
          <w:tab w:val="right" w:pos="9492"/>
        </w:tabs>
        <w:rPr>
          <w:sz w:val="24"/>
        </w:rPr>
      </w:pPr>
    </w:p>
    <w:p w:rsidR="00120317" w:rsidRPr="00B245AE" w:rsidRDefault="00CA191A" w:rsidP="00120317">
      <w:pPr>
        <w:pStyle w:val="Odsekzoznamu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8"/>
          <w:szCs w:val="28"/>
        </w:rPr>
        <w:lastRenderedPageBreak/>
        <w:t>Súvaha, Výkaz ziskov a strát s komentárom</w:t>
      </w:r>
    </w:p>
    <w:p w:rsidR="00120317" w:rsidRDefault="00120317" w:rsidP="00120317">
      <w:pPr>
        <w:spacing w:line="240" w:lineRule="auto"/>
        <w:jc w:val="both"/>
        <w:rPr>
          <w:sz w:val="24"/>
          <w:szCs w:val="24"/>
        </w:rPr>
      </w:pPr>
    </w:p>
    <w:p w:rsidR="00120317" w:rsidRDefault="00120317" w:rsidP="00120317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SÚVAHA</w:t>
      </w: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300"/>
      </w:tblGrid>
      <w:tr w:rsidR="00120317" w:rsidTr="00120317">
        <w:tc>
          <w:tcPr>
            <w:tcW w:w="4077" w:type="dxa"/>
          </w:tcPr>
          <w:p w:rsidR="00120317" w:rsidRPr="0032149D" w:rsidRDefault="00120317" w:rsidP="00120317">
            <w:pPr>
              <w:pStyle w:val="Bezriadkovania"/>
              <w:rPr>
                <w:b/>
                <w:sz w:val="24"/>
                <w:szCs w:val="24"/>
              </w:rPr>
            </w:pPr>
            <w:r w:rsidRPr="0032149D">
              <w:rPr>
                <w:b/>
                <w:sz w:val="24"/>
                <w:szCs w:val="24"/>
              </w:rPr>
              <w:t>Hmotný investičný majetok v Eur</w:t>
            </w:r>
          </w:p>
        </w:tc>
        <w:tc>
          <w:tcPr>
            <w:tcW w:w="2835" w:type="dxa"/>
          </w:tcPr>
          <w:p w:rsidR="00120317" w:rsidRPr="0032149D" w:rsidRDefault="00120317" w:rsidP="004A102F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 w:rsidR="00E341B4">
              <w:rPr>
                <w:b/>
              </w:rPr>
              <w:t>1</w:t>
            </w:r>
            <w:r w:rsidR="004A102F">
              <w:rPr>
                <w:b/>
              </w:rPr>
              <w:t>6</w:t>
            </w:r>
          </w:p>
        </w:tc>
        <w:tc>
          <w:tcPr>
            <w:tcW w:w="2300" w:type="dxa"/>
          </w:tcPr>
          <w:p w:rsidR="00120317" w:rsidRPr="0032149D" w:rsidRDefault="00120317" w:rsidP="004A102F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 w:rsidR="007D26B9">
              <w:rPr>
                <w:b/>
              </w:rPr>
              <w:t>1</w:t>
            </w:r>
            <w:r w:rsidR="004A102F">
              <w:rPr>
                <w:b/>
              </w:rPr>
              <w:t>5</w:t>
            </w:r>
          </w:p>
        </w:tc>
      </w:tr>
      <w:tr w:rsidR="004A102F" w:rsidTr="00120317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Pozemky</w:t>
            </w:r>
          </w:p>
        </w:tc>
        <w:tc>
          <w:tcPr>
            <w:tcW w:w="2835" w:type="dxa"/>
          </w:tcPr>
          <w:p w:rsidR="004A102F" w:rsidRDefault="004A102F" w:rsidP="00120317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155 000</w:t>
            </w:r>
          </w:p>
        </w:tc>
      </w:tr>
      <w:tr w:rsidR="004A102F" w:rsidTr="00120317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Stavby</w:t>
            </w:r>
          </w:p>
        </w:tc>
        <w:tc>
          <w:tcPr>
            <w:tcW w:w="2835" w:type="dxa"/>
          </w:tcPr>
          <w:p w:rsidR="004A102F" w:rsidRDefault="004A102F" w:rsidP="00120317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181 959</w:t>
            </w:r>
          </w:p>
        </w:tc>
      </w:tr>
      <w:tr w:rsidR="004A102F" w:rsidTr="00120317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Samostatné hnuteľné veci</w:t>
            </w:r>
          </w:p>
        </w:tc>
        <w:tc>
          <w:tcPr>
            <w:tcW w:w="2835" w:type="dxa"/>
          </w:tcPr>
          <w:p w:rsidR="004A102F" w:rsidRDefault="00140FC2" w:rsidP="00120317">
            <w:pPr>
              <w:pStyle w:val="Bezriadkovania"/>
              <w:jc w:val="center"/>
            </w:pPr>
            <w:r>
              <w:t>333 601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350 805</w:t>
            </w:r>
          </w:p>
        </w:tc>
      </w:tr>
      <w:tr w:rsidR="00E341B4" w:rsidTr="00120317">
        <w:tc>
          <w:tcPr>
            <w:tcW w:w="4077" w:type="dxa"/>
          </w:tcPr>
          <w:p w:rsidR="00E341B4" w:rsidRDefault="00E341B4" w:rsidP="00120317">
            <w:pPr>
              <w:pStyle w:val="Bezriadkovania"/>
            </w:pPr>
            <w:r>
              <w:t>Obstarávaný dlhodobý hm. Majetok</w:t>
            </w:r>
          </w:p>
        </w:tc>
        <w:tc>
          <w:tcPr>
            <w:tcW w:w="2835" w:type="dxa"/>
          </w:tcPr>
          <w:p w:rsidR="00E341B4" w:rsidRDefault="00E341B4" w:rsidP="00120317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E341B4" w:rsidRDefault="00E341B4" w:rsidP="00297034">
            <w:pPr>
              <w:pStyle w:val="Bezriadkovania"/>
              <w:jc w:val="center"/>
            </w:pPr>
          </w:p>
        </w:tc>
      </w:tr>
      <w:tr w:rsidR="00E341B4" w:rsidTr="00120317">
        <w:tc>
          <w:tcPr>
            <w:tcW w:w="4077" w:type="dxa"/>
          </w:tcPr>
          <w:p w:rsidR="00E341B4" w:rsidRDefault="00E341B4" w:rsidP="00120317">
            <w:pPr>
              <w:pStyle w:val="Bezriadkovania"/>
            </w:pPr>
            <w:r>
              <w:t>Ostatný dlhodobý hm. Majetok</w:t>
            </w:r>
          </w:p>
        </w:tc>
        <w:tc>
          <w:tcPr>
            <w:tcW w:w="2835" w:type="dxa"/>
          </w:tcPr>
          <w:p w:rsidR="00E341B4" w:rsidRDefault="00E341B4" w:rsidP="00120317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E341B4" w:rsidRDefault="00E341B4" w:rsidP="00297034">
            <w:pPr>
              <w:pStyle w:val="Bezriadkovania"/>
              <w:jc w:val="center"/>
            </w:pPr>
          </w:p>
        </w:tc>
      </w:tr>
      <w:tr w:rsidR="00E341B4" w:rsidTr="00120317">
        <w:tc>
          <w:tcPr>
            <w:tcW w:w="4077" w:type="dxa"/>
          </w:tcPr>
          <w:p w:rsidR="00E341B4" w:rsidRDefault="00E341B4" w:rsidP="00120317">
            <w:pPr>
              <w:pStyle w:val="Bezriadkovania"/>
            </w:pPr>
            <w:r>
              <w:t>Poskytnuté preddavky</w:t>
            </w:r>
          </w:p>
        </w:tc>
        <w:tc>
          <w:tcPr>
            <w:tcW w:w="2835" w:type="dxa"/>
          </w:tcPr>
          <w:p w:rsidR="00E341B4" w:rsidRDefault="00E341B4" w:rsidP="00120317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E341B4" w:rsidRDefault="00E341B4" w:rsidP="00297034">
            <w:pPr>
              <w:pStyle w:val="Bezriadkovania"/>
              <w:jc w:val="center"/>
            </w:pPr>
          </w:p>
        </w:tc>
      </w:tr>
      <w:tr w:rsidR="00E341B4" w:rsidTr="00120317">
        <w:tc>
          <w:tcPr>
            <w:tcW w:w="4077" w:type="dxa"/>
          </w:tcPr>
          <w:p w:rsidR="00E341B4" w:rsidRDefault="00E341B4" w:rsidP="00120317">
            <w:pPr>
              <w:pStyle w:val="Bezriadkovania"/>
            </w:pPr>
            <w:r>
              <w:t>Oprávky k 31.12.</w:t>
            </w:r>
          </w:p>
        </w:tc>
        <w:tc>
          <w:tcPr>
            <w:tcW w:w="2835" w:type="dxa"/>
          </w:tcPr>
          <w:p w:rsidR="00E341B4" w:rsidRDefault="00140FC2" w:rsidP="00120317">
            <w:pPr>
              <w:pStyle w:val="Bezriadkovania"/>
              <w:jc w:val="center"/>
            </w:pPr>
            <w:r>
              <w:t>157 567</w:t>
            </w:r>
          </w:p>
        </w:tc>
        <w:tc>
          <w:tcPr>
            <w:tcW w:w="2300" w:type="dxa"/>
          </w:tcPr>
          <w:p w:rsidR="00E341B4" w:rsidRDefault="004A102F" w:rsidP="00297034">
            <w:pPr>
              <w:pStyle w:val="Bezriadkovania"/>
              <w:jc w:val="center"/>
            </w:pPr>
            <w:r>
              <w:t>89 230</w:t>
            </w:r>
          </w:p>
        </w:tc>
      </w:tr>
      <w:tr w:rsidR="00E341B4" w:rsidTr="00120317">
        <w:tc>
          <w:tcPr>
            <w:tcW w:w="4077" w:type="dxa"/>
          </w:tcPr>
          <w:p w:rsidR="00E341B4" w:rsidRDefault="00E341B4" w:rsidP="00120317">
            <w:pPr>
              <w:pStyle w:val="Bezriadkovania"/>
            </w:pPr>
            <w:r>
              <w:t>Opravná položka k 31.12.</w:t>
            </w:r>
          </w:p>
        </w:tc>
        <w:tc>
          <w:tcPr>
            <w:tcW w:w="2835" w:type="dxa"/>
          </w:tcPr>
          <w:p w:rsidR="00E341B4" w:rsidRDefault="00E341B4" w:rsidP="00120317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E341B4" w:rsidRDefault="00E341B4" w:rsidP="00297034">
            <w:pPr>
              <w:pStyle w:val="Bezriadkovania"/>
              <w:jc w:val="center"/>
            </w:pPr>
          </w:p>
        </w:tc>
      </w:tr>
    </w:tbl>
    <w:p w:rsidR="0032149D" w:rsidRDefault="0032149D" w:rsidP="00120317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300"/>
      </w:tblGrid>
      <w:tr w:rsidR="004A102F" w:rsidTr="0032149D">
        <w:tc>
          <w:tcPr>
            <w:tcW w:w="4077" w:type="dxa"/>
          </w:tcPr>
          <w:p w:rsidR="004A102F" w:rsidRPr="0032149D" w:rsidRDefault="004A102F" w:rsidP="0032149D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Zásoby</w:t>
            </w:r>
            <w:r>
              <w:rPr>
                <w:b/>
              </w:rPr>
              <w:t xml:space="preserve"> v Eur</w:t>
            </w:r>
          </w:p>
        </w:tc>
        <w:tc>
          <w:tcPr>
            <w:tcW w:w="2835" w:type="dxa"/>
          </w:tcPr>
          <w:p w:rsidR="004A102F" w:rsidRPr="0032149D" w:rsidRDefault="004A102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16</w:t>
            </w:r>
          </w:p>
        </w:tc>
        <w:tc>
          <w:tcPr>
            <w:tcW w:w="2300" w:type="dxa"/>
          </w:tcPr>
          <w:p w:rsidR="004A102F" w:rsidRPr="0032149D" w:rsidRDefault="004A102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15</w:t>
            </w:r>
          </w:p>
        </w:tc>
      </w:tr>
      <w:tr w:rsidR="004A102F" w:rsidTr="0032149D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Materiál</w:t>
            </w:r>
          </w:p>
        </w:tc>
        <w:tc>
          <w:tcPr>
            <w:tcW w:w="2835" w:type="dxa"/>
          </w:tcPr>
          <w:p w:rsidR="004A102F" w:rsidRDefault="004A102F" w:rsidP="0096261C">
            <w:pPr>
              <w:pStyle w:val="Bezriadkovania"/>
              <w:jc w:val="center"/>
            </w:pPr>
            <w:r>
              <w:t>12 589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12 296</w:t>
            </w:r>
          </w:p>
        </w:tc>
      </w:tr>
      <w:tr w:rsidR="004A102F" w:rsidTr="0032149D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Výrobky</w:t>
            </w:r>
          </w:p>
        </w:tc>
        <w:tc>
          <w:tcPr>
            <w:tcW w:w="2835" w:type="dxa"/>
          </w:tcPr>
          <w:p w:rsidR="004A102F" w:rsidRDefault="004A102F" w:rsidP="0096261C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</w:p>
        </w:tc>
      </w:tr>
      <w:tr w:rsidR="004A102F" w:rsidTr="0032149D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Zvieratá</w:t>
            </w:r>
          </w:p>
        </w:tc>
        <w:tc>
          <w:tcPr>
            <w:tcW w:w="2835" w:type="dxa"/>
          </w:tcPr>
          <w:p w:rsidR="004A102F" w:rsidRDefault="004A102F" w:rsidP="0096261C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</w:p>
        </w:tc>
      </w:tr>
      <w:tr w:rsidR="004A102F" w:rsidTr="0032149D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Tovar</w:t>
            </w:r>
          </w:p>
        </w:tc>
        <w:tc>
          <w:tcPr>
            <w:tcW w:w="2835" w:type="dxa"/>
          </w:tcPr>
          <w:p w:rsidR="004A102F" w:rsidRDefault="004A102F" w:rsidP="0096261C">
            <w:pPr>
              <w:pStyle w:val="Bezriadkovania"/>
              <w:jc w:val="center"/>
            </w:pP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</w:p>
        </w:tc>
      </w:tr>
      <w:tr w:rsidR="004A102F" w:rsidTr="0032149D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NV a polotovary</w:t>
            </w:r>
          </w:p>
        </w:tc>
        <w:tc>
          <w:tcPr>
            <w:tcW w:w="2835" w:type="dxa"/>
          </w:tcPr>
          <w:p w:rsidR="004A102F" w:rsidRDefault="00140FC2" w:rsidP="0096261C">
            <w:pPr>
              <w:pStyle w:val="Bezriadkovania"/>
              <w:jc w:val="center"/>
            </w:pPr>
            <w:r>
              <w:t>306 051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13 950</w:t>
            </w:r>
          </w:p>
        </w:tc>
      </w:tr>
    </w:tbl>
    <w:p w:rsidR="0032149D" w:rsidRDefault="0032149D" w:rsidP="00120317">
      <w:pPr>
        <w:pStyle w:val="Bezriadkovania"/>
      </w:pPr>
    </w:p>
    <w:p w:rsidR="008E1FF7" w:rsidRDefault="008E1FF7" w:rsidP="00120317">
      <w:pPr>
        <w:pStyle w:val="Bezriadkovania"/>
      </w:pPr>
    </w:p>
    <w:p w:rsidR="0096261C" w:rsidRDefault="0096261C" w:rsidP="00120317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300"/>
      </w:tblGrid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  <w:rPr>
                <w:b/>
              </w:rPr>
            </w:pPr>
            <w:r w:rsidRPr="008E1FF7">
              <w:rPr>
                <w:b/>
              </w:rPr>
              <w:t>Pohľadávky z obchodného styku</w:t>
            </w:r>
          </w:p>
          <w:p w:rsidR="004A102F" w:rsidRPr="008E1FF7" w:rsidRDefault="004A102F" w:rsidP="00120317">
            <w:pPr>
              <w:pStyle w:val="Bezriadkovania"/>
              <w:rPr>
                <w:b/>
              </w:rPr>
            </w:pPr>
            <w:r w:rsidRPr="008E1FF7">
              <w:rPr>
                <w:b/>
              </w:rPr>
              <w:t>-bez vplyvu OP</w:t>
            </w:r>
            <w:r>
              <w:rPr>
                <w:b/>
              </w:rPr>
              <w:t xml:space="preserve">      v Eur</w:t>
            </w:r>
          </w:p>
        </w:tc>
        <w:tc>
          <w:tcPr>
            <w:tcW w:w="2835" w:type="dxa"/>
          </w:tcPr>
          <w:p w:rsidR="004A102F" w:rsidRDefault="004A102F" w:rsidP="00AF4AA4">
            <w:pPr>
              <w:pStyle w:val="Bezriadkovania"/>
              <w:jc w:val="center"/>
              <w:rPr>
                <w:b/>
              </w:rPr>
            </w:pPr>
          </w:p>
          <w:p w:rsidR="004A102F" w:rsidRPr="0032149D" w:rsidRDefault="004A102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16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  <w:rPr>
                <w:b/>
              </w:rPr>
            </w:pPr>
          </w:p>
          <w:p w:rsidR="004A102F" w:rsidRPr="0032149D" w:rsidRDefault="004A102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15</w:t>
            </w:r>
          </w:p>
        </w:tc>
      </w:tr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Spoločnosť k 31.12 eviduje pohľadávky z obchodného styku :</w:t>
            </w:r>
          </w:p>
        </w:tc>
        <w:tc>
          <w:tcPr>
            <w:tcW w:w="2835" w:type="dxa"/>
          </w:tcPr>
          <w:p w:rsidR="004A102F" w:rsidRDefault="004A102F" w:rsidP="00120317">
            <w:pPr>
              <w:pStyle w:val="Bezriadkovania"/>
            </w:pPr>
          </w:p>
        </w:tc>
        <w:tc>
          <w:tcPr>
            <w:tcW w:w="2300" w:type="dxa"/>
          </w:tcPr>
          <w:p w:rsidR="004A102F" w:rsidRDefault="004A102F" w:rsidP="00120317">
            <w:pPr>
              <w:pStyle w:val="Bezriadkovania"/>
            </w:pPr>
          </w:p>
        </w:tc>
      </w:tr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V celkovej hodnote</w:t>
            </w:r>
          </w:p>
        </w:tc>
        <w:tc>
          <w:tcPr>
            <w:tcW w:w="2835" w:type="dxa"/>
          </w:tcPr>
          <w:p w:rsidR="004A102F" w:rsidRDefault="005614BB" w:rsidP="00831B15">
            <w:pPr>
              <w:pStyle w:val="Bezriadkovania"/>
              <w:jc w:val="center"/>
            </w:pPr>
            <w:r>
              <w:t>2 439 523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1 599 062</w:t>
            </w:r>
          </w:p>
        </w:tc>
      </w:tr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Do lehoty splatnosti</w:t>
            </w:r>
          </w:p>
        </w:tc>
        <w:tc>
          <w:tcPr>
            <w:tcW w:w="2835" w:type="dxa"/>
          </w:tcPr>
          <w:p w:rsidR="004A102F" w:rsidRPr="000365C2" w:rsidRDefault="005614BB" w:rsidP="002101C6">
            <w:pPr>
              <w:pStyle w:val="Bezriadkovania"/>
              <w:jc w:val="center"/>
            </w:pPr>
            <w:r>
              <w:t>877 154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988 060</w:t>
            </w:r>
          </w:p>
        </w:tc>
      </w:tr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Po lehote splatnosti</w:t>
            </w:r>
          </w:p>
        </w:tc>
        <w:tc>
          <w:tcPr>
            <w:tcW w:w="2835" w:type="dxa"/>
          </w:tcPr>
          <w:p w:rsidR="004A102F" w:rsidRPr="000365C2" w:rsidRDefault="000157B0" w:rsidP="00E147EA">
            <w:pPr>
              <w:pStyle w:val="Bezriadkovania"/>
              <w:jc w:val="center"/>
            </w:pPr>
            <w:r>
              <w:t>1</w:t>
            </w:r>
            <w:r w:rsidR="00E147EA">
              <w:t> 562 369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592 167</w:t>
            </w:r>
          </w:p>
        </w:tc>
      </w:tr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K pohľadávkam po lehote splatnosti boli tvorené</w:t>
            </w:r>
          </w:p>
        </w:tc>
        <w:tc>
          <w:tcPr>
            <w:tcW w:w="2835" w:type="dxa"/>
          </w:tcPr>
          <w:p w:rsidR="004A102F" w:rsidRPr="00854E6F" w:rsidRDefault="004A102F" w:rsidP="008E1FF7">
            <w:pPr>
              <w:pStyle w:val="Bezriadkovania"/>
              <w:jc w:val="center"/>
              <w:rPr>
                <w:color w:val="FF0000"/>
              </w:rPr>
            </w:pP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</w:p>
        </w:tc>
      </w:tr>
      <w:tr w:rsidR="004A102F" w:rsidTr="0096261C">
        <w:tc>
          <w:tcPr>
            <w:tcW w:w="4077" w:type="dxa"/>
          </w:tcPr>
          <w:p w:rsidR="004A102F" w:rsidRDefault="004A102F" w:rsidP="00120317">
            <w:pPr>
              <w:pStyle w:val="Bezriadkovania"/>
            </w:pPr>
            <w:r>
              <w:t>Opravné položky</w:t>
            </w:r>
          </w:p>
        </w:tc>
        <w:tc>
          <w:tcPr>
            <w:tcW w:w="2835" w:type="dxa"/>
          </w:tcPr>
          <w:p w:rsidR="004A102F" w:rsidRDefault="00E147EA" w:rsidP="008E1FF7">
            <w:pPr>
              <w:pStyle w:val="Bezriadkovania"/>
              <w:jc w:val="center"/>
            </w:pPr>
            <w:r>
              <w:t>19 894</w:t>
            </w:r>
          </w:p>
        </w:tc>
        <w:tc>
          <w:tcPr>
            <w:tcW w:w="2300" w:type="dxa"/>
          </w:tcPr>
          <w:p w:rsidR="004A102F" w:rsidRDefault="004A102F" w:rsidP="00AF4AA4">
            <w:pPr>
              <w:pStyle w:val="Bezriadkovania"/>
              <w:jc w:val="center"/>
            </w:pPr>
            <w:r>
              <w:t>18 835</w:t>
            </w:r>
          </w:p>
        </w:tc>
      </w:tr>
    </w:tbl>
    <w:p w:rsidR="0096261C" w:rsidRDefault="0096261C" w:rsidP="00120317">
      <w:pPr>
        <w:pStyle w:val="Bezriadkovania"/>
      </w:pPr>
    </w:p>
    <w:p w:rsidR="008E1FF7" w:rsidRDefault="008E1FF7" w:rsidP="00120317">
      <w:pPr>
        <w:pStyle w:val="Bezriadkovania"/>
      </w:pPr>
    </w:p>
    <w:p w:rsidR="008E1FF7" w:rsidRDefault="008E1FF7" w:rsidP="00120317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300"/>
      </w:tblGrid>
      <w:tr w:rsidR="004A102F" w:rsidTr="008E1FF7">
        <w:tc>
          <w:tcPr>
            <w:tcW w:w="4077" w:type="dxa"/>
          </w:tcPr>
          <w:p w:rsidR="004A102F" w:rsidRPr="008E1FF7" w:rsidRDefault="004A102F" w:rsidP="008E1FF7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Finančné účty v Eur</w:t>
            </w:r>
          </w:p>
        </w:tc>
        <w:tc>
          <w:tcPr>
            <w:tcW w:w="2835" w:type="dxa"/>
          </w:tcPr>
          <w:p w:rsidR="004A102F" w:rsidRPr="0032149D" w:rsidRDefault="004A102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16</w:t>
            </w:r>
          </w:p>
        </w:tc>
        <w:tc>
          <w:tcPr>
            <w:tcW w:w="2300" w:type="dxa"/>
          </w:tcPr>
          <w:p w:rsidR="004A102F" w:rsidRPr="0032149D" w:rsidRDefault="004A102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15</w:t>
            </w:r>
          </w:p>
        </w:tc>
      </w:tr>
      <w:tr w:rsidR="00854E6F" w:rsidTr="008E1FF7">
        <w:tc>
          <w:tcPr>
            <w:tcW w:w="4077" w:type="dxa"/>
          </w:tcPr>
          <w:p w:rsidR="00854E6F" w:rsidRDefault="00854E6F" w:rsidP="00120317">
            <w:pPr>
              <w:pStyle w:val="Bezriadkovania"/>
            </w:pPr>
            <w:r>
              <w:t>Peniaze</w:t>
            </w:r>
          </w:p>
        </w:tc>
        <w:tc>
          <w:tcPr>
            <w:tcW w:w="2835" w:type="dxa"/>
          </w:tcPr>
          <w:p w:rsidR="00854E6F" w:rsidRDefault="00854E6F" w:rsidP="00630E30">
            <w:pPr>
              <w:pStyle w:val="Bezriadkovania"/>
              <w:jc w:val="center"/>
            </w:pPr>
            <w:r>
              <w:t>10 48</w:t>
            </w:r>
            <w:r w:rsidR="00630E30">
              <w:t>4</w:t>
            </w:r>
          </w:p>
        </w:tc>
        <w:tc>
          <w:tcPr>
            <w:tcW w:w="2300" w:type="dxa"/>
          </w:tcPr>
          <w:p w:rsidR="00854E6F" w:rsidRDefault="00854E6F" w:rsidP="00AF4AA4">
            <w:pPr>
              <w:pStyle w:val="Bezriadkovania"/>
              <w:jc w:val="center"/>
            </w:pPr>
            <w:r>
              <w:t>1 401</w:t>
            </w:r>
          </w:p>
        </w:tc>
      </w:tr>
      <w:tr w:rsidR="00854E6F" w:rsidTr="008E1FF7">
        <w:tc>
          <w:tcPr>
            <w:tcW w:w="4077" w:type="dxa"/>
          </w:tcPr>
          <w:p w:rsidR="00854E6F" w:rsidRDefault="00854E6F" w:rsidP="00120317">
            <w:pPr>
              <w:pStyle w:val="Bezriadkovania"/>
            </w:pPr>
            <w:r>
              <w:t>Účty v bankách</w:t>
            </w:r>
          </w:p>
        </w:tc>
        <w:tc>
          <w:tcPr>
            <w:tcW w:w="2835" w:type="dxa"/>
          </w:tcPr>
          <w:p w:rsidR="00854E6F" w:rsidRDefault="00854E6F" w:rsidP="008E1FF7">
            <w:pPr>
              <w:pStyle w:val="Bezriadkovania"/>
              <w:jc w:val="center"/>
            </w:pPr>
            <w:r>
              <w:t>392 141</w:t>
            </w:r>
          </w:p>
        </w:tc>
        <w:tc>
          <w:tcPr>
            <w:tcW w:w="2300" w:type="dxa"/>
          </w:tcPr>
          <w:p w:rsidR="00854E6F" w:rsidRDefault="00854E6F" w:rsidP="00AF4AA4">
            <w:pPr>
              <w:pStyle w:val="Bezriadkovania"/>
              <w:jc w:val="center"/>
            </w:pPr>
            <w:r>
              <w:t>148 197</w:t>
            </w:r>
          </w:p>
        </w:tc>
      </w:tr>
    </w:tbl>
    <w:p w:rsidR="008E1FF7" w:rsidRDefault="008E1FF7" w:rsidP="00120317">
      <w:pPr>
        <w:pStyle w:val="Bezriadkovania"/>
      </w:pPr>
    </w:p>
    <w:p w:rsidR="008E1FF7" w:rsidRDefault="008E1FF7" w:rsidP="00120317">
      <w:pPr>
        <w:pStyle w:val="Bezriadkovania"/>
      </w:pPr>
    </w:p>
    <w:p w:rsidR="008E1FF7" w:rsidRDefault="008E1FF7" w:rsidP="00120317">
      <w:pPr>
        <w:pStyle w:val="Bezriadkovania"/>
      </w:pPr>
    </w:p>
    <w:p w:rsidR="008E1FF7" w:rsidRDefault="008E1FF7" w:rsidP="001203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Spoločnosť nemá žiadne obmedzenia na disponovanie s finančným majetkom.</w:t>
      </w:r>
    </w:p>
    <w:p w:rsidR="008E1FF7" w:rsidRDefault="008E1FF7" w:rsidP="00120317">
      <w:pPr>
        <w:pStyle w:val="Bezriadkovania"/>
        <w:rPr>
          <w:sz w:val="24"/>
          <w:szCs w:val="24"/>
        </w:rPr>
      </w:pPr>
    </w:p>
    <w:p w:rsidR="008E1FF7" w:rsidRDefault="008E1FF7" w:rsidP="00120317">
      <w:pPr>
        <w:pStyle w:val="Bezriadkovania"/>
        <w:rPr>
          <w:sz w:val="24"/>
          <w:szCs w:val="24"/>
        </w:rPr>
      </w:pPr>
    </w:p>
    <w:p w:rsidR="00CA191A" w:rsidRDefault="00CA191A" w:rsidP="00120317">
      <w:pPr>
        <w:pStyle w:val="Bezriadkovania"/>
        <w:rPr>
          <w:sz w:val="24"/>
          <w:szCs w:val="24"/>
        </w:rPr>
      </w:pPr>
    </w:p>
    <w:p w:rsidR="008E1FF7" w:rsidRDefault="008E1FF7" w:rsidP="00120317">
      <w:pPr>
        <w:pStyle w:val="Bezriadkovania"/>
        <w:rPr>
          <w:sz w:val="24"/>
          <w:szCs w:val="24"/>
        </w:rPr>
      </w:pPr>
    </w:p>
    <w:p w:rsidR="008E1FF7" w:rsidRDefault="008E1FF7" w:rsidP="00120317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2126"/>
        <w:gridCol w:w="2016"/>
      </w:tblGrid>
      <w:tr w:rsidR="00854E6F" w:rsidTr="008E1FF7">
        <w:tc>
          <w:tcPr>
            <w:tcW w:w="5070" w:type="dxa"/>
          </w:tcPr>
          <w:p w:rsidR="00854E6F" w:rsidRPr="008E1FF7" w:rsidRDefault="00854E6F" w:rsidP="008E1FF7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8E1FF7">
              <w:rPr>
                <w:b/>
                <w:sz w:val="24"/>
                <w:szCs w:val="24"/>
              </w:rPr>
              <w:lastRenderedPageBreak/>
              <w:t>Vlastné imanie</w:t>
            </w:r>
            <w:r>
              <w:rPr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126" w:type="dxa"/>
          </w:tcPr>
          <w:p w:rsidR="00854E6F" w:rsidRPr="0032149D" w:rsidRDefault="00854E6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16</w:t>
            </w:r>
          </w:p>
        </w:tc>
        <w:tc>
          <w:tcPr>
            <w:tcW w:w="2016" w:type="dxa"/>
          </w:tcPr>
          <w:p w:rsidR="00854E6F" w:rsidRPr="0032149D" w:rsidRDefault="00854E6F" w:rsidP="00AF4AA4">
            <w:pPr>
              <w:pStyle w:val="Bezriadkovania"/>
              <w:jc w:val="center"/>
              <w:rPr>
                <w:b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15</w:t>
            </w:r>
          </w:p>
        </w:tc>
      </w:tr>
      <w:tr w:rsidR="00854E6F" w:rsidTr="008E1FF7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126" w:type="dxa"/>
          </w:tcPr>
          <w:p w:rsidR="00854E6F" w:rsidRDefault="00854E6F" w:rsidP="008E1FF7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</w:tr>
      <w:tr w:rsidR="00854E6F" w:rsidTr="008E1FF7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2126" w:type="dxa"/>
          </w:tcPr>
          <w:p w:rsidR="00854E6F" w:rsidRDefault="004728FE" w:rsidP="008E1FF7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310 000</w:t>
            </w:r>
          </w:p>
        </w:tc>
        <w:tc>
          <w:tcPr>
            <w:tcW w:w="2016" w:type="dxa"/>
          </w:tcPr>
          <w:p w:rsidR="00854E6F" w:rsidRDefault="004728FE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54E6F" w:rsidTr="008E1FF7">
        <w:tc>
          <w:tcPr>
            <w:tcW w:w="5070" w:type="dxa"/>
          </w:tcPr>
          <w:p w:rsidR="00854E6F" w:rsidRPr="00065499" w:rsidRDefault="00854E6F" w:rsidP="0012031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Z</w:t>
            </w:r>
            <w:r w:rsidRPr="00065499">
              <w:rPr>
                <w:color w:val="000000" w:themeColor="text1"/>
                <w:sz w:val="24"/>
                <w:szCs w:val="24"/>
              </w:rPr>
              <w:t>ákonný rezervný fond</w:t>
            </w:r>
          </w:p>
        </w:tc>
        <w:tc>
          <w:tcPr>
            <w:tcW w:w="2126" w:type="dxa"/>
          </w:tcPr>
          <w:p w:rsidR="00854E6F" w:rsidRDefault="00E147EA" w:rsidP="00630E30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3 661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3 660</w:t>
            </w:r>
          </w:p>
        </w:tc>
      </w:tr>
      <w:tr w:rsidR="00854E6F" w:rsidTr="008E1FF7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2126" w:type="dxa"/>
          </w:tcPr>
          <w:p w:rsidR="00854E6F" w:rsidRDefault="00854E6F" w:rsidP="008E1FF7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854E6F" w:rsidTr="008E1FF7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2126" w:type="dxa"/>
          </w:tcPr>
          <w:p w:rsidR="00854E6F" w:rsidRDefault="00E147EA" w:rsidP="008E1FF7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151 24</w:t>
            </w:r>
            <w:r w:rsidR="005614BB">
              <w:rPr>
                <w:sz w:val="24"/>
                <w:szCs w:val="24"/>
              </w:rPr>
              <w:t>5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144 173</w:t>
            </w:r>
          </w:p>
        </w:tc>
      </w:tr>
      <w:tr w:rsidR="00854E6F" w:rsidTr="008E1FF7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2126" w:type="dxa"/>
          </w:tcPr>
          <w:p w:rsidR="00854E6F" w:rsidRPr="00FC43BF" w:rsidRDefault="00E147EA" w:rsidP="005614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5614BB">
              <w:rPr>
                <w:sz w:val="24"/>
                <w:szCs w:val="24"/>
              </w:rPr>
              <w:t>4 477</w:t>
            </w:r>
          </w:p>
        </w:tc>
        <w:tc>
          <w:tcPr>
            <w:tcW w:w="2016" w:type="dxa"/>
          </w:tcPr>
          <w:p w:rsidR="00854E6F" w:rsidRPr="00FC43BF" w:rsidRDefault="00854E6F" w:rsidP="00AF4A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2 360</w:t>
            </w:r>
          </w:p>
        </w:tc>
      </w:tr>
      <w:tr w:rsidR="00854E6F" w:rsidRPr="00ED42F3" w:rsidTr="008E1FF7">
        <w:tc>
          <w:tcPr>
            <w:tcW w:w="5070" w:type="dxa"/>
          </w:tcPr>
          <w:p w:rsidR="00854E6F" w:rsidRPr="00065499" w:rsidRDefault="00854E6F" w:rsidP="00065499">
            <w:pPr>
              <w:pStyle w:val="Bezriadkovania"/>
              <w:rPr>
                <w:b/>
                <w:color w:val="FF0000"/>
                <w:sz w:val="24"/>
                <w:szCs w:val="24"/>
              </w:rPr>
            </w:pPr>
            <w:r w:rsidRPr="00065499">
              <w:rPr>
                <w:b/>
                <w:sz w:val="24"/>
                <w:szCs w:val="24"/>
              </w:rPr>
              <w:t>Spolu vlastné imanie</w:t>
            </w:r>
          </w:p>
        </w:tc>
        <w:tc>
          <w:tcPr>
            <w:tcW w:w="2126" w:type="dxa"/>
          </w:tcPr>
          <w:p w:rsidR="00854E6F" w:rsidRPr="00065499" w:rsidRDefault="005614BB" w:rsidP="008E1FF7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976 122</w:t>
            </w:r>
          </w:p>
        </w:tc>
        <w:tc>
          <w:tcPr>
            <w:tcW w:w="2016" w:type="dxa"/>
          </w:tcPr>
          <w:p w:rsidR="00854E6F" w:rsidRPr="00065499" w:rsidRDefault="00854E6F" w:rsidP="00AF4AA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156 932</w:t>
            </w:r>
          </w:p>
        </w:tc>
      </w:tr>
    </w:tbl>
    <w:p w:rsidR="008E1FF7" w:rsidRDefault="008E1FF7" w:rsidP="00120317">
      <w:pPr>
        <w:pStyle w:val="Bezriadkovania"/>
        <w:rPr>
          <w:sz w:val="24"/>
          <w:szCs w:val="24"/>
        </w:rPr>
      </w:pPr>
    </w:p>
    <w:p w:rsidR="00C74D5B" w:rsidRDefault="00C74D5B" w:rsidP="00120317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2126"/>
        <w:gridCol w:w="2016"/>
      </w:tblGrid>
      <w:tr w:rsidR="00C74D5B" w:rsidTr="00C74D5B">
        <w:tc>
          <w:tcPr>
            <w:tcW w:w="5070" w:type="dxa"/>
          </w:tcPr>
          <w:p w:rsidR="00C74D5B" w:rsidRPr="00C74D5B" w:rsidRDefault="00C74D5B" w:rsidP="00120317">
            <w:pPr>
              <w:pStyle w:val="Bezriadkovania"/>
              <w:rPr>
                <w:b/>
                <w:sz w:val="24"/>
                <w:szCs w:val="24"/>
              </w:rPr>
            </w:pPr>
            <w:r w:rsidRPr="00C74D5B">
              <w:rPr>
                <w:b/>
                <w:sz w:val="24"/>
                <w:szCs w:val="24"/>
              </w:rPr>
              <w:t>Ostatné rezervy</w:t>
            </w:r>
            <w:r w:rsidR="00B245AE">
              <w:rPr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126" w:type="dxa"/>
          </w:tcPr>
          <w:p w:rsidR="00C74D5B" w:rsidRDefault="00C74D5B" w:rsidP="00854E6F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E341B4">
              <w:rPr>
                <w:b/>
              </w:rPr>
              <w:t>1</w:t>
            </w:r>
            <w:r w:rsidR="00854E6F">
              <w:rPr>
                <w:b/>
              </w:rPr>
              <w:t>6</w:t>
            </w:r>
          </w:p>
        </w:tc>
        <w:tc>
          <w:tcPr>
            <w:tcW w:w="2016" w:type="dxa"/>
          </w:tcPr>
          <w:p w:rsidR="00C74D5B" w:rsidRDefault="00C74D5B" w:rsidP="00854E6F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242DD7">
              <w:rPr>
                <w:b/>
              </w:rPr>
              <w:t>1</w:t>
            </w:r>
            <w:r w:rsidR="00854E6F">
              <w:rPr>
                <w:b/>
              </w:rPr>
              <w:t>5</w:t>
            </w:r>
          </w:p>
        </w:tc>
      </w:tr>
      <w:tr w:rsidR="00242DD7" w:rsidTr="00C74D5B">
        <w:tc>
          <w:tcPr>
            <w:tcW w:w="5070" w:type="dxa"/>
          </w:tcPr>
          <w:p w:rsidR="00242DD7" w:rsidRDefault="00242DD7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2126" w:type="dxa"/>
          </w:tcPr>
          <w:p w:rsidR="00242DD7" w:rsidRDefault="00E147EA" w:rsidP="00242DD7">
            <w:pPr>
              <w:jc w:val="center"/>
            </w:pPr>
            <w:r>
              <w:rPr>
                <w:sz w:val="24"/>
                <w:szCs w:val="24"/>
              </w:rPr>
              <w:t>9 791</w:t>
            </w:r>
          </w:p>
        </w:tc>
        <w:tc>
          <w:tcPr>
            <w:tcW w:w="2016" w:type="dxa"/>
          </w:tcPr>
          <w:p w:rsidR="00242DD7" w:rsidRDefault="00242DD7" w:rsidP="00242DD7">
            <w:pPr>
              <w:jc w:val="center"/>
            </w:pPr>
            <w:r w:rsidRPr="00D21AAC">
              <w:rPr>
                <w:sz w:val="24"/>
                <w:szCs w:val="24"/>
              </w:rPr>
              <w:t>0</w:t>
            </w:r>
          </w:p>
        </w:tc>
      </w:tr>
      <w:tr w:rsidR="00242DD7" w:rsidTr="00C74D5B">
        <w:tc>
          <w:tcPr>
            <w:tcW w:w="5070" w:type="dxa"/>
          </w:tcPr>
          <w:p w:rsidR="00242DD7" w:rsidRDefault="00242DD7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 na nevyčerpanú dovolenku</w:t>
            </w:r>
          </w:p>
        </w:tc>
        <w:tc>
          <w:tcPr>
            <w:tcW w:w="2126" w:type="dxa"/>
          </w:tcPr>
          <w:p w:rsidR="00242DD7" w:rsidRDefault="00242DD7" w:rsidP="00242DD7">
            <w:pPr>
              <w:jc w:val="center"/>
            </w:pPr>
            <w:r w:rsidRPr="00D21AAC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242DD7" w:rsidRDefault="00242DD7" w:rsidP="00242DD7">
            <w:pPr>
              <w:jc w:val="center"/>
            </w:pPr>
            <w:r w:rsidRPr="00D21AAC">
              <w:rPr>
                <w:sz w:val="24"/>
                <w:szCs w:val="24"/>
              </w:rPr>
              <w:t>0</w:t>
            </w:r>
          </w:p>
        </w:tc>
      </w:tr>
      <w:tr w:rsidR="00E147EA" w:rsidTr="00C74D5B">
        <w:tc>
          <w:tcPr>
            <w:tcW w:w="5070" w:type="dxa"/>
          </w:tcPr>
          <w:p w:rsidR="00E147EA" w:rsidRDefault="00E147EA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Rezerva na audit</w:t>
            </w:r>
          </w:p>
        </w:tc>
        <w:tc>
          <w:tcPr>
            <w:tcW w:w="2126" w:type="dxa"/>
          </w:tcPr>
          <w:p w:rsidR="00E147EA" w:rsidRPr="00D21AAC" w:rsidRDefault="00E147EA" w:rsidP="00242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1 260</w:t>
            </w:r>
          </w:p>
        </w:tc>
        <w:tc>
          <w:tcPr>
            <w:tcW w:w="2016" w:type="dxa"/>
          </w:tcPr>
          <w:p w:rsidR="00E147EA" w:rsidRPr="00D21AAC" w:rsidRDefault="00E147EA" w:rsidP="00242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C74D5B" w:rsidRDefault="00C74D5B" w:rsidP="00120317">
      <w:pPr>
        <w:pStyle w:val="Bezriadkovania"/>
        <w:rPr>
          <w:sz w:val="24"/>
          <w:szCs w:val="24"/>
        </w:rPr>
      </w:pPr>
    </w:p>
    <w:p w:rsidR="00C74D5B" w:rsidRDefault="00C74D5B" w:rsidP="00120317">
      <w:pPr>
        <w:pStyle w:val="Bezriadkovania"/>
        <w:rPr>
          <w:sz w:val="24"/>
          <w:szCs w:val="24"/>
        </w:rPr>
      </w:pPr>
    </w:p>
    <w:p w:rsidR="00242DD7" w:rsidRDefault="00242DD7" w:rsidP="00120317">
      <w:pPr>
        <w:pStyle w:val="Bezriadkovania"/>
        <w:rPr>
          <w:sz w:val="24"/>
          <w:szCs w:val="24"/>
        </w:rPr>
      </w:pPr>
    </w:p>
    <w:p w:rsidR="00C74D5B" w:rsidRDefault="00C74D5B" w:rsidP="00120317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2126"/>
        <w:gridCol w:w="2016"/>
      </w:tblGrid>
      <w:tr w:rsidR="00C74D5B" w:rsidTr="00410B44">
        <w:tc>
          <w:tcPr>
            <w:tcW w:w="5070" w:type="dxa"/>
          </w:tcPr>
          <w:p w:rsidR="00C74D5B" w:rsidRPr="00C74D5B" w:rsidRDefault="00C74D5B" w:rsidP="00410B44">
            <w:pPr>
              <w:pStyle w:val="Bezriadkovania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</w:t>
            </w:r>
            <w:r w:rsidR="00B245AE">
              <w:rPr>
                <w:b/>
                <w:sz w:val="24"/>
                <w:szCs w:val="24"/>
              </w:rPr>
              <w:t xml:space="preserve"> </w:t>
            </w:r>
            <w:r w:rsidR="00D91A5A">
              <w:rPr>
                <w:b/>
                <w:sz w:val="24"/>
                <w:szCs w:val="24"/>
              </w:rPr>
              <w:t xml:space="preserve">z obchodného styku </w:t>
            </w:r>
            <w:r w:rsidR="00B245AE">
              <w:rPr>
                <w:b/>
                <w:sz w:val="24"/>
                <w:szCs w:val="24"/>
              </w:rPr>
              <w:t>v Eur</w:t>
            </w:r>
          </w:p>
        </w:tc>
        <w:tc>
          <w:tcPr>
            <w:tcW w:w="2126" w:type="dxa"/>
          </w:tcPr>
          <w:p w:rsidR="00C74D5B" w:rsidRDefault="00C74D5B" w:rsidP="00854E6F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242DD7">
              <w:rPr>
                <w:b/>
              </w:rPr>
              <w:t>1</w:t>
            </w:r>
            <w:r w:rsidR="00854E6F">
              <w:rPr>
                <w:b/>
              </w:rPr>
              <w:t>6</w:t>
            </w:r>
          </w:p>
        </w:tc>
        <w:tc>
          <w:tcPr>
            <w:tcW w:w="2016" w:type="dxa"/>
          </w:tcPr>
          <w:p w:rsidR="00C74D5B" w:rsidRDefault="00C74D5B" w:rsidP="00854E6F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242DD7">
              <w:rPr>
                <w:b/>
              </w:rPr>
              <w:t>1</w:t>
            </w:r>
            <w:r w:rsidR="00854E6F">
              <w:rPr>
                <w:b/>
              </w:rPr>
              <w:t>5</w:t>
            </w:r>
          </w:p>
        </w:tc>
      </w:tr>
      <w:tr w:rsidR="00854E6F" w:rsidTr="00410B44">
        <w:tc>
          <w:tcPr>
            <w:tcW w:w="5070" w:type="dxa"/>
          </w:tcPr>
          <w:p w:rsidR="00854E6F" w:rsidRDefault="00854E6F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lehote splatnosti</w:t>
            </w:r>
          </w:p>
        </w:tc>
        <w:tc>
          <w:tcPr>
            <w:tcW w:w="2126" w:type="dxa"/>
          </w:tcPr>
          <w:p w:rsidR="00854E6F" w:rsidRPr="00854E6F" w:rsidRDefault="00784CCD" w:rsidP="005614BB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614BB">
              <w:rPr>
                <w:sz w:val="24"/>
                <w:szCs w:val="24"/>
              </w:rPr>
              <w:t> 579 886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1 261 487</w:t>
            </w:r>
          </w:p>
        </w:tc>
      </w:tr>
      <w:tr w:rsidR="00854E6F" w:rsidTr="00410B44">
        <w:tc>
          <w:tcPr>
            <w:tcW w:w="5070" w:type="dxa"/>
          </w:tcPr>
          <w:p w:rsidR="00854E6F" w:rsidRDefault="00854E6F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  <w:r w:rsidR="00D91A5A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854E6F" w:rsidRPr="00854E6F" w:rsidRDefault="00784CCD" w:rsidP="00853330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801 459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817 262</w:t>
            </w:r>
          </w:p>
        </w:tc>
      </w:tr>
    </w:tbl>
    <w:p w:rsidR="00C74D5B" w:rsidRPr="008E1FF7" w:rsidRDefault="00C74D5B" w:rsidP="00C74D5B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VÝKAZ ZISKOV A STRÁT</w:t>
      </w: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Prevádzkové výnosy a náklady</w:t>
      </w:r>
    </w:p>
    <w:p w:rsidR="00B245AE" w:rsidRDefault="00B245AE" w:rsidP="00120317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2126"/>
        <w:gridCol w:w="2016"/>
      </w:tblGrid>
      <w:tr w:rsidR="00854E6F" w:rsidTr="00B245AE">
        <w:tc>
          <w:tcPr>
            <w:tcW w:w="5070" w:type="dxa"/>
          </w:tcPr>
          <w:p w:rsidR="00854E6F" w:rsidRPr="00B245AE" w:rsidRDefault="00854E6F" w:rsidP="00D171F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v Eur</w:t>
            </w:r>
          </w:p>
        </w:tc>
        <w:tc>
          <w:tcPr>
            <w:tcW w:w="212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16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>
              <w:rPr>
                <w:b/>
              </w:rPr>
              <w:t>15</w:t>
            </w:r>
          </w:p>
        </w:tc>
      </w:tr>
      <w:tr w:rsidR="00854E6F" w:rsidTr="00B245AE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predaj tovaru</w:t>
            </w:r>
          </w:p>
        </w:tc>
        <w:tc>
          <w:tcPr>
            <w:tcW w:w="2126" w:type="dxa"/>
          </w:tcPr>
          <w:p w:rsidR="00854E6F" w:rsidRDefault="00784CCD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267 111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72 486</w:t>
            </w:r>
          </w:p>
        </w:tc>
      </w:tr>
      <w:tr w:rsidR="00854E6F" w:rsidTr="00B245AE">
        <w:tc>
          <w:tcPr>
            <w:tcW w:w="5070" w:type="dxa"/>
          </w:tcPr>
          <w:p w:rsidR="00854E6F" w:rsidRPr="00ED42F3" w:rsidRDefault="00854E6F" w:rsidP="00065499">
            <w:pPr>
              <w:pStyle w:val="Bezriadkovania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vlastné </w:t>
            </w:r>
            <w:r w:rsidRPr="00065499">
              <w:rPr>
                <w:sz w:val="24"/>
                <w:szCs w:val="24"/>
              </w:rPr>
              <w:t>výrobky a služby</w:t>
            </w:r>
          </w:p>
        </w:tc>
        <w:tc>
          <w:tcPr>
            <w:tcW w:w="2126" w:type="dxa"/>
          </w:tcPr>
          <w:p w:rsidR="00854E6F" w:rsidRPr="00065499" w:rsidRDefault="00854E6F" w:rsidP="005614BB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5614BB">
              <w:rPr>
                <w:sz w:val="24"/>
                <w:szCs w:val="24"/>
              </w:rPr>
              <w:t> 215 408</w:t>
            </w:r>
          </w:p>
        </w:tc>
        <w:tc>
          <w:tcPr>
            <w:tcW w:w="2016" w:type="dxa"/>
          </w:tcPr>
          <w:p w:rsidR="00854E6F" w:rsidRPr="00065499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5 884 233</w:t>
            </w:r>
          </w:p>
        </w:tc>
      </w:tr>
      <w:tr w:rsidR="00854E6F" w:rsidTr="00B245AE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vynaložené na predaný tovar</w:t>
            </w:r>
          </w:p>
        </w:tc>
        <w:tc>
          <w:tcPr>
            <w:tcW w:w="2126" w:type="dxa"/>
          </w:tcPr>
          <w:p w:rsidR="00854E6F" w:rsidRDefault="00784CCD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231 824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67 909</w:t>
            </w:r>
          </w:p>
        </w:tc>
      </w:tr>
      <w:tr w:rsidR="00854E6F" w:rsidTr="00B245AE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hospodárskej činnosti</w:t>
            </w:r>
          </w:p>
        </w:tc>
        <w:tc>
          <w:tcPr>
            <w:tcW w:w="2126" w:type="dxa"/>
          </w:tcPr>
          <w:p w:rsidR="00854E6F" w:rsidRDefault="00784CCD" w:rsidP="005614BB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614BB">
              <w:rPr>
                <w:sz w:val="24"/>
                <w:szCs w:val="24"/>
              </w:rPr>
              <w:t> 174 145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6 007 981</w:t>
            </w:r>
          </w:p>
        </w:tc>
      </w:tr>
      <w:tr w:rsidR="00854E6F" w:rsidTr="00B245AE">
        <w:tc>
          <w:tcPr>
            <w:tcW w:w="5070" w:type="dxa"/>
          </w:tcPr>
          <w:p w:rsidR="00854E6F" w:rsidRDefault="00854E6F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 hospodárskej činnosti</w:t>
            </w:r>
          </w:p>
        </w:tc>
        <w:tc>
          <w:tcPr>
            <w:tcW w:w="2126" w:type="dxa"/>
          </w:tcPr>
          <w:p w:rsidR="00854E6F" w:rsidRDefault="00854E6F" w:rsidP="005614BB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784CCD">
              <w:rPr>
                <w:sz w:val="24"/>
                <w:szCs w:val="24"/>
              </w:rPr>
              <w:t xml:space="preserve"> 493 </w:t>
            </w:r>
            <w:r w:rsidR="005614BB">
              <w:rPr>
                <w:sz w:val="24"/>
                <w:szCs w:val="24"/>
              </w:rPr>
              <w:t>706</w:t>
            </w:r>
          </w:p>
        </w:tc>
        <w:tc>
          <w:tcPr>
            <w:tcW w:w="2016" w:type="dxa"/>
          </w:tcPr>
          <w:p w:rsidR="00854E6F" w:rsidRDefault="00854E6F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5 963 587</w:t>
            </w:r>
          </w:p>
        </w:tc>
      </w:tr>
      <w:tr w:rsidR="00854E6F" w:rsidTr="00B245AE">
        <w:tc>
          <w:tcPr>
            <w:tcW w:w="5070" w:type="dxa"/>
          </w:tcPr>
          <w:p w:rsidR="00854E6F" w:rsidRPr="00D171F0" w:rsidRDefault="00854E6F" w:rsidP="00120317">
            <w:pPr>
              <w:pStyle w:val="Bezriadkovania"/>
              <w:rPr>
                <w:b/>
                <w:sz w:val="24"/>
                <w:szCs w:val="24"/>
              </w:rPr>
            </w:pPr>
            <w:r w:rsidRPr="00D171F0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2126" w:type="dxa"/>
          </w:tcPr>
          <w:p w:rsidR="00854E6F" w:rsidRPr="00D171F0" w:rsidRDefault="005614BB" w:rsidP="00952D7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680 439</w:t>
            </w:r>
          </w:p>
        </w:tc>
        <w:tc>
          <w:tcPr>
            <w:tcW w:w="2016" w:type="dxa"/>
          </w:tcPr>
          <w:p w:rsidR="00854E6F" w:rsidRPr="00D171F0" w:rsidRDefault="00854E6F" w:rsidP="00AF4AA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44 394</w:t>
            </w:r>
          </w:p>
        </w:tc>
      </w:tr>
    </w:tbl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D171F0" w:rsidP="001203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Finančné výnosy a náklady</w:t>
      </w:r>
    </w:p>
    <w:p w:rsidR="00B245AE" w:rsidRDefault="00B245AE" w:rsidP="00120317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2126"/>
        <w:gridCol w:w="2016"/>
      </w:tblGrid>
      <w:tr w:rsidR="00D171F0" w:rsidTr="00410B44">
        <w:tc>
          <w:tcPr>
            <w:tcW w:w="5070" w:type="dxa"/>
          </w:tcPr>
          <w:p w:rsidR="00D171F0" w:rsidRPr="00B245AE" w:rsidRDefault="00D171F0" w:rsidP="00D171F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 a náklady v Eur</w:t>
            </w:r>
          </w:p>
        </w:tc>
        <w:tc>
          <w:tcPr>
            <w:tcW w:w="2126" w:type="dxa"/>
          </w:tcPr>
          <w:p w:rsidR="00D171F0" w:rsidRDefault="00D171F0" w:rsidP="00854E6F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E341B4">
              <w:rPr>
                <w:b/>
              </w:rPr>
              <w:t>1</w:t>
            </w:r>
            <w:r w:rsidR="00854E6F">
              <w:rPr>
                <w:b/>
              </w:rPr>
              <w:t>6</w:t>
            </w:r>
          </w:p>
        </w:tc>
        <w:tc>
          <w:tcPr>
            <w:tcW w:w="2016" w:type="dxa"/>
          </w:tcPr>
          <w:p w:rsidR="00D171F0" w:rsidRDefault="00D171F0" w:rsidP="00A47A03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A47A03">
              <w:rPr>
                <w:b/>
              </w:rPr>
              <w:t>1</w:t>
            </w:r>
            <w:r w:rsidR="00CC76BD">
              <w:rPr>
                <w:b/>
              </w:rPr>
              <w:t>5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126" w:type="dxa"/>
          </w:tcPr>
          <w:p w:rsidR="001F2315" w:rsidRDefault="00BA032D" w:rsidP="00784CCD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Nákladové úroky</w:t>
            </w:r>
          </w:p>
        </w:tc>
        <w:tc>
          <w:tcPr>
            <w:tcW w:w="2126" w:type="dxa"/>
          </w:tcPr>
          <w:p w:rsidR="001F2315" w:rsidRDefault="001F2315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5 532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6 701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derivátových operácii</w:t>
            </w:r>
          </w:p>
        </w:tc>
        <w:tc>
          <w:tcPr>
            <w:tcW w:w="2126" w:type="dxa"/>
          </w:tcPr>
          <w:p w:rsidR="001F2315" w:rsidRDefault="001F2315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 derivátových operácii</w:t>
            </w:r>
          </w:p>
        </w:tc>
        <w:tc>
          <w:tcPr>
            <w:tcW w:w="2126" w:type="dxa"/>
          </w:tcPr>
          <w:p w:rsidR="001F2315" w:rsidRDefault="001F2315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finančné výnosy                 </w:t>
            </w:r>
          </w:p>
        </w:tc>
        <w:tc>
          <w:tcPr>
            <w:tcW w:w="2126" w:type="dxa"/>
          </w:tcPr>
          <w:p w:rsidR="001F2315" w:rsidRDefault="00BA032D" w:rsidP="00784CCD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3 950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2126" w:type="dxa"/>
          </w:tcPr>
          <w:p w:rsidR="001F2315" w:rsidRDefault="00BA032D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8 246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8 725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126" w:type="dxa"/>
          </w:tcPr>
          <w:p w:rsidR="001F2315" w:rsidRDefault="00784CCD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F2315" w:rsidTr="00410B44">
        <w:tc>
          <w:tcPr>
            <w:tcW w:w="5070" w:type="dxa"/>
          </w:tcPr>
          <w:p w:rsidR="001F2315" w:rsidRDefault="001F2315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straty</w:t>
            </w:r>
          </w:p>
        </w:tc>
        <w:tc>
          <w:tcPr>
            <w:tcW w:w="2126" w:type="dxa"/>
          </w:tcPr>
          <w:p w:rsidR="001F2315" w:rsidRDefault="001F2315" w:rsidP="00BA032D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1 68</w:t>
            </w:r>
            <w:r w:rsidR="00BA032D">
              <w:rPr>
                <w:sz w:val="24"/>
                <w:szCs w:val="24"/>
              </w:rPr>
              <w:t>5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</w:tr>
      <w:tr w:rsidR="001F2315" w:rsidRPr="00D171F0" w:rsidTr="00410B44">
        <w:tc>
          <w:tcPr>
            <w:tcW w:w="5070" w:type="dxa"/>
          </w:tcPr>
          <w:p w:rsidR="001F2315" w:rsidRPr="00D171F0" w:rsidRDefault="001F2315" w:rsidP="00D171F0">
            <w:pPr>
              <w:pStyle w:val="Bezriadkovania"/>
              <w:rPr>
                <w:b/>
                <w:sz w:val="24"/>
                <w:szCs w:val="24"/>
              </w:rPr>
            </w:pPr>
            <w:r w:rsidRPr="00D171F0">
              <w:rPr>
                <w:b/>
                <w:sz w:val="24"/>
                <w:szCs w:val="24"/>
              </w:rPr>
              <w:lastRenderedPageBreak/>
              <w:t>Výsledok hospodárenia z</w:t>
            </w:r>
            <w:r>
              <w:rPr>
                <w:b/>
                <w:sz w:val="24"/>
                <w:szCs w:val="24"/>
              </w:rPr>
              <w:t> finančnej</w:t>
            </w:r>
            <w:r w:rsidRPr="00D171F0">
              <w:rPr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2126" w:type="dxa"/>
          </w:tcPr>
          <w:p w:rsidR="001F2315" w:rsidRPr="00D171F0" w:rsidRDefault="00BA032D" w:rsidP="00A47A03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- 14 760</w:t>
            </w:r>
          </w:p>
        </w:tc>
        <w:tc>
          <w:tcPr>
            <w:tcW w:w="2016" w:type="dxa"/>
          </w:tcPr>
          <w:p w:rsidR="001F2315" w:rsidRPr="00D171F0" w:rsidRDefault="001F2315" w:rsidP="00AF4AA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-11 390</w:t>
            </w:r>
          </w:p>
        </w:tc>
      </w:tr>
      <w:tr w:rsidR="00E979BB" w:rsidTr="00E979BB">
        <w:tc>
          <w:tcPr>
            <w:tcW w:w="5070" w:type="dxa"/>
          </w:tcPr>
          <w:p w:rsidR="00E979BB" w:rsidRDefault="00E979BB" w:rsidP="00120317">
            <w:pPr>
              <w:pStyle w:val="Bezriadkovania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E979BB" w:rsidRDefault="00E979BB" w:rsidP="001F2315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E341B4">
              <w:rPr>
                <w:b/>
              </w:rPr>
              <w:t>1</w:t>
            </w:r>
            <w:r w:rsidR="001F2315">
              <w:rPr>
                <w:b/>
              </w:rPr>
              <w:t>6</w:t>
            </w:r>
          </w:p>
        </w:tc>
        <w:tc>
          <w:tcPr>
            <w:tcW w:w="2016" w:type="dxa"/>
          </w:tcPr>
          <w:p w:rsidR="00E979BB" w:rsidRDefault="00E979BB" w:rsidP="001F2315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A47A03">
              <w:rPr>
                <w:b/>
              </w:rPr>
              <w:t>1</w:t>
            </w:r>
            <w:r w:rsidR="001F2315">
              <w:rPr>
                <w:b/>
              </w:rPr>
              <w:t>5</w:t>
            </w:r>
          </w:p>
        </w:tc>
      </w:tr>
      <w:tr w:rsidR="001F2315" w:rsidTr="00E979BB">
        <w:tc>
          <w:tcPr>
            <w:tcW w:w="5070" w:type="dxa"/>
          </w:tcPr>
          <w:p w:rsidR="001F2315" w:rsidRDefault="001F2315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z bežnej činnosti</w:t>
            </w:r>
          </w:p>
        </w:tc>
        <w:tc>
          <w:tcPr>
            <w:tcW w:w="2126" w:type="dxa"/>
          </w:tcPr>
          <w:p w:rsidR="001F2315" w:rsidRPr="00630E30" w:rsidRDefault="00BA032D" w:rsidP="00952D7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161 190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30 520</w:t>
            </w:r>
          </w:p>
        </w:tc>
      </w:tr>
      <w:tr w:rsidR="001F2315" w:rsidTr="00E979BB">
        <w:tc>
          <w:tcPr>
            <w:tcW w:w="5070" w:type="dxa"/>
          </w:tcPr>
          <w:p w:rsidR="001F2315" w:rsidRDefault="001F2315" w:rsidP="00120317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</w:t>
            </w:r>
          </w:p>
        </w:tc>
        <w:tc>
          <w:tcPr>
            <w:tcW w:w="2126" w:type="dxa"/>
          </w:tcPr>
          <w:p w:rsidR="001F2315" w:rsidRDefault="001F2315" w:rsidP="00784CCD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84CCD">
              <w:rPr>
                <w:sz w:val="24"/>
                <w:szCs w:val="24"/>
              </w:rPr>
              <w:t>2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</w:tr>
      <w:tr w:rsidR="001F2315" w:rsidTr="00E979BB">
        <w:tc>
          <w:tcPr>
            <w:tcW w:w="5070" w:type="dxa"/>
          </w:tcPr>
          <w:p w:rsidR="001F2315" w:rsidRPr="00EB3EAC" w:rsidRDefault="001F2315" w:rsidP="00120317">
            <w:pPr>
              <w:pStyle w:val="Bezriadkovania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Výsledok hospodárenia z bežnej </w:t>
            </w:r>
            <w:r w:rsidRPr="004D0EDB">
              <w:rPr>
                <w:b/>
                <w:color w:val="000000" w:themeColor="text1"/>
                <w:sz w:val="24"/>
                <w:szCs w:val="24"/>
              </w:rPr>
              <w:t>činnosti</w:t>
            </w:r>
            <w:r>
              <w:rPr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4D0EDB">
              <w:rPr>
                <w:b/>
                <w:color w:val="000000" w:themeColor="text1"/>
                <w:sz w:val="24"/>
                <w:szCs w:val="24"/>
              </w:rPr>
              <w:t>pred zdanením</w:t>
            </w:r>
          </w:p>
        </w:tc>
        <w:tc>
          <w:tcPr>
            <w:tcW w:w="2126" w:type="dxa"/>
          </w:tcPr>
          <w:p w:rsidR="001F2315" w:rsidRDefault="004728FE" w:rsidP="00BA032D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665 </w:t>
            </w:r>
            <w:r w:rsidR="00BA032D">
              <w:rPr>
                <w:sz w:val="24"/>
                <w:szCs w:val="24"/>
              </w:rPr>
              <w:t>679</w:t>
            </w:r>
          </w:p>
        </w:tc>
        <w:tc>
          <w:tcPr>
            <w:tcW w:w="2016" w:type="dxa"/>
          </w:tcPr>
          <w:p w:rsidR="001F2315" w:rsidRDefault="001F2315" w:rsidP="00AF4AA4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33 004</w:t>
            </w:r>
          </w:p>
        </w:tc>
      </w:tr>
    </w:tbl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2126"/>
        <w:gridCol w:w="2016"/>
      </w:tblGrid>
      <w:tr w:rsidR="00E979BB" w:rsidTr="00410B44">
        <w:tc>
          <w:tcPr>
            <w:tcW w:w="5070" w:type="dxa"/>
          </w:tcPr>
          <w:p w:rsidR="00E979BB" w:rsidRDefault="00E979BB" w:rsidP="00410B44">
            <w:pPr>
              <w:pStyle w:val="Bezriadkovania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E979BB" w:rsidRDefault="00E979BB" w:rsidP="001F2315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E341B4">
              <w:rPr>
                <w:b/>
              </w:rPr>
              <w:t>1</w:t>
            </w:r>
            <w:r w:rsidR="001F2315">
              <w:rPr>
                <w:b/>
              </w:rPr>
              <w:t>6</w:t>
            </w:r>
          </w:p>
        </w:tc>
        <w:tc>
          <w:tcPr>
            <w:tcW w:w="2016" w:type="dxa"/>
          </w:tcPr>
          <w:p w:rsidR="00E979BB" w:rsidRDefault="00E979BB" w:rsidP="00A47A03">
            <w:pPr>
              <w:pStyle w:val="Bezriadkovania"/>
              <w:jc w:val="center"/>
              <w:rPr>
                <w:sz w:val="24"/>
                <w:szCs w:val="24"/>
              </w:rPr>
            </w:pPr>
            <w:r w:rsidRPr="0032149D">
              <w:rPr>
                <w:b/>
              </w:rPr>
              <w:t>Rok 20</w:t>
            </w:r>
            <w:r w:rsidR="00A47A03">
              <w:rPr>
                <w:b/>
              </w:rPr>
              <w:t>1</w:t>
            </w:r>
            <w:r w:rsidR="001F2315">
              <w:rPr>
                <w:b/>
              </w:rPr>
              <w:t>5</w:t>
            </w:r>
          </w:p>
        </w:tc>
      </w:tr>
      <w:tr w:rsidR="00E979BB" w:rsidTr="00410B44">
        <w:tc>
          <w:tcPr>
            <w:tcW w:w="5070" w:type="dxa"/>
          </w:tcPr>
          <w:p w:rsidR="00E979BB" w:rsidRDefault="001F4840" w:rsidP="00410B44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hospodárenia za účtovné obdobie </w:t>
            </w:r>
            <w:proofErr w:type="spellStart"/>
            <w:r>
              <w:rPr>
                <w:sz w:val="24"/>
                <w:szCs w:val="24"/>
              </w:rPr>
              <w:t>pr.zd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:rsidR="00E979BB" w:rsidRDefault="004728FE" w:rsidP="00BA032D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665 </w:t>
            </w:r>
            <w:r w:rsidR="00BA032D">
              <w:rPr>
                <w:sz w:val="24"/>
                <w:szCs w:val="24"/>
              </w:rPr>
              <w:t>679</w:t>
            </w:r>
          </w:p>
        </w:tc>
        <w:tc>
          <w:tcPr>
            <w:tcW w:w="2016" w:type="dxa"/>
          </w:tcPr>
          <w:p w:rsidR="00E979BB" w:rsidRDefault="001F2315" w:rsidP="001F4840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33 004</w:t>
            </w:r>
          </w:p>
        </w:tc>
      </w:tr>
      <w:tr w:rsidR="005124AE" w:rsidTr="00410B44">
        <w:tc>
          <w:tcPr>
            <w:tcW w:w="5070" w:type="dxa"/>
          </w:tcPr>
          <w:p w:rsidR="005124AE" w:rsidRDefault="005124AE" w:rsidP="005124AE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hospodárenia za účtovné obdobie </w:t>
            </w:r>
            <w:proofErr w:type="spellStart"/>
            <w:r>
              <w:rPr>
                <w:sz w:val="24"/>
                <w:szCs w:val="24"/>
              </w:rPr>
              <w:t>pozd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:rsidR="005124AE" w:rsidRPr="00630E30" w:rsidRDefault="00BA032D" w:rsidP="001F4840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504 477</w:t>
            </w:r>
          </w:p>
        </w:tc>
        <w:tc>
          <w:tcPr>
            <w:tcW w:w="2016" w:type="dxa"/>
          </w:tcPr>
          <w:p w:rsidR="005124AE" w:rsidRDefault="001F2315" w:rsidP="001F4840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2 360</w:t>
            </w:r>
          </w:p>
        </w:tc>
      </w:tr>
    </w:tbl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E42411" w:rsidP="00E42411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Návrh na </w:t>
      </w:r>
      <w:proofErr w:type="spellStart"/>
      <w:r>
        <w:rPr>
          <w:sz w:val="24"/>
          <w:szCs w:val="24"/>
        </w:rPr>
        <w:t>vysporiadanie</w:t>
      </w:r>
      <w:proofErr w:type="spellEnd"/>
      <w:r w:rsidR="004D0EDB">
        <w:rPr>
          <w:sz w:val="24"/>
          <w:szCs w:val="24"/>
        </w:rPr>
        <w:t xml:space="preserve"> </w:t>
      </w:r>
      <w:r w:rsidR="00A47A03">
        <w:rPr>
          <w:sz w:val="24"/>
          <w:szCs w:val="24"/>
        </w:rPr>
        <w:t xml:space="preserve">výsledku hospodárenia – zisk za </w:t>
      </w:r>
      <w:r>
        <w:rPr>
          <w:sz w:val="24"/>
          <w:szCs w:val="24"/>
        </w:rPr>
        <w:t xml:space="preserve"> rok 201</w:t>
      </w:r>
      <w:r w:rsidR="001F2315">
        <w:rPr>
          <w:sz w:val="24"/>
          <w:szCs w:val="24"/>
        </w:rPr>
        <w:t>6</w:t>
      </w: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Pr="001F4840" w:rsidRDefault="00A47A03" w:rsidP="001F4840">
      <w:pPr>
        <w:widowControl w:val="0"/>
        <w:tabs>
          <w:tab w:val="left" w:pos="283"/>
        </w:tabs>
        <w:suppressAutoHyphens/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Zisk za </w:t>
      </w:r>
      <w:r w:rsidR="001F4840" w:rsidRPr="001F4840">
        <w:t xml:space="preserve"> rok 20</w:t>
      </w:r>
      <w:r w:rsidR="00E341B4">
        <w:t>1</w:t>
      </w:r>
      <w:r w:rsidR="001F2315">
        <w:t>6</w:t>
      </w:r>
      <w:r w:rsidR="001F4840" w:rsidRPr="001F4840">
        <w:t xml:space="preserve"> vo  výške </w:t>
      </w:r>
      <w:r w:rsidR="004728FE">
        <w:t>50</w:t>
      </w:r>
      <w:r w:rsidR="00BA032D">
        <w:t>4</w:t>
      </w:r>
      <w:r w:rsidR="004728FE">
        <w:t> </w:t>
      </w:r>
      <w:r w:rsidR="00BA032D">
        <w:t>4</w:t>
      </w:r>
      <w:r w:rsidR="004728FE">
        <w:t>77,</w:t>
      </w:r>
      <w:r w:rsidR="00BA032D">
        <w:t>26</w:t>
      </w:r>
      <w:r w:rsidR="00630E30">
        <w:t xml:space="preserve"> </w:t>
      </w:r>
      <w:r w:rsidR="001F4840" w:rsidRPr="001F4840">
        <w:t xml:space="preserve">EUR sa </w:t>
      </w:r>
      <w:r w:rsidR="009677A7">
        <w:t xml:space="preserve"> </w:t>
      </w:r>
      <w:r w:rsidR="001F4840" w:rsidRPr="001F4840">
        <w:t>započíta s nerozdeleným</w:t>
      </w:r>
      <w:r w:rsidR="001F4840">
        <w:t xml:space="preserve">  ziskom  predchádzajúcich rokov</w:t>
      </w:r>
      <w:r w:rsidR="00AF14DD">
        <w:t xml:space="preserve"> na účet 428 016</w:t>
      </w:r>
      <w:r w:rsidR="001F4840">
        <w:t xml:space="preserve">.                         </w:t>
      </w: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B245AE" w:rsidP="00120317">
      <w:pPr>
        <w:pStyle w:val="Bezriadkovania"/>
        <w:rPr>
          <w:sz w:val="24"/>
          <w:szCs w:val="24"/>
        </w:rPr>
      </w:pPr>
    </w:p>
    <w:p w:rsidR="00B245AE" w:rsidRDefault="001F4840" w:rsidP="00120317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Vývoj spoločnosti</w:t>
      </w:r>
    </w:p>
    <w:p w:rsidR="001F4840" w:rsidRDefault="001F4840" w:rsidP="00120317">
      <w:pPr>
        <w:pStyle w:val="Bezriadkovania"/>
        <w:rPr>
          <w:sz w:val="24"/>
          <w:szCs w:val="24"/>
        </w:rPr>
      </w:pPr>
    </w:p>
    <w:p w:rsidR="001F4840" w:rsidRDefault="001F4840" w:rsidP="001203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Z hľadiska budúcich období spoločnosť pracuje za podmienok sústavného </w:t>
      </w:r>
      <w:r w:rsidR="00B11001">
        <w:rPr>
          <w:sz w:val="24"/>
          <w:szCs w:val="24"/>
        </w:rPr>
        <w:t>a</w:t>
      </w:r>
      <w:r>
        <w:rPr>
          <w:sz w:val="24"/>
          <w:szCs w:val="24"/>
        </w:rPr>
        <w:t> nepretržitého trvania.</w:t>
      </w:r>
    </w:p>
    <w:p w:rsidR="001F4840" w:rsidRDefault="001F4840" w:rsidP="00120317">
      <w:pPr>
        <w:pStyle w:val="Bezriadkovania"/>
        <w:rPr>
          <w:sz w:val="24"/>
          <w:szCs w:val="24"/>
        </w:rPr>
      </w:pPr>
    </w:p>
    <w:p w:rsidR="001F4840" w:rsidRDefault="001F4840" w:rsidP="00120317">
      <w:pPr>
        <w:pStyle w:val="Bezriadkovania"/>
        <w:rPr>
          <w:sz w:val="24"/>
          <w:szCs w:val="24"/>
        </w:rPr>
      </w:pPr>
    </w:p>
    <w:p w:rsidR="001F4840" w:rsidRDefault="001F4840" w:rsidP="00120317">
      <w:pPr>
        <w:pStyle w:val="Bezriadkovania"/>
        <w:rPr>
          <w:sz w:val="24"/>
          <w:szCs w:val="24"/>
        </w:rPr>
      </w:pPr>
    </w:p>
    <w:p w:rsidR="001F4840" w:rsidRDefault="001F4840" w:rsidP="00120317">
      <w:pPr>
        <w:pStyle w:val="Bezriadkovania"/>
        <w:rPr>
          <w:sz w:val="24"/>
          <w:szCs w:val="24"/>
        </w:rPr>
      </w:pPr>
    </w:p>
    <w:p w:rsidR="001F4840" w:rsidRDefault="001F4840" w:rsidP="00120317">
      <w:pPr>
        <w:pStyle w:val="Bezriadkovania"/>
        <w:rPr>
          <w:sz w:val="24"/>
          <w:szCs w:val="24"/>
        </w:rPr>
      </w:pPr>
    </w:p>
    <w:p w:rsidR="00B245AE" w:rsidRPr="008E1FF7" w:rsidRDefault="001F4840" w:rsidP="001203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Vypracovala: Mgr. Mária </w:t>
      </w:r>
      <w:proofErr w:type="spellStart"/>
      <w:r>
        <w:rPr>
          <w:sz w:val="24"/>
          <w:szCs w:val="24"/>
        </w:rPr>
        <w:t>Chmelíková</w:t>
      </w:r>
      <w:proofErr w:type="spellEnd"/>
    </w:p>
    <w:sectPr w:rsidR="00B245AE" w:rsidRPr="008E1FF7" w:rsidSect="00DD5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0000000D"/>
    <w:multiLevelType w:val="multilevel"/>
    <w:tmpl w:val="0000000D"/>
    <w:name w:val="Outlin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A1588E"/>
    <w:multiLevelType w:val="hybridMultilevel"/>
    <w:tmpl w:val="91EECF38"/>
    <w:lvl w:ilvl="0" w:tplc="E9B200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BC597E"/>
    <w:multiLevelType w:val="hybridMultilevel"/>
    <w:tmpl w:val="2EACF1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BB0D82"/>
    <w:multiLevelType w:val="hybridMultilevel"/>
    <w:tmpl w:val="D17ABDE0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0652D0"/>
    <w:multiLevelType w:val="hybridMultilevel"/>
    <w:tmpl w:val="9B302748"/>
    <w:lvl w:ilvl="0" w:tplc="0E60CC84">
      <w:start w:val="87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>
    <w:nsid w:val="286560CB"/>
    <w:multiLevelType w:val="hybridMultilevel"/>
    <w:tmpl w:val="1CC4FDE8"/>
    <w:lvl w:ilvl="0" w:tplc="3646900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E49654F"/>
    <w:multiLevelType w:val="hybridMultilevel"/>
    <w:tmpl w:val="1CC4FDE8"/>
    <w:lvl w:ilvl="0" w:tplc="3646900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253497E"/>
    <w:multiLevelType w:val="hybridMultilevel"/>
    <w:tmpl w:val="CD64077A"/>
    <w:lvl w:ilvl="0" w:tplc="2C448C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4568AD"/>
    <w:multiLevelType w:val="hybridMultilevel"/>
    <w:tmpl w:val="1CC4FDE8"/>
    <w:lvl w:ilvl="0" w:tplc="3646900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A1E2FCB"/>
    <w:multiLevelType w:val="hybridMultilevel"/>
    <w:tmpl w:val="96F4A2A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54870212"/>
    <w:multiLevelType w:val="hybridMultilevel"/>
    <w:tmpl w:val="984893A2"/>
    <w:lvl w:ilvl="0" w:tplc="1C2AEBB8">
      <w:start w:val="87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8BB34B0"/>
    <w:multiLevelType w:val="hybridMultilevel"/>
    <w:tmpl w:val="1CC4FDE8"/>
    <w:lvl w:ilvl="0" w:tplc="3646900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6825599"/>
    <w:multiLevelType w:val="hybridMultilevel"/>
    <w:tmpl w:val="454018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C02722"/>
    <w:multiLevelType w:val="hybridMultilevel"/>
    <w:tmpl w:val="1CC4FDE8"/>
    <w:lvl w:ilvl="0" w:tplc="3646900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0"/>
  </w:num>
  <w:num w:numId="3">
    <w:abstractNumId w:val="15"/>
  </w:num>
  <w:num w:numId="4">
    <w:abstractNumId w:val="13"/>
  </w:num>
  <w:num w:numId="5">
    <w:abstractNumId w:val="0"/>
  </w:num>
  <w:num w:numId="6">
    <w:abstractNumId w:val="3"/>
  </w:num>
  <w:num w:numId="7">
    <w:abstractNumId w:val="16"/>
  </w:num>
  <w:num w:numId="8">
    <w:abstractNumId w:val="6"/>
  </w:num>
  <w:num w:numId="9">
    <w:abstractNumId w:val="12"/>
  </w:num>
  <w:num w:numId="10">
    <w:abstractNumId w:val="17"/>
  </w:num>
  <w:num w:numId="11">
    <w:abstractNumId w:val="9"/>
  </w:num>
  <w:num w:numId="12">
    <w:abstractNumId w:val="11"/>
  </w:num>
  <w:num w:numId="13">
    <w:abstractNumId w:val="5"/>
  </w:num>
  <w:num w:numId="14">
    <w:abstractNumId w:val="14"/>
  </w:num>
  <w:num w:numId="15">
    <w:abstractNumId w:val="8"/>
  </w:num>
  <w:num w:numId="16">
    <w:abstractNumId w:val="1"/>
  </w:num>
  <w:num w:numId="17">
    <w:abstractNumId w:val="2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60AC1"/>
    <w:rsid w:val="00011022"/>
    <w:rsid w:val="000157B0"/>
    <w:rsid w:val="000365C2"/>
    <w:rsid w:val="00065499"/>
    <w:rsid w:val="000B527E"/>
    <w:rsid w:val="000C4FA6"/>
    <w:rsid w:val="000D20D8"/>
    <w:rsid w:val="00110B81"/>
    <w:rsid w:val="00120317"/>
    <w:rsid w:val="0012414F"/>
    <w:rsid w:val="001376A3"/>
    <w:rsid w:val="00140FC2"/>
    <w:rsid w:val="0014585E"/>
    <w:rsid w:val="001834E6"/>
    <w:rsid w:val="001B17D6"/>
    <w:rsid w:val="001B44E9"/>
    <w:rsid w:val="001F2315"/>
    <w:rsid w:val="001F4840"/>
    <w:rsid w:val="002101C6"/>
    <w:rsid w:val="00242DD7"/>
    <w:rsid w:val="0025297C"/>
    <w:rsid w:val="00273149"/>
    <w:rsid w:val="00297034"/>
    <w:rsid w:val="002975F9"/>
    <w:rsid w:val="00297B79"/>
    <w:rsid w:val="002C03BA"/>
    <w:rsid w:val="002D38B8"/>
    <w:rsid w:val="002F4937"/>
    <w:rsid w:val="0032149D"/>
    <w:rsid w:val="00410B44"/>
    <w:rsid w:val="004274C3"/>
    <w:rsid w:val="00427BCC"/>
    <w:rsid w:val="004524DF"/>
    <w:rsid w:val="004728FE"/>
    <w:rsid w:val="004A102F"/>
    <w:rsid w:val="004A4F12"/>
    <w:rsid w:val="004A65E6"/>
    <w:rsid w:val="004C4EC5"/>
    <w:rsid w:val="004D0EDB"/>
    <w:rsid w:val="004D4838"/>
    <w:rsid w:val="005124AE"/>
    <w:rsid w:val="005614BB"/>
    <w:rsid w:val="005815DB"/>
    <w:rsid w:val="005A0D33"/>
    <w:rsid w:val="005D4451"/>
    <w:rsid w:val="0063041A"/>
    <w:rsid w:val="00630E30"/>
    <w:rsid w:val="006346E3"/>
    <w:rsid w:val="006D4F91"/>
    <w:rsid w:val="006F2174"/>
    <w:rsid w:val="00713E9C"/>
    <w:rsid w:val="00756601"/>
    <w:rsid w:val="00772CA4"/>
    <w:rsid w:val="00784CCD"/>
    <w:rsid w:val="007D26B9"/>
    <w:rsid w:val="00824C9A"/>
    <w:rsid w:val="00831B15"/>
    <w:rsid w:val="00831D37"/>
    <w:rsid w:val="00837C3A"/>
    <w:rsid w:val="00853330"/>
    <w:rsid w:val="00854DFB"/>
    <w:rsid w:val="00854E6F"/>
    <w:rsid w:val="00871537"/>
    <w:rsid w:val="0087789C"/>
    <w:rsid w:val="008B6152"/>
    <w:rsid w:val="008C3E8A"/>
    <w:rsid w:val="008D6829"/>
    <w:rsid w:val="008E1FF7"/>
    <w:rsid w:val="00926B13"/>
    <w:rsid w:val="00952D78"/>
    <w:rsid w:val="00961189"/>
    <w:rsid w:val="0096261C"/>
    <w:rsid w:val="009677A7"/>
    <w:rsid w:val="00973DF5"/>
    <w:rsid w:val="0097539D"/>
    <w:rsid w:val="00993323"/>
    <w:rsid w:val="009B0C21"/>
    <w:rsid w:val="009E6C7F"/>
    <w:rsid w:val="00A47A03"/>
    <w:rsid w:val="00A60AC1"/>
    <w:rsid w:val="00AA1330"/>
    <w:rsid w:val="00AB4AC7"/>
    <w:rsid w:val="00AF14DD"/>
    <w:rsid w:val="00AF4AA4"/>
    <w:rsid w:val="00B11001"/>
    <w:rsid w:val="00B245AE"/>
    <w:rsid w:val="00B50995"/>
    <w:rsid w:val="00B87C5A"/>
    <w:rsid w:val="00BA032D"/>
    <w:rsid w:val="00C74D5B"/>
    <w:rsid w:val="00CA191A"/>
    <w:rsid w:val="00CC11CC"/>
    <w:rsid w:val="00CC76BD"/>
    <w:rsid w:val="00CD227B"/>
    <w:rsid w:val="00D16354"/>
    <w:rsid w:val="00D171F0"/>
    <w:rsid w:val="00D63EF6"/>
    <w:rsid w:val="00D6702B"/>
    <w:rsid w:val="00D91A5A"/>
    <w:rsid w:val="00DA3E47"/>
    <w:rsid w:val="00DC64F6"/>
    <w:rsid w:val="00DD50D3"/>
    <w:rsid w:val="00E147EA"/>
    <w:rsid w:val="00E341B4"/>
    <w:rsid w:val="00E42411"/>
    <w:rsid w:val="00E857DA"/>
    <w:rsid w:val="00E9411F"/>
    <w:rsid w:val="00E979BB"/>
    <w:rsid w:val="00EB3EAC"/>
    <w:rsid w:val="00EC2C43"/>
    <w:rsid w:val="00EC7585"/>
    <w:rsid w:val="00ED42F3"/>
    <w:rsid w:val="00EE32BA"/>
    <w:rsid w:val="00EE5DBE"/>
    <w:rsid w:val="00F12FF3"/>
    <w:rsid w:val="00F6067E"/>
    <w:rsid w:val="00F62016"/>
    <w:rsid w:val="00F6499E"/>
    <w:rsid w:val="00F8393D"/>
    <w:rsid w:val="00FA70EC"/>
    <w:rsid w:val="00FB7CC0"/>
    <w:rsid w:val="00FC43BF"/>
    <w:rsid w:val="00FC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0D3"/>
  </w:style>
  <w:style w:type="paragraph" w:styleId="Nadpis5">
    <w:name w:val="heading 5"/>
    <w:basedOn w:val="Normlny"/>
    <w:next w:val="Normlny"/>
    <w:link w:val="Nadpis5Char"/>
    <w:qFormat/>
    <w:rsid w:val="00D6702B"/>
    <w:pPr>
      <w:keepNext/>
      <w:suppressAutoHyphens/>
      <w:spacing w:after="0" w:line="240" w:lineRule="auto"/>
      <w:ind w:left="3524" w:hanging="360"/>
      <w:outlineLvl w:val="4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0AC1"/>
    <w:pPr>
      <w:ind w:left="720"/>
      <w:contextualSpacing/>
    </w:pPr>
  </w:style>
  <w:style w:type="paragraph" w:styleId="Bezriadkovania">
    <w:name w:val="No Spacing"/>
    <w:uiPriority w:val="1"/>
    <w:qFormat/>
    <w:rsid w:val="001376A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9B0C2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nakyprepoznmkupodiarou">
    <w:name w:val="Znaky pre poznámku pod čiarou"/>
    <w:rsid w:val="001F4840"/>
  </w:style>
  <w:style w:type="character" w:customStyle="1" w:styleId="Nadpis5Char">
    <w:name w:val="Nadpis 5 Char"/>
    <w:basedOn w:val="Predvolenpsmoodseku"/>
    <w:link w:val="Nadpis5"/>
    <w:rsid w:val="00D6702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Zkladntext">
    <w:name w:val="Body Text"/>
    <w:basedOn w:val="Normlny"/>
    <w:link w:val="ZkladntextChar"/>
    <w:semiHidden/>
    <w:rsid w:val="00D670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D6702B"/>
    <w:rPr>
      <w:rFonts w:ascii="Times New Roman" w:eastAsia="Times New Roman" w:hAnsi="Times New Roman" w:cs="Times New Roman"/>
      <w:sz w:val="24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DF6BE-3ACD-4A28-9B54-CE1799F09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</TotalTime>
  <Pages>1</Pages>
  <Words>983</Words>
  <Characters>5606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mikon</dc:creator>
  <cp:keywords/>
  <dc:description/>
  <cp:lastModifiedBy>Asus</cp:lastModifiedBy>
  <cp:revision>42</cp:revision>
  <cp:lastPrinted>2017-05-12T09:39:00Z</cp:lastPrinted>
  <dcterms:created xsi:type="dcterms:W3CDTF">2010-07-13T05:29:00Z</dcterms:created>
  <dcterms:modified xsi:type="dcterms:W3CDTF">2017-05-12T09:40:00Z</dcterms:modified>
</cp:coreProperties>
</file>