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Look w:val="04A0" w:firstRow="1" w:lastRow="0" w:firstColumn="1" w:lastColumn="0" w:noHBand="0" w:noVBand="1"/>
      </w:tblPr>
      <w:tblGrid>
        <w:gridCol w:w="9072"/>
      </w:tblGrid>
      <w:tr w:rsidR="009D5242" w:rsidRPr="009D5242">
        <w:trPr>
          <w:trHeight w:val="2880"/>
          <w:jc w:val="center"/>
        </w:trPr>
        <w:tc>
          <w:tcPr>
            <w:tcW w:w="5000" w:type="pct"/>
          </w:tcPr>
          <w:p w:rsidR="00BC04F5" w:rsidRPr="00B4747D" w:rsidRDefault="00B4747D" w:rsidP="00BC04F5">
            <w:pPr>
              <w:pStyle w:val="Bezriadkovania"/>
              <w:jc w:val="center"/>
              <w:rPr>
                <w:rFonts w:ascii="Cambria" w:hAnsi="Cambria"/>
                <w:caps/>
                <w:sz w:val="24"/>
                <w:szCs w:val="24"/>
              </w:rPr>
            </w:pPr>
            <w:r w:rsidRPr="00B4747D">
              <w:rPr>
                <w:rFonts w:ascii="Cambria" w:hAnsi="Cambria"/>
                <w:sz w:val="24"/>
                <w:szCs w:val="24"/>
              </w:rPr>
              <w:t>INJECTA, a. s., Nám. Dr. Alberta Schweitzera 194, 916 01 Stará Turá</w:t>
            </w:r>
          </w:p>
        </w:tc>
      </w:tr>
      <w:tr w:rsidR="009D5242" w:rsidRPr="009D5242" w:rsidTr="00BC04F5">
        <w:trPr>
          <w:trHeight w:val="1440"/>
          <w:jc w:val="center"/>
        </w:trPr>
        <w:tc>
          <w:tcPr>
            <w:tcW w:w="5000" w:type="pct"/>
            <w:tcBorders>
              <w:bottom w:val="single" w:sz="4" w:space="0" w:color="4F81BD"/>
            </w:tcBorders>
            <w:vAlign w:val="center"/>
          </w:tcPr>
          <w:p w:rsidR="00BC04F5" w:rsidRPr="009D5242" w:rsidRDefault="00BC04F5" w:rsidP="00D54CAA">
            <w:pPr>
              <w:pStyle w:val="Bezriadkovania"/>
              <w:jc w:val="center"/>
              <w:rPr>
                <w:rFonts w:ascii="Cambria" w:hAnsi="Cambria"/>
                <w:sz w:val="80"/>
                <w:szCs w:val="80"/>
              </w:rPr>
            </w:pPr>
            <w:r w:rsidRPr="009D5242">
              <w:rPr>
                <w:rFonts w:ascii="Cambria" w:hAnsi="Cambria"/>
                <w:sz w:val="80"/>
                <w:szCs w:val="80"/>
              </w:rPr>
              <w:t>Výročná správa 201</w:t>
            </w:r>
            <w:r w:rsidR="00D54CAA">
              <w:rPr>
                <w:rFonts w:ascii="Cambria" w:hAnsi="Cambria"/>
                <w:sz w:val="80"/>
                <w:szCs w:val="80"/>
              </w:rPr>
              <w:t>6</w:t>
            </w:r>
          </w:p>
        </w:tc>
      </w:tr>
      <w:tr w:rsidR="009D5242" w:rsidRPr="009D5242" w:rsidTr="00BC04F5">
        <w:trPr>
          <w:trHeight w:val="720"/>
          <w:jc w:val="center"/>
        </w:trPr>
        <w:tc>
          <w:tcPr>
            <w:tcW w:w="5000" w:type="pct"/>
            <w:tcBorders>
              <w:top w:val="single" w:sz="4" w:space="0" w:color="4F81BD"/>
            </w:tcBorders>
            <w:vAlign w:val="center"/>
          </w:tcPr>
          <w:p w:rsidR="00BC04F5" w:rsidRPr="009D5242" w:rsidRDefault="00B4747D" w:rsidP="00BC04F5">
            <w:pPr>
              <w:pStyle w:val="Bezriadkovania"/>
              <w:jc w:val="center"/>
              <w:rPr>
                <w:rFonts w:ascii="Cambria" w:hAnsi="Cambria"/>
                <w:sz w:val="44"/>
                <w:szCs w:val="44"/>
              </w:rPr>
            </w:pPr>
            <w:r>
              <w:rPr>
                <w:rFonts w:ascii="Cambria" w:hAnsi="Cambria"/>
                <w:sz w:val="44"/>
                <w:szCs w:val="44"/>
              </w:rPr>
              <w:t>INJECTA, a. s.</w:t>
            </w:r>
          </w:p>
        </w:tc>
      </w:tr>
      <w:tr w:rsidR="009D5242" w:rsidRPr="009D5242">
        <w:trPr>
          <w:trHeight w:val="360"/>
          <w:jc w:val="center"/>
        </w:trPr>
        <w:tc>
          <w:tcPr>
            <w:tcW w:w="5000" w:type="pct"/>
            <w:vAlign w:val="center"/>
          </w:tcPr>
          <w:p w:rsidR="00BC04F5" w:rsidRPr="009D5242" w:rsidRDefault="00BC04F5">
            <w:pPr>
              <w:pStyle w:val="Bezriadkovania"/>
              <w:jc w:val="center"/>
            </w:pPr>
          </w:p>
        </w:tc>
      </w:tr>
      <w:tr w:rsidR="009D5242" w:rsidRPr="009D5242">
        <w:trPr>
          <w:trHeight w:val="360"/>
          <w:jc w:val="center"/>
        </w:trPr>
        <w:tc>
          <w:tcPr>
            <w:tcW w:w="5000" w:type="pct"/>
            <w:vAlign w:val="center"/>
          </w:tcPr>
          <w:p w:rsidR="00BC04F5" w:rsidRPr="009D5242" w:rsidRDefault="00BC04F5">
            <w:pPr>
              <w:pStyle w:val="Bezriadkovania"/>
              <w:jc w:val="center"/>
              <w:rPr>
                <w:b/>
                <w:bCs/>
              </w:rPr>
            </w:pPr>
          </w:p>
        </w:tc>
      </w:tr>
      <w:tr w:rsidR="00BC04F5" w:rsidRPr="009D5242">
        <w:trPr>
          <w:trHeight w:val="360"/>
          <w:jc w:val="center"/>
        </w:trPr>
        <w:tc>
          <w:tcPr>
            <w:tcW w:w="5000" w:type="pct"/>
            <w:vAlign w:val="center"/>
          </w:tcPr>
          <w:p w:rsidR="00BC04F5" w:rsidRPr="009D5242" w:rsidRDefault="00BC04F5">
            <w:pPr>
              <w:pStyle w:val="Bezriadkovania"/>
              <w:jc w:val="center"/>
              <w:rPr>
                <w:b/>
                <w:bCs/>
              </w:rPr>
            </w:pPr>
          </w:p>
        </w:tc>
      </w:tr>
    </w:tbl>
    <w:p w:rsidR="00BC04F5" w:rsidRPr="009D5242" w:rsidRDefault="00BC04F5"/>
    <w:p w:rsidR="00BC04F5" w:rsidRPr="009D5242" w:rsidRDefault="00BC04F5"/>
    <w:p w:rsidR="00BC04F5" w:rsidRPr="009D5242" w:rsidRDefault="00BC04F5"/>
    <w:tbl>
      <w:tblPr>
        <w:tblpPr w:leftFromText="187" w:rightFromText="187" w:vertAnchor="page" w:horzAnchor="margin" w:tblpXSpec="center" w:tblpY="14185"/>
        <w:tblW w:w="5000" w:type="pct"/>
        <w:tblLook w:val="04A0" w:firstRow="1" w:lastRow="0" w:firstColumn="1" w:lastColumn="0" w:noHBand="0" w:noVBand="1"/>
      </w:tblPr>
      <w:tblGrid>
        <w:gridCol w:w="9072"/>
      </w:tblGrid>
      <w:tr w:rsidR="00E450DD" w:rsidRPr="009D5242" w:rsidTr="00E450DD">
        <w:tc>
          <w:tcPr>
            <w:tcW w:w="5000" w:type="pct"/>
          </w:tcPr>
          <w:p w:rsidR="00E450DD" w:rsidRPr="009D5242" w:rsidRDefault="00E450DD" w:rsidP="00E450DD">
            <w:pPr>
              <w:pStyle w:val="Bezriadkovania"/>
              <w:jc w:val="center"/>
            </w:pPr>
            <w:r w:rsidRPr="009D5242">
              <w:t xml:space="preserve">Výročná správa vyhotovená podľa § 20 zákona č.431/2002 Z.z. o účtovníctve </w:t>
            </w:r>
          </w:p>
          <w:p w:rsidR="00E450DD" w:rsidRPr="009D5242" w:rsidRDefault="00E450DD" w:rsidP="00E450DD">
            <w:pPr>
              <w:pStyle w:val="Bezriadkovania"/>
              <w:jc w:val="center"/>
            </w:pPr>
            <w:r w:rsidRPr="009D5242">
              <w:t>v znení neskorších predpisov</w:t>
            </w:r>
          </w:p>
        </w:tc>
      </w:tr>
    </w:tbl>
    <w:p w:rsidR="00575342" w:rsidRPr="009D5242" w:rsidRDefault="00BC04F5" w:rsidP="00575342">
      <w:pPr>
        <w:jc w:val="both"/>
        <w:rPr>
          <w:b/>
          <w:sz w:val="40"/>
          <w:szCs w:val="40"/>
        </w:rPr>
      </w:pPr>
      <w:r w:rsidRPr="009D5242">
        <w:rPr>
          <w:b/>
          <w:sz w:val="40"/>
          <w:szCs w:val="40"/>
        </w:rPr>
        <w:br w:type="page"/>
      </w:r>
    </w:p>
    <w:p w:rsidR="00575342" w:rsidRPr="009D5242" w:rsidRDefault="00575342" w:rsidP="00096BC7">
      <w:pPr>
        <w:spacing w:after="120"/>
        <w:ind w:left="0" w:firstLine="0"/>
        <w:jc w:val="both"/>
        <w:rPr>
          <w:b/>
          <w:sz w:val="28"/>
          <w:szCs w:val="28"/>
        </w:rPr>
      </w:pPr>
      <w:r w:rsidRPr="009D5242">
        <w:rPr>
          <w:b/>
          <w:sz w:val="28"/>
          <w:szCs w:val="28"/>
        </w:rPr>
        <w:lastRenderedPageBreak/>
        <w:t>Legislatívny rámec</w:t>
      </w:r>
      <w:r w:rsidR="00096BC7" w:rsidRPr="009D5242">
        <w:rPr>
          <w:b/>
          <w:sz w:val="28"/>
          <w:szCs w:val="28"/>
        </w:rPr>
        <w:t xml:space="preserve"> pre výročnú správu</w:t>
      </w:r>
    </w:p>
    <w:p w:rsidR="00096BC7" w:rsidRPr="009D5242" w:rsidRDefault="00575342" w:rsidP="00096BC7">
      <w:pPr>
        <w:spacing w:after="120"/>
        <w:ind w:left="0" w:firstLine="0"/>
        <w:jc w:val="both"/>
        <w:rPr>
          <w:sz w:val="24"/>
          <w:szCs w:val="24"/>
        </w:rPr>
      </w:pPr>
      <w:r w:rsidRPr="009D5242">
        <w:rPr>
          <w:sz w:val="24"/>
          <w:szCs w:val="24"/>
        </w:rPr>
        <w:t xml:space="preserve">Spoločnosť má povinnosť auditu podľa § 19 zákona č.431/2002 Z.z. o účtovníctve </w:t>
      </w:r>
      <w:r w:rsidR="00096BC7" w:rsidRPr="009D5242">
        <w:rPr>
          <w:sz w:val="24"/>
          <w:szCs w:val="24"/>
        </w:rPr>
        <w:t xml:space="preserve">v znení neskorších predpisov </w:t>
      </w:r>
      <w:r w:rsidRPr="009D5242">
        <w:rPr>
          <w:sz w:val="24"/>
          <w:szCs w:val="24"/>
        </w:rPr>
        <w:t xml:space="preserve">a preto má aj povinnosť vyhotoviť výročnú správu podľa § 20 zákona o účtovníctve. </w:t>
      </w:r>
    </w:p>
    <w:p w:rsidR="00575342" w:rsidRPr="009D5242" w:rsidRDefault="00575342" w:rsidP="0093467A">
      <w:pPr>
        <w:ind w:left="0" w:firstLine="0"/>
        <w:jc w:val="both"/>
        <w:rPr>
          <w:sz w:val="24"/>
          <w:szCs w:val="24"/>
        </w:rPr>
      </w:pPr>
      <w:r w:rsidRPr="009D5242">
        <w:rPr>
          <w:sz w:val="24"/>
          <w:szCs w:val="24"/>
        </w:rPr>
        <w:t>Táto výročná správa podlieha tiež overeniu audítorom</w:t>
      </w:r>
      <w:r w:rsidR="003F3425" w:rsidRPr="009D5242">
        <w:rPr>
          <w:sz w:val="24"/>
          <w:szCs w:val="24"/>
        </w:rPr>
        <w:t xml:space="preserve"> do jedného roka od skončenia účtovného obdobia. </w:t>
      </w:r>
      <w:r w:rsidR="00096BC7" w:rsidRPr="009D5242">
        <w:rPr>
          <w:sz w:val="24"/>
          <w:szCs w:val="24"/>
        </w:rPr>
        <w:t>Táto v</w:t>
      </w:r>
      <w:r w:rsidRPr="009D5242">
        <w:rPr>
          <w:sz w:val="24"/>
          <w:szCs w:val="24"/>
        </w:rPr>
        <w:t>ýročná správa bude elektronicky uložená do</w:t>
      </w:r>
      <w:r w:rsidR="00096BC7" w:rsidRPr="009D5242">
        <w:rPr>
          <w:sz w:val="24"/>
          <w:szCs w:val="24"/>
        </w:rPr>
        <w:t xml:space="preserve"> registra účtovných závierok a jeho cestou aj do </w:t>
      </w:r>
      <w:r w:rsidR="004E53F9" w:rsidRPr="009D5242">
        <w:rPr>
          <w:sz w:val="24"/>
          <w:szCs w:val="24"/>
        </w:rPr>
        <w:t xml:space="preserve">zbierky listín </w:t>
      </w:r>
      <w:r w:rsidR="00096BC7" w:rsidRPr="009D5242">
        <w:rPr>
          <w:sz w:val="24"/>
          <w:szCs w:val="24"/>
        </w:rPr>
        <w:t>obchodného registra tak, ako to ustanovuje § 23 ods. 2 a § 23b ods. 4 zákona o účtovníctve.</w:t>
      </w:r>
    </w:p>
    <w:p w:rsidR="00575342" w:rsidRPr="009D5242" w:rsidRDefault="00575342" w:rsidP="0093467A">
      <w:pPr>
        <w:ind w:left="0" w:firstLine="0"/>
        <w:jc w:val="both"/>
      </w:pPr>
    </w:p>
    <w:p w:rsidR="00CD6F01" w:rsidRPr="009D5242" w:rsidRDefault="0093467A" w:rsidP="00D61BAC">
      <w:pPr>
        <w:spacing w:after="120"/>
        <w:ind w:left="0" w:firstLine="0"/>
        <w:jc w:val="both"/>
        <w:rPr>
          <w:b/>
          <w:sz w:val="28"/>
          <w:szCs w:val="28"/>
        </w:rPr>
      </w:pPr>
      <w:r w:rsidRPr="009D5242">
        <w:rPr>
          <w:b/>
          <w:sz w:val="28"/>
          <w:szCs w:val="28"/>
        </w:rPr>
        <w:t>Obsah</w:t>
      </w:r>
      <w:r w:rsidR="00096BC7" w:rsidRPr="009D5242">
        <w:rPr>
          <w:b/>
          <w:sz w:val="28"/>
          <w:szCs w:val="28"/>
        </w:rPr>
        <w:t xml:space="preserve"> výročnej správy</w:t>
      </w:r>
      <w:r w:rsidRPr="009D5242">
        <w:rPr>
          <w:b/>
          <w:sz w:val="28"/>
          <w:szCs w:val="28"/>
        </w:rPr>
        <w:t>:</w:t>
      </w:r>
    </w:p>
    <w:p w:rsidR="00BD5A38" w:rsidRPr="009D5242" w:rsidRDefault="00096BC7" w:rsidP="0093467A">
      <w:pPr>
        <w:ind w:left="0" w:firstLine="0"/>
        <w:jc w:val="both"/>
        <w:rPr>
          <w:sz w:val="24"/>
          <w:szCs w:val="24"/>
        </w:rPr>
      </w:pPr>
      <w:r w:rsidRPr="009D5242">
        <w:rPr>
          <w:sz w:val="24"/>
          <w:szCs w:val="24"/>
        </w:rPr>
        <w:t>1) Identifikačné údaje</w:t>
      </w:r>
    </w:p>
    <w:p w:rsidR="00096BC7" w:rsidRPr="009D5242" w:rsidRDefault="00096BC7" w:rsidP="0093467A">
      <w:pPr>
        <w:ind w:left="0" w:firstLine="0"/>
        <w:jc w:val="both"/>
        <w:rPr>
          <w:sz w:val="24"/>
          <w:szCs w:val="24"/>
        </w:rPr>
      </w:pPr>
      <w:r w:rsidRPr="009D5242">
        <w:rPr>
          <w:sz w:val="24"/>
          <w:szCs w:val="24"/>
        </w:rPr>
        <w:t>2) Povinné informácie</w:t>
      </w:r>
    </w:p>
    <w:p w:rsidR="00096BC7" w:rsidRPr="009D5242" w:rsidRDefault="00096BC7" w:rsidP="0093467A">
      <w:pPr>
        <w:ind w:left="0" w:firstLine="0"/>
        <w:jc w:val="both"/>
        <w:rPr>
          <w:sz w:val="24"/>
          <w:szCs w:val="24"/>
        </w:rPr>
      </w:pPr>
      <w:r w:rsidRPr="009D5242">
        <w:rPr>
          <w:sz w:val="24"/>
          <w:szCs w:val="24"/>
        </w:rPr>
        <w:t>3) Ďalšie informácie</w:t>
      </w:r>
    </w:p>
    <w:p w:rsidR="00096BC7" w:rsidRPr="009D5242" w:rsidRDefault="00096BC7" w:rsidP="0093467A">
      <w:pPr>
        <w:ind w:left="0" w:firstLine="0"/>
        <w:jc w:val="both"/>
        <w:rPr>
          <w:sz w:val="24"/>
          <w:szCs w:val="24"/>
        </w:rPr>
      </w:pPr>
      <w:r w:rsidRPr="009D5242">
        <w:rPr>
          <w:sz w:val="24"/>
          <w:szCs w:val="24"/>
        </w:rPr>
        <w:t>4) Povinné prílohy</w:t>
      </w:r>
    </w:p>
    <w:p w:rsidR="00096BC7" w:rsidRPr="009D5242" w:rsidRDefault="00096BC7" w:rsidP="0093467A">
      <w:pPr>
        <w:ind w:left="0" w:firstLine="0"/>
        <w:jc w:val="both"/>
        <w:rPr>
          <w:sz w:val="24"/>
          <w:szCs w:val="24"/>
        </w:rPr>
      </w:pPr>
      <w:r w:rsidRPr="009D5242">
        <w:rPr>
          <w:sz w:val="24"/>
          <w:szCs w:val="24"/>
        </w:rPr>
        <w:t>5) Ďalšie prílohy</w:t>
      </w:r>
    </w:p>
    <w:p w:rsidR="00D61BAC" w:rsidRPr="009D5242" w:rsidRDefault="00D61BAC" w:rsidP="0093467A">
      <w:pPr>
        <w:ind w:left="0" w:firstLine="0"/>
        <w:jc w:val="both"/>
        <w:rPr>
          <w:b/>
          <w:sz w:val="28"/>
          <w:szCs w:val="28"/>
        </w:rPr>
      </w:pPr>
    </w:p>
    <w:p w:rsidR="00D61BAC" w:rsidRPr="009D5242" w:rsidRDefault="00D61BAC" w:rsidP="0093467A">
      <w:pPr>
        <w:ind w:left="0" w:firstLine="0"/>
        <w:jc w:val="both"/>
        <w:rPr>
          <w:b/>
          <w:sz w:val="28"/>
          <w:szCs w:val="28"/>
        </w:rPr>
      </w:pPr>
      <w:r w:rsidRPr="009D5242">
        <w:rPr>
          <w:b/>
          <w:sz w:val="28"/>
          <w:szCs w:val="28"/>
        </w:rPr>
        <w:t>1) Identifikačné údaje</w:t>
      </w:r>
      <w:r w:rsidR="00601822" w:rsidRPr="009D5242">
        <w:rPr>
          <w:b/>
          <w:sz w:val="28"/>
          <w:szCs w:val="28"/>
        </w:rPr>
        <w:t xml:space="preserve"> </w:t>
      </w:r>
      <w:r w:rsidR="003F3425" w:rsidRPr="009D5242">
        <w:rPr>
          <w:b/>
          <w:sz w:val="28"/>
          <w:szCs w:val="28"/>
        </w:rPr>
        <w:t>–</w:t>
      </w:r>
      <w:r w:rsidR="00601822" w:rsidRPr="009D5242">
        <w:rPr>
          <w:b/>
          <w:sz w:val="28"/>
          <w:szCs w:val="28"/>
        </w:rPr>
        <w:t xml:space="preserve"> základné</w:t>
      </w:r>
      <w:r w:rsidR="003F3425" w:rsidRPr="009D5242">
        <w:rPr>
          <w:b/>
          <w:sz w:val="28"/>
          <w:szCs w:val="28"/>
        </w:rPr>
        <w:t xml:space="preserve"> informácie</w:t>
      </w:r>
    </w:p>
    <w:p w:rsidR="00C06586" w:rsidRPr="009D5242" w:rsidRDefault="00C06586" w:rsidP="0093467A">
      <w:pPr>
        <w:ind w:left="0" w:firstLine="0"/>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5"/>
        <w:gridCol w:w="5327"/>
      </w:tblGrid>
      <w:tr w:rsidR="009D5242" w:rsidRPr="009D5242" w:rsidTr="00601822">
        <w:tc>
          <w:tcPr>
            <w:tcW w:w="3794" w:type="dxa"/>
            <w:shd w:val="clear" w:color="auto" w:fill="auto"/>
          </w:tcPr>
          <w:p w:rsidR="00D61BAC" w:rsidRPr="009D5242" w:rsidRDefault="00D61BAC" w:rsidP="003A1860">
            <w:pPr>
              <w:ind w:left="0" w:firstLine="0"/>
              <w:jc w:val="both"/>
              <w:rPr>
                <w:sz w:val="24"/>
                <w:szCs w:val="24"/>
              </w:rPr>
            </w:pPr>
            <w:r w:rsidRPr="009D5242">
              <w:rPr>
                <w:sz w:val="24"/>
                <w:szCs w:val="24"/>
              </w:rPr>
              <w:t>Obchodné meno</w:t>
            </w:r>
            <w:r w:rsidR="004E53F9" w:rsidRPr="009D5242">
              <w:rPr>
                <w:sz w:val="24"/>
                <w:szCs w:val="24"/>
              </w:rPr>
              <w:t>:</w:t>
            </w:r>
          </w:p>
        </w:tc>
        <w:tc>
          <w:tcPr>
            <w:tcW w:w="5418" w:type="dxa"/>
            <w:shd w:val="clear" w:color="auto" w:fill="auto"/>
          </w:tcPr>
          <w:p w:rsidR="00D61BAC" w:rsidRPr="009D5242" w:rsidRDefault="00B4747D" w:rsidP="003A1860">
            <w:pPr>
              <w:ind w:left="0" w:firstLine="0"/>
              <w:jc w:val="both"/>
              <w:rPr>
                <w:sz w:val="24"/>
                <w:szCs w:val="24"/>
              </w:rPr>
            </w:pPr>
            <w:r>
              <w:rPr>
                <w:sz w:val="24"/>
                <w:szCs w:val="24"/>
              </w:rPr>
              <w:t>INJECTA, a. s.</w:t>
            </w:r>
          </w:p>
        </w:tc>
      </w:tr>
      <w:tr w:rsidR="009D5242" w:rsidRPr="009D5242" w:rsidTr="00601822">
        <w:tc>
          <w:tcPr>
            <w:tcW w:w="3794" w:type="dxa"/>
            <w:shd w:val="clear" w:color="auto" w:fill="auto"/>
          </w:tcPr>
          <w:p w:rsidR="00D61BAC" w:rsidRPr="009D5242" w:rsidRDefault="00D61BAC" w:rsidP="003A1860">
            <w:pPr>
              <w:ind w:left="0" w:firstLine="0"/>
              <w:jc w:val="both"/>
              <w:rPr>
                <w:sz w:val="24"/>
                <w:szCs w:val="24"/>
              </w:rPr>
            </w:pPr>
            <w:r w:rsidRPr="009D5242">
              <w:rPr>
                <w:sz w:val="24"/>
                <w:szCs w:val="24"/>
              </w:rPr>
              <w:t>IČO</w:t>
            </w:r>
            <w:r w:rsidR="004E53F9" w:rsidRPr="009D5242">
              <w:rPr>
                <w:sz w:val="24"/>
                <w:szCs w:val="24"/>
              </w:rPr>
              <w:t>:</w:t>
            </w:r>
          </w:p>
        </w:tc>
        <w:tc>
          <w:tcPr>
            <w:tcW w:w="5418" w:type="dxa"/>
            <w:shd w:val="clear" w:color="auto" w:fill="auto"/>
          </w:tcPr>
          <w:p w:rsidR="00D61BAC" w:rsidRPr="009D5242" w:rsidRDefault="00B4747D" w:rsidP="003A1860">
            <w:pPr>
              <w:ind w:left="0" w:firstLine="0"/>
              <w:jc w:val="both"/>
              <w:rPr>
                <w:sz w:val="24"/>
                <w:szCs w:val="24"/>
              </w:rPr>
            </w:pPr>
            <w:r>
              <w:rPr>
                <w:sz w:val="24"/>
                <w:szCs w:val="24"/>
              </w:rPr>
              <w:t>44 266 995</w:t>
            </w:r>
          </w:p>
        </w:tc>
      </w:tr>
      <w:tr w:rsidR="009D5242" w:rsidRPr="009D5242" w:rsidTr="00601822">
        <w:tc>
          <w:tcPr>
            <w:tcW w:w="3794" w:type="dxa"/>
            <w:shd w:val="clear" w:color="auto" w:fill="auto"/>
          </w:tcPr>
          <w:p w:rsidR="009B1113" w:rsidRPr="009D5242" w:rsidRDefault="009B1113" w:rsidP="003A1860">
            <w:pPr>
              <w:ind w:left="0" w:firstLine="0"/>
              <w:jc w:val="both"/>
              <w:rPr>
                <w:sz w:val="24"/>
                <w:szCs w:val="24"/>
              </w:rPr>
            </w:pPr>
            <w:r w:rsidRPr="009D5242">
              <w:rPr>
                <w:sz w:val="24"/>
                <w:szCs w:val="24"/>
              </w:rPr>
              <w:t>DIČ</w:t>
            </w:r>
            <w:r w:rsidR="004E53F9" w:rsidRPr="009D5242">
              <w:rPr>
                <w:sz w:val="24"/>
                <w:szCs w:val="24"/>
              </w:rPr>
              <w:t>:</w:t>
            </w:r>
          </w:p>
        </w:tc>
        <w:tc>
          <w:tcPr>
            <w:tcW w:w="5418" w:type="dxa"/>
            <w:shd w:val="clear" w:color="auto" w:fill="auto"/>
          </w:tcPr>
          <w:p w:rsidR="009B1113" w:rsidRPr="009D5242" w:rsidRDefault="00B4747D" w:rsidP="003A1860">
            <w:pPr>
              <w:ind w:left="0" w:firstLine="0"/>
              <w:jc w:val="both"/>
              <w:rPr>
                <w:sz w:val="24"/>
                <w:szCs w:val="24"/>
              </w:rPr>
            </w:pPr>
            <w:r>
              <w:rPr>
                <w:sz w:val="24"/>
                <w:szCs w:val="24"/>
              </w:rPr>
              <w:t>202 265 2390</w:t>
            </w:r>
          </w:p>
        </w:tc>
      </w:tr>
      <w:tr w:rsidR="009D5242" w:rsidRPr="009D5242" w:rsidTr="00601822">
        <w:tc>
          <w:tcPr>
            <w:tcW w:w="3794" w:type="dxa"/>
            <w:shd w:val="clear" w:color="auto" w:fill="auto"/>
          </w:tcPr>
          <w:p w:rsidR="009B1113" w:rsidRPr="009D5242" w:rsidRDefault="009B1113" w:rsidP="003A1860">
            <w:pPr>
              <w:ind w:left="0" w:firstLine="0"/>
              <w:jc w:val="both"/>
              <w:rPr>
                <w:sz w:val="24"/>
                <w:szCs w:val="24"/>
              </w:rPr>
            </w:pPr>
            <w:r w:rsidRPr="009D5242">
              <w:rPr>
                <w:sz w:val="24"/>
                <w:szCs w:val="24"/>
              </w:rPr>
              <w:t>IČ DPH</w:t>
            </w:r>
            <w:r w:rsidR="004E53F9" w:rsidRPr="009D5242">
              <w:rPr>
                <w:sz w:val="24"/>
                <w:szCs w:val="24"/>
              </w:rPr>
              <w:t>:</w:t>
            </w:r>
          </w:p>
        </w:tc>
        <w:tc>
          <w:tcPr>
            <w:tcW w:w="5418" w:type="dxa"/>
            <w:shd w:val="clear" w:color="auto" w:fill="auto"/>
          </w:tcPr>
          <w:p w:rsidR="009B1113" w:rsidRPr="009D5242" w:rsidRDefault="009B1113" w:rsidP="00B4747D">
            <w:pPr>
              <w:ind w:left="0" w:firstLine="0"/>
              <w:jc w:val="both"/>
              <w:rPr>
                <w:sz w:val="24"/>
                <w:szCs w:val="24"/>
              </w:rPr>
            </w:pPr>
            <w:r w:rsidRPr="009D5242">
              <w:rPr>
                <w:sz w:val="24"/>
                <w:szCs w:val="24"/>
              </w:rPr>
              <w:t>SK</w:t>
            </w:r>
            <w:r w:rsidR="00B4747D">
              <w:rPr>
                <w:sz w:val="24"/>
                <w:szCs w:val="24"/>
              </w:rPr>
              <w:t>2022652390</w:t>
            </w:r>
          </w:p>
        </w:tc>
      </w:tr>
      <w:tr w:rsidR="009D5242" w:rsidRPr="009D5242" w:rsidTr="00601822">
        <w:tc>
          <w:tcPr>
            <w:tcW w:w="3794" w:type="dxa"/>
            <w:shd w:val="clear" w:color="auto" w:fill="auto"/>
          </w:tcPr>
          <w:p w:rsidR="00D61BAC" w:rsidRPr="009D5242" w:rsidRDefault="00D61BAC" w:rsidP="003A1860">
            <w:pPr>
              <w:ind w:left="0" w:firstLine="0"/>
              <w:jc w:val="both"/>
              <w:rPr>
                <w:sz w:val="24"/>
                <w:szCs w:val="24"/>
              </w:rPr>
            </w:pPr>
            <w:r w:rsidRPr="009D5242">
              <w:rPr>
                <w:sz w:val="24"/>
                <w:szCs w:val="24"/>
              </w:rPr>
              <w:t>Adresa sídla</w:t>
            </w:r>
            <w:r w:rsidR="004E53F9" w:rsidRPr="009D5242">
              <w:rPr>
                <w:sz w:val="24"/>
                <w:szCs w:val="24"/>
              </w:rPr>
              <w:t>:</w:t>
            </w:r>
          </w:p>
        </w:tc>
        <w:tc>
          <w:tcPr>
            <w:tcW w:w="5418" w:type="dxa"/>
            <w:shd w:val="clear" w:color="auto" w:fill="auto"/>
          </w:tcPr>
          <w:p w:rsidR="00D61BAC" w:rsidRPr="009D5242" w:rsidRDefault="00B4747D" w:rsidP="003A1860">
            <w:pPr>
              <w:ind w:left="0" w:firstLine="0"/>
              <w:jc w:val="both"/>
              <w:rPr>
                <w:sz w:val="24"/>
                <w:szCs w:val="24"/>
              </w:rPr>
            </w:pPr>
            <w:r w:rsidRPr="00B4747D">
              <w:rPr>
                <w:sz w:val="24"/>
                <w:szCs w:val="24"/>
              </w:rPr>
              <w:t xml:space="preserve">Nám. Dr. Alberta </w:t>
            </w:r>
            <w:proofErr w:type="spellStart"/>
            <w:r w:rsidRPr="00B4747D">
              <w:rPr>
                <w:sz w:val="24"/>
                <w:szCs w:val="24"/>
              </w:rPr>
              <w:t>Schweitzera</w:t>
            </w:r>
            <w:proofErr w:type="spellEnd"/>
            <w:r w:rsidRPr="00B4747D">
              <w:rPr>
                <w:sz w:val="24"/>
                <w:szCs w:val="24"/>
              </w:rPr>
              <w:t xml:space="preserve"> 194</w:t>
            </w:r>
            <w:r>
              <w:rPr>
                <w:sz w:val="24"/>
                <w:szCs w:val="24"/>
              </w:rPr>
              <w:t>, 916 01 Stará Turá</w:t>
            </w:r>
          </w:p>
        </w:tc>
      </w:tr>
      <w:tr w:rsidR="009D5242" w:rsidRPr="009D5242" w:rsidTr="00601822">
        <w:tc>
          <w:tcPr>
            <w:tcW w:w="3794" w:type="dxa"/>
            <w:shd w:val="clear" w:color="auto" w:fill="auto"/>
          </w:tcPr>
          <w:p w:rsidR="00D61BAC" w:rsidRPr="009D5242" w:rsidRDefault="00D61BAC" w:rsidP="003A1860">
            <w:pPr>
              <w:ind w:left="0" w:firstLine="0"/>
              <w:jc w:val="both"/>
              <w:rPr>
                <w:sz w:val="24"/>
                <w:szCs w:val="24"/>
              </w:rPr>
            </w:pPr>
            <w:r w:rsidRPr="009D5242">
              <w:rPr>
                <w:sz w:val="24"/>
                <w:szCs w:val="24"/>
              </w:rPr>
              <w:t>Obchodný register</w:t>
            </w:r>
            <w:r w:rsidR="004E53F9" w:rsidRPr="009D5242">
              <w:rPr>
                <w:sz w:val="24"/>
                <w:szCs w:val="24"/>
              </w:rPr>
              <w:t>:</w:t>
            </w:r>
          </w:p>
        </w:tc>
        <w:tc>
          <w:tcPr>
            <w:tcW w:w="5418" w:type="dxa"/>
            <w:shd w:val="clear" w:color="auto" w:fill="auto"/>
          </w:tcPr>
          <w:p w:rsidR="00D61BAC" w:rsidRPr="009D5242" w:rsidRDefault="00B4747D" w:rsidP="00E057CC">
            <w:pPr>
              <w:ind w:left="0" w:firstLine="0"/>
              <w:jc w:val="both"/>
              <w:rPr>
                <w:sz w:val="24"/>
                <w:szCs w:val="24"/>
              </w:rPr>
            </w:pPr>
            <w:r w:rsidRPr="00B4747D">
              <w:rPr>
                <w:sz w:val="24"/>
                <w:szCs w:val="24"/>
              </w:rPr>
              <w:t>Obchodný register Okresného súdu Trenčín, oddiel Sa, vložka č. 10654/R</w:t>
            </w:r>
          </w:p>
        </w:tc>
      </w:tr>
      <w:tr w:rsidR="009D5242" w:rsidRPr="009D5242" w:rsidTr="00601822">
        <w:tc>
          <w:tcPr>
            <w:tcW w:w="3794" w:type="dxa"/>
            <w:shd w:val="clear" w:color="auto" w:fill="auto"/>
          </w:tcPr>
          <w:p w:rsidR="00D61BAC" w:rsidRPr="009D5242" w:rsidRDefault="00B4747D" w:rsidP="003A1860">
            <w:pPr>
              <w:ind w:left="0" w:firstLine="0"/>
              <w:jc w:val="both"/>
              <w:rPr>
                <w:sz w:val="24"/>
                <w:szCs w:val="24"/>
              </w:rPr>
            </w:pPr>
            <w:r>
              <w:rPr>
                <w:sz w:val="24"/>
                <w:szCs w:val="24"/>
              </w:rPr>
              <w:t>Predseda predstavenstva</w:t>
            </w:r>
          </w:p>
        </w:tc>
        <w:tc>
          <w:tcPr>
            <w:tcW w:w="5418" w:type="dxa"/>
            <w:shd w:val="clear" w:color="auto" w:fill="auto"/>
          </w:tcPr>
          <w:p w:rsidR="00D61BAC" w:rsidRPr="009D5242" w:rsidRDefault="00B4747D" w:rsidP="003A1860">
            <w:pPr>
              <w:ind w:left="0" w:firstLine="0"/>
              <w:jc w:val="both"/>
              <w:rPr>
                <w:sz w:val="24"/>
                <w:szCs w:val="24"/>
              </w:rPr>
            </w:pPr>
            <w:r>
              <w:rPr>
                <w:sz w:val="24"/>
                <w:szCs w:val="24"/>
              </w:rPr>
              <w:t xml:space="preserve">Ing. Ľubomír </w:t>
            </w:r>
            <w:proofErr w:type="spellStart"/>
            <w:r>
              <w:rPr>
                <w:sz w:val="24"/>
                <w:szCs w:val="24"/>
              </w:rPr>
              <w:t>Šoltýs</w:t>
            </w:r>
            <w:proofErr w:type="spellEnd"/>
            <w:r w:rsidR="00601822" w:rsidRPr="009D5242">
              <w:rPr>
                <w:sz w:val="24"/>
                <w:szCs w:val="24"/>
              </w:rPr>
              <w:t xml:space="preserve"> </w:t>
            </w:r>
          </w:p>
        </w:tc>
      </w:tr>
      <w:tr w:rsidR="009D5242" w:rsidRPr="009D5242"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rsidR="00601822" w:rsidRPr="009D5242" w:rsidRDefault="00B4747D" w:rsidP="009B1113">
            <w:pPr>
              <w:ind w:left="0" w:firstLine="0"/>
              <w:jc w:val="both"/>
              <w:rPr>
                <w:sz w:val="24"/>
                <w:szCs w:val="24"/>
              </w:rPr>
            </w:pPr>
            <w:r>
              <w:rPr>
                <w:sz w:val="24"/>
                <w:szCs w:val="24"/>
              </w:rPr>
              <w:t>Člen predstavenstva</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601822" w:rsidRPr="009D5242" w:rsidRDefault="00B4747D" w:rsidP="009B1113">
            <w:pPr>
              <w:ind w:left="0" w:firstLine="0"/>
              <w:jc w:val="both"/>
              <w:rPr>
                <w:sz w:val="24"/>
                <w:szCs w:val="24"/>
              </w:rPr>
            </w:pPr>
            <w:r>
              <w:rPr>
                <w:sz w:val="24"/>
                <w:szCs w:val="24"/>
              </w:rPr>
              <w:t xml:space="preserve">Mgr. Michal </w:t>
            </w:r>
            <w:proofErr w:type="spellStart"/>
            <w:r>
              <w:rPr>
                <w:sz w:val="24"/>
                <w:szCs w:val="24"/>
              </w:rPr>
              <w:t>Staroň</w:t>
            </w:r>
            <w:proofErr w:type="spellEnd"/>
            <w:r w:rsidR="00601822" w:rsidRPr="009D5242">
              <w:rPr>
                <w:sz w:val="24"/>
                <w:szCs w:val="24"/>
              </w:rPr>
              <w:t xml:space="preserve"> </w:t>
            </w:r>
          </w:p>
        </w:tc>
      </w:tr>
      <w:tr w:rsidR="00B4747D" w:rsidRPr="009D5242"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rsidR="00B4747D" w:rsidRPr="009D5242" w:rsidRDefault="00B4747D" w:rsidP="009B1113">
            <w:pPr>
              <w:ind w:left="0" w:firstLine="0"/>
              <w:jc w:val="both"/>
              <w:rPr>
                <w:sz w:val="24"/>
                <w:szCs w:val="24"/>
              </w:rPr>
            </w:pPr>
            <w:r>
              <w:rPr>
                <w:sz w:val="24"/>
                <w:szCs w:val="24"/>
              </w:rPr>
              <w:t>Člen predstavenstva</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B4747D" w:rsidRPr="009D5242" w:rsidRDefault="00B4747D" w:rsidP="009B1113">
            <w:pPr>
              <w:ind w:left="0" w:firstLine="0"/>
              <w:jc w:val="both"/>
              <w:rPr>
                <w:sz w:val="24"/>
                <w:szCs w:val="24"/>
              </w:rPr>
            </w:pPr>
            <w:r>
              <w:rPr>
                <w:sz w:val="24"/>
                <w:szCs w:val="24"/>
              </w:rPr>
              <w:t xml:space="preserve">Ing. Teodor </w:t>
            </w:r>
            <w:proofErr w:type="spellStart"/>
            <w:r>
              <w:rPr>
                <w:sz w:val="24"/>
                <w:szCs w:val="24"/>
              </w:rPr>
              <w:t>Lysák</w:t>
            </w:r>
            <w:proofErr w:type="spellEnd"/>
          </w:p>
        </w:tc>
      </w:tr>
      <w:tr w:rsidR="00B4747D" w:rsidRPr="009D5242"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rsidR="00B4747D" w:rsidRDefault="00B4747D" w:rsidP="009B1113">
            <w:pPr>
              <w:ind w:left="0" w:firstLine="0"/>
              <w:jc w:val="both"/>
              <w:rPr>
                <w:sz w:val="24"/>
                <w:szCs w:val="24"/>
              </w:rPr>
            </w:pPr>
            <w:r>
              <w:rPr>
                <w:sz w:val="24"/>
                <w:szCs w:val="24"/>
              </w:rPr>
              <w:t>Dozorná rada</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B4747D" w:rsidRDefault="00B4747D" w:rsidP="009B1113">
            <w:pPr>
              <w:ind w:left="0" w:firstLine="0"/>
              <w:jc w:val="both"/>
              <w:rPr>
                <w:sz w:val="24"/>
                <w:szCs w:val="24"/>
              </w:rPr>
            </w:pPr>
            <w:r>
              <w:rPr>
                <w:sz w:val="24"/>
                <w:szCs w:val="24"/>
              </w:rPr>
              <w:t xml:space="preserve">Martin </w:t>
            </w:r>
            <w:proofErr w:type="spellStart"/>
            <w:r>
              <w:rPr>
                <w:sz w:val="24"/>
                <w:szCs w:val="24"/>
              </w:rPr>
              <w:t>Šmigura</w:t>
            </w:r>
            <w:proofErr w:type="spellEnd"/>
          </w:p>
        </w:tc>
      </w:tr>
      <w:tr w:rsidR="00B4747D" w:rsidRPr="009D5242"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rsidR="00B4747D" w:rsidRDefault="00B4747D" w:rsidP="009B1113">
            <w:pPr>
              <w:ind w:left="0" w:firstLine="0"/>
              <w:jc w:val="both"/>
              <w:rPr>
                <w:sz w:val="24"/>
                <w:szCs w:val="24"/>
              </w:rPr>
            </w:pP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B4747D" w:rsidRDefault="00B4747D" w:rsidP="009B1113">
            <w:pPr>
              <w:ind w:left="0" w:firstLine="0"/>
              <w:jc w:val="both"/>
              <w:rPr>
                <w:sz w:val="24"/>
                <w:szCs w:val="24"/>
              </w:rPr>
            </w:pPr>
            <w:r>
              <w:rPr>
                <w:sz w:val="24"/>
                <w:szCs w:val="24"/>
              </w:rPr>
              <w:t>Ing. Peter Hollý</w:t>
            </w:r>
          </w:p>
        </w:tc>
      </w:tr>
      <w:tr w:rsidR="00B4747D" w:rsidRPr="009D5242"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rsidR="00B4747D" w:rsidRDefault="00B4747D" w:rsidP="009B1113">
            <w:pPr>
              <w:ind w:left="0" w:firstLine="0"/>
              <w:jc w:val="both"/>
              <w:rPr>
                <w:sz w:val="24"/>
                <w:szCs w:val="24"/>
              </w:rPr>
            </w:pP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B4747D" w:rsidRDefault="00B4747D" w:rsidP="009B1113">
            <w:pPr>
              <w:ind w:left="0" w:firstLine="0"/>
              <w:jc w:val="both"/>
              <w:rPr>
                <w:sz w:val="24"/>
                <w:szCs w:val="24"/>
              </w:rPr>
            </w:pPr>
            <w:r>
              <w:rPr>
                <w:sz w:val="24"/>
                <w:szCs w:val="24"/>
              </w:rPr>
              <w:t xml:space="preserve">Gabriela </w:t>
            </w:r>
            <w:proofErr w:type="spellStart"/>
            <w:r>
              <w:rPr>
                <w:sz w:val="24"/>
                <w:szCs w:val="24"/>
              </w:rPr>
              <w:t>Vdoviaková</w:t>
            </w:r>
            <w:proofErr w:type="spellEnd"/>
          </w:p>
        </w:tc>
      </w:tr>
      <w:tr w:rsidR="009B1113" w:rsidRPr="009D5242"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rsidR="009B1113" w:rsidRPr="009D5242" w:rsidRDefault="009B1113" w:rsidP="00601822">
            <w:pPr>
              <w:ind w:left="0" w:firstLine="0"/>
              <w:jc w:val="both"/>
              <w:rPr>
                <w:sz w:val="24"/>
                <w:szCs w:val="24"/>
              </w:rPr>
            </w:pPr>
            <w:r w:rsidRPr="009D5242">
              <w:rPr>
                <w:sz w:val="24"/>
                <w:szCs w:val="24"/>
              </w:rPr>
              <w:t>Webové sídlo spoločnosti</w:t>
            </w:r>
            <w:r w:rsidR="004E53F9" w:rsidRPr="009D5242">
              <w:rPr>
                <w:sz w:val="24"/>
                <w:szCs w:val="24"/>
              </w:rPr>
              <w:t>, mail:</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9B1113" w:rsidRPr="009D5242" w:rsidRDefault="009B1113" w:rsidP="00B4747D">
            <w:pPr>
              <w:ind w:left="0" w:firstLine="0"/>
              <w:jc w:val="both"/>
              <w:rPr>
                <w:sz w:val="24"/>
                <w:szCs w:val="24"/>
              </w:rPr>
            </w:pPr>
            <w:r w:rsidRPr="009D5242">
              <w:rPr>
                <w:sz w:val="24"/>
                <w:szCs w:val="24"/>
              </w:rPr>
              <w:t>www</w:t>
            </w:r>
            <w:r w:rsidR="00B4747D">
              <w:rPr>
                <w:sz w:val="24"/>
                <w:szCs w:val="24"/>
              </w:rPr>
              <w:t>.injecta</w:t>
            </w:r>
            <w:r w:rsidR="004E53F9" w:rsidRPr="009D5242">
              <w:rPr>
                <w:sz w:val="24"/>
                <w:szCs w:val="24"/>
              </w:rPr>
              <w:t xml:space="preserve">.sk; </w:t>
            </w:r>
            <w:proofErr w:type="spellStart"/>
            <w:r w:rsidR="004E53F9" w:rsidRPr="009D5242">
              <w:rPr>
                <w:sz w:val="24"/>
                <w:szCs w:val="24"/>
              </w:rPr>
              <w:t>mail:info</w:t>
            </w:r>
            <w:proofErr w:type="spellEnd"/>
            <w:r w:rsidRPr="009D5242">
              <w:rPr>
                <w:sz w:val="24"/>
                <w:szCs w:val="24"/>
                <w:lang w:val="en-US"/>
              </w:rPr>
              <w:t>@</w:t>
            </w:r>
            <w:r w:rsidR="00B4747D">
              <w:rPr>
                <w:sz w:val="24"/>
                <w:szCs w:val="24"/>
              </w:rPr>
              <w:t>injecta</w:t>
            </w:r>
            <w:r w:rsidRPr="009D5242">
              <w:rPr>
                <w:sz w:val="24"/>
                <w:szCs w:val="24"/>
              </w:rPr>
              <w:t>.</w:t>
            </w:r>
            <w:r w:rsidR="004E53F9" w:rsidRPr="009D5242">
              <w:rPr>
                <w:sz w:val="24"/>
                <w:szCs w:val="24"/>
              </w:rPr>
              <w:t>sk</w:t>
            </w:r>
          </w:p>
        </w:tc>
      </w:tr>
    </w:tbl>
    <w:p w:rsidR="00D61BAC" w:rsidRPr="009D5242" w:rsidRDefault="00D61BAC" w:rsidP="0093467A">
      <w:pPr>
        <w:ind w:left="0" w:firstLine="0"/>
        <w:jc w:val="both"/>
        <w:rPr>
          <w:b/>
          <w:sz w:val="28"/>
          <w:szCs w:val="28"/>
        </w:rPr>
      </w:pPr>
    </w:p>
    <w:p w:rsidR="00D61BAC" w:rsidRPr="009D5242" w:rsidRDefault="00D61BAC" w:rsidP="0093467A">
      <w:pPr>
        <w:ind w:left="0" w:firstLine="0"/>
        <w:jc w:val="both"/>
        <w:rPr>
          <w:sz w:val="24"/>
          <w:szCs w:val="24"/>
        </w:rPr>
      </w:pPr>
      <w:r w:rsidRPr="009D5242">
        <w:rPr>
          <w:sz w:val="24"/>
          <w:szCs w:val="24"/>
        </w:rPr>
        <w:t xml:space="preserve">Štatutárnym orgánom spoločnosti </w:t>
      </w:r>
      <w:r w:rsidR="00B4747D">
        <w:rPr>
          <w:sz w:val="24"/>
          <w:szCs w:val="24"/>
        </w:rPr>
        <w:t>INJECTA, a. s.</w:t>
      </w:r>
      <w:r w:rsidRPr="009D5242">
        <w:rPr>
          <w:sz w:val="24"/>
          <w:szCs w:val="24"/>
        </w:rPr>
        <w:t xml:space="preserve"> je </w:t>
      </w:r>
      <w:r w:rsidR="00B4747D">
        <w:rPr>
          <w:sz w:val="24"/>
          <w:szCs w:val="24"/>
        </w:rPr>
        <w:t>predstavenstvo spoločnosti</w:t>
      </w:r>
      <w:r w:rsidR="00DE302A" w:rsidRPr="009D5242">
        <w:rPr>
          <w:sz w:val="24"/>
          <w:szCs w:val="24"/>
        </w:rPr>
        <w:t xml:space="preserve">. </w:t>
      </w:r>
      <w:r w:rsidRPr="009D5242">
        <w:rPr>
          <w:sz w:val="24"/>
          <w:szCs w:val="24"/>
        </w:rPr>
        <w:t xml:space="preserve">Činnosť spoločnosti upravujú </w:t>
      </w:r>
      <w:r w:rsidR="004D30AB">
        <w:rPr>
          <w:sz w:val="24"/>
          <w:szCs w:val="24"/>
        </w:rPr>
        <w:t>Stanovy akciovej spoločnosti INJECTA, a. s. zo dňa 19.12.2012</w:t>
      </w:r>
    </w:p>
    <w:p w:rsidR="00CD6F01" w:rsidRPr="009D5242" w:rsidRDefault="00CD6F01" w:rsidP="00D61BAC">
      <w:pPr>
        <w:ind w:hanging="7365"/>
        <w:jc w:val="both"/>
        <w:rPr>
          <w:b/>
          <w:sz w:val="28"/>
          <w:szCs w:val="28"/>
        </w:rPr>
      </w:pPr>
    </w:p>
    <w:p w:rsidR="00601822" w:rsidRPr="009D5242" w:rsidRDefault="00601822" w:rsidP="00601822">
      <w:pPr>
        <w:ind w:left="0" w:firstLine="0"/>
        <w:jc w:val="both"/>
        <w:rPr>
          <w:b/>
          <w:sz w:val="28"/>
          <w:szCs w:val="28"/>
        </w:rPr>
      </w:pPr>
      <w:r w:rsidRPr="009D5242">
        <w:rPr>
          <w:b/>
          <w:sz w:val="28"/>
          <w:szCs w:val="28"/>
        </w:rPr>
        <w:t xml:space="preserve">Identifikačné údaje </w:t>
      </w:r>
      <w:r w:rsidR="003F3425" w:rsidRPr="009D5242">
        <w:rPr>
          <w:b/>
          <w:sz w:val="28"/>
          <w:szCs w:val="28"/>
        </w:rPr>
        <w:t>–</w:t>
      </w:r>
      <w:r w:rsidRPr="009D5242">
        <w:rPr>
          <w:b/>
          <w:sz w:val="28"/>
          <w:szCs w:val="28"/>
        </w:rPr>
        <w:t xml:space="preserve"> doplňujúce</w:t>
      </w:r>
      <w:r w:rsidR="003F3425" w:rsidRPr="009D5242">
        <w:rPr>
          <w:b/>
          <w:sz w:val="28"/>
          <w:szCs w:val="28"/>
        </w:rPr>
        <w:t xml:space="preserve"> informácie</w:t>
      </w:r>
    </w:p>
    <w:p w:rsidR="00601822" w:rsidRPr="009D5242" w:rsidRDefault="00601822" w:rsidP="00601822">
      <w:pPr>
        <w:ind w:left="0" w:firstLine="0"/>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5"/>
        <w:gridCol w:w="5047"/>
      </w:tblGrid>
      <w:tr w:rsidR="009D5242" w:rsidRPr="009D5242" w:rsidTr="009B1113">
        <w:tc>
          <w:tcPr>
            <w:tcW w:w="4077" w:type="dxa"/>
            <w:shd w:val="clear" w:color="auto" w:fill="auto"/>
          </w:tcPr>
          <w:p w:rsidR="009B1113" w:rsidRPr="009D5242" w:rsidRDefault="009B1113" w:rsidP="00D54CAA">
            <w:pPr>
              <w:ind w:left="0" w:firstLine="0"/>
              <w:jc w:val="both"/>
              <w:rPr>
                <w:sz w:val="24"/>
                <w:szCs w:val="24"/>
              </w:rPr>
            </w:pPr>
            <w:r w:rsidRPr="009D5242">
              <w:rPr>
                <w:sz w:val="24"/>
                <w:szCs w:val="24"/>
              </w:rPr>
              <w:t>Výsledok hospodárenia 201</w:t>
            </w:r>
            <w:r w:rsidR="00D54CAA">
              <w:rPr>
                <w:sz w:val="24"/>
                <w:szCs w:val="24"/>
              </w:rPr>
              <w:t>6</w:t>
            </w:r>
          </w:p>
        </w:tc>
        <w:tc>
          <w:tcPr>
            <w:tcW w:w="5135" w:type="dxa"/>
            <w:shd w:val="clear" w:color="auto" w:fill="auto"/>
          </w:tcPr>
          <w:p w:rsidR="009B1113" w:rsidRPr="009D5242" w:rsidRDefault="009B1113" w:rsidP="00A83CF7">
            <w:pPr>
              <w:ind w:left="0" w:firstLine="0"/>
              <w:jc w:val="both"/>
              <w:rPr>
                <w:sz w:val="24"/>
                <w:szCs w:val="24"/>
              </w:rPr>
            </w:pPr>
            <w:r w:rsidRPr="009D5242">
              <w:rPr>
                <w:sz w:val="24"/>
                <w:szCs w:val="24"/>
              </w:rPr>
              <w:t xml:space="preserve">Zisk </w:t>
            </w:r>
            <w:r w:rsidR="00A83CF7">
              <w:rPr>
                <w:sz w:val="24"/>
                <w:szCs w:val="24"/>
              </w:rPr>
              <w:t>44 666</w:t>
            </w:r>
            <w:r w:rsidRPr="009D5242">
              <w:rPr>
                <w:sz w:val="24"/>
                <w:szCs w:val="24"/>
              </w:rPr>
              <w:t xml:space="preserve"> eur</w:t>
            </w:r>
          </w:p>
        </w:tc>
      </w:tr>
      <w:tr w:rsidR="009D5242" w:rsidRPr="009D5242" w:rsidTr="009B1113">
        <w:tc>
          <w:tcPr>
            <w:tcW w:w="4077" w:type="dxa"/>
            <w:shd w:val="clear" w:color="auto" w:fill="auto"/>
          </w:tcPr>
          <w:p w:rsidR="00601822" w:rsidRPr="009D5242" w:rsidRDefault="00601822" w:rsidP="00B92658">
            <w:pPr>
              <w:ind w:left="0" w:firstLine="0"/>
              <w:jc w:val="both"/>
              <w:rPr>
                <w:sz w:val="24"/>
                <w:szCs w:val="24"/>
              </w:rPr>
            </w:pPr>
            <w:r w:rsidRPr="009D5242">
              <w:rPr>
                <w:sz w:val="24"/>
                <w:szCs w:val="24"/>
              </w:rPr>
              <w:t>Splatené základné imanie</w:t>
            </w:r>
            <w:r w:rsidR="009B1113" w:rsidRPr="009D5242">
              <w:rPr>
                <w:sz w:val="24"/>
                <w:szCs w:val="24"/>
              </w:rPr>
              <w:t xml:space="preserve"> (účet 411)</w:t>
            </w:r>
          </w:p>
        </w:tc>
        <w:tc>
          <w:tcPr>
            <w:tcW w:w="5135" w:type="dxa"/>
            <w:shd w:val="clear" w:color="auto" w:fill="auto"/>
          </w:tcPr>
          <w:p w:rsidR="00601822" w:rsidRPr="009D5242" w:rsidRDefault="00A83CF7" w:rsidP="00601822">
            <w:pPr>
              <w:ind w:left="0" w:firstLine="0"/>
              <w:jc w:val="both"/>
              <w:rPr>
                <w:sz w:val="24"/>
                <w:szCs w:val="24"/>
              </w:rPr>
            </w:pPr>
            <w:r>
              <w:rPr>
                <w:sz w:val="24"/>
                <w:szCs w:val="24"/>
              </w:rPr>
              <w:t>33 200</w:t>
            </w:r>
            <w:r w:rsidR="00601822" w:rsidRPr="009D5242">
              <w:rPr>
                <w:sz w:val="24"/>
                <w:szCs w:val="24"/>
              </w:rPr>
              <w:t xml:space="preserve"> eur</w:t>
            </w:r>
          </w:p>
        </w:tc>
      </w:tr>
      <w:tr w:rsidR="009D5242" w:rsidRPr="009D5242" w:rsidTr="009B1113">
        <w:tc>
          <w:tcPr>
            <w:tcW w:w="4077" w:type="dxa"/>
            <w:shd w:val="clear" w:color="auto" w:fill="auto"/>
          </w:tcPr>
          <w:p w:rsidR="009B1113" w:rsidRPr="009D5242" w:rsidRDefault="009B1113" w:rsidP="00601822">
            <w:pPr>
              <w:ind w:left="0" w:firstLine="0"/>
              <w:jc w:val="both"/>
              <w:rPr>
                <w:sz w:val="24"/>
                <w:szCs w:val="24"/>
              </w:rPr>
            </w:pPr>
            <w:r w:rsidRPr="009D5242">
              <w:rPr>
                <w:sz w:val="24"/>
                <w:szCs w:val="24"/>
              </w:rPr>
              <w:t>Zákonný rezervný fond (účet 417a 421)</w:t>
            </w:r>
          </w:p>
        </w:tc>
        <w:tc>
          <w:tcPr>
            <w:tcW w:w="5135" w:type="dxa"/>
            <w:shd w:val="clear" w:color="auto" w:fill="auto"/>
          </w:tcPr>
          <w:p w:rsidR="009B1113" w:rsidRPr="009D5242" w:rsidRDefault="00A83CF7" w:rsidP="00B92658">
            <w:pPr>
              <w:ind w:left="0" w:firstLine="0"/>
              <w:jc w:val="both"/>
              <w:rPr>
                <w:sz w:val="24"/>
                <w:szCs w:val="24"/>
              </w:rPr>
            </w:pPr>
            <w:r>
              <w:rPr>
                <w:sz w:val="24"/>
                <w:szCs w:val="24"/>
              </w:rPr>
              <w:t>249</w:t>
            </w:r>
            <w:r w:rsidR="009B1113" w:rsidRPr="009D5242">
              <w:rPr>
                <w:sz w:val="24"/>
                <w:szCs w:val="24"/>
              </w:rPr>
              <w:t xml:space="preserve"> eur</w:t>
            </w:r>
          </w:p>
        </w:tc>
      </w:tr>
      <w:tr w:rsidR="009D5242" w:rsidRPr="009D5242" w:rsidTr="009B1113">
        <w:tc>
          <w:tcPr>
            <w:tcW w:w="4077" w:type="dxa"/>
            <w:shd w:val="clear" w:color="auto" w:fill="auto"/>
          </w:tcPr>
          <w:p w:rsidR="00601822" w:rsidRPr="009D5242" w:rsidRDefault="00601822" w:rsidP="00601822">
            <w:pPr>
              <w:ind w:left="0" w:firstLine="0"/>
              <w:jc w:val="both"/>
              <w:rPr>
                <w:sz w:val="24"/>
                <w:szCs w:val="24"/>
              </w:rPr>
            </w:pPr>
            <w:r w:rsidRPr="009D5242">
              <w:rPr>
                <w:sz w:val="24"/>
                <w:szCs w:val="24"/>
              </w:rPr>
              <w:t>Priemerný počet zamestnancov</w:t>
            </w:r>
          </w:p>
        </w:tc>
        <w:tc>
          <w:tcPr>
            <w:tcW w:w="5135" w:type="dxa"/>
            <w:shd w:val="clear" w:color="auto" w:fill="auto"/>
          </w:tcPr>
          <w:p w:rsidR="00601822" w:rsidRPr="009D5242" w:rsidRDefault="00B762B5" w:rsidP="00D54CAA">
            <w:pPr>
              <w:ind w:left="0" w:firstLine="0"/>
              <w:jc w:val="both"/>
              <w:rPr>
                <w:sz w:val="24"/>
                <w:szCs w:val="24"/>
              </w:rPr>
            </w:pPr>
            <w:r w:rsidRPr="00B762B5">
              <w:rPr>
                <w:sz w:val="24"/>
                <w:szCs w:val="24"/>
              </w:rPr>
              <w:t>59</w:t>
            </w:r>
          </w:p>
        </w:tc>
      </w:tr>
      <w:tr w:rsidR="00601822" w:rsidRPr="009D5242" w:rsidTr="009B1113">
        <w:tc>
          <w:tcPr>
            <w:tcW w:w="4077" w:type="dxa"/>
            <w:shd w:val="clear" w:color="auto" w:fill="auto"/>
          </w:tcPr>
          <w:p w:rsidR="00601822" w:rsidRPr="009D5242" w:rsidRDefault="00601822" w:rsidP="00601822">
            <w:pPr>
              <w:ind w:left="0" w:firstLine="0"/>
              <w:jc w:val="both"/>
              <w:rPr>
                <w:sz w:val="24"/>
                <w:szCs w:val="24"/>
              </w:rPr>
            </w:pPr>
            <w:r w:rsidRPr="009D5242">
              <w:rPr>
                <w:sz w:val="24"/>
                <w:szCs w:val="24"/>
              </w:rPr>
              <w:t>Hlavná činnosť</w:t>
            </w:r>
          </w:p>
        </w:tc>
        <w:tc>
          <w:tcPr>
            <w:tcW w:w="5135" w:type="dxa"/>
            <w:shd w:val="clear" w:color="auto" w:fill="auto"/>
          </w:tcPr>
          <w:p w:rsidR="00601822" w:rsidRPr="009D5242" w:rsidRDefault="00A83CF7" w:rsidP="00601822">
            <w:pPr>
              <w:ind w:left="0" w:firstLine="0"/>
              <w:jc w:val="both"/>
              <w:rPr>
                <w:sz w:val="24"/>
                <w:szCs w:val="24"/>
              </w:rPr>
            </w:pPr>
            <w:r>
              <w:rPr>
                <w:sz w:val="24"/>
                <w:szCs w:val="24"/>
              </w:rPr>
              <w:t>Výroba a predaj jednorazových zdravotníckych pomôcok</w:t>
            </w:r>
          </w:p>
        </w:tc>
      </w:tr>
    </w:tbl>
    <w:p w:rsidR="00601822" w:rsidRPr="009D5242" w:rsidRDefault="00601822" w:rsidP="00601822">
      <w:pPr>
        <w:ind w:left="0" w:firstLine="0"/>
        <w:jc w:val="both"/>
        <w:rPr>
          <w:b/>
          <w:sz w:val="28"/>
          <w:szCs w:val="28"/>
        </w:rPr>
      </w:pPr>
    </w:p>
    <w:p w:rsidR="00E016DB" w:rsidRDefault="00601822" w:rsidP="00601822">
      <w:pPr>
        <w:ind w:left="0" w:firstLine="0"/>
        <w:jc w:val="both"/>
        <w:rPr>
          <w:sz w:val="24"/>
          <w:szCs w:val="24"/>
        </w:rPr>
      </w:pPr>
      <w:r w:rsidRPr="009D5242">
        <w:rPr>
          <w:sz w:val="24"/>
          <w:szCs w:val="24"/>
        </w:rPr>
        <w:t xml:space="preserve">Účtovným obdobím </w:t>
      </w:r>
      <w:r w:rsidR="003F3425" w:rsidRPr="009D5242">
        <w:rPr>
          <w:sz w:val="24"/>
          <w:szCs w:val="24"/>
        </w:rPr>
        <w:t xml:space="preserve">spoločnosti </w:t>
      </w:r>
      <w:r w:rsidRPr="009D5242">
        <w:rPr>
          <w:sz w:val="24"/>
          <w:szCs w:val="24"/>
        </w:rPr>
        <w:t>je kalendárny rok</w:t>
      </w:r>
      <w:r w:rsidR="006D01E1">
        <w:rPr>
          <w:sz w:val="24"/>
          <w:szCs w:val="24"/>
        </w:rPr>
        <w:t>, končiaci 31.12.</w:t>
      </w:r>
      <w:r w:rsidR="003F3425" w:rsidRPr="009D5242">
        <w:rPr>
          <w:sz w:val="24"/>
          <w:szCs w:val="24"/>
        </w:rPr>
        <w:t xml:space="preserve"> Spoločnosť nemá odštepný závod ani organizačnú zložku v tuzemsku.</w:t>
      </w:r>
      <w:r w:rsidR="001E0446" w:rsidRPr="009D5242">
        <w:rPr>
          <w:sz w:val="24"/>
          <w:szCs w:val="24"/>
        </w:rPr>
        <w:t xml:space="preserve"> Spoločnosť </w:t>
      </w:r>
      <w:r w:rsidR="007F629E">
        <w:rPr>
          <w:sz w:val="24"/>
          <w:szCs w:val="24"/>
        </w:rPr>
        <w:t>ne</w:t>
      </w:r>
      <w:r w:rsidR="001E0446" w:rsidRPr="009D5242">
        <w:rPr>
          <w:sz w:val="24"/>
          <w:szCs w:val="24"/>
        </w:rPr>
        <w:t>vlastní obch</w:t>
      </w:r>
      <w:r w:rsidR="006D01E1">
        <w:rPr>
          <w:sz w:val="24"/>
          <w:szCs w:val="24"/>
        </w:rPr>
        <w:t>odný podiel v inej spoločnosti</w:t>
      </w:r>
      <w:r w:rsidR="007F629E">
        <w:rPr>
          <w:sz w:val="24"/>
          <w:szCs w:val="24"/>
        </w:rPr>
        <w:t>.</w:t>
      </w:r>
      <w:r w:rsidR="00E016DB">
        <w:rPr>
          <w:sz w:val="24"/>
          <w:szCs w:val="24"/>
        </w:rPr>
        <w:t xml:space="preserve"> </w:t>
      </w:r>
      <w:r w:rsidR="00E016DB" w:rsidRPr="00930BFD">
        <w:rPr>
          <w:sz w:val="24"/>
          <w:szCs w:val="24"/>
        </w:rPr>
        <w:t xml:space="preserve">Spoločnosť </w:t>
      </w:r>
      <w:r w:rsidR="001E0446" w:rsidRPr="00930BFD">
        <w:rPr>
          <w:sz w:val="24"/>
          <w:szCs w:val="24"/>
        </w:rPr>
        <w:t xml:space="preserve"> </w:t>
      </w:r>
      <w:r w:rsidR="00E016DB" w:rsidRPr="00930BFD">
        <w:rPr>
          <w:sz w:val="24"/>
          <w:szCs w:val="24"/>
        </w:rPr>
        <w:t>je vlastnená inou spoločnosťou</w:t>
      </w:r>
      <w:r w:rsidR="00930BFD" w:rsidRPr="00930BFD">
        <w:rPr>
          <w:sz w:val="24"/>
          <w:szCs w:val="24"/>
        </w:rPr>
        <w:t xml:space="preserve"> – bod 5.</w:t>
      </w:r>
    </w:p>
    <w:p w:rsidR="00E016DB" w:rsidRDefault="00E016DB" w:rsidP="00601822">
      <w:pPr>
        <w:ind w:left="0" w:firstLine="0"/>
        <w:jc w:val="both"/>
        <w:rPr>
          <w:sz w:val="24"/>
          <w:szCs w:val="24"/>
        </w:rPr>
      </w:pPr>
    </w:p>
    <w:p w:rsidR="00621772" w:rsidRPr="009D5242" w:rsidRDefault="00621772" w:rsidP="00601822">
      <w:pPr>
        <w:ind w:left="0" w:firstLine="0"/>
        <w:jc w:val="both"/>
        <w:rPr>
          <w:sz w:val="24"/>
          <w:szCs w:val="24"/>
        </w:rPr>
      </w:pPr>
    </w:p>
    <w:p w:rsidR="00E057CC" w:rsidRPr="009D5242" w:rsidRDefault="00E057CC" w:rsidP="00E057CC">
      <w:pPr>
        <w:ind w:left="0" w:firstLine="0"/>
        <w:jc w:val="both"/>
        <w:rPr>
          <w:b/>
          <w:sz w:val="28"/>
          <w:szCs w:val="28"/>
        </w:rPr>
      </w:pPr>
      <w:r w:rsidRPr="009D5242">
        <w:rPr>
          <w:b/>
          <w:sz w:val="28"/>
          <w:szCs w:val="28"/>
        </w:rPr>
        <w:t>2) Povinné informácie</w:t>
      </w:r>
    </w:p>
    <w:p w:rsidR="00E057CC" w:rsidRPr="009D5242" w:rsidRDefault="00E057CC" w:rsidP="00601822">
      <w:pPr>
        <w:ind w:left="0" w:firstLine="0"/>
        <w:jc w:val="both"/>
        <w:rPr>
          <w:sz w:val="24"/>
          <w:szCs w:val="24"/>
        </w:rPr>
      </w:pPr>
    </w:p>
    <w:p w:rsidR="00E057CC" w:rsidRPr="009D5242" w:rsidRDefault="00E057CC" w:rsidP="007A73D0">
      <w:pPr>
        <w:spacing w:after="120"/>
        <w:ind w:left="0" w:firstLine="0"/>
        <w:jc w:val="both"/>
        <w:rPr>
          <w:sz w:val="24"/>
          <w:szCs w:val="24"/>
          <w:u w:val="single"/>
        </w:rPr>
      </w:pPr>
      <w:r w:rsidRPr="009D5242">
        <w:rPr>
          <w:sz w:val="24"/>
          <w:szCs w:val="24"/>
          <w:u w:val="single"/>
        </w:rPr>
        <w:t>a) Informácie o vývoji účtovnej jednotky</w:t>
      </w:r>
    </w:p>
    <w:p w:rsidR="007F629E" w:rsidRDefault="003F3425" w:rsidP="007A73D0">
      <w:pPr>
        <w:spacing w:after="120"/>
        <w:ind w:left="0" w:firstLine="0"/>
        <w:jc w:val="both"/>
        <w:rPr>
          <w:sz w:val="24"/>
          <w:szCs w:val="24"/>
        </w:rPr>
      </w:pPr>
      <w:r w:rsidRPr="009D5242">
        <w:rPr>
          <w:sz w:val="24"/>
          <w:szCs w:val="24"/>
        </w:rPr>
        <w:t>S</w:t>
      </w:r>
      <w:r w:rsidR="006D01E1">
        <w:rPr>
          <w:sz w:val="24"/>
          <w:szCs w:val="24"/>
        </w:rPr>
        <w:t xml:space="preserve">poločnosť bola založená </w:t>
      </w:r>
      <w:r w:rsidR="007F629E">
        <w:rPr>
          <w:sz w:val="24"/>
          <w:szCs w:val="24"/>
        </w:rPr>
        <w:t>25.07.2008</w:t>
      </w:r>
      <w:r w:rsidRPr="009D5242">
        <w:rPr>
          <w:sz w:val="24"/>
          <w:szCs w:val="24"/>
        </w:rPr>
        <w:t xml:space="preserve"> a pôsobí len na tuzemskom trhu.</w:t>
      </w:r>
      <w:r w:rsidR="008A38A6" w:rsidRPr="009D5242">
        <w:rPr>
          <w:sz w:val="24"/>
          <w:szCs w:val="24"/>
        </w:rPr>
        <w:t xml:space="preserve"> </w:t>
      </w:r>
    </w:p>
    <w:p w:rsidR="008A38A6" w:rsidRPr="006D01E1" w:rsidRDefault="008A38A6" w:rsidP="007A73D0">
      <w:pPr>
        <w:spacing w:after="120"/>
        <w:ind w:left="0" w:firstLine="0"/>
        <w:jc w:val="both"/>
        <w:rPr>
          <w:i/>
          <w:color w:val="0000FF"/>
          <w:sz w:val="24"/>
          <w:szCs w:val="24"/>
        </w:rPr>
      </w:pPr>
      <w:r w:rsidRPr="009D5242">
        <w:rPr>
          <w:sz w:val="24"/>
          <w:szCs w:val="24"/>
        </w:rPr>
        <w:t>Spoločnosť neidentifikoval</w:t>
      </w:r>
      <w:r w:rsidR="0086020E" w:rsidRPr="009D5242">
        <w:rPr>
          <w:sz w:val="24"/>
          <w:szCs w:val="24"/>
        </w:rPr>
        <w:t>a</w:t>
      </w:r>
      <w:r w:rsidRPr="009D5242">
        <w:rPr>
          <w:sz w:val="24"/>
          <w:szCs w:val="24"/>
        </w:rPr>
        <w:t xml:space="preserve"> žiadne špecifické významné riziká a neistoty, okrem všeobecne známych </w:t>
      </w:r>
      <w:r w:rsidR="0086020E" w:rsidRPr="009D5242">
        <w:rPr>
          <w:sz w:val="24"/>
          <w:szCs w:val="24"/>
        </w:rPr>
        <w:t xml:space="preserve">rizík podnikania </w:t>
      </w:r>
      <w:r w:rsidRPr="009D5242">
        <w:rPr>
          <w:sz w:val="24"/>
          <w:szCs w:val="24"/>
        </w:rPr>
        <w:t>alebo prípadných udalost</w:t>
      </w:r>
      <w:r w:rsidR="00D54CAA">
        <w:rPr>
          <w:sz w:val="24"/>
          <w:szCs w:val="24"/>
        </w:rPr>
        <w:t>í</w:t>
      </w:r>
      <w:r w:rsidRPr="009D5242">
        <w:rPr>
          <w:sz w:val="24"/>
          <w:szCs w:val="24"/>
        </w:rPr>
        <w:t xml:space="preserve"> vyššej moci</w:t>
      </w:r>
      <w:r w:rsidR="007A73D0" w:rsidRPr="009D5242">
        <w:rPr>
          <w:sz w:val="24"/>
          <w:szCs w:val="24"/>
        </w:rPr>
        <w:t xml:space="preserve">. Prognóza pre ďalšie obdobie je stabilná, </w:t>
      </w:r>
      <w:r w:rsidR="0086020E" w:rsidRPr="009D5242">
        <w:rPr>
          <w:sz w:val="24"/>
          <w:szCs w:val="24"/>
        </w:rPr>
        <w:t>resp. d</w:t>
      </w:r>
      <w:r w:rsidR="00806401" w:rsidRPr="009D5242">
        <w:rPr>
          <w:sz w:val="24"/>
          <w:szCs w:val="24"/>
        </w:rPr>
        <w:t xml:space="preserve">ajú </w:t>
      </w:r>
      <w:r w:rsidR="0086020E" w:rsidRPr="009D5242">
        <w:rPr>
          <w:sz w:val="24"/>
          <w:szCs w:val="24"/>
        </w:rPr>
        <w:t xml:space="preserve">sa očakávať </w:t>
      </w:r>
      <w:r w:rsidR="00806401" w:rsidRPr="009D5242">
        <w:rPr>
          <w:sz w:val="24"/>
          <w:szCs w:val="24"/>
        </w:rPr>
        <w:t xml:space="preserve">výkyvy v </w:t>
      </w:r>
      <w:r w:rsidR="007A73D0" w:rsidRPr="009D5242">
        <w:rPr>
          <w:sz w:val="24"/>
          <w:szCs w:val="24"/>
        </w:rPr>
        <w:t>odbyt</w:t>
      </w:r>
      <w:r w:rsidR="00806401" w:rsidRPr="009D5242">
        <w:rPr>
          <w:sz w:val="24"/>
          <w:szCs w:val="24"/>
        </w:rPr>
        <w:t>e</w:t>
      </w:r>
      <w:r w:rsidR="007A73D0" w:rsidRPr="009D5242">
        <w:rPr>
          <w:sz w:val="24"/>
          <w:szCs w:val="24"/>
        </w:rPr>
        <w:t xml:space="preserve"> z dôvodu </w:t>
      </w:r>
      <w:r w:rsidR="00806401" w:rsidRPr="009D5242">
        <w:rPr>
          <w:sz w:val="24"/>
          <w:szCs w:val="24"/>
        </w:rPr>
        <w:t>cyklických výkyvov na trhu a v </w:t>
      </w:r>
      <w:r w:rsidR="007A73D0" w:rsidRPr="009D5242">
        <w:rPr>
          <w:sz w:val="24"/>
          <w:szCs w:val="24"/>
        </w:rPr>
        <w:t>kúpyschopnosti obyvateľstva.</w:t>
      </w:r>
      <w:r w:rsidR="006D01E1">
        <w:rPr>
          <w:sz w:val="24"/>
          <w:szCs w:val="24"/>
        </w:rPr>
        <w:t xml:space="preserve"> </w:t>
      </w:r>
    </w:p>
    <w:p w:rsidR="007A73D0" w:rsidRPr="009D5242" w:rsidRDefault="007A73D0" w:rsidP="00601822">
      <w:pPr>
        <w:ind w:left="0" w:firstLine="0"/>
        <w:jc w:val="both"/>
        <w:rPr>
          <w:sz w:val="24"/>
          <w:szCs w:val="24"/>
        </w:rPr>
      </w:pPr>
      <w:r w:rsidRPr="009D5242">
        <w:rPr>
          <w:sz w:val="24"/>
          <w:szCs w:val="24"/>
        </w:rPr>
        <w:t>Spoločnosť svojou obchodnou činnosťou nemá významný vplyv na životné prostredie, nevypúšťa exhaláty do vzduchu ani nevytvára znečistenie vody</w:t>
      </w:r>
      <w:r w:rsidR="00610B8E" w:rsidRPr="009D5242">
        <w:rPr>
          <w:sz w:val="24"/>
          <w:szCs w:val="24"/>
        </w:rPr>
        <w:t xml:space="preserve">, či nebezpečné odpady. </w:t>
      </w:r>
      <w:r w:rsidRPr="009D5242">
        <w:rPr>
          <w:sz w:val="24"/>
          <w:szCs w:val="24"/>
        </w:rPr>
        <w:t xml:space="preserve">Spoločnosť stabilne </w:t>
      </w:r>
      <w:r w:rsidR="0086020E" w:rsidRPr="009D5242">
        <w:rPr>
          <w:sz w:val="24"/>
          <w:szCs w:val="24"/>
        </w:rPr>
        <w:t xml:space="preserve">a dlhodobo </w:t>
      </w:r>
      <w:r w:rsidRPr="009D5242">
        <w:rPr>
          <w:sz w:val="24"/>
          <w:szCs w:val="24"/>
        </w:rPr>
        <w:t xml:space="preserve">zamestnáva okolo </w:t>
      </w:r>
      <w:r w:rsidR="00B762B5">
        <w:rPr>
          <w:sz w:val="24"/>
          <w:szCs w:val="24"/>
        </w:rPr>
        <w:t>59</w:t>
      </w:r>
      <w:r w:rsidRPr="009D5242">
        <w:rPr>
          <w:sz w:val="24"/>
          <w:szCs w:val="24"/>
        </w:rPr>
        <w:t xml:space="preserve"> pracovníkov a prispieva tým k lokálnej zamestnanosti.</w:t>
      </w:r>
      <w:r w:rsidR="0086020E" w:rsidRPr="009D5242">
        <w:rPr>
          <w:sz w:val="24"/>
          <w:szCs w:val="24"/>
        </w:rPr>
        <w:t xml:space="preserve"> </w:t>
      </w:r>
      <w:r w:rsidR="0086020E" w:rsidRPr="00B762B5">
        <w:rPr>
          <w:sz w:val="24"/>
          <w:szCs w:val="24"/>
        </w:rPr>
        <w:t>Spol</w:t>
      </w:r>
      <w:r w:rsidR="006D01E1" w:rsidRPr="00B762B5">
        <w:rPr>
          <w:sz w:val="24"/>
          <w:szCs w:val="24"/>
        </w:rPr>
        <w:t xml:space="preserve">očnosť zamestnáva </w:t>
      </w:r>
      <w:r w:rsidR="0086020E" w:rsidRPr="00B762B5">
        <w:rPr>
          <w:sz w:val="24"/>
          <w:szCs w:val="24"/>
        </w:rPr>
        <w:t xml:space="preserve"> 2 pracovníkov so zdravotným postihnutím.</w:t>
      </w:r>
    </w:p>
    <w:p w:rsidR="003F3425" w:rsidRDefault="003F3425" w:rsidP="00601822">
      <w:pPr>
        <w:ind w:left="0" w:firstLine="0"/>
        <w:jc w:val="both"/>
        <w:rPr>
          <w:sz w:val="24"/>
          <w:szCs w:val="24"/>
        </w:rPr>
      </w:pPr>
    </w:p>
    <w:p w:rsidR="00621772" w:rsidRDefault="00621772" w:rsidP="00601822">
      <w:pPr>
        <w:ind w:left="0" w:firstLine="0"/>
        <w:jc w:val="both"/>
        <w:rPr>
          <w:sz w:val="24"/>
          <w:szCs w:val="24"/>
        </w:rPr>
      </w:pPr>
    </w:p>
    <w:p w:rsidR="00621772" w:rsidRDefault="00621772" w:rsidP="00601822">
      <w:pPr>
        <w:ind w:left="0" w:firstLine="0"/>
        <w:jc w:val="both"/>
        <w:rPr>
          <w:sz w:val="24"/>
          <w:szCs w:val="24"/>
        </w:rPr>
      </w:pPr>
    </w:p>
    <w:p w:rsidR="00621772" w:rsidRDefault="00621772" w:rsidP="00601822">
      <w:pPr>
        <w:ind w:left="0" w:firstLine="0"/>
        <w:jc w:val="both"/>
        <w:rPr>
          <w:sz w:val="24"/>
          <w:szCs w:val="24"/>
        </w:rPr>
      </w:pPr>
    </w:p>
    <w:p w:rsidR="00621772" w:rsidRPr="009D5242" w:rsidRDefault="00621772" w:rsidP="00601822">
      <w:pPr>
        <w:ind w:left="0" w:firstLine="0"/>
        <w:jc w:val="both"/>
        <w:rPr>
          <w:sz w:val="24"/>
          <w:szCs w:val="24"/>
        </w:rPr>
      </w:pPr>
    </w:p>
    <w:p w:rsidR="00DE302A" w:rsidRPr="009D5242" w:rsidRDefault="00DE302A" w:rsidP="00DE302A">
      <w:pPr>
        <w:ind w:left="0" w:firstLine="0"/>
        <w:jc w:val="both"/>
        <w:rPr>
          <w:sz w:val="24"/>
          <w:szCs w:val="24"/>
        </w:rPr>
      </w:pP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SÚVAHA</w:t>
      </w: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Vybrané ukazovatele o majetku a záväzkoch</w:t>
      </w:r>
    </w:p>
    <w:p w:rsidR="00DE302A" w:rsidRPr="009D5242" w:rsidRDefault="00DE302A" w:rsidP="00DE302A">
      <w:pPr>
        <w:ind w:left="0" w:firstLine="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0"/>
        <w:gridCol w:w="1678"/>
        <w:gridCol w:w="1574"/>
      </w:tblGrid>
      <w:tr w:rsidR="009D5242" w:rsidRPr="009D5242" w:rsidTr="00EA44AD">
        <w:tc>
          <w:tcPr>
            <w:tcW w:w="5920" w:type="dxa"/>
            <w:shd w:val="clear" w:color="auto" w:fill="auto"/>
          </w:tcPr>
          <w:p w:rsidR="00DE302A" w:rsidRPr="009D5242" w:rsidRDefault="00DE302A" w:rsidP="00EA44AD">
            <w:pPr>
              <w:ind w:left="0" w:firstLine="0"/>
              <w:jc w:val="center"/>
              <w:rPr>
                <w:b/>
                <w:sz w:val="24"/>
                <w:szCs w:val="24"/>
              </w:rPr>
            </w:pPr>
            <w:r w:rsidRPr="009D5242">
              <w:rPr>
                <w:b/>
                <w:sz w:val="24"/>
                <w:szCs w:val="24"/>
              </w:rPr>
              <w:t>STRANA AKTÍV SÚVAHY</w:t>
            </w:r>
          </w:p>
          <w:p w:rsidR="00DE302A" w:rsidRPr="009D5242" w:rsidRDefault="00DE302A" w:rsidP="00EA44AD">
            <w:pPr>
              <w:ind w:left="0" w:firstLine="0"/>
              <w:jc w:val="center"/>
              <w:rPr>
                <w:b/>
                <w:sz w:val="24"/>
                <w:szCs w:val="24"/>
              </w:rPr>
            </w:pPr>
            <w:r w:rsidRPr="009D5242">
              <w:rPr>
                <w:sz w:val="24"/>
                <w:szCs w:val="24"/>
              </w:rPr>
              <w:t>(netto aktíva v celých eurách)</w:t>
            </w:r>
          </w:p>
        </w:tc>
        <w:tc>
          <w:tcPr>
            <w:tcW w:w="1701" w:type="dxa"/>
            <w:shd w:val="clear" w:color="auto" w:fill="auto"/>
          </w:tcPr>
          <w:p w:rsidR="00DE302A" w:rsidRPr="009D5242" w:rsidRDefault="00DE302A" w:rsidP="00D54CAA">
            <w:pPr>
              <w:ind w:left="0" w:firstLine="0"/>
              <w:jc w:val="center"/>
              <w:rPr>
                <w:b/>
                <w:sz w:val="24"/>
                <w:szCs w:val="24"/>
              </w:rPr>
            </w:pPr>
            <w:r w:rsidRPr="009D5242">
              <w:rPr>
                <w:b/>
                <w:sz w:val="24"/>
                <w:szCs w:val="24"/>
              </w:rPr>
              <w:t>ROK 201</w:t>
            </w:r>
            <w:r w:rsidR="00D54CAA">
              <w:rPr>
                <w:b/>
                <w:sz w:val="24"/>
                <w:szCs w:val="24"/>
              </w:rPr>
              <w:t>6</w:t>
            </w:r>
          </w:p>
        </w:tc>
        <w:tc>
          <w:tcPr>
            <w:tcW w:w="1591" w:type="dxa"/>
            <w:shd w:val="clear" w:color="auto" w:fill="auto"/>
          </w:tcPr>
          <w:p w:rsidR="00DE302A" w:rsidRPr="009D5242" w:rsidRDefault="00DE302A" w:rsidP="00D54CAA">
            <w:pPr>
              <w:ind w:left="0" w:firstLine="0"/>
              <w:jc w:val="center"/>
              <w:rPr>
                <w:b/>
                <w:sz w:val="24"/>
                <w:szCs w:val="24"/>
              </w:rPr>
            </w:pPr>
            <w:r w:rsidRPr="009D5242">
              <w:rPr>
                <w:b/>
                <w:sz w:val="24"/>
                <w:szCs w:val="24"/>
              </w:rPr>
              <w:t>ROK 201</w:t>
            </w:r>
            <w:r w:rsidR="00D54CAA">
              <w:rPr>
                <w:b/>
                <w:sz w:val="24"/>
                <w:szCs w:val="24"/>
              </w:rPr>
              <w:t>5</w:t>
            </w:r>
          </w:p>
        </w:tc>
      </w:tr>
      <w:tr w:rsidR="009D5242" w:rsidRPr="009D5242" w:rsidTr="00EA44AD">
        <w:tc>
          <w:tcPr>
            <w:tcW w:w="5920" w:type="dxa"/>
            <w:shd w:val="clear" w:color="auto" w:fill="auto"/>
          </w:tcPr>
          <w:p w:rsidR="00DE302A" w:rsidRPr="009D5242" w:rsidRDefault="00DE302A" w:rsidP="00EA44AD">
            <w:pPr>
              <w:ind w:left="0" w:firstLine="0"/>
              <w:rPr>
                <w:b/>
                <w:sz w:val="24"/>
                <w:szCs w:val="24"/>
              </w:rPr>
            </w:pPr>
            <w:r w:rsidRPr="009D5242">
              <w:rPr>
                <w:b/>
                <w:sz w:val="24"/>
                <w:szCs w:val="24"/>
              </w:rPr>
              <w:t>MAJETOK SPOLU</w:t>
            </w:r>
          </w:p>
        </w:tc>
        <w:tc>
          <w:tcPr>
            <w:tcW w:w="1701" w:type="dxa"/>
            <w:shd w:val="clear" w:color="auto" w:fill="auto"/>
          </w:tcPr>
          <w:p w:rsidR="00DE302A" w:rsidRPr="009D5242" w:rsidRDefault="007F629E" w:rsidP="00EA44AD">
            <w:pPr>
              <w:ind w:left="0" w:firstLine="0"/>
              <w:jc w:val="both"/>
              <w:rPr>
                <w:sz w:val="24"/>
                <w:szCs w:val="24"/>
              </w:rPr>
            </w:pPr>
            <w:r>
              <w:rPr>
                <w:sz w:val="24"/>
                <w:szCs w:val="24"/>
              </w:rPr>
              <w:t>8 980 497</w:t>
            </w:r>
          </w:p>
        </w:tc>
        <w:tc>
          <w:tcPr>
            <w:tcW w:w="1591" w:type="dxa"/>
            <w:shd w:val="clear" w:color="auto" w:fill="auto"/>
          </w:tcPr>
          <w:p w:rsidR="00DE302A" w:rsidRPr="009D5242" w:rsidRDefault="007F629E" w:rsidP="00EA44AD">
            <w:pPr>
              <w:ind w:left="0" w:firstLine="0"/>
              <w:jc w:val="both"/>
              <w:rPr>
                <w:sz w:val="24"/>
                <w:szCs w:val="24"/>
              </w:rPr>
            </w:pPr>
            <w:r>
              <w:rPr>
                <w:sz w:val="24"/>
                <w:szCs w:val="24"/>
              </w:rPr>
              <w:t>14 407 068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Neobežný majetok</w:t>
            </w:r>
          </w:p>
        </w:tc>
        <w:tc>
          <w:tcPr>
            <w:tcW w:w="1701" w:type="dxa"/>
            <w:shd w:val="clear" w:color="auto" w:fill="auto"/>
          </w:tcPr>
          <w:p w:rsidR="00DE302A" w:rsidRPr="009D5242" w:rsidRDefault="007F629E" w:rsidP="00EA44AD">
            <w:pPr>
              <w:ind w:left="0" w:firstLine="0"/>
              <w:jc w:val="both"/>
              <w:rPr>
                <w:sz w:val="24"/>
                <w:szCs w:val="24"/>
              </w:rPr>
            </w:pPr>
            <w:r>
              <w:rPr>
                <w:sz w:val="24"/>
                <w:szCs w:val="24"/>
              </w:rPr>
              <w:t>8 846 341</w:t>
            </w:r>
          </w:p>
        </w:tc>
        <w:tc>
          <w:tcPr>
            <w:tcW w:w="1591" w:type="dxa"/>
            <w:shd w:val="clear" w:color="auto" w:fill="auto"/>
          </w:tcPr>
          <w:p w:rsidR="00DE302A" w:rsidRPr="009D5242" w:rsidRDefault="007F629E" w:rsidP="00EA44AD">
            <w:pPr>
              <w:ind w:left="0" w:firstLine="0"/>
              <w:jc w:val="both"/>
              <w:rPr>
                <w:sz w:val="24"/>
                <w:szCs w:val="24"/>
              </w:rPr>
            </w:pPr>
            <w:r>
              <w:rPr>
                <w:sz w:val="24"/>
                <w:szCs w:val="24"/>
              </w:rPr>
              <w:t>9 694 000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A.1 Dlhodobý nehmotný majetok</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 Dlhodobý hmotný majetok</w:t>
            </w:r>
          </w:p>
        </w:tc>
        <w:tc>
          <w:tcPr>
            <w:tcW w:w="1701" w:type="dxa"/>
            <w:shd w:val="clear" w:color="auto" w:fill="auto"/>
          </w:tcPr>
          <w:p w:rsidR="00DE302A" w:rsidRPr="009D5242" w:rsidRDefault="007F629E" w:rsidP="00EA44AD">
            <w:pPr>
              <w:ind w:left="0" w:firstLine="0"/>
              <w:jc w:val="both"/>
              <w:rPr>
                <w:sz w:val="24"/>
                <w:szCs w:val="24"/>
              </w:rPr>
            </w:pPr>
            <w:r>
              <w:rPr>
                <w:sz w:val="24"/>
                <w:szCs w:val="24"/>
              </w:rPr>
              <w:t>8 846 341</w:t>
            </w:r>
          </w:p>
        </w:tc>
        <w:tc>
          <w:tcPr>
            <w:tcW w:w="1591" w:type="dxa"/>
            <w:shd w:val="clear" w:color="auto" w:fill="auto"/>
          </w:tcPr>
          <w:p w:rsidR="00DE302A" w:rsidRPr="009D5242" w:rsidRDefault="007F629E" w:rsidP="00EA44AD">
            <w:pPr>
              <w:ind w:left="0" w:firstLine="0"/>
              <w:jc w:val="both"/>
              <w:rPr>
                <w:sz w:val="24"/>
                <w:szCs w:val="24"/>
              </w:rPr>
            </w:pPr>
            <w:r>
              <w:rPr>
                <w:sz w:val="24"/>
                <w:szCs w:val="24"/>
              </w:rPr>
              <w:t>9 694 000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A.III Dlhodobý finančný majetok</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Obežný majetok</w:t>
            </w:r>
          </w:p>
        </w:tc>
        <w:tc>
          <w:tcPr>
            <w:tcW w:w="1701" w:type="dxa"/>
            <w:shd w:val="clear" w:color="auto" w:fill="auto"/>
          </w:tcPr>
          <w:p w:rsidR="00DE302A" w:rsidRPr="009D5242" w:rsidRDefault="007F629E" w:rsidP="00EA44AD">
            <w:pPr>
              <w:ind w:left="0" w:firstLine="0"/>
              <w:jc w:val="both"/>
              <w:rPr>
                <w:sz w:val="24"/>
                <w:szCs w:val="24"/>
              </w:rPr>
            </w:pPr>
            <w:r>
              <w:rPr>
                <w:sz w:val="24"/>
                <w:szCs w:val="24"/>
              </w:rPr>
              <w:t>132 427</w:t>
            </w:r>
          </w:p>
        </w:tc>
        <w:tc>
          <w:tcPr>
            <w:tcW w:w="1591" w:type="dxa"/>
            <w:shd w:val="clear" w:color="auto" w:fill="auto"/>
          </w:tcPr>
          <w:p w:rsidR="00DE302A" w:rsidRPr="009D5242" w:rsidRDefault="007F629E" w:rsidP="00EA44AD">
            <w:pPr>
              <w:ind w:left="0" w:firstLine="0"/>
              <w:jc w:val="both"/>
              <w:rPr>
                <w:sz w:val="24"/>
                <w:szCs w:val="24"/>
              </w:rPr>
            </w:pPr>
            <w:r>
              <w:rPr>
                <w:sz w:val="24"/>
                <w:szCs w:val="24"/>
              </w:rPr>
              <w:t>4 711 353</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 Zásoby</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 Dlhodobé pohľadávky</w:t>
            </w:r>
          </w:p>
        </w:tc>
        <w:tc>
          <w:tcPr>
            <w:tcW w:w="1701" w:type="dxa"/>
            <w:shd w:val="clear" w:color="auto" w:fill="auto"/>
          </w:tcPr>
          <w:p w:rsidR="00DE302A" w:rsidRPr="009D5242" w:rsidRDefault="007F629E" w:rsidP="00EA44AD">
            <w:pPr>
              <w:ind w:left="0" w:firstLine="0"/>
              <w:jc w:val="both"/>
              <w:rPr>
                <w:sz w:val="24"/>
                <w:szCs w:val="24"/>
              </w:rPr>
            </w:pPr>
            <w:r>
              <w:rPr>
                <w:sz w:val="24"/>
                <w:szCs w:val="24"/>
              </w:rPr>
              <w:t>4 038</w:t>
            </w:r>
          </w:p>
        </w:tc>
        <w:tc>
          <w:tcPr>
            <w:tcW w:w="1591" w:type="dxa"/>
            <w:shd w:val="clear" w:color="auto" w:fill="auto"/>
          </w:tcPr>
          <w:p w:rsidR="00DE302A" w:rsidRPr="009D5242" w:rsidRDefault="007F629E" w:rsidP="00EA44AD">
            <w:pPr>
              <w:ind w:left="0" w:firstLine="0"/>
              <w:jc w:val="both"/>
              <w:rPr>
                <w:sz w:val="24"/>
                <w:szCs w:val="24"/>
              </w:rPr>
            </w:pPr>
            <w:r>
              <w:rPr>
                <w:sz w:val="24"/>
                <w:szCs w:val="24"/>
              </w:rPr>
              <w:t>4 038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B.III Krátkodobé pohľadávky</w:t>
            </w:r>
          </w:p>
        </w:tc>
        <w:tc>
          <w:tcPr>
            <w:tcW w:w="1701" w:type="dxa"/>
            <w:shd w:val="clear" w:color="auto" w:fill="auto"/>
          </w:tcPr>
          <w:p w:rsidR="00DE302A" w:rsidRPr="009D5242" w:rsidRDefault="007F629E" w:rsidP="00EA44AD">
            <w:pPr>
              <w:ind w:left="0" w:firstLine="0"/>
              <w:jc w:val="both"/>
              <w:rPr>
                <w:sz w:val="24"/>
                <w:szCs w:val="24"/>
              </w:rPr>
            </w:pPr>
            <w:r>
              <w:rPr>
                <w:sz w:val="24"/>
                <w:szCs w:val="24"/>
              </w:rPr>
              <w:t>100 509</w:t>
            </w:r>
          </w:p>
        </w:tc>
        <w:tc>
          <w:tcPr>
            <w:tcW w:w="1591" w:type="dxa"/>
            <w:shd w:val="clear" w:color="auto" w:fill="auto"/>
          </w:tcPr>
          <w:p w:rsidR="00DE302A" w:rsidRPr="009D5242" w:rsidRDefault="007F629E" w:rsidP="00EA44AD">
            <w:pPr>
              <w:ind w:left="0" w:firstLine="0"/>
              <w:jc w:val="both"/>
              <w:rPr>
                <w:sz w:val="24"/>
                <w:szCs w:val="24"/>
              </w:rPr>
            </w:pPr>
            <w:r>
              <w:rPr>
                <w:sz w:val="24"/>
                <w:szCs w:val="24"/>
              </w:rPr>
              <w:t>4 685 675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B.IV Krátkodobý finančný majetok</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V Finančné účty</w:t>
            </w:r>
          </w:p>
        </w:tc>
        <w:tc>
          <w:tcPr>
            <w:tcW w:w="1701" w:type="dxa"/>
            <w:shd w:val="clear" w:color="auto" w:fill="auto"/>
          </w:tcPr>
          <w:p w:rsidR="00DE302A" w:rsidRPr="009D5242" w:rsidRDefault="007F629E" w:rsidP="00EA44AD">
            <w:pPr>
              <w:ind w:left="0" w:firstLine="0"/>
              <w:jc w:val="both"/>
              <w:rPr>
                <w:sz w:val="24"/>
                <w:szCs w:val="24"/>
              </w:rPr>
            </w:pPr>
            <w:r>
              <w:rPr>
                <w:sz w:val="24"/>
                <w:szCs w:val="24"/>
              </w:rPr>
              <w:t>27 880</w:t>
            </w:r>
          </w:p>
        </w:tc>
        <w:tc>
          <w:tcPr>
            <w:tcW w:w="1591" w:type="dxa"/>
            <w:shd w:val="clear" w:color="auto" w:fill="auto"/>
          </w:tcPr>
          <w:p w:rsidR="00DE302A" w:rsidRPr="009D5242" w:rsidRDefault="007F629E" w:rsidP="00EA44AD">
            <w:pPr>
              <w:ind w:left="0" w:firstLine="0"/>
              <w:jc w:val="both"/>
              <w:rPr>
                <w:sz w:val="24"/>
                <w:szCs w:val="24"/>
              </w:rPr>
            </w:pPr>
            <w:r>
              <w:rPr>
                <w:sz w:val="24"/>
                <w:szCs w:val="24"/>
              </w:rPr>
              <w:t>25 678</w:t>
            </w:r>
          </w:p>
        </w:tc>
      </w:tr>
      <w:tr w:rsidR="00DE302A"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C. Časové rozlíšenie</w:t>
            </w:r>
          </w:p>
        </w:tc>
        <w:tc>
          <w:tcPr>
            <w:tcW w:w="1701" w:type="dxa"/>
            <w:shd w:val="clear" w:color="auto" w:fill="auto"/>
          </w:tcPr>
          <w:p w:rsidR="00DE302A" w:rsidRPr="009D5242" w:rsidRDefault="007F629E" w:rsidP="00EA44AD">
            <w:pPr>
              <w:ind w:left="0" w:firstLine="0"/>
              <w:jc w:val="both"/>
              <w:rPr>
                <w:sz w:val="24"/>
                <w:szCs w:val="24"/>
              </w:rPr>
            </w:pPr>
            <w:r>
              <w:rPr>
                <w:sz w:val="24"/>
                <w:szCs w:val="24"/>
              </w:rPr>
              <w:t>1 729</w:t>
            </w:r>
          </w:p>
        </w:tc>
        <w:tc>
          <w:tcPr>
            <w:tcW w:w="1591" w:type="dxa"/>
            <w:shd w:val="clear" w:color="auto" w:fill="auto"/>
          </w:tcPr>
          <w:p w:rsidR="00DE302A" w:rsidRPr="009D5242" w:rsidRDefault="007F629E" w:rsidP="00EA44AD">
            <w:pPr>
              <w:ind w:left="0" w:firstLine="0"/>
              <w:jc w:val="both"/>
              <w:rPr>
                <w:sz w:val="24"/>
                <w:szCs w:val="24"/>
              </w:rPr>
            </w:pPr>
            <w:r>
              <w:rPr>
                <w:sz w:val="24"/>
                <w:szCs w:val="24"/>
              </w:rPr>
              <w:t>1 715</w:t>
            </w:r>
          </w:p>
        </w:tc>
      </w:tr>
    </w:tbl>
    <w:p w:rsidR="00DE302A" w:rsidRDefault="00DE302A" w:rsidP="00DE302A">
      <w:pPr>
        <w:ind w:left="0" w:firstLine="0"/>
        <w:jc w:val="both"/>
        <w:rPr>
          <w:sz w:val="24"/>
          <w:szCs w:val="24"/>
        </w:rPr>
      </w:pPr>
    </w:p>
    <w:p w:rsidR="001445EC" w:rsidRDefault="001445EC" w:rsidP="00DE302A">
      <w:pPr>
        <w:ind w:left="0" w:firstLine="0"/>
        <w:jc w:val="both"/>
        <w:rPr>
          <w:sz w:val="24"/>
          <w:szCs w:val="24"/>
        </w:rPr>
      </w:pPr>
    </w:p>
    <w:p w:rsidR="001445EC" w:rsidRPr="009D5242" w:rsidRDefault="001445EC" w:rsidP="00DE302A">
      <w:pPr>
        <w:ind w:left="0" w:firstLine="0"/>
        <w:jc w:val="both"/>
        <w:rPr>
          <w:sz w:val="24"/>
          <w:szCs w:val="24"/>
        </w:rPr>
      </w:pPr>
    </w:p>
    <w:p w:rsidR="00DE302A" w:rsidRPr="009D5242" w:rsidRDefault="00DE302A" w:rsidP="00DE302A">
      <w:pPr>
        <w:ind w:left="0" w:firstLine="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9"/>
        <w:gridCol w:w="1680"/>
        <w:gridCol w:w="1573"/>
      </w:tblGrid>
      <w:tr w:rsidR="009D5242" w:rsidRPr="009D5242" w:rsidTr="00EA44AD">
        <w:tc>
          <w:tcPr>
            <w:tcW w:w="5920" w:type="dxa"/>
            <w:shd w:val="clear" w:color="auto" w:fill="auto"/>
          </w:tcPr>
          <w:p w:rsidR="00DE302A" w:rsidRPr="009D5242" w:rsidRDefault="00DE302A" w:rsidP="00EA44AD">
            <w:pPr>
              <w:ind w:left="0" w:firstLine="0"/>
              <w:jc w:val="center"/>
              <w:rPr>
                <w:b/>
                <w:sz w:val="24"/>
                <w:szCs w:val="24"/>
              </w:rPr>
            </w:pPr>
            <w:r w:rsidRPr="009D5242">
              <w:rPr>
                <w:b/>
                <w:sz w:val="24"/>
                <w:szCs w:val="24"/>
              </w:rPr>
              <w:lastRenderedPageBreak/>
              <w:t>STRANA PASÍV SÚVAHY</w:t>
            </w:r>
          </w:p>
          <w:p w:rsidR="00DE302A" w:rsidRPr="009D5242" w:rsidRDefault="00DE302A" w:rsidP="00EA44AD">
            <w:pPr>
              <w:ind w:left="0" w:firstLine="0"/>
              <w:jc w:val="center"/>
              <w:rPr>
                <w:b/>
                <w:sz w:val="24"/>
                <w:szCs w:val="24"/>
              </w:rPr>
            </w:pPr>
            <w:r w:rsidRPr="009D5242">
              <w:rPr>
                <w:sz w:val="24"/>
                <w:szCs w:val="24"/>
              </w:rPr>
              <w:t>(údaje v celých eurách)</w:t>
            </w:r>
          </w:p>
        </w:tc>
        <w:tc>
          <w:tcPr>
            <w:tcW w:w="1701" w:type="dxa"/>
            <w:shd w:val="clear" w:color="auto" w:fill="auto"/>
          </w:tcPr>
          <w:p w:rsidR="00DE302A" w:rsidRPr="009D5242" w:rsidRDefault="00DE302A" w:rsidP="00D54CAA">
            <w:pPr>
              <w:ind w:left="0" w:firstLine="0"/>
              <w:jc w:val="center"/>
              <w:rPr>
                <w:b/>
                <w:sz w:val="24"/>
                <w:szCs w:val="24"/>
              </w:rPr>
            </w:pPr>
            <w:r w:rsidRPr="009D5242">
              <w:rPr>
                <w:b/>
                <w:sz w:val="24"/>
                <w:szCs w:val="24"/>
              </w:rPr>
              <w:t>ROK 201</w:t>
            </w:r>
            <w:r w:rsidR="00D54CAA">
              <w:rPr>
                <w:b/>
                <w:sz w:val="24"/>
                <w:szCs w:val="24"/>
              </w:rPr>
              <w:t>6</w:t>
            </w:r>
          </w:p>
        </w:tc>
        <w:tc>
          <w:tcPr>
            <w:tcW w:w="1591" w:type="dxa"/>
            <w:shd w:val="clear" w:color="auto" w:fill="auto"/>
          </w:tcPr>
          <w:p w:rsidR="00DE302A" w:rsidRPr="009D5242" w:rsidRDefault="00DE302A" w:rsidP="00D54CAA">
            <w:pPr>
              <w:ind w:left="0" w:firstLine="0"/>
              <w:jc w:val="center"/>
              <w:rPr>
                <w:b/>
                <w:sz w:val="24"/>
                <w:szCs w:val="24"/>
              </w:rPr>
            </w:pPr>
            <w:r w:rsidRPr="009D5242">
              <w:rPr>
                <w:b/>
                <w:sz w:val="24"/>
                <w:szCs w:val="24"/>
              </w:rPr>
              <w:t>ROK 201</w:t>
            </w:r>
            <w:r w:rsidR="00D54CAA">
              <w:rPr>
                <w:b/>
                <w:sz w:val="24"/>
                <w:szCs w:val="24"/>
              </w:rPr>
              <w:t>5</w:t>
            </w:r>
          </w:p>
        </w:tc>
      </w:tr>
      <w:tr w:rsidR="009D5242" w:rsidRPr="009D5242" w:rsidTr="00EA44AD">
        <w:tc>
          <w:tcPr>
            <w:tcW w:w="5920" w:type="dxa"/>
            <w:shd w:val="clear" w:color="auto" w:fill="auto"/>
          </w:tcPr>
          <w:p w:rsidR="00DE302A" w:rsidRPr="009D5242" w:rsidRDefault="00DE302A" w:rsidP="00EA44AD">
            <w:pPr>
              <w:ind w:left="0" w:firstLine="0"/>
              <w:rPr>
                <w:b/>
                <w:sz w:val="24"/>
                <w:szCs w:val="24"/>
              </w:rPr>
            </w:pPr>
            <w:r w:rsidRPr="009D5242">
              <w:rPr>
                <w:b/>
                <w:sz w:val="24"/>
                <w:szCs w:val="24"/>
              </w:rPr>
              <w:t>VLASTNÉ IMANIE A ZÁV</w:t>
            </w:r>
            <w:r w:rsidRPr="009D5242">
              <w:rPr>
                <w:rFonts w:cs="Calibri"/>
                <w:b/>
                <w:sz w:val="24"/>
                <w:szCs w:val="24"/>
              </w:rPr>
              <w:t>Ä</w:t>
            </w:r>
            <w:r w:rsidRPr="009D5242">
              <w:rPr>
                <w:b/>
                <w:sz w:val="24"/>
                <w:szCs w:val="24"/>
              </w:rPr>
              <w:t>ZKY SPOLU</w:t>
            </w:r>
          </w:p>
        </w:tc>
        <w:tc>
          <w:tcPr>
            <w:tcW w:w="1701" w:type="dxa"/>
            <w:shd w:val="clear" w:color="auto" w:fill="auto"/>
          </w:tcPr>
          <w:p w:rsidR="00DE302A" w:rsidRPr="009D5242" w:rsidRDefault="007F629E" w:rsidP="00EA44AD">
            <w:pPr>
              <w:ind w:left="0" w:firstLine="0"/>
              <w:jc w:val="both"/>
              <w:rPr>
                <w:sz w:val="24"/>
                <w:szCs w:val="24"/>
              </w:rPr>
            </w:pPr>
            <w:r>
              <w:rPr>
                <w:sz w:val="24"/>
                <w:szCs w:val="24"/>
              </w:rPr>
              <w:t>8 980 497</w:t>
            </w:r>
          </w:p>
        </w:tc>
        <w:tc>
          <w:tcPr>
            <w:tcW w:w="1591" w:type="dxa"/>
            <w:shd w:val="clear" w:color="auto" w:fill="auto"/>
          </w:tcPr>
          <w:p w:rsidR="00DE302A" w:rsidRPr="009D5242" w:rsidRDefault="007F629E" w:rsidP="00EA44AD">
            <w:pPr>
              <w:ind w:left="0" w:firstLine="0"/>
              <w:jc w:val="both"/>
              <w:rPr>
                <w:sz w:val="24"/>
                <w:szCs w:val="24"/>
              </w:rPr>
            </w:pPr>
            <w:r>
              <w:rPr>
                <w:sz w:val="24"/>
                <w:szCs w:val="24"/>
              </w:rPr>
              <w:t>14 407 068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Vlastné imanie</w:t>
            </w:r>
          </w:p>
        </w:tc>
        <w:tc>
          <w:tcPr>
            <w:tcW w:w="1701" w:type="dxa"/>
            <w:shd w:val="clear" w:color="auto" w:fill="auto"/>
          </w:tcPr>
          <w:p w:rsidR="00DE302A" w:rsidRPr="009D5242" w:rsidRDefault="007F629E" w:rsidP="00EA44AD">
            <w:pPr>
              <w:ind w:left="0" w:firstLine="0"/>
              <w:jc w:val="both"/>
              <w:rPr>
                <w:sz w:val="24"/>
                <w:szCs w:val="24"/>
              </w:rPr>
            </w:pPr>
            <w:r>
              <w:rPr>
                <w:sz w:val="24"/>
                <w:szCs w:val="24"/>
              </w:rPr>
              <w:t>488 415</w:t>
            </w:r>
          </w:p>
        </w:tc>
        <w:tc>
          <w:tcPr>
            <w:tcW w:w="1591" w:type="dxa"/>
            <w:shd w:val="clear" w:color="auto" w:fill="auto"/>
          </w:tcPr>
          <w:p w:rsidR="00DE302A" w:rsidRPr="009D5242" w:rsidRDefault="007F629E" w:rsidP="00EA44AD">
            <w:pPr>
              <w:ind w:left="0" w:firstLine="0"/>
              <w:jc w:val="both"/>
              <w:rPr>
                <w:sz w:val="24"/>
                <w:szCs w:val="24"/>
              </w:rPr>
            </w:pPr>
            <w:r>
              <w:rPr>
                <w:sz w:val="24"/>
                <w:szCs w:val="24"/>
              </w:rPr>
              <w:t>- 942 251</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A.1 Základné imanie</w:t>
            </w:r>
          </w:p>
        </w:tc>
        <w:tc>
          <w:tcPr>
            <w:tcW w:w="1701" w:type="dxa"/>
            <w:shd w:val="clear" w:color="auto" w:fill="auto"/>
          </w:tcPr>
          <w:p w:rsidR="00DE302A" w:rsidRPr="009D5242" w:rsidRDefault="007F629E" w:rsidP="00EA44AD">
            <w:pPr>
              <w:ind w:left="0" w:firstLine="0"/>
              <w:jc w:val="both"/>
              <w:rPr>
                <w:sz w:val="24"/>
                <w:szCs w:val="24"/>
              </w:rPr>
            </w:pPr>
            <w:r>
              <w:rPr>
                <w:sz w:val="24"/>
                <w:szCs w:val="24"/>
              </w:rPr>
              <w:t>33 200</w:t>
            </w:r>
          </w:p>
        </w:tc>
        <w:tc>
          <w:tcPr>
            <w:tcW w:w="1591" w:type="dxa"/>
            <w:shd w:val="clear" w:color="auto" w:fill="auto"/>
          </w:tcPr>
          <w:p w:rsidR="00DE302A" w:rsidRPr="009D5242" w:rsidRDefault="007F629E" w:rsidP="00EA44AD">
            <w:pPr>
              <w:ind w:left="0" w:firstLine="0"/>
              <w:jc w:val="both"/>
              <w:rPr>
                <w:sz w:val="24"/>
                <w:szCs w:val="24"/>
              </w:rPr>
            </w:pPr>
            <w:r>
              <w:rPr>
                <w:sz w:val="24"/>
                <w:szCs w:val="24"/>
              </w:rPr>
              <w:t>33 200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 Emisné ážio</w:t>
            </w:r>
          </w:p>
        </w:tc>
        <w:tc>
          <w:tcPr>
            <w:tcW w:w="1701" w:type="dxa"/>
            <w:shd w:val="clear" w:color="auto" w:fill="auto"/>
          </w:tcPr>
          <w:p w:rsidR="00DE302A" w:rsidRPr="009D5242" w:rsidRDefault="007F629E" w:rsidP="00EA44AD">
            <w:pPr>
              <w:ind w:left="0" w:firstLine="0"/>
              <w:jc w:val="both"/>
              <w:rPr>
                <w:sz w:val="24"/>
                <w:szCs w:val="24"/>
              </w:rPr>
            </w:pPr>
            <w:r>
              <w:rPr>
                <w:sz w:val="24"/>
                <w:szCs w:val="24"/>
              </w:rPr>
              <w:t>3 319</w:t>
            </w:r>
          </w:p>
        </w:tc>
        <w:tc>
          <w:tcPr>
            <w:tcW w:w="1591" w:type="dxa"/>
            <w:shd w:val="clear" w:color="auto" w:fill="auto"/>
          </w:tcPr>
          <w:p w:rsidR="00DE302A" w:rsidRPr="009D5242" w:rsidRDefault="007F629E" w:rsidP="00EA44AD">
            <w:pPr>
              <w:ind w:left="0" w:firstLine="0"/>
              <w:jc w:val="both"/>
              <w:rPr>
                <w:sz w:val="24"/>
                <w:szCs w:val="24"/>
              </w:rPr>
            </w:pPr>
            <w:r>
              <w:rPr>
                <w:sz w:val="24"/>
                <w:szCs w:val="24"/>
              </w:rPr>
              <w:t>3 319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A.III Ostatné kapitálové fondy</w:t>
            </w:r>
          </w:p>
        </w:tc>
        <w:tc>
          <w:tcPr>
            <w:tcW w:w="1701" w:type="dxa"/>
            <w:shd w:val="clear" w:color="auto" w:fill="auto"/>
          </w:tcPr>
          <w:p w:rsidR="00DE302A" w:rsidRPr="009D5242" w:rsidRDefault="007F629E" w:rsidP="00EA44AD">
            <w:pPr>
              <w:ind w:left="0" w:firstLine="0"/>
              <w:jc w:val="both"/>
              <w:rPr>
                <w:sz w:val="24"/>
                <w:szCs w:val="24"/>
              </w:rPr>
            </w:pPr>
            <w:r>
              <w:rPr>
                <w:sz w:val="24"/>
                <w:szCs w:val="24"/>
              </w:rPr>
              <w:t>1 386 000</w:t>
            </w:r>
          </w:p>
        </w:tc>
        <w:tc>
          <w:tcPr>
            <w:tcW w:w="1591" w:type="dxa"/>
            <w:shd w:val="clear" w:color="auto" w:fill="auto"/>
          </w:tcPr>
          <w:p w:rsidR="00DE302A" w:rsidRPr="009D5242" w:rsidRDefault="007F629E" w:rsidP="00EA44AD">
            <w:pPr>
              <w:ind w:left="0" w:firstLine="0"/>
              <w:jc w:val="both"/>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A.IV Zákonné rezervné fondy</w:t>
            </w:r>
          </w:p>
        </w:tc>
        <w:tc>
          <w:tcPr>
            <w:tcW w:w="1701" w:type="dxa"/>
            <w:shd w:val="clear" w:color="auto" w:fill="auto"/>
          </w:tcPr>
          <w:p w:rsidR="00DE302A" w:rsidRPr="009D5242" w:rsidRDefault="007F629E" w:rsidP="00EA44AD">
            <w:pPr>
              <w:ind w:left="0" w:firstLine="0"/>
              <w:jc w:val="both"/>
              <w:rPr>
                <w:sz w:val="24"/>
                <w:szCs w:val="24"/>
              </w:rPr>
            </w:pPr>
            <w:r>
              <w:rPr>
                <w:sz w:val="24"/>
                <w:szCs w:val="24"/>
              </w:rPr>
              <w:t>249</w:t>
            </w:r>
          </w:p>
        </w:tc>
        <w:tc>
          <w:tcPr>
            <w:tcW w:w="1591" w:type="dxa"/>
            <w:shd w:val="clear" w:color="auto" w:fill="auto"/>
          </w:tcPr>
          <w:p w:rsidR="00DE302A" w:rsidRPr="009D5242" w:rsidRDefault="007F629E" w:rsidP="00EA44AD">
            <w:pPr>
              <w:ind w:left="0" w:firstLine="0"/>
              <w:jc w:val="both"/>
              <w:rPr>
                <w:sz w:val="24"/>
                <w:szCs w:val="24"/>
              </w:rPr>
            </w:pPr>
            <w:r>
              <w:rPr>
                <w:sz w:val="24"/>
                <w:szCs w:val="24"/>
              </w:rPr>
              <w:t>249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A.V Ostatné fondy zo zisku</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A.VI Oceňovacie rozdiely z precenenia</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A.VII Výsledok hospodárenia minulých rokov</w:t>
            </w:r>
          </w:p>
        </w:tc>
        <w:tc>
          <w:tcPr>
            <w:tcW w:w="1701" w:type="dxa"/>
            <w:shd w:val="clear" w:color="auto" w:fill="auto"/>
          </w:tcPr>
          <w:p w:rsidR="00DE302A" w:rsidRPr="009D5242" w:rsidRDefault="007F629E" w:rsidP="00EA44AD">
            <w:pPr>
              <w:ind w:left="0" w:firstLine="0"/>
              <w:jc w:val="both"/>
              <w:rPr>
                <w:sz w:val="24"/>
                <w:szCs w:val="24"/>
              </w:rPr>
            </w:pPr>
            <w:r>
              <w:rPr>
                <w:sz w:val="24"/>
                <w:szCs w:val="24"/>
              </w:rPr>
              <w:t>- 979 019</w:t>
            </w:r>
          </w:p>
        </w:tc>
        <w:tc>
          <w:tcPr>
            <w:tcW w:w="1591" w:type="dxa"/>
            <w:shd w:val="clear" w:color="auto" w:fill="auto"/>
          </w:tcPr>
          <w:p w:rsidR="00DE302A" w:rsidRPr="009D5242" w:rsidRDefault="007F629E" w:rsidP="00EA44AD">
            <w:pPr>
              <w:ind w:left="0" w:firstLine="0"/>
              <w:jc w:val="both"/>
              <w:rPr>
                <w:sz w:val="24"/>
                <w:szCs w:val="24"/>
              </w:rPr>
            </w:pPr>
            <w:r>
              <w:rPr>
                <w:sz w:val="24"/>
                <w:szCs w:val="24"/>
              </w:rPr>
              <w:t>-419 821</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VIII Výsledok hospodárenia bežného roku po zdanení</w:t>
            </w:r>
          </w:p>
        </w:tc>
        <w:tc>
          <w:tcPr>
            <w:tcW w:w="1701" w:type="dxa"/>
            <w:shd w:val="clear" w:color="auto" w:fill="auto"/>
          </w:tcPr>
          <w:p w:rsidR="00DE302A" w:rsidRPr="009D5242" w:rsidRDefault="007F629E" w:rsidP="00EA44AD">
            <w:pPr>
              <w:ind w:left="0" w:firstLine="0"/>
              <w:jc w:val="both"/>
              <w:rPr>
                <w:sz w:val="24"/>
                <w:szCs w:val="24"/>
              </w:rPr>
            </w:pPr>
            <w:r>
              <w:rPr>
                <w:sz w:val="24"/>
                <w:szCs w:val="24"/>
              </w:rPr>
              <w:t>44 666</w:t>
            </w:r>
          </w:p>
        </w:tc>
        <w:tc>
          <w:tcPr>
            <w:tcW w:w="1591" w:type="dxa"/>
            <w:shd w:val="clear" w:color="auto" w:fill="auto"/>
          </w:tcPr>
          <w:p w:rsidR="00DE302A" w:rsidRPr="007F629E" w:rsidRDefault="007F629E" w:rsidP="007F629E">
            <w:pPr>
              <w:ind w:left="0" w:firstLine="0"/>
              <w:jc w:val="both"/>
              <w:rPr>
                <w:sz w:val="24"/>
                <w:szCs w:val="24"/>
              </w:rPr>
            </w:pPr>
            <w:r>
              <w:rPr>
                <w:sz w:val="24"/>
                <w:szCs w:val="24"/>
              </w:rPr>
              <w:t>- 559 198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Záväzky</w:t>
            </w:r>
          </w:p>
        </w:tc>
        <w:tc>
          <w:tcPr>
            <w:tcW w:w="1701" w:type="dxa"/>
            <w:shd w:val="clear" w:color="auto" w:fill="auto"/>
          </w:tcPr>
          <w:p w:rsidR="00DE302A" w:rsidRPr="009D5242" w:rsidRDefault="007F629E" w:rsidP="00EA44AD">
            <w:pPr>
              <w:ind w:left="0" w:firstLine="0"/>
              <w:jc w:val="both"/>
              <w:rPr>
                <w:sz w:val="24"/>
                <w:szCs w:val="24"/>
              </w:rPr>
            </w:pPr>
            <w:r>
              <w:rPr>
                <w:sz w:val="24"/>
                <w:szCs w:val="24"/>
              </w:rPr>
              <w:t>5 063 453</w:t>
            </w:r>
          </w:p>
        </w:tc>
        <w:tc>
          <w:tcPr>
            <w:tcW w:w="1591" w:type="dxa"/>
            <w:shd w:val="clear" w:color="auto" w:fill="auto"/>
          </w:tcPr>
          <w:p w:rsidR="00DE302A" w:rsidRPr="009D5242" w:rsidRDefault="007F629E" w:rsidP="00EA44AD">
            <w:pPr>
              <w:ind w:left="0" w:firstLine="0"/>
              <w:jc w:val="both"/>
              <w:rPr>
                <w:sz w:val="24"/>
                <w:szCs w:val="24"/>
              </w:rPr>
            </w:pPr>
            <w:r>
              <w:rPr>
                <w:sz w:val="24"/>
                <w:szCs w:val="24"/>
              </w:rPr>
              <w:t>11 594 582</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 Dlhodobé záväzky</w:t>
            </w:r>
          </w:p>
        </w:tc>
        <w:tc>
          <w:tcPr>
            <w:tcW w:w="1701" w:type="dxa"/>
            <w:shd w:val="clear" w:color="auto" w:fill="auto"/>
          </w:tcPr>
          <w:p w:rsidR="00DE302A" w:rsidRPr="009D5242" w:rsidRDefault="007F629E" w:rsidP="00EA44AD">
            <w:pPr>
              <w:ind w:left="0" w:firstLine="0"/>
              <w:jc w:val="both"/>
              <w:rPr>
                <w:sz w:val="24"/>
                <w:szCs w:val="24"/>
              </w:rPr>
            </w:pPr>
            <w:r>
              <w:rPr>
                <w:sz w:val="24"/>
                <w:szCs w:val="24"/>
              </w:rPr>
              <w:t>771 612</w:t>
            </w:r>
          </w:p>
        </w:tc>
        <w:tc>
          <w:tcPr>
            <w:tcW w:w="1591" w:type="dxa"/>
            <w:shd w:val="clear" w:color="auto" w:fill="auto"/>
          </w:tcPr>
          <w:p w:rsidR="00DE302A" w:rsidRPr="009D5242" w:rsidRDefault="007F629E" w:rsidP="00EA44AD">
            <w:pPr>
              <w:ind w:left="0" w:firstLine="0"/>
              <w:jc w:val="both"/>
              <w:rPr>
                <w:sz w:val="24"/>
                <w:szCs w:val="24"/>
              </w:rPr>
            </w:pPr>
            <w:r>
              <w:rPr>
                <w:sz w:val="24"/>
                <w:szCs w:val="24"/>
              </w:rPr>
              <w:t>569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 Dlhodobé rezervy</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B.III Dlhodobé bankové úvery</w:t>
            </w:r>
          </w:p>
        </w:tc>
        <w:tc>
          <w:tcPr>
            <w:tcW w:w="1701" w:type="dxa"/>
            <w:shd w:val="clear" w:color="auto" w:fill="auto"/>
          </w:tcPr>
          <w:p w:rsidR="00DE302A" w:rsidRPr="009D5242" w:rsidRDefault="007F629E" w:rsidP="00EA44AD">
            <w:pPr>
              <w:ind w:left="0" w:firstLine="0"/>
              <w:jc w:val="both"/>
              <w:rPr>
                <w:sz w:val="24"/>
                <w:szCs w:val="24"/>
              </w:rPr>
            </w:pPr>
            <w:r>
              <w:rPr>
                <w:sz w:val="24"/>
                <w:szCs w:val="24"/>
              </w:rPr>
              <w:t>2 949 150</w:t>
            </w:r>
          </w:p>
        </w:tc>
        <w:tc>
          <w:tcPr>
            <w:tcW w:w="1591" w:type="dxa"/>
            <w:shd w:val="clear" w:color="auto" w:fill="auto"/>
          </w:tcPr>
          <w:p w:rsidR="00DE302A" w:rsidRPr="009D5242" w:rsidRDefault="007F629E" w:rsidP="00EA44AD">
            <w:pPr>
              <w:ind w:left="0" w:firstLine="0"/>
              <w:jc w:val="both"/>
              <w:rPr>
                <w:sz w:val="24"/>
                <w:szCs w:val="24"/>
              </w:rPr>
            </w:pPr>
            <w:r>
              <w:rPr>
                <w:sz w:val="24"/>
                <w:szCs w:val="24"/>
              </w:rPr>
              <w:t>3 922 869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IV Krátkodobé záväzky</w:t>
            </w:r>
          </w:p>
        </w:tc>
        <w:tc>
          <w:tcPr>
            <w:tcW w:w="1701" w:type="dxa"/>
            <w:shd w:val="clear" w:color="auto" w:fill="auto"/>
          </w:tcPr>
          <w:p w:rsidR="00DE302A" w:rsidRPr="009D5242" w:rsidRDefault="007F629E" w:rsidP="00EA44AD">
            <w:pPr>
              <w:ind w:left="0" w:firstLine="0"/>
              <w:jc w:val="both"/>
              <w:rPr>
                <w:sz w:val="24"/>
                <w:szCs w:val="24"/>
              </w:rPr>
            </w:pPr>
            <w:r>
              <w:rPr>
                <w:sz w:val="24"/>
                <w:szCs w:val="24"/>
              </w:rPr>
              <w:t>109 916</w:t>
            </w:r>
          </w:p>
        </w:tc>
        <w:tc>
          <w:tcPr>
            <w:tcW w:w="1591" w:type="dxa"/>
            <w:shd w:val="clear" w:color="auto" w:fill="auto"/>
          </w:tcPr>
          <w:p w:rsidR="00DE302A" w:rsidRPr="009D5242" w:rsidRDefault="007F629E" w:rsidP="00EA44AD">
            <w:pPr>
              <w:ind w:left="0" w:firstLine="0"/>
              <w:jc w:val="both"/>
              <w:rPr>
                <w:sz w:val="24"/>
                <w:szCs w:val="24"/>
              </w:rPr>
            </w:pPr>
            <w:r>
              <w:rPr>
                <w:sz w:val="24"/>
                <w:szCs w:val="24"/>
              </w:rPr>
              <w:t>2 127 854</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B.V Krátkodobé rezervy</w:t>
            </w:r>
          </w:p>
        </w:tc>
        <w:tc>
          <w:tcPr>
            <w:tcW w:w="1701" w:type="dxa"/>
            <w:shd w:val="clear" w:color="auto" w:fill="auto"/>
          </w:tcPr>
          <w:p w:rsidR="00DE302A" w:rsidRPr="009D5242" w:rsidRDefault="007F629E" w:rsidP="00EA44AD">
            <w:pPr>
              <w:ind w:left="0" w:firstLine="0"/>
              <w:jc w:val="both"/>
              <w:rPr>
                <w:sz w:val="24"/>
                <w:szCs w:val="24"/>
              </w:rPr>
            </w:pPr>
            <w:r>
              <w:rPr>
                <w:sz w:val="24"/>
                <w:szCs w:val="24"/>
              </w:rPr>
              <w:t>12 435</w:t>
            </w:r>
          </w:p>
        </w:tc>
        <w:tc>
          <w:tcPr>
            <w:tcW w:w="1591" w:type="dxa"/>
            <w:shd w:val="clear" w:color="auto" w:fill="auto"/>
          </w:tcPr>
          <w:p w:rsidR="00DE302A" w:rsidRPr="009D5242" w:rsidRDefault="007F629E" w:rsidP="00EA44AD">
            <w:pPr>
              <w:ind w:left="0" w:firstLine="0"/>
              <w:jc w:val="both"/>
              <w:rPr>
                <w:sz w:val="24"/>
                <w:szCs w:val="24"/>
              </w:rPr>
            </w:pPr>
            <w:r>
              <w:rPr>
                <w:sz w:val="24"/>
                <w:szCs w:val="24"/>
              </w:rPr>
              <w:t>5 857</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B.VI Bežné bankové úvery</w:t>
            </w:r>
          </w:p>
        </w:tc>
        <w:tc>
          <w:tcPr>
            <w:tcW w:w="1701" w:type="dxa"/>
            <w:shd w:val="clear" w:color="auto" w:fill="auto"/>
          </w:tcPr>
          <w:p w:rsidR="00DE302A" w:rsidRPr="009D5242" w:rsidRDefault="007F629E" w:rsidP="00EA44AD">
            <w:pPr>
              <w:ind w:left="0" w:firstLine="0"/>
              <w:jc w:val="both"/>
              <w:rPr>
                <w:sz w:val="24"/>
                <w:szCs w:val="24"/>
              </w:rPr>
            </w:pPr>
            <w:r>
              <w:rPr>
                <w:sz w:val="24"/>
                <w:szCs w:val="24"/>
              </w:rPr>
              <w:t>1 220 340</w:t>
            </w:r>
          </w:p>
        </w:tc>
        <w:tc>
          <w:tcPr>
            <w:tcW w:w="1591" w:type="dxa"/>
            <w:shd w:val="clear" w:color="auto" w:fill="auto"/>
          </w:tcPr>
          <w:p w:rsidR="00DE302A" w:rsidRPr="009D5242" w:rsidRDefault="007F629E" w:rsidP="00EA44AD">
            <w:pPr>
              <w:ind w:left="0" w:firstLine="0"/>
              <w:jc w:val="both"/>
              <w:rPr>
                <w:sz w:val="24"/>
                <w:szCs w:val="24"/>
              </w:rPr>
            </w:pPr>
            <w:r>
              <w:rPr>
                <w:sz w:val="24"/>
                <w:szCs w:val="24"/>
              </w:rPr>
              <w:t>5 537 433</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B.VII Krátkodobé finančné výpomoci</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DE302A"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C. Časové rozlíšenie</w:t>
            </w:r>
          </w:p>
        </w:tc>
        <w:tc>
          <w:tcPr>
            <w:tcW w:w="1701" w:type="dxa"/>
            <w:shd w:val="clear" w:color="auto" w:fill="auto"/>
          </w:tcPr>
          <w:p w:rsidR="00DE302A" w:rsidRPr="009D5242" w:rsidRDefault="00B05FE7" w:rsidP="00EA44AD">
            <w:pPr>
              <w:ind w:left="0" w:firstLine="0"/>
              <w:jc w:val="both"/>
              <w:rPr>
                <w:sz w:val="24"/>
                <w:szCs w:val="24"/>
              </w:rPr>
            </w:pPr>
            <w:r>
              <w:rPr>
                <w:sz w:val="24"/>
                <w:szCs w:val="24"/>
              </w:rPr>
              <w:t>3 428 629</w:t>
            </w:r>
          </w:p>
        </w:tc>
        <w:tc>
          <w:tcPr>
            <w:tcW w:w="1591" w:type="dxa"/>
            <w:shd w:val="clear" w:color="auto" w:fill="auto"/>
          </w:tcPr>
          <w:p w:rsidR="00DE302A" w:rsidRPr="009D5242" w:rsidRDefault="00B05FE7" w:rsidP="00EA44AD">
            <w:pPr>
              <w:ind w:left="0" w:firstLine="0"/>
              <w:jc w:val="both"/>
              <w:rPr>
                <w:sz w:val="24"/>
                <w:szCs w:val="24"/>
              </w:rPr>
            </w:pPr>
            <w:r>
              <w:rPr>
                <w:sz w:val="24"/>
                <w:szCs w:val="24"/>
              </w:rPr>
              <w:t>3 754 737</w:t>
            </w:r>
          </w:p>
        </w:tc>
      </w:tr>
    </w:tbl>
    <w:p w:rsidR="00DE302A" w:rsidRPr="009D5242" w:rsidRDefault="00DE302A" w:rsidP="00DE302A">
      <w:pPr>
        <w:ind w:left="0" w:firstLine="0"/>
        <w:jc w:val="both"/>
        <w:rPr>
          <w:sz w:val="24"/>
          <w:szCs w:val="24"/>
        </w:rPr>
      </w:pPr>
    </w:p>
    <w:p w:rsidR="00DE302A" w:rsidRPr="009D5242" w:rsidRDefault="00DE302A" w:rsidP="00DE302A">
      <w:pPr>
        <w:spacing w:after="120"/>
        <w:ind w:left="0" w:firstLine="0"/>
        <w:jc w:val="both"/>
        <w:rPr>
          <w:sz w:val="24"/>
          <w:szCs w:val="24"/>
          <w:u w:val="single"/>
        </w:rPr>
      </w:pPr>
      <w:r w:rsidRPr="009D5242">
        <w:rPr>
          <w:sz w:val="24"/>
          <w:szCs w:val="24"/>
          <w:u w:val="single"/>
        </w:rPr>
        <w:t>Komentár k súvahe - aktíva:</w:t>
      </w:r>
    </w:p>
    <w:p w:rsidR="00B53F91" w:rsidRDefault="00DE302A" w:rsidP="00DE302A">
      <w:pPr>
        <w:spacing w:after="120"/>
        <w:ind w:left="0" w:firstLine="0"/>
        <w:jc w:val="both"/>
        <w:rPr>
          <w:sz w:val="24"/>
          <w:szCs w:val="24"/>
        </w:rPr>
      </w:pPr>
      <w:r w:rsidRPr="009D5242">
        <w:rPr>
          <w:sz w:val="24"/>
          <w:szCs w:val="24"/>
        </w:rPr>
        <w:t>Spoločnosť hospodári s vlastným dlhodobým hmotným majetkom (nie prenajatým). Dlhodobý hmotný majetok je u</w:t>
      </w:r>
      <w:r w:rsidR="00B05FE7">
        <w:rPr>
          <w:sz w:val="24"/>
          <w:szCs w:val="24"/>
        </w:rPr>
        <w:t>ž opotrebovaný (oprávky/OC) na 11,5</w:t>
      </w:r>
      <w:r w:rsidRPr="009D5242">
        <w:rPr>
          <w:sz w:val="24"/>
          <w:szCs w:val="24"/>
        </w:rPr>
        <w:t xml:space="preserve"> %. </w:t>
      </w:r>
    </w:p>
    <w:p w:rsidR="00B53F91" w:rsidRPr="009D5242" w:rsidRDefault="00DE302A" w:rsidP="00DE302A">
      <w:pPr>
        <w:spacing w:after="120"/>
        <w:ind w:left="0" w:firstLine="0"/>
        <w:jc w:val="both"/>
        <w:rPr>
          <w:sz w:val="24"/>
          <w:szCs w:val="24"/>
        </w:rPr>
      </w:pPr>
      <w:r w:rsidRPr="009D5242">
        <w:rPr>
          <w:sz w:val="24"/>
          <w:szCs w:val="24"/>
        </w:rPr>
        <w:t>Dlhodobý ne</w:t>
      </w:r>
      <w:r w:rsidR="00B05FE7">
        <w:rPr>
          <w:sz w:val="24"/>
          <w:szCs w:val="24"/>
        </w:rPr>
        <w:t>hmotný majetok predstavujú najmä stroje</w:t>
      </w:r>
      <w:r w:rsidRPr="009D5242">
        <w:rPr>
          <w:sz w:val="24"/>
          <w:szCs w:val="24"/>
        </w:rPr>
        <w:t>.</w:t>
      </w:r>
      <w:r w:rsidR="00B53F91">
        <w:rPr>
          <w:sz w:val="24"/>
          <w:szCs w:val="24"/>
        </w:rPr>
        <w:t xml:space="preserve"> Opravná položka k dlhodobému majetku nebola tvorená.</w:t>
      </w:r>
    </w:p>
    <w:p w:rsidR="00DE302A" w:rsidRPr="009D5242" w:rsidRDefault="00DE302A" w:rsidP="00DE302A">
      <w:pPr>
        <w:spacing w:after="120"/>
        <w:ind w:left="0" w:firstLine="0"/>
        <w:jc w:val="both"/>
        <w:rPr>
          <w:sz w:val="24"/>
          <w:szCs w:val="24"/>
        </w:rPr>
      </w:pPr>
      <w:r w:rsidRPr="009D5242">
        <w:rPr>
          <w:sz w:val="24"/>
          <w:szCs w:val="24"/>
        </w:rPr>
        <w:t xml:space="preserve">Vývoj stavu zásob je priaznivý, nedošlo k zvýšeniu ich stavu ani nárastu pomalyobrátkových zásob bez pohybu nad jeden rok. Opravná položka k zásobám nebola tvorená.  </w:t>
      </w:r>
    </w:p>
    <w:p w:rsidR="00DE302A" w:rsidRPr="009D5242" w:rsidRDefault="00DE302A" w:rsidP="00DE302A">
      <w:pPr>
        <w:spacing w:after="120"/>
        <w:ind w:left="0" w:firstLine="0"/>
        <w:jc w:val="both"/>
        <w:rPr>
          <w:sz w:val="24"/>
          <w:szCs w:val="24"/>
        </w:rPr>
      </w:pPr>
      <w:r w:rsidRPr="009D5242">
        <w:rPr>
          <w:sz w:val="24"/>
          <w:szCs w:val="24"/>
        </w:rPr>
        <w:t xml:space="preserve">Vývoj stavu krátkodobých pohľadávok je </w:t>
      </w:r>
      <w:r w:rsidR="00B05FE7">
        <w:rPr>
          <w:sz w:val="24"/>
          <w:szCs w:val="24"/>
        </w:rPr>
        <w:t>stabilný.</w:t>
      </w:r>
    </w:p>
    <w:p w:rsidR="00DE302A" w:rsidRPr="009D5242" w:rsidRDefault="00DE302A" w:rsidP="00DE302A">
      <w:pPr>
        <w:spacing w:after="120"/>
        <w:ind w:left="0" w:firstLine="0"/>
        <w:jc w:val="both"/>
        <w:rPr>
          <w:sz w:val="24"/>
          <w:szCs w:val="24"/>
        </w:rPr>
      </w:pPr>
      <w:r w:rsidRPr="009D5242">
        <w:rPr>
          <w:sz w:val="24"/>
          <w:szCs w:val="24"/>
        </w:rPr>
        <w:t>Časové rozlíšenie aktív predstavujú nákla</w:t>
      </w:r>
      <w:r w:rsidR="00930BFD">
        <w:rPr>
          <w:sz w:val="24"/>
          <w:szCs w:val="24"/>
        </w:rPr>
        <w:t>dy budúcich období, a to najmä poistenie strojov.</w:t>
      </w:r>
    </w:p>
    <w:p w:rsidR="00DE302A" w:rsidRPr="009D5242" w:rsidRDefault="00DE302A" w:rsidP="00DE302A">
      <w:pPr>
        <w:spacing w:after="120"/>
        <w:ind w:left="0" w:firstLine="0"/>
        <w:jc w:val="both"/>
        <w:rPr>
          <w:sz w:val="24"/>
          <w:szCs w:val="24"/>
          <w:u w:val="single"/>
        </w:rPr>
      </w:pPr>
      <w:r w:rsidRPr="009D5242">
        <w:rPr>
          <w:sz w:val="24"/>
          <w:szCs w:val="24"/>
          <w:u w:val="single"/>
        </w:rPr>
        <w:t>Komentár k súvahe - pasíva:</w:t>
      </w:r>
    </w:p>
    <w:p w:rsidR="00DE302A" w:rsidRDefault="00DE302A" w:rsidP="00DE302A">
      <w:pPr>
        <w:spacing w:after="120"/>
        <w:ind w:left="0" w:firstLine="0"/>
        <w:jc w:val="both"/>
        <w:rPr>
          <w:sz w:val="24"/>
          <w:szCs w:val="24"/>
        </w:rPr>
      </w:pPr>
      <w:r w:rsidRPr="009D5242">
        <w:rPr>
          <w:sz w:val="24"/>
          <w:szCs w:val="24"/>
        </w:rPr>
        <w:t xml:space="preserve">Celé základné imanie spoločnosti v sume </w:t>
      </w:r>
      <w:r w:rsidR="00B05FE7">
        <w:rPr>
          <w:sz w:val="24"/>
          <w:szCs w:val="24"/>
        </w:rPr>
        <w:t xml:space="preserve">33 200 </w:t>
      </w:r>
      <w:r w:rsidRPr="009D5242">
        <w:rPr>
          <w:sz w:val="24"/>
          <w:szCs w:val="24"/>
        </w:rPr>
        <w:t xml:space="preserve">eur zapísané v obchodnom registri je splatené. Vlastné imanie spoločnosti je v sume </w:t>
      </w:r>
      <w:r w:rsidR="00B05FE7">
        <w:rPr>
          <w:sz w:val="24"/>
          <w:szCs w:val="24"/>
        </w:rPr>
        <w:t>488 415</w:t>
      </w:r>
      <w:r w:rsidRPr="009D5242">
        <w:rPr>
          <w:sz w:val="24"/>
          <w:szCs w:val="24"/>
        </w:rPr>
        <w:t xml:space="preserve"> eur, a celkové záväzky sú v sume </w:t>
      </w:r>
      <w:r w:rsidR="00B05FE7">
        <w:rPr>
          <w:sz w:val="24"/>
          <w:szCs w:val="24"/>
        </w:rPr>
        <w:t>5 063 453</w:t>
      </w:r>
      <w:r w:rsidRPr="009D5242">
        <w:rPr>
          <w:sz w:val="24"/>
          <w:szCs w:val="24"/>
        </w:rPr>
        <w:t xml:space="preserve"> eur, čo značí, že spoločnosť hospodári prevažne </w:t>
      </w:r>
      <w:r w:rsidR="00B05FE7">
        <w:rPr>
          <w:sz w:val="24"/>
          <w:szCs w:val="24"/>
        </w:rPr>
        <w:t>s cudzími zdrojmi</w:t>
      </w:r>
      <w:r w:rsidRPr="009D5242">
        <w:rPr>
          <w:sz w:val="24"/>
          <w:szCs w:val="24"/>
        </w:rPr>
        <w:t xml:space="preserve">. Spoločnosť vytvára zákonný rezervný fond v súlade so </w:t>
      </w:r>
      <w:r w:rsidRPr="00B762B5">
        <w:rPr>
          <w:sz w:val="24"/>
          <w:szCs w:val="24"/>
        </w:rPr>
        <w:t>Stanovami spoločnosti a Obchodným zákonníkom.</w:t>
      </w:r>
    </w:p>
    <w:p w:rsidR="00914BBA" w:rsidRPr="009D5242" w:rsidRDefault="00914BBA" w:rsidP="00DE302A">
      <w:pPr>
        <w:spacing w:after="120"/>
        <w:ind w:left="0" w:firstLine="0"/>
        <w:jc w:val="both"/>
        <w:rPr>
          <w:sz w:val="24"/>
          <w:szCs w:val="24"/>
        </w:rPr>
      </w:pPr>
      <w:r>
        <w:rPr>
          <w:sz w:val="24"/>
          <w:szCs w:val="24"/>
        </w:rPr>
        <w:t>Na základe pomeru vlastného imania a záväzkov spoločnosť nevykazuje k 31.12.2016 znaky krízy podľa Obchodného zákonníka §</w:t>
      </w:r>
      <w:bookmarkStart w:id="0" w:name="_GoBack"/>
      <w:bookmarkEnd w:id="0"/>
      <w:r>
        <w:rPr>
          <w:sz w:val="24"/>
          <w:szCs w:val="24"/>
        </w:rPr>
        <w:t>67a až 67k</w:t>
      </w:r>
    </w:p>
    <w:p w:rsidR="00DE302A" w:rsidRPr="009D5242" w:rsidRDefault="00B05FE7" w:rsidP="00DE302A">
      <w:pPr>
        <w:spacing w:after="120"/>
        <w:ind w:left="0" w:firstLine="0"/>
        <w:jc w:val="both"/>
        <w:rPr>
          <w:sz w:val="24"/>
          <w:szCs w:val="24"/>
        </w:rPr>
      </w:pPr>
      <w:r>
        <w:rPr>
          <w:sz w:val="24"/>
          <w:szCs w:val="24"/>
        </w:rPr>
        <w:t>Krátkodobé rezervy v sume 12 435</w:t>
      </w:r>
      <w:r w:rsidR="00DE302A" w:rsidRPr="009D5242">
        <w:rPr>
          <w:sz w:val="24"/>
          <w:szCs w:val="24"/>
        </w:rPr>
        <w:t xml:space="preserve"> eur sú najmä –</w:t>
      </w:r>
      <w:r w:rsidR="00930BFD">
        <w:rPr>
          <w:sz w:val="24"/>
          <w:szCs w:val="24"/>
        </w:rPr>
        <w:t xml:space="preserve"> </w:t>
      </w:r>
      <w:r w:rsidR="00DE302A" w:rsidRPr="00930BFD">
        <w:rPr>
          <w:sz w:val="24"/>
          <w:szCs w:val="24"/>
        </w:rPr>
        <w:t>rezerva na nevyčerpané dovolenky a</w:t>
      </w:r>
      <w:r w:rsidR="00B53F91" w:rsidRPr="00930BFD">
        <w:rPr>
          <w:sz w:val="24"/>
          <w:szCs w:val="24"/>
        </w:rPr>
        <w:t> s tým súvisiace sociálne a zdravotné poistenie</w:t>
      </w:r>
      <w:r w:rsidR="00DE302A" w:rsidRPr="00930BFD">
        <w:rPr>
          <w:sz w:val="24"/>
          <w:szCs w:val="24"/>
        </w:rPr>
        <w:t>.</w:t>
      </w:r>
    </w:p>
    <w:p w:rsidR="00DE302A" w:rsidRPr="009D5242" w:rsidRDefault="00DE302A" w:rsidP="00DE302A">
      <w:pPr>
        <w:spacing w:after="120"/>
        <w:ind w:left="0" w:firstLine="0"/>
        <w:jc w:val="both"/>
        <w:rPr>
          <w:sz w:val="24"/>
          <w:szCs w:val="24"/>
        </w:rPr>
      </w:pPr>
      <w:r w:rsidRPr="009D5242">
        <w:rPr>
          <w:sz w:val="24"/>
          <w:szCs w:val="24"/>
        </w:rPr>
        <w:t xml:space="preserve">Spoločnosť </w:t>
      </w:r>
      <w:r w:rsidR="00B05FE7">
        <w:rPr>
          <w:sz w:val="24"/>
          <w:szCs w:val="24"/>
        </w:rPr>
        <w:t>má bankové úvery vo výške 4 169 490,- eur. Úver je úro</w:t>
      </w:r>
      <w:r w:rsidRPr="009D5242">
        <w:rPr>
          <w:sz w:val="24"/>
          <w:szCs w:val="24"/>
        </w:rPr>
        <w:t>čen</w:t>
      </w:r>
      <w:r w:rsidR="00B05FE7">
        <w:rPr>
          <w:sz w:val="24"/>
          <w:szCs w:val="24"/>
        </w:rPr>
        <w:t>ý</w:t>
      </w:r>
      <w:r w:rsidRPr="009D5242">
        <w:rPr>
          <w:sz w:val="24"/>
          <w:szCs w:val="24"/>
        </w:rPr>
        <w:t xml:space="preserve"> obvyklou úrokovou sadzbou na peňažnom trhu.</w:t>
      </w:r>
    </w:p>
    <w:p w:rsidR="00DE302A" w:rsidRPr="009D5242" w:rsidRDefault="00DE302A" w:rsidP="00DE302A">
      <w:pPr>
        <w:spacing w:after="120"/>
        <w:ind w:left="0" w:firstLine="0"/>
        <w:jc w:val="both"/>
        <w:rPr>
          <w:sz w:val="24"/>
          <w:szCs w:val="24"/>
        </w:rPr>
      </w:pPr>
      <w:r w:rsidRPr="009D5242">
        <w:rPr>
          <w:sz w:val="24"/>
          <w:szCs w:val="24"/>
        </w:rPr>
        <w:lastRenderedPageBreak/>
        <w:t>Časové rozlíšenie pasív predstavujú výnosy</w:t>
      </w:r>
      <w:r w:rsidR="00B05FE7">
        <w:rPr>
          <w:sz w:val="24"/>
          <w:szCs w:val="24"/>
        </w:rPr>
        <w:t xml:space="preserve"> budúcich období, a to najmä – nenávratný finančný príspevok na strojné zariadenie</w:t>
      </w:r>
      <w:r w:rsidR="00930BFD">
        <w:rPr>
          <w:sz w:val="24"/>
          <w:szCs w:val="24"/>
        </w:rPr>
        <w:t>.</w:t>
      </w:r>
      <w:r w:rsidRPr="009D5242">
        <w:rPr>
          <w:sz w:val="24"/>
          <w:szCs w:val="24"/>
        </w:rPr>
        <w:t xml:space="preserve"> </w:t>
      </w:r>
    </w:p>
    <w:p w:rsidR="00DE302A" w:rsidRDefault="00DE302A" w:rsidP="00DE302A">
      <w:pPr>
        <w:ind w:left="0" w:firstLine="0"/>
        <w:jc w:val="both"/>
        <w:rPr>
          <w:sz w:val="24"/>
          <w:szCs w:val="24"/>
        </w:rPr>
      </w:pPr>
    </w:p>
    <w:p w:rsidR="00F03226" w:rsidRPr="009D5242" w:rsidRDefault="00F03226" w:rsidP="00DE302A">
      <w:pPr>
        <w:ind w:left="0" w:firstLine="0"/>
        <w:jc w:val="both"/>
        <w:rPr>
          <w:sz w:val="24"/>
          <w:szCs w:val="24"/>
        </w:rPr>
      </w:pP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VÝKAZ ZISKOV A STRÁT</w:t>
      </w: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Vybrané ukazovatele o výsledku hospodárenia</w:t>
      </w:r>
    </w:p>
    <w:p w:rsidR="00DE302A" w:rsidRPr="009D5242" w:rsidRDefault="00DE302A" w:rsidP="00DE302A">
      <w:pPr>
        <w:ind w:left="0" w:firstLine="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0"/>
        <w:gridCol w:w="1686"/>
        <w:gridCol w:w="1566"/>
      </w:tblGrid>
      <w:tr w:rsidR="009D5242" w:rsidRPr="009D5242" w:rsidTr="00EA44AD">
        <w:tc>
          <w:tcPr>
            <w:tcW w:w="5920" w:type="dxa"/>
            <w:shd w:val="clear" w:color="auto" w:fill="auto"/>
          </w:tcPr>
          <w:p w:rsidR="00DE302A" w:rsidRPr="009D5242" w:rsidRDefault="00DE302A" w:rsidP="00EA44AD">
            <w:pPr>
              <w:ind w:left="0" w:firstLine="0"/>
              <w:jc w:val="center"/>
              <w:rPr>
                <w:b/>
                <w:sz w:val="24"/>
                <w:szCs w:val="24"/>
              </w:rPr>
            </w:pPr>
            <w:r w:rsidRPr="009D5242">
              <w:rPr>
                <w:sz w:val="24"/>
                <w:szCs w:val="24"/>
              </w:rPr>
              <w:t>(údaje v celých eurách)</w:t>
            </w:r>
          </w:p>
        </w:tc>
        <w:tc>
          <w:tcPr>
            <w:tcW w:w="1701" w:type="dxa"/>
            <w:shd w:val="clear" w:color="auto" w:fill="auto"/>
          </w:tcPr>
          <w:p w:rsidR="00DE302A" w:rsidRPr="009D5242" w:rsidRDefault="00DE302A" w:rsidP="00B53F91">
            <w:pPr>
              <w:ind w:left="0" w:firstLine="0"/>
              <w:jc w:val="center"/>
              <w:rPr>
                <w:b/>
                <w:sz w:val="24"/>
                <w:szCs w:val="24"/>
              </w:rPr>
            </w:pPr>
            <w:r w:rsidRPr="009D5242">
              <w:rPr>
                <w:b/>
                <w:sz w:val="24"/>
                <w:szCs w:val="24"/>
              </w:rPr>
              <w:t>ROK 201</w:t>
            </w:r>
            <w:r w:rsidR="00B53F91">
              <w:rPr>
                <w:b/>
                <w:sz w:val="24"/>
                <w:szCs w:val="24"/>
              </w:rPr>
              <w:t>6</w:t>
            </w:r>
          </w:p>
        </w:tc>
        <w:tc>
          <w:tcPr>
            <w:tcW w:w="1591" w:type="dxa"/>
            <w:shd w:val="clear" w:color="auto" w:fill="auto"/>
          </w:tcPr>
          <w:p w:rsidR="00DE302A" w:rsidRPr="009D5242" w:rsidRDefault="00DE302A" w:rsidP="008124A2">
            <w:pPr>
              <w:ind w:left="0" w:firstLine="0"/>
              <w:jc w:val="center"/>
              <w:rPr>
                <w:b/>
                <w:sz w:val="24"/>
                <w:szCs w:val="24"/>
              </w:rPr>
            </w:pPr>
            <w:r w:rsidRPr="009D5242">
              <w:rPr>
                <w:b/>
                <w:sz w:val="24"/>
                <w:szCs w:val="24"/>
              </w:rPr>
              <w:t>ROK 201</w:t>
            </w:r>
            <w:r w:rsidR="00B53F91">
              <w:rPr>
                <w:b/>
                <w:sz w:val="24"/>
                <w:szCs w:val="24"/>
              </w:rPr>
              <w:t>5</w:t>
            </w:r>
          </w:p>
        </w:tc>
      </w:tr>
      <w:tr w:rsidR="009D5242" w:rsidRPr="009D5242" w:rsidTr="00EA44AD">
        <w:tc>
          <w:tcPr>
            <w:tcW w:w="5920" w:type="dxa"/>
            <w:shd w:val="clear" w:color="auto" w:fill="auto"/>
          </w:tcPr>
          <w:p w:rsidR="00DE302A" w:rsidRPr="009D5242" w:rsidRDefault="00DE302A" w:rsidP="00EA44AD">
            <w:pPr>
              <w:ind w:left="0" w:firstLine="0"/>
              <w:rPr>
                <w:b/>
                <w:sz w:val="24"/>
                <w:szCs w:val="24"/>
              </w:rPr>
            </w:pPr>
            <w:r w:rsidRPr="009D5242">
              <w:rPr>
                <w:b/>
                <w:sz w:val="24"/>
                <w:szCs w:val="24"/>
              </w:rPr>
              <w:t>ČISTÝ OBRAT</w:t>
            </w:r>
          </w:p>
        </w:tc>
        <w:tc>
          <w:tcPr>
            <w:tcW w:w="1701" w:type="dxa"/>
            <w:shd w:val="clear" w:color="auto" w:fill="auto"/>
          </w:tcPr>
          <w:p w:rsidR="00DE302A" w:rsidRPr="009D5242" w:rsidRDefault="00E172F3" w:rsidP="00EA44AD">
            <w:pPr>
              <w:ind w:left="0" w:firstLine="0"/>
              <w:jc w:val="both"/>
              <w:rPr>
                <w:sz w:val="24"/>
                <w:szCs w:val="24"/>
              </w:rPr>
            </w:pPr>
            <w:r>
              <w:rPr>
                <w:sz w:val="24"/>
                <w:szCs w:val="24"/>
              </w:rPr>
              <w:t>1 556 860</w:t>
            </w: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Výnosy z hospodárskej činnosti spolu</w:t>
            </w:r>
          </w:p>
        </w:tc>
        <w:tc>
          <w:tcPr>
            <w:tcW w:w="1701" w:type="dxa"/>
            <w:shd w:val="clear" w:color="auto" w:fill="auto"/>
          </w:tcPr>
          <w:p w:rsidR="00DE302A" w:rsidRPr="009D5242" w:rsidRDefault="00E172F3" w:rsidP="00EA44AD">
            <w:pPr>
              <w:ind w:left="0" w:firstLine="0"/>
              <w:jc w:val="both"/>
              <w:rPr>
                <w:sz w:val="24"/>
                <w:szCs w:val="24"/>
              </w:rPr>
            </w:pPr>
            <w:r>
              <w:rPr>
                <w:sz w:val="24"/>
                <w:szCs w:val="24"/>
              </w:rPr>
              <w:t>1 901 324</w:t>
            </w:r>
          </w:p>
        </w:tc>
        <w:tc>
          <w:tcPr>
            <w:tcW w:w="1591" w:type="dxa"/>
            <w:shd w:val="clear" w:color="auto" w:fill="auto"/>
          </w:tcPr>
          <w:p w:rsidR="00DE302A" w:rsidRPr="009D5242" w:rsidRDefault="00E172F3" w:rsidP="00EA44AD">
            <w:pPr>
              <w:ind w:left="0" w:firstLine="0"/>
              <w:jc w:val="both"/>
              <w:rPr>
                <w:sz w:val="24"/>
                <w:szCs w:val="24"/>
              </w:rPr>
            </w:pPr>
            <w:r>
              <w:rPr>
                <w:sz w:val="24"/>
                <w:szCs w:val="24"/>
              </w:rPr>
              <w:t>111 481</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 Tržby z predaja tovaru</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II. Tržby z predaja vlastných výrobkov</w:t>
            </w:r>
          </w:p>
        </w:tc>
        <w:tc>
          <w:tcPr>
            <w:tcW w:w="1701" w:type="dxa"/>
            <w:shd w:val="clear" w:color="auto" w:fill="auto"/>
          </w:tcPr>
          <w:p w:rsidR="00DE302A" w:rsidRPr="009D5242" w:rsidRDefault="00E172F3" w:rsidP="00EA44AD">
            <w:pPr>
              <w:ind w:left="0" w:firstLine="0"/>
              <w:jc w:val="both"/>
              <w:rPr>
                <w:sz w:val="24"/>
                <w:szCs w:val="24"/>
              </w:rPr>
            </w:pPr>
            <w:r>
              <w:rPr>
                <w:sz w:val="24"/>
                <w:szCs w:val="24"/>
              </w:rPr>
              <w:t>6 737</w:t>
            </w: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III. Tržby z predaja služieb</w:t>
            </w:r>
          </w:p>
        </w:tc>
        <w:tc>
          <w:tcPr>
            <w:tcW w:w="1701" w:type="dxa"/>
            <w:shd w:val="clear" w:color="auto" w:fill="auto"/>
          </w:tcPr>
          <w:p w:rsidR="00DE302A" w:rsidRPr="009D5242" w:rsidRDefault="00E172F3" w:rsidP="00EA44AD">
            <w:pPr>
              <w:ind w:left="0" w:firstLine="0"/>
              <w:jc w:val="both"/>
              <w:rPr>
                <w:sz w:val="24"/>
                <w:szCs w:val="24"/>
              </w:rPr>
            </w:pPr>
            <w:r>
              <w:rPr>
                <w:sz w:val="24"/>
                <w:szCs w:val="24"/>
              </w:rPr>
              <w:t>1 550 123</w:t>
            </w: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IV. Zmena stavu zásob vlastnej výroby</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 Aktivácia</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VI. Tržby z predaja investičného majetku a zásob</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VII. Ostatné výnosy z hospodárskej činnosti</w:t>
            </w:r>
          </w:p>
        </w:tc>
        <w:tc>
          <w:tcPr>
            <w:tcW w:w="1701" w:type="dxa"/>
            <w:shd w:val="clear" w:color="auto" w:fill="auto"/>
          </w:tcPr>
          <w:p w:rsidR="00DE302A" w:rsidRPr="009D5242" w:rsidRDefault="00E172F3" w:rsidP="00EA44AD">
            <w:pPr>
              <w:ind w:left="0" w:firstLine="0"/>
              <w:jc w:val="both"/>
              <w:rPr>
                <w:sz w:val="24"/>
                <w:szCs w:val="24"/>
              </w:rPr>
            </w:pPr>
            <w:r>
              <w:rPr>
                <w:sz w:val="24"/>
                <w:szCs w:val="24"/>
              </w:rPr>
              <w:t>344 464</w:t>
            </w:r>
          </w:p>
        </w:tc>
        <w:tc>
          <w:tcPr>
            <w:tcW w:w="1591" w:type="dxa"/>
            <w:shd w:val="clear" w:color="auto" w:fill="auto"/>
          </w:tcPr>
          <w:p w:rsidR="00DE302A" w:rsidRPr="009D5242" w:rsidRDefault="00E172F3" w:rsidP="00EA44AD">
            <w:pPr>
              <w:ind w:left="0" w:firstLine="0"/>
              <w:jc w:val="both"/>
              <w:rPr>
                <w:sz w:val="24"/>
                <w:szCs w:val="24"/>
              </w:rPr>
            </w:pPr>
            <w:r>
              <w:rPr>
                <w:sz w:val="24"/>
                <w:szCs w:val="24"/>
              </w:rPr>
              <w:t>111 481</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Náklady na hospodársku činnosť spolu</w:t>
            </w:r>
          </w:p>
        </w:tc>
        <w:tc>
          <w:tcPr>
            <w:tcW w:w="1701" w:type="dxa"/>
            <w:shd w:val="clear" w:color="auto" w:fill="auto"/>
          </w:tcPr>
          <w:p w:rsidR="00DE302A" w:rsidRPr="009D5242" w:rsidRDefault="00E172F3" w:rsidP="00EA44AD">
            <w:pPr>
              <w:ind w:left="0" w:firstLine="0"/>
              <w:jc w:val="both"/>
              <w:rPr>
                <w:sz w:val="24"/>
                <w:szCs w:val="24"/>
              </w:rPr>
            </w:pPr>
            <w:r>
              <w:rPr>
                <w:sz w:val="24"/>
                <w:szCs w:val="24"/>
              </w:rPr>
              <w:t>1 666 850</w:t>
            </w:r>
          </w:p>
        </w:tc>
        <w:tc>
          <w:tcPr>
            <w:tcW w:w="1591" w:type="dxa"/>
            <w:shd w:val="clear" w:color="auto" w:fill="auto"/>
          </w:tcPr>
          <w:p w:rsidR="00DE302A" w:rsidRPr="009D5242" w:rsidRDefault="00E172F3" w:rsidP="00EA44AD">
            <w:pPr>
              <w:ind w:left="0" w:firstLine="0"/>
              <w:jc w:val="both"/>
              <w:rPr>
                <w:sz w:val="24"/>
                <w:szCs w:val="24"/>
              </w:rPr>
            </w:pPr>
            <w:r>
              <w:rPr>
                <w:sz w:val="24"/>
                <w:szCs w:val="24"/>
              </w:rPr>
              <w:t>478 635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Náklady na obstaranie predaného tovaru</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Spotreba materiálu, energie a neskladovateľné dodávky</w:t>
            </w:r>
          </w:p>
        </w:tc>
        <w:tc>
          <w:tcPr>
            <w:tcW w:w="1701" w:type="dxa"/>
            <w:shd w:val="clear" w:color="auto" w:fill="auto"/>
          </w:tcPr>
          <w:p w:rsidR="00DE302A" w:rsidRPr="009D5242" w:rsidRDefault="00E172F3" w:rsidP="00EA44AD">
            <w:pPr>
              <w:ind w:left="0" w:firstLine="0"/>
              <w:jc w:val="both"/>
              <w:rPr>
                <w:sz w:val="24"/>
                <w:szCs w:val="24"/>
              </w:rPr>
            </w:pPr>
            <w:r>
              <w:rPr>
                <w:sz w:val="24"/>
                <w:szCs w:val="24"/>
              </w:rPr>
              <w:t>6 190</w:t>
            </w:r>
          </w:p>
        </w:tc>
        <w:tc>
          <w:tcPr>
            <w:tcW w:w="1591" w:type="dxa"/>
            <w:shd w:val="clear" w:color="auto" w:fill="auto"/>
          </w:tcPr>
          <w:p w:rsidR="00DE302A" w:rsidRPr="009D5242" w:rsidRDefault="00E172F3" w:rsidP="00EA44AD">
            <w:pPr>
              <w:ind w:left="0" w:firstLine="0"/>
              <w:jc w:val="both"/>
              <w:rPr>
                <w:sz w:val="24"/>
                <w:szCs w:val="24"/>
              </w:rPr>
            </w:pPr>
            <w:r>
              <w:rPr>
                <w:sz w:val="24"/>
                <w:szCs w:val="24"/>
              </w:rPr>
              <w:t>11 032</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C. Opravné položky k zásobám</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D. Služby</w:t>
            </w:r>
          </w:p>
        </w:tc>
        <w:tc>
          <w:tcPr>
            <w:tcW w:w="1701" w:type="dxa"/>
            <w:shd w:val="clear" w:color="auto" w:fill="auto"/>
          </w:tcPr>
          <w:p w:rsidR="00DE302A" w:rsidRPr="009D5242" w:rsidRDefault="00694297" w:rsidP="00EA44AD">
            <w:pPr>
              <w:ind w:left="0" w:firstLine="0"/>
              <w:jc w:val="both"/>
              <w:rPr>
                <w:sz w:val="24"/>
                <w:szCs w:val="24"/>
              </w:rPr>
            </w:pPr>
            <w:r>
              <w:rPr>
                <w:sz w:val="24"/>
                <w:szCs w:val="24"/>
              </w:rPr>
              <w:t>94 890</w:t>
            </w:r>
          </w:p>
        </w:tc>
        <w:tc>
          <w:tcPr>
            <w:tcW w:w="1591" w:type="dxa"/>
            <w:shd w:val="clear" w:color="auto" w:fill="auto"/>
          </w:tcPr>
          <w:p w:rsidR="00DE302A" w:rsidRPr="009D5242" w:rsidRDefault="00694297" w:rsidP="00EA44AD">
            <w:pPr>
              <w:ind w:left="0" w:firstLine="0"/>
              <w:jc w:val="both"/>
              <w:rPr>
                <w:sz w:val="24"/>
                <w:szCs w:val="24"/>
              </w:rPr>
            </w:pPr>
            <w:r>
              <w:rPr>
                <w:sz w:val="24"/>
                <w:szCs w:val="24"/>
              </w:rPr>
              <w:t>21 978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E. Osobné náklady</w:t>
            </w:r>
          </w:p>
        </w:tc>
        <w:tc>
          <w:tcPr>
            <w:tcW w:w="1701" w:type="dxa"/>
            <w:shd w:val="clear" w:color="auto" w:fill="auto"/>
          </w:tcPr>
          <w:p w:rsidR="00DE302A" w:rsidRPr="009D5242" w:rsidRDefault="00694297" w:rsidP="00EA44AD">
            <w:pPr>
              <w:ind w:left="0" w:firstLine="0"/>
              <w:jc w:val="both"/>
              <w:rPr>
                <w:sz w:val="24"/>
                <w:szCs w:val="24"/>
              </w:rPr>
            </w:pPr>
            <w:r>
              <w:rPr>
                <w:sz w:val="24"/>
                <w:szCs w:val="24"/>
              </w:rPr>
              <w:t>704 562</w:t>
            </w:r>
          </w:p>
        </w:tc>
        <w:tc>
          <w:tcPr>
            <w:tcW w:w="1591" w:type="dxa"/>
            <w:shd w:val="clear" w:color="auto" w:fill="auto"/>
          </w:tcPr>
          <w:p w:rsidR="00DE302A" w:rsidRPr="009D5242" w:rsidRDefault="00694297" w:rsidP="00EA44AD">
            <w:pPr>
              <w:ind w:left="0" w:firstLine="0"/>
              <w:jc w:val="both"/>
              <w:rPr>
                <w:sz w:val="24"/>
                <w:szCs w:val="24"/>
              </w:rPr>
            </w:pPr>
            <w:r>
              <w:rPr>
                <w:sz w:val="24"/>
                <w:szCs w:val="24"/>
              </w:rPr>
              <w:t>151 772</w:t>
            </w:r>
          </w:p>
        </w:tc>
      </w:tr>
      <w:tr w:rsidR="00694297" w:rsidRPr="009D5242" w:rsidTr="00EA44AD">
        <w:tc>
          <w:tcPr>
            <w:tcW w:w="5920" w:type="dxa"/>
            <w:shd w:val="clear" w:color="auto" w:fill="auto"/>
          </w:tcPr>
          <w:p w:rsidR="00694297" w:rsidRPr="009D5242" w:rsidRDefault="00694297" w:rsidP="00EA44AD">
            <w:pPr>
              <w:ind w:left="0" w:firstLine="0"/>
              <w:jc w:val="both"/>
              <w:rPr>
                <w:sz w:val="24"/>
                <w:szCs w:val="24"/>
              </w:rPr>
            </w:pPr>
            <w:r>
              <w:rPr>
                <w:sz w:val="24"/>
                <w:szCs w:val="24"/>
              </w:rPr>
              <w:t>F. Dane</w:t>
            </w:r>
          </w:p>
        </w:tc>
        <w:tc>
          <w:tcPr>
            <w:tcW w:w="1701" w:type="dxa"/>
            <w:shd w:val="clear" w:color="auto" w:fill="auto"/>
          </w:tcPr>
          <w:p w:rsidR="00694297" w:rsidRDefault="00694297" w:rsidP="00EA44AD">
            <w:pPr>
              <w:ind w:left="0" w:firstLine="0"/>
              <w:jc w:val="both"/>
              <w:rPr>
                <w:sz w:val="24"/>
                <w:szCs w:val="24"/>
              </w:rPr>
            </w:pPr>
            <w:r>
              <w:rPr>
                <w:sz w:val="24"/>
                <w:szCs w:val="24"/>
              </w:rPr>
              <w:t>1 238</w:t>
            </w:r>
          </w:p>
        </w:tc>
        <w:tc>
          <w:tcPr>
            <w:tcW w:w="1591" w:type="dxa"/>
            <w:shd w:val="clear" w:color="auto" w:fill="auto"/>
          </w:tcPr>
          <w:p w:rsidR="00694297" w:rsidRDefault="00694297" w:rsidP="00EA44AD">
            <w:pPr>
              <w:ind w:left="0" w:firstLine="0"/>
              <w:jc w:val="both"/>
              <w:rPr>
                <w:sz w:val="24"/>
                <w:szCs w:val="24"/>
              </w:rPr>
            </w:pPr>
            <w:r>
              <w:rPr>
                <w:sz w:val="24"/>
                <w:szCs w:val="24"/>
              </w:rPr>
              <w:t>66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G. Odpisy a opravné položky k dlhodobému majetku</w:t>
            </w:r>
          </w:p>
        </w:tc>
        <w:tc>
          <w:tcPr>
            <w:tcW w:w="1701" w:type="dxa"/>
            <w:shd w:val="clear" w:color="auto" w:fill="auto"/>
          </w:tcPr>
          <w:p w:rsidR="00DE302A" w:rsidRPr="009D5242" w:rsidRDefault="00694297" w:rsidP="00EA44AD">
            <w:pPr>
              <w:ind w:left="0" w:firstLine="0"/>
              <w:jc w:val="both"/>
              <w:rPr>
                <w:sz w:val="24"/>
                <w:szCs w:val="24"/>
              </w:rPr>
            </w:pPr>
            <w:r>
              <w:rPr>
                <w:sz w:val="24"/>
                <w:szCs w:val="24"/>
              </w:rPr>
              <w:t>847 659</w:t>
            </w:r>
          </w:p>
        </w:tc>
        <w:tc>
          <w:tcPr>
            <w:tcW w:w="1591" w:type="dxa"/>
            <w:shd w:val="clear" w:color="auto" w:fill="auto"/>
          </w:tcPr>
          <w:p w:rsidR="00DE302A" w:rsidRPr="009D5242" w:rsidRDefault="00694297" w:rsidP="00EA44AD">
            <w:pPr>
              <w:ind w:left="0" w:firstLine="0"/>
              <w:jc w:val="both"/>
              <w:rPr>
                <w:sz w:val="24"/>
                <w:szCs w:val="24"/>
              </w:rPr>
            </w:pPr>
            <w:r>
              <w:rPr>
                <w:sz w:val="24"/>
                <w:szCs w:val="24"/>
              </w:rPr>
              <w:t>291 961</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H. Zostatková cena predaného majetku a zásob</w:t>
            </w:r>
          </w:p>
        </w:tc>
        <w:tc>
          <w:tcPr>
            <w:tcW w:w="1701" w:type="dxa"/>
            <w:shd w:val="clear" w:color="auto" w:fill="auto"/>
          </w:tcPr>
          <w:p w:rsidR="00DE302A" w:rsidRPr="009D5242" w:rsidRDefault="00DE302A" w:rsidP="00EA44AD">
            <w:pPr>
              <w:ind w:left="0" w:firstLine="0"/>
              <w:jc w:val="both"/>
              <w:rPr>
                <w:sz w:val="24"/>
                <w:szCs w:val="24"/>
              </w:rPr>
            </w:pPr>
          </w:p>
        </w:tc>
        <w:tc>
          <w:tcPr>
            <w:tcW w:w="1591" w:type="dxa"/>
            <w:shd w:val="clear" w:color="auto" w:fill="auto"/>
          </w:tcPr>
          <w:p w:rsidR="00DE302A" w:rsidRPr="009D5242" w:rsidRDefault="00DE302A" w:rsidP="00EA44AD">
            <w:pPr>
              <w:ind w:left="0" w:firstLine="0"/>
              <w:jc w:val="both"/>
              <w:rPr>
                <w:sz w:val="24"/>
                <w:szCs w:val="24"/>
              </w:rPr>
            </w:pPr>
          </w:p>
        </w:tc>
      </w:tr>
      <w:tr w:rsidR="00B53F91" w:rsidRPr="009D5242" w:rsidTr="00EA44AD">
        <w:tc>
          <w:tcPr>
            <w:tcW w:w="5920" w:type="dxa"/>
            <w:shd w:val="clear" w:color="auto" w:fill="auto"/>
          </w:tcPr>
          <w:p w:rsidR="00B53F91" w:rsidRPr="009D5242" w:rsidRDefault="00B53F91" w:rsidP="00EA44AD">
            <w:pPr>
              <w:ind w:left="0" w:firstLine="0"/>
              <w:jc w:val="both"/>
              <w:rPr>
                <w:sz w:val="24"/>
                <w:szCs w:val="24"/>
              </w:rPr>
            </w:pPr>
            <w:r>
              <w:rPr>
                <w:sz w:val="24"/>
                <w:szCs w:val="24"/>
              </w:rPr>
              <w:t>I. Opravné položky k pohľadávkam</w:t>
            </w:r>
          </w:p>
        </w:tc>
        <w:tc>
          <w:tcPr>
            <w:tcW w:w="1701" w:type="dxa"/>
            <w:shd w:val="clear" w:color="auto" w:fill="auto"/>
          </w:tcPr>
          <w:p w:rsidR="00B53F91" w:rsidRPr="009D5242" w:rsidRDefault="00B53F91" w:rsidP="00EA44AD">
            <w:pPr>
              <w:ind w:left="0" w:firstLine="0"/>
              <w:jc w:val="both"/>
              <w:rPr>
                <w:sz w:val="24"/>
                <w:szCs w:val="24"/>
              </w:rPr>
            </w:pPr>
          </w:p>
        </w:tc>
        <w:tc>
          <w:tcPr>
            <w:tcW w:w="1591" w:type="dxa"/>
            <w:shd w:val="clear" w:color="auto" w:fill="auto"/>
          </w:tcPr>
          <w:p w:rsidR="00B53F91" w:rsidRPr="009D5242" w:rsidRDefault="00B53F91" w:rsidP="00EA44AD">
            <w:pPr>
              <w:ind w:left="0" w:firstLine="0"/>
              <w:jc w:val="both"/>
              <w:rPr>
                <w:sz w:val="24"/>
                <w:szCs w:val="24"/>
              </w:rPr>
            </w:pP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J. Ostatné náklady na hospodársku činnosť</w:t>
            </w:r>
          </w:p>
        </w:tc>
        <w:tc>
          <w:tcPr>
            <w:tcW w:w="1701" w:type="dxa"/>
            <w:shd w:val="clear" w:color="auto" w:fill="auto"/>
          </w:tcPr>
          <w:p w:rsidR="00DE302A" w:rsidRPr="009D5242" w:rsidRDefault="00694297" w:rsidP="00EA44AD">
            <w:pPr>
              <w:ind w:left="0" w:firstLine="0"/>
              <w:jc w:val="both"/>
              <w:rPr>
                <w:sz w:val="24"/>
                <w:szCs w:val="24"/>
              </w:rPr>
            </w:pPr>
            <w:r>
              <w:rPr>
                <w:sz w:val="24"/>
                <w:szCs w:val="24"/>
              </w:rPr>
              <w:t>12 311</w:t>
            </w:r>
          </w:p>
        </w:tc>
        <w:tc>
          <w:tcPr>
            <w:tcW w:w="1591" w:type="dxa"/>
            <w:shd w:val="clear" w:color="auto" w:fill="auto"/>
          </w:tcPr>
          <w:p w:rsidR="00DE302A" w:rsidRPr="009D5242" w:rsidRDefault="00694297" w:rsidP="00EA44AD">
            <w:pPr>
              <w:ind w:left="0" w:firstLine="0"/>
              <w:jc w:val="both"/>
              <w:rPr>
                <w:sz w:val="24"/>
                <w:szCs w:val="24"/>
              </w:rPr>
            </w:pPr>
            <w:r>
              <w:rPr>
                <w:sz w:val="24"/>
                <w:szCs w:val="24"/>
              </w:rPr>
              <w:t>1 826</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Výsledok hospodárenia z hospodárskej činnosti</w:t>
            </w:r>
          </w:p>
        </w:tc>
        <w:tc>
          <w:tcPr>
            <w:tcW w:w="1701" w:type="dxa"/>
            <w:shd w:val="clear" w:color="auto" w:fill="auto"/>
          </w:tcPr>
          <w:p w:rsidR="00DE302A" w:rsidRPr="009D5242" w:rsidRDefault="00694297" w:rsidP="00EA44AD">
            <w:pPr>
              <w:ind w:left="0" w:firstLine="0"/>
              <w:jc w:val="both"/>
              <w:rPr>
                <w:sz w:val="24"/>
                <w:szCs w:val="24"/>
              </w:rPr>
            </w:pPr>
            <w:r>
              <w:rPr>
                <w:sz w:val="24"/>
                <w:szCs w:val="24"/>
              </w:rPr>
              <w:t>234 474</w:t>
            </w:r>
          </w:p>
        </w:tc>
        <w:tc>
          <w:tcPr>
            <w:tcW w:w="1591" w:type="dxa"/>
            <w:shd w:val="clear" w:color="auto" w:fill="auto"/>
          </w:tcPr>
          <w:p w:rsidR="00DE302A" w:rsidRPr="009D5242" w:rsidRDefault="00694297" w:rsidP="00EA44AD">
            <w:pPr>
              <w:ind w:left="0" w:firstLine="0"/>
              <w:jc w:val="both"/>
              <w:rPr>
                <w:sz w:val="24"/>
                <w:szCs w:val="24"/>
              </w:rPr>
            </w:pPr>
            <w:r>
              <w:rPr>
                <w:sz w:val="24"/>
                <w:szCs w:val="24"/>
              </w:rPr>
              <w:t>-367 154</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Výnosy z finančnej činnosti</w:t>
            </w:r>
          </w:p>
        </w:tc>
        <w:tc>
          <w:tcPr>
            <w:tcW w:w="1701" w:type="dxa"/>
            <w:shd w:val="clear" w:color="auto" w:fill="auto"/>
          </w:tcPr>
          <w:p w:rsidR="00DE302A" w:rsidRPr="009D5242" w:rsidRDefault="00694297" w:rsidP="00EA44AD">
            <w:pPr>
              <w:ind w:left="0" w:firstLine="0"/>
              <w:jc w:val="both"/>
              <w:rPr>
                <w:sz w:val="24"/>
                <w:szCs w:val="24"/>
              </w:rPr>
            </w:pPr>
            <w:r>
              <w:rPr>
                <w:sz w:val="24"/>
                <w:szCs w:val="24"/>
              </w:rPr>
              <w:t>1</w:t>
            </w:r>
          </w:p>
        </w:tc>
        <w:tc>
          <w:tcPr>
            <w:tcW w:w="1591" w:type="dxa"/>
            <w:shd w:val="clear" w:color="auto" w:fill="auto"/>
          </w:tcPr>
          <w:p w:rsidR="00DE302A" w:rsidRPr="009D5242" w:rsidRDefault="00694297" w:rsidP="00EA44AD">
            <w:pPr>
              <w:ind w:left="0" w:firstLine="0"/>
              <w:jc w:val="both"/>
              <w:rPr>
                <w:sz w:val="24"/>
                <w:szCs w:val="24"/>
              </w:rPr>
            </w:pPr>
            <w:r>
              <w:rPr>
                <w:sz w:val="24"/>
                <w:szCs w:val="24"/>
              </w:rPr>
              <w:t>3</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Náklady na finančnú činnosť</w:t>
            </w:r>
          </w:p>
        </w:tc>
        <w:tc>
          <w:tcPr>
            <w:tcW w:w="1701" w:type="dxa"/>
            <w:shd w:val="clear" w:color="auto" w:fill="auto"/>
          </w:tcPr>
          <w:p w:rsidR="00DE302A" w:rsidRPr="009D5242" w:rsidRDefault="00694297" w:rsidP="00EA44AD">
            <w:pPr>
              <w:ind w:left="0" w:firstLine="0"/>
              <w:jc w:val="both"/>
              <w:rPr>
                <w:sz w:val="24"/>
                <w:szCs w:val="24"/>
              </w:rPr>
            </w:pPr>
            <w:r>
              <w:rPr>
                <w:sz w:val="24"/>
                <w:szCs w:val="24"/>
              </w:rPr>
              <w:t>190 968</w:t>
            </w:r>
          </w:p>
        </w:tc>
        <w:tc>
          <w:tcPr>
            <w:tcW w:w="1591" w:type="dxa"/>
            <w:shd w:val="clear" w:color="auto" w:fill="auto"/>
          </w:tcPr>
          <w:p w:rsidR="00DE302A" w:rsidRPr="009D5242" w:rsidRDefault="00694297" w:rsidP="00EA44AD">
            <w:pPr>
              <w:ind w:left="0" w:firstLine="0"/>
              <w:jc w:val="both"/>
              <w:rPr>
                <w:sz w:val="24"/>
                <w:szCs w:val="24"/>
              </w:rPr>
            </w:pPr>
            <w:r>
              <w:rPr>
                <w:sz w:val="24"/>
                <w:szCs w:val="24"/>
              </w:rPr>
              <w:t>191 087</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Výsledok hospodárenia z finančnej činnosti</w:t>
            </w:r>
          </w:p>
        </w:tc>
        <w:tc>
          <w:tcPr>
            <w:tcW w:w="1701" w:type="dxa"/>
            <w:shd w:val="clear" w:color="auto" w:fill="auto"/>
          </w:tcPr>
          <w:p w:rsidR="00DE302A" w:rsidRPr="009D5242" w:rsidRDefault="00694297" w:rsidP="00EA44AD">
            <w:pPr>
              <w:ind w:left="0" w:firstLine="0"/>
              <w:jc w:val="both"/>
              <w:rPr>
                <w:sz w:val="24"/>
                <w:szCs w:val="24"/>
              </w:rPr>
            </w:pPr>
            <w:r>
              <w:rPr>
                <w:sz w:val="24"/>
                <w:szCs w:val="24"/>
              </w:rPr>
              <w:t>-190 967</w:t>
            </w:r>
          </w:p>
        </w:tc>
        <w:tc>
          <w:tcPr>
            <w:tcW w:w="1591" w:type="dxa"/>
            <w:shd w:val="clear" w:color="auto" w:fill="auto"/>
          </w:tcPr>
          <w:p w:rsidR="00DE302A" w:rsidRPr="009D5242" w:rsidRDefault="00694297" w:rsidP="00EA44AD">
            <w:pPr>
              <w:ind w:left="0" w:firstLine="0"/>
              <w:jc w:val="both"/>
              <w:rPr>
                <w:sz w:val="24"/>
                <w:szCs w:val="24"/>
              </w:rPr>
            </w:pPr>
            <w:r>
              <w:rPr>
                <w:sz w:val="24"/>
                <w:szCs w:val="24"/>
              </w:rPr>
              <w:t>-191 084</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 xml:space="preserve">Celkový výsledok hospodárenia pred zdanením </w:t>
            </w:r>
          </w:p>
        </w:tc>
        <w:tc>
          <w:tcPr>
            <w:tcW w:w="1701" w:type="dxa"/>
            <w:shd w:val="clear" w:color="auto" w:fill="auto"/>
          </w:tcPr>
          <w:p w:rsidR="00DE302A" w:rsidRPr="009D5242" w:rsidRDefault="00694297" w:rsidP="00EA44AD">
            <w:pPr>
              <w:ind w:left="0" w:firstLine="0"/>
              <w:jc w:val="both"/>
              <w:rPr>
                <w:sz w:val="24"/>
                <w:szCs w:val="24"/>
              </w:rPr>
            </w:pPr>
            <w:r>
              <w:rPr>
                <w:sz w:val="24"/>
                <w:szCs w:val="24"/>
              </w:rPr>
              <w:t>43 507</w:t>
            </w:r>
          </w:p>
        </w:tc>
        <w:tc>
          <w:tcPr>
            <w:tcW w:w="1591" w:type="dxa"/>
            <w:shd w:val="clear" w:color="auto" w:fill="auto"/>
          </w:tcPr>
          <w:p w:rsidR="00DE302A" w:rsidRPr="00694297" w:rsidRDefault="00694297" w:rsidP="00694297">
            <w:pPr>
              <w:ind w:left="0" w:firstLine="0"/>
              <w:jc w:val="both"/>
              <w:rPr>
                <w:sz w:val="24"/>
                <w:szCs w:val="24"/>
              </w:rPr>
            </w:pPr>
            <w:r w:rsidRPr="00694297">
              <w:rPr>
                <w:sz w:val="24"/>
                <w:szCs w:val="24"/>
              </w:rPr>
              <w:t>-</w:t>
            </w:r>
            <w:r>
              <w:rPr>
                <w:sz w:val="24"/>
                <w:szCs w:val="24"/>
              </w:rPr>
              <w:t xml:space="preserve"> 558 238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Daň z príjmov splatná</w:t>
            </w:r>
          </w:p>
        </w:tc>
        <w:tc>
          <w:tcPr>
            <w:tcW w:w="1701" w:type="dxa"/>
            <w:shd w:val="clear" w:color="auto" w:fill="auto"/>
          </w:tcPr>
          <w:p w:rsidR="00DE302A" w:rsidRPr="009D5242" w:rsidRDefault="00694297" w:rsidP="00EA44AD">
            <w:pPr>
              <w:ind w:left="0" w:firstLine="0"/>
              <w:jc w:val="both"/>
              <w:rPr>
                <w:sz w:val="24"/>
                <w:szCs w:val="24"/>
              </w:rPr>
            </w:pPr>
            <w:r>
              <w:rPr>
                <w:sz w:val="24"/>
                <w:szCs w:val="24"/>
              </w:rPr>
              <w:t>2 880</w:t>
            </w:r>
          </w:p>
        </w:tc>
        <w:tc>
          <w:tcPr>
            <w:tcW w:w="1591" w:type="dxa"/>
            <w:shd w:val="clear" w:color="auto" w:fill="auto"/>
          </w:tcPr>
          <w:p w:rsidR="00DE302A" w:rsidRPr="009D5242" w:rsidRDefault="00694297" w:rsidP="00EA44AD">
            <w:pPr>
              <w:ind w:left="0" w:firstLine="0"/>
              <w:jc w:val="both"/>
              <w:rPr>
                <w:sz w:val="24"/>
                <w:szCs w:val="24"/>
              </w:rPr>
            </w:pPr>
            <w:r>
              <w:rPr>
                <w:sz w:val="24"/>
                <w:szCs w:val="24"/>
              </w:rPr>
              <w:t>960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Daň z príjmov odložená</w:t>
            </w:r>
          </w:p>
        </w:tc>
        <w:tc>
          <w:tcPr>
            <w:tcW w:w="1701" w:type="dxa"/>
            <w:shd w:val="clear" w:color="auto" w:fill="auto"/>
          </w:tcPr>
          <w:p w:rsidR="00DE302A" w:rsidRPr="00694297" w:rsidRDefault="00694297" w:rsidP="00694297">
            <w:pPr>
              <w:ind w:left="0" w:firstLine="0"/>
              <w:jc w:val="both"/>
              <w:rPr>
                <w:sz w:val="24"/>
                <w:szCs w:val="24"/>
              </w:rPr>
            </w:pPr>
            <w:r w:rsidRPr="00694297">
              <w:rPr>
                <w:sz w:val="24"/>
                <w:szCs w:val="24"/>
              </w:rPr>
              <w:t>-</w:t>
            </w:r>
            <w:r>
              <w:rPr>
                <w:sz w:val="24"/>
                <w:szCs w:val="24"/>
              </w:rPr>
              <w:t xml:space="preserve"> </w:t>
            </w:r>
            <w:r w:rsidRPr="00694297">
              <w:rPr>
                <w:sz w:val="24"/>
                <w:szCs w:val="24"/>
              </w:rPr>
              <w:t>4039</w:t>
            </w:r>
          </w:p>
        </w:tc>
        <w:tc>
          <w:tcPr>
            <w:tcW w:w="1591" w:type="dxa"/>
            <w:shd w:val="clear" w:color="auto" w:fill="auto"/>
          </w:tcPr>
          <w:p w:rsidR="00DE302A" w:rsidRPr="009D5242" w:rsidRDefault="00DE302A" w:rsidP="00EA44AD">
            <w:pPr>
              <w:ind w:left="0" w:firstLine="0"/>
              <w:jc w:val="both"/>
              <w:rPr>
                <w:sz w:val="24"/>
                <w:szCs w:val="24"/>
              </w:rPr>
            </w:pPr>
          </w:p>
        </w:tc>
      </w:tr>
      <w:tr w:rsidR="00DE302A"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CELKOVÝ VÝSLEDOK HOSPODÁRENIA PO ZDANENÍ</w:t>
            </w:r>
          </w:p>
        </w:tc>
        <w:tc>
          <w:tcPr>
            <w:tcW w:w="1701" w:type="dxa"/>
            <w:shd w:val="clear" w:color="auto" w:fill="auto"/>
          </w:tcPr>
          <w:p w:rsidR="00DE302A" w:rsidRPr="009D5242" w:rsidRDefault="00694297" w:rsidP="00EA44AD">
            <w:pPr>
              <w:ind w:left="0" w:firstLine="0"/>
              <w:jc w:val="both"/>
              <w:rPr>
                <w:sz w:val="24"/>
                <w:szCs w:val="24"/>
              </w:rPr>
            </w:pPr>
            <w:r>
              <w:rPr>
                <w:sz w:val="24"/>
                <w:szCs w:val="24"/>
              </w:rPr>
              <w:t>44 666</w:t>
            </w:r>
          </w:p>
        </w:tc>
        <w:tc>
          <w:tcPr>
            <w:tcW w:w="1591" w:type="dxa"/>
            <w:shd w:val="clear" w:color="auto" w:fill="auto"/>
          </w:tcPr>
          <w:p w:rsidR="00DE302A" w:rsidRPr="009D5242" w:rsidRDefault="00694297" w:rsidP="00EA44AD">
            <w:pPr>
              <w:ind w:left="0" w:firstLine="0"/>
              <w:jc w:val="both"/>
              <w:rPr>
                <w:sz w:val="24"/>
                <w:szCs w:val="24"/>
              </w:rPr>
            </w:pPr>
            <w:r>
              <w:rPr>
                <w:sz w:val="24"/>
                <w:szCs w:val="24"/>
              </w:rPr>
              <w:t>-559 198</w:t>
            </w:r>
          </w:p>
        </w:tc>
      </w:tr>
    </w:tbl>
    <w:p w:rsidR="00DE302A" w:rsidRPr="009D5242" w:rsidRDefault="00DE302A" w:rsidP="00DE302A">
      <w:pPr>
        <w:ind w:left="0" w:firstLine="0"/>
        <w:jc w:val="both"/>
        <w:rPr>
          <w:sz w:val="24"/>
          <w:szCs w:val="24"/>
        </w:rPr>
      </w:pPr>
    </w:p>
    <w:p w:rsidR="00DE302A" w:rsidRPr="009D5242" w:rsidRDefault="00DE302A" w:rsidP="00DE302A">
      <w:pPr>
        <w:spacing w:after="120"/>
        <w:ind w:left="0" w:firstLine="0"/>
        <w:jc w:val="both"/>
        <w:rPr>
          <w:sz w:val="24"/>
          <w:szCs w:val="24"/>
          <w:u w:val="single"/>
        </w:rPr>
      </w:pPr>
      <w:r w:rsidRPr="009D5242">
        <w:rPr>
          <w:sz w:val="24"/>
          <w:szCs w:val="24"/>
          <w:u w:val="single"/>
        </w:rPr>
        <w:t>Komentár k výkazu ziskov a strát (výsledovka):</w:t>
      </w:r>
    </w:p>
    <w:p w:rsidR="00DE302A" w:rsidRPr="009D5242" w:rsidRDefault="00DE302A" w:rsidP="00DE302A">
      <w:pPr>
        <w:spacing w:after="120"/>
        <w:ind w:left="0" w:firstLine="0"/>
        <w:jc w:val="both"/>
        <w:rPr>
          <w:sz w:val="24"/>
          <w:szCs w:val="24"/>
        </w:rPr>
      </w:pPr>
      <w:r w:rsidRPr="009D5242">
        <w:rPr>
          <w:sz w:val="24"/>
          <w:szCs w:val="24"/>
        </w:rPr>
        <w:t xml:space="preserve">Spoločnosť zaznamenala </w:t>
      </w:r>
      <w:r w:rsidR="00694297">
        <w:rPr>
          <w:sz w:val="24"/>
          <w:szCs w:val="24"/>
        </w:rPr>
        <w:t>nárast</w:t>
      </w:r>
      <w:r w:rsidRPr="009D5242">
        <w:rPr>
          <w:sz w:val="24"/>
          <w:szCs w:val="24"/>
        </w:rPr>
        <w:t xml:space="preserve"> výnosov z hospodárskej činnosti. Celkový výsledok hospodárenia v sume </w:t>
      </w:r>
      <w:r w:rsidR="00694297">
        <w:rPr>
          <w:sz w:val="24"/>
          <w:szCs w:val="24"/>
        </w:rPr>
        <w:t>44 666</w:t>
      </w:r>
      <w:r w:rsidRPr="009D5242">
        <w:rPr>
          <w:sz w:val="24"/>
          <w:szCs w:val="24"/>
        </w:rPr>
        <w:t xml:space="preserve"> eur je tvorený najmä v hospodárskej oblasti. Vo finančnej oblasti spoločnosť dosiahla stratu spôsobenú najmä </w:t>
      </w:r>
      <w:r w:rsidR="00694297">
        <w:rPr>
          <w:sz w:val="24"/>
          <w:szCs w:val="24"/>
        </w:rPr>
        <w:t>úrokmi z bankového úveru.</w:t>
      </w:r>
    </w:p>
    <w:p w:rsidR="00DE302A" w:rsidRPr="009D5242" w:rsidRDefault="00DE302A" w:rsidP="00601822">
      <w:pPr>
        <w:ind w:left="0" w:firstLine="0"/>
        <w:jc w:val="both"/>
        <w:rPr>
          <w:sz w:val="24"/>
          <w:szCs w:val="24"/>
          <w:u w:val="single"/>
        </w:rPr>
      </w:pPr>
    </w:p>
    <w:p w:rsidR="00DE302A" w:rsidRPr="009D5242" w:rsidRDefault="00DE302A" w:rsidP="00601822">
      <w:pPr>
        <w:ind w:left="0" w:firstLine="0"/>
        <w:jc w:val="both"/>
        <w:rPr>
          <w:sz w:val="24"/>
          <w:szCs w:val="24"/>
          <w:u w:val="single"/>
        </w:rPr>
      </w:pPr>
    </w:p>
    <w:p w:rsidR="0086020E" w:rsidRPr="009D5242" w:rsidRDefault="00E057CC" w:rsidP="00601822">
      <w:pPr>
        <w:ind w:left="0" w:firstLine="0"/>
        <w:jc w:val="both"/>
        <w:rPr>
          <w:sz w:val="24"/>
          <w:szCs w:val="24"/>
        </w:rPr>
      </w:pPr>
      <w:r w:rsidRPr="009D5242">
        <w:rPr>
          <w:sz w:val="24"/>
          <w:szCs w:val="24"/>
          <w:u w:val="single"/>
        </w:rPr>
        <w:lastRenderedPageBreak/>
        <w:t>b) Informácie o udalostiach osobitného významu, ktoré nastali po skončení účtovného obdobia</w:t>
      </w:r>
      <w:r w:rsidR="0086020E" w:rsidRPr="009D5242">
        <w:rPr>
          <w:sz w:val="24"/>
          <w:szCs w:val="24"/>
          <w:u w:val="single"/>
        </w:rPr>
        <w:t>.</w:t>
      </w:r>
      <w:r w:rsidRPr="009D5242">
        <w:rPr>
          <w:sz w:val="24"/>
          <w:szCs w:val="24"/>
        </w:rPr>
        <w:t xml:space="preserve"> </w:t>
      </w:r>
    </w:p>
    <w:p w:rsidR="00E057CC" w:rsidRPr="009D5242" w:rsidRDefault="0086020E" w:rsidP="00601822">
      <w:pPr>
        <w:ind w:left="0" w:firstLine="0"/>
        <w:jc w:val="both"/>
        <w:rPr>
          <w:sz w:val="24"/>
          <w:szCs w:val="24"/>
        </w:rPr>
      </w:pPr>
      <w:r w:rsidRPr="009D5242">
        <w:rPr>
          <w:sz w:val="24"/>
          <w:szCs w:val="24"/>
        </w:rPr>
        <w:t>Spoločnosť neidentifikovala žiadne významné následné udalosti</w:t>
      </w:r>
      <w:r w:rsidR="00777284" w:rsidRPr="009D5242">
        <w:rPr>
          <w:sz w:val="24"/>
          <w:szCs w:val="24"/>
        </w:rPr>
        <w:t xml:space="preserve"> (do dňa podpísania výkazov účtovnej závierky)</w:t>
      </w:r>
      <w:r w:rsidR="00E057CC" w:rsidRPr="009D5242">
        <w:rPr>
          <w:sz w:val="24"/>
          <w:szCs w:val="24"/>
        </w:rPr>
        <w:t>.</w:t>
      </w:r>
    </w:p>
    <w:p w:rsidR="00E057CC" w:rsidRPr="009D5242" w:rsidRDefault="00E057CC" w:rsidP="00601822">
      <w:pPr>
        <w:ind w:left="0" w:firstLine="0"/>
        <w:jc w:val="both"/>
        <w:rPr>
          <w:sz w:val="24"/>
          <w:szCs w:val="24"/>
        </w:rPr>
      </w:pPr>
    </w:p>
    <w:p w:rsidR="00E057CC" w:rsidRPr="009D5242" w:rsidRDefault="00E057CC" w:rsidP="00601822">
      <w:pPr>
        <w:ind w:left="0" w:firstLine="0"/>
        <w:jc w:val="both"/>
        <w:rPr>
          <w:sz w:val="24"/>
          <w:szCs w:val="24"/>
          <w:u w:val="single"/>
        </w:rPr>
      </w:pPr>
      <w:r w:rsidRPr="009D5242">
        <w:rPr>
          <w:sz w:val="24"/>
          <w:szCs w:val="24"/>
          <w:u w:val="single"/>
        </w:rPr>
        <w:t>c) Informácie o predpokladanom budúcom vývoji účtovnej jednotky.</w:t>
      </w:r>
    </w:p>
    <w:p w:rsidR="00E057CC" w:rsidRPr="009D5242" w:rsidRDefault="007A73D0" w:rsidP="00601822">
      <w:pPr>
        <w:ind w:left="0" w:firstLine="0"/>
        <w:jc w:val="both"/>
        <w:rPr>
          <w:sz w:val="24"/>
          <w:szCs w:val="24"/>
        </w:rPr>
      </w:pPr>
      <w:r w:rsidRPr="009D5242">
        <w:rPr>
          <w:sz w:val="24"/>
          <w:szCs w:val="24"/>
        </w:rPr>
        <w:t>Budúci vývoj spoločnosti bude ovplyvnený požiadavkami trhu, na ktoré musíme primerane pružne reagovať. Očakávan</w:t>
      </w:r>
      <w:r w:rsidR="0086020E" w:rsidRPr="009D5242">
        <w:rPr>
          <w:sz w:val="24"/>
          <w:szCs w:val="24"/>
        </w:rPr>
        <w:t>é</w:t>
      </w:r>
      <w:r w:rsidRPr="009D5242">
        <w:rPr>
          <w:sz w:val="24"/>
          <w:szCs w:val="24"/>
        </w:rPr>
        <w:t xml:space="preserve"> celkové oživenie ekonomiky môže priaznivo ovplyvniť aj kúpyschopnosť obyvateľstva a tým aj odbyt v našom segmente </w:t>
      </w:r>
      <w:r w:rsidR="0086020E" w:rsidRPr="009D5242">
        <w:rPr>
          <w:sz w:val="24"/>
          <w:szCs w:val="24"/>
        </w:rPr>
        <w:t>obchodu.</w:t>
      </w:r>
    </w:p>
    <w:p w:rsidR="007A73D0" w:rsidRPr="009D5242" w:rsidRDefault="007A73D0" w:rsidP="00601822">
      <w:pPr>
        <w:ind w:left="0" w:firstLine="0"/>
        <w:jc w:val="both"/>
        <w:rPr>
          <w:sz w:val="24"/>
          <w:szCs w:val="24"/>
        </w:rPr>
      </w:pPr>
    </w:p>
    <w:p w:rsidR="00E057CC" w:rsidRPr="009D5242" w:rsidRDefault="00E057CC" w:rsidP="00601822">
      <w:pPr>
        <w:ind w:left="0" w:firstLine="0"/>
        <w:jc w:val="both"/>
        <w:rPr>
          <w:i/>
          <w:sz w:val="24"/>
          <w:szCs w:val="24"/>
        </w:rPr>
      </w:pPr>
      <w:r w:rsidRPr="009D5242">
        <w:rPr>
          <w:sz w:val="24"/>
          <w:szCs w:val="24"/>
          <w:u w:val="single"/>
        </w:rPr>
        <w:t>d) Informácie o nákladoch na činnosť v oblasti výskumu a vývoja</w:t>
      </w:r>
      <w:r w:rsidRPr="009D5242">
        <w:rPr>
          <w:sz w:val="24"/>
          <w:szCs w:val="24"/>
        </w:rPr>
        <w:t xml:space="preserve"> – </w:t>
      </w:r>
      <w:r w:rsidR="00E016DB" w:rsidRPr="00694297">
        <w:rPr>
          <w:sz w:val="24"/>
          <w:szCs w:val="24"/>
        </w:rPr>
        <w:t xml:space="preserve">O uvedených nákladoch nebolo počas účtovného obdobia účtované. </w:t>
      </w:r>
    </w:p>
    <w:p w:rsidR="00E057CC" w:rsidRPr="009D5242" w:rsidRDefault="00E057CC" w:rsidP="00601822">
      <w:pPr>
        <w:ind w:left="0" w:firstLine="0"/>
        <w:jc w:val="both"/>
        <w:rPr>
          <w:sz w:val="24"/>
          <w:szCs w:val="24"/>
        </w:rPr>
      </w:pPr>
    </w:p>
    <w:p w:rsidR="00E057CC" w:rsidRPr="009D5242" w:rsidRDefault="00E057CC" w:rsidP="00601822">
      <w:pPr>
        <w:ind w:left="0" w:firstLine="0"/>
        <w:jc w:val="both"/>
        <w:rPr>
          <w:i/>
          <w:sz w:val="24"/>
          <w:szCs w:val="24"/>
        </w:rPr>
      </w:pPr>
      <w:r w:rsidRPr="009D5242">
        <w:rPr>
          <w:sz w:val="24"/>
          <w:szCs w:val="24"/>
          <w:u w:val="single"/>
        </w:rPr>
        <w:t>e) Info</w:t>
      </w:r>
      <w:r w:rsidR="00A61B1D" w:rsidRPr="009D5242">
        <w:rPr>
          <w:sz w:val="24"/>
          <w:szCs w:val="24"/>
          <w:u w:val="single"/>
        </w:rPr>
        <w:t>r</w:t>
      </w:r>
      <w:r w:rsidRPr="009D5242">
        <w:rPr>
          <w:sz w:val="24"/>
          <w:szCs w:val="24"/>
          <w:u w:val="single"/>
        </w:rPr>
        <w:t>mácie o nadobúdaní vlastných akcií, dočasných listov, obchodných podielov a a</w:t>
      </w:r>
      <w:r w:rsidR="00A61B1D" w:rsidRPr="009D5242">
        <w:rPr>
          <w:sz w:val="24"/>
          <w:szCs w:val="24"/>
          <w:u w:val="single"/>
        </w:rPr>
        <w:t>k</w:t>
      </w:r>
      <w:r w:rsidRPr="009D5242">
        <w:rPr>
          <w:sz w:val="24"/>
          <w:szCs w:val="24"/>
          <w:u w:val="single"/>
        </w:rPr>
        <w:t>cií, dočasných listov a obchodných podielov</w:t>
      </w:r>
      <w:r w:rsidR="00A61B1D" w:rsidRPr="009D5242">
        <w:rPr>
          <w:sz w:val="24"/>
          <w:szCs w:val="24"/>
          <w:u w:val="single"/>
        </w:rPr>
        <w:t xml:space="preserve"> materskej účtovnej jednotky</w:t>
      </w:r>
      <w:r w:rsidR="00A61B1D" w:rsidRPr="009D5242">
        <w:rPr>
          <w:sz w:val="24"/>
          <w:szCs w:val="24"/>
        </w:rPr>
        <w:t xml:space="preserve"> –</w:t>
      </w:r>
      <w:r w:rsidR="00E016DB">
        <w:rPr>
          <w:sz w:val="24"/>
          <w:szCs w:val="24"/>
        </w:rPr>
        <w:t xml:space="preserve">  </w:t>
      </w:r>
      <w:r w:rsidR="00E016DB" w:rsidRPr="00694297">
        <w:rPr>
          <w:sz w:val="24"/>
          <w:szCs w:val="24"/>
        </w:rPr>
        <w:t>Počas účtovného obdobia neboli účtovnou jednotkou nadobúdané vlastné akcie, obchodné podiely ani akcie.</w:t>
      </w:r>
      <w:r w:rsidR="00E016DB">
        <w:rPr>
          <w:color w:val="0000FF"/>
          <w:sz w:val="24"/>
          <w:szCs w:val="24"/>
        </w:rPr>
        <w:t xml:space="preserve"> </w:t>
      </w:r>
    </w:p>
    <w:p w:rsidR="00A61B1D" w:rsidRPr="009D5242" w:rsidRDefault="00A61B1D" w:rsidP="00601822">
      <w:pPr>
        <w:ind w:left="0" w:firstLine="0"/>
        <w:jc w:val="both"/>
        <w:rPr>
          <w:sz w:val="24"/>
          <w:szCs w:val="24"/>
        </w:rPr>
      </w:pPr>
    </w:p>
    <w:p w:rsidR="00A61B1D" w:rsidRPr="009D5242" w:rsidRDefault="00A61B1D" w:rsidP="00601822">
      <w:pPr>
        <w:ind w:left="0" w:firstLine="0"/>
        <w:jc w:val="both"/>
        <w:rPr>
          <w:sz w:val="24"/>
          <w:szCs w:val="24"/>
          <w:u w:val="single"/>
        </w:rPr>
      </w:pPr>
      <w:r w:rsidRPr="009D5242">
        <w:rPr>
          <w:sz w:val="24"/>
          <w:szCs w:val="24"/>
          <w:u w:val="single"/>
        </w:rPr>
        <w:t>f) Informácie o návrhu na rozdelenie zisku alebo vyrovnanie straty.</w:t>
      </w:r>
    </w:p>
    <w:p w:rsidR="00A61B1D" w:rsidRPr="009D5242" w:rsidRDefault="00A61B1D" w:rsidP="00601822">
      <w:pPr>
        <w:ind w:left="0" w:firstLine="0"/>
        <w:jc w:val="both"/>
        <w:rPr>
          <w:i/>
          <w:sz w:val="24"/>
          <w:szCs w:val="24"/>
        </w:rPr>
      </w:pPr>
      <w:r w:rsidRPr="001F740D">
        <w:rPr>
          <w:sz w:val="24"/>
          <w:szCs w:val="24"/>
        </w:rPr>
        <w:t>Spoločnosť vytvorila za rok 201</w:t>
      </w:r>
      <w:r w:rsidR="00121783" w:rsidRPr="001F740D">
        <w:rPr>
          <w:sz w:val="24"/>
          <w:szCs w:val="24"/>
        </w:rPr>
        <w:t>6</w:t>
      </w:r>
      <w:r w:rsidRPr="001F740D">
        <w:rPr>
          <w:sz w:val="24"/>
          <w:szCs w:val="24"/>
        </w:rPr>
        <w:t xml:space="preserve"> účtovný zisk po zdanení vo výške </w:t>
      </w:r>
      <w:r w:rsidR="00694297" w:rsidRPr="001F740D">
        <w:rPr>
          <w:sz w:val="24"/>
          <w:szCs w:val="24"/>
        </w:rPr>
        <w:t>44</w:t>
      </w:r>
      <w:r w:rsidR="001F740D" w:rsidRPr="001F740D">
        <w:rPr>
          <w:sz w:val="24"/>
          <w:szCs w:val="24"/>
        </w:rPr>
        <w:t> </w:t>
      </w:r>
      <w:r w:rsidR="00694297" w:rsidRPr="001F740D">
        <w:rPr>
          <w:sz w:val="24"/>
          <w:szCs w:val="24"/>
        </w:rPr>
        <w:t>666</w:t>
      </w:r>
      <w:r w:rsidR="001F740D" w:rsidRPr="001F740D">
        <w:rPr>
          <w:sz w:val="24"/>
          <w:szCs w:val="24"/>
        </w:rPr>
        <w:t>,30</w:t>
      </w:r>
      <w:r w:rsidRPr="001F740D">
        <w:rPr>
          <w:sz w:val="24"/>
          <w:szCs w:val="24"/>
        </w:rPr>
        <w:t xml:space="preserve"> eur. </w:t>
      </w:r>
      <w:r w:rsidR="001F740D" w:rsidRPr="001F740D">
        <w:rPr>
          <w:sz w:val="24"/>
          <w:szCs w:val="24"/>
        </w:rPr>
        <w:t>Na</w:t>
      </w:r>
      <w:r w:rsidRPr="001F740D">
        <w:rPr>
          <w:sz w:val="24"/>
          <w:szCs w:val="24"/>
        </w:rPr>
        <w:t xml:space="preserve"> valné zhromaždenie bude predložený návrh na nasledovné použitie zisku – </w:t>
      </w:r>
      <w:r w:rsidR="001F740D" w:rsidRPr="001F740D">
        <w:rPr>
          <w:sz w:val="24"/>
          <w:szCs w:val="24"/>
        </w:rPr>
        <w:t xml:space="preserve">tvorba rezervného fondu vo výške 4 466,63 EUR a </w:t>
      </w:r>
      <w:r w:rsidRPr="001F740D">
        <w:rPr>
          <w:sz w:val="24"/>
          <w:szCs w:val="24"/>
        </w:rPr>
        <w:t xml:space="preserve">preúčtovanie na </w:t>
      </w:r>
      <w:r w:rsidRPr="001F740D">
        <w:rPr>
          <w:i/>
          <w:sz w:val="24"/>
          <w:szCs w:val="24"/>
        </w:rPr>
        <w:t xml:space="preserve">účet </w:t>
      </w:r>
      <w:r w:rsidR="001F740D" w:rsidRPr="001F740D">
        <w:rPr>
          <w:i/>
          <w:sz w:val="24"/>
          <w:szCs w:val="24"/>
        </w:rPr>
        <w:t>429 neuhradená strata minulých rokov vo výške 40 199,67 EUR.</w:t>
      </w:r>
      <w:r w:rsidRPr="009D5242">
        <w:rPr>
          <w:i/>
          <w:sz w:val="24"/>
          <w:szCs w:val="24"/>
        </w:rPr>
        <w:t xml:space="preserve"> </w:t>
      </w:r>
    </w:p>
    <w:p w:rsidR="00A61B1D" w:rsidRPr="009D5242" w:rsidRDefault="00A61B1D" w:rsidP="00601822">
      <w:pPr>
        <w:ind w:left="0" w:firstLine="0"/>
        <w:jc w:val="both"/>
        <w:rPr>
          <w:sz w:val="24"/>
          <w:szCs w:val="24"/>
        </w:rPr>
      </w:pPr>
    </w:p>
    <w:p w:rsidR="00A61B1D" w:rsidRPr="009D5242" w:rsidRDefault="00A61B1D" w:rsidP="00601822">
      <w:pPr>
        <w:ind w:left="0" w:firstLine="0"/>
        <w:jc w:val="both"/>
        <w:rPr>
          <w:sz w:val="24"/>
          <w:szCs w:val="24"/>
        </w:rPr>
      </w:pPr>
      <w:r w:rsidRPr="009D5242">
        <w:rPr>
          <w:sz w:val="24"/>
          <w:szCs w:val="24"/>
          <w:u w:val="single"/>
        </w:rPr>
        <w:t>g) Informácie o údajoch požadovaných podľa osobitných predpisov</w:t>
      </w:r>
      <w:r w:rsidRPr="009D5242">
        <w:rPr>
          <w:sz w:val="24"/>
          <w:szCs w:val="24"/>
        </w:rPr>
        <w:t xml:space="preserve"> – </w:t>
      </w:r>
      <w:r w:rsidR="00A53299" w:rsidRPr="00694297">
        <w:rPr>
          <w:sz w:val="24"/>
          <w:szCs w:val="24"/>
        </w:rPr>
        <w:t xml:space="preserve">K uvedenej informácií nemá spoločnosť náplň. </w:t>
      </w:r>
    </w:p>
    <w:p w:rsidR="00A61B1D" w:rsidRPr="009D5242" w:rsidRDefault="00A61B1D" w:rsidP="00601822">
      <w:pPr>
        <w:ind w:left="0" w:firstLine="0"/>
        <w:jc w:val="both"/>
        <w:rPr>
          <w:sz w:val="24"/>
          <w:szCs w:val="24"/>
        </w:rPr>
      </w:pPr>
    </w:p>
    <w:p w:rsidR="00A61B1D" w:rsidRPr="009D5242" w:rsidRDefault="00A61B1D" w:rsidP="00601822">
      <w:pPr>
        <w:ind w:left="0" w:firstLine="0"/>
        <w:jc w:val="both"/>
        <w:rPr>
          <w:sz w:val="24"/>
          <w:szCs w:val="24"/>
          <w:u w:val="single"/>
        </w:rPr>
      </w:pPr>
      <w:r w:rsidRPr="009D5242">
        <w:rPr>
          <w:sz w:val="24"/>
          <w:szCs w:val="24"/>
          <w:u w:val="single"/>
        </w:rPr>
        <w:t>h) Informácie o tom, či účtovná jednotka má organizačnú zložku v zahraničí.</w:t>
      </w:r>
    </w:p>
    <w:p w:rsidR="00A61B1D" w:rsidRDefault="00A61B1D" w:rsidP="00601822">
      <w:pPr>
        <w:ind w:left="0" w:firstLine="0"/>
        <w:jc w:val="both"/>
        <w:rPr>
          <w:sz w:val="24"/>
          <w:szCs w:val="24"/>
        </w:rPr>
      </w:pPr>
      <w:r w:rsidRPr="009D5242">
        <w:rPr>
          <w:sz w:val="24"/>
          <w:szCs w:val="24"/>
        </w:rPr>
        <w:t>Spoločnosť nemá organizačnú zložku v zahraničí.</w:t>
      </w:r>
    </w:p>
    <w:p w:rsidR="00627AF7" w:rsidRDefault="00627AF7" w:rsidP="00601822">
      <w:pPr>
        <w:ind w:left="0" w:firstLine="0"/>
        <w:jc w:val="both"/>
        <w:rPr>
          <w:sz w:val="24"/>
          <w:szCs w:val="24"/>
        </w:rPr>
      </w:pPr>
    </w:p>
    <w:p w:rsidR="00A53299" w:rsidRPr="009D5242" w:rsidRDefault="00627AF7" w:rsidP="00A53299">
      <w:pPr>
        <w:ind w:left="0" w:firstLine="0"/>
        <w:jc w:val="both"/>
        <w:rPr>
          <w:sz w:val="24"/>
          <w:szCs w:val="24"/>
        </w:rPr>
      </w:pPr>
      <w:r>
        <w:rPr>
          <w:sz w:val="24"/>
          <w:szCs w:val="24"/>
          <w:u w:val="single"/>
        </w:rPr>
        <w:t>i</w:t>
      </w:r>
      <w:r w:rsidRPr="009D5242">
        <w:rPr>
          <w:sz w:val="24"/>
          <w:szCs w:val="24"/>
          <w:u w:val="single"/>
        </w:rPr>
        <w:t>) Informácie o</w:t>
      </w:r>
      <w:r>
        <w:rPr>
          <w:sz w:val="24"/>
          <w:szCs w:val="24"/>
          <w:u w:val="single"/>
        </w:rPr>
        <w:t> ročnej správe o platbách orgánom verejnej moci (§ 20 ods. 2 zákona o účtovníctve)</w:t>
      </w:r>
      <w:r w:rsidRPr="009D5242">
        <w:rPr>
          <w:sz w:val="24"/>
          <w:szCs w:val="24"/>
        </w:rPr>
        <w:t xml:space="preserve"> – </w:t>
      </w:r>
      <w:r w:rsidR="00A53299" w:rsidRPr="00694297">
        <w:rPr>
          <w:sz w:val="24"/>
          <w:szCs w:val="24"/>
        </w:rPr>
        <w:t>K uvedenej informácií nemá spoločnosť náplň.</w:t>
      </w:r>
      <w:r w:rsidR="00A53299">
        <w:rPr>
          <w:color w:val="0000FF"/>
          <w:sz w:val="24"/>
          <w:szCs w:val="24"/>
        </w:rPr>
        <w:t xml:space="preserve"> </w:t>
      </w:r>
    </w:p>
    <w:p w:rsidR="0086020E" w:rsidRPr="009D5242" w:rsidRDefault="0086020E" w:rsidP="00601822">
      <w:pPr>
        <w:ind w:left="0" w:firstLine="0"/>
        <w:jc w:val="both"/>
        <w:rPr>
          <w:sz w:val="24"/>
          <w:szCs w:val="24"/>
        </w:rPr>
      </w:pPr>
    </w:p>
    <w:p w:rsidR="0086020E" w:rsidRPr="009D5242" w:rsidRDefault="00627AF7" w:rsidP="00601822">
      <w:pPr>
        <w:ind w:left="0" w:firstLine="0"/>
        <w:jc w:val="both"/>
        <w:rPr>
          <w:sz w:val="24"/>
          <w:szCs w:val="24"/>
          <w:u w:val="single"/>
        </w:rPr>
      </w:pPr>
      <w:r>
        <w:rPr>
          <w:sz w:val="24"/>
          <w:szCs w:val="24"/>
          <w:u w:val="single"/>
        </w:rPr>
        <w:t>j</w:t>
      </w:r>
      <w:r w:rsidR="0086020E" w:rsidRPr="009D5242">
        <w:rPr>
          <w:sz w:val="24"/>
          <w:szCs w:val="24"/>
          <w:u w:val="single"/>
        </w:rPr>
        <w:t>) Finančné nástroje (§</w:t>
      </w:r>
      <w:r w:rsidR="005A3D4E" w:rsidRPr="009D5242">
        <w:rPr>
          <w:sz w:val="24"/>
          <w:szCs w:val="24"/>
          <w:u w:val="single"/>
        </w:rPr>
        <w:t xml:space="preserve"> 20 ods. 5 zákona o účtovníctve)</w:t>
      </w:r>
    </w:p>
    <w:p w:rsidR="0050189F" w:rsidRPr="00A53299" w:rsidRDefault="005A3D4E" w:rsidP="00601822">
      <w:pPr>
        <w:ind w:left="0" w:firstLine="0"/>
        <w:jc w:val="both"/>
        <w:rPr>
          <w:color w:val="0000FF"/>
          <w:sz w:val="24"/>
          <w:szCs w:val="24"/>
        </w:rPr>
      </w:pPr>
      <w:r w:rsidRPr="009D5242">
        <w:rPr>
          <w:sz w:val="24"/>
          <w:szCs w:val="24"/>
        </w:rPr>
        <w:t xml:space="preserve">Spoločnosť nepoužíva finančné nástroje (napr. prevoditeľné cenné papiere, finančné rozdielové zmluvy, deriváty) podľa zákona č.566/2001 Z.z. o cenných papieroch v znení neskorších predpisov – </w:t>
      </w:r>
      <w:r w:rsidRPr="00694297">
        <w:rPr>
          <w:sz w:val="24"/>
          <w:szCs w:val="24"/>
        </w:rPr>
        <w:t>preto nemá povinnosť uviesť špecifické informácie o</w:t>
      </w:r>
      <w:r w:rsidR="00627AF7" w:rsidRPr="00694297">
        <w:rPr>
          <w:sz w:val="24"/>
          <w:szCs w:val="24"/>
        </w:rPr>
        <w:t xml:space="preserve"> cieľoch a </w:t>
      </w:r>
      <w:r w:rsidRPr="00694297">
        <w:rPr>
          <w:sz w:val="24"/>
          <w:szCs w:val="24"/>
        </w:rPr>
        <w:t>metódach riadenia rizík.</w:t>
      </w:r>
    </w:p>
    <w:p w:rsidR="005A3D4E" w:rsidRPr="009D5242" w:rsidRDefault="005A3D4E" w:rsidP="00601822">
      <w:pPr>
        <w:ind w:left="0" w:firstLine="0"/>
        <w:jc w:val="both"/>
        <w:rPr>
          <w:sz w:val="24"/>
          <w:szCs w:val="24"/>
        </w:rPr>
      </w:pPr>
    </w:p>
    <w:p w:rsidR="0050189F" w:rsidRPr="009D5242" w:rsidRDefault="00627AF7" w:rsidP="00601822">
      <w:pPr>
        <w:ind w:left="0" w:firstLine="0"/>
        <w:jc w:val="both"/>
        <w:rPr>
          <w:sz w:val="24"/>
          <w:szCs w:val="24"/>
          <w:u w:val="single"/>
        </w:rPr>
      </w:pPr>
      <w:r>
        <w:rPr>
          <w:sz w:val="24"/>
          <w:szCs w:val="24"/>
          <w:u w:val="single"/>
        </w:rPr>
        <w:t>k</w:t>
      </w:r>
      <w:r w:rsidR="0050189F" w:rsidRPr="009D5242">
        <w:rPr>
          <w:sz w:val="24"/>
          <w:szCs w:val="24"/>
          <w:u w:val="single"/>
        </w:rPr>
        <w:t>) Cenné papiere obchodované na regulovanom trhu</w:t>
      </w:r>
      <w:r w:rsidR="0086020E" w:rsidRPr="009D5242">
        <w:rPr>
          <w:sz w:val="24"/>
          <w:szCs w:val="24"/>
          <w:u w:val="single"/>
        </w:rPr>
        <w:t xml:space="preserve"> (§ 20 ods. </w:t>
      </w:r>
      <w:r w:rsidR="005A3D4E" w:rsidRPr="009D5242">
        <w:rPr>
          <w:sz w:val="24"/>
          <w:szCs w:val="24"/>
          <w:u w:val="single"/>
        </w:rPr>
        <w:t xml:space="preserve">6 a 7 </w:t>
      </w:r>
      <w:r w:rsidR="0086020E" w:rsidRPr="009D5242">
        <w:rPr>
          <w:sz w:val="24"/>
          <w:szCs w:val="24"/>
          <w:u w:val="single"/>
        </w:rPr>
        <w:t>zákona o účtovníctve)</w:t>
      </w:r>
      <w:r w:rsidR="0050189F" w:rsidRPr="009D5242">
        <w:rPr>
          <w:sz w:val="24"/>
          <w:szCs w:val="24"/>
          <w:u w:val="single"/>
        </w:rPr>
        <w:t>.</w:t>
      </w:r>
    </w:p>
    <w:p w:rsidR="00E057CC" w:rsidRPr="00A53299" w:rsidRDefault="0050189F" w:rsidP="00601822">
      <w:pPr>
        <w:ind w:left="0" w:firstLine="0"/>
        <w:jc w:val="both"/>
        <w:rPr>
          <w:color w:val="0000FF"/>
          <w:sz w:val="24"/>
          <w:szCs w:val="24"/>
        </w:rPr>
      </w:pPr>
      <w:r w:rsidRPr="009D5242">
        <w:rPr>
          <w:sz w:val="24"/>
          <w:szCs w:val="24"/>
        </w:rPr>
        <w:t>Spoločnosť neemitovala cenné papiere (akcie), ktoré by boli prijaté na obchodovanie na regulovanom trhu (napr. Burza cenných papierov Bratislava). Preto spoločnosť nemá povinnosť  vo výročnej správe uvádzať</w:t>
      </w:r>
      <w:r w:rsidR="00627AF7">
        <w:rPr>
          <w:sz w:val="24"/>
          <w:szCs w:val="24"/>
        </w:rPr>
        <w:t xml:space="preserve">  </w:t>
      </w:r>
      <w:r w:rsidRPr="009D5242">
        <w:rPr>
          <w:sz w:val="24"/>
          <w:szCs w:val="24"/>
        </w:rPr>
        <w:t xml:space="preserve">štruktúrované informácie podľa § 20 ods. 6 a 7 zákona o účtovníctve, napríklad – </w:t>
      </w:r>
      <w:r w:rsidRPr="00694297">
        <w:rPr>
          <w:sz w:val="24"/>
          <w:szCs w:val="24"/>
        </w:rPr>
        <w:t>vyhlásenie o správe a riadení.</w:t>
      </w:r>
      <w:r w:rsidRPr="00A53299">
        <w:rPr>
          <w:color w:val="0000FF"/>
          <w:sz w:val="24"/>
          <w:szCs w:val="24"/>
        </w:rPr>
        <w:t xml:space="preserve"> </w:t>
      </w:r>
    </w:p>
    <w:p w:rsidR="00602D3F" w:rsidRPr="009D5242" w:rsidRDefault="00602D3F" w:rsidP="00CD6F01">
      <w:pPr>
        <w:ind w:left="0" w:firstLine="0"/>
        <w:jc w:val="both"/>
        <w:rPr>
          <w:rStyle w:val="ra"/>
          <w:sz w:val="24"/>
          <w:szCs w:val="24"/>
        </w:rPr>
      </w:pPr>
    </w:p>
    <w:p w:rsidR="00D90936" w:rsidRPr="009D5242" w:rsidRDefault="00627AF7" w:rsidP="00D90936">
      <w:pPr>
        <w:ind w:left="0" w:firstLine="0"/>
        <w:jc w:val="both"/>
        <w:rPr>
          <w:sz w:val="24"/>
          <w:szCs w:val="24"/>
          <w:u w:val="single"/>
        </w:rPr>
      </w:pPr>
      <w:r>
        <w:rPr>
          <w:sz w:val="24"/>
          <w:szCs w:val="24"/>
          <w:u w:val="single"/>
        </w:rPr>
        <w:t>l</w:t>
      </w:r>
      <w:r w:rsidR="00D90936" w:rsidRPr="009D5242">
        <w:rPr>
          <w:sz w:val="24"/>
          <w:szCs w:val="24"/>
          <w:u w:val="single"/>
        </w:rPr>
        <w:t>) Subjekt verejného záujmu (§ 20 ods. 9 až 14 zákona o účtovníctve).</w:t>
      </w:r>
    </w:p>
    <w:p w:rsidR="00D90936" w:rsidRPr="009D5242" w:rsidRDefault="00D90936" w:rsidP="00D90936">
      <w:pPr>
        <w:ind w:left="0" w:firstLine="0"/>
        <w:jc w:val="both"/>
        <w:rPr>
          <w:rStyle w:val="ra"/>
          <w:sz w:val="24"/>
          <w:szCs w:val="24"/>
        </w:rPr>
      </w:pPr>
      <w:r w:rsidRPr="00694297">
        <w:rPr>
          <w:sz w:val="24"/>
          <w:szCs w:val="24"/>
        </w:rPr>
        <w:lastRenderedPageBreak/>
        <w:t>Spoločnosť nie je subjektom verejného záujmu</w:t>
      </w:r>
      <w:r w:rsidRPr="00A53299">
        <w:rPr>
          <w:color w:val="0000FF"/>
          <w:sz w:val="24"/>
          <w:szCs w:val="24"/>
        </w:rPr>
        <w:t xml:space="preserve"> </w:t>
      </w:r>
      <w:r w:rsidRPr="009D5242">
        <w:rPr>
          <w:sz w:val="24"/>
          <w:szCs w:val="24"/>
        </w:rPr>
        <w:t>tak, ako ho definuje § 2 ods. 14 zákona o účtovníctve (napr. emitent cenných papierov na regulovanom trhu, banka, poisťovňa, obchodník s cennými papiermi, subjekt kolektívneho investovania).</w:t>
      </w:r>
    </w:p>
    <w:p w:rsidR="00602D3F" w:rsidRPr="009D5242" w:rsidRDefault="00602D3F" w:rsidP="00CD6F01">
      <w:pPr>
        <w:ind w:left="0" w:firstLine="0"/>
        <w:jc w:val="both"/>
        <w:rPr>
          <w:rStyle w:val="ra"/>
          <w:sz w:val="24"/>
          <w:szCs w:val="24"/>
        </w:rPr>
      </w:pPr>
    </w:p>
    <w:p w:rsidR="00602D3F" w:rsidRPr="009D5242" w:rsidRDefault="00602D3F" w:rsidP="00602D3F">
      <w:pPr>
        <w:ind w:left="0" w:firstLine="0"/>
        <w:jc w:val="both"/>
        <w:rPr>
          <w:b/>
          <w:sz w:val="28"/>
          <w:szCs w:val="28"/>
        </w:rPr>
      </w:pPr>
      <w:r w:rsidRPr="009D5242">
        <w:rPr>
          <w:b/>
          <w:sz w:val="28"/>
          <w:szCs w:val="28"/>
        </w:rPr>
        <w:t>3) Ďalšie informácie</w:t>
      </w:r>
    </w:p>
    <w:p w:rsidR="00695485" w:rsidRPr="00836EB2" w:rsidRDefault="00695485" w:rsidP="006F2FA4">
      <w:pPr>
        <w:numPr>
          <w:ilvl w:val="0"/>
          <w:numId w:val="33"/>
        </w:numPr>
        <w:spacing w:after="120"/>
        <w:ind w:left="357" w:hanging="357"/>
        <w:jc w:val="both"/>
        <w:rPr>
          <w:rStyle w:val="ra"/>
          <w:sz w:val="24"/>
          <w:szCs w:val="24"/>
        </w:rPr>
      </w:pPr>
      <w:r w:rsidRPr="00836EB2">
        <w:rPr>
          <w:rStyle w:val="ra"/>
          <w:sz w:val="24"/>
          <w:szCs w:val="24"/>
        </w:rPr>
        <w:t>Spoločnosť nemá uzatvorenú kolektívnu zmluvu. Spoločnosť zamestnancom prispieva zo sociálneho fondu na stravovanie. Zároveň sa zamestnancom zo sociálneho fondu poskytujú permanentky na pedikúru, masáže, organizujú sa výlety, vyplácajú sa odmeny pri životnom jubileu, pri darovaní krvi a vernostný príspevok. V rámci školení majú zamestnanci možnosť navštevovať kurzy cudzieho jazyka alebo ďalšie vzdelávacie aktivity podľa potrieb s prínosom pre ich ďalšie získavanie zručností a skúseností. Zamestnanci sa pravidelne zúčastňujú školení BOZP a v zmysle vnútropodnikových predpisov pravidelne dostávajú OOPP. Z celkového počtu zamestnancov je 55% mužov a 45% žien. Fluktuácia zamestnancov za rok 2016 je na úrovni 50%.</w:t>
      </w:r>
      <w:r w:rsidR="009B1FDB" w:rsidRPr="00836EB2">
        <w:rPr>
          <w:rStyle w:val="ra"/>
          <w:sz w:val="24"/>
          <w:szCs w:val="24"/>
        </w:rPr>
        <w:t xml:space="preserve"> Väčšina zamestnancov má stredoškolské vzdelanie alebo výučný list. 7 zamestnancov má vysokoškolské vzdelanie.</w:t>
      </w:r>
    </w:p>
    <w:p w:rsidR="00836EB2" w:rsidRDefault="00836EB2" w:rsidP="00836EB2">
      <w:pPr>
        <w:numPr>
          <w:ilvl w:val="0"/>
          <w:numId w:val="33"/>
        </w:numPr>
        <w:spacing w:after="120"/>
        <w:ind w:left="357" w:hanging="357"/>
        <w:jc w:val="both"/>
        <w:rPr>
          <w:rStyle w:val="ra"/>
          <w:sz w:val="24"/>
          <w:szCs w:val="24"/>
        </w:rPr>
      </w:pPr>
      <w:r w:rsidRPr="0093282F">
        <w:rPr>
          <w:rStyle w:val="ra"/>
          <w:sz w:val="24"/>
          <w:szCs w:val="24"/>
        </w:rPr>
        <w:t xml:space="preserve">Spoločnosť má certifikát systému manažérstva kvality podľa EN ISO 13485:2012. V roku 2016 prebehla re certifikácia. Certifikát je platný od </w:t>
      </w:r>
      <w:r>
        <w:rPr>
          <w:rStyle w:val="ra"/>
          <w:sz w:val="24"/>
          <w:szCs w:val="24"/>
        </w:rPr>
        <w:t>20</w:t>
      </w:r>
      <w:r w:rsidRPr="0093282F">
        <w:rPr>
          <w:rStyle w:val="ra"/>
          <w:sz w:val="24"/>
          <w:szCs w:val="24"/>
        </w:rPr>
        <w:t>.</w:t>
      </w:r>
      <w:r>
        <w:rPr>
          <w:rStyle w:val="ra"/>
          <w:sz w:val="24"/>
          <w:szCs w:val="24"/>
        </w:rPr>
        <w:t>12</w:t>
      </w:r>
      <w:r w:rsidRPr="0093282F">
        <w:rPr>
          <w:rStyle w:val="ra"/>
          <w:sz w:val="24"/>
          <w:szCs w:val="24"/>
        </w:rPr>
        <w:t>.2016 do 28.02.2019</w:t>
      </w:r>
      <w:r>
        <w:rPr>
          <w:rStyle w:val="ra"/>
          <w:sz w:val="24"/>
          <w:szCs w:val="24"/>
        </w:rPr>
        <w:t>.</w:t>
      </w:r>
    </w:p>
    <w:p w:rsidR="00836EB2" w:rsidRDefault="00836EB2" w:rsidP="00836EB2">
      <w:pPr>
        <w:spacing w:after="120"/>
        <w:ind w:left="0" w:firstLine="0"/>
        <w:jc w:val="both"/>
        <w:rPr>
          <w:rStyle w:val="ra"/>
          <w:sz w:val="24"/>
          <w:szCs w:val="24"/>
        </w:rPr>
      </w:pPr>
    </w:p>
    <w:p w:rsidR="00836EB2" w:rsidRPr="0093282F" w:rsidRDefault="00836EB2" w:rsidP="00836EB2">
      <w:pPr>
        <w:spacing w:after="120"/>
        <w:ind w:left="0" w:firstLine="0"/>
        <w:jc w:val="both"/>
        <w:rPr>
          <w:rStyle w:val="ra"/>
          <w:sz w:val="24"/>
          <w:szCs w:val="24"/>
        </w:rPr>
      </w:pPr>
      <w:r>
        <w:rPr>
          <w:noProof/>
          <w:lang w:eastAsia="sk-SK"/>
        </w:rPr>
        <w:lastRenderedPageBreak/>
        <w:drawing>
          <wp:inline distT="0" distB="0" distL="0" distR="0" wp14:anchorId="583F090A" wp14:editId="1BCDCCB3">
            <wp:extent cx="5219700" cy="760095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19700" cy="7600950"/>
                    </a:xfrm>
                    <a:prstGeom prst="rect">
                      <a:avLst/>
                    </a:prstGeom>
                  </pic:spPr>
                </pic:pic>
              </a:graphicData>
            </a:graphic>
          </wp:inline>
        </w:drawing>
      </w:r>
    </w:p>
    <w:p w:rsidR="00777284" w:rsidRPr="009D5242" w:rsidRDefault="00694297" w:rsidP="00CD79BD">
      <w:pPr>
        <w:numPr>
          <w:ilvl w:val="0"/>
          <w:numId w:val="33"/>
        </w:numPr>
        <w:spacing w:after="120"/>
        <w:ind w:left="357" w:hanging="357"/>
        <w:jc w:val="both"/>
        <w:rPr>
          <w:rStyle w:val="ra"/>
          <w:sz w:val="24"/>
          <w:szCs w:val="24"/>
        </w:rPr>
      </w:pPr>
      <w:r>
        <w:rPr>
          <w:rStyle w:val="ra"/>
          <w:sz w:val="24"/>
          <w:szCs w:val="24"/>
        </w:rPr>
        <w:t xml:space="preserve">Spoločnosť včas hradí </w:t>
      </w:r>
      <w:r w:rsidR="00777284" w:rsidRPr="009D5242">
        <w:rPr>
          <w:rStyle w:val="ra"/>
          <w:sz w:val="24"/>
          <w:szCs w:val="24"/>
        </w:rPr>
        <w:t>daňové záväzky voči štátu a záväzky voči sociálnej a zdravotn</w:t>
      </w:r>
      <w:r w:rsidR="00AD38E7">
        <w:rPr>
          <w:rStyle w:val="ra"/>
          <w:sz w:val="24"/>
          <w:szCs w:val="24"/>
        </w:rPr>
        <w:t>ým poisťovniam a nemá žiadne záväzky po lehote splatnosti voči uvedeným inštitúciám</w:t>
      </w:r>
    </w:p>
    <w:p w:rsidR="00806401" w:rsidRPr="009D5242" w:rsidRDefault="00694297" w:rsidP="00CD79BD">
      <w:pPr>
        <w:numPr>
          <w:ilvl w:val="0"/>
          <w:numId w:val="33"/>
        </w:numPr>
        <w:spacing w:after="120"/>
        <w:ind w:left="357" w:hanging="357"/>
        <w:jc w:val="both"/>
        <w:rPr>
          <w:rStyle w:val="ra"/>
          <w:sz w:val="24"/>
          <w:szCs w:val="24"/>
        </w:rPr>
      </w:pPr>
      <w:r>
        <w:rPr>
          <w:rStyle w:val="ra"/>
          <w:sz w:val="24"/>
          <w:szCs w:val="24"/>
        </w:rPr>
        <w:t xml:space="preserve">Spoločnosť sa nenachádza v kríze v zmysle </w:t>
      </w:r>
      <w:r w:rsidR="00806401" w:rsidRPr="009D5242">
        <w:rPr>
          <w:rStyle w:val="ra"/>
          <w:sz w:val="24"/>
          <w:szCs w:val="24"/>
        </w:rPr>
        <w:t xml:space="preserve">§ </w:t>
      </w:r>
      <w:r w:rsidR="00B127B9" w:rsidRPr="009D5242">
        <w:rPr>
          <w:rStyle w:val="ra"/>
          <w:sz w:val="24"/>
          <w:szCs w:val="24"/>
        </w:rPr>
        <w:t xml:space="preserve">67a </w:t>
      </w:r>
      <w:r w:rsidR="00806401" w:rsidRPr="009D5242">
        <w:rPr>
          <w:rStyle w:val="ra"/>
          <w:sz w:val="24"/>
          <w:szCs w:val="24"/>
        </w:rPr>
        <w:t>Obchodného zákonníka</w:t>
      </w:r>
    </w:p>
    <w:p w:rsidR="00602D3F" w:rsidRDefault="00602D3F" w:rsidP="00CD6F01">
      <w:pPr>
        <w:ind w:left="0" w:firstLine="0"/>
        <w:jc w:val="both"/>
        <w:rPr>
          <w:rStyle w:val="ra"/>
          <w:sz w:val="24"/>
          <w:szCs w:val="24"/>
        </w:rPr>
      </w:pPr>
    </w:p>
    <w:p w:rsidR="00F02961" w:rsidRPr="009D5242" w:rsidRDefault="00F02961" w:rsidP="00CD6F01">
      <w:pPr>
        <w:ind w:left="0" w:firstLine="0"/>
        <w:jc w:val="both"/>
        <w:rPr>
          <w:rStyle w:val="ra"/>
          <w:sz w:val="24"/>
          <w:szCs w:val="24"/>
        </w:rPr>
      </w:pPr>
    </w:p>
    <w:p w:rsidR="00602D3F" w:rsidRPr="009D5242" w:rsidRDefault="00602D3F" w:rsidP="00602D3F">
      <w:pPr>
        <w:ind w:left="0" w:firstLine="0"/>
        <w:jc w:val="both"/>
        <w:rPr>
          <w:b/>
          <w:sz w:val="28"/>
          <w:szCs w:val="28"/>
        </w:rPr>
      </w:pPr>
      <w:r w:rsidRPr="009D5242">
        <w:rPr>
          <w:b/>
          <w:sz w:val="28"/>
          <w:szCs w:val="28"/>
        </w:rPr>
        <w:lastRenderedPageBreak/>
        <w:t>4) Povinné prílohy</w:t>
      </w:r>
    </w:p>
    <w:p w:rsidR="00602D3F" w:rsidRPr="009D5242" w:rsidRDefault="00D40DC7" w:rsidP="00CD6F01">
      <w:pPr>
        <w:ind w:left="0" w:firstLine="0"/>
        <w:jc w:val="both"/>
        <w:rPr>
          <w:rStyle w:val="ra"/>
          <w:sz w:val="24"/>
          <w:szCs w:val="24"/>
        </w:rPr>
      </w:pPr>
      <w:r w:rsidRPr="009D5242">
        <w:rPr>
          <w:rStyle w:val="ra"/>
          <w:sz w:val="24"/>
          <w:szCs w:val="24"/>
        </w:rPr>
        <w:t>Prílohou tejto výročnej správy sú:</w:t>
      </w:r>
    </w:p>
    <w:p w:rsidR="00D40DC7" w:rsidRPr="009D5242" w:rsidRDefault="00D40DC7" w:rsidP="00CD6F01">
      <w:pPr>
        <w:ind w:left="0" w:firstLine="0"/>
        <w:jc w:val="both"/>
        <w:rPr>
          <w:rStyle w:val="ra"/>
          <w:b/>
          <w:sz w:val="24"/>
          <w:szCs w:val="24"/>
        </w:rPr>
      </w:pPr>
      <w:r w:rsidRPr="009D5242">
        <w:rPr>
          <w:rStyle w:val="ra"/>
          <w:b/>
          <w:sz w:val="24"/>
          <w:szCs w:val="24"/>
        </w:rPr>
        <w:t>Účtovná závierka spoločnosti za rok 201</w:t>
      </w:r>
      <w:r w:rsidR="00627AF7">
        <w:rPr>
          <w:rStyle w:val="ra"/>
          <w:b/>
          <w:sz w:val="24"/>
          <w:szCs w:val="24"/>
        </w:rPr>
        <w:t>6</w:t>
      </w:r>
      <w:r w:rsidRPr="009D5242">
        <w:rPr>
          <w:rStyle w:val="ra"/>
          <w:b/>
          <w:sz w:val="24"/>
          <w:szCs w:val="24"/>
        </w:rPr>
        <w:t xml:space="preserve"> (Súvaha, Výkaz ziskov a strát a Poznámky)</w:t>
      </w:r>
    </w:p>
    <w:p w:rsidR="00D40DC7" w:rsidRPr="009D5242" w:rsidRDefault="00D40DC7" w:rsidP="00CD6F01">
      <w:pPr>
        <w:ind w:left="0" w:firstLine="0"/>
        <w:jc w:val="both"/>
        <w:rPr>
          <w:rStyle w:val="ra"/>
          <w:b/>
          <w:sz w:val="24"/>
          <w:szCs w:val="24"/>
        </w:rPr>
      </w:pPr>
      <w:r w:rsidRPr="009D5242">
        <w:rPr>
          <w:rStyle w:val="ra"/>
          <w:b/>
          <w:sz w:val="24"/>
          <w:szCs w:val="24"/>
        </w:rPr>
        <w:t>Správa audítora z overenia účtovnej závierky za rok 201</w:t>
      </w:r>
      <w:r w:rsidR="00627AF7">
        <w:rPr>
          <w:rStyle w:val="ra"/>
          <w:b/>
          <w:sz w:val="24"/>
          <w:szCs w:val="24"/>
        </w:rPr>
        <w:t>6</w:t>
      </w:r>
    </w:p>
    <w:p w:rsidR="00D40DC7" w:rsidRPr="009D5242" w:rsidRDefault="00D40DC7" w:rsidP="00CD6F01">
      <w:pPr>
        <w:ind w:left="0" w:firstLine="0"/>
        <w:jc w:val="both"/>
        <w:rPr>
          <w:rStyle w:val="ra"/>
          <w:sz w:val="24"/>
          <w:szCs w:val="24"/>
        </w:rPr>
      </w:pPr>
    </w:p>
    <w:p w:rsidR="00602D3F" w:rsidRPr="009D5242" w:rsidRDefault="00602D3F" w:rsidP="00602D3F">
      <w:pPr>
        <w:ind w:left="0" w:firstLine="0"/>
        <w:jc w:val="both"/>
        <w:rPr>
          <w:b/>
          <w:sz w:val="28"/>
          <w:szCs w:val="28"/>
        </w:rPr>
      </w:pPr>
      <w:r w:rsidRPr="009D5242">
        <w:rPr>
          <w:b/>
          <w:sz w:val="28"/>
          <w:szCs w:val="28"/>
        </w:rPr>
        <w:t>5) Ďalšie prílohy</w:t>
      </w:r>
    </w:p>
    <w:p w:rsidR="00602D3F" w:rsidRDefault="0041297E" w:rsidP="00CD79BD">
      <w:pPr>
        <w:numPr>
          <w:ilvl w:val="0"/>
          <w:numId w:val="32"/>
        </w:numPr>
        <w:spacing w:after="120"/>
        <w:jc w:val="both"/>
        <w:rPr>
          <w:rStyle w:val="ra"/>
          <w:sz w:val="24"/>
          <w:szCs w:val="24"/>
        </w:rPr>
      </w:pPr>
      <w:r>
        <w:rPr>
          <w:rStyle w:val="ra"/>
          <w:sz w:val="24"/>
          <w:szCs w:val="24"/>
        </w:rPr>
        <w:t>Zoznam akcionárov</w:t>
      </w:r>
    </w:p>
    <w:tbl>
      <w:tblPr>
        <w:tblW w:w="9639" w:type="dxa"/>
        <w:tblCellMar>
          <w:left w:w="70" w:type="dxa"/>
          <w:right w:w="70" w:type="dxa"/>
        </w:tblCellMar>
        <w:tblLook w:val="04A0" w:firstRow="1" w:lastRow="0" w:firstColumn="1" w:lastColumn="0" w:noHBand="0" w:noVBand="1"/>
      </w:tblPr>
      <w:tblGrid>
        <w:gridCol w:w="3520"/>
        <w:gridCol w:w="185"/>
        <w:gridCol w:w="1682"/>
        <w:gridCol w:w="425"/>
        <w:gridCol w:w="930"/>
        <w:gridCol w:w="204"/>
        <w:gridCol w:w="992"/>
        <w:gridCol w:w="185"/>
        <w:gridCol w:w="1516"/>
      </w:tblGrid>
      <w:tr w:rsidR="004B3A9F" w:rsidRPr="0041297E" w:rsidTr="004B3A9F">
        <w:trPr>
          <w:trHeight w:val="960"/>
        </w:trPr>
        <w:tc>
          <w:tcPr>
            <w:tcW w:w="3520" w:type="dxa"/>
            <w:tcBorders>
              <w:top w:val="nil"/>
              <w:left w:val="nil"/>
              <w:bottom w:val="nil"/>
              <w:right w:val="nil"/>
            </w:tcBorders>
            <w:shd w:val="clear" w:color="000000" w:fill="FFFFFF"/>
            <w:vAlign w:val="center"/>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Spoločník, akcionár</w:t>
            </w:r>
          </w:p>
        </w:tc>
        <w:tc>
          <w:tcPr>
            <w:tcW w:w="185" w:type="dxa"/>
            <w:tcBorders>
              <w:top w:val="nil"/>
              <w:left w:val="nil"/>
              <w:bottom w:val="nil"/>
              <w:right w:val="nil"/>
            </w:tcBorders>
            <w:shd w:val="clear" w:color="000000" w:fill="FFFFFF"/>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3037" w:type="dxa"/>
            <w:gridSpan w:val="3"/>
            <w:tcBorders>
              <w:top w:val="nil"/>
              <w:left w:val="nil"/>
              <w:bottom w:val="nil"/>
              <w:right w:val="nil"/>
            </w:tcBorders>
            <w:shd w:val="clear" w:color="000000" w:fill="FFFFFF"/>
            <w:vAlign w:val="center"/>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Výška podielu na základnom imaní</w:t>
            </w:r>
          </w:p>
        </w:tc>
        <w:tc>
          <w:tcPr>
            <w:tcW w:w="204" w:type="dxa"/>
            <w:tcBorders>
              <w:top w:val="nil"/>
              <w:left w:val="nil"/>
              <w:bottom w:val="nil"/>
              <w:right w:val="nil"/>
            </w:tcBorders>
            <w:shd w:val="clear" w:color="000000" w:fill="FFFFFF"/>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92" w:type="dxa"/>
            <w:tcBorders>
              <w:top w:val="nil"/>
              <w:left w:val="nil"/>
              <w:bottom w:val="nil"/>
              <w:right w:val="nil"/>
            </w:tcBorders>
            <w:shd w:val="clear" w:color="000000" w:fill="FFFFFF"/>
            <w:vAlign w:val="center"/>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Podiel na hlasovacích právach</w:t>
            </w:r>
          </w:p>
        </w:tc>
        <w:tc>
          <w:tcPr>
            <w:tcW w:w="185" w:type="dxa"/>
            <w:tcBorders>
              <w:top w:val="nil"/>
              <w:left w:val="nil"/>
              <w:bottom w:val="nil"/>
              <w:right w:val="nil"/>
            </w:tcBorders>
            <w:shd w:val="clear" w:color="000000" w:fill="FFFFFF"/>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516" w:type="dxa"/>
            <w:tcBorders>
              <w:top w:val="nil"/>
              <w:left w:val="nil"/>
              <w:bottom w:val="nil"/>
              <w:right w:val="nil"/>
            </w:tcBorders>
            <w:shd w:val="clear" w:color="000000" w:fill="FFFFFF"/>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Iný podiel na ostatných položkách VI         ako na ZI</w:t>
            </w:r>
          </w:p>
        </w:tc>
      </w:tr>
      <w:tr w:rsidR="004B3A9F" w:rsidRPr="0041297E" w:rsidTr="004B3A9F">
        <w:trPr>
          <w:trHeight w:val="240"/>
        </w:trPr>
        <w:tc>
          <w:tcPr>
            <w:tcW w:w="3520" w:type="dxa"/>
            <w:tcBorders>
              <w:top w:val="nil"/>
              <w:left w:val="nil"/>
              <w:bottom w:val="nil"/>
              <w:right w:val="nil"/>
            </w:tcBorders>
            <w:shd w:val="clear" w:color="000000" w:fill="FFFFFF"/>
            <w:vAlign w:val="center"/>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682"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absolútne</w:t>
            </w:r>
          </w:p>
        </w:tc>
        <w:tc>
          <w:tcPr>
            <w:tcW w:w="425"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30"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v %</w:t>
            </w:r>
          </w:p>
        </w:tc>
        <w:tc>
          <w:tcPr>
            <w:tcW w:w="204"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92"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v %</w:t>
            </w:r>
          </w:p>
        </w:tc>
        <w:tc>
          <w:tcPr>
            <w:tcW w:w="18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516"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v %</w:t>
            </w:r>
          </w:p>
        </w:tc>
      </w:tr>
      <w:tr w:rsidR="004B3A9F" w:rsidRPr="0041297E" w:rsidTr="004B3A9F">
        <w:trPr>
          <w:trHeight w:val="240"/>
        </w:trPr>
        <w:tc>
          <w:tcPr>
            <w:tcW w:w="3520" w:type="dxa"/>
            <w:tcBorders>
              <w:top w:val="nil"/>
              <w:left w:val="nil"/>
              <w:bottom w:val="single" w:sz="4" w:space="0" w:color="auto"/>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682" w:type="dxa"/>
            <w:tcBorders>
              <w:top w:val="nil"/>
              <w:left w:val="nil"/>
              <w:bottom w:val="single" w:sz="4" w:space="0" w:color="auto"/>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b</w:t>
            </w:r>
          </w:p>
        </w:tc>
        <w:tc>
          <w:tcPr>
            <w:tcW w:w="425" w:type="dxa"/>
            <w:tcBorders>
              <w:top w:val="nil"/>
              <w:left w:val="nil"/>
              <w:bottom w:val="single" w:sz="4" w:space="0" w:color="auto"/>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30" w:type="dxa"/>
            <w:tcBorders>
              <w:top w:val="nil"/>
              <w:left w:val="nil"/>
              <w:bottom w:val="single" w:sz="4" w:space="0" w:color="auto"/>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c</w:t>
            </w:r>
          </w:p>
        </w:tc>
        <w:tc>
          <w:tcPr>
            <w:tcW w:w="204" w:type="dxa"/>
            <w:tcBorders>
              <w:top w:val="nil"/>
              <w:left w:val="nil"/>
              <w:bottom w:val="single" w:sz="4" w:space="0" w:color="auto"/>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92" w:type="dxa"/>
            <w:tcBorders>
              <w:top w:val="nil"/>
              <w:left w:val="nil"/>
              <w:bottom w:val="single" w:sz="4" w:space="0" w:color="auto"/>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d</w:t>
            </w:r>
          </w:p>
        </w:tc>
        <w:tc>
          <w:tcPr>
            <w:tcW w:w="185" w:type="dxa"/>
            <w:tcBorders>
              <w:top w:val="nil"/>
              <w:left w:val="nil"/>
              <w:bottom w:val="single" w:sz="4" w:space="0" w:color="auto"/>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516" w:type="dxa"/>
            <w:tcBorders>
              <w:top w:val="nil"/>
              <w:left w:val="nil"/>
              <w:bottom w:val="single" w:sz="4" w:space="0" w:color="auto"/>
              <w:right w:val="nil"/>
            </w:tcBorders>
            <w:shd w:val="clear" w:color="000000" w:fill="FFFFFF"/>
            <w:noWrap/>
            <w:vAlign w:val="bottom"/>
            <w:hideMark/>
          </w:tcPr>
          <w:p w:rsidR="0041297E" w:rsidRPr="0041297E" w:rsidRDefault="0041297E" w:rsidP="0041297E">
            <w:pPr>
              <w:ind w:left="0" w:firstLine="0"/>
              <w:jc w:val="center"/>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e</w:t>
            </w:r>
          </w:p>
        </w:tc>
      </w:tr>
      <w:tr w:rsidR="004B3A9F" w:rsidRPr="0041297E" w:rsidTr="004B3A9F">
        <w:trPr>
          <w:trHeight w:val="240"/>
        </w:trPr>
        <w:tc>
          <w:tcPr>
            <w:tcW w:w="3520"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CHIRANA T. </w:t>
            </w:r>
            <w:proofErr w:type="spellStart"/>
            <w:r>
              <w:rPr>
                <w:rFonts w:ascii="Times New Roman" w:eastAsia="Times New Roman" w:hAnsi="Times New Roman"/>
                <w:sz w:val="18"/>
                <w:szCs w:val="18"/>
                <w:lang w:eastAsia="sk-SK"/>
              </w:rPr>
              <w:t>Injecta</w:t>
            </w:r>
            <w:proofErr w:type="spellEnd"/>
            <w:r>
              <w:rPr>
                <w:rFonts w:ascii="Times New Roman" w:eastAsia="Times New Roman" w:hAnsi="Times New Roman"/>
                <w:sz w:val="18"/>
                <w:szCs w:val="18"/>
                <w:lang w:eastAsia="sk-SK"/>
              </w:rPr>
              <w:t xml:space="preserve">, </w:t>
            </w:r>
            <w:proofErr w:type="spellStart"/>
            <w:r>
              <w:rPr>
                <w:rFonts w:ascii="Times New Roman" w:eastAsia="Times New Roman" w:hAnsi="Times New Roman"/>
                <w:sz w:val="18"/>
                <w:szCs w:val="18"/>
                <w:lang w:eastAsia="sk-SK"/>
              </w:rPr>
              <w:t>a.s</w:t>
            </w:r>
            <w:proofErr w:type="spellEnd"/>
            <w:r>
              <w:rPr>
                <w:rFonts w:ascii="Times New Roman" w:eastAsia="Times New Roman" w:hAnsi="Times New Roman"/>
                <w:sz w:val="18"/>
                <w:szCs w:val="18"/>
                <w:lang w:eastAsia="sk-SK"/>
              </w:rPr>
              <w:t>.</w:t>
            </w:r>
          </w:p>
        </w:tc>
        <w:tc>
          <w:tcPr>
            <w:tcW w:w="18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682"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13 280</w:t>
            </w:r>
          </w:p>
        </w:tc>
        <w:tc>
          <w:tcPr>
            <w:tcW w:w="42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30"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40</w:t>
            </w:r>
          </w:p>
        </w:tc>
        <w:tc>
          <w:tcPr>
            <w:tcW w:w="204"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92"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40</w:t>
            </w:r>
          </w:p>
        </w:tc>
        <w:tc>
          <w:tcPr>
            <w:tcW w:w="18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516"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w:t>
            </w:r>
          </w:p>
        </w:tc>
      </w:tr>
      <w:tr w:rsidR="004B3A9F" w:rsidRPr="0041297E" w:rsidTr="004B3A9F">
        <w:trPr>
          <w:trHeight w:val="240"/>
        </w:trPr>
        <w:tc>
          <w:tcPr>
            <w:tcW w:w="3520"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Ing. Teodor </w:t>
            </w:r>
            <w:proofErr w:type="spellStart"/>
            <w:r>
              <w:rPr>
                <w:rFonts w:ascii="Times New Roman" w:eastAsia="Times New Roman" w:hAnsi="Times New Roman"/>
                <w:sz w:val="18"/>
                <w:szCs w:val="18"/>
                <w:lang w:eastAsia="sk-SK"/>
              </w:rPr>
              <w:t>Lysák</w:t>
            </w:r>
            <w:proofErr w:type="spellEnd"/>
          </w:p>
        </w:tc>
        <w:tc>
          <w:tcPr>
            <w:tcW w:w="18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682"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6 640</w:t>
            </w:r>
          </w:p>
        </w:tc>
        <w:tc>
          <w:tcPr>
            <w:tcW w:w="42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30"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20</w:t>
            </w:r>
          </w:p>
        </w:tc>
        <w:tc>
          <w:tcPr>
            <w:tcW w:w="204"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92"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20</w:t>
            </w:r>
          </w:p>
        </w:tc>
        <w:tc>
          <w:tcPr>
            <w:tcW w:w="18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516"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w:t>
            </w:r>
          </w:p>
        </w:tc>
      </w:tr>
      <w:tr w:rsidR="004B3A9F" w:rsidRPr="0041297E" w:rsidTr="004B3A9F">
        <w:trPr>
          <w:trHeight w:val="240"/>
        </w:trPr>
        <w:tc>
          <w:tcPr>
            <w:tcW w:w="3520"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Ing. Ľubomír </w:t>
            </w:r>
            <w:proofErr w:type="spellStart"/>
            <w:r>
              <w:rPr>
                <w:rFonts w:ascii="Times New Roman" w:eastAsia="Times New Roman" w:hAnsi="Times New Roman"/>
                <w:sz w:val="18"/>
                <w:szCs w:val="18"/>
                <w:lang w:eastAsia="sk-SK"/>
              </w:rPr>
              <w:t>Šoltýs</w:t>
            </w:r>
            <w:proofErr w:type="spellEnd"/>
          </w:p>
        </w:tc>
        <w:tc>
          <w:tcPr>
            <w:tcW w:w="18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682"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6 640</w:t>
            </w:r>
          </w:p>
        </w:tc>
        <w:tc>
          <w:tcPr>
            <w:tcW w:w="425"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30"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20</w:t>
            </w:r>
          </w:p>
        </w:tc>
        <w:tc>
          <w:tcPr>
            <w:tcW w:w="204"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992"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20</w:t>
            </w:r>
          </w:p>
        </w:tc>
        <w:tc>
          <w:tcPr>
            <w:tcW w:w="18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516"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w:t>
            </w:r>
          </w:p>
        </w:tc>
      </w:tr>
      <w:tr w:rsidR="0041297E" w:rsidRPr="0041297E" w:rsidTr="004B3A9F">
        <w:trPr>
          <w:trHeight w:val="240"/>
        </w:trPr>
        <w:tc>
          <w:tcPr>
            <w:tcW w:w="3520" w:type="dxa"/>
            <w:tcBorders>
              <w:top w:val="nil"/>
              <w:left w:val="nil"/>
              <w:bottom w:val="nil"/>
              <w:right w:val="nil"/>
            </w:tcBorders>
            <w:shd w:val="clear" w:color="000000" w:fill="FFFFFF"/>
            <w:noWrap/>
            <w:vAlign w:val="bottom"/>
          </w:tcPr>
          <w:p w:rsidR="0041297E" w:rsidRPr="0041297E" w:rsidRDefault="0041297E" w:rsidP="0041297E">
            <w:pPr>
              <w:ind w:left="0" w:firstLine="0"/>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Mgr. Michal </w:t>
            </w:r>
            <w:proofErr w:type="spellStart"/>
            <w:r>
              <w:rPr>
                <w:rFonts w:ascii="Times New Roman" w:eastAsia="Times New Roman" w:hAnsi="Times New Roman"/>
                <w:sz w:val="18"/>
                <w:szCs w:val="18"/>
                <w:lang w:eastAsia="sk-SK"/>
              </w:rPr>
              <w:t>Staroň</w:t>
            </w:r>
            <w:proofErr w:type="spellEnd"/>
          </w:p>
        </w:tc>
        <w:tc>
          <w:tcPr>
            <w:tcW w:w="185" w:type="dxa"/>
            <w:tcBorders>
              <w:top w:val="nil"/>
              <w:left w:val="nil"/>
              <w:bottom w:val="nil"/>
              <w:right w:val="nil"/>
            </w:tcBorders>
            <w:shd w:val="clear" w:color="000000" w:fill="FFFFFF"/>
            <w:noWrap/>
            <w:vAlign w:val="bottom"/>
          </w:tcPr>
          <w:p w:rsidR="0041297E" w:rsidRPr="0041297E" w:rsidRDefault="0041297E" w:rsidP="0041297E">
            <w:pPr>
              <w:ind w:left="0" w:firstLine="0"/>
              <w:rPr>
                <w:rFonts w:ascii="Times New Roman" w:eastAsia="Times New Roman" w:hAnsi="Times New Roman"/>
                <w:sz w:val="18"/>
                <w:szCs w:val="18"/>
                <w:lang w:eastAsia="sk-SK"/>
              </w:rPr>
            </w:pPr>
          </w:p>
        </w:tc>
        <w:tc>
          <w:tcPr>
            <w:tcW w:w="1682" w:type="dxa"/>
            <w:tcBorders>
              <w:top w:val="nil"/>
              <w:left w:val="nil"/>
              <w:bottom w:val="nil"/>
              <w:right w:val="nil"/>
            </w:tcBorders>
            <w:shd w:val="clear" w:color="000000" w:fill="FFFFFF"/>
            <w:noWrap/>
            <w:vAlign w:val="bottom"/>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6 640</w:t>
            </w:r>
          </w:p>
        </w:tc>
        <w:tc>
          <w:tcPr>
            <w:tcW w:w="425" w:type="dxa"/>
            <w:tcBorders>
              <w:top w:val="nil"/>
              <w:left w:val="nil"/>
              <w:bottom w:val="nil"/>
              <w:right w:val="nil"/>
            </w:tcBorders>
            <w:shd w:val="clear" w:color="000000" w:fill="FFFFFF"/>
            <w:noWrap/>
            <w:vAlign w:val="bottom"/>
          </w:tcPr>
          <w:p w:rsidR="0041297E" w:rsidRPr="0041297E" w:rsidRDefault="0041297E" w:rsidP="0041297E">
            <w:pPr>
              <w:ind w:left="0" w:firstLine="0"/>
              <w:jc w:val="right"/>
              <w:rPr>
                <w:rFonts w:ascii="Times New Roman" w:eastAsia="Times New Roman" w:hAnsi="Times New Roman"/>
                <w:sz w:val="18"/>
                <w:szCs w:val="18"/>
                <w:lang w:eastAsia="sk-SK"/>
              </w:rPr>
            </w:pPr>
          </w:p>
        </w:tc>
        <w:tc>
          <w:tcPr>
            <w:tcW w:w="930" w:type="dxa"/>
            <w:tcBorders>
              <w:top w:val="nil"/>
              <w:left w:val="nil"/>
              <w:bottom w:val="nil"/>
              <w:right w:val="nil"/>
            </w:tcBorders>
            <w:shd w:val="clear" w:color="000000" w:fill="FFFFFF"/>
            <w:noWrap/>
            <w:vAlign w:val="bottom"/>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20</w:t>
            </w:r>
          </w:p>
        </w:tc>
        <w:tc>
          <w:tcPr>
            <w:tcW w:w="204" w:type="dxa"/>
            <w:tcBorders>
              <w:top w:val="nil"/>
              <w:left w:val="nil"/>
              <w:bottom w:val="nil"/>
              <w:right w:val="nil"/>
            </w:tcBorders>
            <w:shd w:val="clear" w:color="000000" w:fill="FFFFFF"/>
            <w:noWrap/>
            <w:vAlign w:val="bottom"/>
          </w:tcPr>
          <w:p w:rsidR="0041297E" w:rsidRPr="0041297E" w:rsidRDefault="0041297E" w:rsidP="0041297E">
            <w:pPr>
              <w:ind w:left="0" w:firstLine="0"/>
              <w:jc w:val="right"/>
              <w:rPr>
                <w:rFonts w:ascii="Times New Roman" w:eastAsia="Times New Roman" w:hAnsi="Times New Roman"/>
                <w:sz w:val="18"/>
                <w:szCs w:val="18"/>
                <w:lang w:eastAsia="sk-SK"/>
              </w:rPr>
            </w:pPr>
          </w:p>
        </w:tc>
        <w:tc>
          <w:tcPr>
            <w:tcW w:w="992" w:type="dxa"/>
            <w:tcBorders>
              <w:top w:val="nil"/>
              <w:left w:val="nil"/>
              <w:bottom w:val="nil"/>
              <w:right w:val="nil"/>
            </w:tcBorders>
            <w:shd w:val="clear" w:color="000000" w:fill="FFFFFF"/>
            <w:noWrap/>
            <w:vAlign w:val="bottom"/>
          </w:tcPr>
          <w:p w:rsidR="0041297E" w:rsidRPr="0041297E" w:rsidRDefault="0041297E" w:rsidP="0041297E">
            <w:pPr>
              <w:ind w:left="0" w:firstLine="0"/>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20</w:t>
            </w:r>
          </w:p>
        </w:tc>
        <w:tc>
          <w:tcPr>
            <w:tcW w:w="185" w:type="dxa"/>
            <w:tcBorders>
              <w:top w:val="nil"/>
              <w:left w:val="nil"/>
              <w:bottom w:val="nil"/>
              <w:right w:val="nil"/>
            </w:tcBorders>
            <w:shd w:val="clear" w:color="000000" w:fill="FFFFFF"/>
            <w:noWrap/>
            <w:vAlign w:val="bottom"/>
          </w:tcPr>
          <w:p w:rsidR="0041297E" w:rsidRPr="0041297E" w:rsidRDefault="0041297E" w:rsidP="0041297E">
            <w:pPr>
              <w:ind w:left="0" w:firstLine="0"/>
              <w:rPr>
                <w:rFonts w:ascii="Times New Roman" w:eastAsia="Times New Roman" w:hAnsi="Times New Roman"/>
                <w:sz w:val="18"/>
                <w:szCs w:val="18"/>
                <w:lang w:eastAsia="sk-SK"/>
              </w:rPr>
            </w:pPr>
          </w:p>
        </w:tc>
        <w:tc>
          <w:tcPr>
            <w:tcW w:w="1516" w:type="dxa"/>
            <w:tcBorders>
              <w:top w:val="nil"/>
              <w:left w:val="nil"/>
              <w:bottom w:val="nil"/>
              <w:right w:val="nil"/>
            </w:tcBorders>
            <w:shd w:val="clear" w:color="000000" w:fill="FFFFFF"/>
            <w:noWrap/>
            <w:vAlign w:val="bottom"/>
          </w:tcPr>
          <w:p w:rsidR="0041297E" w:rsidRPr="0041297E" w:rsidRDefault="0041297E" w:rsidP="0041297E">
            <w:pPr>
              <w:ind w:left="0" w:firstLine="0"/>
              <w:jc w:val="right"/>
              <w:rPr>
                <w:rFonts w:ascii="Times New Roman" w:eastAsia="Times New Roman" w:hAnsi="Times New Roman"/>
                <w:sz w:val="18"/>
                <w:szCs w:val="18"/>
                <w:lang w:eastAsia="sk-SK"/>
              </w:rPr>
            </w:pPr>
          </w:p>
        </w:tc>
      </w:tr>
      <w:tr w:rsidR="004B3A9F" w:rsidRPr="0041297E" w:rsidTr="004B3A9F">
        <w:trPr>
          <w:trHeight w:val="252"/>
        </w:trPr>
        <w:tc>
          <w:tcPr>
            <w:tcW w:w="3520"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b/>
                <w:bCs/>
                <w:sz w:val="18"/>
                <w:szCs w:val="18"/>
                <w:lang w:eastAsia="sk-SK"/>
              </w:rPr>
            </w:pPr>
            <w:r w:rsidRPr="0041297E">
              <w:rPr>
                <w:rFonts w:ascii="Times New Roman" w:eastAsia="Times New Roman" w:hAnsi="Times New Roman"/>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682" w:type="dxa"/>
            <w:tcBorders>
              <w:top w:val="single" w:sz="4" w:space="0" w:color="auto"/>
              <w:left w:val="nil"/>
              <w:bottom w:val="double" w:sz="6" w:space="0" w:color="auto"/>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33 200</w:t>
            </w:r>
          </w:p>
        </w:tc>
        <w:tc>
          <w:tcPr>
            <w:tcW w:w="425"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b/>
                <w:bCs/>
                <w:sz w:val="18"/>
                <w:szCs w:val="18"/>
                <w:lang w:eastAsia="sk-SK"/>
              </w:rPr>
            </w:pPr>
            <w:r w:rsidRPr="0041297E">
              <w:rPr>
                <w:rFonts w:ascii="Times New Roman" w:eastAsia="Times New Roman" w:hAnsi="Times New Roman"/>
                <w:b/>
                <w:bCs/>
                <w:sz w:val="18"/>
                <w:szCs w:val="18"/>
                <w:lang w:eastAsia="sk-SK"/>
              </w:rPr>
              <w:t> </w:t>
            </w:r>
          </w:p>
        </w:tc>
        <w:tc>
          <w:tcPr>
            <w:tcW w:w="930" w:type="dxa"/>
            <w:tcBorders>
              <w:top w:val="single" w:sz="4" w:space="0" w:color="auto"/>
              <w:left w:val="nil"/>
              <w:bottom w:val="double" w:sz="6" w:space="0" w:color="auto"/>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b/>
                <w:bCs/>
                <w:sz w:val="18"/>
                <w:szCs w:val="18"/>
                <w:lang w:eastAsia="sk-SK"/>
              </w:rPr>
            </w:pPr>
            <w:r w:rsidRPr="0041297E">
              <w:rPr>
                <w:rFonts w:ascii="Times New Roman" w:eastAsia="Times New Roman" w:hAnsi="Times New Roman"/>
                <w:b/>
                <w:bCs/>
                <w:sz w:val="18"/>
                <w:szCs w:val="18"/>
                <w:lang w:eastAsia="sk-SK"/>
              </w:rPr>
              <w:t>100</w:t>
            </w:r>
          </w:p>
        </w:tc>
        <w:tc>
          <w:tcPr>
            <w:tcW w:w="204" w:type="dxa"/>
            <w:tcBorders>
              <w:top w:val="nil"/>
              <w:left w:val="nil"/>
              <w:bottom w:val="nil"/>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b/>
                <w:bCs/>
                <w:sz w:val="18"/>
                <w:szCs w:val="18"/>
                <w:lang w:eastAsia="sk-SK"/>
              </w:rPr>
            </w:pPr>
            <w:r w:rsidRPr="0041297E">
              <w:rPr>
                <w:rFonts w:ascii="Times New Roman" w:eastAsia="Times New Roman" w:hAnsi="Times New Roman"/>
                <w:b/>
                <w:bCs/>
                <w:sz w:val="18"/>
                <w:szCs w:val="18"/>
                <w:lang w:eastAsia="sk-SK"/>
              </w:rPr>
              <w:t> </w:t>
            </w:r>
          </w:p>
        </w:tc>
        <w:tc>
          <w:tcPr>
            <w:tcW w:w="992" w:type="dxa"/>
            <w:tcBorders>
              <w:top w:val="single" w:sz="4" w:space="0" w:color="auto"/>
              <w:left w:val="nil"/>
              <w:bottom w:val="double" w:sz="6" w:space="0" w:color="auto"/>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b/>
                <w:bCs/>
                <w:sz w:val="18"/>
                <w:szCs w:val="18"/>
                <w:lang w:eastAsia="sk-SK"/>
              </w:rPr>
            </w:pPr>
            <w:r w:rsidRPr="0041297E">
              <w:rPr>
                <w:rFonts w:ascii="Times New Roman" w:eastAsia="Times New Roman" w:hAnsi="Times New Roman"/>
                <w:b/>
                <w:bCs/>
                <w:sz w:val="18"/>
                <w:szCs w:val="18"/>
                <w:lang w:eastAsia="sk-SK"/>
              </w:rPr>
              <w:t>100</w:t>
            </w:r>
          </w:p>
        </w:tc>
        <w:tc>
          <w:tcPr>
            <w:tcW w:w="185" w:type="dxa"/>
            <w:tcBorders>
              <w:top w:val="nil"/>
              <w:left w:val="nil"/>
              <w:bottom w:val="nil"/>
              <w:right w:val="nil"/>
            </w:tcBorders>
            <w:shd w:val="clear" w:color="000000" w:fill="FFFFFF"/>
            <w:noWrap/>
            <w:vAlign w:val="bottom"/>
            <w:hideMark/>
          </w:tcPr>
          <w:p w:rsidR="0041297E" w:rsidRPr="0041297E" w:rsidRDefault="0041297E" w:rsidP="0041297E">
            <w:pPr>
              <w:ind w:left="0" w:firstLine="0"/>
              <w:rPr>
                <w:rFonts w:ascii="Times New Roman" w:eastAsia="Times New Roman" w:hAnsi="Times New Roman"/>
                <w:sz w:val="18"/>
                <w:szCs w:val="18"/>
                <w:lang w:eastAsia="sk-SK"/>
              </w:rPr>
            </w:pPr>
            <w:r w:rsidRPr="0041297E">
              <w:rPr>
                <w:rFonts w:ascii="Times New Roman" w:eastAsia="Times New Roman" w:hAnsi="Times New Roman"/>
                <w:sz w:val="18"/>
                <w:szCs w:val="18"/>
                <w:lang w:eastAsia="sk-SK"/>
              </w:rPr>
              <w:t> </w:t>
            </w:r>
          </w:p>
        </w:tc>
        <w:tc>
          <w:tcPr>
            <w:tcW w:w="1516" w:type="dxa"/>
            <w:tcBorders>
              <w:top w:val="single" w:sz="4" w:space="0" w:color="auto"/>
              <w:left w:val="nil"/>
              <w:bottom w:val="double" w:sz="6" w:space="0" w:color="auto"/>
              <w:right w:val="nil"/>
            </w:tcBorders>
            <w:shd w:val="clear" w:color="000000" w:fill="FFFFFF"/>
            <w:noWrap/>
            <w:vAlign w:val="bottom"/>
            <w:hideMark/>
          </w:tcPr>
          <w:p w:rsidR="0041297E" w:rsidRPr="0041297E" w:rsidRDefault="0041297E" w:rsidP="0041297E">
            <w:pPr>
              <w:ind w:left="0" w:firstLine="0"/>
              <w:jc w:val="right"/>
              <w:rPr>
                <w:rFonts w:ascii="Times New Roman" w:eastAsia="Times New Roman" w:hAnsi="Times New Roman"/>
                <w:b/>
                <w:bCs/>
                <w:sz w:val="18"/>
                <w:szCs w:val="18"/>
                <w:lang w:eastAsia="sk-SK"/>
              </w:rPr>
            </w:pPr>
            <w:r w:rsidRPr="0041297E">
              <w:rPr>
                <w:rFonts w:ascii="Times New Roman" w:eastAsia="Times New Roman" w:hAnsi="Times New Roman"/>
                <w:b/>
                <w:bCs/>
                <w:sz w:val="18"/>
                <w:szCs w:val="18"/>
                <w:lang w:eastAsia="sk-SK"/>
              </w:rPr>
              <w:t>-</w:t>
            </w:r>
          </w:p>
        </w:tc>
      </w:tr>
    </w:tbl>
    <w:p w:rsidR="0041297E" w:rsidRPr="009D5242" w:rsidRDefault="0041297E" w:rsidP="0041297E">
      <w:pPr>
        <w:spacing w:after="120"/>
        <w:ind w:left="0" w:firstLine="0"/>
        <w:jc w:val="both"/>
        <w:rPr>
          <w:rStyle w:val="ra"/>
          <w:sz w:val="24"/>
          <w:szCs w:val="24"/>
        </w:rPr>
      </w:pPr>
    </w:p>
    <w:p w:rsidR="00E5238A" w:rsidRDefault="00E5238A" w:rsidP="00E5238A">
      <w:pPr>
        <w:jc w:val="both"/>
        <w:rPr>
          <w:rStyle w:val="ra"/>
          <w:sz w:val="24"/>
          <w:szCs w:val="24"/>
        </w:rPr>
      </w:pPr>
    </w:p>
    <w:sectPr w:rsidR="00E5238A" w:rsidSect="00BC04F5">
      <w:footerReference w:type="default" r:id="rId9"/>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348B" w:rsidRDefault="0031348B" w:rsidP="00080A76">
      <w:r>
        <w:separator/>
      </w:r>
    </w:p>
  </w:endnote>
  <w:endnote w:type="continuationSeparator" w:id="0">
    <w:p w:rsidR="0031348B" w:rsidRDefault="0031348B" w:rsidP="00080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8D" w:rsidRDefault="00464D8D">
    <w:pPr>
      <w:pStyle w:val="Pta"/>
    </w:pPr>
    <w:r>
      <w:fldChar w:fldCharType="begin"/>
    </w:r>
    <w:r>
      <w:instrText xml:space="preserve"> PAGE   \* MERGEFORMAT </w:instrText>
    </w:r>
    <w:r>
      <w:fldChar w:fldCharType="separate"/>
    </w:r>
    <w:r w:rsidR="00914BBA">
      <w:rPr>
        <w:noProof/>
      </w:rPr>
      <w:t>8</w:t>
    </w:r>
    <w:r>
      <w:fldChar w:fldCharType="end"/>
    </w:r>
  </w:p>
  <w:p w:rsidR="00464D8D" w:rsidRDefault="00464D8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348B" w:rsidRDefault="0031348B" w:rsidP="00080A76">
      <w:r>
        <w:separator/>
      </w:r>
    </w:p>
  </w:footnote>
  <w:footnote w:type="continuationSeparator" w:id="0">
    <w:p w:rsidR="0031348B" w:rsidRDefault="0031348B" w:rsidP="00080A7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61A89"/>
    <w:multiLevelType w:val="hybridMultilevel"/>
    <w:tmpl w:val="720A5C30"/>
    <w:lvl w:ilvl="0" w:tplc="87FC3CFA">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2F82453"/>
    <w:multiLevelType w:val="hybridMultilevel"/>
    <w:tmpl w:val="556ED5B2"/>
    <w:lvl w:ilvl="0" w:tplc="6B2CF570">
      <w:start w:val="43"/>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58C04E5"/>
    <w:multiLevelType w:val="hybridMultilevel"/>
    <w:tmpl w:val="D57A67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0965085D"/>
    <w:multiLevelType w:val="hybridMultilevel"/>
    <w:tmpl w:val="0B0E66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CF67952"/>
    <w:multiLevelType w:val="hybridMultilevel"/>
    <w:tmpl w:val="403005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D6F122B"/>
    <w:multiLevelType w:val="hybridMultilevel"/>
    <w:tmpl w:val="783639E0"/>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3573004"/>
    <w:multiLevelType w:val="hybridMultilevel"/>
    <w:tmpl w:val="EFF637EC"/>
    <w:lvl w:ilvl="0" w:tplc="C19E3FB8">
      <w:numFmt w:val="bullet"/>
      <w:lvlText w:val="-"/>
      <w:lvlJc w:val="left"/>
      <w:pPr>
        <w:ind w:left="1353"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7" w15:restartNumberingAfterBreak="0">
    <w:nsid w:val="14C04A65"/>
    <w:multiLevelType w:val="hybridMultilevel"/>
    <w:tmpl w:val="A48407AA"/>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8" w15:restartNumberingAfterBreak="0">
    <w:nsid w:val="17A54076"/>
    <w:multiLevelType w:val="hybridMultilevel"/>
    <w:tmpl w:val="73B68C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8C20F88"/>
    <w:multiLevelType w:val="hybridMultilevel"/>
    <w:tmpl w:val="F58696B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BD163B5"/>
    <w:multiLevelType w:val="hybridMultilevel"/>
    <w:tmpl w:val="C27EF226"/>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1CEE7DAB"/>
    <w:multiLevelType w:val="hybridMultilevel"/>
    <w:tmpl w:val="D418231E"/>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C895224"/>
    <w:multiLevelType w:val="hybridMultilevel"/>
    <w:tmpl w:val="D5BE5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DC34D32"/>
    <w:multiLevelType w:val="hybridMultilevel"/>
    <w:tmpl w:val="62BC512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2F576800"/>
    <w:multiLevelType w:val="hybridMultilevel"/>
    <w:tmpl w:val="DD2A3A66"/>
    <w:lvl w:ilvl="0" w:tplc="62BEAF48">
      <w:start w:val="43"/>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0C47E70"/>
    <w:multiLevelType w:val="hybridMultilevel"/>
    <w:tmpl w:val="C5F843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49502FC"/>
    <w:multiLevelType w:val="hybridMultilevel"/>
    <w:tmpl w:val="5ED0C952"/>
    <w:lvl w:ilvl="0" w:tplc="041B0013">
      <w:start w:val="1"/>
      <w:numFmt w:val="upperRoman"/>
      <w:lvlText w:val="%1."/>
      <w:lvlJc w:val="right"/>
      <w:pPr>
        <w:ind w:left="720" w:hanging="360"/>
      </w:pPr>
    </w:lvl>
    <w:lvl w:ilvl="1" w:tplc="041B0013">
      <w:start w:val="1"/>
      <w:numFmt w:val="upp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AFF79C5"/>
    <w:multiLevelType w:val="hybridMultilevel"/>
    <w:tmpl w:val="B5002DBC"/>
    <w:lvl w:ilvl="0" w:tplc="041B0013">
      <w:start w:val="1"/>
      <w:numFmt w:val="upperRoman"/>
      <w:lvlText w:val="%1."/>
      <w:lvlJc w:val="right"/>
      <w:pPr>
        <w:ind w:left="1068" w:hanging="360"/>
      </w:pPr>
      <w:rPr>
        <w:rFonts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8" w15:restartNumberingAfterBreak="0">
    <w:nsid w:val="3E712DB1"/>
    <w:multiLevelType w:val="hybridMultilevel"/>
    <w:tmpl w:val="17B6F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5C02A5E"/>
    <w:multiLevelType w:val="hybridMultilevel"/>
    <w:tmpl w:val="8440FBBA"/>
    <w:lvl w:ilvl="0" w:tplc="99E0B878">
      <w:start w:val="43"/>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681162E"/>
    <w:multiLevelType w:val="hybridMultilevel"/>
    <w:tmpl w:val="10F298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D3E7F11"/>
    <w:multiLevelType w:val="hybridMultilevel"/>
    <w:tmpl w:val="A0E039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4DC66481"/>
    <w:multiLevelType w:val="multilevel"/>
    <w:tmpl w:val="C73A75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E05637E"/>
    <w:multiLevelType w:val="hybridMultilevel"/>
    <w:tmpl w:val="8DDCCA20"/>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24" w15:restartNumberingAfterBreak="0">
    <w:nsid w:val="5178236A"/>
    <w:multiLevelType w:val="hybridMultilevel"/>
    <w:tmpl w:val="3CF4F018"/>
    <w:lvl w:ilvl="0" w:tplc="87FC3CFA">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3F522B0"/>
    <w:multiLevelType w:val="hybridMultilevel"/>
    <w:tmpl w:val="F800BD4A"/>
    <w:lvl w:ilvl="0" w:tplc="728849FE">
      <w:start w:val="3"/>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4767695"/>
    <w:multiLevelType w:val="hybridMultilevel"/>
    <w:tmpl w:val="113EE37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9FA1ADC"/>
    <w:multiLevelType w:val="hybridMultilevel"/>
    <w:tmpl w:val="344E21C2"/>
    <w:lvl w:ilvl="0" w:tplc="C19E3FB8">
      <w:numFmt w:val="bullet"/>
      <w:lvlText w:val="-"/>
      <w:lvlJc w:val="left"/>
      <w:pPr>
        <w:ind w:left="1788" w:hanging="360"/>
      </w:pPr>
      <w:rPr>
        <w:rFonts w:ascii="Calibri" w:eastAsia="Calibri" w:hAnsi="Calibri" w:cs="Times New Roman" w:hint="default"/>
      </w:rPr>
    </w:lvl>
    <w:lvl w:ilvl="1" w:tplc="041B0003" w:tentative="1">
      <w:start w:val="1"/>
      <w:numFmt w:val="bullet"/>
      <w:lvlText w:val="o"/>
      <w:lvlJc w:val="left"/>
      <w:pPr>
        <w:ind w:left="2508" w:hanging="360"/>
      </w:pPr>
      <w:rPr>
        <w:rFonts w:ascii="Courier New" w:hAnsi="Courier New" w:cs="Courier New" w:hint="default"/>
      </w:rPr>
    </w:lvl>
    <w:lvl w:ilvl="2" w:tplc="041B0005" w:tentative="1">
      <w:start w:val="1"/>
      <w:numFmt w:val="bullet"/>
      <w:lvlText w:val=""/>
      <w:lvlJc w:val="left"/>
      <w:pPr>
        <w:ind w:left="3228" w:hanging="360"/>
      </w:pPr>
      <w:rPr>
        <w:rFonts w:ascii="Wingdings" w:hAnsi="Wingdings" w:hint="default"/>
      </w:rPr>
    </w:lvl>
    <w:lvl w:ilvl="3" w:tplc="041B0001" w:tentative="1">
      <w:start w:val="1"/>
      <w:numFmt w:val="bullet"/>
      <w:lvlText w:val=""/>
      <w:lvlJc w:val="left"/>
      <w:pPr>
        <w:ind w:left="3948" w:hanging="360"/>
      </w:pPr>
      <w:rPr>
        <w:rFonts w:ascii="Symbol" w:hAnsi="Symbol" w:hint="default"/>
      </w:rPr>
    </w:lvl>
    <w:lvl w:ilvl="4" w:tplc="041B0003" w:tentative="1">
      <w:start w:val="1"/>
      <w:numFmt w:val="bullet"/>
      <w:lvlText w:val="o"/>
      <w:lvlJc w:val="left"/>
      <w:pPr>
        <w:ind w:left="4668" w:hanging="360"/>
      </w:pPr>
      <w:rPr>
        <w:rFonts w:ascii="Courier New" w:hAnsi="Courier New" w:cs="Courier New" w:hint="default"/>
      </w:rPr>
    </w:lvl>
    <w:lvl w:ilvl="5" w:tplc="041B0005" w:tentative="1">
      <w:start w:val="1"/>
      <w:numFmt w:val="bullet"/>
      <w:lvlText w:val=""/>
      <w:lvlJc w:val="left"/>
      <w:pPr>
        <w:ind w:left="5388" w:hanging="360"/>
      </w:pPr>
      <w:rPr>
        <w:rFonts w:ascii="Wingdings" w:hAnsi="Wingdings" w:hint="default"/>
      </w:rPr>
    </w:lvl>
    <w:lvl w:ilvl="6" w:tplc="041B0001" w:tentative="1">
      <w:start w:val="1"/>
      <w:numFmt w:val="bullet"/>
      <w:lvlText w:val=""/>
      <w:lvlJc w:val="left"/>
      <w:pPr>
        <w:ind w:left="6108" w:hanging="360"/>
      </w:pPr>
      <w:rPr>
        <w:rFonts w:ascii="Symbol" w:hAnsi="Symbol" w:hint="default"/>
      </w:rPr>
    </w:lvl>
    <w:lvl w:ilvl="7" w:tplc="041B0003" w:tentative="1">
      <w:start w:val="1"/>
      <w:numFmt w:val="bullet"/>
      <w:lvlText w:val="o"/>
      <w:lvlJc w:val="left"/>
      <w:pPr>
        <w:ind w:left="6828" w:hanging="360"/>
      </w:pPr>
      <w:rPr>
        <w:rFonts w:ascii="Courier New" w:hAnsi="Courier New" w:cs="Courier New" w:hint="default"/>
      </w:rPr>
    </w:lvl>
    <w:lvl w:ilvl="8" w:tplc="041B0005" w:tentative="1">
      <w:start w:val="1"/>
      <w:numFmt w:val="bullet"/>
      <w:lvlText w:val=""/>
      <w:lvlJc w:val="left"/>
      <w:pPr>
        <w:ind w:left="7548" w:hanging="360"/>
      </w:pPr>
      <w:rPr>
        <w:rFonts w:ascii="Wingdings" w:hAnsi="Wingdings" w:hint="default"/>
      </w:rPr>
    </w:lvl>
  </w:abstractNum>
  <w:abstractNum w:abstractNumId="28" w15:restartNumberingAfterBreak="0">
    <w:nsid w:val="61E0250E"/>
    <w:multiLevelType w:val="hybridMultilevel"/>
    <w:tmpl w:val="5546FA64"/>
    <w:lvl w:ilvl="0" w:tplc="8EEC63CE">
      <w:start w:val="2"/>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3D7195"/>
    <w:multiLevelType w:val="hybridMultilevel"/>
    <w:tmpl w:val="47668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ED363A2"/>
    <w:multiLevelType w:val="hybridMultilevel"/>
    <w:tmpl w:val="1D000864"/>
    <w:lvl w:ilvl="0" w:tplc="041B0001">
      <w:start w:val="1"/>
      <w:numFmt w:val="bullet"/>
      <w:lvlText w:val=""/>
      <w:lvlJc w:val="left"/>
      <w:pPr>
        <w:ind w:left="1070"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1" w15:restartNumberingAfterBreak="0">
    <w:nsid w:val="6EF0366F"/>
    <w:multiLevelType w:val="hybridMultilevel"/>
    <w:tmpl w:val="205CCED6"/>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F833788"/>
    <w:multiLevelType w:val="hybridMultilevel"/>
    <w:tmpl w:val="46604C8A"/>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FB40F94"/>
    <w:multiLevelType w:val="hybridMultilevel"/>
    <w:tmpl w:val="99AA78EE"/>
    <w:lvl w:ilvl="0" w:tplc="BD584AA2">
      <w:start w:val="44"/>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21D21F1"/>
    <w:multiLevelType w:val="multilevel"/>
    <w:tmpl w:val="7FB49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7B820D7"/>
    <w:multiLevelType w:val="hybridMultilevel"/>
    <w:tmpl w:val="20E8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A247EF2"/>
    <w:multiLevelType w:val="hybridMultilevel"/>
    <w:tmpl w:val="FB6022D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7FF411F1"/>
    <w:multiLevelType w:val="hybridMultilevel"/>
    <w:tmpl w:val="FF842D2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abstractNumId w:val="21"/>
  </w:num>
  <w:num w:numId="2">
    <w:abstractNumId w:val="23"/>
  </w:num>
  <w:num w:numId="3">
    <w:abstractNumId w:val="30"/>
  </w:num>
  <w:num w:numId="4">
    <w:abstractNumId w:val="6"/>
  </w:num>
  <w:num w:numId="5">
    <w:abstractNumId w:val="7"/>
  </w:num>
  <w:num w:numId="6">
    <w:abstractNumId w:val="37"/>
  </w:num>
  <w:num w:numId="7">
    <w:abstractNumId w:val="2"/>
  </w:num>
  <w:num w:numId="8">
    <w:abstractNumId w:val="36"/>
  </w:num>
  <w:num w:numId="9">
    <w:abstractNumId w:val="29"/>
  </w:num>
  <w:num w:numId="10">
    <w:abstractNumId w:val="24"/>
  </w:num>
  <w:num w:numId="11">
    <w:abstractNumId w:val="0"/>
  </w:num>
  <w:num w:numId="12">
    <w:abstractNumId w:val="32"/>
  </w:num>
  <w:num w:numId="13">
    <w:abstractNumId w:val="26"/>
  </w:num>
  <w:num w:numId="14">
    <w:abstractNumId w:val="12"/>
  </w:num>
  <w:num w:numId="15">
    <w:abstractNumId w:val="35"/>
  </w:num>
  <w:num w:numId="16">
    <w:abstractNumId w:val="20"/>
  </w:num>
  <w:num w:numId="17">
    <w:abstractNumId w:val="34"/>
  </w:num>
  <w:num w:numId="18">
    <w:abstractNumId w:val="22"/>
  </w:num>
  <w:num w:numId="19">
    <w:abstractNumId w:val="17"/>
  </w:num>
  <w:num w:numId="20">
    <w:abstractNumId w:val="5"/>
  </w:num>
  <w:num w:numId="21">
    <w:abstractNumId w:val="16"/>
  </w:num>
  <w:num w:numId="22">
    <w:abstractNumId w:val="31"/>
  </w:num>
  <w:num w:numId="23">
    <w:abstractNumId w:val="18"/>
  </w:num>
  <w:num w:numId="24">
    <w:abstractNumId w:val="9"/>
  </w:num>
  <w:num w:numId="25">
    <w:abstractNumId w:val="8"/>
  </w:num>
  <w:num w:numId="26">
    <w:abstractNumId w:val="4"/>
  </w:num>
  <w:num w:numId="27">
    <w:abstractNumId w:val="27"/>
  </w:num>
  <w:num w:numId="28">
    <w:abstractNumId w:val="11"/>
  </w:num>
  <w:num w:numId="29">
    <w:abstractNumId w:val="3"/>
  </w:num>
  <w:num w:numId="30">
    <w:abstractNumId w:val="15"/>
  </w:num>
  <w:num w:numId="31">
    <w:abstractNumId w:val="25"/>
  </w:num>
  <w:num w:numId="32">
    <w:abstractNumId w:val="10"/>
  </w:num>
  <w:num w:numId="33">
    <w:abstractNumId w:val="13"/>
  </w:num>
  <w:num w:numId="34">
    <w:abstractNumId w:val="33"/>
  </w:num>
  <w:num w:numId="35">
    <w:abstractNumId w:val="19"/>
  </w:num>
  <w:num w:numId="36">
    <w:abstractNumId w:val="14"/>
  </w:num>
  <w:num w:numId="37">
    <w:abstractNumId w:val="1"/>
  </w:num>
  <w:num w:numId="3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F01"/>
    <w:rsid w:val="000013D2"/>
    <w:rsid w:val="00004F29"/>
    <w:rsid w:val="00010FA5"/>
    <w:rsid w:val="00012F12"/>
    <w:rsid w:val="000158B2"/>
    <w:rsid w:val="00015B4C"/>
    <w:rsid w:val="00017956"/>
    <w:rsid w:val="00023121"/>
    <w:rsid w:val="00023573"/>
    <w:rsid w:val="00025C8E"/>
    <w:rsid w:val="00035B6C"/>
    <w:rsid w:val="0003605C"/>
    <w:rsid w:val="000419B9"/>
    <w:rsid w:val="00047EEA"/>
    <w:rsid w:val="000618D9"/>
    <w:rsid w:val="00065582"/>
    <w:rsid w:val="00071977"/>
    <w:rsid w:val="00072205"/>
    <w:rsid w:val="000737D6"/>
    <w:rsid w:val="00074196"/>
    <w:rsid w:val="000760DF"/>
    <w:rsid w:val="00080A76"/>
    <w:rsid w:val="000869E8"/>
    <w:rsid w:val="000912AD"/>
    <w:rsid w:val="00092AAB"/>
    <w:rsid w:val="00095A7E"/>
    <w:rsid w:val="00096BC7"/>
    <w:rsid w:val="000974C7"/>
    <w:rsid w:val="000A2DBD"/>
    <w:rsid w:val="000A34E4"/>
    <w:rsid w:val="000A4646"/>
    <w:rsid w:val="000A52A2"/>
    <w:rsid w:val="000B168D"/>
    <w:rsid w:val="000B31C5"/>
    <w:rsid w:val="000C0081"/>
    <w:rsid w:val="000C51A7"/>
    <w:rsid w:val="000D2F45"/>
    <w:rsid w:val="000D67D0"/>
    <w:rsid w:val="000E03BA"/>
    <w:rsid w:val="000E347B"/>
    <w:rsid w:val="000E4AF6"/>
    <w:rsid w:val="000E6601"/>
    <w:rsid w:val="000E6ADF"/>
    <w:rsid w:val="000E6F25"/>
    <w:rsid w:val="000E7940"/>
    <w:rsid w:val="000F2935"/>
    <w:rsid w:val="000F37D6"/>
    <w:rsid w:val="000F7D5D"/>
    <w:rsid w:val="0010093E"/>
    <w:rsid w:val="0010241D"/>
    <w:rsid w:val="001025F0"/>
    <w:rsid w:val="00112592"/>
    <w:rsid w:val="0012148F"/>
    <w:rsid w:val="00121783"/>
    <w:rsid w:val="001256E1"/>
    <w:rsid w:val="001263B0"/>
    <w:rsid w:val="00126797"/>
    <w:rsid w:val="0013103B"/>
    <w:rsid w:val="0013243C"/>
    <w:rsid w:val="001324E1"/>
    <w:rsid w:val="00135B1B"/>
    <w:rsid w:val="001445EC"/>
    <w:rsid w:val="0014566D"/>
    <w:rsid w:val="00151994"/>
    <w:rsid w:val="00154B54"/>
    <w:rsid w:val="001553F4"/>
    <w:rsid w:val="0015663C"/>
    <w:rsid w:val="001577CF"/>
    <w:rsid w:val="00160EB1"/>
    <w:rsid w:val="00164484"/>
    <w:rsid w:val="0016475E"/>
    <w:rsid w:val="001649E4"/>
    <w:rsid w:val="00165931"/>
    <w:rsid w:val="00166107"/>
    <w:rsid w:val="00173016"/>
    <w:rsid w:val="0017527C"/>
    <w:rsid w:val="00176296"/>
    <w:rsid w:val="00180F93"/>
    <w:rsid w:val="001966C4"/>
    <w:rsid w:val="001A2E65"/>
    <w:rsid w:val="001A4297"/>
    <w:rsid w:val="001A51A3"/>
    <w:rsid w:val="001B159B"/>
    <w:rsid w:val="001B7FB1"/>
    <w:rsid w:val="001C0F4B"/>
    <w:rsid w:val="001C21B5"/>
    <w:rsid w:val="001D649D"/>
    <w:rsid w:val="001E0446"/>
    <w:rsid w:val="001E08E9"/>
    <w:rsid w:val="001E1013"/>
    <w:rsid w:val="001E3255"/>
    <w:rsid w:val="001E3F3B"/>
    <w:rsid w:val="001E7EEC"/>
    <w:rsid w:val="001F7155"/>
    <w:rsid w:val="001F740D"/>
    <w:rsid w:val="002009CE"/>
    <w:rsid w:val="00201247"/>
    <w:rsid w:val="00201290"/>
    <w:rsid w:val="00201537"/>
    <w:rsid w:val="00203080"/>
    <w:rsid w:val="0020309A"/>
    <w:rsid w:val="00206128"/>
    <w:rsid w:val="00212D8C"/>
    <w:rsid w:val="00213E20"/>
    <w:rsid w:val="00216621"/>
    <w:rsid w:val="002241DA"/>
    <w:rsid w:val="002245EB"/>
    <w:rsid w:val="00226B88"/>
    <w:rsid w:val="0023044D"/>
    <w:rsid w:val="00231707"/>
    <w:rsid w:val="00231F53"/>
    <w:rsid w:val="00234F83"/>
    <w:rsid w:val="00235CE3"/>
    <w:rsid w:val="00245F1F"/>
    <w:rsid w:val="00251BB1"/>
    <w:rsid w:val="0025382D"/>
    <w:rsid w:val="00256847"/>
    <w:rsid w:val="00257B5E"/>
    <w:rsid w:val="00260F67"/>
    <w:rsid w:val="00261717"/>
    <w:rsid w:val="00262926"/>
    <w:rsid w:val="002640EA"/>
    <w:rsid w:val="0026493E"/>
    <w:rsid w:val="00270D65"/>
    <w:rsid w:val="00270E18"/>
    <w:rsid w:val="002722ED"/>
    <w:rsid w:val="00282639"/>
    <w:rsid w:val="00284C1B"/>
    <w:rsid w:val="00292C9C"/>
    <w:rsid w:val="002A03A2"/>
    <w:rsid w:val="002A3E2A"/>
    <w:rsid w:val="002B07F2"/>
    <w:rsid w:val="002B3A76"/>
    <w:rsid w:val="002B5786"/>
    <w:rsid w:val="002B5FC1"/>
    <w:rsid w:val="002B7EC6"/>
    <w:rsid w:val="002C2F4A"/>
    <w:rsid w:val="002C7C62"/>
    <w:rsid w:val="002D209E"/>
    <w:rsid w:val="002D3E0B"/>
    <w:rsid w:val="002E17BE"/>
    <w:rsid w:val="002E42B8"/>
    <w:rsid w:val="002F0D2D"/>
    <w:rsid w:val="002F2056"/>
    <w:rsid w:val="002F3B5A"/>
    <w:rsid w:val="002F5185"/>
    <w:rsid w:val="00301303"/>
    <w:rsid w:val="00304E1A"/>
    <w:rsid w:val="00307A8B"/>
    <w:rsid w:val="00307C2E"/>
    <w:rsid w:val="0031348B"/>
    <w:rsid w:val="00314EC8"/>
    <w:rsid w:val="0031780F"/>
    <w:rsid w:val="0032010F"/>
    <w:rsid w:val="003238D1"/>
    <w:rsid w:val="003269ED"/>
    <w:rsid w:val="0033022C"/>
    <w:rsid w:val="00335CF5"/>
    <w:rsid w:val="00337693"/>
    <w:rsid w:val="0034691D"/>
    <w:rsid w:val="00357EF5"/>
    <w:rsid w:val="0036063D"/>
    <w:rsid w:val="00360733"/>
    <w:rsid w:val="00360A41"/>
    <w:rsid w:val="003661B6"/>
    <w:rsid w:val="003706FF"/>
    <w:rsid w:val="00374889"/>
    <w:rsid w:val="00375B16"/>
    <w:rsid w:val="00391C10"/>
    <w:rsid w:val="003A122D"/>
    <w:rsid w:val="003A1860"/>
    <w:rsid w:val="003A241A"/>
    <w:rsid w:val="003A2864"/>
    <w:rsid w:val="003A7AB8"/>
    <w:rsid w:val="003C215A"/>
    <w:rsid w:val="003C3D53"/>
    <w:rsid w:val="003C4EB3"/>
    <w:rsid w:val="003C5321"/>
    <w:rsid w:val="003C702F"/>
    <w:rsid w:val="003C7871"/>
    <w:rsid w:val="003D2C0D"/>
    <w:rsid w:val="003D36BE"/>
    <w:rsid w:val="003D54F2"/>
    <w:rsid w:val="003D7E59"/>
    <w:rsid w:val="003E3C22"/>
    <w:rsid w:val="003E4139"/>
    <w:rsid w:val="003F13A0"/>
    <w:rsid w:val="003F3425"/>
    <w:rsid w:val="003F7EFA"/>
    <w:rsid w:val="00400AA5"/>
    <w:rsid w:val="00407C18"/>
    <w:rsid w:val="004125D7"/>
    <w:rsid w:val="0041297E"/>
    <w:rsid w:val="00412C5B"/>
    <w:rsid w:val="00412EF4"/>
    <w:rsid w:val="00416254"/>
    <w:rsid w:val="00416C13"/>
    <w:rsid w:val="00426BFA"/>
    <w:rsid w:val="00430F02"/>
    <w:rsid w:val="0043128F"/>
    <w:rsid w:val="004327DD"/>
    <w:rsid w:val="00433BA7"/>
    <w:rsid w:val="004345CE"/>
    <w:rsid w:val="0043637C"/>
    <w:rsid w:val="00436396"/>
    <w:rsid w:val="00436F03"/>
    <w:rsid w:val="004405D3"/>
    <w:rsid w:val="00441F2D"/>
    <w:rsid w:val="00444DA3"/>
    <w:rsid w:val="00451E41"/>
    <w:rsid w:val="00452419"/>
    <w:rsid w:val="00453744"/>
    <w:rsid w:val="00455E9A"/>
    <w:rsid w:val="00457DC7"/>
    <w:rsid w:val="00464D8D"/>
    <w:rsid w:val="00472163"/>
    <w:rsid w:val="00472A2F"/>
    <w:rsid w:val="00473D6F"/>
    <w:rsid w:val="00474744"/>
    <w:rsid w:val="00496937"/>
    <w:rsid w:val="004971A9"/>
    <w:rsid w:val="00497E50"/>
    <w:rsid w:val="004A1678"/>
    <w:rsid w:val="004A5B85"/>
    <w:rsid w:val="004A7B9C"/>
    <w:rsid w:val="004B3A9F"/>
    <w:rsid w:val="004B6BA5"/>
    <w:rsid w:val="004C0D0C"/>
    <w:rsid w:val="004C5AE9"/>
    <w:rsid w:val="004D067E"/>
    <w:rsid w:val="004D1B8C"/>
    <w:rsid w:val="004D30AB"/>
    <w:rsid w:val="004D5341"/>
    <w:rsid w:val="004E0A38"/>
    <w:rsid w:val="004E53F9"/>
    <w:rsid w:val="00500DB7"/>
    <w:rsid w:val="0050189F"/>
    <w:rsid w:val="00504E61"/>
    <w:rsid w:val="005053C8"/>
    <w:rsid w:val="00505DF1"/>
    <w:rsid w:val="00506005"/>
    <w:rsid w:val="00506951"/>
    <w:rsid w:val="005133F9"/>
    <w:rsid w:val="00513D85"/>
    <w:rsid w:val="005144F3"/>
    <w:rsid w:val="00520695"/>
    <w:rsid w:val="00525F43"/>
    <w:rsid w:val="0053169B"/>
    <w:rsid w:val="00534C28"/>
    <w:rsid w:val="00546E2F"/>
    <w:rsid w:val="005477BA"/>
    <w:rsid w:val="005516E6"/>
    <w:rsid w:val="005531D2"/>
    <w:rsid w:val="005566E2"/>
    <w:rsid w:val="00564E0B"/>
    <w:rsid w:val="0056574E"/>
    <w:rsid w:val="005706EA"/>
    <w:rsid w:val="00571166"/>
    <w:rsid w:val="0057485D"/>
    <w:rsid w:val="00575342"/>
    <w:rsid w:val="005753F3"/>
    <w:rsid w:val="005755EC"/>
    <w:rsid w:val="005758C2"/>
    <w:rsid w:val="00576024"/>
    <w:rsid w:val="00576266"/>
    <w:rsid w:val="0058315E"/>
    <w:rsid w:val="00584374"/>
    <w:rsid w:val="005845EE"/>
    <w:rsid w:val="005909F7"/>
    <w:rsid w:val="005928EC"/>
    <w:rsid w:val="00593075"/>
    <w:rsid w:val="00593E58"/>
    <w:rsid w:val="005A0EEF"/>
    <w:rsid w:val="005A3A1F"/>
    <w:rsid w:val="005A3D4E"/>
    <w:rsid w:val="005B0394"/>
    <w:rsid w:val="005B15D2"/>
    <w:rsid w:val="005B3735"/>
    <w:rsid w:val="005B3FA3"/>
    <w:rsid w:val="005C6373"/>
    <w:rsid w:val="005D1A82"/>
    <w:rsid w:val="005D289F"/>
    <w:rsid w:val="005D5DCD"/>
    <w:rsid w:val="005E2637"/>
    <w:rsid w:val="005E28C3"/>
    <w:rsid w:val="005E52B4"/>
    <w:rsid w:val="005F550F"/>
    <w:rsid w:val="00600017"/>
    <w:rsid w:val="00601822"/>
    <w:rsid w:val="00602D3F"/>
    <w:rsid w:val="0060571A"/>
    <w:rsid w:val="00605BC6"/>
    <w:rsid w:val="006066F0"/>
    <w:rsid w:val="006070B2"/>
    <w:rsid w:val="00610B8E"/>
    <w:rsid w:val="00611645"/>
    <w:rsid w:val="006147B5"/>
    <w:rsid w:val="00615185"/>
    <w:rsid w:val="006158FF"/>
    <w:rsid w:val="00621772"/>
    <w:rsid w:val="006232FC"/>
    <w:rsid w:val="00627AF7"/>
    <w:rsid w:val="00630DFC"/>
    <w:rsid w:val="00634BA6"/>
    <w:rsid w:val="00640BD2"/>
    <w:rsid w:val="00642E5C"/>
    <w:rsid w:val="00644C49"/>
    <w:rsid w:val="00646B8F"/>
    <w:rsid w:val="00654392"/>
    <w:rsid w:val="006547D7"/>
    <w:rsid w:val="0065602E"/>
    <w:rsid w:val="006604AD"/>
    <w:rsid w:val="00661223"/>
    <w:rsid w:val="00662F7B"/>
    <w:rsid w:val="00665185"/>
    <w:rsid w:val="0066542E"/>
    <w:rsid w:val="00665C5D"/>
    <w:rsid w:val="00671ACC"/>
    <w:rsid w:val="00672AA7"/>
    <w:rsid w:val="00675153"/>
    <w:rsid w:val="00677788"/>
    <w:rsid w:val="00681DF3"/>
    <w:rsid w:val="0068741D"/>
    <w:rsid w:val="00694297"/>
    <w:rsid w:val="0069480D"/>
    <w:rsid w:val="00695485"/>
    <w:rsid w:val="00696C14"/>
    <w:rsid w:val="006A25A5"/>
    <w:rsid w:val="006A5F71"/>
    <w:rsid w:val="006C2BE9"/>
    <w:rsid w:val="006C69FA"/>
    <w:rsid w:val="006D01E1"/>
    <w:rsid w:val="006D5098"/>
    <w:rsid w:val="006D5C40"/>
    <w:rsid w:val="006D5F76"/>
    <w:rsid w:val="006E332E"/>
    <w:rsid w:val="006E478C"/>
    <w:rsid w:val="006F02AE"/>
    <w:rsid w:val="006F1D70"/>
    <w:rsid w:val="006F3F4A"/>
    <w:rsid w:val="006F6ECF"/>
    <w:rsid w:val="006F7F8B"/>
    <w:rsid w:val="00700598"/>
    <w:rsid w:val="007039F3"/>
    <w:rsid w:val="00706D3A"/>
    <w:rsid w:val="00711184"/>
    <w:rsid w:val="00712A45"/>
    <w:rsid w:val="007136AC"/>
    <w:rsid w:val="007346E8"/>
    <w:rsid w:val="0073706A"/>
    <w:rsid w:val="0074123B"/>
    <w:rsid w:val="007439EE"/>
    <w:rsid w:val="007478FD"/>
    <w:rsid w:val="00750433"/>
    <w:rsid w:val="00750CA1"/>
    <w:rsid w:val="00750ECD"/>
    <w:rsid w:val="007516A2"/>
    <w:rsid w:val="00762F6E"/>
    <w:rsid w:val="00763A75"/>
    <w:rsid w:val="007646B9"/>
    <w:rsid w:val="007652FB"/>
    <w:rsid w:val="00773B63"/>
    <w:rsid w:val="00774380"/>
    <w:rsid w:val="00774BF2"/>
    <w:rsid w:val="00777284"/>
    <w:rsid w:val="00777439"/>
    <w:rsid w:val="00784761"/>
    <w:rsid w:val="007851D3"/>
    <w:rsid w:val="007A4F84"/>
    <w:rsid w:val="007A5DEF"/>
    <w:rsid w:val="007A73D0"/>
    <w:rsid w:val="007B3DC4"/>
    <w:rsid w:val="007B428B"/>
    <w:rsid w:val="007B56D0"/>
    <w:rsid w:val="007C0586"/>
    <w:rsid w:val="007C3B28"/>
    <w:rsid w:val="007D0E7D"/>
    <w:rsid w:val="007D2F9D"/>
    <w:rsid w:val="007D3C4D"/>
    <w:rsid w:val="007D406F"/>
    <w:rsid w:val="007D40B3"/>
    <w:rsid w:val="007E3523"/>
    <w:rsid w:val="007E5581"/>
    <w:rsid w:val="007E7E32"/>
    <w:rsid w:val="007F19A5"/>
    <w:rsid w:val="007F3098"/>
    <w:rsid w:val="007F629E"/>
    <w:rsid w:val="00801304"/>
    <w:rsid w:val="0080218D"/>
    <w:rsid w:val="00805C78"/>
    <w:rsid w:val="00806401"/>
    <w:rsid w:val="0080679C"/>
    <w:rsid w:val="00810B30"/>
    <w:rsid w:val="008111F5"/>
    <w:rsid w:val="008124A2"/>
    <w:rsid w:val="00812FAC"/>
    <w:rsid w:val="00817F69"/>
    <w:rsid w:val="008250BF"/>
    <w:rsid w:val="00830844"/>
    <w:rsid w:val="00834846"/>
    <w:rsid w:val="00835DF2"/>
    <w:rsid w:val="00836EB2"/>
    <w:rsid w:val="00840A5C"/>
    <w:rsid w:val="008419A8"/>
    <w:rsid w:val="008458CD"/>
    <w:rsid w:val="00851E80"/>
    <w:rsid w:val="00852CEB"/>
    <w:rsid w:val="00856633"/>
    <w:rsid w:val="0086020E"/>
    <w:rsid w:val="00861664"/>
    <w:rsid w:val="008623D5"/>
    <w:rsid w:val="0086497F"/>
    <w:rsid w:val="00864ECA"/>
    <w:rsid w:val="00866B7A"/>
    <w:rsid w:val="00866EED"/>
    <w:rsid w:val="008673E4"/>
    <w:rsid w:val="008722FC"/>
    <w:rsid w:val="008733A2"/>
    <w:rsid w:val="00875E42"/>
    <w:rsid w:val="00880504"/>
    <w:rsid w:val="00882FBA"/>
    <w:rsid w:val="00891386"/>
    <w:rsid w:val="00893C2B"/>
    <w:rsid w:val="008A1798"/>
    <w:rsid w:val="008A38A6"/>
    <w:rsid w:val="008A67C7"/>
    <w:rsid w:val="008B44EC"/>
    <w:rsid w:val="008B589D"/>
    <w:rsid w:val="008B6402"/>
    <w:rsid w:val="008C25F3"/>
    <w:rsid w:val="008C5F1F"/>
    <w:rsid w:val="008E0AF0"/>
    <w:rsid w:val="008E4C89"/>
    <w:rsid w:val="008E5C33"/>
    <w:rsid w:val="008F1444"/>
    <w:rsid w:val="008F4E02"/>
    <w:rsid w:val="00902EF1"/>
    <w:rsid w:val="00904834"/>
    <w:rsid w:val="00907455"/>
    <w:rsid w:val="00914BBA"/>
    <w:rsid w:val="00915C0C"/>
    <w:rsid w:val="00916388"/>
    <w:rsid w:val="00921EBA"/>
    <w:rsid w:val="009229A5"/>
    <w:rsid w:val="009245D2"/>
    <w:rsid w:val="009278D7"/>
    <w:rsid w:val="00930BD5"/>
    <w:rsid w:val="00930BFD"/>
    <w:rsid w:val="0093467A"/>
    <w:rsid w:val="00935FB9"/>
    <w:rsid w:val="00937726"/>
    <w:rsid w:val="009500C5"/>
    <w:rsid w:val="00955EBB"/>
    <w:rsid w:val="009616AD"/>
    <w:rsid w:val="0096252E"/>
    <w:rsid w:val="00966B3C"/>
    <w:rsid w:val="00972754"/>
    <w:rsid w:val="00976856"/>
    <w:rsid w:val="009853C4"/>
    <w:rsid w:val="009871E4"/>
    <w:rsid w:val="0098798F"/>
    <w:rsid w:val="009915A1"/>
    <w:rsid w:val="00993D4F"/>
    <w:rsid w:val="00995D4C"/>
    <w:rsid w:val="00997FC0"/>
    <w:rsid w:val="009A0731"/>
    <w:rsid w:val="009A3537"/>
    <w:rsid w:val="009A7909"/>
    <w:rsid w:val="009B1113"/>
    <w:rsid w:val="009B1FDB"/>
    <w:rsid w:val="009B2845"/>
    <w:rsid w:val="009B3522"/>
    <w:rsid w:val="009C1676"/>
    <w:rsid w:val="009C288B"/>
    <w:rsid w:val="009C3948"/>
    <w:rsid w:val="009D1259"/>
    <w:rsid w:val="009D5242"/>
    <w:rsid w:val="009E0AF4"/>
    <w:rsid w:val="009E1CE3"/>
    <w:rsid w:val="009E2784"/>
    <w:rsid w:val="009E5069"/>
    <w:rsid w:val="009E742E"/>
    <w:rsid w:val="009F1834"/>
    <w:rsid w:val="00A0580E"/>
    <w:rsid w:val="00A0629D"/>
    <w:rsid w:val="00A0772A"/>
    <w:rsid w:val="00A14CF5"/>
    <w:rsid w:val="00A16E2B"/>
    <w:rsid w:val="00A23FDC"/>
    <w:rsid w:val="00A31566"/>
    <w:rsid w:val="00A353C9"/>
    <w:rsid w:val="00A41855"/>
    <w:rsid w:val="00A41BE0"/>
    <w:rsid w:val="00A44773"/>
    <w:rsid w:val="00A45DE3"/>
    <w:rsid w:val="00A5012D"/>
    <w:rsid w:val="00A53299"/>
    <w:rsid w:val="00A55B02"/>
    <w:rsid w:val="00A56D45"/>
    <w:rsid w:val="00A61B1D"/>
    <w:rsid w:val="00A62059"/>
    <w:rsid w:val="00A62C7F"/>
    <w:rsid w:val="00A65382"/>
    <w:rsid w:val="00A70AEE"/>
    <w:rsid w:val="00A73231"/>
    <w:rsid w:val="00A77D48"/>
    <w:rsid w:val="00A83CF7"/>
    <w:rsid w:val="00A86970"/>
    <w:rsid w:val="00A8724B"/>
    <w:rsid w:val="00A90DF5"/>
    <w:rsid w:val="00A975BF"/>
    <w:rsid w:val="00AA1F65"/>
    <w:rsid w:val="00AA2B64"/>
    <w:rsid w:val="00AA60AE"/>
    <w:rsid w:val="00AB4049"/>
    <w:rsid w:val="00AB4526"/>
    <w:rsid w:val="00AB5F13"/>
    <w:rsid w:val="00AB7294"/>
    <w:rsid w:val="00AC22ED"/>
    <w:rsid w:val="00AC7C65"/>
    <w:rsid w:val="00AD0C7D"/>
    <w:rsid w:val="00AD2B3D"/>
    <w:rsid w:val="00AD38E7"/>
    <w:rsid w:val="00AD3DA6"/>
    <w:rsid w:val="00AD505D"/>
    <w:rsid w:val="00AD52E2"/>
    <w:rsid w:val="00AE54A6"/>
    <w:rsid w:val="00AE5531"/>
    <w:rsid w:val="00AE6956"/>
    <w:rsid w:val="00AE7F60"/>
    <w:rsid w:val="00AF10B3"/>
    <w:rsid w:val="00AF2BA5"/>
    <w:rsid w:val="00B055A5"/>
    <w:rsid w:val="00B05FE7"/>
    <w:rsid w:val="00B127B9"/>
    <w:rsid w:val="00B13DAA"/>
    <w:rsid w:val="00B14D1E"/>
    <w:rsid w:val="00B21283"/>
    <w:rsid w:val="00B23415"/>
    <w:rsid w:val="00B25105"/>
    <w:rsid w:val="00B27208"/>
    <w:rsid w:val="00B27DB4"/>
    <w:rsid w:val="00B3011C"/>
    <w:rsid w:val="00B36922"/>
    <w:rsid w:val="00B36F5D"/>
    <w:rsid w:val="00B40A34"/>
    <w:rsid w:val="00B40DE0"/>
    <w:rsid w:val="00B4747D"/>
    <w:rsid w:val="00B47A8F"/>
    <w:rsid w:val="00B53F91"/>
    <w:rsid w:val="00B55B6F"/>
    <w:rsid w:val="00B56C4B"/>
    <w:rsid w:val="00B5739A"/>
    <w:rsid w:val="00B63B8D"/>
    <w:rsid w:val="00B675D4"/>
    <w:rsid w:val="00B74487"/>
    <w:rsid w:val="00B762B5"/>
    <w:rsid w:val="00B80908"/>
    <w:rsid w:val="00B81FE9"/>
    <w:rsid w:val="00B85ADB"/>
    <w:rsid w:val="00B90C70"/>
    <w:rsid w:val="00B92658"/>
    <w:rsid w:val="00B93897"/>
    <w:rsid w:val="00BA33E5"/>
    <w:rsid w:val="00BB5E31"/>
    <w:rsid w:val="00BB640F"/>
    <w:rsid w:val="00BC04F5"/>
    <w:rsid w:val="00BC11AC"/>
    <w:rsid w:val="00BC27EC"/>
    <w:rsid w:val="00BC30FE"/>
    <w:rsid w:val="00BC3940"/>
    <w:rsid w:val="00BC4ABB"/>
    <w:rsid w:val="00BD5A38"/>
    <w:rsid w:val="00BD5B2D"/>
    <w:rsid w:val="00BD6AFF"/>
    <w:rsid w:val="00BE4092"/>
    <w:rsid w:val="00BE69CF"/>
    <w:rsid w:val="00BF2896"/>
    <w:rsid w:val="00C01D79"/>
    <w:rsid w:val="00C06586"/>
    <w:rsid w:val="00C112BD"/>
    <w:rsid w:val="00C11ADB"/>
    <w:rsid w:val="00C16FAB"/>
    <w:rsid w:val="00C176C3"/>
    <w:rsid w:val="00C21645"/>
    <w:rsid w:val="00C27AFD"/>
    <w:rsid w:val="00C30500"/>
    <w:rsid w:val="00C463D0"/>
    <w:rsid w:val="00C52304"/>
    <w:rsid w:val="00C547D9"/>
    <w:rsid w:val="00C65075"/>
    <w:rsid w:val="00C66126"/>
    <w:rsid w:val="00C73CF9"/>
    <w:rsid w:val="00C74DC0"/>
    <w:rsid w:val="00C82F21"/>
    <w:rsid w:val="00C83727"/>
    <w:rsid w:val="00C837B9"/>
    <w:rsid w:val="00C83E3B"/>
    <w:rsid w:val="00C95E8D"/>
    <w:rsid w:val="00C95EF5"/>
    <w:rsid w:val="00CA010C"/>
    <w:rsid w:val="00CA125E"/>
    <w:rsid w:val="00CA2FE0"/>
    <w:rsid w:val="00CA4251"/>
    <w:rsid w:val="00CA4F09"/>
    <w:rsid w:val="00CA697B"/>
    <w:rsid w:val="00CB3AA0"/>
    <w:rsid w:val="00CB72A3"/>
    <w:rsid w:val="00CC3CE3"/>
    <w:rsid w:val="00CC4059"/>
    <w:rsid w:val="00CD2976"/>
    <w:rsid w:val="00CD6F01"/>
    <w:rsid w:val="00CD79BD"/>
    <w:rsid w:val="00CE36B8"/>
    <w:rsid w:val="00CE5EED"/>
    <w:rsid w:val="00CF3290"/>
    <w:rsid w:val="00D10216"/>
    <w:rsid w:val="00D11AC5"/>
    <w:rsid w:val="00D16322"/>
    <w:rsid w:val="00D16D3F"/>
    <w:rsid w:val="00D203A1"/>
    <w:rsid w:val="00D21505"/>
    <w:rsid w:val="00D21CD3"/>
    <w:rsid w:val="00D233CC"/>
    <w:rsid w:val="00D32DAC"/>
    <w:rsid w:val="00D32DDD"/>
    <w:rsid w:val="00D330F0"/>
    <w:rsid w:val="00D34515"/>
    <w:rsid w:val="00D346E3"/>
    <w:rsid w:val="00D40DC7"/>
    <w:rsid w:val="00D42937"/>
    <w:rsid w:val="00D54CAA"/>
    <w:rsid w:val="00D55AC8"/>
    <w:rsid w:val="00D61BAC"/>
    <w:rsid w:val="00D67131"/>
    <w:rsid w:val="00D720AC"/>
    <w:rsid w:val="00D7270E"/>
    <w:rsid w:val="00D81AED"/>
    <w:rsid w:val="00D866A1"/>
    <w:rsid w:val="00D87EB9"/>
    <w:rsid w:val="00D90936"/>
    <w:rsid w:val="00D92A2B"/>
    <w:rsid w:val="00D96722"/>
    <w:rsid w:val="00D970FB"/>
    <w:rsid w:val="00DA174F"/>
    <w:rsid w:val="00DB0A84"/>
    <w:rsid w:val="00DB12FD"/>
    <w:rsid w:val="00DB19BD"/>
    <w:rsid w:val="00DB1D51"/>
    <w:rsid w:val="00DC7006"/>
    <w:rsid w:val="00DC7F51"/>
    <w:rsid w:val="00DD6800"/>
    <w:rsid w:val="00DE0075"/>
    <w:rsid w:val="00DE202B"/>
    <w:rsid w:val="00DE302A"/>
    <w:rsid w:val="00DE6EF9"/>
    <w:rsid w:val="00DE72E7"/>
    <w:rsid w:val="00E016DB"/>
    <w:rsid w:val="00E057CC"/>
    <w:rsid w:val="00E12327"/>
    <w:rsid w:val="00E12B5F"/>
    <w:rsid w:val="00E1518C"/>
    <w:rsid w:val="00E172F3"/>
    <w:rsid w:val="00E233B3"/>
    <w:rsid w:val="00E23CC2"/>
    <w:rsid w:val="00E23D4A"/>
    <w:rsid w:val="00E256B8"/>
    <w:rsid w:val="00E274B8"/>
    <w:rsid w:val="00E27FF9"/>
    <w:rsid w:val="00E31B90"/>
    <w:rsid w:val="00E3264C"/>
    <w:rsid w:val="00E32C6F"/>
    <w:rsid w:val="00E34648"/>
    <w:rsid w:val="00E427F6"/>
    <w:rsid w:val="00E42DB0"/>
    <w:rsid w:val="00E44EE1"/>
    <w:rsid w:val="00E450DD"/>
    <w:rsid w:val="00E47FFB"/>
    <w:rsid w:val="00E50E0E"/>
    <w:rsid w:val="00E5238A"/>
    <w:rsid w:val="00E625AF"/>
    <w:rsid w:val="00E6354E"/>
    <w:rsid w:val="00E64B91"/>
    <w:rsid w:val="00E660FF"/>
    <w:rsid w:val="00E71A4F"/>
    <w:rsid w:val="00E71BD9"/>
    <w:rsid w:val="00E71EC5"/>
    <w:rsid w:val="00E725A9"/>
    <w:rsid w:val="00E76D0F"/>
    <w:rsid w:val="00E82112"/>
    <w:rsid w:val="00E8395F"/>
    <w:rsid w:val="00E86A7D"/>
    <w:rsid w:val="00E8798D"/>
    <w:rsid w:val="00E87B20"/>
    <w:rsid w:val="00E904A1"/>
    <w:rsid w:val="00E94856"/>
    <w:rsid w:val="00EA0C3B"/>
    <w:rsid w:val="00EA44AD"/>
    <w:rsid w:val="00EB05B4"/>
    <w:rsid w:val="00EB626D"/>
    <w:rsid w:val="00EB64E0"/>
    <w:rsid w:val="00EC14F2"/>
    <w:rsid w:val="00ED5EF4"/>
    <w:rsid w:val="00ED61C5"/>
    <w:rsid w:val="00ED6F9D"/>
    <w:rsid w:val="00EE3A83"/>
    <w:rsid w:val="00EE4A93"/>
    <w:rsid w:val="00EE4FB6"/>
    <w:rsid w:val="00EF0DBF"/>
    <w:rsid w:val="00EF22F1"/>
    <w:rsid w:val="00F02961"/>
    <w:rsid w:val="00F03226"/>
    <w:rsid w:val="00F0448F"/>
    <w:rsid w:val="00F14855"/>
    <w:rsid w:val="00F15FE8"/>
    <w:rsid w:val="00F16F48"/>
    <w:rsid w:val="00F229B9"/>
    <w:rsid w:val="00F22C30"/>
    <w:rsid w:val="00F23BBE"/>
    <w:rsid w:val="00F24288"/>
    <w:rsid w:val="00F313D5"/>
    <w:rsid w:val="00F359DB"/>
    <w:rsid w:val="00F43C40"/>
    <w:rsid w:val="00F4784B"/>
    <w:rsid w:val="00F50A6B"/>
    <w:rsid w:val="00F52243"/>
    <w:rsid w:val="00F53559"/>
    <w:rsid w:val="00F60008"/>
    <w:rsid w:val="00F62206"/>
    <w:rsid w:val="00F70462"/>
    <w:rsid w:val="00F70684"/>
    <w:rsid w:val="00F706D8"/>
    <w:rsid w:val="00F7796B"/>
    <w:rsid w:val="00F80A23"/>
    <w:rsid w:val="00F80FDE"/>
    <w:rsid w:val="00F8208C"/>
    <w:rsid w:val="00F82A5F"/>
    <w:rsid w:val="00F835D7"/>
    <w:rsid w:val="00F846F6"/>
    <w:rsid w:val="00F9096A"/>
    <w:rsid w:val="00F9379F"/>
    <w:rsid w:val="00F93EE3"/>
    <w:rsid w:val="00FA0E7D"/>
    <w:rsid w:val="00FB344F"/>
    <w:rsid w:val="00FB6F02"/>
    <w:rsid w:val="00FB7805"/>
    <w:rsid w:val="00FC1A6F"/>
    <w:rsid w:val="00FC4810"/>
    <w:rsid w:val="00FC5A86"/>
    <w:rsid w:val="00FC6B17"/>
    <w:rsid w:val="00FC7A7B"/>
    <w:rsid w:val="00FD5534"/>
    <w:rsid w:val="00FD6BE8"/>
    <w:rsid w:val="00FE11A2"/>
    <w:rsid w:val="00FE1248"/>
    <w:rsid w:val="00FE20D7"/>
    <w:rsid w:val="00FE5370"/>
    <w:rsid w:val="00FF21C1"/>
    <w:rsid w:val="00FF2597"/>
    <w:rsid w:val="00FF5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3508FE-E93F-4DC4-80A8-E00CAADC2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D6F01"/>
    <w:pPr>
      <w:ind w:left="7791" w:firstLine="709"/>
    </w:pPr>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F62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5079886">
      <w:bodyDiv w:val="1"/>
      <w:marLeft w:val="0"/>
      <w:marRight w:val="0"/>
      <w:marTop w:val="0"/>
      <w:marBottom w:val="0"/>
      <w:divBdr>
        <w:top w:val="none" w:sz="0" w:space="0" w:color="auto"/>
        <w:left w:val="none" w:sz="0" w:space="0" w:color="auto"/>
        <w:bottom w:val="none" w:sz="0" w:space="0" w:color="auto"/>
        <w:right w:val="none" w:sz="0" w:space="0" w:color="auto"/>
      </w:divBdr>
    </w:div>
    <w:div w:id="1061178766">
      <w:bodyDiv w:val="1"/>
      <w:marLeft w:val="0"/>
      <w:marRight w:val="0"/>
      <w:marTop w:val="0"/>
      <w:marBottom w:val="0"/>
      <w:divBdr>
        <w:top w:val="none" w:sz="0" w:space="0" w:color="auto"/>
        <w:left w:val="none" w:sz="0" w:space="0" w:color="auto"/>
        <w:bottom w:val="none" w:sz="0" w:space="0" w:color="auto"/>
        <w:right w:val="none" w:sz="0" w:space="0" w:color="auto"/>
      </w:divBdr>
      <w:divsChild>
        <w:div w:id="23793720">
          <w:marLeft w:val="0"/>
          <w:marRight w:val="0"/>
          <w:marTop w:val="0"/>
          <w:marBottom w:val="0"/>
          <w:divBdr>
            <w:top w:val="none" w:sz="0" w:space="0" w:color="auto"/>
            <w:left w:val="none" w:sz="0" w:space="0" w:color="auto"/>
            <w:bottom w:val="none" w:sz="0" w:space="0" w:color="auto"/>
            <w:right w:val="none" w:sz="0" w:space="0" w:color="auto"/>
          </w:divBdr>
          <w:divsChild>
            <w:div w:id="610357500">
              <w:marLeft w:val="0"/>
              <w:marRight w:val="0"/>
              <w:marTop w:val="0"/>
              <w:marBottom w:val="0"/>
              <w:divBdr>
                <w:top w:val="none" w:sz="0" w:space="0" w:color="auto"/>
                <w:left w:val="none" w:sz="0" w:space="0" w:color="auto"/>
                <w:bottom w:val="none" w:sz="0" w:space="0" w:color="auto"/>
                <w:right w:val="none" w:sz="0" w:space="0" w:color="auto"/>
              </w:divBdr>
              <w:divsChild>
                <w:div w:id="2046248012">
                  <w:marLeft w:val="0"/>
                  <w:marRight w:val="0"/>
                  <w:marTop w:val="0"/>
                  <w:marBottom w:val="0"/>
                  <w:divBdr>
                    <w:top w:val="none" w:sz="0" w:space="0" w:color="auto"/>
                    <w:left w:val="none" w:sz="0" w:space="0" w:color="auto"/>
                    <w:bottom w:val="none" w:sz="0" w:space="0" w:color="auto"/>
                    <w:right w:val="none" w:sz="0" w:space="0" w:color="auto"/>
                  </w:divBdr>
                  <w:divsChild>
                    <w:div w:id="1255555487">
                      <w:marLeft w:val="0"/>
                      <w:marRight w:val="0"/>
                      <w:marTop w:val="0"/>
                      <w:marBottom w:val="0"/>
                      <w:divBdr>
                        <w:top w:val="none" w:sz="0" w:space="0" w:color="auto"/>
                        <w:left w:val="none" w:sz="0" w:space="0" w:color="auto"/>
                        <w:bottom w:val="none" w:sz="0" w:space="0" w:color="auto"/>
                        <w:right w:val="none" w:sz="0" w:space="0" w:color="auto"/>
                      </w:divBdr>
                      <w:divsChild>
                        <w:div w:id="23956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105794">
      <w:bodyDiv w:val="1"/>
      <w:marLeft w:val="0"/>
      <w:marRight w:val="0"/>
      <w:marTop w:val="0"/>
      <w:marBottom w:val="0"/>
      <w:divBdr>
        <w:top w:val="none" w:sz="0" w:space="0" w:color="auto"/>
        <w:left w:val="none" w:sz="0" w:space="0" w:color="auto"/>
        <w:bottom w:val="none" w:sz="0" w:space="0" w:color="auto"/>
        <w:right w:val="none" w:sz="0" w:space="0" w:color="auto"/>
      </w:divBdr>
      <w:divsChild>
        <w:div w:id="800196000">
          <w:marLeft w:val="0"/>
          <w:marRight w:val="0"/>
          <w:marTop w:val="0"/>
          <w:marBottom w:val="0"/>
          <w:divBdr>
            <w:top w:val="none" w:sz="0" w:space="0" w:color="auto"/>
            <w:left w:val="none" w:sz="0" w:space="0" w:color="auto"/>
            <w:bottom w:val="none" w:sz="0" w:space="0" w:color="auto"/>
            <w:right w:val="none" w:sz="0" w:space="0" w:color="auto"/>
          </w:divBdr>
          <w:divsChild>
            <w:div w:id="186649018">
              <w:marLeft w:val="0"/>
              <w:marRight w:val="0"/>
              <w:marTop w:val="0"/>
              <w:marBottom w:val="0"/>
              <w:divBdr>
                <w:top w:val="none" w:sz="0" w:space="0" w:color="auto"/>
                <w:left w:val="none" w:sz="0" w:space="0" w:color="auto"/>
                <w:bottom w:val="none" w:sz="0" w:space="0" w:color="auto"/>
                <w:right w:val="none" w:sz="0" w:space="0" w:color="auto"/>
              </w:divBdr>
              <w:divsChild>
                <w:div w:id="63079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630AB1-85EF-43A0-A598-29A5FD7022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9</Pages>
  <Words>1795</Words>
  <Characters>10238</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Výročná správa 2016</vt:lpstr>
    </vt:vector>
  </TitlesOfParts>
  <Company/>
  <LinksUpToDate>false</LinksUpToDate>
  <CharactersWithSpaces>12009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2016</dc:title>
  <dc:subject>ALFA s.r.o.</dc:subject>
  <dc:creator>Ing. Stefancová</dc:creator>
  <cp:lastModifiedBy>Peter Holly</cp:lastModifiedBy>
  <cp:revision>22</cp:revision>
  <cp:lastPrinted>2016-04-05T10:36:00Z</cp:lastPrinted>
  <dcterms:created xsi:type="dcterms:W3CDTF">2017-04-06T07:45:00Z</dcterms:created>
  <dcterms:modified xsi:type="dcterms:W3CDTF">2017-05-12T06:02:00Z</dcterms:modified>
</cp:coreProperties>
</file>