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2E0E" w:rsidRPr="00792E0E" w:rsidRDefault="0008293C" w:rsidP="00792E0E">
      <w:pPr>
        <w:spacing w:line="240" w:lineRule="auto"/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Dom pokojného života n.o.</w:t>
      </w:r>
    </w:p>
    <w:p w:rsidR="00792E0E" w:rsidRPr="00792E0E" w:rsidRDefault="00792E0E" w:rsidP="00792E0E">
      <w:pPr>
        <w:pBdr>
          <w:bottom w:val="single" w:sz="4" w:space="1" w:color="auto"/>
        </w:pBdr>
        <w:spacing w:line="240" w:lineRule="auto"/>
        <w:jc w:val="center"/>
        <w:rPr>
          <w:b/>
          <w:sz w:val="28"/>
          <w:szCs w:val="28"/>
        </w:rPr>
      </w:pPr>
      <w:r w:rsidRPr="00792E0E">
        <w:rPr>
          <w:b/>
          <w:sz w:val="28"/>
          <w:szCs w:val="28"/>
        </w:rPr>
        <w:t>Hajnáčka č. 246, 980</w:t>
      </w:r>
      <w:r w:rsidR="00390E2D">
        <w:rPr>
          <w:b/>
          <w:sz w:val="28"/>
          <w:szCs w:val="28"/>
        </w:rPr>
        <w:t xml:space="preserve"> </w:t>
      </w:r>
      <w:bookmarkStart w:id="0" w:name="_GoBack"/>
      <w:bookmarkEnd w:id="0"/>
      <w:r w:rsidRPr="00792E0E">
        <w:rPr>
          <w:b/>
          <w:sz w:val="28"/>
          <w:szCs w:val="28"/>
        </w:rPr>
        <w:t>33 Hajnáčka</w:t>
      </w:r>
      <w:r>
        <w:rPr>
          <w:b/>
          <w:sz w:val="28"/>
          <w:szCs w:val="28"/>
        </w:rPr>
        <w:t xml:space="preserve">, </w:t>
      </w:r>
      <w:r w:rsidRPr="00792E0E">
        <w:rPr>
          <w:b/>
          <w:sz w:val="28"/>
          <w:szCs w:val="28"/>
        </w:rPr>
        <w:t>IČO:</w:t>
      </w:r>
      <w:r>
        <w:rPr>
          <w:b/>
          <w:sz w:val="28"/>
          <w:szCs w:val="28"/>
        </w:rPr>
        <w:t xml:space="preserve"> </w:t>
      </w:r>
      <w:r w:rsidR="0008293C">
        <w:rPr>
          <w:b/>
          <w:sz w:val="28"/>
          <w:szCs w:val="28"/>
        </w:rPr>
        <w:t>50459104</w:t>
      </w: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2B6134" w:rsidRDefault="002B6134" w:rsidP="00CB0EC9">
      <w:pPr>
        <w:jc w:val="both"/>
        <w:rPr>
          <w:sz w:val="24"/>
          <w:szCs w:val="24"/>
        </w:rPr>
      </w:pPr>
    </w:p>
    <w:p w:rsidR="00792E0E" w:rsidRDefault="00792E0E" w:rsidP="00CB0EC9">
      <w:pPr>
        <w:jc w:val="both"/>
        <w:rPr>
          <w:sz w:val="24"/>
          <w:szCs w:val="24"/>
        </w:rPr>
      </w:pPr>
    </w:p>
    <w:p w:rsidR="00792E0E" w:rsidRDefault="00792E0E" w:rsidP="00CB0EC9">
      <w:pPr>
        <w:jc w:val="both"/>
        <w:rPr>
          <w:sz w:val="24"/>
          <w:szCs w:val="24"/>
        </w:rPr>
      </w:pPr>
    </w:p>
    <w:p w:rsidR="00792E0E" w:rsidRDefault="00792E0E" w:rsidP="00CB0EC9">
      <w:pPr>
        <w:jc w:val="both"/>
        <w:rPr>
          <w:sz w:val="24"/>
          <w:szCs w:val="24"/>
        </w:rPr>
      </w:pPr>
    </w:p>
    <w:p w:rsidR="00792E0E" w:rsidRDefault="00792E0E" w:rsidP="00CB0EC9">
      <w:pPr>
        <w:jc w:val="both"/>
        <w:rPr>
          <w:sz w:val="24"/>
          <w:szCs w:val="24"/>
        </w:rPr>
      </w:pPr>
    </w:p>
    <w:p w:rsidR="00792E0E" w:rsidRDefault="00792E0E" w:rsidP="00CB0EC9">
      <w:pPr>
        <w:jc w:val="both"/>
        <w:rPr>
          <w:sz w:val="24"/>
          <w:szCs w:val="24"/>
        </w:rPr>
      </w:pPr>
    </w:p>
    <w:p w:rsidR="00FA164F" w:rsidRDefault="00FA164F" w:rsidP="00792E0E">
      <w:pPr>
        <w:jc w:val="center"/>
        <w:rPr>
          <w:b/>
          <w:sz w:val="44"/>
          <w:szCs w:val="44"/>
        </w:rPr>
      </w:pPr>
      <w:r w:rsidRPr="00FA164F">
        <w:rPr>
          <w:b/>
          <w:sz w:val="44"/>
          <w:szCs w:val="44"/>
        </w:rPr>
        <w:t>V ý r o č n á   s p r á v a</w:t>
      </w:r>
    </w:p>
    <w:p w:rsidR="00FA164F" w:rsidRPr="00792E0E" w:rsidRDefault="00FA5D73" w:rsidP="00792E0E">
      <w:pPr>
        <w:jc w:val="center"/>
        <w:rPr>
          <w:b/>
          <w:sz w:val="24"/>
          <w:szCs w:val="24"/>
        </w:rPr>
      </w:pPr>
      <w:r w:rsidRPr="00792E0E">
        <w:rPr>
          <w:b/>
          <w:sz w:val="24"/>
          <w:szCs w:val="24"/>
        </w:rPr>
        <w:t>Za obdobie 0</w:t>
      </w:r>
      <w:r w:rsidR="00390E2D">
        <w:rPr>
          <w:b/>
          <w:sz w:val="24"/>
          <w:szCs w:val="24"/>
        </w:rPr>
        <w:t>3</w:t>
      </w:r>
      <w:r w:rsidRPr="00792E0E">
        <w:rPr>
          <w:b/>
          <w:sz w:val="24"/>
          <w:szCs w:val="24"/>
        </w:rPr>
        <w:t>.0</w:t>
      </w:r>
      <w:r w:rsidR="00390E2D">
        <w:rPr>
          <w:b/>
          <w:sz w:val="24"/>
          <w:szCs w:val="24"/>
        </w:rPr>
        <w:t>8</w:t>
      </w:r>
      <w:r w:rsidRPr="00792E0E">
        <w:rPr>
          <w:b/>
          <w:sz w:val="24"/>
          <w:szCs w:val="24"/>
        </w:rPr>
        <w:t>.201</w:t>
      </w:r>
      <w:r w:rsidR="0008293C">
        <w:rPr>
          <w:b/>
          <w:sz w:val="24"/>
          <w:szCs w:val="24"/>
        </w:rPr>
        <w:t>6  do 31.12.2016</w:t>
      </w: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2B6134" w:rsidRDefault="002B6134" w:rsidP="00CB0EC9">
      <w:pPr>
        <w:jc w:val="both"/>
        <w:rPr>
          <w:b/>
          <w:sz w:val="24"/>
          <w:szCs w:val="24"/>
        </w:rPr>
      </w:pPr>
      <w:r w:rsidRPr="002B6134">
        <w:rPr>
          <w:b/>
          <w:sz w:val="24"/>
          <w:szCs w:val="24"/>
        </w:rPr>
        <w:t xml:space="preserve">                       </w:t>
      </w: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A066D8" w:rsidRDefault="00A066D8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</w:p>
    <w:p w:rsidR="000D2A85" w:rsidRDefault="000D2A85" w:rsidP="00CB0EC9">
      <w:pPr>
        <w:jc w:val="both"/>
        <w:rPr>
          <w:b/>
          <w:sz w:val="24"/>
          <w:szCs w:val="24"/>
        </w:rPr>
      </w:pPr>
      <w:r w:rsidRPr="000D2A85">
        <w:rPr>
          <w:b/>
          <w:sz w:val="24"/>
          <w:szCs w:val="24"/>
        </w:rPr>
        <w:lastRenderedPageBreak/>
        <w:t xml:space="preserve">                                                 Orgány neziskovej organizácie</w:t>
      </w:r>
    </w:p>
    <w:p w:rsidR="00792E0E" w:rsidRDefault="00792E0E" w:rsidP="00CB0EC9">
      <w:pPr>
        <w:jc w:val="both"/>
        <w:rPr>
          <w:sz w:val="24"/>
          <w:szCs w:val="24"/>
        </w:rPr>
      </w:pPr>
    </w:p>
    <w:p w:rsidR="00FA164F" w:rsidRDefault="00792E0E" w:rsidP="00CB0EC9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</w:t>
      </w:r>
      <w:r w:rsidRPr="00FA164F">
        <w:rPr>
          <w:b/>
          <w:sz w:val="24"/>
          <w:szCs w:val="24"/>
        </w:rPr>
        <w:t>právna rada</w:t>
      </w:r>
      <w:r>
        <w:rPr>
          <w:sz w:val="24"/>
          <w:szCs w:val="24"/>
        </w:rPr>
        <w:t xml:space="preserve"> je n</w:t>
      </w:r>
      <w:r w:rsidR="00FA164F">
        <w:rPr>
          <w:sz w:val="24"/>
          <w:szCs w:val="24"/>
        </w:rPr>
        <w:t>ajvyšším orgánom neziskovej organizácie</w:t>
      </w:r>
      <w:r>
        <w:rPr>
          <w:sz w:val="24"/>
          <w:szCs w:val="24"/>
        </w:rPr>
        <w:t>,</w:t>
      </w:r>
      <w:r w:rsidR="00FA164F">
        <w:rPr>
          <w:sz w:val="24"/>
          <w:szCs w:val="24"/>
        </w:rPr>
        <w:t xml:space="preserve"> ktorej kompetencie, práva a povinnosti sú stanovené v štatúte neziskovej organizácie.</w:t>
      </w:r>
    </w:p>
    <w:p w:rsidR="00FA164F" w:rsidRDefault="00FA164F" w:rsidP="00CB0EC9">
      <w:pPr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b/>
          <w:sz w:val="24"/>
          <w:szCs w:val="24"/>
        </w:rPr>
      </w:pPr>
      <w:r w:rsidRPr="00FA164F">
        <w:rPr>
          <w:b/>
          <w:sz w:val="24"/>
          <w:szCs w:val="24"/>
        </w:rPr>
        <w:t>Členmi správnej rady sú:</w:t>
      </w:r>
    </w:p>
    <w:p w:rsidR="00332D90" w:rsidRPr="00332D90" w:rsidRDefault="00332D90" w:rsidP="00332D90">
      <w:pPr>
        <w:numPr>
          <w:ilvl w:val="0"/>
          <w:numId w:val="1"/>
        </w:numPr>
        <w:spacing w:after="0" w:line="360" w:lineRule="auto"/>
        <w:rPr>
          <w:sz w:val="24"/>
          <w:szCs w:val="24"/>
        </w:rPr>
      </w:pPr>
      <w:r w:rsidRPr="00332D90">
        <w:rPr>
          <w:sz w:val="24"/>
          <w:szCs w:val="24"/>
        </w:rPr>
        <w:t xml:space="preserve">Ladislav Kovács, trvale bytom Hajnáčka </w:t>
      </w:r>
      <w:proofErr w:type="spellStart"/>
      <w:r w:rsidRPr="00332D90">
        <w:rPr>
          <w:sz w:val="24"/>
          <w:szCs w:val="24"/>
        </w:rPr>
        <w:t>č.d</w:t>
      </w:r>
      <w:proofErr w:type="spellEnd"/>
      <w:r w:rsidRPr="00332D90">
        <w:rPr>
          <w:sz w:val="24"/>
          <w:szCs w:val="24"/>
        </w:rPr>
        <w:t>. 190, PSČ 980 33</w:t>
      </w:r>
    </w:p>
    <w:p w:rsidR="00332D90" w:rsidRPr="00332D90" w:rsidRDefault="00332D90" w:rsidP="00332D90">
      <w:pPr>
        <w:numPr>
          <w:ilvl w:val="0"/>
          <w:numId w:val="1"/>
        </w:numPr>
        <w:spacing w:after="0" w:line="360" w:lineRule="auto"/>
        <w:rPr>
          <w:sz w:val="24"/>
          <w:szCs w:val="24"/>
        </w:rPr>
      </w:pPr>
      <w:r w:rsidRPr="00332D90">
        <w:rPr>
          <w:sz w:val="24"/>
          <w:szCs w:val="24"/>
        </w:rPr>
        <w:t xml:space="preserve">Štefan </w:t>
      </w:r>
      <w:proofErr w:type="spellStart"/>
      <w:r w:rsidRPr="00332D90">
        <w:rPr>
          <w:sz w:val="24"/>
          <w:szCs w:val="24"/>
        </w:rPr>
        <w:t>Hanyus</w:t>
      </w:r>
      <w:proofErr w:type="spellEnd"/>
      <w:r w:rsidRPr="00332D90">
        <w:rPr>
          <w:sz w:val="24"/>
          <w:szCs w:val="24"/>
        </w:rPr>
        <w:t xml:space="preserve">, trvale bytom Hajnáčka </w:t>
      </w:r>
      <w:proofErr w:type="spellStart"/>
      <w:r w:rsidRPr="00332D90">
        <w:rPr>
          <w:sz w:val="24"/>
          <w:szCs w:val="24"/>
        </w:rPr>
        <w:t>č.d</w:t>
      </w:r>
      <w:proofErr w:type="spellEnd"/>
      <w:r w:rsidRPr="00332D90">
        <w:rPr>
          <w:sz w:val="24"/>
          <w:szCs w:val="24"/>
        </w:rPr>
        <w:t>. 412, PSČ 980 33</w:t>
      </w:r>
    </w:p>
    <w:p w:rsidR="00332D90" w:rsidRPr="00332D90" w:rsidRDefault="00332D90" w:rsidP="00332D90">
      <w:pPr>
        <w:numPr>
          <w:ilvl w:val="0"/>
          <w:numId w:val="1"/>
        </w:numPr>
        <w:spacing w:after="0" w:line="360" w:lineRule="auto"/>
        <w:rPr>
          <w:sz w:val="24"/>
          <w:szCs w:val="24"/>
        </w:rPr>
      </w:pPr>
      <w:r w:rsidRPr="00332D90">
        <w:rPr>
          <w:sz w:val="24"/>
          <w:szCs w:val="24"/>
        </w:rPr>
        <w:t xml:space="preserve">Dezider </w:t>
      </w:r>
      <w:proofErr w:type="spellStart"/>
      <w:r w:rsidRPr="00332D90">
        <w:rPr>
          <w:sz w:val="24"/>
          <w:szCs w:val="24"/>
        </w:rPr>
        <w:t>Szó</w:t>
      </w:r>
      <w:proofErr w:type="spellEnd"/>
      <w:r w:rsidRPr="00332D90">
        <w:rPr>
          <w:sz w:val="24"/>
          <w:szCs w:val="24"/>
        </w:rPr>
        <w:t xml:space="preserve">, trvale bytom Hajnáčka </w:t>
      </w:r>
      <w:proofErr w:type="spellStart"/>
      <w:r w:rsidRPr="00332D90">
        <w:rPr>
          <w:sz w:val="24"/>
          <w:szCs w:val="24"/>
        </w:rPr>
        <w:t>č.d</w:t>
      </w:r>
      <w:proofErr w:type="spellEnd"/>
      <w:r w:rsidRPr="00332D90">
        <w:rPr>
          <w:sz w:val="24"/>
          <w:szCs w:val="24"/>
        </w:rPr>
        <w:t>. 463, PSČ 980 33</w:t>
      </w:r>
    </w:p>
    <w:p w:rsidR="00332D90" w:rsidRPr="00332D90" w:rsidRDefault="00332D90" w:rsidP="00332D90">
      <w:pPr>
        <w:numPr>
          <w:ilvl w:val="0"/>
          <w:numId w:val="1"/>
        </w:numPr>
        <w:spacing w:after="0" w:line="360" w:lineRule="auto"/>
        <w:rPr>
          <w:sz w:val="24"/>
          <w:szCs w:val="24"/>
        </w:rPr>
      </w:pPr>
      <w:r w:rsidRPr="00332D90">
        <w:rPr>
          <w:sz w:val="24"/>
          <w:szCs w:val="24"/>
        </w:rPr>
        <w:t xml:space="preserve">Peter </w:t>
      </w:r>
      <w:proofErr w:type="spellStart"/>
      <w:r w:rsidRPr="00332D90">
        <w:rPr>
          <w:sz w:val="24"/>
          <w:szCs w:val="24"/>
        </w:rPr>
        <w:t>Pál</w:t>
      </w:r>
      <w:proofErr w:type="spellEnd"/>
      <w:r w:rsidRPr="00332D90">
        <w:rPr>
          <w:sz w:val="24"/>
          <w:szCs w:val="24"/>
        </w:rPr>
        <w:t xml:space="preserve">, trvale bytom Hajnáčka </w:t>
      </w:r>
      <w:proofErr w:type="spellStart"/>
      <w:r w:rsidRPr="00332D90">
        <w:rPr>
          <w:sz w:val="24"/>
          <w:szCs w:val="24"/>
        </w:rPr>
        <w:t>č.d</w:t>
      </w:r>
      <w:proofErr w:type="spellEnd"/>
      <w:r w:rsidRPr="00332D90">
        <w:rPr>
          <w:sz w:val="24"/>
          <w:szCs w:val="24"/>
        </w:rPr>
        <w:t>. 486, PSČ 980 33</w:t>
      </w:r>
    </w:p>
    <w:p w:rsidR="00332D90" w:rsidRPr="00332D90" w:rsidRDefault="00332D90" w:rsidP="00332D90">
      <w:pPr>
        <w:numPr>
          <w:ilvl w:val="0"/>
          <w:numId w:val="1"/>
        </w:numPr>
        <w:spacing w:after="0" w:line="360" w:lineRule="auto"/>
        <w:rPr>
          <w:sz w:val="24"/>
          <w:szCs w:val="24"/>
        </w:rPr>
      </w:pPr>
      <w:r w:rsidRPr="00332D90">
        <w:rPr>
          <w:sz w:val="24"/>
          <w:szCs w:val="24"/>
        </w:rPr>
        <w:t xml:space="preserve">Mgr. Attila Chovan, trvale bytom Hajnáčka </w:t>
      </w:r>
      <w:proofErr w:type="spellStart"/>
      <w:r w:rsidRPr="00332D90">
        <w:rPr>
          <w:sz w:val="24"/>
          <w:szCs w:val="24"/>
        </w:rPr>
        <w:t>č.d</w:t>
      </w:r>
      <w:proofErr w:type="spellEnd"/>
      <w:r w:rsidRPr="00332D90">
        <w:rPr>
          <w:sz w:val="24"/>
          <w:szCs w:val="24"/>
        </w:rPr>
        <w:t>. 486, PSČ 980 33</w:t>
      </w:r>
    </w:p>
    <w:p w:rsidR="00FA164F" w:rsidRDefault="00FA164F" w:rsidP="00332D90">
      <w:pPr>
        <w:spacing w:line="360" w:lineRule="auto"/>
        <w:jc w:val="both"/>
        <w:rPr>
          <w:sz w:val="24"/>
          <w:szCs w:val="24"/>
        </w:rPr>
      </w:pPr>
    </w:p>
    <w:p w:rsidR="00792E0E" w:rsidRDefault="00792E0E" w:rsidP="00332D90">
      <w:pPr>
        <w:spacing w:line="360" w:lineRule="auto"/>
        <w:jc w:val="both"/>
        <w:rPr>
          <w:sz w:val="24"/>
          <w:szCs w:val="24"/>
        </w:rPr>
      </w:pPr>
    </w:p>
    <w:p w:rsidR="00FA164F" w:rsidRDefault="00FA164F" w:rsidP="00CB0EC9">
      <w:pPr>
        <w:jc w:val="both"/>
        <w:rPr>
          <w:sz w:val="24"/>
          <w:szCs w:val="24"/>
        </w:rPr>
      </w:pPr>
      <w:r w:rsidRPr="00FA164F">
        <w:rPr>
          <w:b/>
          <w:sz w:val="24"/>
          <w:szCs w:val="24"/>
        </w:rPr>
        <w:t>Dozorná rada</w:t>
      </w:r>
      <w:r>
        <w:rPr>
          <w:sz w:val="24"/>
          <w:szCs w:val="24"/>
        </w:rPr>
        <w:t xml:space="preserve"> je kontrolným orgánom neziskovej organizácie, ktorá dohliada nad jej činnosťou. Kompetencie, práva a povinnosti dozornej rady sú ustanovené v štatúte neziskovej organizácie.</w:t>
      </w:r>
    </w:p>
    <w:p w:rsidR="00FA164F" w:rsidRDefault="00FA164F" w:rsidP="00CB0EC9">
      <w:pPr>
        <w:jc w:val="both"/>
        <w:rPr>
          <w:b/>
          <w:sz w:val="24"/>
          <w:szCs w:val="24"/>
        </w:rPr>
      </w:pPr>
      <w:r w:rsidRPr="00FA164F">
        <w:rPr>
          <w:b/>
          <w:sz w:val="24"/>
          <w:szCs w:val="24"/>
        </w:rPr>
        <w:t>Členovia dozornej rady:</w:t>
      </w:r>
    </w:p>
    <w:p w:rsidR="00332D90" w:rsidRPr="00332D90" w:rsidRDefault="00332D90" w:rsidP="00332D90">
      <w:pPr>
        <w:numPr>
          <w:ilvl w:val="0"/>
          <w:numId w:val="3"/>
        </w:numPr>
        <w:spacing w:after="0" w:line="360" w:lineRule="auto"/>
        <w:rPr>
          <w:sz w:val="24"/>
          <w:szCs w:val="24"/>
        </w:rPr>
      </w:pPr>
      <w:r w:rsidRPr="00332D90">
        <w:rPr>
          <w:sz w:val="24"/>
          <w:szCs w:val="24"/>
        </w:rPr>
        <w:t xml:space="preserve">Mikuláš </w:t>
      </w:r>
      <w:proofErr w:type="spellStart"/>
      <w:r w:rsidRPr="00332D90">
        <w:rPr>
          <w:sz w:val="24"/>
          <w:szCs w:val="24"/>
        </w:rPr>
        <w:t>Miklós</w:t>
      </w:r>
      <w:proofErr w:type="spellEnd"/>
      <w:r w:rsidRPr="00332D90">
        <w:rPr>
          <w:sz w:val="24"/>
          <w:szCs w:val="24"/>
        </w:rPr>
        <w:t xml:space="preserve">, trvale bytom  Hajnáčka </w:t>
      </w:r>
      <w:proofErr w:type="spellStart"/>
      <w:r w:rsidRPr="00332D90">
        <w:rPr>
          <w:sz w:val="24"/>
          <w:szCs w:val="24"/>
        </w:rPr>
        <w:t>č.d</w:t>
      </w:r>
      <w:proofErr w:type="spellEnd"/>
      <w:r w:rsidRPr="00332D90">
        <w:rPr>
          <w:sz w:val="24"/>
          <w:szCs w:val="24"/>
        </w:rPr>
        <w:t>. 34, PSČ 980 33</w:t>
      </w:r>
    </w:p>
    <w:p w:rsidR="00332D90" w:rsidRPr="00332D90" w:rsidRDefault="00332D90" w:rsidP="00332D90">
      <w:pPr>
        <w:numPr>
          <w:ilvl w:val="0"/>
          <w:numId w:val="3"/>
        </w:numPr>
        <w:spacing w:after="0" w:line="360" w:lineRule="auto"/>
        <w:rPr>
          <w:sz w:val="24"/>
          <w:szCs w:val="24"/>
        </w:rPr>
      </w:pPr>
      <w:r w:rsidRPr="00332D90">
        <w:rPr>
          <w:sz w:val="24"/>
          <w:szCs w:val="24"/>
        </w:rPr>
        <w:t xml:space="preserve">Jozef Kocúr, trvale bytom  Hajnáčka </w:t>
      </w:r>
      <w:proofErr w:type="spellStart"/>
      <w:r w:rsidRPr="00332D90">
        <w:rPr>
          <w:sz w:val="24"/>
          <w:szCs w:val="24"/>
        </w:rPr>
        <w:t>č.d</w:t>
      </w:r>
      <w:proofErr w:type="spellEnd"/>
      <w:r w:rsidRPr="00332D90">
        <w:rPr>
          <w:sz w:val="24"/>
          <w:szCs w:val="24"/>
        </w:rPr>
        <w:t>. 202, PSČ 980 33</w:t>
      </w:r>
    </w:p>
    <w:p w:rsidR="00332D90" w:rsidRPr="00332D90" w:rsidRDefault="00332D90" w:rsidP="00332D90">
      <w:pPr>
        <w:numPr>
          <w:ilvl w:val="0"/>
          <w:numId w:val="3"/>
        </w:numPr>
        <w:spacing w:after="0" w:line="360" w:lineRule="auto"/>
        <w:rPr>
          <w:sz w:val="24"/>
          <w:szCs w:val="24"/>
        </w:rPr>
      </w:pPr>
      <w:r w:rsidRPr="00332D90">
        <w:rPr>
          <w:sz w:val="24"/>
          <w:szCs w:val="24"/>
        </w:rPr>
        <w:t xml:space="preserve">Július </w:t>
      </w:r>
      <w:proofErr w:type="spellStart"/>
      <w:r w:rsidRPr="00332D90">
        <w:rPr>
          <w:sz w:val="24"/>
          <w:szCs w:val="24"/>
        </w:rPr>
        <w:t>Kunya</w:t>
      </w:r>
      <w:proofErr w:type="spellEnd"/>
      <w:r w:rsidRPr="00332D90">
        <w:rPr>
          <w:sz w:val="24"/>
          <w:szCs w:val="24"/>
        </w:rPr>
        <w:t xml:space="preserve">, trvale bytom Hajnáčka </w:t>
      </w:r>
      <w:proofErr w:type="spellStart"/>
      <w:r w:rsidRPr="00332D90">
        <w:rPr>
          <w:sz w:val="24"/>
          <w:szCs w:val="24"/>
        </w:rPr>
        <w:t>č.d</w:t>
      </w:r>
      <w:proofErr w:type="spellEnd"/>
      <w:r w:rsidRPr="00332D90">
        <w:rPr>
          <w:sz w:val="24"/>
          <w:szCs w:val="24"/>
        </w:rPr>
        <w:t>. 480, PSČ 980 33</w:t>
      </w:r>
    </w:p>
    <w:p w:rsidR="00332D90" w:rsidRDefault="00332D90" w:rsidP="00332D90">
      <w:pPr>
        <w:spacing w:after="0" w:line="360" w:lineRule="auto"/>
        <w:ind w:left="645"/>
        <w:rPr>
          <w:sz w:val="24"/>
          <w:szCs w:val="24"/>
        </w:rPr>
      </w:pPr>
    </w:p>
    <w:p w:rsidR="00792E0E" w:rsidRPr="00332D90" w:rsidRDefault="00792E0E" w:rsidP="00332D90">
      <w:pPr>
        <w:spacing w:after="0" w:line="360" w:lineRule="auto"/>
        <w:ind w:left="645"/>
        <w:rPr>
          <w:sz w:val="24"/>
          <w:szCs w:val="24"/>
        </w:rPr>
      </w:pPr>
    </w:p>
    <w:p w:rsidR="00332D90" w:rsidRPr="00332D90" w:rsidRDefault="00792E0E" w:rsidP="00332D90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Riaditeľ </w:t>
      </w:r>
      <w:r w:rsidRPr="00792E0E">
        <w:rPr>
          <w:b/>
          <w:sz w:val="24"/>
          <w:szCs w:val="24"/>
        </w:rPr>
        <w:t>neziskovej organizácie</w:t>
      </w:r>
      <w:r w:rsidRPr="00332D90">
        <w:rPr>
          <w:b/>
          <w:sz w:val="24"/>
          <w:szCs w:val="24"/>
        </w:rPr>
        <w:t xml:space="preserve"> </w:t>
      </w:r>
    </w:p>
    <w:p w:rsidR="00332D90" w:rsidRDefault="00332D90" w:rsidP="00332D90">
      <w:pPr>
        <w:ind w:left="285"/>
        <w:rPr>
          <w:sz w:val="24"/>
          <w:szCs w:val="24"/>
        </w:rPr>
      </w:pPr>
      <w:r w:rsidRPr="002529EA">
        <w:rPr>
          <w:sz w:val="24"/>
          <w:szCs w:val="24"/>
        </w:rPr>
        <w:t xml:space="preserve">MUDr. Michal </w:t>
      </w:r>
      <w:proofErr w:type="spellStart"/>
      <w:r w:rsidRPr="002529EA">
        <w:rPr>
          <w:sz w:val="24"/>
          <w:szCs w:val="24"/>
        </w:rPr>
        <w:t>Štovčík</w:t>
      </w:r>
      <w:proofErr w:type="spellEnd"/>
      <w:r w:rsidRPr="002529EA">
        <w:rPr>
          <w:sz w:val="24"/>
          <w:szCs w:val="24"/>
        </w:rPr>
        <w:t>, trvale bytom Sídlisko Rimava 1062/1</w:t>
      </w:r>
      <w:r w:rsidR="002529EA" w:rsidRPr="002529EA">
        <w:rPr>
          <w:sz w:val="24"/>
          <w:szCs w:val="24"/>
        </w:rPr>
        <w:t>9</w:t>
      </w:r>
      <w:r w:rsidRPr="002529EA">
        <w:rPr>
          <w:sz w:val="24"/>
          <w:szCs w:val="24"/>
        </w:rPr>
        <w:t>, 979 01 Rimavská Sobota</w:t>
      </w:r>
    </w:p>
    <w:p w:rsidR="00792E0E" w:rsidRPr="002529EA" w:rsidRDefault="00792E0E" w:rsidP="00332D90">
      <w:pPr>
        <w:ind w:left="285"/>
        <w:rPr>
          <w:sz w:val="24"/>
          <w:szCs w:val="24"/>
        </w:rPr>
      </w:pPr>
    </w:p>
    <w:p w:rsidR="00FA164F" w:rsidRDefault="002529EA" w:rsidP="002529EA">
      <w:pPr>
        <w:jc w:val="both"/>
        <w:rPr>
          <w:b/>
          <w:sz w:val="24"/>
          <w:szCs w:val="24"/>
        </w:rPr>
      </w:pPr>
      <w:r w:rsidRPr="002529EA">
        <w:rPr>
          <w:b/>
          <w:sz w:val="24"/>
          <w:szCs w:val="24"/>
        </w:rPr>
        <w:t>Zodpovedný zástupca za poskytovanie sociálnej služby</w:t>
      </w:r>
      <w:r>
        <w:rPr>
          <w:b/>
          <w:sz w:val="24"/>
          <w:szCs w:val="24"/>
        </w:rPr>
        <w:t>:</w:t>
      </w:r>
    </w:p>
    <w:p w:rsidR="002529EA" w:rsidRDefault="002529EA" w:rsidP="002529EA">
      <w:pPr>
        <w:ind w:left="285"/>
        <w:rPr>
          <w:sz w:val="24"/>
          <w:szCs w:val="24"/>
        </w:rPr>
      </w:pPr>
      <w:r w:rsidRPr="002529EA">
        <w:rPr>
          <w:sz w:val="24"/>
          <w:szCs w:val="24"/>
        </w:rPr>
        <w:t xml:space="preserve">Mgr. Henrieta </w:t>
      </w:r>
      <w:proofErr w:type="spellStart"/>
      <w:r w:rsidRPr="002529EA">
        <w:rPr>
          <w:sz w:val="24"/>
          <w:szCs w:val="24"/>
        </w:rPr>
        <w:t>Faragóová</w:t>
      </w:r>
      <w:proofErr w:type="spellEnd"/>
      <w:r w:rsidRPr="002529EA">
        <w:rPr>
          <w:sz w:val="24"/>
          <w:szCs w:val="24"/>
        </w:rPr>
        <w:t xml:space="preserve">, </w:t>
      </w:r>
      <w:r w:rsidRPr="00332D90">
        <w:rPr>
          <w:sz w:val="24"/>
          <w:szCs w:val="24"/>
        </w:rPr>
        <w:t xml:space="preserve">trvale bytom </w:t>
      </w:r>
      <w:r w:rsidRPr="002529EA">
        <w:rPr>
          <w:sz w:val="24"/>
          <w:szCs w:val="24"/>
        </w:rPr>
        <w:t>Sládkovičova 1560/18, 986 01 Fiľakovo</w:t>
      </w:r>
      <w:r w:rsidRPr="00036366">
        <w:rPr>
          <w:sz w:val="24"/>
          <w:szCs w:val="24"/>
        </w:rPr>
        <w:t xml:space="preserve"> </w:t>
      </w:r>
    </w:p>
    <w:p w:rsidR="002529EA" w:rsidRDefault="002529EA" w:rsidP="002529EA">
      <w:pPr>
        <w:rPr>
          <w:sz w:val="24"/>
          <w:szCs w:val="24"/>
        </w:rPr>
      </w:pPr>
    </w:p>
    <w:p w:rsidR="002529EA" w:rsidRDefault="002529EA" w:rsidP="002529EA">
      <w:pPr>
        <w:rPr>
          <w:sz w:val="24"/>
          <w:szCs w:val="24"/>
        </w:rPr>
      </w:pPr>
    </w:p>
    <w:p w:rsidR="00A066D8" w:rsidRPr="00A066D8" w:rsidRDefault="00A066D8" w:rsidP="00A066D8">
      <w:pPr>
        <w:spacing w:after="0"/>
        <w:jc w:val="both"/>
        <w:rPr>
          <w:sz w:val="24"/>
          <w:szCs w:val="24"/>
        </w:rPr>
      </w:pPr>
      <w:r w:rsidRPr="00A066D8">
        <w:rPr>
          <w:rFonts w:ascii="Calibri" w:hAnsi="Calibri"/>
          <w:b/>
          <w:sz w:val="24"/>
          <w:szCs w:val="24"/>
        </w:rPr>
        <w:lastRenderedPageBreak/>
        <w:t>Druh sociálnej služby:</w:t>
      </w:r>
      <w:r>
        <w:rPr>
          <w:rFonts w:ascii="Calibri" w:hAnsi="Calibri"/>
          <w:b/>
          <w:sz w:val="24"/>
          <w:szCs w:val="24"/>
        </w:rPr>
        <w:t xml:space="preserve">  </w:t>
      </w:r>
      <w:r w:rsidRPr="00A066D8">
        <w:rPr>
          <w:sz w:val="24"/>
          <w:szCs w:val="24"/>
        </w:rPr>
        <w:t xml:space="preserve">Zariadenie pre seniorov v súlade s § 35 zákona č. 448/2008 </w:t>
      </w:r>
      <w:proofErr w:type="spellStart"/>
      <w:r w:rsidRPr="00A066D8">
        <w:rPr>
          <w:sz w:val="24"/>
          <w:szCs w:val="24"/>
        </w:rPr>
        <w:t>Z.z</w:t>
      </w:r>
      <w:proofErr w:type="spellEnd"/>
      <w:r w:rsidRPr="00A066D8">
        <w:rPr>
          <w:sz w:val="24"/>
          <w:szCs w:val="24"/>
        </w:rPr>
        <w:t>. v znení neskorších predpisov.</w:t>
      </w:r>
    </w:p>
    <w:p w:rsidR="00A066D8" w:rsidRPr="00A066D8" w:rsidRDefault="00A066D8" w:rsidP="00A066D8">
      <w:pPr>
        <w:spacing w:after="0"/>
        <w:ind w:firstLine="708"/>
        <w:jc w:val="both"/>
        <w:rPr>
          <w:sz w:val="24"/>
          <w:szCs w:val="24"/>
        </w:rPr>
      </w:pPr>
    </w:p>
    <w:p w:rsidR="00A066D8" w:rsidRPr="00A066D8" w:rsidRDefault="00A066D8" w:rsidP="00A066D8">
      <w:pPr>
        <w:spacing w:after="0"/>
        <w:jc w:val="both"/>
        <w:rPr>
          <w:sz w:val="24"/>
          <w:szCs w:val="24"/>
        </w:rPr>
      </w:pPr>
      <w:r w:rsidRPr="00A066D8">
        <w:rPr>
          <w:rFonts w:ascii="Calibri" w:hAnsi="Calibri"/>
          <w:b/>
          <w:sz w:val="24"/>
          <w:szCs w:val="24"/>
        </w:rPr>
        <w:t>Forma sociálnej služby:</w:t>
      </w:r>
      <w:r>
        <w:rPr>
          <w:rFonts w:ascii="Calibri" w:hAnsi="Calibri"/>
          <w:b/>
          <w:sz w:val="24"/>
          <w:szCs w:val="24"/>
        </w:rPr>
        <w:t xml:space="preserve"> </w:t>
      </w:r>
      <w:r w:rsidRPr="00A066D8">
        <w:rPr>
          <w:sz w:val="24"/>
          <w:szCs w:val="24"/>
        </w:rPr>
        <w:t xml:space="preserve"> pobytová forma celoročná.</w:t>
      </w:r>
    </w:p>
    <w:p w:rsidR="00A066D8" w:rsidRPr="00A066D8" w:rsidRDefault="00A066D8" w:rsidP="00A066D8">
      <w:pPr>
        <w:autoSpaceDE w:val="0"/>
        <w:autoSpaceDN w:val="0"/>
        <w:adjustRightInd w:val="0"/>
        <w:spacing w:after="0" w:line="240" w:lineRule="auto"/>
        <w:ind w:left="2124"/>
        <w:rPr>
          <w:rFonts w:ascii="Calibri" w:hAnsi="Calibri" w:cs="Times New Roman"/>
          <w:b/>
          <w:bCs/>
        </w:rPr>
      </w:pPr>
    </w:p>
    <w:p w:rsidR="00A066D8" w:rsidRPr="00A066D8" w:rsidRDefault="00A066D8" w:rsidP="00A066D8">
      <w:pPr>
        <w:spacing w:after="0"/>
        <w:jc w:val="both"/>
        <w:rPr>
          <w:rFonts w:ascii="Calibri" w:hAnsi="Calibri"/>
          <w:b/>
          <w:sz w:val="24"/>
          <w:szCs w:val="24"/>
        </w:rPr>
      </w:pPr>
      <w:r w:rsidRPr="00A066D8">
        <w:rPr>
          <w:rFonts w:ascii="Calibri" w:hAnsi="Calibri"/>
          <w:b/>
          <w:sz w:val="24"/>
          <w:szCs w:val="24"/>
        </w:rPr>
        <w:t xml:space="preserve">Predmet činnosti:   </w:t>
      </w:r>
    </w:p>
    <w:p w:rsidR="00A066D8" w:rsidRPr="00A066D8" w:rsidRDefault="00A066D8" w:rsidP="00A066D8">
      <w:pPr>
        <w:spacing w:after="0"/>
        <w:rPr>
          <w:sz w:val="24"/>
          <w:szCs w:val="24"/>
        </w:rPr>
      </w:pPr>
      <w:r w:rsidRPr="00A066D8">
        <w:rPr>
          <w:sz w:val="24"/>
          <w:szCs w:val="24"/>
        </w:rPr>
        <w:t xml:space="preserve">    a) poskytovanie:</w:t>
      </w:r>
      <w:r w:rsidRPr="00A066D8">
        <w:rPr>
          <w:sz w:val="24"/>
          <w:szCs w:val="24"/>
        </w:rPr>
        <w:br/>
        <w:t xml:space="preserve">        1. pomoci pri odkázanosti na pomoc inej fyzickej osoby, </w:t>
      </w:r>
      <w:r w:rsidRPr="00A066D8">
        <w:rPr>
          <w:sz w:val="24"/>
          <w:szCs w:val="24"/>
        </w:rPr>
        <w:br/>
        <w:t xml:space="preserve">        2. Základné sociálneho poradenstva, </w:t>
      </w:r>
    </w:p>
    <w:p w:rsidR="00A066D8" w:rsidRPr="00A066D8" w:rsidRDefault="00A066D8" w:rsidP="00A066D8">
      <w:pPr>
        <w:spacing w:after="0"/>
        <w:rPr>
          <w:sz w:val="24"/>
          <w:szCs w:val="24"/>
        </w:rPr>
      </w:pPr>
      <w:r w:rsidRPr="00A066D8">
        <w:rPr>
          <w:sz w:val="24"/>
          <w:szCs w:val="24"/>
        </w:rPr>
        <w:t xml:space="preserve">        3. špecializované sociálne poradenstvo,</w:t>
      </w:r>
      <w:r w:rsidRPr="00A066D8">
        <w:rPr>
          <w:sz w:val="24"/>
          <w:szCs w:val="24"/>
        </w:rPr>
        <w:br/>
        <w:t xml:space="preserve">        4. sociálnej rehabilitácie, </w:t>
      </w:r>
      <w:r w:rsidRPr="00A066D8">
        <w:rPr>
          <w:sz w:val="24"/>
          <w:szCs w:val="24"/>
        </w:rPr>
        <w:br/>
        <w:t xml:space="preserve">        5. ubytovania, </w:t>
      </w:r>
      <w:r w:rsidRPr="00A066D8">
        <w:rPr>
          <w:sz w:val="24"/>
          <w:szCs w:val="24"/>
        </w:rPr>
        <w:br/>
        <w:t xml:space="preserve">        6. stravovania, </w:t>
      </w:r>
      <w:r w:rsidRPr="00A066D8">
        <w:rPr>
          <w:sz w:val="24"/>
          <w:szCs w:val="24"/>
        </w:rPr>
        <w:br/>
        <w:t xml:space="preserve">        7. upratovania, prania, žehlenia a údržby bielizne a šatstva, </w:t>
      </w:r>
      <w:r w:rsidRPr="00A066D8">
        <w:rPr>
          <w:sz w:val="24"/>
          <w:szCs w:val="24"/>
        </w:rPr>
        <w:br/>
        <w:t xml:space="preserve">        8. osobného vybavenia, </w:t>
      </w:r>
    </w:p>
    <w:p w:rsidR="00A066D8" w:rsidRPr="00A066D8" w:rsidRDefault="00A066D8" w:rsidP="00A066D8">
      <w:pPr>
        <w:spacing w:after="0"/>
        <w:rPr>
          <w:sz w:val="24"/>
          <w:szCs w:val="24"/>
        </w:rPr>
      </w:pPr>
      <w:r w:rsidRPr="00A066D8">
        <w:rPr>
          <w:sz w:val="24"/>
          <w:szCs w:val="24"/>
        </w:rPr>
        <w:t xml:space="preserve">        9. ošetrovateľská starostlivosť v zariadení</w:t>
      </w:r>
    </w:p>
    <w:p w:rsidR="00A066D8" w:rsidRPr="00A066D8" w:rsidRDefault="00A066D8" w:rsidP="00A066D8">
      <w:pPr>
        <w:spacing w:after="0"/>
        <w:rPr>
          <w:sz w:val="24"/>
          <w:szCs w:val="24"/>
        </w:rPr>
      </w:pPr>
      <w:r w:rsidRPr="00A066D8">
        <w:rPr>
          <w:sz w:val="24"/>
          <w:szCs w:val="24"/>
        </w:rPr>
        <w:br/>
        <w:t xml:space="preserve">    b) utváranie podmienok na úschovu cenných vecí, </w:t>
      </w:r>
      <w:r w:rsidRPr="00A066D8">
        <w:rPr>
          <w:sz w:val="24"/>
          <w:szCs w:val="24"/>
        </w:rPr>
        <w:br/>
        <w:t xml:space="preserve">    c) zabezpečenie záujmovej činnosti.</w:t>
      </w:r>
    </w:p>
    <w:p w:rsidR="00A066D8" w:rsidRPr="00A066D8" w:rsidRDefault="00A066D8" w:rsidP="00A066D8">
      <w:pPr>
        <w:spacing w:after="0"/>
        <w:rPr>
          <w:sz w:val="24"/>
          <w:szCs w:val="24"/>
        </w:rPr>
      </w:pPr>
      <w:r w:rsidRPr="00A066D8">
        <w:rPr>
          <w:sz w:val="24"/>
          <w:szCs w:val="24"/>
        </w:rPr>
        <w:t xml:space="preserve">    d) pomoc pri uplatňovaní práv a právom chránených záujmov,</w:t>
      </w:r>
      <w:r w:rsidRPr="00A066D8">
        <w:rPr>
          <w:sz w:val="24"/>
          <w:szCs w:val="24"/>
        </w:rPr>
        <w:br/>
      </w:r>
    </w:p>
    <w:p w:rsidR="002529EA" w:rsidRDefault="0008293C" w:rsidP="00FD47A0">
      <w:pPr>
        <w:spacing w:after="0"/>
        <w:ind w:firstLine="708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Dom pokojného života </w:t>
      </w:r>
      <w:proofErr w:type="spellStart"/>
      <w:r>
        <w:rPr>
          <w:b/>
          <w:sz w:val="24"/>
          <w:szCs w:val="24"/>
        </w:rPr>
        <w:t>n.o</w:t>
      </w:r>
      <w:proofErr w:type="spellEnd"/>
      <w:r w:rsidR="002529EA">
        <w:rPr>
          <w:b/>
          <w:sz w:val="24"/>
          <w:szCs w:val="24"/>
        </w:rPr>
        <w:t xml:space="preserve"> </w:t>
      </w:r>
      <w:r w:rsidR="002529EA" w:rsidRPr="002529EA">
        <w:rPr>
          <w:sz w:val="24"/>
          <w:szCs w:val="24"/>
        </w:rPr>
        <w:t xml:space="preserve">bol založený </w:t>
      </w:r>
      <w:r w:rsidR="00390E2D">
        <w:rPr>
          <w:sz w:val="24"/>
          <w:szCs w:val="24"/>
        </w:rPr>
        <w:t>3.8.</w:t>
      </w:r>
      <w:r>
        <w:rPr>
          <w:sz w:val="24"/>
          <w:szCs w:val="24"/>
        </w:rPr>
        <w:t>2016</w:t>
      </w:r>
      <w:r w:rsidR="002529EA">
        <w:rPr>
          <w:sz w:val="24"/>
          <w:szCs w:val="24"/>
        </w:rPr>
        <w:t xml:space="preserve">. Následne bol prihlásený </w:t>
      </w:r>
      <w:r w:rsidR="00792E0E">
        <w:rPr>
          <w:sz w:val="24"/>
          <w:szCs w:val="24"/>
        </w:rPr>
        <w:t xml:space="preserve">a zaregistrovaný </w:t>
      </w:r>
      <w:r w:rsidR="002529EA">
        <w:rPr>
          <w:sz w:val="24"/>
          <w:szCs w:val="24"/>
        </w:rPr>
        <w:t xml:space="preserve">do Registra </w:t>
      </w:r>
      <w:r w:rsidR="002529EA" w:rsidRPr="001E53BA">
        <w:rPr>
          <w:sz w:val="24"/>
          <w:szCs w:val="24"/>
        </w:rPr>
        <w:t>poskytovateľov sociálnych služieb Banskobystrického kraja</w:t>
      </w:r>
      <w:r w:rsidR="001E53BA" w:rsidRPr="001E53BA">
        <w:rPr>
          <w:sz w:val="24"/>
          <w:szCs w:val="24"/>
        </w:rPr>
        <w:t xml:space="preserve"> s tým, že prejde na plnú prevádzku poskytovania sociálnych služieb </w:t>
      </w:r>
      <w:r w:rsidR="00085861">
        <w:rPr>
          <w:sz w:val="24"/>
          <w:szCs w:val="24"/>
        </w:rPr>
        <w:t xml:space="preserve">od </w:t>
      </w:r>
      <w:r w:rsidR="001E53BA" w:rsidRPr="001E53BA">
        <w:rPr>
          <w:sz w:val="24"/>
          <w:szCs w:val="24"/>
        </w:rPr>
        <w:t>1.1.201</w:t>
      </w:r>
      <w:r>
        <w:rPr>
          <w:sz w:val="24"/>
          <w:szCs w:val="24"/>
        </w:rPr>
        <w:t>7</w:t>
      </w:r>
      <w:r w:rsidR="001E53BA" w:rsidRPr="001E53BA">
        <w:rPr>
          <w:sz w:val="24"/>
          <w:szCs w:val="24"/>
        </w:rPr>
        <w:t>.</w:t>
      </w:r>
    </w:p>
    <w:p w:rsidR="00792E0E" w:rsidRPr="001E53BA" w:rsidRDefault="00792E0E" w:rsidP="00085861">
      <w:pPr>
        <w:spacing w:after="0"/>
        <w:jc w:val="both"/>
        <w:rPr>
          <w:sz w:val="24"/>
          <w:szCs w:val="24"/>
        </w:rPr>
      </w:pPr>
    </w:p>
    <w:p w:rsidR="00085861" w:rsidRDefault="00085861" w:rsidP="0008586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085861">
        <w:rPr>
          <w:sz w:val="24"/>
          <w:szCs w:val="24"/>
        </w:rPr>
        <w:t>V roku 201</w:t>
      </w:r>
      <w:r w:rsidR="0008293C">
        <w:rPr>
          <w:sz w:val="24"/>
          <w:szCs w:val="24"/>
        </w:rPr>
        <w:t>6</w:t>
      </w:r>
      <w:r w:rsidRPr="00085861">
        <w:rPr>
          <w:sz w:val="24"/>
          <w:szCs w:val="24"/>
        </w:rPr>
        <w:t xml:space="preserve"> sa vykonávali len</w:t>
      </w:r>
      <w:r>
        <w:rPr>
          <w:sz w:val="24"/>
          <w:szCs w:val="24"/>
        </w:rPr>
        <w:t xml:space="preserve"> formálne a administratívne činnosti súvisiace s prípravou prevádzky. Jedná sa hlavne o delimitáciu majetku z predchádzajúcej neziskovej organizácie, </w:t>
      </w:r>
      <w:r w:rsidR="00792E0E">
        <w:rPr>
          <w:sz w:val="24"/>
          <w:szCs w:val="24"/>
        </w:rPr>
        <w:t>inventarizáciu zariadenia a skladových zásob, otvorenie účtovnej knihy, vyhotovenie</w:t>
      </w:r>
      <w:r>
        <w:rPr>
          <w:sz w:val="24"/>
          <w:szCs w:val="24"/>
        </w:rPr>
        <w:t xml:space="preserve"> evidencie budúcich </w:t>
      </w:r>
      <w:r w:rsidR="00792E0E">
        <w:rPr>
          <w:sz w:val="24"/>
          <w:szCs w:val="24"/>
        </w:rPr>
        <w:t xml:space="preserve">27 </w:t>
      </w:r>
      <w:r>
        <w:rPr>
          <w:sz w:val="24"/>
          <w:szCs w:val="24"/>
        </w:rPr>
        <w:t xml:space="preserve">klientov ako aj príprava pracovných zmlúv </w:t>
      </w:r>
      <w:r w:rsidR="00792E0E">
        <w:rPr>
          <w:sz w:val="24"/>
          <w:szCs w:val="24"/>
        </w:rPr>
        <w:t xml:space="preserve">pre 7 </w:t>
      </w:r>
      <w:r>
        <w:rPr>
          <w:sz w:val="24"/>
          <w:szCs w:val="24"/>
        </w:rPr>
        <w:t>nových zame</w:t>
      </w:r>
      <w:r w:rsidR="00792E0E">
        <w:rPr>
          <w:sz w:val="24"/>
          <w:szCs w:val="24"/>
        </w:rPr>
        <w:t>stnancov.</w:t>
      </w:r>
    </w:p>
    <w:p w:rsidR="00792E0E" w:rsidRDefault="00792E0E" w:rsidP="00085861">
      <w:pPr>
        <w:spacing w:after="0"/>
        <w:jc w:val="both"/>
        <w:rPr>
          <w:sz w:val="24"/>
          <w:szCs w:val="24"/>
        </w:rPr>
      </w:pPr>
    </w:p>
    <w:p w:rsidR="002529EA" w:rsidRDefault="00085861" w:rsidP="00390E2D">
      <w:pPr>
        <w:spacing w:after="0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08293C">
        <w:rPr>
          <w:sz w:val="24"/>
          <w:szCs w:val="24"/>
        </w:rPr>
        <w:t>6</w:t>
      </w:r>
      <w:r>
        <w:rPr>
          <w:sz w:val="24"/>
          <w:szCs w:val="24"/>
        </w:rPr>
        <w:t xml:space="preserve"> sa </w:t>
      </w:r>
      <w:r w:rsidRPr="00085861">
        <w:rPr>
          <w:sz w:val="24"/>
          <w:szCs w:val="24"/>
        </w:rPr>
        <w:t>nečerpali žiadne finančné zdroje a ani sa nevytvárali žiadne účtovné náklady.</w:t>
      </w:r>
    </w:p>
    <w:p w:rsidR="00A066D8" w:rsidRPr="00085861" w:rsidRDefault="00A066D8" w:rsidP="00085861">
      <w:pPr>
        <w:spacing w:after="0"/>
        <w:ind w:firstLine="708"/>
        <w:rPr>
          <w:sz w:val="24"/>
          <w:szCs w:val="24"/>
        </w:rPr>
      </w:pPr>
    </w:p>
    <w:p w:rsidR="00332D90" w:rsidRDefault="00332D90" w:rsidP="00792E0E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Na základe ustanovenia § 34 zákona č. 213/1997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v znení a doplnkov je nezisková organizácia povinná v termíne júl bežného roka zaslať výročnú správu.</w:t>
      </w:r>
    </w:p>
    <w:p w:rsidR="00A066D8" w:rsidRDefault="00A066D8" w:rsidP="00CB0EC9">
      <w:pPr>
        <w:jc w:val="both"/>
        <w:rPr>
          <w:sz w:val="24"/>
          <w:szCs w:val="24"/>
        </w:rPr>
      </w:pPr>
    </w:p>
    <w:p w:rsidR="00792E0E" w:rsidRDefault="0008293C" w:rsidP="00CB0EC9">
      <w:pPr>
        <w:jc w:val="both"/>
        <w:rPr>
          <w:sz w:val="24"/>
          <w:szCs w:val="24"/>
        </w:rPr>
      </w:pPr>
      <w:r>
        <w:rPr>
          <w:sz w:val="24"/>
          <w:szCs w:val="24"/>
        </w:rPr>
        <w:t>V Hajnáčke, dňa 31.3.2017</w:t>
      </w:r>
    </w:p>
    <w:p w:rsidR="00792E0E" w:rsidRDefault="00792E0E" w:rsidP="00792E0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2529EA">
        <w:rPr>
          <w:sz w:val="24"/>
          <w:szCs w:val="24"/>
        </w:rPr>
        <w:t xml:space="preserve">MUDr. Michal </w:t>
      </w:r>
      <w:proofErr w:type="spellStart"/>
      <w:r w:rsidRPr="002529EA">
        <w:rPr>
          <w:sz w:val="24"/>
          <w:szCs w:val="24"/>
        </w:rPr>
        <w:t>Štovčík</w:t>
      </w:r>
      <w:proofErr w:type="spellEnd"/>
    </w:p>
    <w:p w:rsidR="00792E0E" w:rsidRPr="00FA164F" w:rsidRDefault="00792E0E" w:rsidP="00792E0E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štatutár organizácie</w:t>
      </w:r>
    </w:p>
    <w:sectPr w:rsidR="00792E0E" w:rsidRPr="00FA164F" w:rsidSect="00A066D8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D2273D"/>
    <w:multiLevelType w:val="hybridMultilevel"/>
    <w:tmpl w:val="88D6FABE"/>
    <w:lvl w:ilvl="0" w:tplc="858829F8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abstractNum w:abstractNumId="1" w15:restartNumberingAfterBreak="0">
    <w:nsid w:val="35E67395"/>
    <w:multiLevelType w:val="hybridMultilevel"/>
    <w:tmpl w:val="3FE82B54"/>
    <w:lvl w:ilvl="0" w:tplc="6040CC82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5"/>
        </w:tabs>
        <w:ind w:left="136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5"/>
        </w:tabs>
        <w:ind w:left="208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5"/>
        </w:tabs>
        <w:ind w:left="280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5"/>
        </w:tabs>
        <w:ind w:left="352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5"/>
        </w:tabs>
        <w:ind w:left="424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5"/>
        </w:tabs>
        <w:ind w:left="496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5"/>
        </w:tabs>
        <w:ind w:left="568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5"/>
        </w:tabs>
        <w:ind w:left="6405" w:hanging="180"/>
      </w:pPr>
    </w:lvl>
  </w:abstractNum>
  <w:abstractNum w:abstractNumId="2" w15:restartNumberingAfterBreak="0">
    <w:nsid w:val="51351EBF"/>
    <w:multiLevelType w:val="hybridMultilevel"/>
    <w:tmpl w:val="78D63B0C"/>
    <w:lvl w:ilvl="0" w:tplc="492EDB10">
      <w:start w:val="1"/>
      <w:numFmt w:val="decimal"/>
      <w:lvlText w:val="%1."/>
      <w:lvlJc w:val="left"/>
      <w:pPr>
        <w:tabs>
          <w:tab w:val="num" w:pos="645"/>
        </w:tabs>
        <w:ind w:left="64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6366"/>
    <w:rsid w:val="00036366"/>
    <w:rsid w:val="00072DAF"/>
    <w:rsid w:val="0008293C"/>
    <w:rsid w:val="00085861"/>
    <w:rsid w:val="000D2A85"/>
    <w:rsid w:val="001E53BA"/>
    <w:rsid w:val="002529EA"/>
    <w:rsid w:val="002B6134"/>
    <w:rsid w:val="00332D90"/>
    <w:rsid w:val="00390E2D"/>
    <w:rsid w:val="00400FF3"/>
    <w:rsid w:val="004B6E06"/>
    <w:rsid w:val="004D495D"/>
    <w:rsid w:val="006673E6"/>
    <w:rsid w:val="00792E0E"/>
    <w:rsid w:val="00911E14"/>
    <w:rsid w:val="00993691"/>
    <w:rsid w:val="00A066D8"/>
    <w:rsid w:val="00B130A2"/>
    <w:rsid w:val="00CB0EC9"/>
    <w:rsid w:val="00DA16C6"/>
    <w:rsid w:val="00FA164F"/>
    <w:rsid w:val="00FA5D73"/>
    <w:rsid w:val="00FD47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5209B0"/>
  <w15:docId w15:val="{CFF14C32-EA65-4AFC-A059-486EE6610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0F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066D8"/>
    <w:pPr>
      <w:ind w:left="720"/>
      <w:contextualSpacing/>
    </w:pPr>
    <w:rPr>
      <w:rFonts w:eastAsiaTheme="minorEastAsia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829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29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457</Words>
  <Characters>2606</Characters>
  <Application>Microsoft Office Word</Application>
  <DocSecurity>0</DocSecurity>
  <Lines>21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D2</dc:creator>
  <cp:lastModifiedBy>Windows User</cp:lastModifiedBy>
  <cp:revision>2</cp:revision>
  <cp:lastPrinted>2017-05-24T05:41:00Z</cp:lastPrinted>
  <dcterms:created xsi:type="dcterms:W3CDTF">2017-05-24T10:41:00Z</dcterms:created>
  <dcterms:modified xsi:type="dcterms:W3CDTF">2017-05-24T10:41:00Z</dcterms:modified>
</cp:coreProperties>
</file>