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81395">
        <w:rPr>
          <w:color w:val="auto"/>
          <w:sz w:val="23"/>
          <w:szCs w:val="23"/>
        </w:rPr>
        <w:t>prepočítaný počet zamestnancov 5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046E44" w:rsidP="00BA66B2">
      <w:pPr>
        <w:pStyle w:val="Default"/>
        <w:rPr>
          <w:color w:val="auto"/>
        </w:rPr>
      </w:pPr>
      <w:r>
        <w:rPr>
          <w:color w:val="auto"/>
        </w:rPr>
        <w:t>Odpisy pre rok 2016 boli prerušené.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14073B"/>
    <w:rsid w:val="00391988"/>
    <w:rsid w:val="00491F15"/>
    <w:rsid w:val="00574FAB"/>
    <w:rsid w:val="00781395"/>
    <w:rsid w:val="00BA66B2"/>
    <w:rsid w:val="00CD4CEF"/>
    <w:rsid w:val="00F4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796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Robota</cp:lastModifiedBy>
  <cp:revision>3</cp:revision>
  <dcterms:created xsi:type="dcterms:W3CDTF">2017-03-13T18:56:00Z</dcterms:created>
  <dcterms:modified xsi:type="dcterms:W3CDTF">2017-03-13T18:58:00Z</dcterms:modified>
</cp:coreProperties>
</file>