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601" w:rsidRPr="00755848" w:rsidRDefault="000E5601" w:rsidP="000E5601">
      <w:pPr>
        <w:pBdr>
          <w:top w:val="single" w:sz="4" w:space="0" w:color="auto"/>
          <w:left w:val="single" w:sz="4" w:space="12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8A0A4C">
        <w:rPr>
          <w:rFonts w:ascii="Arial Narrow" w:hAnsi="Arial Narrow"/>
          <w:b/>
        </w:rPr>
        <w:t>OZNÁMKY K ÚČTOVNEJ ZÁVIERKE 2016</w:t>
      </w:r>
    </w:p>
    <w:p w:rsidR="000E5601" w:rsidRPr="00755848" w:rsidRDefault="000E5601" w:rsidP="000E5601">
      <w:pPr>
        <w:pBdr>
          <w:top w:val="single" w:sz="4" w:space="0" w:color="auto"/>
          <w:left w:val="single" w:sz="4" w:space="12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</w:rPr>
      </w:pPr>
      <w:r w:rsidRPr="00755848">
        <w:rPr>
          <w:rFonts w:ascii="Arial Narrow" w:hAnsi="Arial Narrow"/>
        </w:rPr>
        <w:t xml:space="preserve">zostavené podľa Opatrenia č.MF/23378/2014-74 (FS č.12/2014), ktorým sa ustanovujú podrobnosti o individuálnej účtovnej závierke a rozsahu údajov určených z individuálnej účtovnej závierky na zverejnenie </w:t>
      </w:r>
    </w:p>
    <w:p w:rsidR="000E5601" w:rsidRDefault="000E5601" w:rsidP="000E5601">
      <w:pPr>
        <w:pBdr>
          <w:top w:val="single" w:sz="4" w:space="0" w:color="auto"/>
          <w:left w:val="single" w:sz="4" w:space="12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</w:rPr>
      </w:pPr>
      <w:r w:rsidRPr="00755848">
        <w:rPr>
          <w:rFonts w:ascii="Arial Narrow" w:hAnsi="Arial Narrow"/>
          <w:b/>
        </w:rPr>
        <w:t>pre malé účtovné jednotky</w:t>
      </w:r>
      <w:r w:rsidRPr="00755848">
        <w:rPr>
          <w:rFonts w:ascii="Arial Narrow" w:hAnsi="Arial Narrow"/>
        </w:rPr>
        <w:t xml:space="preserve"> </w:t>
      </w:r>
    </w:p>
    <w:p w:rsidR="000E5601" w:rsidRPr="00755848" w:rsidRDefault="000E5601" w:rsidP="000E5601">
      <w:pPr>
        <w:rPr>
          <w:rFonts w:ascii="Arial Narrow" w:hAnsi="Arial Narrow"/>
        </w:rPr>
      </w:pPr>
    </w:p>
    <w:p w:rsidR="000E5601" w:rsidRPr="005877C7" w:rsidRDefault="000E5601" w:rsidP="000E5601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 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Všeobecné informácie</w:t>
      </w:r>
    </w:p>
    <w:p w:rsidR="000E5601" w:rsidRPr="00755848" w:rsidRDefault="000E5601" w:rsidP="000E5601">
      <w:pPr>
        <w:rPr>
          <w:rFonts w:ascii="Arial Narrow" w:hAnsi="Arial Narrow"/>
        </w:rPr>
      </w:pPr>
    </w:p>
    <w:p w:rsidR="000E5601" w:rsidRPr="00755848" w:rsidRDefault="000E5601" w:rsidP="00960D92">
      <w:pPr>
        <w:jc w:val="both"/>
      </w:pPr>
      <w:r w:rsidRPr="000E5601">
        <w:rPr>
          <w:rFonts w:ascii="Times New Roman" w:hAnsi="Times New Roman" w:cs="Times New Roman"/>
          <w:b/>
        </w:rPr>
        <w:t>I.1</w:t>
      </w:r>
      <w:r>
        <w:t xml:space="preserve"> </w:t>
      </w:r>
      <w:r w:rsidRPr="00755848">
        <w:t xml:space="preserve"> </w:t>
      </w:r>
      <w:r w:rsidRPr="000764C2">
        <w:t>Zákl</w:t>
      </w:r>
      <w:r w:rsidRPr="000E5601">
        <w:rPr>
          <w:b/>
        </w:rPr>
        <w:t>adné informácie o účtovnej jednotke:</w:t>
      </w: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597"/>
        <w:gridCol w:w="6868"/>
      </w:tblGrid>
      <w:tr w:rsidR="000E5601" w:rsidRPr="00755848" w:rsidTr="000E5601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5601" w:rsidRPr="00755848" w:rsidRDefault="000E5601" w:rsidP="000E5601">
            <w:r w:rsidRPr="00755848"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5601" w:rsidRPr="003631CB" w:rsidRDefault="00A44C25" w:rsidP="000E5601">
            <w:r>
              <w:t>Hamsal</w:t>
            </w:r>
            <w:r w:rsidR="00470BC9">
              <w:t xml:space="preserve"> s.r.o.</w:t>
            </w:r>
          </w:p>
        </w:tc>
      </w:tr>
      <w:tr w:rsidR="000E5601" w:rsidRPr="00755848" w:rsidTr="000E5601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5601" w:rsidRPr="00755848" w:rsidRDefault="000E5601" w:rsidP="000E5601">
            <w:r w:rsidRPr="00755848"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5601" w:rsidRPr="00755848" w:rsidRDefault="00A44C25" w:rsidP="000E5601">
            <w:r>
              <w:t xml:space="preserve">A. Hlinku 27, 022 01 Čadca </w:t>
            </w:r>
          </w:p>
        </w:tc>
      </w:tr>
      <w:tr w:rsidR="000E5601" w:rsidRPr="00755848" w:rsidTr="000E5601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5601" w:rsidRPr="00755848" w:rsidRDefault="000E5601" w:rsidP="000E5601">
            <w:r w:rsidRPr="00755848">
              <w:t>Právna forma: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5601" w:rsidRPr="00755848" w:rsidRDefault="00470BC9" w:rsidP="000E5601">
            <w:r>
              <w:t>Spoločnosť s ručením obmedzeným</w:t>
            </w:r>
          </w:p>
        </w:tc>
      </w:tr>
      <w:tr w:rsidR="000E5601" w:rsidRPr="00755848" w:rsidTr="000E5601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5601" w:rsidRPr="00755848" w:rsidRDefault="000E5601" w:rsidP="00D4084B">
            <w:r w:rsidRPr="00755848">
              <w:t>Dátum vzniku:</w:t>
            </w:r>
            <w:r w:rsidR="00D4084B">
              <w:t xml:space="preserve">  </w:t>
            </w:r>
            <w:r w:rsidR="00A44C25">
              <w:rPr>
                <w:rFonts w:ascii="Arial Narrow" w:hAnsi="Arial Narrow" w:cs="Arial Narrow"/>
              </w:rPr>
              <w:t>6.6.2013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right w:val="single" w:sz="8" w:space="0" w:color="auto"/>
            </w:tcBorders>
            <w:vAlign w:val="bottom"/>
          </w:tcPr>
          <w:p w:rsidR="000E5601" w:rsidRPr="00755848" w:rsidRDefault="000E5601" w:rsidP="008A0A4C">
            <w:r w:rsidRPr="00755848">
              <w:t xml:space="preserve">Zápis do obchodného registra: </w:t>
            </w:r>
            <w:r w:rsidR="00470BC9">
              <w:t xml:space="preserve"> </w:t>
            </w:r>
            <w:r w:rsidR="00A44C25">
              <w:rPr>
                <w:rFonts w:ascii="Arial Narrow" w:hAnsi="Arial Narrow" w:cs="Arial Narrow"/>
              </w:rPr>
              <w:t>6.6.2013</w:t>
            </w:r>
          </w:p>
        </w:tc>
      </w:tr>
      <w:tr w:rsidR="000E5601" w:rsidRPr="00755848" w:rsidTr="000E5601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E5601" w:rsidRDefault="000E5601" w:rsidP="000E5601">
            <w:r>
              <w:t>Hlavný predmet podnikania:</w:t>
            </w:r>
          </w:p>
          <w:p w:rsidR="000E5601" w:rsidRDefault="000E5601" w:rsidP="000E5601"/>
          <w:p w:rsidR="000E5601" w:rsidRDefault="000E5601" w:rsidP="000E5601"/>
          <w:p w:rsidR="000E5601" w:rsidRPr="00755848" w:rsidRDefault="000E5601" w:rsidP="000E5601"/>
        </w:tc>
        <w:tc>
          <w:tcPr>
            <w:tcW w:w="3628" w:type="pct"/>
            <w:tcBorders>
              <w:left w:val="nil"/>
              <w:bottom w:val="single" w:sz="4" w:space="0" w:color="auto"/>
              <w:right w:val="single" w:sz="8" w:space="0" w:color="auto"/>
            </w:tcBorders>
          </w:tcPr>
          <w:p w:rsidR="00D4084B" w:rsidRDefault="00D4084B" w:rsidP="00D4084B">
            <w:pPr>
              <w:pStyle w:val="Odsekzoznamu"/>
              <w:numPr>
                <w:ilvl w:val="0"/>
                <w:numId w:val="9"/>
              </w:numPr>
            </w:pPr>
            <w:r>
              <w:t>Mäsiarstvo</w:t>
            </w:r>
          </w:p>
          <w:p w:rsidR="00D4084B" w:rsidRDefault="00D4084B" w:rsidP="00D4084B">
            <w:pPr>
              <w:pStyle w:val="Odsekzoznamu"/>
              <w:numPr>
                <w:ilvl w:val="0"/>
                <w:numId w:val="9"/>
              </w:numPr>
            </w:pPr>
            <w:r>
              <w:t>Maloobchod a veľkoobchod</w:t>
            </w:r>
          </w:p>
          <w:p w:rsidR="00D4084B" w:rsidRPr="00755848" w:rsidRDefault="00D4084B" w:rsidP="00A44C25">
            <w:pPr>
              <w:pStyle w:val="Odsekzoznamu"/>
            </w:pPr>
          </w:p>
        </w:tc>
      </w:tr>
      <w:tr w:rsidR="000E5601" w:rsidRPr="00755848" w:rsidTr="000E5601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E5601" w:rsidRPr="00755848" w:rsidRDefault="000E5601" w:rsidP="000E5601">
            <w:r w:rsidRPr="00755848"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E5601" w:rsidRPr="00755848" w:rsidRDefault="000E5601" w:rsidP="008A0A4C">
            <w:r w:rsidRPr="00755848">
              <w:t>Kalendárny rok 201</w:t>
            </w:r>
            <w:r w:rsidR="008A0A4C">
              <w:t>6</w:t>
            </w:r>
          </w:p>
        </w:tc>
      </w:tr>
    </w:tbl>
    <w:p w:rsidR="00D43ED1" w:rsidRDefault="00D43ED1" w:rsidP="000E5601"/>
    <w:p w:rsidR="000E5601" w:rsidRPr="00D43ED1" w:rsidRDefault="000E5601" w:rsidP="000E5601">
      <w:r>
        <w:t>Ú</w:t>
      </w:r>
      <w:r w:rsidRPr="00755848">
        <w:t xml:space="preserve">J spĺňa veľkostné podmienky na zatriedenie do veľkostnej skupiny – </w:t>
      </w:r>
      <w:r w:rsidRPr="00755848">
        <w:rPr>
          <w:b/>
        </w:rPr>
        <w:t xml:space="preserve">malá účtovná jednotka, </w:t>
      </w:r>
      <w:r w:rsidRPr="00755848">
        <w:t>preto zostavuje účtovnú závierku podľa metodiky pre túto veľkostnú skupinu (Opatre</w:t>
      </w:r>
      <w:r w:rsidR="00D43ED1">
        <w:t>nie č.MF/23378/2014-74).</w:t>
      </w: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3402"/>
        <w:gridCol w:w="3969"/>
      </w:tblGrid>
      <w:tr w:rsidR="000E5601" w:rsidRPr="00755848" w:rsidTr="000E5601">
        <w:tc>
          <w:tcPr>
            <w:tcW w:w="2197" w:type="dxa"/>
            <w:shd w:val="clear" w:color="auto" w:fill="auto"/>
          </w:tcPr>
          <w:p w:rsidR="000E5601" w:rsidRPr="00755848" w:rsidRDefault="000E5601" w:rsidP="000E5601">
            <w:pPr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  <w:r w:rsidRPr="00755848">
              <w:rPr>
                <w:b/>
                <w:bCs/>
              </w:rPr>
              <w:t>ázov položky</w:t>
            </w:r>
          </w:p>
        </w:tc>
        <w:tc>
          <w:tcPr>
            <w:tcW w:w="3402" w:type="dxa"/>
            <w:shd w:val="clear" w:color="auto" w:fill="auto"/>
          </w:tcPr>
          <w:p w:rsidR="000E5601" w:rsidRPr="00755848" w:rsidRDefault="000E5601" w:rsidP="000E5601">
            <w:pPr>
              <w:rPr>
                <w:b/>
                <w:bCs/>
              </w:rPr>
            </w:pPr>
            <w:r>
              <w:rPr>
                <w:b/>
                <w:bCs/>
              </w:rPr>
              <w:t>Bežné účtovné obdobie</w:t>
            </w:r>
          </w:p>
        </w:tc>
        <w:tc>
          <w:tcPr>
            <w:tcW w:w="3969" w:type="dxa"/>
            <w:shd w:val="clear" w:color="auto" w:fill="auto"/>
          </w:tcPr>
          <w:p w:rsidR="000E5601" w:rsidRPr="00755848" w:rsidRDefault="000E5601" w:rsidP="000E5601">
            <w:pPr>
              <w:rPr>
                <w:b/>
                <w:bCs/>
              </w:rPr>
            </w:pPr>
            <w:r>
              <w:rPr>
                <w:b/>
                <w:bCs/>
              </w:rPr>
              <w:t>Bezprostredne predchádzajúce účtovné obdobie</w:t>
            </w:r>
          </w:p>
        </w:tc>
      </w:tr>
      <w:tr w:rsidR="000E5601" w:rsidRPr="00755848" w:rsidTr="000E5601">
        <w:tc>
          <w:tcPr>
            <w:tcW w:w="2197" w:type="dxa"/>
            <w:shd w:val="clear" w:color="auto" w:fill="auto"/>
          </w:tcPr>
          <w:p w:rsidR="000E5601" w:rsidRPr="00755848" w:rsidRDefault="008A0A4C" w:rsidP="000E5601">
            <w:pPr>
              <w:rPr>
                <w:bCs/>
              </w:rPr>
            </w:pPr>
            <w:r>
              <w:rPr>
                <w:bCs/>
              </w:rPr>
              <w:t>A</w:t>
            </w:r>
            <w:r w:rsidR="000E5601" w:rsidRPr="00755848">
              <w:rPr>
                <w:bCs/>
              </w:rPr>
              <w:t>ktíva celkom</w:t>
            </w:r>
          </w:p>
        </w:tc>
        <w:tc>
          <w:tcPr>
            <w:tcW w:w="3402" w:type="dxa"/>
            <w:shd w:val="clear" w:color="auto" w:fill="auto"/>
          </w:tcPr>
          <w:p w:rsidR="000E5601" w:rsidRPr="00625763" w:rsidRDefault="00A44C25" w:rsidP="000E5601">
            <w:pPr>
              <w:jc w:val="center"/>
              <w:rPr>
                <w:bCs/>
              </w:rPr>
            </w:pPr>
            <w:r>
              <w:rPr>
                <w:bCs/>
              </w:rPr>
              <w:t>431.922 €</w:t>
            </w:r>
          </w:p>
        </w:tc>
        <w:tc>
          <w:tcPr>
            <w:tcW w:w="3969" w:type="dxa"/>
            <w:shd w:val="clear" w:color="auto" w:fill="auto"/>
          </w:tcPr>
          <w:p w:rsidR="000E5601" w:rsidRPr="00625763" w:rsidRDefault="00A44C25" w:rsidP="000E5601">
            <w:pPr>
              <w:jc w:val="center"/>
              <w:rPr>
                <w:bCs/>
              </w:rPr>
            </w:pPr>
            <w:r>
              <w:rPr>
                <w:bCs/>
              </w:rPr>
              <w:t>266.721 €</w:t>
            </w:r>
          </w:p>
        </w:tc>
      </w:tr>
      <w:tr w:rsidR="000E5601" w:rsidRPr="00755848" w:rsidTr="000E5601">
        <w:tc>
          <w:tcPr>
            <w:tcW w:w="2197" w:type="dxa"/>
            <w:shd w:val="clear" w:color="auto" w:fill="auto"/>
          </w:tcPr>
          <w:p w:rsidR="000E5601" w:rsidRPr="00755848" w:rsidRDefault="000E5601" w:rsidP="000E5601">
            <w:pPr>
              <w:rPr>
                <w:bCs/>
              </w:rPr>
            </w:pPr>
            <w:r w:rsidRPr="00755848">
              <w:rPr>
                <w:bCs/>
              </w:rPr>
              <w:t>Čistý obrat celkom</w:t>
            </w:r>
          </w:p>
        </w:tc>
        <w:tc>
          <w:tcPr>
            <w:tcW w:w="3402" w:type="dxa"/>
            <w:shd w:val="clear" w:color="auto" w:fill="auto"/>
          </w:tcPr>
          <w:p w:rsidR="000E5601" w:rsidRPr="00BF25D2" w:rsidRDefault="00A44C25" w:rsidP="000E5601">
            <w:pPr>
              <w:rPr>
                <w:bCs/>
              </w:rPr>
            </w:pPr>
            <w:r>
              <w:rPr>
                <w:bCs/>
              </w:rPr>
              <w:t xml:space="preserve">                    2.008.782 €</w:t>
            </w:r>
          </w:p>
        </w:tc>
        <w:tc>
          <w:tcPr>
            <w:tcW w:w="3969" w:type="dxa"/>
            <w:shd w:val="clear" w:color="auto" w:fill="auto"/>
          </w:tcPr>
          <w:p w:rsidR="000E5601" w:rsidRPr="00BF25D2" w:rsidRDefault="00A44C25" w:rsidP="000E5601">
            <w:pPr>
              <w:rPr>
                <w:bCs/>
              </w:rPr>
            </w:pPr>
            <w:r>
              <w:rPr>
                <w:bCs/>
              </w:rPr>
              <w:t xml:space="preserve">                             925.753 €</w:t>
            </w:r>
          </w:p>
        </w:tc>
      </w:tr>
      <w:tr w:rsidR="000E5601" w:rsidRPr="00755848" w:rsidTr="000E5601">
        <w:tc>
          <w:tcPr>
            <w:tcW w:w="2197" w:type="dxa"/>
            <w:shd w:val="clear" w:color="auto" w:fill="auto"/>
          </w:tcPr>
          <w:p w:rsidR="000E5601" w:rsidRPr="00755848" w:rsidRDefault="008A0A4C" w:rsidP="008A0A4C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>Primerný prepočítaný p</w:t>
            </w:r>
            <w:r w:rsidR="000E5601" w:rsidRPr="00755848">
              <w:rPr>
                <w:rFonts w:ascii="Arial Narrow" w:hAnsi="Arial Narrow" w:cs="Arial Narrow"/>
                <w:bCs/>
              </w:rPr>
              <w:t>očet zamestnancov</w:t>
            </w:r>
          </w:p>
        </w:tc>
        <w:tc>
          <w:tcPr>
            <w:tcW w:w="3402" w:type="dxa"/>
            <w:shd w:val="clear" w:color="auto" w:fill="auto"/>
          </w:tcPr>
          <w:p w:rsidR="000E5601" w:rsidRPr="00BF25D2" w:rsidRDefault="004A4A27" w:rsidP="000E5601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 xml:space="preserve">                               30</w:t>
            </w:r>
          </w:p>
        </w:tc>
        <w:tc>
          <w:tcPr>
            <w:tcW w:w="3969" w:type="dxa"/>
            <w:shd w:val="clear" w:color="auto" w:fill="auto"/>
          </w:tcPr>
          <w:p w:rsidR="000E5601" w:rsidRPr="00BF25D2" w:rsidRDefault="004A4A27" w:rsidP="008A0A4C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 xml:space="preserve">                                  </w:t>
            </w:r>
            <w:r w:rsidR="00A44C25">
              <w:rPr>
                <w:rFonts w:ascii="Arial Narrow" w:hAnsi="Arial Narrow" w:cs="Arial Narrow"/>
                <w:bCs/>
              </w:rPr>
              <w:t>20</w:t>
            </w:r>
          </w:p>
        </w:tc>
      </w:tr>
    </w:tbl>
    <w:p w:rsidR="003218CD" w:rsidRDefault="003218CD" w:rsidP="000E5601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218CD" w:rsidRDefault="003218CD" w:rsidP="000E5601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218CD" w:rsidRDefault="003218CD" w:rsidP="000E5601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0E5601" w:rsidRDefault="00360F88" w:rsidP="000E5601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360F88" w:rsidRPr="00BE53AC" w:rsidRDefault="000E5601" w:rsidP="00BE53AC">
      <w:pPr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              účtovná závierka k 31.12.201</w:t>
      </w:r>
      <w:r w:rsidR="008A0A4C">
        <w:rPr>
          <w:rFonts w:ascii="Arial Narrow" w:hAnsi="Arial Narrow" w:cs="Arial Narrow"/>
        </w:rPr>
        <w:t>5</w:t>
      </w:r>
      <w:r w:rsidR="00BE53AC">
        <w:rPr>
          <w:rFonts w:ascii="Arial Narrow" w:hAnsi="Arial Narrow" w:cs="Arial Narrow"/>
        </w:rPr>
        <w:t xml:space="preserve"> bola schválená dňa</w:t>
      </w:r>
      <w:r w:rsidR="00C412F8">
        <w:rPr>
          <w:rFonts w:ascii="Arial Narrow" w:hAnsi="Arial Narrow" w:cs="Arial Narrow"/>
        </w:rPr>
        <w:t xml:space="preserve"> </w:t>
      </w:r>
      <w:r w:rsidR="006F3BA8">
        <w:rPr>
          <w:rFonts w:ascii="Arial Narrow" w:hAnsi="Arial Narrow" w:cs="Arial Narrow"/>
        </w:rPr>
        <w:t>30.10.2016</w:t>
      </w: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:rsidR="00BE53AC" w:rsidRDefault="00BE53AC" w:rsidP="00BE53AC">
      <w:pPr>
        <w:ind w:right="-468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                k 31.12.201</w:t>
      </w:r>
      <w:r w:rsidR="008A0A4C">
        <w:rPr>
          <w:rFonts w:ascii="Arial Narrow" w:hAnsi="Arial Narrow" w:cs="Arial Narrow"/>
        </w:rPr>
        <w:t>6</w:t>
      </w:r>
      <w:r>
        <w:rPr>
          <w:rFonts w:ascii="Arial Narrow" w:hAnsi="Arial Narrow" w:cs="Arial Narrow"/>
        </w:rPr>
        <w:t xml:space="preserve"> je účtovná závierka zostavená ako riadna účtovná závierka za účtovné obdobie od 1.1.201</w:t>
      </w:r>
      <w:r w:rsidR="008A0A4C">
        <w:rPr>
          <w:rFonts w:ascii="Arial Narrow" w:hAnsi="Arial Narrow" w:cs="Arial Narrow"/>
        </w:rPr>
        <w:t>6</w:t>
      </w:r>
      <w:r>
        <w:rPr>
          <w:rFonts w:ascii="Arial Narrow" w:hAnsi="Arial Narrow" w:cs="Arial Narrow"/>
        </w:rPr>
        <w:t xml:space="preserve"> do          </w:t>
      </w:r>
    </w:p>
    <w:p w:rsidR="00D43ED1" w:rsidRDefault="00BE53AC" w:rsidP="00960D92">
      <w:pPr>
        <w:ind w:right="-46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             </w:t>
      </w:r>
      <w:r w:rsidR="008A0A4C">
        <w:rPr>
          <w:rFonts w:ascii="Arial Narrow" w:hAnsi="Arial Narrow" w:cs="Arial Narrow"/>
        </w:rPr>
        <w:t>31.12.2016</w:t>
      </w:r>
      <w:r>
        <w:rPr>
          <w:rFonts w:ascii="Arial Narrow" w:hAnsi="Arial Narrow" w:cs="Arial Narrow"/>
        </w:rPr>
        <w:t>.</w:t>
      </w:r>
    </w:p>
    <w:p w:rsidR="00960D92" w:rsidRDefault="00960D92" w:rsidP="00960D92">
      <w:pPr>
        <w:ind w:right="-468"/>
        <w:jc w:val="both"/>
        <w:rPr>
          <w:rFonts w:ascii="Times New Roman" w:hAnsi="Times New Roman" w:cs="Times New Roman"/>
          <w:b/>
        </w:rPr>
      </w:pPr>
    </w:p>
    <w:p w:rsidR="008A0A4C" w:rsidRDefault="00900440" w:rsidP="00BE53AC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  <w:r w:rsidR="00BE53AC">
        <w:rPr>
          <w:rFonts w:ascii="Times New Roman" w:hAnsi="Times New Roman" w:cs="Times New Roman"/>
          <w:b/>
        </w:rPr>
        <w:t xml:space="preserve"> </w:t>
      </w:r>
    </w:p>
    <w:p w:rsidR="002E2695" w:rsidRPr="002E2695" w:rsidRDefault="00BE53AC" w:rsidP="002B1E9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spoločnosť n</w:t>
      </w:r>
      <w:r w:rsidR="002B1E94">
        <w:rPr>
          <w:rFonts w:ascii="Times New Roman" w:hAnsi="Times New Roman" w:cs="Times New Roman"/>
        </w:rPr>
        <w:t>ie je súčasťou žiadnej skupiny.</w:t>
      </w:r>
    </w:p>
    <w:p w:rsidR="00D43ED1" w:rsidRDefault="00D43ED1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D6395" w:rsidP="00BE5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A44C25" w:rsidP="00BE5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:rsidR="00D43ED1" w:rsidRDefault="00D43ED1" w:rsidP="007E2217">
      <w:pPr>
        <w:spacing w:after="120"/>
        <w:jc w:val="both"/>
        <w:rPr>
          <w:rFonts w:ascii="Times New Roman" w:hAnsi="Times New Roman" w:cs="Times New Roman"/>
          <w:b/>
        </w:rPr>
      </w:pPr>
    </w:p>
    <w:p w:rsidR="003F5AF5" w:rsidRDefault="002E2695" w:rsidP="007E2217">
      <w:pPr>
        <w:spacing w:after="120"/>
        <w:jc w:val="both"/>
        <w:rPr>
          <w:rFonts w:ascii="Times New Roman" w:hAnsi="Times New Roman" w:cs="Times New Roman"/>
          <w:bCs/>
        </w:rPr>
      </w:pPr>
      <w:r w:rsidRPr="002E2695">
        <w:rPr>
          <w:rFonts w:ascii="Times New Roman" w:hAnsi="Times New Roman" w:cs="Times New Roman"/>
          <w:b/>
        </w:rPr>
        <w:t>II.</w:t>
      </w:r>
      <w:r w:rsidR="002B1E94">
        <w:rPr>
          <w:rFonts w:ascii="Times New Roman" w:hAnsi="Times New Roman" w:cs="Times New Roman"/>
          <w:b/>
        </w:rPr>
        <w:t>1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  <w:r w:rsidR="00A70AE0" w:rsidRPr="00755848">
        <w:rPr>
          <w:rFonts w:ascii="Arial Narrow" w:hAnsi="Arial Narrow" w:cs="Arial Narrow"/>
          <w:bCs/>
        </w:rPr>
        <w:t xml:space="preserve">– </w:t>
      </w:r>
      <w:r w:rsidR="00A70AE0" w:rsidRPr="00A70AE0">
        <w:rPr>
          <w:rFonts w:ascii="Times New Roman" w:hAnsi="Times New Roman" w:cs="Times New Roman"/>
          <w:bCs/>
        </w:rPr>
        <w:t xml:space="preserve">pre členov štatutárneho orgánu neboli poskytnuté </w:t>
      </w:r>
      <w:r w:rsidR="00A70AE0">
        <w:rPr>
          <w:rFonts w:ascii="Times New Roman" w:hAnsi="Times New Roman" w:cs="Times New Roman"/>
          <w:bCs/>
        </w:rPr>
        <w:t xml:space="preserve">   </w:t>
      </w:r>
      <w:r w:rsidR="00A70AE0" w:rsidRPr="00A70AE0">
        <w:rPr>
          <w:rFonts w:ascii="Times New Roman" w:hAnsi="Times New Roman" w:cs="Times New Roman"/>
          <w:bCs/>
        </w:rPr>
        <w:t>.</w:t>
      </w:r>
      <w:r w:rsidR="00A70AE0">
        <w:rPr>
          <w:rFonts w:ascii="Times New Roman" w:hAnsi="Times New Roman" w:cs="Times New Roman"/>
          <w:bCs/>
        </w:rPr>
        <w:t xml:space="preserve">           </w:t>
      </w:r>
      <w:r w:rsidR="00A70AE0" w:rsidRPr="00A70AE0">
        <w:rPr>
          <w:rFonts w:ascii="Times New Roman" w:hAnsi="Times New Roman" w:cs="Times New Roman"/>
          <w:bCs/>
        </w:rPr>
        <w:t>žiadne záruky, žiadne zabezpečenia, pôžičky</w:t>
      </w:r>
      <w:r w:rsidR="00A70AE0">
        <w:rPr>
          <w:rFonts w:ascii="Times New Roman" w:hAnsi="Times New Roman" w:cs="Times New Roman"/>
          <w:bCs/>
        </w:rPr>
        <w:t>.</w:t>
      </w:r>
    </w:p>
    <w:p w:rsidR="007E2217" w:rsidRPr="007E2217" w:rsidRDefault="007E2217" w:rsidP="007E2217">
      <w:pPr>
        <w:spacing w:after="120"/>
        <w:jc w:val="both"/>
        <w:rPr>
          <w:rFonts w:ascii="Times New Roman" w:hAnsi="Times New Roman" w:cs="Times New Roman"/>
          <w:bCs/>
        </w:rPr>
      </w:pPr>
    </w:p>
    <w:p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:rsidR="00840497" w:rsidRPr="00840497" w:rsidRDefault="001D4FB8" w:rsidP="00840497">
      <w:pPr>
        <w:rPr>
          <w:rFonts w:ascii="Times New Roman" w:hAnsi="Times New Roman" w:cs="Times New Roman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  <w:r w:rsidR="00840497" w:rsidRPr="00840497">
        <w:rPr>
          <w:rFonts w:cs="Arial Narrow"/>
        </w:rPr>
        <w:t xml:space="preserve"> </w:t>
      </w:r>
      <w:r w:rsidR="00840497" w:rsidRPr="00BE0D4A">
        <w:rPr>
          <w:rFonts w:ascii="Arial Narrow" w:hAnsi="Arial Narrow"/>
        </w:rPr>
        <w:t xml:space="preserve"> </w:t>
      </w:r>
      <w:r w:rsidR="00840497" w:rsidRPr="00840497">
        <w:rPr>
          <w:rFonts w:ascii="Times New Roman" w:hAnsi="Times New Roman" w:cs="Times New Roman"/>
        </w:rPr>
        <w:t xml:space="preserve">Účtovná závierka bola                     </w:t>
      </w:r>
      <w:r w:rsidR="00840497">
        <w:rPr>
          <w:rFonts w:ascii="Times New Roman" w:hAnsi="Times New Roman" w:cs="Times New Roman"/>
        </w:rPr>
        <w:t xml:space="preserve">               </w:t>
      </w:r>
      <w:r w:rsidR="00840497" w:rsidRPr="00840497">
        <w:rPr>
          <w:rFonts w:ascii="Times New Roman" w:hAnsi="Times New Roman" w:cs="Times New Roman"/>
        </w:rPr>
        <w:t>vypracovaná v súlade so zákonom č. 431/2002 Z. z. o účtovníctve v znení neskorších predpisov</w:t>
      </w:r>
      <w:r w:rsidR="00840497">
        <w:rPr>
          <w:rFonts w:ascii="Times New Roman" w:hAnsi="Times New Roman" w:cs="Times New Roman"/>
        </w:rPr>
        <w:t xml:space="preserve"> </w:t>
      </w:r>
      <w:r w:rsidR="00840497" w:rsidRPr="00840497">
        <w:rPr>
          <w:rFonts w:ascii="Times New Roman" w:hAnsi="Times New Roman" w:cs="Times New Roman"/>
        </w:rPr>
        <w:t>a opatrením MF SR č. 23054/2002-92, ktorým sa ustanovujú podrobnosti o postupoch účtovania a rámcovej účtovej osnove pre podnikateľov v znení neskorších predpisov.</w:t>
      </w:r>
      <w:r w:rsidR="00840497">
        <w:rPr>
          <w:rFonts w:ascii="Times New Roman" w:hAnsi="Times New Roman" w:cs="Times New Roman"/>
        </w:rPr>
        <w:t xml:space="preserve"> Menou pre vykazovanie je EUR.</w:t>
      </w:r>
    </w:p>
    <w:p w:rsidR="001D4FB8" w:rsidRPr="00840497" w:rsidRDefault="00840497" w:rsidP="00E03DFF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840497">
        <w:rPr>
          <w:rFonts w:ascii="Times New Roman" w:hAnsi="Times New Roman" w:cs="Times New Roman"/>
        </w:rPr>
        <w:t xml:space="preserve">Táto účtovná závierka bola vypracovaná za predpokladu nepretržitého trvania účtovnej jednotky, t. j. vychádza z predpokladu, že </w:t>
      </w:r>
      <w:r w:rsidR="008A0A4C">
        <w:rPr>
          <w:rFonts w:ascii="Times New Roman" w:hAnsi="Times New Roman" w:cs="Times New Roman"/>
        </w:rPr>
        <w:t>spoločnosť</w:t>
      </w:r>
      <w:r w:rsidRPr="00840497">
        <w:rPr>
          <w:rFonts w:ascii="Times New Roman" w:hAnsi="Times New Roman" w:cs="Times New Roman"/>
        </w:rPr>
        <w:t xml:space="preserve"> bude realizovať svoje aktíva, záväzky a dohody v rámci riadneho chodu svojej činnosti</w:t>
      </w:r>
      <w:r w:rsidRPr="00BE0D4A">
        <w:rPr>
          <w:rFonts w:ascii="Arial Narrow" w:hAnsi="Arial Narrow"/>
        </w:rPr>
        <w:t>.</w:t>
      </w:r>
    </w:p>
    <w:p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840497" w:rsidRPr="00A6291C" w:rsidRDefault="00A6291C" w:rsidP="00A6291C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Účtovné metódy a zásady boli aplikované v rámci platného zákona o účtovníctve. </w:t>
      </w:r>
      <w:r w:rsidR="00840497" w:rsidRPr="00840497">
        <w:rPr>
          <w:rFonts w:ascii="Times New Roman" w:hAnsi="Times New Roman" w:cs="Times New Roman"/>
        </w:rPr>
        <w:t xml:space="preserve">ÚJ účtuje o nákladoch a výnosoch sa účtuje v momente, keď sú plnené bez ohľadu na dátum ich úhrady, inkasa alebo deň vyrovnania iným spôsobom. Dodržuje sa pritom zásada časovej a vecnej súvislosti nákladov a výnosov.   Hlavné účtovné zásady a metódy </w:t>
      </w:r>
      <w:r>
        <w:rPr>
          <w:rFonts w:ascii="Times New Roman" w:hAnsi="Times New Roman" w:cs="Times New Roman"/>
        </w:rPr>
        <w:t xml:space="preserve">boli </w:t>
      </w:r>
      <w:r w:rsidR="00840497" w:rsidRPr="00840497">
        <w:rPr>
          <w:rFonts w:ascii="Times New Roman" w:hAnsi="Times New Roman" w:cs="Times New Roman"/>
        </w:rPr>
        <w:t>uplatnené aj v bezprostredne predchádzajúcom účtovnom období a vychádzajú z platnej legislatívy.</w:t>
      </w:r>
    </w:p>
    <w:p w:rsidR="001D4FB8" w:rsidRPr="00A6291C" w:rsidRDefault="001D4FB8" w:rsidP="00A6291C">
      <w:pPr>
        <w:ind w:right="-141"/>
        <w:jc w:val="both"/>
        <w:rPr>
          <w:rFonts w:ascii="Arial Narrow" w:hAnsi="Arial Narrow" w:cs="Arial Narrow"/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</w:t>
      </w:r>
      <w:r w:rsidR="00AD663B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súvahe</w:t>
      </w:r>
      <w:r w:rsidR="00AD663B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  <w:r w:rsidR="00AD663B" w:rsidRPr="00EA54A7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 je náplň</w:t>
      </w:r>
    </w:p>
    <w:p w:rsidR="00960D92" w:rsidRDefault="00960D92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D663B" w:rsidRDefault="004701FB" w:rsidP="00A6291C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AD663B" w:rsidRPr="00755848" w:rsidRDefault="00AD663B" w:rsidP="00AD663B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AD663B" w:rsidRPr="00755848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AD663B" w:rsidRPr="00755848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AD663B" w:rsidRPr="00755848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3E0B56" w:rsidP="003E0B5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AD663B" w:rsidRPr="00755848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lastRenderedPageBreak/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jc w:val="both"/>
              <w:rPr>
                <w:rFonts w:ascii="Arial Narrow" w:hAnsi="Arial Narrow" w:cs="Arial"/>
              </w:rPr>
            </w:pPr>
            <w:r w:rsidRPr="00AD663B">
              <w:rPr>
                <w:rFonts w:ascii="Arial Narrow" w:hAnsi="Arial Narrow" w:cs="Arial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hmotný ma</w:t>
            </w:r>
            <w:r w:rsidRPr="00AD663B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AD663B" w:rsidRPr="00755848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8241F3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AD663B" w:rsidRPr="00755848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jc w:val="both"/>
              <w:rPr>
                <w:rFonts w:ascii="Arial Narrow" w:hAnsi="Arial Narrow" w:cs="Arial"/>
              </w:rPr>
            </w:pPr>
            <w:r w:rsidRPr="00AD663B">
              <w:rPr>
                <w:rFonts w:ascii="Arial Narrow" w:hAnsi="Arial Narrow" w:cs="Arial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AD663B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AD663B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AD663B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9.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AD663B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AD663B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AD663B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AD663B" w:rsidRPr="00755848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soby obstarané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8241F3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AD663B" w:rsidRPr="00755848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AD663B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AD663B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jc w:val="both"/>
              <w:rPr>
                <w:rFonts w:ascii="Arial Narrow" w:hAnsi="Arial Narrow" w:cs="Arial"/>
                <w:noProof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lang w:val="en-AU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:rsidTr="00A6291C">
        <w:tc>
          <w:tcPr>
            <w:tcW w:w="706" w:type="dxa"/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shd w:val="clear" w:color="auto" w:fill="auto"/>
          </w:tcPr>
          <w:p w:rsidR="00AD663B" w:rsidRPr="00AD663B" w:rsidRDefault="00AD663B" w:rsidP="00A6291C">
            <w:pPr>
              <w:jc w:val="both"/>
              <w:rPr>
                <w:rFonts w:ascii="Arial Narrow" w:hAnsi="Arial Narrow" w:cs="Arial"/>
                <w:noProof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lang w:val="en-AU"/>
              </w:rPr>
              <w:t xml:space="preserve">Majetok a záväzky zabezpečené derivátmi: </w:t>
            </w:r>
          </w:p>
        </w:tc>
        <w:tc>
          <w:tcPr>
            <w:tcW w:w="3600" w:type="dxa"/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:rsidTr="00A6291C">
        <w:tc>
          <w:tcPr>
            <w:tcW w:w="706" w:type="dxa"/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shd w:val="clear" w:color="auto" w:fill="auto"/>
          </w:tcPr>
          <w:p w:rsidR="00AD663B" w:rsidRPr="00AD663B" w:rsidRDefault="00AD663B" w:rsidP="00A6291C">
            <w:pPr>
              <w:jc w:val="both"/>
              <w:rPr>
                <w:rFonts w:ascii="Arial Narrow" w:hAnsi="Arial Narrow" w:cs="Arial"/>
                <w:noProof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lang w:val="en-AU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 w:rsidR="00DF38A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p w:rsidR="00DF38AE" w:rsidRDefault="00DF38AE" w:rsidP="00DF38AE">
      <w:pPr>
        <w:pStyle w:val="Bezriadkovania"/>
      </w:pPr>
      <w:r>
        <w:t xml:space="preserve">Spoločnosť tvorila opravné položky k pohľadávkam, u ktorých je opodstatnené predpokladať, že ju </w:t>
      </w:r>
    </w:p>
    <w:p w:rsidR="00DF38AE" w:rsidRDefault="00DF38AE" w:rsidP="00DF38AE">
      <w:pPr>
        <w:pStyle w:val="Bezriadkovania"/>
      </w:pPr>
      <w:r>
        <w:t>dlžník úplne alebo čiastočne nezaplatí a k spornej pohľadávke</w:t>
      </w:r>
      <w:r w:rsidR="00EC17F3">
        <w:t xml:space="preserve"> voči dlžníkovi</w:t>
      </w:r>
      <w:r>
        <w:t>, s ktorým sa vedie spor o jej uznanie.</w:t>
      </w:r>
      <w:r w:rsidR="004D4520">
        <w:t xml:space="preserve"> Celková hodnota opravných položiek k pohľadávkam k 31.12.201</w:t>
      </w:r>
      <w:r w:rsidR="008241F3">
        <w:t>6</w:t>
      </w:r>
      <w:r w:rsidR="004D4520">
        <w:t xml:space="preserve"> predstavuje </w:t>
      </w:r>
      <w:r w:rsidR="008241F3">
        <w:t xml:space="preserve"> </w:t>
      </w:r>
      <w:r w:rsidR="00A44C25">
        <w:t>210,89</w:t>
      </w:r>
      <w:r w:rsidR="006F3BA8">
        <w:t xml:space="preserve"> </w:t>
      </w:r>
      <w:r w:rsidR="004D4520">
        <w:t>€.</w:t>
      </w:r>
    </w:p>
    <w:p w:rsidR="004D4520" w:rsidRDefault="004D4520" w:rsidP="00DF38AE">
      <w:pPr>
        <w:pStyle w:val="Bezriadkovania"/>
      </w:pPr>
      <w:r>
        <w:t xml:space="preserve">Neuhradené pohľadávky z obchodného styku ku koncu roku sú v celkovej výške </w:t>
      </w:r>
      <w:r w:rsidR="008241F3">
        <w:t xml:space="preserve"> </w:t>
      </w:r>
      <w:r w:rsidR="00A44C25">
        <w:t>40.642</w:t>
      </w:r>
      <w:r w:rsidR="008E1914">
        <w:t xml:space="preserve"> </w:t>
      </w:r>
      <w:r>
        <w:t>€.</w:t>
      </w:r>
    </w:p>
    <w:p w:rsidR="00DF38AE" w:rsidRPr="00DF38AE" w:rsidRDefault="00DF38AE" w:rsidP="00DF38AE">
      <w:pPr>
        <w:pStyle w:val="Bezriadkovania"/>
      </w:pPr>
      <w:r>
        <w:t xml:space="preserve"> </w:t>
      </w:r>
    </w:p>
    <w:tbl>
      <w:tblPr>
        <w:tblW w:w="95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82"/>
        <w:gridCol w:w="3686"/>
      </w:tblGrid>
      <w:tr w:rsidR="00DF38AE" w:rsidRPr="004701FB" w:rsidTr="00DF38AE">
        <w:trPr>
          <w:trHeight w:val="735"/>
        </w:trPr>
        <w:tc>
          <w:tcPr>
            <w:tcW w:w="58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38AE" w:rsidRPr="004701FB" w:rsidRDefault="00DF38AE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38AE" w:rsidRPr="004701FB" w:rsidRDefault="00DF38AE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DF38AE" w:rsidRPr="004701FB" w:rsidTr="00DF38AE">
        <w:trPr>
          <w:trHeight w:val="390"/>
        </w:trPr>
        <w:tc>
          <w:tcPr>
            <w:tcW w:w="588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38AE" w:rsidRPr="004701FB" w:rsidRDefault="008E1914" w:rsidP="00A44C2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Pohľadávka 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DF38AE" w:rsidRPr="004701FB" w:rsidRDefault="00A44C25" w:rsidP="00DF3C63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210,89 €</w:t>
            </w:r>
          </w:p>
        </w:tc>
      </w:tr>
      <w:tr w:rsidR="00DF38AE" w:rsidRPr="004701FB" w:rsidTr="00DF38AE">
        <w:trPr>
          <w:trHeight w:val="390"/>
        </w:trPr>
        <w:tc>
          <w:tcPr>
            <w:tcW w:w="58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38AE" w:rsidRPr="00DF38AE" w:rsidRDefault="00DF38AE" w:rsidP="008241F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Pohľadávk</w:t>
            </w:r>
            <w:r w:rsidR="00DF3C63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DF38AE" w:rsidRPr="004701FB" w:rsidRDefault="00DF38AE" w:rsidP="00DF3C63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DF38AE" w:rsidRPr="004701FB" w:rsidTr="00DF38AE">
        <w:trPr>
          <w:trHeight w:val="390"/>
        </w:trPr>
        <w:tc>
          <w:tcPr>
            <w:tcW w:w="58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38AE" w:rsidRPr="00DF3C63" w:rsidRDefault="00DF3C63" w:rsidP="008241F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Pohľadávka </w:t>
            </w:r>
            <w:bookmarkStart w:id="0" w:name="_GoBack"/>
            <w:bookmarkEnd w:id="0"/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DF38AE" w:rsidRPr="004701FB" w:rsidRDefault="00DF38AE" w:rsidP="00DF3C63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</w:tbl>
    <w:p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p w:rsidR="00832482" w:rsidRDefault="00D6795E" w:rsidP="00832482">
      <w:pPr>
        <w:pStyle w:val="Bezriadkovania"/>
      </w:pPr>
      <w:r>
        <w:t xml:space="preserve">Spoločnosť tvorila krátkodobé </w:t>
      </w:r>
      <w:r w:rsidR="00832482">
        <w:t>rezervy, kde predpokladaná doba plnenia príslušného záväzku je najviac</w:t>
      </w:r>
    </w:p>
    <w:p w:rsidR="00D6795E" w:rsidRDefault="00832482" w:rsidP="00832482">
      <w:pPr>
        <w:pStyle w:val="Bezriadkovania"/>
      </w:pPr>
      <w:r>
        <w:t xml:space="preserve">jeden rok. </w:t>
      </w:r>
    </w:p>
    <w:p w:rsidR="00832482" w:rsidRPr="00D6795E" w:rsidRDefault="00832482" w:rsidP="00832482">
      <w:pPr>
        <w:pStyle w:val="Bezriadkovania"/>
      </w:pP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82"/>
        <w:gridCol w:w="3459"/>
      </w:tblGrid>
      <w:tr w:rsidR="004701FB" w:rsidRPr="004701FB" w:rsidTr="00832482">
        <w:trPr>
          <w:trHeight w:val="390"/>
        </w:trPr>
        <w:tc>
          <w:tcPr>
            <w:tcW w:w="58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34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:rsidTr="008241F3">
        <w:trPr>
          <w:trHeight w:val="390"/>
        </w:trPr>
        <w:tc>
          <w:tcPr>
            <w:tcW w:w="588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832482" w:rsidRDefault="004701FB" w:rsidP="008324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83248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Rezerva na overenie a zverejnenie účtovnej závierky</w:t>
            </w:r>
          </w:p>
        </w:tc>
        <w:tc>
          <w:tcPr>
            <w:tcW w:w="34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4701FB" w:rsidRPr="004701FB" w:rsidTr="008241F3">
        <w:trPr>
          <w:trHeight w:val="390"/>
        </w:trPr>
        <w:tc>
          <w:tcPr>
            <w:tcW w:w="58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832482" w:rsidRDefault="004701FB" w:rsidP="008324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832482">
              <w:rPr>
                <w:rFonts w:ascii="Times New Roman" w:eastAsia="Times New Roman" w:hAnsi="Times New Roman" w:cs="Times New Roman"/>
                <w:lang w:eastAsia="sk-SK"/>
              </w:rPr>
              <w:t>Rezerva na nevyčerpané dovolenky vrátane zákonného poisten.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4701FB" w:rsidRPr="004701FB" w:rsidRDefault="004A4A27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11.769,25€</w:t>
            </w:r>
          </w:p>
        </w:tc>
      </w:tr>
      <w:tr w:rsidR="004701FB" w:rsidRPr="00832482" w:rsidTr="00832482">
        <w:trPr>
          <w:trHeight w:val="390"/>
        </w:trPr>
        <w:tc>
          <w:tcPr>
            <w:tcW w:w="58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8A37E1" w:rsidRDefault="004701FB" w:rsidP="008324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8A37E1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832482" w:rsidRPr="008A37E1">
              <w:rPr>
                <w:rFonts w:ascii="Times New Roman" w:eastAsia="Times New Roman" w:hAnsi="Times New Roman" w:cs="Times New Roman"/>
                <w:lang w:eastAsia="sk-SK"/>
              </w:rPr>
              <w:t>Rezerva na odmeny, prémie a odvody s nimi súvisiace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8A37E1" w:rsidRDefault="00832482" w:rsidP="00824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8A37E1">
              <w:rPr>
                <w:rFonts w:ascii="Times New Roman" w:eastAsia="Times New Roman" w:hAnsi="Times New Roman" w:cs="Times New Roman"/>
                <w:lang w:eastAsia="sk-SK"/>
              </w:rPr>
              <w:t xml:space="preserve">  </w:t>
            </w:r>
            <w:r w:rsidR="00B4407E">
              <w:rPr>
                <w:rFonts w:ascii="Times New Roman" w:eastAsia="Times New Roman" w:hAnsi="Times New Roman" w:cs="Times New Roman"/>
                <w:lang w:eastAsia="sk-SK"/>
              </w:rPr>
              <w:t>-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6C2F" w:rsidRDefault="004701FB" w:rsidP="0017607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Ocenenie </w:t>
      </w:r>
      <w:r w:rsidR="001C226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krátkodobého finančného majetku reálnou hodnotou ku dňu zostavenia účtovnej závierky:</w:t>
      </w:r>
    </w:p>
    <w:p w:rsidR="00960D92" w:rsidRPr="00600C1D" w:rsidRDefault="00960D92" w:rsidP="0017607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1"/>
        <w:gridCol w:w="2126"/>
        <w:gridCol w:w="1559"/>
        <w:gridCol w:w="2268"/>
      </w:tblGrid>
      <w:tr w:rsidR="001C2263" w:rsidRPr="004701FB" w:rsidTr="001C2263">
        <w:trPr>
          <w:trHeight w:val="1870"/>
        </w:trPr>
        <w:tc>
          <w:tcPr>
            <w:tcW w:w="33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2263" w:rsidRPr="00B832B9" w:rsidRDefault="001C2263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Krátkodobý finančný majetok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2263" w:rsidRPr="00B832B9" w:rsidRDefault="001C2263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Zvýšenie/zníženie hodnoty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2263" w:rsidRPr="00B832B9" w:rsidRDefault="001C2263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C2263" w:rsidRPr="00B832B9" w:rsidRDefault="001C2263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1C2263" w:rsidRPr="004701FB" w:rsidTr="001C2263">
        <w:trPr>
          <w:trHeight w:val="390"/>
        </w:trPr>
        <w:tc>
          <w:tcPr>
            <w:tcW w:w="333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2263" w:rsidRPr="001C2263" w:rsidRDefault="001C2263" w:rsidP="001C226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  <w:r>
              <w:rPr>
                <w:rFonts w:ascii="Arial" w:eastAsia="Times New Roman" w:hAnsi="Arial" w:cs="Arial"/>
                <w:bCs/>
                <w:color w:val="000000"/>
                <w:lang w:eastAsia="sk-SK"/>
              </w:rPr>
              <w:t>Majetkové CP na obchodovanie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2263" w:rsidRPr="001C2263" w:rsidRDefault="001C2263" w:rsidP="001C226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2263" w:rsidRPr="001C2263" w:rsidRDefault="001C2263" w:rsidP="001C226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C2263" w:rsidRPr="001C2263" w:rsidRDefault="001C2263" w:rsidP="001C226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3ED1" w:rsidRPr="003A4026" w:rsidRDefault="00176074" w:rsidP="003A4026">
      <w:pPr>
        <w:pStyle w:val="Bezriadkovania"/>
        <w:rPr>
          <w:b/>
        </w:rPr>
      </w:pPr>
      <w:r w:rsidRPr="003A4026">
        <w:rPr>
          <w:b/>
        </w:rPr>
        <w:t>III. 4 e) Významné položky krátkodobého finančného majetku a opravné položky ku</w:t>
      </w:r>
      <w:r w:rsidR="003A4026" w:rsidRPr="003A4026">
        <w:rPr>
          <w:b/>
        </w:rPr>
        <w:t xml:space="preserve"> krátkodobému                                        </w:t>
      </w:r>
    </w:p>
    <w:p w:rsidR="00176074" w:rsidRDefault="003A4026" w:rsidP="00F2338C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3A4026">
        <w:rPr>
          <w:b/>
        </w:rPr>
        <w:t xml:space="preserve">             finančnému</w:t>
      </w:r>
      <w:r>
        <w:t xml:space="preserve"> </w:t>
      </w:r>
      <w:r>
        <w:rPr>
          <w:b/>
        </w:rPr>
        <w:t xml:space="preserve">: </w:t>
      </w:r>
    </w:p>
    <w:p w:rsidR="00960D92" w:rsidRDefault="00960D92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 w:rsidR="00B67EE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:rsidR="00960D92" w:rsidRDefault="00960D92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37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954"/>
        <w:gridCol w:w="3544"/>
      </w:tblGrid>
      <w:tr w:rsidR="009410D3" w:rsidRPr="00C5195B" w:rsidTr="009410D3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9410D3" w:rsidRPr="00504DBD" w:rsidRDefault="009410D3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95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9410D3" w:rsidRPr="00504DBD" w:rsidRDefault="009410D3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9410D3" w:rsidRPr="00504DBD" w:rsidRDefault="009410D3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</w:tr>
      <w:tr w:rsidR="009410D3" w:rsidRPr="00C5195B" w:rsidTr="009410D3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9410D3" w:rsidRPr="00755848" w:rsidRDefault="009410D3" w:rsidP="00A6291C">
            <w:pPr>
              <w:jc w:val="both"/>
              <w:rPr>
                <w:rFonts w:ascii="Arial Narrow" w:hAnsi="Arial Narrow" w:cs="Arial"/>
              </w:rPr>
            </w:pPr>
            <w:r w:rsidRPr="00755848">
              <w:rPr>
                <w:rFonts w:ascii="Arial Narrow" w:hAnsi="Arial Narrow" w:cs="Arial"/>
              </w:rPr>
              <w:t>Software</w:t>
            </w:r>
          </w:p>
        </w:tc>
        <w:tc>
          <w:tcPr>
            <w:tcW w:w="295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9410D3" w:rsidRPr="00C5195B" w:rsidTr="009410D3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9410D3" w:rsidRPr="00C5195B" w:rsidRDefault="009410D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Budovy a s</w:t>
            </w:r>
            <w:r w:rsidRPr="00755848">
              <w:rPr>
                <w:rFonts w:ascii="Arial Narrow" w:hAnsi="Arial Narrow" w:cs="Arial"/>
              </w:rPr>
              <w:t>tavby</w:t>
            </w:r>
          </w:p>
        </w:tc>
        <w:tc>
          <w:tcPr>
            <w:tcW w:w="2954" w:type="dxa"/>
            <w:tcBorders>
              <w:left w:val="single" w:sz="12" w:space="0" w:color="auto"/>
              <w:right w:val="single" w:sz="12" w:space="0" w:color="auto"/>
            </w:tcBorders>
          </w:tcPr>
          <w:p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</w:tcPr>
          <w:p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410D3" w:rsidRPr="00C5195B" w:rsidTr="009410D3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9410D3" w:rsidRPr="00C5195B" w:rsidRDefault="009410D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Drobné stavby</w:t>
            </w:r>
          </w:p>
        </w:tc>
        <w:tc>
          <w:tcPr>
            <w:tcW w:w="2954" w:type="dxa"/>
            <w:tcBorders>
              <w:left w:val="single" w:sz="12" w:space="0" w:color="auto"/>
              <w:right w:val="single" w:sz="12" w:space="0" w:color="auto"/>
            </w:tcBorders>
          </w:tcPr>
          <w:p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</w:tcPr>
          <w:p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8,33</w:t>
            </w:r>
          </w:p>
        </w:tc>
      </w:tr>
      <w:tr w:rsidR="009410D3" w:rsidRPr="00C5195B" w:rsidTr="009410D3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9410D3" w:rsidRPr="00C5195B" w:rsidRDefault="009410D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prostriedky</w:t>
            </w:r>
          </w:p>
        </w:tc>
        <w:tc>
          <w:tcPr>
            <w:tcW w:w="295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9410D3" w:rsidRPr="00C5195B" w:rsidRDefault="008D6395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9410D3" w:rsidRPr="00C5195B" w:rsidRDefault="008D6395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9410D3" w:rsidRPr="00C5195B" w:rsidTr="009410D3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9410D3" w:rsidRPr="00C5195B" w:rsidRDefault="00F2338C" w:rsidP="00F233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Prístroje a zariadenia</w:t>
            </w:r>
          </w:p>
        </w:tc>
        <w:tc>
          <w:tcPr>
            <w:tcW w:w="295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9410D3" w:rsidRPr="00C5195B" w:rsidRDefault="008D6395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9410D3" w:rsidRPr="00C5195B" w:rsidRDefault="008D6395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16,67</w:t>
            </w:r>
          </w:p>
        </w:tc>
      </w:tr>
    </w:tbl>
    <w:p w:rsidR="004C3859" w:rsidRPr="004C3859" w:rsidRDefault="004C3859" w:rsidP="004C3859">
      <w:pPr>
        <w:spacing w:after="120" w:line="240" w:lineRule="auto"/>
        <w:jc w:val="both"/>
        <w:rPr>
          <w:rFonts w:ascii="Arial Narrow" w:hAnsi="Arial Narrow" w:cs="Arial Narrow"/>
        </w:rPr>
      </w:pPr>
    </w:p>
    <w:p w:rsidR="004C3859" w:rsidRPr="00391665" w:rsidRDefault="00146FF0" w:rsidP="004C3859">
      <w:pPr>
        <w:numPr>
          <w:ilvl w:val="0"/>
          <w:numId w:val="8"/>
        </w:numPr>
        <w:spacing w:after="120" w:line="240" w:lineRule="auto"/>
        <w:ind w:left="227" w:hanging="227"/>
        <w:jc w:val="both"/>
        <w:rPr>
          <w:rFonts w:ascii="Times New Roman" w:hAnsi="Times New Roman" w:cs="Times New Roman"/>
        </w:rPr>
      </w:pPr>
      <w:r w:rsidRPr="00391665">
        <w:rPr>
          <w:rFonts w:ascii="Times New Roman" w:hAnsi="Times New Roman" w:cs="Times New Roman"/>
        </w:rPr>
        <w:t>Ú</w:t>
      </w:r>
      <w:r w:rsidR="004C3859" w:rsidRPr="00391665">
        <w:rPr>
          <w:rFonts w:ascii="Times New Roman" w:hAnsi="Times New Roman" w:cs="Times New Roman"/>
        </w:rPr>
        <w:t>J používa účtovné odpi</w:t>
      </w:r>
      <w:r w:rsidR="007E2217" w:rsidRPr="00391665">
        <w:rPr>
          <w:rFonts w:ascii="Times New Roman" w:hAnsi="Times New Roman" w:cs="Times New Roman"/>
        </w:rPr>
        <w:t>sy nezávisle na daňových odpisov</w:t>
      </w:r>
      <w:r w:rsidR="004C3859" w:rsidRPr="00391665">
        <w:rPr>
          <w:rFonts w:ascii="Times New Roman" w:hAnsi="Times New Roman" w:cs="Times New Roman"/>
        </w:rPr>
        <w:t>. Majetok sa začína odpisovať v mesiaci, kedy bol zaradený do užívania. Účtovné odpisy vychádzajú z predpokladanej doby používania majetku. Dlhodobý nehmotný majetok sa odpisuje počas 4 rokov od jeho obstarania.</w:t>
      </w:r>
    </w:p>
    <w:p w:rsidR="004C3859" w:rsidRPr="00F2338C" w:rsidRDefault="00146FF0" w:rsidP="00F2338C">
      <w:pPr>
        <w:numPr>
          <w:ilvl w:val="0"/>
          <w:numId w:val="8"/>
        </w:numPr>
        <w:spacing w:after="120" w:line="240" w:lineRule="auto"/>
        <w:ind w:left="227" w:hanging="227"/>
        <w:jc w:val="both"/>
        <w:rPr>
          <w:rFonts w:ascii="Times New Roman" w:hAnsi="Times New Roman" w:cs="Times New Roman"/>
        </w:rPr>
      </w:pPr>
      <w:r w:rsidRPr="00391665">
        <w:rPr>
          <w:rFonts w:ascii="Times New Roman" w:hAnsi="Times New Roman" w:cs="Times New Roman"/>
        </w:rPr>
        <w:t>Ú</w:t>
      </w:r>
      <w:r w:rsidR="004C3859" w:rsidRPr="00391665">
        <w:rPr>
          <w:rFonts w:ascii="Times New Roman" w:hAnsi="Times New Roman" w:cs="Times New Roman"/>
        </w:rPr>
        <w:t xml:space="preserve">J používa rovnomerné odpisovanie dlhodobého hmotného majetku a dlhodobého nehmotného majetku. Podrobný účtovný odpisový plán po položkách sa vedie v podsystéme DHM s podporou softvéru </w:t>
      </w:r>
      <w:r w:rsidR="00B4407E">
        <w:rPr>
          <w:rFonts w:ascii="Times New Roman" w:hAnsi="Times New Roman" w:cs="Times New Roman"/>
        </w:rPr>
        <w:t xml:space="preserve">MRP Company, Brezno </w:t>
      </w:r>
      <w:r w:rsidR="004C3859" w:rsidRPr="00F2338C">
        <w:rPr>
          <w:rFonts w:ascii="Times New Roman" w:hAnsi="Times New Roman" w:cs="Times New Roman"/>
        </w:rPr>
        <w:t>(taktiež daňové odpisy podľa zákona o dani z príjmov).</w:t>
      </w:r>
    </w:p>
    <w:p w:rsidR="00997389" w:rsidRPr="002B1E94" w:rsidRDefault="00986157" w:rsidP="002B1E94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B67EE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g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  <w:r w:rsidR="008A37E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8A37E1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 sledovanom období nebola poskytnutá.</w:t>
      </w:r>
    </w:p>
    <w:p w:rsidR="00D43ED1" w:rsidRDefault="00D43ED1" w:rsidP="002B1E9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Pr="002B1E94" w:rsidRDefault="00986157" w:rsidP="002B1E9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  <w:r w:rsidR="008A37E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8A37E1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 sledovanom období nebolo účtované o chybách minulých účtovných období.</w:t>
      </w:r>
    </w:p>
    <w:p w:rsidR="00D43ED1" w:rsidRDefault="00D43ED1" w:rsidP="003B4D2B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</w:p>
    <w:p w:rsidR="00AE313E" w:rsidRPr="003B4D2B" w:rsidRDefault="00986157" w:rsidP="003B4D2B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ré vysvetľujú a</w:t>
      </w:r>
      <w:r w:rsidR="00F2338C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dopĺňajú</w:t>
      </w:r>
      <w:r w:rsidR="00F2338C">
        <w:rPr>
          <w:rFonts w:ascii="Times New Roman" w:hAnsi="Times New Roman" w:cs="Times New Roman"/>
          <w:b/>
          <w:color w:val="5B9BD5" w:themeColor="accent1"/>
          <w:szCs w:val="24"/>
        </w:rPr>
        <w:t xml:space="preserve"> súvahu a 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DC1E9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3B4D2B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2E62D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 w:rsidR="003B4D2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a)</w:t>
      </w:r>
      <w:r w:rsidR="003B4D2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záväzkoch: </w:t>
      </w:r>
      <w:r w:rsidR="003B4D2B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nevykazuje záväzky so zostatkovou dobou splatnosti viac ako 5 rokov.</w:t>
      </w:r>
    </w:p>
    <w:p w:rsidR="00D92C55" w:rsidRDefault="00AE313E" w:rsidP="002B1E9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2E62D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  <w:r w:rsidR="003B4D2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  <w:r w:rsidR="003B4D2B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 sledovanom období nebolo zriadené </w:t>
      </w:r>
    </w:p>
    <w:p w:rsidR="00414FB4" w:rsidRPr="002B1E94" w:rsidRDefault="00D43ED1" w:rsidP="002B1E9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                 </w:t>
      </w:r>
      <w:r w:rsidR="003B4D2B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záložné právo k majetku.</w:t>
      </w:r>
    </w:p>
    <w:p w:rsidR="00A60D37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2E62D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p w:rsidR="00876820" w:rsidRPr="00AE313E" w:rsidRDefault="00876820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tabuľka č. 1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8"/>
        <w:gridCol w:w="2602"/>
        <w:gridCol w:w="2856"/>
      </w:tblGrid>
      <w:tr w:rsidR="00A60D37" w:rsidRPr="00A60D37" w:rsidTr="00D53F31">
        <w:trPr>
          <w:trHeight w:val="975"/>
        </w:trPr>
        <w:tc>
          <w:tcPr>
            <w:tcW w:w="38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85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:rsidTr="00F2338C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96191B" w:rsidRDefault="00D53F31" w:rsidP="005D31D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1.</w:t>
            </w:r>
            <w:r w:rsidR="00A60D37" w:rsidRPr="0096191B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  <w:r w:rsidR="0096191B" w:rsidRPr="0096191B">
              <w:rPr>
                <w:rFonts w:ascii="Times New Roman" w:eastAsia="Times New Roman" w:hAnsi="Times New Roman" w:cs="Times New Roman"/>
                <w:lang w:eastAsia="sk-SK"/>
              </w:rPr>
              <w:t>Tržby za tovar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60D37" w:rsidRPr="0096191B" w:rsidRDefault="004A4A27" w:rsidP="00A11148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446.511€</w:t>
            </w: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A60D37" w:rsidRPr="0096191B" w:rsidRDefault="004A4A27" w:rsidP="00A11148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210.220 €</w:t>
            </w:r>
          </w:p>
        </w:tc>
      </w:tr>
      <w:tr w:rsidR="00A60D37" w:rsidRPr="00A60D37" w:rsidTr="00F2338C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96191B" w:rsidRDefault="00D53F31" w:rsidP="00D53F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2.</w:t>
            </w:r>
            <w:r w:rsidR="005D31D0">
              <w:rPr>
                <w:rFonts w:ascii="Times New Roman" w:eastAsia="Times New Roman" w:hAnsi="Times New Roman" w:cs="Times New Roman"/>
                <w:lang w:eastAsia="sk-SK"/>
              </w:rPr>
              <w:t xml:space="preserve"> </w:t>
            </w:r>
            <w:r w:rsidR="0096191B" w:rsidRPr="0096191B">
              <w:rPr>
                <w:rFonts w:ascii="Times New Roman" w:eastAsia="Times New Roman" w:hAnsi="Times New Roman" w:cs="Times New Roman"/>
                <w:lang w:eastAsia="sk-SK"/>
              </w:rPr>
              <w:t>Tržby za vlastné výrob</w:t>
            </w:r>
            <w:r w:rsidR="004A4A27">
              <w:rPr>
                <w:rFonts w:ascii="Times New Roman" w:eastAsia="Times New Roman" w:hAnsi="Times New Roman" w:cs="Times New Roman"/>
                <w:lang w:eastAsia="sk-SK"/>
              </w:rPr>
              <w:t>k</w:t>
            </w:r>
            <w:r w:rsidR="0096191B" w:rsidRPr="0096191B">
              <w:rPr>
                <w:rFonts w:ascii="Times New Roman" w:eastAsia="Times New Roman" w:hAnsi="Times New Roman" w:cs="Times New Roman"/>
                <w:lang w:eastAsia="sk-SK"/>
              </w:rPr>
              <w:t>y: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60D37" w:rsidRPr="0096191B" w:rsidRDefault="004A4A27" w:rsidP="004A4A27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1.561.194 €</w:t>
            </w: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A60D37" w:rsidRPr="0096191B" w:rsidRDefault="004A4A27" w:rsidP="00A11148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715.533 €</w:t>
            </w:r>
            <w:r w:rsidR="00A11148">
              <w:rPr>
                <w:rFonts w:ascii="Times New Roman" w:eastAsia="Times New Roman" w:hAnsi="Times New Roman" w:cs="Times New Roman"/>
                <w:lang w:eastAsia="sk-SK"/>
              </w:rPr>
              <w:t xml:space="preserve">   </w:t>
            </w:r>
          </w:p>
        </w:tc>
      </w:tr>
      <w:tr w:rsidR="00A60D37" w:rsidRPr="00A60D37" w:rsidTr="00F2338C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CE0D10" w:rsidRDefault="00A60D37" w:rsidP="00F2338C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  <w:r w:rsidR="0096191B" w:rsidRPr="00CE0D10">
              <w:rPr>
                <w:rFonts w:ascii="Times New Roman" w:eastAsia="Times New Roman" w:hAnsi="Times New Roman" w:cs="Times New Roman"/>
                <w:lang w:eastAsia="sk-SK"/>
              </w:rPr>
              <w:t>- tržby z </w:t>
            </w:r>
            <w:r w:rsidR="00A11148">
              <w:rPr>
                <w:rFonts w:ascii="Times New Roman" w:eastAsia="Times New Roman" w:hAnsi="Times New Roman" w:cs="Times New Roman"/>
                <w:lang w:eastAsia="sk-SK"/>
              </w:rPr>
              <w:t>prenájmu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60D37" w:rsidRPr="00CE0D10" w:rsidRDefault="00A60D37" w:rsidP="00A11148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A60D37" w:rsidRPr="00CE0D10" w:rsidRDefault="00A60D37" w:rsidP="00A11148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6191B" w:rsidRPr="00A60D3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6191B" w:rsidRPr="00CE0D10" w:rsidRDefault="0096191B" w:rsidP="00F2338C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 xml:space="preserve"> - tržby za </w:t>
            </w:r>
            <w:r w:rsidR="00A11148">
              <w:rPr>
                <w:rFonts w:ascii="Times New Roman" w:eastAsia="Times New Roman" w:hAnsi="Times New Roman" w:cs="Times New Roman"/>
                <w:lang w:eastAsia="sk-SK"/>
              </w:rPr>
              <w:t xml:space="preserve">reštauračné služby 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6191B" w:rsidRPr="00CE0D10" w:rsidRDefault="0096191B" w:rsidP="00A11148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6191B" w:rsidRPr="00CE0D10" w:rsidRDefault="0096191B" w:rsidP="00A11148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D75810" w:rsidRPr="00A60D3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D758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3.</w:t>
            </w: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 xml:space="preserve"> Tržby z predaja služieb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5810" w:rsidRPr="00CE0D10" w:rsidRDefault="00A11148" w:rsidP="004A4A27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</w:t>
            </w:r>
            <w:r w:rsidR="004A4A27">
              <w:rPr>
                <w:rFonts w:ascii="Times New Roman" w:eastAsia="Times New Roman" w:hAnsi="Times New Roman" w:cs="Times New Roman"/>
                <w:lang w:eastAsia="sk-SK"/>
              </w:rPr>
              <w:t>1.077 €</w:t>
            </w: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A11148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D75810" w:rsidRPr="00A60D3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 xml:space="preserve"> - tržby za prenájom nebytov. priestorov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A11148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A11148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D75810" w:rsidRPr="00A60D3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5D31D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</w:t>
            </w: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 xml:space="preserve"> - tržby za dopravné výkony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D75810" w:rsidRPr="00A60D3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D758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4. Tržby z predaja dlhodobého majetku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A11148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A11148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D75810" w:rsidRPr="00A60D3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D758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5. Ostatné výnosy z hospodárskej činnosti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5810" w:rsidRPr="00CE0D10" w:rsidRDefault="006900CB" w:rsidP="005743CF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889 €</w:t>
            </w: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D75810" w:rsidRPr="00CE0D10" w:rsidRDefault="006900CB" w:rsidP="005743CF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      1.071 €</w:t>
            </w:r>
          </w:p>
        </w:tc>
      </w:tr>
      <w:tr w:rsidR="00D75810" w:rsidRPr="00A60D3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D75810" w:rsidRPr="00A60D3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</w:tbl>
    <w:p w:rsidR="00876820" w:rsidRDefault="0087682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876820" w:rsidRDefault="0087682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876820" w:rsidRDefault="0087682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tabuľka č. 2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8"/>
        <w:gridCol w:w="2765"/>
        <w:gridCol w:w="2693"/>
      </w:tblGrid>
      <w:tr w:rsidR="00BE3A69" w:rsidRPr="00BE3A69" w:rsidTr="00D53F31">
        <w:trPr>
          <w:trHeight w:val="694"/>
        </w:trPr>
        <w:tc>
          <w:tcPr>
            <w:tcW w:w="389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76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:rsidTr="00D75810">
        <w:trPr>
          <w:trHeight w:val="330"/>
        </w:trPr>
        <w:tc>
          <w:tcPr>
            <w:tcW w:w="3898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5D31D0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1.</w:t>
            </w:r>
            <w:r w:rsidR="00D53F3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Náklady na obstaranie</w:t>
            </w: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predaného </w:t>
            </w:r>
            <w:r w:rsidR="00D53F3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tovaru 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BE3A69" w:rsidRPr="005D31D0" w:rsidRDefault="006900CB" w:rsidP="006900CB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538.020 €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:rsidR="00BE3A69" w:rsidRPr="005D31D0" w:rsidRDefault="006900CB" w:rsidP="006900CB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200.871 €</w:t>
            </w:r>
          </w:p>
        </w:tc>
      </w:tr>
      <w:tr w:rsidR="00BE3A69" w:rsidRPr="00BE3A69" w:rsidTr="00D75810">
        <w:trPr>
          <w:trHeight w:val="330"/>
        </w:trPr>
        <w:tc>
          <w:tcPr>
            <w:tcW w:w="3898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  <w:r w:rsidR="00D53F3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 Spotreba materiálu a</w:t>
            </w:r>
            <w:r w:rsidR="005D31D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  <w:r w:rsidR="00D53F3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energie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BE3A69" w:rsidRPr="005D31D0" w:rsidRDefault="006900CB" w:rsidP="006900CB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1.483.278 €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:rsidR="00BE3A69" w:rsidRPr="005D31D0" w:rsidRDefault="006900CB" w:rsidP="006900CB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621.143 €</w:t>
            </w:r>
          </w:p>
        </w:tc>
      </w:tr>
      <w:tr w:rsidR="005D31D0" w:rsidRPr="005D31D0" w:rsidTr="00D75810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5D31D0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  <w:r w:rsidR="00D53F31" w:rsidRPr="005D31D0">
              <w:rPr>
                <w:rFonts w:ascii="Times New Roman" w:eastAsia="Times New Roman" w:hAnsi="Times New Roman" w:cs="Times New Roman"/>
                <w:lang w:eastAsia="sk-SK"/>
              </w:rPr>
              <w:t>- materiálu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BE3A69" w:rsidRPr="005D31D0" w:rsidRDefault="006900CB" w:rsidP="006900CB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1.455.656 €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:rsidR="00BE3A69" w:rsidRPr="005D31D0" w:rsidRDefault="006900CB" w:rsidP="006900CB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604.441 €</w:t>
            </w:r>
          </w:p>
        </w:tc>
      </w:tr>
      <w:tr w:rsidR="005D31D0" w:rsidRPr="005D31D0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256B96" w:rsidRPr="005D31D0" w:rsidRDefault="00D53F31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 xml:space="preserve"> - energie a</w:t>
            </w:r>
            <w:r w:rsidR="005D31D0" w:rsidRPr="005D31D0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>vody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256B96" w:rsidRPr="005D31D0" w:rsidRDefault="006900CB" w:rsidP="006900CB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27.622 €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:rsidR="00256B96" w:rsidRPr="005D31D0" w:rsidRDefault="006900CB" w:rsidP="006900CB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16.702 €</w:t>
            </w:r>
          </w:p>
        </w:tc>
      </w:tr>
      <w:tr w:rsidR="005D31D0" w:rsidRPr="005D31D0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256B96" w:rsidRPr="005D31D0" w:rsidRDefault="005D31D0" w:rsidP="005D31D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>2. Služby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256B96" w:rsidRPr="005D31D0" w:rsidRDefault="006900CB" w:rsidP="006900CB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101.272 €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:rsidR="00256B96" w:rsidRPr="005D31D0" w:rsidRDefault="006900CB" w:rsidP="006900CB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67.806 €</w:t>
            </w:r>
          </w:p>
        </w:tc>
      </w:tr>
      <w:tr w:rsidR="005D31D0" w:rsidRPr="005D31D0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256B96" w:rsidRPr="005D31D0" w:rsidRDefault="005D31D0" w:rsidP="00D7581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>- služby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256B96" w:rsidRPr="005D31D0" w:rsidRDefault="00256B96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:rsidR="00256B96" w:rsidRPr="005D31D0" w:rsidRDefault="00256B96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5D31D0" w:rsidRPr="005D31D0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256B96" w:rsidRPr="005D31D0" w:rsidRDefault="005D31D0" w:rsidP="00D7581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 xml:space="preserve">- ostatné služby 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256B96" w:rsidRPr="005D31D0" w:rsidRDefault="00256B96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:rsidR="00256B96" w:rsidRPr="005D31D0" w:rsidRDefault="00256B96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E03B0" w:rsidRPr="005D31D0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9E03B0" w:rsidRPr="005D31D0" w:rsidRDefault="006900CB" w:rsidP="00D7581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nájom nehnuteľností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9E03B0" w:rsidRPr="005D31D0" w:rsidRDefault="006900CB" w:rsidP="006900CB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44.007 €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:rsidR="009E03B0" w:rsidRPr="005D31D0" w:rsidRDefault="006900CB" w:rsidP="006900CB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37.668 €</w:t>
            </w:r>
          </w:p>
        </w:tc>
      </w:tr>
      <w:tr w:rsidR="009E03B0" w:rsidRPr="005D31D0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9E03B0" w:rsidRPr="005D31D0" w:rsidRDefault="009E03B0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opravy strojov a budov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9E03B0" w:rsidRPr="005D31D0" w:rsidRDefault="006900CB" w:rsidP="006900CB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34.838 €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:rsidR="009E03B0" w:rsidRPr="005D31D0" w:rsidRDefault="005750AE" w:rsidP="005750AE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11.289 €</w:t>
            </w:r>
          </w:p>
        </w:tc>
      </w:tr>
      <w:tr w:rsidR="009E03B0" w:rsidRPr="005D31D0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9E03B0" w:rsidRDefault="009E03B0" w:rsidP="009E0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3. Ostatné významné položky nákladov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9E03B0" w:rsidRDefault="009E03B0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:rsidR="009E03B0" w:rsidRDefault="009E03B0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E03B0" w:rsidRPr="005D31D0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9E03B0" w:rsidRDefault="009E03B0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osobné náklady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9E03B0" w:rsidRDefault="005750AE" w:rsidP="005750AE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236.433 €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:rsidR="009E03B0" w:rsidRDefault="005750AE" w:rsidP="005750AE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130.415 €</w:t>
            </w:r>
          </w:p>
        </w:tc>
      </w:tr>
      <w:tr w:rsidR="009E03B0" w:rsidRPr="005D31D0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9E03B0" w:rsidRDefault="009E03B0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dane a poplatky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9E03B0" w:rsidRDefault="005750AE" w:rsidP="005750AE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2.235 €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:rsidR="009E03B0" w:rsidRDefault="005750AE" w:rsidP="005750AE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1.587 €</w:t>
            </w:r>
          </w:p>
        </w:tc>
      </w:tr>
      <w:tr w:rsidR="009E03B0" w:rsidRPr="005D31D0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9E03B0" w:rsidRDefault="009E03B0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odpisy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9E03B0" w:rsidRDefault="005750AE" w:rsidP="005750AE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42.232 €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:rsidR="009E03B0" w:rsidRDefault="005750AE" w:rsidP="005750AE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21.674 €</w:t>
            </w:r>
          </w:p>
        </w:tc>
      </w:tr>
      <w:tr w:rsidR="00CD3AB1" w:rsidRPr="005D31D0" w:rsidTr="009E03B0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CD3AB1" w:rsidRPr="005D31D0" w:rsidRDefault="00CD3AB1" w:rsidP="001C22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- poistenie majetku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CD3AB1" w:rsidRPr="005D31D0" w:rsidRDefault="00CD3AB1" w:rsidP="001C2263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</w:tcPr>
          <w:p w:rsidR="00CD3AB1" w:rsidRPr="005D31D0" w:rsidRDefault="00CD3AB1" w:rsidP="001C2263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</w:tbl>
    <w:p w:rsidR="004E7EE0" w:rsidRDefault="004E7EE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BE3A69" w:rsidRPr="001073EA" w:rsidRDefault="00212400" w:rsidP="001073EA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  <w:r w:rsidR="004E7EE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  <w:r w:rsidR="004E7EE0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spoločnosť neeviduje žiadne iné aktíva a pasíva okrem tých, ktoré sú uvedené v súvahe. </w:t>
      </w:r>
    </w:p>
    <w:p w:rsidR="00876820" w:rsidRDefault="0087682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1073EA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  <w:r w:rsidR="001073E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  <w:r w:rsidR="001073E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nevykazuje žiadne iné finančné povinnosti okrem tých, ktoré sú vykázané v súvahe.</w:t>
      </w:r>
    </w:p>
    <w:p w:rsidR="00876820" w:rsidRDefault="0087682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1073E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D7581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543536" w:rsidP="00D75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Záložné právo 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  <w:tr w:rsidR="00923190" w:rsidRPr="00923190" w:rsidTr="00D7581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D7581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</w:t>
            </w:r>
            <w:r w:rsidR="00543536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dpísané akcie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  <w:tr w:rsidR="00923190" w:rsidRPr="00923190" w:rsidTr="00D7581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543536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hmot. majetok /bývalé DKP/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  <w:tr w:rsidR="00543536" w:rsidRPr="00923190" w:rsidTr="00D75810">
        <w:trPr>
          <w:trHeight w:val="138"/>
        </w:trPr>
        <w:tc>
          <w:tcPr>
            <w:tcW w:w="4140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43536" w:rsidRPr="00923190" w:rsidRDefault="00543536" w:rsidP="001C22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264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43536" w:rsidRPr="00543536" w:rsidRDefault="00543536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543536" w:rsidRPr="00543536" w:rsidRDefault="00543536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</w:tbl>
    <w:p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:rsidR="00BE3A69" w:rsidRPr="003218CD" w:rsidRDefault="00923190" w:rsidP="007502AC">
      <w:pPr>
        <w:pStyle w:val="Bezriadkovania"/>
        <w:rPr>
          <w:rFonts w:ascii="Times New Roman" w:hAnsi="Times New Roman" w:cs="Times New Roman"/>
          <w:b/>
        </w:rPr>
      </w:pPr>
      <w:r>
        <w:rPr>
          <w:b/>
        </w:rPr>
        <w:t>VI.</w:t>
      </w:r>
      <w:r w:rsidR="004A0585">
        <w:rPr>
          <w:b/>
        </w:rPr>
        <w:t xml:space="preserve">         </w:t>
      </w:r>
      <w:r w:rsidR="00146FF0">
        <w:rPr>
          <w:b/>
        </w:rPr>
        <w:t xml:space="preserve">   </w:t>
      </w:r>
      <w:r w:rsidR="00CC16C7">
        <w:rPr>
          <w:b/>
        </w:rPr>
        <w:t xml:space="preserve"> </w:t>
      </w:r>
      <w:r w:rsidR="00146FF0">
        <w:rPr>
          <w:b/>
        </w:rPr>
        <w:t xml:space="preserve"> </w:t>
      </w:r>
      <w:r w:rsidR="007502AC">
        <w:rPr>
          <w:rFonts w:ascii="Times New Roman" w:hAnsi="Times New Roman" w:cs="Times New Roman"/>
        </w:rPr>
        <w:t>Napr. zmena spoločníkov účtovnej jednotky, rozhodnutie o predaji podniku,.....</w:t>
      </w:r>
    </w:p>
    <w:p w:rsidR="00876820" w:rsidRPr="00923190" w:rsidRDefault="00876820" w:rsidP="00CC16C7">
      <w:pPr>
        <w:pStyle w:val="Bezriadkovania"/>
        <w:rPr>
          <w:b/>
        </w:rPr>
      </w:pPr>
    </w:p>
    <w:p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:rsidR="00BE3A69" w:rsidRPr="00146FF0" w:rsidRDefault="00146FF0" w:rsidP="00146FF0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</w:t>
      </w:r>
      <w:r w:rsid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Pre túto časť poznámok spoločnosť nemá obsahovú náplň.</w:t>
      </w:r>
    </w:p>
    <w:p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9"/>
      <w:footerReference w:type="default" r:id="rId10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B1E" w:rsidRDefault="009D3B1E" w:rsidP="00CE03EC">
      <w:pPr>
        <w:spacing w:after="0" w:line="240" w:lineRule="auto"/>
      </w:pPr>
      <w:r>
        <w:separator/>
      </w:r>
    </w:p>
  </w:endnote>
  <w:endnote w:type="continuationSeparator" w:id="0">
    <w:p w:rsidR="009D3B1E" w:rsidRDefault="009D3B1E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4C" w:rsidRPr="00D92C55" w:rsidRDefault="008A0A4C" w:rsidP="00195651">
    <w:pPr>
      <w:pStyle w:val="Pta"/>
      <w:jc w:val="center"/>
      <w:rPr>
        <w:b/>
      </w:rPr>
    </w:pPr>
    <w:r w:rsidRPr="00D92C55">
      <w:rPr>
        <w:b/>
      </w:rPr>
      <w:t xml:space="preserve">Strana </w:t>
    </w:r>
    <w:r w:rsidRPr="00D92C55">
      <w:rPr>
        <w:b/>
        <w:bCs/>
      </w:rPr>
      <w:fldChar w:fldCharType="begin"/>
    </w:r>
    <w:r w:rsidRPr="00D92C55">
      <w:rPr>
        <w:b/>
        <w:bCs/>
      </w:rPr>
      <w:instrText>PAGE  \* Arabic  \* MERGEFORMAT</w:instrText>
    </w:r>
    <w:r w:rsidRPr="00D92C55">
      <w:rPr>
        <w:b/>
        <w:bCs/>
      </w:rPr>
      <w:fldChar w:fldCharType="separate"/>
    </w:r>
    <w:r w:rsidR="008D6395">
      <w:rPr>
        <w:b/>
        <w:bCs/>
        <w:noProof/>
      </w:rPr>
      <w:t>6</w:t>
    </w:r>
    <w:r w:rsidRPr="00D92C55">
      <w:rPr>
        <w:b/>
        <w:bCs/>
      </w:rPr>
      <w:fldChar w:fldCharType="end"/>
    </w:r>
    <w:r w:rsidRPr="00D92C55">
      <w:rPr>
        <w:b/>
      </w:rPr>
      <w:t xml:space="preserve"> z </w:t>
    </w:r>
    <w:r>
      <w:rPr>
        <w:b/>
        <w:bCs/>
      </w:rPr>
      <w:t>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B1E" w:rsidRDefault="009D3B1E" w:rsidP="00CE03EC">
      <w:pPr>
        <w:spacing w:after="0" w:line="240" w:lineRule="auto"/>
      </w:pPr>
      <w:r>
        <w:separator/>
      </w:r>
    </w:p>
  </w:footnote>
  <w:footnote w:type="continuationSeparator" w:id="0">
    <w:p w:rsidR="009D3B1E" w:rsidRDefault="009D3B1E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470BC9" w:rsidTr="00470BC9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:rsidR="00470BC9" w:rsidRPr="0018540B" w:rsidRDefault="00470BC9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Poznámky Úč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:rsidR="00470BC9" w:rsidRPr="0018540B" w:rsidRDefault="00470BC9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  <w:right w:val="single" w:sz="4" w:space="0" w:color="auto"/>
          </w:tcBorders>
        </w:tcPr>
        <w:p w:rsidR="00470BC9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:rsidR="00470BC9" w:rsidRPr="0018540B" w:rsidRDefault="00470BC9" w:rsidP="008A0A4C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:rsidR="00470BC9" w:rsidRPr="0018540B" w:rsidRDefault="00470BC9" w:rsidP="008A0A4C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:rsidR="00470BC9" w:rsidRPr="0018540B" w:rsidRDefault="00470BC9" w:rsidP="008A0A4C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:rsidR="00470BC9" w:rsidRPr="0018540B" w:rsidRDefault="00470BC9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9</w:t>
          </w:r>
        </w:p>
      </w:tc>
    </w:tr>
  </w:tbl>
  <w:p w:rsidR="008A0A4C" w:rsidRPr="00CE03EC" w:rsidRDefault="008A0A4C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597DE9"/>
    <w:multiLevelType w:val="hybridMultilevel"/>
    <w:tmpl w:val="2E0AB5E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872BC6"/>
    <w:multiLevelType w:val="hybridMultilevel"/>
    <w:tmpl w:val="5588D4CC"/>
    <w:lvl w:ilvl="0" w:tplc="B68EEB1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8"/>
  </w:num>
  <w:num w:numId="7">
    <w:abstractNumId w:val="3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3EC"/>
    <w:rsid w:val="00016D64"/>
    <w:rsid w:val="000278C4"/>
    <w:rsid w:val="00090EEC"/>
    <w:rsid w:val="000B4576"/>
    <w:rsid w:val="000D561E"/>
    <w:rsid w:val="000E5601"/>
    <w:rsid w:val="000F64B6"/>
    <w:rsid w:val="001073EA"/>
    <w:rsid w:val="0013549E"/>
    <w:rsid w:val="00146FF0"/>
    <w:rsid w:val="00156EEC"/>
    <w:rsid w:val="00173C34"/>
    <w:rsid w:val="00176074"/>
    <w:rsid w:val="0018540B"/>
    <w:rsid w:val="00195651"/>
    <w:rsid w:val="001C2263"/>
    <w:rsid w:val="001D099A"/>
    <w:rsid w:val="001D4FB8"/>
    <w:rsid w:val="002001DB"/>
    <w:rsid w:val="00212400"/>
    <w:rsid w:val="00217724"/>
    <w:rsid w:val="00223286"/>
    <w:rsid w:val="00232C38"/>
    <w:rsid w:val="00240EF7"/>
    <w:rsid w:val="00256B96"/>
    <w:rsid w:val="002718B4"/>
    <w:rsid w:val="002B1E94"/>
    <w:rsid w:val="002C4506"/>
    <w:rsid w:val="002E2695"/>
    <w:rsid w:val="002E62D7"/>
    <w:rsid w:val="002E7B7B"/>
    <w:rsid w:val="003218CD"/>
    <w:rsid w:val="00346F21"/>
    <w:rsid w:val="00360F88"/>
    <w:rsid w:val="00386538"/>
    <w:rsid w:val="00391665"/>
    <w:rsid w:val="003A2A62"/>
    <w:rsid w:val="003A4026"/>
    <w:rsid w:val="003B4D2B"/>
    <w:rsid w:val="003B6528"/>
    <w:rsid w:val="003D2C52"/>
    <w:rsid w:val="003E0B56"/>
    <w:rsid w:val="003F3E00"/>
    <w:rsid w:val="003F5AF5"/>
    <w:rsid w:val="00414FB4"/>
    <w:rsid w:val="004663EE"/>
    <w:rsid w:val="004701FB"/>
    <w:rsid w:val="00470BC9"/>
    <w:rsid w:val="00472709"/>
    <w:rsid w:val="004A0585"/>
    <w:rsid w:val="004A4A27"/>
    <w:rsid w:val="004C3859"/>
    <w:rsid w:val="004D4520"/>
    <w:rsid w:val="004E7EE0"/>
    <w:rsid w:val="004F2B33"/>
    <w:rsid w:val="00504DBD"/>
    <w:rsid w:val="00511455"/>
    <w:rsid w:val="00543536"/>
    <w:rsid w:val="00547F9F"/>
    <w:rsid w:val="005743CF"/>
    <w:rsid w:val="005750AE"/>
    <w:rsid w:val="005877C7"/>
    <w:rsid w:val="005D31D0"/>
    <w:rsid w:val="005F0071"/>
    <w:rsid w:val="00600C1D"/>
    <w:rsid w:val="00621534"/>
    <w:rsid w:val="0063464C"/>
    <w:rsid w:val="00656664"/>
    <w:rsid w:val="00680250"/>
    <w:rsid w:val="006900CB"/>
    <w:rsid w:val="006E4085"/>
    <w:rsid w:val="006F3BA8"/>
    <w:rsid w:val="00704D0B"/>
    <w:rsid w:val="0075001A"/>
    <w:rsid w:val="007502AC"/>
    <w:rsid w:val="00787C52"/>
    <w:rsid w:val="007A588C"/>
    <w:rsid w:val="007C37DE"/>
    <w:rsid w:val="007E2217"/>
    <w:rsid w:val="007E5194"/>
    <w:rsid w:val="00811FFA"/>
    <w:rsid w:val="008200B8"/>
    <w:rsid w:val="008241F3"/>
    <w:rsid w:val="00832482"/>
    <w:rsid w:val="00834C99"/>
    <w:rsid w:val="0083794D"/>
    <w:rsid w:val="00840497"/>
    <w:rsid w:val="00876820"/>
    <w:rsid w:val="008774C4"/>
    <w:rsid w:val="008777C2"/>
    <w:rsid w:val="008A0A4C"/>
    <w:rsid w:val="008A37E1"/>
    <w:rsid w:val="008B73B8"/>
    <w:rsid w:val="008D6395"/>
    <w:rsid w:val="008E1914"/>
    <w:rsid w:val="008E4E28"/>
    <w:rsid w:val="00900440"/>
    <w:rsid w:val="00923190"/>
    <w:rsid w:val="009410D3"/>
    <w:rsid w:val="0094514C"/>
    <w:rsid w:val="00960D92"/>
    <w:rsid w:val="0096191B"/>
    <w:rsid w:val="009855CB"/>
    <w:rsid w:val="00985F05"/>
    <w:rsid w:val="00986157"/>
    <w:rsid w:val="00994678"/>
    <w:rsid w:val="00997389"/>
    <w:rsid w:val="009A274C"/>
    <w:rsid w:val="009D3B1E"/>
    <w:rsid w:val="009D60B5"/>
    <w:rsid w:val="009E03B0"/>
    <w:rsid w:val="009E6AD6"/>
    <w:rsid w:val="009F1252"/>
    <w:rsid w:val="00A100E4"/>
    <w:rsid w:val="00A11148"/>
    <w:rsid w:val="00A15FC5"/>
    <w:rsid w:val="00A359F6"/>
    <w:rsid w:val="00A44C25"/>
    <w:rsid w:val="00A4779E"/>
    <w:rsid w:val="00A54F83"/>
    <w:rsid w:val="00A562DA"/>
    <w:rsid w:val="00A60D37"/>
    <w:rsid w:val="00A6291C"/>
    <w:rsid w:val="00A65198"/>
    <w:rsid w:val="00A70AE0"/>
    <w:rsid w:val="00AD663B"/>
    <w:rsid w:val="00AE313E"/>
    <w:rsid w:val="00AF1BE2"/>
    <w:rsid w:val="00B05B9D"/>
    <w:rsid w:val="00B4407E"/>
    <w:rsid w:val="00B60893"/>
    <w:rsid w:val="00B67EEA"/>
    <w:rsid w:val="00B832B9"/>
    <w:rsid w:val="00BE3A69"/>
    <w:rsid w:val="00BE53AC"/>
    <w:rsid w:val="00C114C6"/>
    <w:rsid w:val="00C16C2F"/>
    <w:rsid w:val="00C21550"/>
    <w:rsid w:val="00C412F8"/>
    <w:rsid w:val="00C45AF1"/>
    <w:rsid w:val="00C5195B"/>
    <w:rsid w:val="00C54666"/>
    <w:rsid w:val="00CB0BD8"/>
    <w:rsid w:val="00CC16C7"/>
    <w:rsid w:val="00CC20D2"/>
    <w:rsid w:val="00CD1824"/>
    <w:rsid w:val="00CD3AB1"/>
    <w:rsid w:val="00CE03EC"/>
    <w:rsid w:val="00CE0D10"/>
    <w:rsid w:val="00D06A5E"/>
    <w:rsid w:val="00D0740C"/>
    <w:rsid w:val="00D2034C"/>
    <w:rsid w:val="00D4084B"/>
    <w:rsid w:val="00D43ED1"/>
    <w:rsid w:val="00D53F31"/>
    <w:rsid w:val="00D547CB"/>
    <w:rsid w:val="00D6795E"/>
    <w:rsid w:val="00D75810"/>
    <w:rsid w:val="00D77AF9"/>
    <w:rsid w:val="00D92374"/>
    <w:rsid w:val="00D92C55"/>
    <w:rsid w:val="00DA5E47"/>
    <w:rsid w:val="00DC1E97"/>
    <w:rsid w:val="00DC3B5F"/>
    <w:rsid w:val="00DE1B64"/>
    <w:rsid w:val="00DF187C"/>
    <w:rsid w:val="00DF38AE"/>
    <w:rsid w:val="00DF3C63"/>
    <w:rsid w:val="00E03DFF"/>
    <w:rsid w:val="00E42DF0"/>
    <w:rsid w:val="00E84CA1"/>
    <w:rsid w:val="00EA54A7"/>
    <w:rsid w:val="00EC17F3"/>
    <w:rsid w:val="00ED71A7"/>
    <w:rsid w:val="00EF3AD9"/>
    <w:rsid w:val="00F2338C"/>
    <w:rsid w:val="00FB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  <w:style w:type="paragraph" w:styleId="Zkladntext">
    <w:name w:val="Body Text"/>
    <w:basedOn w:val="Normlny"/>
    <w:link w:val="ZkladntextChar"/>
    <w:uiPriority w:val="1"/>
    <w:unhideWhenUsed/>
    <w:qFormat/>
    <w:rsid w:val="00AD663B"/>
    <w:pPr>
      <w:widowControl w:val="0"/>
      <w:spacing w:after="0" w:line="240" w:lineRule="auto"/>
      <w:ind w:left="668" w:hanging="567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AD663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ezriadkovania">
    <w:name w:val="No Spacing"/>
    <w:uiPriority w:val="1"/>
    <w:qFormat/>
    <w:rsid w:val="00DF38AE"/>
    <w:pPr>
      <w:spacing w:after="0" w:line="240" w:lineRule="auto"/>
    </w:pPr>
  </w:style>
  <w:style w:type="paragraph" w:styleId="Zoznam">
    <w:name w:val="List"/>
    <w:basedOn w:val="Normlny"/>
    <w:rsid w:val="00176074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  <w:style w:type="paragraph" w:styleId="Zkladntext">
    <w:name w:val="Body Text"/>
    <w:basedOn w:val="Normlny"/>
    <w:link w:val="ZkladntextChar"/>
    <w:uiPriority w:val="1"/>
    <w:unhideWhenUsed/>
    <w:qFormat/>
    <w:rsid w:val="00AD663B"/>
    <w:pPr>
      <w:widowControl w:val="0"/>
      <w:spacing w:after="0" w:line="240" w:lineRule="auto"/>
      <w:ind w:left="668" w:hanging="567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AD663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ezriadkovania">
    <w:name w:val="No Spacing"/>
    <w:uiPriority w:val="1"/>
    <w:qFormat/>
    <w:rsid w:val="00DF38AE"/>
    <w:pPr>
      <w:spacing w:after="0" w:line="240" w:lineRule="auto"/>
    </w:pPr>
  </w:style>
  <w:style w:type="paragraph" w:styleId="Zoznam">
    <w:name w:val="List"/>
    <w:basedOn w:val="Normlny"/>
    <w:rsid w:val="00176074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5BA956-4004-4792-B399-9FCD873C2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1400</Words>
  <Characters>7985</Characters>
  <Application>Microsoft Office Word</Application>
  <DocSecurity>0</DocSecurity>
  <Lines>66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Interplastics, s.r.o.</Company>
  <LinksUpToDate>false</LinksUpToDate>
  <CharactersWithSpaces>9367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Edita Janošková</cp:lastModifiedBy>
  <cp:revision>2</cp:revision>
  <cp:lastPrinted>2016-01-29T11:21:00Z</cp:lastPrinted>
  <dcterms:created xsi:type="dcterms:W3CDTF">2017-06-09T13:24:00Z</dcterms:created>
  <dcterms:modified xsi:type="dcterms:W3CDTF">2017-06-09T13:24:00Z</dcterms:modified>
</cp:coreProperties>
</file>