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B7A92" w:rsidRDefault="00913435" w:rsidP="003B7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B7A92">
        <w:rPr>
          <w:rFonts w:ascii="Arial Narrow" w:hAnsi="Arial Narrow"/>
          <w:b/>
        </w:rPr>
        <w:t>6</w:t>
      </w:r>
    </w:p>
    <w:p w:rsidR="003657F5" w:rsidRPr="00A55E63" w:rsidRDefault="00913435" w:rsidP="003B7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A28D0" w:rsidRDefault="004A28D0" w:rsidP="00913435">
      <w:pPr>
        <w:pStyle w:val="Heading1"/>
        <w:spacing w:before="69"/>
        <w:ind w:right="836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7A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Medeurix,s.r.o.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7A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47327880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7A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Zvonárska 23, 040 01,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3B7A92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3B7A9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nie  je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24A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24A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B7A92">
        <w:rPr>
          <w:rFonts w:ascii="Arial" w:hAnsi="Arial" w:cs="Arial"/>
          <w:sz w:val="22"/>
          <w:szCs w:val="22"/>
        </w:rPr>
        <w:t>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24A31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 nakúpený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24A31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 nakúpený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C24A31" w:rsidP="00C24A3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 nakúpený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24A31" w:rsidP="00C24A3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</w:t>
            </w:r>
            <w:r>
              <w:rPr>
                <w:rFonts w:ascii="Arial" w:hAnsi="Arial" w:cs="Arial"/>
                <w:sz w:val="22"/>
                <w:szCs w:val="22"/>
              </w:rPr>
              <w:t>i obstarané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4A28D0" w:rsidP="005B64B1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Neboli obstarané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5B64B1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Neboli</w:t>
            </w:r>
            <w:r w:rsidR="004A28D0">
              <w:rPr>
                <w:rFonts w:ascii="Arial" w:hAnsi="Arial" w:cs="Arial"/>
                <w:sz w:val="22"/>
                <w:szCs w:val="22"/>
              </w:rPr>
              <w:t xml:space="preserve"> obstarané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5B64B1" w:rsidP="004A28D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Nebo</w:t>
            </w:r>
            <w:r w:rsidR="004A28D0">
              <w:rPr>
                <w:rFonts w:ascii="Arial" w:hAnsi="Arial" w:cs="Arial"/>
                <w:sz w:val="22"/>
                <w:szCs w:val="22"/>
              </w:rPr>
              <w:t>li obstarané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28D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A28D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3B7A92">
        <w:rPr>
          <w:rFonts w:ascii="Arial" w:hAnsi="Arial" w:cs="Arial"/>
          <w:sz w:val="22"/>
          <w:szCs w:val="22"/>
        </w:rPr>
        <w:t>spoločnosť nenakúpila v roku 2016 hmotný  majetok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28D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3B7A9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neboli žiadne zmeny</w:t>
      </w:r>
      <w:r w:rsidR="004A28D0">
        <w:rPr>
          <w:rFonts w:ascii="Arial" w:hAnsi="Arial" w:cs="Arial"/>
          <w:spacing w:val="-5"/>
          <w:sz w:val="22"/>
          <w:szCs w:val="22"/>
        </w:rPr>
        <w:t xml:space="preserve"> účtovných zásad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A28D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A28D0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A28D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</w:t>
      </w:r>
      <w:r w:rsidR="00534783">
        <w:rPr>
          <w:rFonts w:ascii="Arial" w:hAnsi="Arial" w:cs="Arial"/>
          <w:spacing w:val="-1"/>
          <w:sz w:val="22"/>
          <w:szCs w:val="22"/>
        </w:rPr>
        <w:t xml:space="preserve">neboli poskytnuté </w:t>
      </w:r>
      <w:r>
        <w:rPr>
          <w:rFonts w:ascii="Arial" w:hAnsi="Arial" w:cs="Arial"/>
          <w:spacing w:val="-1"/>
          <w:sz w:val="22"/>
          <w:szCs w:val="22"/>
        </w:rPr>
        <w:t>žiadne</w:t>
      </w:r>
      <w:r w:rsidR="00672BF2">
        <w:rPr>
          <w:rFonts w:ascii="Arial" w:hAnsi="Arial" w:cs="Arial"/>
          <w:spacing w:val="-1"/>
          <w:sz w:val="22"/>
          <w:szCs w:val="22"/>
        </w:rPr>
        <w:t xml:space="preserve"> </w:t>
      </w:r>
      <w:r w:rsidR="00534783">
        <w:rPr>
          <w:rFonts w:ascii="Arial" w:hAnsi="Arial" w:cs="Arial"/>
          <w:spacing w:val="-1"/>
          <w:sz w:val="22"/>
          <w:szCs w:val="22"/>
        </w:rPr>
        <w:t>dotácie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A28D0">
        <w:rPr>
          <w:rFonts w:ascii="Arial" w:hAnsi="Arial" w:cs="Arial"/>
          <w:sz w:val="22"/>
          <w:szCs w:val="22"/>
        </w:rPr>
        <w:t xml:space="preserve"> neboli účtované</w:t>
      </w:r>
    </w:p>
    <w:p w:rsidR="00E33F8C" w:rsidRDefault="00E33F8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6"/>
        <w:gridCol w:w="7611"/>
      </w:tblGrid>
      <w:tr w:rsidR="00E33F8C" w:rsidRPr="00E33F8C">
        <w:trPr>
          <w:tblCellSpacing w:w="15" w:type="dxa"/>
        </w:trPr>
        <w:tc>
          <w:tcPr>
            <w:tcW w:w="1000" w:type="pct"/>
            <w:hideMark/>
          </w:tcPr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3F8C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Organizovanie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Fotografické služby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súvisiace s produkciou filmov alebo videozáznamov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34"/>
              <w:gridCol w:w="2502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Odborné poradenské služby pre uchádzačov a záujemcov o zamestnanie </w:t>
                  </w:r>
                </w:p>
              </w:tc>
              <w:tc>
                <w:tcPr>
                  <w:tcW w:w="1650" w:type="pct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19.07.2013)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536"/>
            </w:tblGrid>
            <w:tr w:rsidR="00E33F8C" w:rsidRPr="00E33F8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33F8C" w:rsidRPr="00E33F8C" w:rsidRDefault="00E33F8C" w:rsidP="00E33F8C">
                  <w:pPr>
                    <w:widowControl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33F8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Sprostredkovanie zamestnania za úhradu </w:t>
                  </w:r>
                </w:p>
              </w:tc>
            </w:tr>
          </w:tbl>
          <w:p w:rsidR="00E33F8C" w:rsidRPr="00E33F8C" w:rsidRDefault="00E33F8C" w:rsidP="00E33F8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33F8C" w:rsidRPr="00A55E63" w:rsidRDefault="00E33F8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33F8C" w:rsidRDefault="00E33F8C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Default="00672BF2" w:rsidP="00AD749D">
      <w:pPr>
        <w:spacing w:before="11"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Informácie sú uvedené v priloženej tabulke, ktorá tvorí súčasť Poznámok Uč MUJ3-01</w:t>
      </w:r>
    </w:p>
    <w:p w:rsidR="00E33F8C" w:rsidRPr="00A55E63" w:rsidRDefault="00E33F8C" w:rsidP="00AD749D">
      <w:pPr>
        <w:spacing w:before="11"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Košice, jún 2017</w:t>
      </w:r>
      <w:bookmarkStart w:id="0" w:name="_GoBack"/>
      <w:bookmarkEnd w:id="0"/>
    </w:p>
    <w:sectPr w:rsidR="00E33F8C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7753" w:rsidRDefault="001A7753">
      <w:r>
        <w:separator/>
      </w:r>
    </w:p>
  </w:endnote>
  <w:endnote w:type="continuationSeparator" w:id="0">
    <w:p w:rsidR="001A7753" w:rsidRDefault="001A7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B7A9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33F8C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33F8C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7753" w:rsidRDefault="001A7753">
      <w:r>
        <w:separator/>
      </w:r>
    </w:p>
  </w:footnote>
  <w:footnote w:type="continuationSeparator" w:id="0">
    <w:p w:rsidR="001A7753" w:rsidRDefault="001A7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4A28D0">
    <w:pPr>
      <w:pStyle w:val="Header"/>
    </w:pPr>
    <w:r>
      <w:t>4</w:t>
    </w: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8D0">
      <w:rPr>
        <w:rFonts w:ascii="Arial" w:hAnsi="Arial" w:cs="Arial"/>
        <w:sz w:val="22"/>
        <w:szCs w:val="22"/>
        <w:bdr w:val="single" w:sz="4" w:space="0" w:color="auto"/>
      </w:rPr>
      <w:t>47327880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A28D0">
      <w:rPr>
        <w:rFonts w:ascii="Arial" w:hAnsi="Arial" w:cs="Arial"/>
        <w:sz w:val="22"/>
        <w:szCs w:val="22"/>
        <w:bdr w:val="single" w:sz="4" w:space="0" w:color="auto"/>
      </w:rPr>
      <w:t>2023813979</w:t>
    </w:r>
  </w:p>
  <w:p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A1E93"/>
    <w:rsid w:val="001406AD"/>
    <w:rsid w:val="001A1B05"/>
    <w:rsid w:val="001A7753"/>
    <w:rsid w:val="00223065"/>
    <w:rsid w:val="002401F1"/>
    <w:rsid w:val="002C12B4"/>
    <w:rsid w:val="002D7E6D"/>
    <w:rsid w:val="003657F5"/>
    <w:rsid w:val="00373635"/>
    <w:rsid w:val="003B7A92"/>
    <w:rsid w:val="003D056F"/>
    <w:rsid w:val="00401155"/>
    <w:rsid w:val="00451ED3"/>
    <w:rsid w:val="004A28D0"/>
    <w:rsid w:val="004A2BF3"/>
    <w:rsid w:val="00534783"/>
    <w:rsid w:val="0055784D"/>
    <w:rsid w:val="00560DB1"/>
    <w:rsid w:val="005B64B1"/>
    <w:rsid w:val="00623868"/>
    <w:rsid w:val="00637F73"/>
    <w:rsid w:val="00672BF2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24A31"/>
    <w:rsid w:val="00C71636"/>
    <w:rsid w:val="00CC3205"/>
    <w:rsid w:val="00CD545D"/>
    <w:rsid w:val="00E1750C"/>
    <w:rsid w:val="00E33F8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2A3C69B-8691-447C-AF0A-A97E33FFA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DefaultParagraphFont"/>
    <w:rsid w:val="00E33F8C"/>
  </w:style>
  <w:style w:type="character" w:customStyle="1" w:styleId="ra">
    <w:name w:val="ra"/>
    <w:basedOn w:val="DefaultParagraphFont"/>
    <w:rsid w:val="00E33F8C"/>
  </w:style>
  <w:style w:type="character" w:customStyle="1" w:styleId="apple-converted-space">
    <w:name w:val="apple-converted-space"/>
    <w:basedOn w:val="DefaultParagraphFont"/>
    <w:rsid w:val="00E33F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543</Words>
  <Characters>3097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3633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Vierka</cp:lastModifiedBy>
  <cp:revision>4</cp:revision>
  <dcterms:created xsi:type="dcterms:W3CDTF">2017-06-12T08:48:00Z</dcterms:created>
  <dcterms:modified xsi:type="dcterms:W3CDTF">2017-06-12T08:57:00Z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