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BF59B9" w14:textId="77777777" w:rsidR="00A65191" w:rsidRPr="00B50225" w:rsidRDefault="00A65191" w:rsidP="00B50225">
      <w:pPr>
        <w:rPr>
          <w:sz w:val="18"/>
          <w:szCs w:val="18"/>
        </w:rPr>
      </w:pPr>
    </w:p>
    <w:p w14:paraId="4BE1E20D" w14:textId="77777777" w:rsidR="004D3B4A" w:rsidRPr="009D3EEC" w:rsidRDefault="004D3B4A" w:rsidP="00B50225">
      <w:pPr>
        <w:pStyle w:val="Heading1"/>
        <w:tabs>
          <w:tab w:val="num" w:pos="360"/>
        </w:tabs>
        <w:spacing w:after="60"/>
        <w:ind w:left="360"/>
        <w:rPr>
          <w:color w:val="000000"/>
          <w:szCs w:val="18"/>
        </w:rPr>
      </w:pPr>
      <w:bookmarkStart w:id="0" w:name="_Toc530739894"/>
      <w:r w:rsidRPr="009D3EEC">
        <w:rPr>
          <w:color w:val="000000"/>
          <w:szCs w:val="18"/>
        </w:rPr>
        <w:t>Informácie o účtovnej jednotke</w:t>
      </w:r>
      <w:bookmarkEnd w:id="0"/>
    </w:p>
    <w:p w14:paraId="33A9F061" w14:textId="77777777" w:rsidR="004D3B4A" w:rsidRPr="0031137F" w:rsidRDefault="004D3B4A" w:rsidP="004D3B4A">
      <w:pPr>
        <w:pStyle w:val="BodyText"/>
        <w:rPr>
          <w:color w:val="FF0000"/>
          <w:szCs w:val="18"/>
        </w:rPr>
      </w:pPr>
    </w:p>
    <w:p w14:paraId="1977830C" w14:textId="77777777" w:rsidR="004D3B4A" w:rsidRPr="009D3EEC" w:rsidRDefault="00D72087" w:rsidP="004D3B4A">
      <w:pPr>
        <w:pStyle w:val="Heading2"/>
        <w:numPr>
          <w:ilvl w:val="0"/>
          <w:numId w:val="2"/>
        </w:numPr>
        <w:rPr>
          <w:color w:val="000000"/>
          <w:szCs w:val="18"/>
        </w:rPr>
      </w:pPr>
      <w:r w:rsidRPr="009D3EEC">
        <w:rPr>
          <w:color w:val="000000"/>
          <w:szCs w:val="18"/>
        </w:rPr>
        <w:t>Založenie spoločnosti</w:t>
      </w:r>
    </w:p>
    <w:p w14:paraId="18EB139E" w14:textId="172D90AD" w:rsidR="004D3B4A" w:rsidRPr="009D3EEC" w:rsidRDefault="002C6BCC" w:rsidP="004D3B4A">
      <w:pPr>
        <w:pStyle w:val="BodyText"/>
        <w:rPr>
          <w:color w:val="000000"/>
          <w:szCs w:val="18"/>
        </w:rPr>
      </w:pPr>
      <w:r w:rsidRPr="009D3EEC">
        <w:rPr>
          <w:color w:val="000000"/>
          <w:szCs w:val="18"/>
        </w:rPr>
        <w:t>KUEHNE + NAGEL</w:t>
      </w:r>
      <w:r w:rsidR="009D04A8" w:rsidRPr="009D3EEC">
        <w:rPr>
          <w:color w:val="000000"/>
          <w:szCs w:val="18"/>
        </w:rPr>
        <w:t>,</w:t>
      </w:r>
      <w:r w:rsidR="004D3B4A" w:rsidRPr="009D3EEC">
        <w:rPr>
          <w:color w:val="000000"/>
          <w:szCs w:val="18"/>
        </w:rPr>
        <w:t xml:space="preserve"> s r. o. (ďalej len Spoločnosť)</w:t>
      </w:r>
      <w:r w:rsidRPr="009D3EEC">
        <w:rPr>
          <w:color w:val="000000"/>
          <w:szCs w:val="18"/>
        </w:rPr>
        <w:t xml:space="preserve"> je spoločnosť s ručením obmedzeným</w:t>
      </w:r>
      <w:r w:rsidR="004D3B4A" w:rsidRPr="009D3EEC">
        <w:rPr>
          <w:color w:val="000000"/>
          <w:szCs w:val="18"/>
        </w:rPr>
        <w:t>,</w:t>
      </w:r>
      <w:r w:rsidRPr="009D3EEC">
        <w:rPr>
          <w:color w:val="000000"/>
          <w:szCs w:val="18"/>
        </w:rPr>
        <w:t xml:space="preserve"> ktorá</w:t>
      </w:r>
      <w:r w:rsidR="004D3B4A" w:rsidRPr="009D3EEC">
        <w:rPr>
          <w:color w:val="000000"/>
          <w:szCs w:val="18"/>
        </w:rPr>
        <w:t xml:space="preserve"> bola založená </w:t>
      </w:r>
      <w:r w:rsidR="00BD1A45" w:rsidRPr="009D3EEC">
        <w:rPr>
          <w:color w:val="000000"/>
          <w:szCs w:val="18"/>
        </w:rPr>
        <w:br/>
      </w:r>
      <w:r w:rsidRPr="009D3EEC">
        <w:rPr>
          <w:color w:val="000000"/>
          <w:szCs w:val="18"/>
        </w:rPr>
        <w:t>19</w:t>
      </w:r>
      <w:r w:rsidR="004D3B4A" w:rsidRPr="009D3EEC">
        <w:rPr>
          <w:color w:val="000000"/>
          <w:szCs w:val="18"/>
        </w:rPr>
        <w:t xml:space="preserve">. </w:t>
      </w:r>
      <w:r w:rsidRPr="009D3EEC">
        <w:rPr>
          <w:color w:val="000000"/>
          <w:szCs w:val="18"/>
        </w:rPr>
        <w:t>novembra</w:t>
      </w:r>
      <w:r w:rsidR="004D3B4A" w:rsidRPr="009D3EEC">
        <w:rPr>
          <w:color w:val="000000"/>
          <w:szCs w:val="18"/>
        </w:rPr>
        <w:t xml:space="preserve"> 199</w:t>
      </w:r>
      <w:r w:rsidR="00077403" w:rsidRPr="009D3EEC">
        <w:rPr>
          <w:color w:val="000000"/>
          <w:szCs w:val="18"/>
        </w:rPr>
        <w:t>2</w:t>
      </w:r>
      <w:r w:rsidR="004D3B4A" w:rsidRPr="009D3EEC">
        <w:rPr>
          <w:color w:val="000000"/>
          <w:szCs w:val="18"/>
        </w:rPr>
        <w:t xml:space="preserve"> a do obchodného registra bola zapísaná </w:t>
      </w:r>
      <w:r w:rsidRPr="009D3EEC">
        <w:rPr>
          <w:color w:val="000000"/>
          <w:szCs w:val="18"/>
        </w:rPr>
        <w:t>7</w:t>
      </w:r>
      <w:r w:rsidR="004D3B4A" w:rsidRPr="009D3EEC">
        <w:rPr>
          <w:color w:val="000000"/>
          <w:szCs w:val="18"/>
        </w:rPr>
        <w:t xml:space="preserve">. </w:t>
      </w:r>
      <w:r w:rsidR="00956E22" w:rsidRPr="009D3EEC">
        <w:rPr>
          <w:color w:val="000000"/>
          <w:szCs w:val="18"/>
        </w:rPr>
        <w:t>januára</w:t>
      </w:r>
      <w:r w:rsidR="004D3B4A" w:rsidRPr="009D3EEC">
        <w:rPr>
          <w:color w:val="000000"/>
          <w:szCs w:val="18"/>
        </w:rPr>
        <w:t xml:space="preserve"> 1993 (Obchodný register Okresného súdu Bratislava I v Bratislave, oddiel s.r.o., vložka </w:t>
      </w:r>
      <w:r w:rsidRPr="009D3EEC">
        <w:rPr>
          <w:color w:val="000000"/>
          <w:szCs w:val="18"/>
        </w:rPr>
        <w:t>4107/B</w:t>
      </w:r>
      <w:r w:rsidR="004D3B4A" w:rsidRPr="009D3EEC">
        <w:rPr>
          <w:color w:val="000000"/>
          <w:szCs w:val="18"/>
        </w:rPr>
        <w:t xml:space="preserve">). </w:t>
      </w:r>
      <w:r w:rsidRPr="009D3EEC">
        <w:rPr>
          <w:color w:val="000000"/>
          <w:szCs w:val="18"/>
        </w:rPr>
        <w:t xml:space="preserve">Spoločnosť sídli v Bratislave, na </w:t>
      </w:r>
      <w:r w:rsidR="00D54C08">
        <w:rPr>
          <w:color w:val="000000"/>
          <w:szCs w:val="18"/>
        </w:rPr>
        <w:t>Vajnorskej</w:t>
      </w:r>
      <w:r w:rsidR="00D54C08" w:rsidRPr="00D54C08">
        <w:rPr>
          <w:color w:val="000000"/>
          <w:szCs w:val="18"/>
        </w:rPr>
        <w:t xml:space="preserve"> 100/B</w:t>
      </w:r>
      <w:r w:rsidR="00077403" w:rsidRPr="009D3EEC">
        <w:rPr>
          <w:color w:val="000000"/>
          <w:szCs w:val="18"/>
        </w:rPr>
        <w:t>, IČO 31339603</w:t>
      </w:r>
      <w:r w:rsidRPr="009D3EEC">
        <w:rPr>
          <w:color w:val="000000"/>
          <w:szCs w:val="18"/>
        </w:rPr>
        <w:t>.</w:t>
      </w:r>
    </w:p>
    <w:p w14:paraId="0D5C46FA" w14:textId="77777777" w:rsidR="002C6BCC" w:rsidRPr="0031137F" w:rsidRDefault="002C6BCC" w:rsidP="004D3B4A">
      <w:pPr>
        <w:pStyle w:val="BodyText"/>
        <w:rPr>
          <w:color w:val="FF0000"/>
          <w:szCs w:val="18"/>
        </w:rPr>
      </w:pPr>
    </w:p>
    <w:p w14:paraId="281BAF9A" w14:textId="77777777" w:rsidR="004D3B4A" w:rsidRPr="009D3EEC" w:rsidRDefault="004D3B4A" w:rsidP="0054569A">
      <w:pPr>
        <w:pStyle w:val="Heading2"/>
        <w:numPr>
          <w:ilvl w:val="0"/>
          <w:numId w:val="0"/>
        </w:numPr>
        <w:ind w:left="360"/>
        <w:rPr>
          <w:color w:val="000000"/>
          <w:szCs w:val="18"/>
        </w:rPr>
      </w:pPr>
      <w:bookmarkStart w:id="1" w:name="_Toc530739896"/>
      <w:r w:rsidRPr="009D3EEC">
        <w:rPr>
          <w:color w:val="000000"/>
          <w:szCs w:val="18"/>
        </w:rPr>
        <w:t>Hlavnými činnosťami Spoločnosti sú:</w:t>
      </w:r>
      <w:bookmarkEnd w:id="1"/>
    </w:p>
    <w:p w14:paraId="492C6510" w14:textId="77777777" w:rsidR="004D3B4A" w:rsidRPr="009D3EEC" w:rsidRDefault="004D3B4A" w:rsidP="006F7B65">
      <w:pPr>
        <w:pStyle w:val="BodyText"/>
        <w:tabs>
          <w:tab w:val="left" w:pos="7905"/>
        </w:tabs>
        <w:rPr>
          <w:color w:val="000000"/>
          <w:szCs w:val="18"/>
        </w:rPr>
      </w:pPr>
      <w:r w:rsidRPr="009D3EEC">
        <w:rPr>
          <w:color w:val="000000"/>
          <w:szCs w:val="18"/>
        </w:rPr>
        <w:t xml:space="preserve">– </w:t>
      </w:r>
      <w:r w:rsidR="002C6BCC" w:rsidRPr="009D3EEC">
        <w:rPr>
          <w:rStyle w:val="ra"/>
          <w:color w:val="000000"/>
        </w:rPr>
        <w:t>sprostredkovanie špeditérskych služieb v pozemnej, námornej</w:t>
      </w:r>
      <w:r w:rsidR="00A941AA" w:rsidRPr="009D3EEC">
        <w:rPr>
          <w:rStyle w:val="ra"/>
          <w:color w:val="000000"/>
        </w:rPr>
        <w:t>,</w:t>
      </w:r>
      <w:r w:rsidR="002C6BCC" w:rsidRPr="009D3EEC">
        <w:rPr>
          <w:rStyle w:val="ra"/>
          <w:color w:val="000000"/>
        </w:rPr>
        <w:t xml:space="preserve"> leteckej a kombinovanej doprave</w:t>
      </w:r>
      <w:r w:rsidR="00B808C6" w:rsidRPr="009D3EEC">
        <w:rPr>
          <w:color w:val="000000"/>
          <w:szCs w:val="18"/>
        </w:rPr>
        <w:tab/>
      </w:r>
    </w:p>
    <w:p w14:paraId="472DE08B" w14:textId="77777777" w:rsidR="004D3B4A" w:rsidRPr="009D3EEC" w:rsidRDefault="004D3B4A" w:rsidP="004D3B4A">
      <w:pPr>
        <w:pStyle w:val="BodyText"/>
        <w:rPr>
          <w:color w:val="000000"/>
          <w:szCs w:val="18"/>
        </w:rPr>
      </w:pPr>
      <w:r w:rsidRPr="009D3EEC">
        <w:rPr>
          <w:color w:val="000000"/>
          <w:szCs w:val="18"/>
        </w:rPr>
        <w:t xml:space="preserve">– </w:t>
      </w:r>
      <w:r w:rsidR="002C6BCC" w:rsidRPr="009D3EEC">
        <w:rPr>
          <w:rStyle w:val="ra"/>
          <w:color w:val="000000"/>
        </w:rPr>
        <w:t>sprostredkovanie prepravy tovaru</w:t>
      </w:r>
    </w:p>
    <w:p w14:paraId="460C0425" w14:textId="77777777" w:rsidR="004D3B4A" w:rsidRPr="009D3EEC" w:rsidRDefault="004D3B4A" w:rsidP="004D3B4A">
      <w:pPr>
        <w:pStyle w:val="BodyText"/>
        <w:rPr>
          <w:rStyle w:val="ra"/>
          <w:color w:val="000000"/>
        </w:rPr>
      </w:pPr>
      <w:r w:rsidRPr="009D3EEC">
        <w:rPr>
          <w:color w:val="000000"/>
          <w:szCs w:val="18"/>
        </w:rPr>
        <w:t xml:space="preserve">– </w:t>
      </w:r>
      <w:r w:rsidR="002C6BCC" w:rsidRPr="009D3EEC">
        <w:rPr>
          <w:rStyle w:val="ra"/>
          <w:color w:val="000000"/>
        </w:rPr>
        <w:t>zasielateľstvo a zahraničné zasielateľstvo</w:t>
      </w:r>
    </w:p>
    <w:p w14:paraId="5607DC80" w14:textId="77777777" w:rsidR="002C6BCC" w:rsidRPr="009D3EEC" w:rsidRDefault="002C6BCC" w:rsidP="004D3B4A">
      <w:pPr>
        <w:pStyle w:val="BodyText"/>
        <w:rPr>
          <w:rStyle w:val="ra"/>
          <w:color w:val="000000"/>
        </w:rPr>
      </w:pPr>
      <w:r w:rsidRPr="009D3EEC">
        <w:rPr>
          <w:color w:val="000000"/>
          <w:szCs w:val="18"/>
        </w:rPr>
        <w:t xml:space="preserve">– </w:t>
      </w:r>
      <w:r w:rsidRPr="009D3EEC">
        <w:rPr>
          <w:rStyle w:val="ra"/>
          <w:color w:val="000000"/>
        </w:rPr>
        <w:t>skladovanie</w:t>
      </w:r>
    </w:p>
    <w:p w14:paraId="06A30B45" w14:textId="77777777" w:rsidR="002C6BCC" w:rsidRPr="009D3EEC" w:rsidRDefault="002C6BCC" w:rsidP="004D3B4A">
      <w:pPr>
        <w:pStyle w:val="BodyText"/>
        <w:rPr>
          <w:color w:val="000000"/>
          <w:szCs w:val="18"/>
        </w:rPr>
      </w:pPr>
    </w:p>
    <w:p w14:paraId="37F417B4" w14:textId="77777777" w:rsidR="004D3B4A" w:rsidRPr="009D3EEC" w:rsidRDefault="004D3B4A" w:rsidP="004D3B4A">
      <w:pPr>
        <w:pStyle w:val="Heading2"/>
        <w:numPr>
          <w:ilvl w:val="0"/>
          <w:numId w:val="2"/>
        </w:numPr>
        <w:rPr>
          <w:color w:val="000000"/>
          <w:szCs w:val="18"/>
        </w:rPr>
      </w:pPr>
      <w:r w:rsidRPr="009D3EEC">
        <w:rPr>
          <w:color w:val="000000"/>
          <w:szCs w:val="18"/>
        </w:rPr>
        <w:t>Údaje o neobmedzenom ručení</w:t>
      </w:r>
    </w:p>
    <w:p w14:paraId="2A3E32BA" w14:textId="77777777" w:rsidR="004D3B4A" w:rsidRPr="009D3EEC" w:rsidRDefault="004D3B4A" w:rsidP="004D3B4A">
      <w:pPr>
        <w:ind w:left="450"/>
        <w:jc w:val="both"/>
        <w:rPr>
          <w:color w:val="000000"/>
          <w:sz w:val="18"/>
          <w:szCs w:val="18"/>
        </w:rPr>
      </w:pPr>
      <w:r w:rsidRPr="009D3EEC">
        <w:rPr>
          <w:color w:val="000000"/>
          <w:sz w:val="18"/>
          <w:szCs w:val="18"/>
        </w:rPr>
        <w:t>Spoločnosť nie je neobmedzene ručiacim spoločníkom v iných spoločnostiach podľa § 56 ods. 5 Obchodného zákonníka.</w:t>
      </w:r>
    </w:p>
    <w:p w14:paraId="2F2CD759" w14:textId="77777777" w:rsidR="0054569A" w:rsidRPr="0031137F" w:rsidRDefault="0054569A" w:rsidP="004D3B4A">
      <w:pPr>
        <w:ind w:left="450"/>
        <w:jc w:val="both"/>
        <w:rPr>
          <w:color w:val="FF0000"/>
          <w:sz w:val="18"/>
          <w:szCs w:val="18"/>
        </w:rPr>
      </w:pPr>
    </w:p>
    <w:p w14:paraId="664E39A3" w14:textId="77777777" w:rsidR="0054569A" w:rsidRPr="009D3EEC" w:rsidRDefault="0054569A" w:rsidP="0054569A">
      <w:pPr>
        <w:pStyle w:val="Heading2"/>
        <w:numPr>
          <w:ilvl w:val="0"/>
          <w:numId w:val="2"/>
        </w:numPr>
        <w:rPr>
          <w:color w:val="000000"/>
          <w:szCs w:val="18"/>
        </w:rPr>
      </w:pPr>
      <w:r w:rsidRPr="009D3EEC">
        <w:rPr>
          <w:color w:val="000000"/>
          <w:szCs w:val="18"/>
        </w:rPr>
        <w:t>Dátum schválenia účtovnej závierky za predchádzajúce účtovné obdobie</w:t>
      </w:r>
    </w:p>
    <w:p w14:paraId="620606EB" w14:textId="77777777" w:rsidR="0054569A" w:rsidRPr="009D3EEC" w:rsidRDefault="0054569A" w:rsidP="0054569A">
      <w:pPr>
        <w:pStyle w:val="BodyText"/>
        <w:ind w:hanging="426"/>
        <w:rPr>
          <w:color w:val="000000"/>
          <w:szCs w:val="18"/>
        </w:rPr>
      </w:pPr>
      <w:r w:rsidRPr="009D3EEC">
        <w:rPr>
          <w:color w:val="000000"/>
          <w:szCs w:val="18"/>
        </w:rPr>
        <w:tab/>
        <w:t>Účtovná závierka Spoločnosti k 31. decembru 201</w:t>
      </w:r>
      <w:r w:rsidR="0031137F" w:rsidRPr="009D3EEC">
        <w:rPr>
          <w:color w:val="000000"/>
          <w:szCs w:val="18"/>
        </w:rPr>
        <w:t>5</w:t>
      </w:r>
      <w:r w:rsidRPr="009D3EEC">
        <w:rPr>
          <w:color w:val="000000"/>
          <w:szCs w:val="18"/>
        </w:rPr>
        <w:t xml:space="preserve">, za predchádzajúce účtovné obdobie, bola schválená </w:t>
      </w:r>
      <w:r w:rsidR="00545E82" w:rsidRPr="009D3EEC">
        <w:rPr>
          <w:color w:val="000000"/>
          <w:szCs w:val="18"/>
        </w:rPr>
        <w:t>valným zhromaždením</w:t>
      </w:r>
      <w:r w:rsidRPr="009D3EEC">
        <w:rPr>
          <w:color w:val="000000"/>
          <w:szCs w:val="18"/>
        </w:rPr>
        <w:t xml:space="preserve"> Spoločnosti </w:t>
      </w:r>
      <w:r w:rsidR="0031137F" w:rsidRPr="009D3EEC">
        <w:rPr>
          <w:color w:val="000000"/>
          <w:szCs w:val="18"/>
        </w:rPr>
        <w:t>09</w:t>
      </w:r>
      <w:r w:rsidRPr="009D3EEC">
        <w:rPr>
          <w:color w:val="000000"/>
          <w:szCs w:val="18"/>
        </w:rPr>
        <w:t xml:space="preserve">. </w:t>
      </w:r>
      <w:r w:rsidR="0031137F" w:rsidRPr="009D3EEC">
        <w:rPr>
          <w:color w:val="000000"/>
          <w:szCs w:val="18"/>
        </w:rPr>
        <w:t>Decembra</w:t>
      </w:r>
      <w:r w:rsidRPr="009D3EEC">
        <w:rPr>
          <w:color w:val="000000"/>
          <w:szCs w:val="18"/>
        </w:rPr>
        <w:t xml:space="preserve"> 201</w:t>
      </w:r>
      <w:r w:rsidR="0031137F" w:rsidRPr="009D3EEC">
        <w:rPr>
          <w:color w:val="000000"/>
          <w:szCs w:val="18"/>
        </w:rPr>
        <w:t>6</w:t>
      </w:r>
      <w:r w:rsidRPr="009D3EEC">
        <w:rPr>
          <w:color w:val="000000"/>
          <w:szCs w:val="18"/>
        </w:rPr>
        <w:t>.</w:t>
      </w:r>
    </w:p>
    <w:p w14:paraId="1C444402" w14:textId="77777777" w:rsidR="004D3B4A" w:rsidRPr="0031137F" w:rsidRDefault="004D3B4A" w:rsidP="004D3B4A">
      <w:pPr>
        <w:pStyle w:val="BodyText"/>
        <w:rPr>
          <w:color w:val="FF0000"/>
          <w:szCs w:val="18"/>
        </w:rPr>
      </w:pPr>
    </w:p>
    <w:p w14:paraId="01F1C404" w14:textId="77777777" w:rsidR="004D3B4A" w:rsidRPr="009D3EEC" w:rsidRDefault="004D3B4A" w:rsidP="004D3B4A">
      <w:pPr>
        <w:pStyle w:val="Heading2"/>
        <w:numPr>
          <w:ilvl w:val="0"/>
          <w:numId w:val="2"/>
        </w:numPr>
        <w:rPr>
          <w:color w:val="000000"/>
          <w:szCs w:val="18"/>
        </w:rPr>
      </w:pPr>
      <w:r w:rsidRPr="009D3EEC">
        <w:rPr>
          <w:color w:val="000000"/>
          <w:szCs w:val="18"/>
        </w:rPr>
        <w:t>Právny dôvod na zostavenie účtovnej závierky</w:t>
      </w:r>
    </w:p>
    <w:p w14:paraId="32F98547" w14:textId="77777777" w:rsidR="004D3B4A" w:rsidRPr="009D3EEC" w:rsidRDefault="004D3B4A" w:rsidP="004D3B4A">
      <w:pPr>
        <w:pStyle w:val="BodyText"/>
        <w:ind w:hanging="426"/>
        <w:rPr>
          <w:color w:val="000000"/>
          <w:szCs w:val="18"/>
        </w:rPr>
      </w:pPr>
      <w:r w:rsidRPr="009D3EEC">
        <w:rPr>
          <w:color w:val="000000"/>
          <w:szCs w:val="18"/>
        </w:rPr>
        <w:tab/>
        <w:t xml:space="preserve">Účtovná závierka Spoločnosti k 31. decembru </w:t>
      </w:r>
      <w:r w:rsidR="00C4486C" w:rsidRPr="009D3EEC">
        <w:rPr>
          <w:color w:val="000000"/>
          <w:szCs w:val="18"/>
        </w:rPr>
        <w:t>201</w:t>
      </w:r>
      <w:r w:rsidR="0031137F" w:rsidRPr="009D3EEC">
        <w:rPr>
          <w:color w:val="000000"/>
          <w:szCs w:val="18"/>
        </w:rPr>
        <w:t>6</w:t>
      </w:r>
      <w:r w:rsidRPr="009D3EEC">
        <w:rPr>
          <w:color w:val="000000"/>
          <w:szCs w:val="18"/>
        </w:rPr>
        <w:t xml:space="preserve"> je zostavená ako riadna účtovná závierka podľa § 17 ods. 6 zákona NR SR č. 431/2002 Z. z. o účtovníctve za účtovné obdobie od 1. januára </w:t>
      </w:r>
      <w:r w:rsidR="00C4486C" w:rsidRPr="009D3EEC">
        <w:rPr>
          <w:color w:val="000000"/>
          <w:szCs w:val="18"/>
        </w:rPr>
        <w:t>201</w:t>
      </w:r>
      <w:r w:rsidR="0031137F" w:rsidRPr="009D3EEC">
        <w:rPr>
          <w:color w:val="000000"/>
          <w:szCs w:val="18"/>
        </w:rPr>
        <w:t>6</w:t>
      </w:r>
      <w:r w:rsidRPr="009D3EEC">
        <w:rPr>
          <w:color w:val="000000"/>
          <w:szCs w:val="18"/>
        </w:rPr>
        <w:t xml:space="preserve"> do 31. decembra </w:t>
      </w:r>
      <w:r w:rsidR="00C4486C" w:rsidRPr="009D3EEC">
        <w:rPr>
          <w:color w:val="000000"/>
          <w:szCs w:val="18"/>
        </w:rPr>
        <w:t>201</w:t>
      </w:r>
      <w:r w:rsidR="0031137F" w:rsidRPr="009D3EEC">
        <w:rPr>
          <w:color w:val="000000"/>
          <w:szCs w:val="18"/>
        </w:rPr>
        <w:t>6</w:t>
      </w:r>
      <w:r w:rsidRPr="009D3EEC">
        <w:rPr>
          <w:color w:val="000000"/>
          <w:szCs w:val="18"/>
        </w:rPr>
        <w:t>.</w:t>
      </w:r>
    </w:p>
    <w:p w14:paraId="297AB4A3" w14:textId="77777777" w:rsidR="0054569A" w:rsidRPr="0031137F" w:rsidRDefault="0054569A" w:rsidP="004D3B4A">
      <w:pPr>
        <w:pStyle w:val="BodyText"/>
        <w:ind w:hanging="426"/>
        <w:rPr>
          <w:color w:val="FF0000"/>
          <w:szCs w:val="18"/>
        </w:rPr>
      </w:pPr>
    </w:p>
    <w:p w14:paraId="63709267" w14:textId="77777777" w:rsidR="0054569A" w:rsidRPr="009D3EEC" w:rsidRDefault="0054569A" w:rsidP="0054569A">
      <w:pPr>
        <w:pStyle w:val="Heading2"/>
        <w:rPr>
          <w:color w:val="000000"/>
        </w:rPr>
      </w:pPr>
      <w:r w:rsidRPr="009D3EEC">
        <w:rPr>
          <w:color w:val="000000"/>
        </w:rPr>
        <w:t>Informácie o skupine</w:t>
      </w:r>
    </w:p>
    <w:p w14:paraId="70AD544E" w14:textId="77777777" w:rsidR="0054569A" w:rsidRPr="009D3EEC" w:rsidRDefault="0054569A" w:rsidP="0054569A">
      <w:pPr>
        <w:ind w:left="450"/>
        <w:jc w:val="both"/>
        <w:rPr>
          <w:color w:val="000000"/>
          <w:sz w:val="18"/>
          <w:szCs w:val="18"/>
        </w:rPr>
      </w:pPr>
      <w:r w:rsidRPr="009D3EEC">
        <w:rPr>
          <w:color w:val="000000"/>
          <w:sz w:val="18"/>
          <w:szCs w:val="18"/>
        </w:rPr>
        <w:t xml:space="preserve">Spoločnosť sa zahŕňa do konsolidovanej účtovnej závierky spoločnosti Kühne + Nagel Eastern Europe Aktiengesellschaft, Saturn Tower, Leonard-Bernstein-Strasse 10, 1220 </w:t>
      </w:r>
      <w:r w:rsidR="002779F6" w:rsidRPr="009D3EEC">
        <w:rPr>
          <w:color w:val="000000"/>
          <w:sz w:val="18"/>
          <w:szCs w:val="18"/>
        </w:rPr>
        <w:t>Viedeň</w:t>
      </w:r>
      <w:r w:rsidRPr="009D3EEC">
        <w:rPr>
          <w:color w:val="000000"/>
          <w:sz w:val="18"/>
          <w:szCs w:val="18"/>
        </w:rPr>
        <w:t xml:space="preserve"> a táto sa zahŕňa do konsolidovanej účtovnej závierky koncernu KUEHNE + NAGEL. Konsolidovanú účtovnú závierku koncernu KUEHNE + NAGEL zostavuje spoločnosť KN International AG so sídlom CH-8834 Schindellegi, Postfach 67, Švajčiarsko. Konsolidovaná účtovná závierka je k nahliadnutiu v sídle uvedenej spoločnosti.</w:t>
      </w:r>
    </w:p>
    <w:p w14:paraId="44881AD6" w14:textId="77777777" w:rsidR="002779F6" w:rsidRPr="009D3EEC" w:rsidRDefault="002779F6" w:rsidP="0054569A">
      <w:pPr>
        <w:pStyle w:val="BodyText"/>
        <w:ind w:hanging="426"/>
        <w:rPr>
          <w:color w:val="000000"/>
          <w:szCs w:val="18"/>
        </w:rPr>
      </w:pPr>
    </w:p>
    <w:p w14:paraId="347A702A" w14:textId="77777777" w:rsidR="004D3B4A" w:rsidRPr="009D3EEC" w:rsidRDefault="0054569A" w:rsidP="004D3B4A">
      <w:pPr>
        <w:pStyle w:val="BodyText"/>
        <w:ind w:hanging="426"/>
        <w:rPr>
          <w:color w:val="000000"/>
          <w:szCs w:val="18"/>
        </w:rPr>
      </w:pPr>
      <w:r w:rsidRPr="009D3EEC">
        <w:rPr>
          <w:color w:val="000000"/>
          <w:szCs w:val="18"/>
        </w:rPr>
        <w:tab/>
        <w:t xml:space="preserve">Spoločnosť nemá organizačnú zložku v zahraničí. </w:t>
      </w:r>
    </w:p>
    <w:p w14:paraId="582DCEBA" w14:textId="77777777" w:rsidR="002779F6" w:rsidRPr="0031137F" w:rsidRDefault="002779F6" w:rsidP="004D3B4A">
      <w:pPr>
        <w:pStyle w:val="BodyText"/>
        <w:ind w:hanging="426"/>
        <w:rPr>
          <w:color w:val="FF0000"/>
          <w:szCs w:val="18"/>
        </w:rPr>
      </w:pPr>
    </w:p>
    <w:p w14:paraId="70609CBE" w14:textId="77777777" w:rsidR="002779F6" w:rsidRPr="009D3EEC" w:rsidRDefault="002779F6" w:rsidP="002779F6">
      <w:pPr>
        <w:pStyle w:val="Heading2"/>
        <w:tabs>
          <w:tab w:val="clear" w:pos="360"/>
        </w:tabs>
        <w:rPr>
          <w:color w:val="000000"/>
        </w:rPr>
      </w:pPr>
      <w:r w:rsidRPr="009D3EEC">
        <w:rPr>
          <w:color w:val="000000"/>
        </w:rPr>
        <w:t xml:space="preserve">Počet zamestnancov </w:t>
      </w:r>
    </w:p>
    <w:p w14:paraId="456A29CC" w14:textId="77777777" w:rsidR="002779F6" w:rsidRPr="0031137F" w:rsidRDefault="002779F6" w:rsidP="002779F6">
      <w:pPr>
        <w:ind w:left="450"/>
        <w:jc w:val="both"/>
        <w:rPr>
          <w:color w:val="FF0000"/>
          <w:sz w:val="18"/>
          <w:szCs w:val="18"/>
        </w:rPr>
      </w:pPr>
      <w:r w:rsidRPr="009D3EEC">
        <w:rPr>
          <w:color w:val="000000"/>
          <w:sz w:val="18"/>
          <w:szCs w:val="18"/>
        </w:rPr>
        <w:t>Priemerný prepočítaný počet zamestnancov Spoločnosti v účtovnom období 201</w:t>
      </w:r>
      <w:r w:rsidR="0031137F" w:rsidRPr="009D3EEC">
        <w:rPr>
          <w:color w:val="000000"/>
          <w:sz w:val="18"/>
          <w:szCs w:val="18"/>
        </w:rPr>
        <w:t>6</w:t>
      </w:r>
      <w:r w:rsidRPr="009D3EEC">
        <w:rPr>
          <w:color w:val="000000"/>
          <w:sz w:val="18"/>
          <w:szCs w:val="18"/>
        </w:rPr>
        <w:t xml:space="preserve"> bol </w:t>
      </w:r>
      <w:r w:rsidR="00283F32" w:rsidRPr="009D3EEC">
        <w:rPr>
          <w:color w:val="000000"/>
          <w:sz w:val="18"/>
          <w:szCs w:val="18"/>
        </w:rPr>
        <w:t>128</w:t>
      </w:r>
      <w:r w:rsidRPr="0031137F">
        <w:rPr>
          <w:color w:val="FF0000"/>
          <w:sz w:val="18"/>
          <w:szCs w:val="18"/>
        </w:rPr>
        <w:t xml:space="preserve"> </w:t>
      </w:r>
      <w:r w:rsidRPr="009D3EEC">
        <w:rPr>
          <w:color w:val="000000"/>
          <w:sz w:val="18"/>
          <w:szCs w:val="18"/>
        </w:rPr>
        <w:t>(v účtovnom období 201</w:t>
      </w:r>
      <w:r w:rsidR="0031137F" w:rsidRPr="009D3EEC">
        <w:rPr>
          <w:color w:val="000000"/>
          <w:sz w:val="18"/>
          <w:szCs w:val="18"/>
        </w:rPr>
        <w:t>5</w:t>
      </w:r>
      <w:r w:rsidRPr="009D3EEC">
        <w:rPr>
          <w:color w:val="000000"/>
          <w:sz w:val="18"/>
          <w:szCs w:val="18"/>
        </w:rPr>
        <w:t xml:space="preserve"> bol </w:t>
      </w:r>
      <w:r w:rsidR="0031137F" w:rsidRPr="009D3EEC">
        <w:rPr>
          <w:color w:val="000000"/>
          <w:sz w:val="18"/>
          <w:szCs w:val="18"/>
        </w:rPr>
        <w:t>128</w:t>
      </w:r>
      <w:r w:rsidRPr="009D3EEC">
        <w:rPr>
          <w:color w:val="000000"/>
          <w:sz w:val="18"/>
          <w:szCs w:val="18"/>
        </w:rPr>
        <w:t>).</w:t>
      </w:r>
    </w:p>
    <w:p w14:paraId="14D24BDB" w14:textId="77777777" w:rsidR="002779F6" w:rsidRPr="0031137F" w:rsidRDefault="002779F6" w:rsidP="002779F6">
      <w:pPr>
        <w:ind w:left="450"/>
        <w:jc w:val="both"/>
        <w:rPr>
          <w:color w:val="FF0000"/>
          <w:sz w:val="18"/>
          <w:szCs w:val="18"/>
        </w:rPr>
      </w:pPr>
    </w:p>
    <w:p w14:paraId="62B4D4BE" w14:textId="77777777" w:rsidR="002779F6" w:rsidRPr="009D3EEC" w:rsidRDefault="002779F6" w:rsidP="002779F6">
      <w:pPr>
        <w:ind w:left="450"/>
        <w:jc w:val="both"/>
        <w:rPr>
          <w:color w:val="000000"/>
          <w:sz w:val="18"/>
          <w:szCs w:val="18"/>
        </w:rPr>
      </w:pPr>
      <w:r w:rsidRPr="009D3EEC">
        <w:rPr>
          <w:color w:val="000000"/>
          <w:sz w:val="18"/>
          <w:szCs w:val="18"/>
        </w:rPr>
        <w:t>Počet zamestnancov k 31. decembru 201</w:t>
      </w:r>
      <w:r w:rsidR="0031137F" w:rsidRPr="009D3EEC">
        <w:rPr>
          <w:color w:val="000000"/>
          <w:sz w:val="18"/>
          <w:szCs w:val="18"/>
        </w:rPr>
        <w:t>6</w:t>
      </w:r>
      <w:r w:rsidRPr="009D3EEC">
        <w:rPr>
          <w:color w:val="000000"/>
          <w:sz w:val="18"/>
          <w:szCs w:val="18"/>
        </w:rPr>
        <w:t xml:space="preserve"> bol </w:t>
      </w:r>
      <w:r w:rsidR="00283F32" w:rsidRPr="009D3EEC">
        <w:rPr>
          <w:color w:val="000000"/>
          <w:sz w:val="18"/>
          <w:szCs w:val="18"/>
        </w:rPr>
        <w:t>1</w:t>
      </w:r>
      <w:r w:rsidR="001A7EFA" w:rsidRPr="009D3EEC">
        <w:rPr>
          <w:color w:val="000000"/>
          <w:sz w:val="18"/>
          <w:szCs w:val="18"/>
        </w:rPr>
        <w:t>26</w:t>
      </w:r>
      <w:r w:rsidRPr="009D3EEC">
        <w:rPr>
          <w:color w:val="000000"/>
          <w:sz w:val="18"/>
          <w:szCs w:val="18"/>
        </w:rPr>
        <w:t xml:space="preserve">, z toho </w:t>
      </w:r>
      <w:r w:rsidR="00D27357" w:rsidRPr="009D3EEC">
        <w:rPr>
          <w:color w:val="000000"/>
          <w:sz w:val="18"/>
          <w:szCs w:val="18"/>
        </w:rPr>
        <w:t>7</w:t>
      </w:r>
      <w:r w:rsidRPr="009D3EEC">
        <w:rPr>
          <w:color w:val="000000"/>
          <w:sz w:val="18"/>
          <w:szCs w:val="18"/>
        </w:rPr>
        <w:t xml:space="preserve"> vedúcich zamestnancov (k 31. decembru 201</w:t>
      </w:r>
      <w:r w:rsidR="0031137F" w:rsidRPr="009D3EEC">
        <w:rPr>
          <w:color w:val="000000"/>
          <w:sz w:val="18"/>
          <w:szCs w:val="18"/>
        </w:rPr>
        <w:t>5</w:t>
      </w:r>
      <w:r w:rsidRPr="009D3EEC">
        <w:rPr>
          <w:color w:val="000000"/>
          <w:sz w:val="18"/>
          <w:szCs w:val="18"/>
        </w:rPr>
        <w:t xml:space="preserve"> to bolo </w:t>
      </w:r>
      <w:r w:rsidR="0031137F" w:rsidRPr="009D3EEC">
        <w:rPr>
          <w:color w:val="000000"/>
          <w:sz w:val="18"/>
          <w:szCs w:val="18"/>
        </w:rPr>
        <w:t>133</w:t>
      </w:r>
      <w:r w:rsidRPr="009D3EEC">
        <w:rPr>
          <w:color w:val="000000"/>
          <w:sz w:val="18"/>
          <w:szCs w:val="18"/>
        </w:rPr>
        <w:t xml:space="preserve"> zamestnancov, z toho </w:t>
      </w:r>
      <w:r w:rsidR="00D27357" w:rsidRPr="009D3EEC">
        <w:rPr>
          <w:color w:val="000000"/>
          <w:sz w:val="18"/>
          <w:szCs w:val="18"/>
        </w:rPr>
        <w:t>7</w:t>
      </w:r>
      <w:r w:rsidRPr="009D3EEC">
        <w:rPr>
          <w:color w:val="000000"/>
          <w:sz w:val="18"/>
          <w:szCs w:val="18"/>
        </w:rPr>
        <w:t xml:space="preserve"> vedúcich zamestnancov).</w:t>
      </w:r>
    </w:p>
    <w:p w14:paraId="4E52621A" w14:textId="77777777" w:rsidR="00EA1791" w:rsidRPr="0031137F" w:rsidRDefault="00EA1791" w:rsidP="00EC107A">
      <w:pPr>
        <w:pStyle w:val="BodyText"/>
        <w:ind w:left="0"/>
        <w:rPr>
          <w:color w:val="FF0000"/>
          <w:szCs w:val="18"/>
        </w:rPr>
      </w:pPr>
    </w:p>
    <w:p w14:paraId="498A5A8F" w14:textId="77777777" w:rsidR="00EA1791" w:rsidRPr="009D3EEC" w:rsidRDefault="00EA1791" w:rsidP="00EA1791">
      <w:pPr>
        <w:pStyle w:val="Heading2"/>
        <w:numPr>
          <w:ilvl w:val="0"/>
          <w:numId w:val="2"/>
        </w:numPr>
        <w:rPr>
          <w:color w:val="000000"/>
          <w:szCs w:val="18"/>
        </w:rPr>
      </w:pPr>
      <w:bookmarkStart w:id="2" w:name="OLE_LINK13"/>
      <w:bookmarkStart w:id="3" w:name="OLE_LINK14"/>
      <w:r w:rsidRPr="009D3EEC">
        <w:rPr>
          <w:color w:val="000000"/>
          <w:szCs w:val="18"/>
        </w:rPr>
        <w:t>Zverejnenie účtovnej závierky za predchádzajúce účtovné obdobie</w:t>
      </w:r>
    </w:p>
    <w:p w14:paraId="5BC0F4FE" w14:textId="77777777" w:rsidR="00EA1791" w:rsidRPr="009D3EEC" w:rsidRDefault="00EA1791" w:rsidP="00EA1791">
      <w:pPr>
        <w:pStyle w:val="BodyText"/>
        <w:rPr>
          <w:color w:val="000000"/>
          <w:szCs w:val="18"/>
        </w:rPr>
      </w:pPr>
      <w:r w:rsidRPr="009D3EEC">
        <w:rPr>
          <w:color w:val="000000"/>
          <w:szCs w:val="18"/>
        </w:rPr>
        <w:t>Účtovná závierka Spoločnosti k 31. decembru 201</w:t>
      </w:r>
      <w:r w:rsidR="001A7EFA" w:rsidRPr="009D3EEC">
        <w:rPr>
          <w:color w:val="000000"/>
          <w:szCs w:val="18"/>
        </w:rPr>
        <w:t>5</w:t>
      </w:r>
      <w:r w:rsidRPr="009D3EEC">
        <w:rPr>
          <w:color w:val="000000"/>
          <w:szCs w:val="18"/>
        </w:rPr>
        <w:t xml:space="preserve"> spolu so správou audítora o overení účtovnej závierky k 31. decembru 201</w:t>
      </w:r>
      <w:r w:rsidR="001A7EFA" w:rsidRPr="009D3EEC">
        <w:rPr>
          <w:color w:val="000000"/>
          <w:szCs w:val="18"/>
        </w:rPr>
        <w:t>5</w:t>
      </w:r>
      <w:r w:rsidRPr="009D3EEC">
        <w:rPr>
          <w:color w:val="000000"/>
          <w:szCs w:val="18"/>
        </w:rPr>
        <w:t xml:space="preserve"> bola uložená do registra účtovných závierok </w:t>
      </w:r>
      <w:r w:rsidR="001A7EFA" w:rsidRPr="009D3EEC">
        <w:rPr>
          <w:color w:val="000000"/>
          <w:szCs w:val="18"/>
        </w:rPr>
        <w:t>20</w:t>
      </w:r>
      <w:r w:rsidRPr="009D3EEC">
        <w:rPr>
          <w:color w:val="000000"/>
          <w:szCs w:val="18"/>
        </w:rPr>
        <w:t xml:space="preserve">. </w:t>
      </w:r>
      <w:r w:rsidR="009C6A2A" w:rsidRPr="009D3EEC">
        <w:rPr>
          <w:color w:val="000000"/>
          <w:szCs w:val="18"/>
        </w:rPr>
        <w:t>júna</w:t>
      </w:r>
      <w:r w:rsidRPr="009D3EEC">
        <w:rPr>
          <w:color w:val="000000"/>
          <w:szCs w:val="18"/>
        </w:rPr>
        <w:t xml:space="preserve"> 201</w:t>
      </w:r>
      <w:r w:rsidR="001A7EFA" w:rsidRPr="009D3EEC">
        <w:rPr>
          <w:color w:val="000000"/>
          <w:szCs w:val="18"/>
        </w:rPr>
        <w:t>6</w:t>
      </w:r>
      <w:r w:rsidRPr="009D3EEC">
        <w:rPr>
          <w:color w:val="000000"/>
          <w:szCs w:val="18"/>
        </w:rPr>
        <w:t>.</w:t>
      </w:r>
    </w:p>
    <w:p w14:paraId="14839456" w14:textId="77777777" w:rsidR="00EA1791" w:rsidRPr="009D3EEC" w:rsidRDefault="00EA1791" w:rsidP="00EA1791">
      <w:pPr>
        <w:pStyle w:val="BodyText"/>
        <w:rPr>
          <w:color w:val="000000"/>
          <w:szCs w:val="18"/>
        </w:rPr>
      </w:pPr>
    </w:p>
    <w:p w14:paraId="16DE557A" w14:textId="77777777" w:rsidR="00EA1791" w:rsidRPr="009D3EEC" w:rsidRDefault="00EA1791" w:rsidP="00EA1791">
      <w:pPr>
        <w:pStyle w:val="Heading2"/>
        <w:numPr>
          <w:ilvl w:val="0"/>
          <w:numId w:val="2"/>
        </w:numPr>
        <w:rPr>
          <w:color w:val="000000"/>
          <w:szCs w:val="18"/>
        </w:rPr>
      </w:pPr>
      <w:r w:rsidRPr="009D3EEC">
        <w:rPr>
          <w:color w:val="000000"/>
          <w:szCs w:val="18"/>
        </w:rPr>
        <w:t>Schválenie audítora</w:t>
      </w:r>
    </w:p>
    <w:p w14:paraId="6A81DF91" w14:textId="77777777" w:rsidR="00EA1791" w:rsidRPr="009D3EEC" w:rsidRDefault="00545E82" w:rsidP="00EA1791">
      <w:pPr>
        <w:pStyle w:val="BodyText"/>
        <w:rPr>
          <w:color w:val="000000"/>
          <w:szCs w:val="18"/>
        </w:rPr>
      </w:pPr>
      <w:r w:rsidRPr="009D3EEC">
        <w:rPr>
          <w:color w:val="000000"/>
          <w:szCs w:val="18"/>
        </w:rPr>
        <w:t>Valné zhromaždenie</w:t>
      </w:r>
      <w:r w:rsidR="00EA1791" w:rsidRPr="009D3EEC">
        <w:rPr>
          <w:color w:val="000000"/>
          <w:szCs w:val="18"/>
        </w:rPr>
        <w:t xml:space="preserve"> </w:t>
      </w:r>
      <w:r w:rsidR="007B30DF" w:rsidRPr="009D3EEC">
        <w:rPr>
          <w:color w:val="000000"/>
          <w:szCs w:val="18"/>
        </w:rPr>
        <w:t xml:space="preserve">dňa </w:t>
      </w:r>
      <w:r w:rsidR="001A7EFA" w:rsidRPr="009D3EEC">
        <w:rPr>
          <w:color w:val="000000"/>
          <w:szCs w:val="18"/>
        </w:rPr>
        <w:t>09</w:t>
      </w:r>
      <w:r w:rsidR="00EA1791" w:rsidRPr="009D3EEC">
        <w:rPr>
          <w:color w:val="000000"/>
          <w:szCs w:val="18"/>
        </w:rPr>
        <w:t xml:space="preserve">. </w:t>
      </w:r>
      <w:r w:rsidR="001A7EFA" w:rsidRPr="009D3EEC">
        <w:rPr>
          <w:color w:val="000000"/>
          <w:szCs w:val="18"/>
        </w:rPr>
        <w:t>decembra</w:t>
      </w:r>
      <w:r w:rsidR="00EA1791" w:rsidRPr="009D3EEC">
        <w:rPr>
          <w:color w:val="000000"/>
          <w:szCs w:val="18"/>
        </w:rPr>
        <w:t xml:space="preserve"> 201</w:t>
      </w:r>
      <w:r w:rsidR="001A7EFA" w:rsidRPr="009D3EEC">
        <w:rPr>
          <w:color w:val="000000"/>
          <w:szCs w:val="18"/>
        </w:rPr>
        <w:t>6</w:t>
      </w:r>
      <w:r w:rsidR="00EA1791" w:rsidRPr="009D3EEC">
        <w:rPr>
          <w:color w:val="000000"/>
          <w:szCs w:val="18"/>
        </w:rPr>
        <w:t xml:space="preserve"> schválil spoločnosť Ernst </w:t>
      </w:r>
      <w:r w:rsidR="00EA1791" w:rsidRPr="009D3EEC">
        <w:rPr>
          <w:color w:val="000000"/>
          <w:szCs w:val="18"/>
          <w:lang w:val="en-US"/>
        </w:rPr>
        <w:t xml:space="preserve">&amp; Young Slovakia, </w:t>
      </w:r>
      <w:proofErr w:type="spellStart"/>
      <w:r w:rsidR="00EA1791" w:rsidRPr="009D3EEC">
        <w:rPr>
          <w:color w:val="000000"/>
          <w:szCs w:val="18"/>
          <w:lang w:val="en-US"/>
        </w:rPr>
        <w:t>spol</w:t>
      </w:r>
      <w:proofErr w:type="spellEnd"/>
      <w:r w:rsidR="00EA1791" w:rsidRPr="009D3EEC">
        <w:rPr>
          <w:color w:val="000000"/>
          <w:szCs w:val="18"/>
          <w:lang w:val="en-US"/>
        </w:rPr>
        <w:t xml:space="preserve">. </w:t>
      </w:r>
      <w:proofErr w:type="gramStart"/>
      <w:r w:rsidR="00EA1791" w:rsidRPr="009D3EEC">
        <w:rPr>
          <w:color w:val="000000"/>
          <w:szCs w:val="18"/>
          <w:lang w:val="en-US"/>
        </w:rPr>
        <w:t>s</w:t>
      </w:r>
      <w:proofErr w:type="gramEnd"/>
      <w:r w:rsidR="00EA1791" w:rsidRPr="009D3EEC">
        <w:rPr>
          <w:color w:val="000000"/>
          <w:szCs w:val="18"/>
          <w:lang w:val="en-US"/>
        </w:rPr>
        <w:t xml:space="preserve"> </w:t>
      </w:r>
      <w:proofErr w:type="spellStart"/>
      <w:r w:rsidR="00EA1791" w:rsidRPr="009D3EEC">
        <w:rPr>
          <w:color w:val="000000"/>
          <w:szCs w:val="18"/>
          <w:lang w:val="en-US"/>
        </w:rPr>
        <w:t>r.o</w:t>
      </w:r>
      <w:proofErr w:type="spellEnd"/>
      <w:r w:rsidR="00EA1791" w:rsidRPr="009D3EEC">
        <w:rPr>
          <w:color w:val="000000"/>
          <w:szCs w:val="18"/>
          <w:lang w:val="en-US"/>
        </w:rPr>
        <w:t>.</w:t>
      </w:r>
      <w:r w:rsidR="00EA1791" w:rsidRPr="009D3EEC">
        <w:rPr>
          <w:color w:val="000000"/>
          <w:szCs w:val="18"/>
        </w:rPr>
        <w:t xml:space="preserve"> ako audítora na overenie účtovnej závierky za úč</w:t>
      </w:r>
      <w:r w:rsidR="00EC107A" w:rsidRPr="009D3EEC">
        <w:rPr>
          <w:color w:val="000000"/>
          <w:szCs w:val="18"/>
        </w:rPr>
        <w:t>tovné obdobie od 1. januára 201</w:t>
      </w:r>
      <w:r w:rsidR="001A7EFA" w:rsidRPr="009D3EEC">
        <w:rPr>
          <w:color w:val="000000"/>
          <w:szCs w:val="18"/>
        </w:rPr>
        <w:t>6</w:t>
      </w:r>
      <w:r w:rsidR="00EC107A" w:rsidRPr="009D3EEC">
        <w:rPr>
          <w:color w:val="000000"/>
          <w:szCs w:val="18"/>
        </w:rPr>
        <w:t xml:space="preserve"> do 31. decembra 201</w:t>
      </w:r>
      <w:r w:rsidR="001A7EFA" w:rsidRPr="009D3EEC">
        <w:rPr>
          <w:color w:val="000000"/>
          <w:szCs w:val="18"/>
        </w:rPr>
        <w:t>6</w:t>
      </w:r>
      <w:r w:rsidR="00EA1791" w:rsidRPr="009D3EEC">
        <w:rPr>
          <w:color w:val="000000"/>
          <w:szCs w:val="18"/>
        </w:rPr>
        <w:t>.</w:t>
      </w:r>
    </w:p>
    <w:p w14:paraId="136AAB00" w14:textId="77777777" w:rsidR="00F14DE5" w:rsidRPr="009D3EEC" w:rsidRDefault="00F14DE5" w:rsidP="00EA1791">
      <w:pPr>
        <w:pStyle w:val="BodyText"/>
        <w:rPr>
          <w:color w:val="000000"/>
          <w:szCs w:val="18"/>
        </w:rPr>
      </w:pPr>
    </w:p>
    <w:p w14:paraId="7E2ED2FF" w14:textId="77777777" w:rsidR="00F14DE5" w:rsidRPr="009D3EEC" w:rsidRDefault="00F14DE5" w:rsidP="00F14DE5">
      <w:pPr>
        <w:pStyle w:val="Heading1"/>
        <w:tabs>
          <w:tab w:val="clear" w:pos="644"/>
          <w:tab w:val="num" w:pos="360"/>
          <w:tab w:val="num" w:pos="2062"/>
        </w:tabs>
        <w:ind w:left="360"/>
        <w:rPr>
          <w:color w:val="000000"/>
          <w:szCs w:val="18"/>
        </w:rPr>
      </w:pPr>
      <w:bookmarkStart w:id="4" w:name="_Toc530739897"/>
      <w:r w:rsidRPr="009D3EEC">
        <w:rPr>
          <w:color w:val="000000"/>
          <w:szCs w:val="18"/>
        </w:rPr>
        <w:t>Informácie o orgánoch účtovnej jednotky</w:t>
      </w:r>
      <w:bookmarkEnd w:id="4"/>
    </w:p>
    <w:p w14:paraId="65618316" w14:textId="77777777" w:rsidR="00F14DE5" w:rsidRPr="0031137F" w:rsidRDefault="00F14DE5" w:rsidP="00F14DE5">
      <w:pPr>
        <w:pStyle w:val="BodyText"/>
        <w:rPr>
          <w:color w:val="FF0000"/>
          <w:szCs w:val="18"/>
        </w:rPr>
      </w:pPr>
    </w:p>
    <w:p w14:paraId="68EEC5F8" w14:textId="77777777" w:rsidR="00F14DE5" w:rsidRPr="009D3EEC" w:rsidRDefault="00F14DE5" w:rsidP="00F14DE5">
      <w:pPr>
        <w:pStyle w:val="BodyText"/>
        <w:rPr>
          <w:color w:val="000000"/>
          <w:szCs w:val="18"/>
        </w:rPr>
      </w:pPr>
      <w:r w:rsidRPr="009D3EEC">
        <w:rPr>
          <w:color w:val="000000"/>
          <w:szCs w:val="18"/>
        </w:rPr>
        <w:t>Konatelia</w:t>
      </w:r>
      <w:r w:rsidRPr="009D3EEC">
        <w:rPr>
          <w:color w:val="000000"/>
          <w:szCs w:val="18"/>
        </w:rPr>
        <w:tab/>
      </w:r>
      <w:r w:rsidRPr="009D3EEC">
        <w:rPr>
          <w:color w:val="000000"/>
          <w:szCs w:val="18"/>
        </w:rPr>
        <w:tab/>
      </w:r>
      <w:r w:rsidR="00254758" w:rsidRPr="009D3EEC">
        <w:rPr>
          <w:color w:val="000000"/>
          <w:szCs w:val="18"/>
        </w:rPr>
        <w:t>Radoslav Miko</w:t>
      </w:r>
    </w:p>
    <w:p w14:paraId="2B2DB946" w14:textId="77777777" w:rsidR="00F14DE5" w:rsidRPr="009D3EEC" w:rsidRDefault="00F14DE5" w:rsidP="00F14DE5">
      <w:pPr>
        <w:pStyle w:val="BodyText"/>
        <w:rPr>
          <w:color w:val="000000"/>
          <w:szCs w:val="18"/>
        </w:rPr>
      </w:pPr>
      <w:r w:rsidRPr="009D3EEC">
        <w:rPr>
          <w:color w:val="000000"/>
          <w:szCs w:val="18"/>
        </w:rPr>
        <w:tab/>
      </w:r>
      <w:r w:rsidRPr="009D3EEC">
        <w:rPr>
          <w:color w:val="000000"/>
          <w:szCs w:val="18"/>
        </w:rPr>
        <w:tab/>
      </w:r>
      <w:r w:rsidRPr="009D3EEC">
        <w:rPr>
          <w:color w:val="000000"/>
          <w:szCs w:val="18"/>
        </w:rPr>
        <w:tab/>
        <w:t xml:space="preserve">Ing. </w:t>
      </w:r>
      <w:r w:rsidR="0031137F" w:rsidRPr="009D3EEC">
        <w:rPr>
          <w:color w:val="000000"/>
          <w:szCs w:val="18"/>
        </w:rPr>
        <w:t>Marcela Kucianová</w:t>
      </w:r>
    </w:p>
    <w:p w14:paraId="142987C7" w14:textId="77777777" w:rsidR="00F14DE5" w:rsidRPr="0031137F" w:rsidRDefault="00F14DE5" w:rsidP="00EA1791">
      <w:pPr>
        <w:pStyle w:val="BodyText"/>
        <w:rPr>
          <w:color w:val="FF0000"/>
          <w:szCs w:val="18"/>
        </w:rPr>
      </w:pPr>
    </w:p>
    <w:bookmarkEnd w:id="2"/>
    <w:bookmarkEnd w:id="3"/>
    <w:p w14:paraId="184A8C80" w14:textId="77777777" w:rsidR="004D3B4A" w:rsidRPr="0031137F" w:rsidRDefault="004D3B4A" w:rsidP="00C16A5B">
      <w:pPr>
        <w:rPr>
          <w:color w:val="FF0000"/>
          <w:sz w:val="18"/>
          <w:szCs w:val="18"/>
        </w:rPr>
      </w:pPr>
      <w:r w:rsidRPr="0031137F">
        <w:rPr>
          <w:color w:val="FF0000"/>
          <w:sz w:val="18"/>
          <w:szCs w:val="18"/>
        </w:rPr>
        <w:tab/>
      </w:r>
      <w:r w:rsidRPr="0031137F">
        <w:rPr>
          <w:color w:val="FF0000"/>
          <w:sz w:val="18"/>
          <w:szCs w:val="18"/>
        </w:rPr>
        <w:tab/>
      </w:r>
      <w:r w:rsidRPr="0031137F">
        <w:rPr>
          <w:color w:val="FF0000"/>
          <w:sz w:val="18"/>
          <w:szCs w:val="18"/>
        </w:rPr>
        <w:tab/>
      </w:r>
    </w:p>
    <w:p w14:paraId="7EFCCE9B" w14:textId="77777777" w:rsidR="00EA1791" w:rsidRPr="0031137F" w:rsidRDefault="00EA1791">
      <w:pPr>
        <w:rPr>
          <w:b/>
          <w:caps/>
          <w:color w:val="FF0000"/>
          <w:sz w:val="18"/>
          <w:szCs w:val="18"/>
        </w:rPr>
      </w:pPr>
      <w:bookmarkStart w:id="5" w:name="_Toc530739898"/>
      <w:r w:rsidRPr="0031137F">
        <w:rPr>
          <w:color w:val="FF0000"/>
          <w:szCs w:val="18"/>
        </w:rPr>
        <w:br w:type="page"/>
      </w:r>
    </w:p>
    <w:p w14:paraId="438F14C8" w14:textId="77777777" w:rsidR="004D3B4A" w:rsidRPr="009D3EEC" w:rsidRDefault="004D3B4A" w:rsidP="00B50225">
      <w:pPr>
        <w:pStyle w:val="Heading1"/>
        <w:tabs>
          <w:tab w:val="num" w:pos="360"/>
        </w:tabs>
        <w:ind w:left="360"/>
        <w:rPr>
          <w:color w:val="000000"/>
          <w:szCs w:val="18"/>
        </w:rPr>
      </w:pPr>
      <w:r w:rsidRPr="009D3EEC">
        <w:rPr>
          <w:color w:val="000000"/>
          <w:szCs w:val="18"/>
        </w:rPr>
        <w:lastRenderedPageBreak/>
        <w:t>informácie o spoločníkoch účtovnej jednotky</w:t>
      </w:r>
      <w:bookmarkEnd w:id="5"/>
    </w:p>
    <w:p w14:paraId="631D1BE3" w14:textId="77777777" w:rsidR="004D3B4A" w:rsidRPr="0031137F" w:rsidRDefault="004D3B4A" w:rsidP="004D3B4A">
      <w:pPr>
        <w:rPr>
          <w:color w:val="FF0000"/>
          <w:sz w:val="18"/>
          <w:szCs w:val="18"/>
        </w:rPr>
      </w:pPr>
    </w:p>
    <w:p w14:paraId="6EC3CE7F" w14:textId="77777777" w:rsidR="00D54563" w:rsidRPr="0031137F" w:rsidRDefault="00D54563" w:rsidP="00D54563">
      <w:pPr>
        <w:pStyle w:val="BodyText"/>
        <w:rPr>
          <w:color w:val="FF0000"/>
          <w:szCs w:val="18"/>
        </w:rPr>
      </w:pPr>
    </w:p>
    <w:bookmarkStart w:id="6" w:name="_MON_1508080632"/>
    <w:bookmarkEnd w:id="6"/>
    <w:p w14:paraId="68D5C1B7" w14:textId="77777777" w:rsidR="00D54563" w:rsidRPr="0031137F" w:rsidRDefault="00E2627D" w:rsidP="004D3B4A">
      <w:pPr>
        <w:pStyle w:val="BodyText"/>
        <w:rPr>
          <w:color w:val="FF0000"/>
          <w:szCs w:val="18"/>
        </w:rPr>
      </w:pPr>
      <w:r w:rsidRPr="0031137F">
        <w:rPr>
          <w:color w:val="FF0000"/>
          <w:szCs w:val="18"/>
        </w:rPr>
        <w:object w:dxaOrig="8363" w:dyaOrig="1282" w14:anchorId="69337A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05pt;height:66.4pt" o:ole="">
            <v:imagedata r:id="rId9" o:title=""/>
          </v:shape>
          <o:OLEObject Type="Embed" ProgID="Excel.Sheet.12" ShapeID="_x0000_i1025" DrawAspect="Content" ObjectID="_1558515203" r:id="rId10"/>
        </w:object>
      </w:r>
    </w:p>
    <w:p w14:paraId="6B7572C1" w14:textId="77777777" w:rsidR="00365C22" w:rsidRPr="0031137F" w:rsidRDefault="00365C22" w:rsidP="004D3B4A">
      <w:pPr>
        <w:pStyle w:val="BodyText"/>
        <w:ind w:hanging="426"/>
        <w:rPr>
          <w:color w:val="FF0000"/>
          <w:szCs w:val="18"/>
        </w:rPr>
      </w:pPr>
    </w:p>
    <w:p w14:paraId="13C037D3" w14:textId="77777777" w:rsidR="00DD084D" w:rsidRPr="009D3EEC" w:rsidRDefault="00DD084D" w:rsidP="00DD084D">
      <w:pPr>
        <w:pStyle w:val="Heading1"/>
        <w:tabs>
          <w:tab w:val="num" w:pos="360"/>
        </w:tabs>
        <w:spacing w:before="120" w:after="60"/>
        <w:ind w:left="360"/>
        <w:rPr>
          <w:color w:val="000000"/>
          <w:szCs w:val="18"/>
        </w:rPr>
      </w:pPr>
      <w:r w:rsidRPr="009D3EEC">
        <w:rPr>
          <w:color w:val="000000"/>
          <w:szCs w:val="18"/>
        </w:rPr>
        <w:t>Informácie o</w:t>
      </w:r>
      <w:r w:rsidR="00F14DE5" w:rsidRPr="009D3EEC">
        <w:rPr>
          <w:color w:val="000000"/>
          <w:szCs w:val="18"/>
        </w:rPr>
        <w:t> prijatých postupoch</w:t>
      </w:r>
    </w:p>
    <w:p w14:paraId="502A47BC" w14:textId="77777777" w:rsidR="00DD084D" w:rsidRPr="009D3EEC" w:rsidRDefault="00DD084D" w:rsidP="004D3B4A">
      <w:pPr>
        <w:pStyle w:val="BodyText"/>
        <w:ind w:hanging="426"/>
        <w:rPr>
          <w:color w:val="000000"/>
          <w:szCs w:val="18"/>
        </w:rPr>
      </w:pPr>
    </w:p>
    <w:p w14:paraId="010EC5FA" w14:textId="77777777" w:rsidR="004D3B4A" w:rsidRPr="009D3EEC" w:rsidRDefault="004D3B4A" w:rsidP="00251BF2">
      <w:pPr>
        <w:pStyle w:val="Pismenka"/>
        <w:ind w:left="426"/>
        <w:rPr>
          <w:color w:val="000000"/>
          <w:szCs w:val="18"/>
        </w:rPr>
      </w:pPr>
      <w:r w:rsidRPr="009D3EEC">
        <w:rPr>
          <w:color w:val="000000"/>
          <w:szCs w:val="18"/>
        </w:rPr>
        <w:t>Východiská pre zostavenie účtovnej závierky</w:t>
      </w:r>
    </w:p>
    <w:p w14:paraId="2ECDB0A8" w14:textId="77777777" w:rsidR="004D3B4A" w:rsidRPr="009D3EEC" w:rsidRDefault="004D3B4A" w:rsidP="004D3B4A">
      <w:pPr>
        <w:pStyle w:val="BodyText"/>
        <w:ind w:left="450"/>
        <w:rPr>
          <w:color w:val="000000"/>
          <w:szCs w:val="18"/>
        </w:rPr>
      </w:pPr>
      <w:r w:rsidRPr="009D3EEC">
        <w:rPr>
          <w:color w:val="000000"/>
          <w:szCs w:val="18"/>
        </w:rPr>
        <w:t>Účtovná závierka bola zostavená za predpokladu</w:t>
      </w:r>
      <w:r w:rsidR="008D48E9" w:rsidRPr="009D3EEC">
        <w:rPr>
          <w:color w:val="000000"/>
          <w:szCs w:val="18"/>
        </w:rPr>
        <w:t>, že Spoločnosť bude</w:t>
      </w:r>
      <w:r w:rsidRPr="009D3EEC">
        <w:rPr>
          <w:color w:val="000000"/>
          <w:szCs w:val="18"/>
        </w:rPr>
        <w:t xml:space="preserve"> nepretržit</w:t>
      </w:r>
      <w:r w:rsidR="008D48E9" w:rsidRPr="009D3EEC">
        <w:rPr>
          <w:color w:val="000000"/>
          <w:szCs w:val="18"/>
        </w:rPr>
        <w:t>e pokračovať vo svojej činnosti</w:t>
      </w:r>
      <w:r w:rsidRPr="009D3EEC">
        <w:rPr>
          <w:color w:val="000000"/>
          <w:szCs w:val="18"/>
        </w:rPr>
        <w:t xml:space="preserve"> (going concern).</w:t>
      </w:r>
    </w:p>
    <w:p w14:paraId="23FEF6A6" w14:textId="77777777" w:rsidR="00B3382D" w:rsidRPr="0031137F" w:rsidRDefault="00B3382D" w:rsidP="004D3B4A">
      <w:pPr>
        <w:pStyle w:val="BodyText"/>
        <w:ind w:left="450"/>
        <w:rPr>
          <w:color w:val="FF0000"/>
          <w:szCs w:val="18"/>
        </w:rPr>
      </w:pPr>
    </w:p>
    <w:p w14:paraId="07490694" w14:textId="77777777" w:rsidR="006211B6" w:rsidRPr="009D3EEC" w:rsidRDefault="006211B6" w:rsidP="004D3B4A">
      <w:pPr>
        <w:pStyle w:val="BodyText"/>
        <w:ind w:left="450"/>
        <w:rPr>
          <w:color w:val="000000"/>
          <w:szCs w:val="18"/>
        </w:rPr>
      </w:pPr>
      <w:r w:rsidRPr="009D3EEC">
        <w:rPr>
          <w:color w:val="000000"/>
          <w:szCs w:val="18"/>
        </w:rPr>
        <w:t xml:space="preserve">Účtovné metódy a všeobecné účtovné zásady boli účtovnou jednotkou konzistentne aplikované. </w:t>
      </w:r>
    </w:p>
    <w:p w14:paraId="178E0371" w14:textId="77777777" w:rsidR="001A7EFA" w:rsidRPr="009D3EEC" w:rsidRDefault="001A7EFA" w:rsidP="004D3B4A">
      <w:pPr>
        <w:pStyle w:val="BodyText"/>
        <w:ind w:left="450"/>
        <w:rPr>
          <w:color w:val="000000"/>
          <w:szCs w:val="18"/>
        </w:rPr>
      </w:pPr>
    </w:p>
    <w:p w14:paraId="3E26D391" w14:textId="77777777" w:rsidR="006369DC" w:rsidRDefault="004317F0" w:rsidP="004D3B4A">
      <w:pPr>
        <w:pStyle w:val="BodyText"/>
        <w:ind w:left="450"/>
        <w:rPr>
          <w:color w:val="000000"/>
          <w:szCs w:val="18"/>
        </w:rPr>
      </w:pPr>
      <w:r w:rsidRPr="009D3EEC">
        <w:rPr>
          <w:color w:val="000000"/>
          <w:szCs w:val="18"/>
        </w:rPr>
        <w:t>V účtovnom období 201</w:t>
      </w:r>
      <w:r w:rsidR="001A7EFA" w:rsidRPr="009D3EEC">
        <w:rPr>
          <w:color w:val="000000"/>
          <w:szCs w:val="18"/>
        </w:rPr>
        <w:t>6</w:t>
      </w:r>
      <w:r w:rsidRPr="009D3EEC">
        <w:rPr>
          <w:color w:val="000000"/>
          <w:szCs w:val="18"/>
        </w:rPr>
        <w:t xml:space="preserve"> Spoločnosť nevykonala žiadne opravy významných</w:t>
      </w:r>
      <w:r w:rsidR="007F232A" w:rsidRPr="009D3EEC">
        <w:rPr>
          <w:color w:val="000000"/>
          <w:szCs w:val="18"/>
        </w:rPr>
        <w:t xml:space="preserve"> </w:t>
      </w:r>
      <w:r w:rsidRPr="009D3EEC">
        <w:rPr>
          <w:color w:val="000000"/>
          <w:szCs w:val="18"/>
        </w:rPr>
        <w:t>chýb minulých účtovných období</w:t>
      </w:r>
      <w:r w:rsidR="0011133F" w:rsidRPr="009D3EEC">
        <w:rPr>
          <w:color w:val="000000"/>
          <w:szCs w:val="18"/>
        </w:rPr>
        <w:t>.</w:t>
      </w:r>
    </w:p>
    <w:p w14:paraId="60844221" w14:textId="77777777" w:rsidR="0023280B" w:rsidRDefault="0023280B" w:rsidP="004D3B4A">
      <w:pPr>
        <w:pStyle w:val="BodyText"/>
        <w:ind w:left="450"/>
        <w:rPr>
          <w:color w:val="000000"/>
          <w:szCs w:val="18"/>
        </w:rPr>
      </w:pPr>
    </w:p>
    <w:p w14:paraId="4CE9C620" w14:textId="3BDD2C3B" w:rsidR="0023280B" w:rsidRPr="009D3EEC" w:rsidRDefault="00381D71" w:rsidP="004D3B4A">
      <w:pPr>
        <w:pStyle w:val="BodyText"/>
        <w:ind w:left="450"/>
        <w:rPr>
          <w:color w:val="000000"/>
          <w:szCs w:val="18"/>
        </w:rPr>
      </w:pPr>
      <w:r>
        <w:rPr>
          <w:color w:val="000000"/>
          <w:szCs w:val="18"/>
        </w:rPr>
        <w:t>Ú</w:t>
      </w:r>
      <w:r w:rsidRPr="0023280B">
        <w:rPr>
          <w:color w:val="000000"/>
          <w:szCs w:val="18"/>
        </w:rPr>
        <w:t>daje</w:t>
      </w:r>
      <w:r w:rsidR="0023280B" w:rsidRPr="0023280B">
        <w:rPr>
          <w:color w:val="000000"/>
          <w:szCs w:val="18"/>
        </w:rPr>
        <w:t xml:space="preserve"> v poznámkach sa uvádzajú za bežné účtovné obdobie a za bezprostredne p</w:t>
      </w:r>
      <w:r w:rsidR="0023280B">
        <w:rPr>
          <w:color w:val="000000"/>
          <w:szCs w:val="18"/>
        </w:rPr>
        <w:t xml:space="preserve">redchádzajúce účtovné obdobie </w:t>
      </w:r>
      <w:r w:rsidR="0023280B" w:rsidRPr="0023280B">
        <w:rPr>
          <w:color w:val="000000"/>
          <w:szCs w:val="18"/>
        </w:rPr>
        <w:t>v celých eu</w:t>
      </w:r>
      <w:r w:rsidR="0023280B">
        <w:rPr>
          <w:color w:val="000000"/>
          <w:szCs w:val="18"/>
        </w:rPr>
        <w:t>rách, ak nie je ustanovené inak. V prípade použitia čiarky sa jedná o oddelenie tisícok.</w:t>
      </w:r>
    </w:p>
    <w:p w14:paraId="728F24C5" w14:textId="77777777" w:rsidR="006369DC" w:rsidRPr="0031137F" w:rsidRDefault="006369DC" w:rsidP="004D3B4A">
      <w:pPr>
        <w:pStyle w:val="BodyText"/>
        <w:ind w:left="450"/>
        <w:rPr>
          <w:color w:val="FF0000"/>
          <w:szCs w:val="18"/>
        </w:rPr>
      </w:pPr>
    </w:p>
    <w:p w14:paraId="78829FD6" w14:textId="77777777" w:rsidR="006369DC" w:rsidRPr="009D3EEC" w:rsidRDefault="006369DC" w:rsidP="006369DC">
      <w:pPr>
        <w:pStyle w:val="Pismenka"/>
        <w:tabs>
          <w:tab w:val="clear" w:pos="360"/>
        </w:tabs>
        <w:ind w:left="426" w:hanging="426"/>
        <w:rPr>
          <w:color w:val="000000"/>
          <w:szCs w:val="18"/>
        </w:rPr>
      </w:pPr>
      <w:r w:rsidRPr="009D3EEC">
        <w:rPr>
          <w:color w:val="000000"/>
          <w:szCs w:val="18"/>
        </w:rPr>
        <w:t>Použitie odhadov a úsudkov</w:t>
      </w:r>
    </w:p>
    <w:p w14:paraId="463AC1C3" w14:textId="77777777" w:rsidR="006369DC" w:rsidRPr="009D3EEC" w:rsidRDefault="006369DC" w:rsidP="006369DC">
      <w:pPr>
        <w:pStyle w:val="BodyText"/>
        <w:ind w:left="450"/>
        <w:rPr>
          <w:color w:val="000000"/>
          <w:szCs w:val="18"/>
        </w:rPr>
      </w:pPr>
      <w:r w:rsidRPr="009D3EEC">
        <w:rPr>
          <w:color w:val="000000"/>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57283AC4" w14:textId="77777777" w:rsidR="006369DC" w:rsidRPr="009D3EEC" w:rsidRDefault="006369DC" w:rsidP="006369DC">
      <w:pPr>
        <w:pStyle w:val="BodyText"/>
        <w:ind w:left="450"/>
        <w:rPr>
          <w:color w:val="000000"/>
          <w:szCs w:val="18"/>
        </w:rPr>
      </w:pPr>
    </w:p>
    <w:p w14:paraId="3D6364BE" w14:textId="77777777" w:rsidR="006369DC" w:rsidRPr="009D3EEC" w:rsidRDefault="006369DC" w:rsidP="006369DC">
      <w:pPr>
        <w:pStyle w:val="BodyText"/>
        <w:ind w:left="450"/>
        <w:rPr>
          <w:color w:val="000000"/>
          <w:szCs w:val="18"/>
        </w:rPr>
      </w:pPr>
      <w:r w:rsidRPr="009D3EEC">
        <w:rPr>
          <w:color w:val="000000"/>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91CAA50" w14:textId="77777777" w:rsidR="00A777E1" w:rsidRPr="0031137F" w:rsidRDefault="00A777E1">
      <w:pPr>
        <w:pStyle w:val="BodyText"/>
        <w:ind w:left="450"/>
        <w:rPr>
          <w:color w:val="FF0000"/>
          <w:szCs w:val="18"/>
        </w:rPr>
      </w:pPr>
    </w:p>
    <w:p w14:paraId="4BBE7802" w14:textId="77777777" w:rsidR="004D3B4A" w:rsidRPr="009D3EEC" w:rsidRDefault="004D3B4A" w:rsidP="00251BF2">
      <w:pPr>
        <w:pStyle w:val="Pismenka"/>
        <w:ind w:left="426"/>
        <w:rPr>
          <w:color w:val="000000"/>
          <w:szCs w:val="18"/>
        </w:rPr>
      </w:pPr>
      <w:r w:rsidRPr="009D3EEC">
        <w:rPr>
          <w:color w:val="000000"/>
          <w:szCs w:val="18"/>
        </w:rPr>
        <w:t>Dlhodobý hmotný majetok</w:t>
      </w:r>
    </w:p>
    <w:p w14:paraId="650EC05D" w14:textId="77777777" w:rsidR="004D3B4A" w:rsidRPr="009D3EEC" w:rsidRDefault="004D3B4A" w:rsidP="004D3B4A">
      <w:pPr>
        <w:pStyle w:val="BodyText"/>
        <w:rPr>
          <w:color w:val="000000"/>
          <w:szCs w:val="18"/>
        </w:rPr>
      </w:pPr>
      <w:r w:rsidRPr="009D3EEC">
        <w:rPr>
          <w:color w:val="000000"/>
          <w:szCs w:val="18"/>
        </w:rPr>
        <w:t xml:space="preserve">Dlhodobý majetok nakupovaný sa oceňuje obstarávacou cenou, ktorá zahŕňa cenu obstarania a náklady súvisiace s obstaraním (clo, prepravu, montáž, poistné a pod.). </w:t>
      </w:r>
    </w:p>
    <w:p w14:paraId="01F68F3F" w14:textId="77777777" w:rsidR="004D3B4A" w:rsidRPr="009D3EEC" w:rsidRDefault="004D3B4A" w:rsidP="004D3B4A">
      <w:pPr>
        <w:pStyle w:val="BodyText"/>
        <w:rPr>
          <w:color w:val="000000"/>
          <w:szCs w:val="18"/>
        </w:rPr>
      </w:pPr>
    </w:p>
    <w:p w14:paraId="6AE22718" w14:textId="77777777" w:rsidR="004D3B4A" w:rsidRPr="009D3EEC" w:rsidRDefault="004D3B4A" w:rsidP="004D3B4A">
      <w:pPr>
        <w:pStyle w:val="BodyText"/>
        <w:rPr>
          <w:color w:val="000000"/>
          <w:szCs w:val="18"/>
        </w:rPr>
      </w:pPr>
      <w:r w:rsidRPr="009D3EEC">
        <w:rPr>
          <w:color w:val="000000"/>
          <w:szCs w:val="18"/>
        </w:rPr>
        <w:t>Súčasťou obstarávacej ceny dlhodobého hmotného majetku nie sú úroky z cudzích zdrojov ani realizované kurzové rozdiely, ktoré vznikli do momentu uvedenia dlhodobého majetku do používania.</w:t>
      </w:r>
    </w:p>
    <w:p w14:paraId="0102C14E" w14:textId="77777777" w:rsidR="004D3B4A" w:rsidRPr="009D3EEC" w:rsidRDefault="004D3B4A" w:rsidP="004D3B4A">
      <w:pPr>
        <w:pStyle w:val="BodyText"/>
        <w:rPr>
          <w:color w:val="000000"/>
          <w:szCs w:val="18"/>
        </w:rPr>
      </w:pPr>
    </w:p>
    <w:p w14:paraId="61BE8202" w14:textId="77777777" w:rsidR="00B3382D" w:rsidRPr="009D3EEC" w:rsidRDefault="00B3382D" w:rsidP="004D3B4A">
      <w:pPr>
        <w:pStyle w:val="BodyText"/>
        <w:rPr>
          <w:color w:val="000000"/>
          <w:szCs w:val="18"/>
        </w:rPr>
      </w:pPr>
      <w:r w:rsidRPr="009D3EEC">
        <w:rPr>
          <w:color w:val="000000"/>
          <w:szCs w:val="18"/>
        </w:rPr>
        <w:t>V prípade prechodného zníženia úžitkovej hodnoty dlhodobého hmotného resp. nehmotného majetku sa tvorí opravná položka vo výške rozdielu jeho zistenej úžitkovej hodnoty a zostatkovej hodnoty.</w:t>
      </w:r>
    </w:p>
    <w:p w14:paraId="648E7B2A" w14:textId="77777777" w:rsidR="00B3382D" w:rsidRPr="0031137F" w:rsidRDefault="00B3382D" w:rsidP="004D3B4A">
      <w:pPr>
        <w:pStyle w:val="BodyText"/>
        <w:rPr>
          <w:color w:val="FF0000"/>
          <w:szCs w:val="18"/>
        </w:rPr>
      </w:pPr>
    </w:p>
    <w:p w14:paraId="4917E9E7" w14:textId="77777777" w:rsidR="00F46C6C" w:rsidRPr="009D3EEC" w:rsidRDefault="004D3B4A">
      <w:pPr>
        <w:pStyle w:val="BodyText"/>
        <w:rPr>
          <w:color w:val="000000"/>
          <w:szCs w:val="18"/>
        </w:rPr>
      </w:pPr>
      <w:r w:rsidRPr="009D3EEC">
        <w:rPr>
          <w:color w:val="000000"/>
          <w:szCs w:val="18"/>
        </w:rPr>
        <w:t xml:space="preserve">Odpisy dlhodobého hmotného majetku sú stanovené vychádzajúc z predpokladanej doby jeho používania a predpokladaného priebehu jeho opotrebenia. Odpisovať sa začína </w:t>
      </w:r>
      <w:r w:rsidR="004D3E7E" w:rsidRPr="009D3EEC">
        <w:rPr>
          <w:color w:val="000000"/>
          <w:szCs w:val="18"/>
        </w:rPr>
        <w:t>v </w:t>
      </w:r>
      <w:r w:rsidRPr="009D3EEC">
        <w:rPr>
          <w:color w:val="000000"/>
          <w:szCs w:val="18"/>
        </w:rPr>
        <w:t>mesiac</w:t>
      </w:r>
      <w:r w:rsidR="004D3E7E" w:rsidRPr="009D3EEC">
        <w:rPr>
          <w:color w:val="000000"/>
          <w:szCs w:val="18"/>
        </w:rPr>
        <w:t>i, v ktorom sa uviedol</w:t>
      </w:r>
      <w:r w:rsidRPr="009D3EEC">
        <w:rPr>
          <w:color w:val="000000"/>
          <w:szCs w:val="18"/>
        </w:rPr>
        <w:t xml:space="preserve"> dlhodob</w:t>
      </w:r>
      <w:r w:rsidR="004D3E7E" w:rsidRPr="009D3EEC">
        <w:rPr>
          <w:color w:val="000000"/>
          <w:szCs w:val="18"/>
        </w:rPr>
        <w:t>ý</w:t>
      </w:r>
      <w:r w:rsidRPr="009D3EEC">
        <w:rPr>
          <w:color w:val="000000"/>
          <w:szCs w:val="18"/>
        </w:rPr>
        <w:t xml:space="preserve"> majet</w:t>
      </w:r>
      <w:r w:rsidR="004D3E7E" w:rsidRPr="009D3EEC">
        <w:rPr>
          <w:color w:val="000000"/>
          <w:szCs w:val="18"/>
        </w:rPr>
        <w:t xml:space="preserve">ok </w:t>
      </w:r>
      <w:r w:rsidRPr="009D3EEC">
        <w:rPr>
          <w:color w:val="000000"/>
          <w:szCs w:val="18"/>
        </w:rPr>
        <w:t>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5750F1F" w14:textId="77777777" w:rsidR="00F46C6C" w:rsidRPr="0031137F" w:rsidRDefault="00F46C6C">
      <w:pPr>
        <w:pStyle w:val="BodyText"/>
        <w:rPr>
          <w:color w:val="FF0000"/>
          <w:szCs w:val="18"/>
        </w:rPr>
      </w:pPr>
    </w:p>
    <w:p w14:paraId="66D1E7AF" w14:textId="77777777" w:rsidR="003226A5" w:rsidRPr="0031137F" w:rsidRDefault="003226A5">
      <w:pPr>
        <w:pStyle w:val="BodyText"/>
        <w:rPr>
          <w:color w:val="FF0000"/>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31137F" w14:paraId="085C2B3B" w14:textId="77777777" w:rsidTr="0000290B">
        <w:trPr>
          <w:trHeight w:val="250"/>
        </w:trPr>
        <w:tc>
          <w:tcPr>
            <w:tcW w:w="3118" w:type="dxa"/>
            <w:gridSpan w:val="2"/>
          </w:tcPr>
          <w:p w14:paraId="1DB21319" w14:textId="77777777" w:rsidR="004D3B4A" w:rsidRPr="009D3EEC" w:rsidRDefault="004D3B4A" w:rsidP="0000290B">
            <w:pPr>
              <w:pStyle w:val="Tabulka"/>
              <w:rPr>
                <w:szCs w:val="18"/>
              </w:rPr>
            </w:pPr>
          </w:p>
        </w:tc>
        <w:tc>
          <w:tcPr>
            <w:tcW w:w="1985" w:type="dxa"/>
          </w:tcPr>
          <w:p w14:paraId="5393567C" w14:textId="77777777" w:rsidR="004D3B4A" w:rsidRPr="009D3EEC" w:rsidRDefault="004D3B4A" w:rsidP="0000290B">
            <w:pPr>
              <w:pStyle w:val="Tabulka"/>
              <w:jc w:val="center"/>
              <w:rPr>
                <w:szCs w:val="18"/>
              </w:rPr>
            </w:pPr>
            <w:r w:rsidRPr="009D3EEC">
              <w:rPr>
                <w:szCs w:val="18"/>
              </w:rPr>
              <w:t>Predpokladaná</w:t>
            </w:r>
          </w:p>
        </w:tc>
        <w:tc>
          <w:tcPr>
            <w:tcW w:w="141" w:type="dxa"/>
          </w:tcPr>
          <w:p w14:paraId="5669B9EC" w14:textId="77777777" w:rsidR="004D3B4A" w:rsidRPr="009D3EEC" w:rsidRDefault="004D3B4A" w:rsidP="0000290B">
            <w:pPr>
              <w:pStyle w:val="Tabulka"/>
              <w:jc w:val="center"/>
              <w:rPr>
                <w:szCs w:val="18"/>
              </w:rPr>
            </w:pPr>
          </w:p>
        </w:tc>
        <w:tc>
          <w:tcPr>
            <w:tcW w:w="1701" w:type="dxa"/>
          </w:tcPr>
          <w:p w14:paraId="310E7BA3" w14:textId="77777777" w:rsidR="004D3B4A" w:rsidRPr="009D3EEC" w:rsidRDefault="004D3B4A" w:rsidP="0000290B">
            <w:pPr>
              <w:pStyle w:val="Tabulka"/>
              <w:jc w:val="center"/>
              <w:rPr>
                <w:szCs w:val="18"/>
              </w:rPr>
            </w:pPr>
            <w:r w:rsidRPr="009D3EEC">
              <w:rPr>
                <w:szCs w:val="18"/>
              </w:rPr>
              <w:t>Metóda</w:t>
            </w:r>
          </w:p>
        </w:tc>
        <w:tc>
          <w:tcPr>
            <w:tcW w:w="142" w:type="dxa"/>
          </w:tcPr>
          <w:p w14:paraId="13A9DB15" w14:textId="77777777" w:rsidR="004D3B4A" w:rsidRPr="009D3EEC" w:rsidRDefault="004D3B4A" w:rsidP="0000290B">
            <w:pPr>
              <w:pStyle w:val="Tabulka"/>
              <w:jc w:val="center"/>
              <w:rPr>
                <w:szCs w:val="18"/>
              </w:rPr>
            </w:pPr>
          </w:p>
        </w:tc>
        <w:tc>
          <w:tcPr>
            <w:tcW w:w="1701" w:type="dxa"/>
          </w:tcPr>
          <w:p w14:paraId="76467750" w14:textId="77777777" w:rsidR="004D3B4A" w:rsidRPr="009D3EEC" w:rsidRDefault="004D3B4A" w:rsidP="0000290B">
            <w:pPr>
              <w:pStyle w:val="Tabulka"/>
              <w:jc w:val="center"/>
              <w:rPr>
                <w:szCs w:val="18"/>
              </w:rPr>
            </w:pPr>
            <w:r w:rsidRPr="009D3EEC">
              <w:rPr>
                <w:szCs w:val="18"/>
              </w:rPr>
              <w:t>Ročná odpisová</w:t>
            </w:r>
          </w:p>
        </w:tc>
      </w:tr>
      <w:tr w:rsidR="004D3B4A" w:rsidRPr="0031137F" w14:paraId="0713035F" w14:textId="77777777" w:rsidTr="0000290B">
        <w:trPr>
          <w:trHeight w:val="250"/>
        </w:trPr>
        <w:tc>
          <w:tcPr>
            <w:tcW w:w="2976" w:type="dxa"/>
            <w:tcBorders>
              <w:bottom w:val="single" w:sz="4" w:space="0" w:color="auto"/>
            </w:tcBorders>
          </w:tcPr>
          <w:p w14:paraId="52F330F4" w14:textId="77777777" w:rsidR="004D3B4A" w:rsidRPr="009D3EEC" w:rsidRDefault="004D3B4A" w:rsidP="0000290B">
            <w:pPr>
              <w:pStyle w:val="Tabulka"/>
              <w:rPr>
                <w:szCs w:val="18"/>
              </w:rPr>
            </w:pPr>
          </w:p>
        </w:tc>
        <w:tc>
          <w:tcPr>
            <w:tcW w:w="142" w:type="dxa"/>
            <w:tcBorders>
              <w:bottom w:val="single" w:sz="4" w:space="0" w:color="auto"/>
            </w:tcBorders>
          </w:tcPr>
          <w:p w14:paraId="56A9D529" w14:textId="77777777" w:rsidR="004D3B4A" w:rsidRPr="009D3EEC" w:rsidRDefault="004D3B4A" w:rsidP="0000290B">
            <w:pPr>
              <w:pStyle w:val="Tabulka"/>
              <w:rPr>
                <w:szCs w:val="18"/>
              </w:rPr>
            </w:pPr>
          </w:p>
        </w:tc>
        <w:tc>
          <w:tcPr>
            <w:tcW w:w="1985" w:type="dxa"/>
            <w:tcBorders>
              <w:bottom w:val="single" w:sz="4" w:space="0" w:color="auto"/>
            </w:tcBorders>
          </w:tcPr>
          <w:p w14:paraId="4C635B8A" w14:textId="77777777" w:rsidR="004D3B4A" w:rsidRPr="009D3EEC" w:rsidRDefault="004D3B4A" w:rsidP="0000290B">
            <w:pPr>
              <w:pStyle w:val="Tabulka"/>
              <w:jc w:val="center"/>
              <w:rPr>
                <w:szCs w:val="18"/>
              </w:rPr>
            </w:pPr>
            <w:r w:rsidRPr="009D3EEC">
              <w:rPr>
                <w:szCs w:val="18"/>
              </w:rPr>
              <w:t>doba používania v rokoch</w:t>
            </w:r>
          </w:p>
        </w:tc>
        <w:tc>
          <w:tcPr>
            <w:tcW w:w="141" w:type="dxa"/>
            <w:tcBorders>
              <w:bottom w:val="single" w:sz="4" w:space="0" w:color="auto"/>
            </w:tcBorders>
          </w:tcPr>
          <w:p w14:paraId="1ABB8837" w14:textId="77777777" w:rsidR="004D3B4A" w:rsidRPr="009D3EEC" w:rsidRDefault="004D3B4A" w:rsidP="0000290B">
            <w:pPr>
              <w:pStyle w:val="Tabulka"/>
              <w:jc w:val="center"/>
              <w:rPr>
                <w:szCs w:val="18"/>
              </w:rPr>
            </w:pPr>
          </w:p>
        </w:tc>
        <w:tc>
          <w:tcPr>
            <w:tcW w:w="1701" w:type="dxa"/>
            <w:tcBorders>
              <w:bottom w:val="single" w:sz="4" w:space="0" w:color="auto"/>
            </w:tcBorders>
          </w:tcPr>
          <w:p w14:paraId="2765599C" w14:textId="77777777" w:rsidR="004D3B4A" w:rsidRPr="009D3EEC" w:rsidRDefault="004D3B4A" w:rsidP="0000290B">
            <w:pPr>
              <w:pStyle w:val="Tabulka"/>
              <w:jc w:val="center"/>
              <w:rPr>
                <w:szCs w:val="18"/>
              </w:rPr>
            </w:pPr>
            <w:r w:rsidRPr="009D3EEC">
              <w:rPr>
                <w:szCs w:val="18"/>
              </w:rPr>
              <w:t>odpisovania</w:t>
            </w:r>
          </w:p>
        </w:tc>
        <w:tc>
          <w:tcPr>
            <w:tcW w:w="142" w:type="dxa"/>
            <w:tcBorders>
              <w:bottom w:val="single" w:sz="4" w:space="0" w:color="auto"/>
            </w:tcBorders>
          </w:tcPr>
          <w:p w14:paraId="762B6EEA" w14:textId="77777777" w:rsidR="004D3B4A" w:rsidRPr="009D3EEC" w:rsidRDefault="004D3B4A" w:rsidP="0000290B">
            <w:pPr>
              <w:pStyle w:val="Tabulka"/>
              <w:jc w:val="center"/>
              <w:rPr>
                <w:szCs w:val="18"/>
              </w:rPr>
            </w:pPr>
          </w:p>
        </w:tc>
        <w:tc>
          <w:tcPr>
            <w:tcW w:w="1701" w:type="dxa"/>
            <w:tcBorders>
              <w:bottom w:val="single" w:sz="4" w:space="0" w:color="auto"/>
            </w:tcBorders>
          </w:tcPr>
          <w:p w14:paraId="7B4AFE84" w14:textId="77777777" w:rsidR="004D3B4A" w:rsidRPr="009D3EEC" w:rsidRDefault="004D3B4A" w:rsidP="0000290B">
            <w:pPr>
              <w:pStyle w:val="Tabulka"/>
              <w:jc w:val="center"/>
              <w:rPr>
                <w:szCs w:val="18"/>
              </w:rPr>
            </w:pPr>
            <w:r w:rsidRPr="009D3EEC">
              <w:rPr>
                <w:szCs w:val="18"/>
              </w:rPr>
              <w:t>sadzba v %</w:t>
            </w:r>
          </w:p>
        </w:tc>
      </w:tr>
      <w:tr w:rsidR="004D3B4A" w:rsidRPr="0031137F" w14:paraId="77F38C4D" w14:textId="77777777" w:rsidTr="0000290B">
        <w:trPr>
          <w:trHeight w:val="250"/>
        </w:trPr>
        <w:tc>
          <w:tcPr>
            <w:tcW w:w="3118" w:type="dxa"/>
            <w:gridSpan w:val="2"/>
            <w:tcBorders>
              <w:top w:val="single" w:sz="4" w:space="0" w:color="auto"/>
            </w:tcBorders>
          </w:tcPr>
          <w:p w14:paraId="7F74F8E6" w14:textId="77777777" w:rsidR="004D3B4A" w:rsidRPr="009D3EEC" w:rsidRDefault="004D3B4A" w:rsidP="0000290B">
            <w:pPr>
              <w:pStyle w:val="Tabulka"/>
              <w:rPr>
                <w:szCs w:val="18"/>
              </w:rPr>
            </w:pPr>
            <w:r w:rsidRPr="009D3EEC">
              <w:rPr>
                <w:szCs w:val="18"/>
              </w:rPr>
              <w:t>Stavby</w:t>
            </w:r>
          </w:p>
        </w:tc>
        <w:tc>
          <w:tcPr>
            <w:tcW w:w="1985" w:type="dxa"/>
            <w:tcBorders>
              <w:top w:val="single" w:sz="4" w:space="0" w:color="auto"/>
            </w:tcBorders>
          </w:tcPr>
          <w:p w14:paraId="457D81E5" w14:textId="77777777" w:rsidR="004D3B4A" w:rsidRPr="009D3EEC" w:rsidRDefault="004D3B4A" w:rsidP="0000290B">
            <w:pPr>
              <w:pStyle w:val="Tabulka"/>
              <w:jc w:val="center"/>
              <w:rPr>
                <w:szCs w:val="18"/>
              </w:rPr>
            </w:pPr>
            <w:r w:rsidRPr="009D3EEC">
              <w:rPr>
                <w:szCs w:val="18"/>
              </w:rPr>
              <w:t>40</w:t>
            </w:r>
          </w:p>
        </w:tc>
        <w:tc>
          <w:tcPr>
            <w:tcW w:w="141" w:type="dxa"/>
            <w:tcBorders>
              <w:top w:val="single" w:sz="4" w:space="0" w:color="auto"/>
            </w:tcBorders>
          </w:tcPr>
          <w:p w14:paraId="7AED0F38" w14:textId="77777777" w:rsidR="004D3B4A" w:rsidRPr="009D3EEC" w:rsidRDefault="004D3B4A" w:rsidP="0000290B">
            <w:pPr>
              <w:pStyle w:val="Tabulka"/>
              <w:jc w:val="center"/>
              <w:rPr>
                <w:szCs w:val="18"/>
              </w:rPr>
            </w:pPr>
          </w:p>
        </w:tc>
        <w:tc>
          <w:tcPr>
            <w:tcW w:w="1701" w:type="dxa"/>
            <w:tcBorders>
              <w:top w:val="single" w:sz="4" w:space="0" w:color="auto"/>
            </w:tcBorders>
          </w:tcPr>
          <w:p w14:paraId="736DE029" w14:textId="77777777" w:rsidR="004D3B4A" w:rsidRPr="009D3EEC" w:rsidRDefault="004D3B4A" w:rsidP="0000290B">
            <w:pPr>
              <w:pStyle w:val="Tabulka"/>
              <w:jc w:val="center"/>
              <w:rPr>
                <w:szCs w:val="18"/>
              </w:rPr>
            </w:pPr>
            <w:r w:rsidRPr="009D3EEC">
              <w:rPr>
                <w:szCs w:val="18"/>
              </w:rPr>
              <w:t>lineárna</w:t>
            </w:r>
          </w:p>
        </w:tc>
        <w:tc>
          <w:tcPr>
            <w:tcW w:w="142" w:type="dxa"/>
            <w:tcBorders>
              <w:top w:val="single" w:sz="4" w:space="0" w:color="auto"/>
            </w:tcBorders>
          </w:tcPr>
          <w:p w14:paraId="593D78CF" w14:textId="77777777" w:rsidR="004D3B4A" w:rsidRPr="009D3EEC" w:rsidRDefault="004D3B4A" w:rsidP="0000290B">
            <w:pPr>
              <w:pStyle w:val="Tabulka"/>
              <w:jc w:val="center"/>
              <w:rPr>
                <w:szCs w:val="18"/>
              </w:rPr>
            </w:pPr>
          </w:p>
        </w:tc>
        <w:tc>
          <w:tcPr>
            <w:tcW w:w="1701" w:type="dxa"/>
            <w:tcBorders>
              <w:top w:val="single" w:sz="4" w:space="0" w:color="auto"/>
            </w:tcBorders>
          </w:tcPr>
          <w:p w14:paraId="2650770A" w14:textId="77777777" w:rsidR="004D3B4A" w:rsidRPr="009D3EEC" w:rsidRDefault="004D3B4A" w:rsidP="0000290B">
            <w:pPr>
              <w:pStyle w:val="Tabulka"/>
              <w:jc w:val="center"/>
              <w:rPr>
                <w:szCs w:val="18"/>
              </w:rPr>
            </w:pPr>
            <w:r w:rsidRPr="009D3EEC">
              <w:rPr>
                <w:szCs w:val="18"/>
              </w:rPr>
              <w:t>2,5</w:t>
            </w:r>
          </w:p>
        </w:tc>
      </w:tr>
      <w:tr w:rsidR="004D3B4A" w:rsidRPr="0031137F" w14:paraId="4BF6549F" w14:textId="77777777" w:rsidTr="0000290B">
        <w:trPr>
          <w:trHeight w:val="250"/>
        </w:trPr>
        <w:tc>
          <w:tcPr>
            <w:tcW w:w="3118" w:type="dxa"/>
            <w:gridSpan w:val="2"/>
          </w:tcPr>
          <w:p w14:paraId="555A65B9" w14:textId="77777777" w:rsidR="004D3B4A" w:rsidRPr="009D3EEC" w:rsidRDefault="004D3B4A" w:rsidP="0000290B">
            <w:pPr>
              <w:pStyle w:val="Tabulka"/>
              <w:rPr>
                <w:szCs w:val="18"/>
              </w:rPr>
            </w:pPr>
            <w:r w:rsidRPr="009D3EEC">
              <w:rPr>
                <w:szCs w:val="18"/>
              </w:rPr>
              <w:t>Stroje, prístroje a zariadenia</w:t>
            </w:r>
          </w:p>
        </w:tc>
        <w:tc>
          <w:tcPr>
            <w:tcW w:w="1985" w:type="dxa"/>
          </w:tcPr>
          <w:p w14:paraId="07FD5EE0" w14:textId="63446AB6" w:rsidR="004D3B4A" w:rsidRPr="009D3EEC" w:rsidRDefault="0023280B" w:rsidP="0000290B">
            <w:pPr>
              <w:pStyle w:val="Tabulka"/>
              <w:jc w:val="center"/>
              <w:rPr>
                <w:szCs w:val="18"/>
              </w:rPr>
            </w:pPr>
            <w:r>
              <w:rPr>
                <w:szCs w:val="18"/>
              </w:rPr>
              <w:t>3;4;</w:t>
            </w:r>
            <w:r w:rsidR="0000460A" w:rsidRPr="009D3EEC">
              <w:rPr>
                <w:szCs w:val="18"/>
              </w:rPr>
              <w:t>5</w:t>
            </w:r>
          </w:p>
        </w:tc>
        <w:tc>
          <w:tcPr>
            <w:tcW w:w="141" w:type="dxa"/>
          </w:tcPr>
          <w:p w14:paraId="1E2D63BC" w14:textId="77777777" w:rsidR="004D3B4A" w:rsidRPr="009D3EEC" w:rsidRDefault="004D3B4A" w:rsidP="0000290B">
            <w:pPr>
              <w:pStyle w:val="Tabulka"/>
              <w:jc w:val="center"/>
              <w:rPr>
                <w:szCs w:val="18"/>
              </w:rPr>
            </w:pPr>
          </w:p>
        </w:tc>
        <w:tc>
          <w:tcPr>
            <w:tcW w:w="1701" w:type="dxa"/>
          </w:tcPr>
          <w:p w14:paraId="4E57EB27" w14:textId="77777777" w:rsidR="004D3B4A" w:rsidRPr="009D3EEC" w:rsidRDefault="004D3B4A" w:rsidP="0000290B">
            <w:pPr>
              <w:pStyle w:val="Tabulka"/>
              <w:jc w:val="center"/>
              <w:rPr>
                <w:szCs w:val="18"/>
              </w:rPr>
            </w:pPr>
            <w:r w:rsidRPr="009D3EEC">
              <w:rPr>
                <w:szCs w:val="18"/>
              </w:rPr>
              <w:t>lineárna</w:t>
            </w:r>
          </w:p>
        </w:tc>
        <w:tc>
          <w:tcPr>
            <w:tcW w:w="142" w:type="dxa"/>
          </w:tcPr>
          <w:p w14:paraId="1DE5186D" w14:textId="77777777" w:rsidR="004D3B4A" w:rsidRPr="009D3EEC" w:rsidRDefault="004D3B4A" w:rsidP="0000290B">
            <w:pPr>
              <w:pStyle w:val="Tabulka"/>
              <w:jc w:val="center"/>
              <w:rPr>
                <w:szCs w:val="18"/>
              </w:rPr>
            </w:pPr>
          </w:p>
        </w:tc>
        <w:tc>
          <w:tcPr>
            <w:tcW w:w="1701" w:type="dxa"/>
          </w:tcPr>
          <w:p w14:paraId="78E6DE98" w14:textId="6129FD5E" w:rsidR="004D3B4A" w:rsidRPr="009D3EEC" w:rsidRDefault="0023280B" w:rsidP="0000290B">
            <w:pPr>
              <w:pStyle w:val="Tabulka"/>
              <w:jc w:val="center"/>
              <w:rPr>
                <w:szCs w:val="18"/>
              </w:rPr>
            </w:pPr>
            <w:r>
              <w:rPr>
                <w:szCs w:val="18"/>
              </w:rPr>
              <w:t>33;25;</w:t>
            </w:r>
            <w:r w:rsidR="0000460A" w:rsidRPr="009D3EEC">
              <w:rPr>
                <w:szCs w:val="18"/>
              </w:rPr>
              <w:t>20</w:t>
            </w:r>
          </w:p>
        </w:tc>
      </w:tr>
      <w:tr w:rsidR="004D3B4A" w:rsidRPr="0031137F" w14:paraId="67FE03F1" w14:textId="77777777" w:rsidTr="0000290B">
        <w:trPr>
          <w:trHeight w:val="250"/>
        </w:trPr>
        <w:tc>
          <w:tcPr>
            <w:tcW w:w="3118" w:type="dxa"/>
            <w:gridSpan w:val="2"/>
          </w:tcPr>
          <w:p w14:paraId="441924B7" w14:textId="77777777" w:rsidR="004D3B4A" w:rsidRPr="009D3EEC" w:rsidRDefault="004D3B4A" w:rsidP="0000290B">
            <w:pPr>
              <w:pStyle w:val="Tabulka"/>
              <w:rPr>
                <w:szCs w:val="18"/>
              </w:rPr>
            </w:pPr>
            <w:r w:rsidRPr="009D3EEC">
              <w:rPr>
                <w:szCs w:val="18"/>
              </w:rPr>
              <w:t>Dopravné prostriedky</w:t>
            </w:r>
          </w:p>
          <w:p w14:paraId="13A248DD" w14:textId="77777777" w:rsidR="0000460A" w:rsidRPr="009D3EEC" w:rsidRDefault="0000460A" w:rsidP="0000460A">
            <w:pPr>
              <w:pStyle w:val="Tabulka"/>
              <w:rPr>
                <w:szCs w:val="18"/>
              </w:rPr>
            </w:pPr>
            <w:r w:rsidRPr="009D3EEC">
              <w:rPr>
                <w:szCs w:val="18"/>
              </w:rPr>
              <w:t>Inventár</w:t>
            </w:r>
          </w:p>
        </w:tc>
        <w:tc>
          <w:tcPr>
            <w:tcW w:w="1985" w:type="dxa"/>
          </w:tcPr>
          <w:p w14:paraId="53D20B98" w14:textId="77777777" w:rsidR="004D3B4A" w:rsidRPr="009D3EEC" w:rsidRDefault="004D3B4A" w:rsidP="0000460A">
            <w:pPr>
              <w:pStyle w:val="Tabulka"/>
              <w:jc w:val="center"/>
              <w:rPr>
                <w:szCs w:val="18"/>
              </w:rPr>
            </w:pPr>
            <w:r w:rsidRPr="009D3EEC">
              <w:rPr>
                <w:szCs w:val="18"/>
              </w:rPr>
              <w:t>4</w:t>
            </w:r>
          </w:p>
          <w:p w14:paraId="3C13A0BC" w14:textId="77777777" w:rsidR="0000460A" w:rsidRPr="009D3EEC" w:rsidRDefault="0000460A" w:rsidP="0000460A">
            <w:pPr>
              <w:pStyle w:val="Tabulka"/>
              <w:jc w:val="center"/>
              <w:rPr>
                <w:szCs w:val="18"/>
              </w:rPr>
            </w:pPr>
            <w:r w:rsidRPr="009D3EEC">
              <w:rPr>
                <w:szCs w:val="18"/>
              </w:rPr>
              <w:t>5</w:t>
            </w:r>
          </w:p>
        </w:tc>
        <w:tc>
          <w:tcPr>
            <w:tcW w:w="141" w:type="dxa"/>
          </w:tcPr>
          <w:p w14:paraId="580A0FF5" w14:textId="77777777" w:rsidR="004D3B4A" w:rsidRPr="009D3EEC" w:rsidRDefault="004D3B4A" w:rsidP="0000290B">
            <w:pPr>
              <w:pStyle w:val="Tabulka"/>
              <w:jc w:val="center"/>
              <w:rPr>
                <w:szCs w:val="18"/>
              </w:rPr>
            </w:pPr>
          </w:p>
        </w:tc>
        <w:tc>
          <w:tcPr>
            <w:tcW w:w="1701" w:type="dxa"/>
          </w:tcPr>
          <w:p w14:paraId="151304AC" w14:textId="77777777" w:rsidR="004D3B4A" w:rsidRPr="009D3EEC" w:rsidRDefault="0000460A" w:rsidP="0000290B">
            <w:pPr>
              <w:pStyle w:val="Tabulka"/>
              <w:jc w:val="center"/>
              <w:rPr>
                <w:szCs w:val="18"/>
              </w:rPr>
            </w:pPr>
            <w:r w:rsidRPr="009D3EEC">
              <w:rPr>
                <w:szCs w:val="18"/>
              </w:rPr>
              <w:t>lineárna</w:t>
            </w:r>
          </w:p>
          <w:p w14:paraId="15A6E5B9" w14:textId="77777777" w:rsidR="0000460A" w:rsidRPr="009D3EEC" w:rsidRDefault="0000460A" w:rsidP="0000290B">
            <w:pPr>
              <w:pStyle w:val="Tabulka"/>
              <w:jc w:val="center"/>
              <w:rPr>
                <w:szCs w:val="18"/>
              </w:rPr>
            </w:pPr>
            <w:r w:rsidRPr="009D3EEC">
              <w:rPr>
                <w:szCs w:val="18"/>
              </w:rPr>
              <w:t>lineárna</w:t>
            </w:r>
          </w:p>
        </w:tc>
        <w:tc>
          <w:tcPr>
            <w:tcW w:w="142" w:type="dxa"/>
          </w:tcPr>
          <w:p w14:paraId="3EC79644" w14:textId="77777777" w:rsidR="004D3B4A" w:rsidRPr="009D3EEC" w:rsidRDefault="004D3B4A" w:rsidP="0000290B">
            <w:pPr>
              <w:pStyle w:val="Tabulka"/>
              <w:jc w:val="center"/>
              <w:rPr>
                <w:szCs w:val="18"/>
              </w:rPr>
            </w:pPr>
          </w:p>
        </w:tc>
        <w:tc>
          <w:tcPr>
            <w:tcW w:w="1701" w:type="dxa"/>
          </w:tcPr>
          <w:p w14:paraId="09DC810E" w14:textId="77777777" w:rsidR="0000460A" w:rsidRPr="009D3EEC" w:rsidRDefault="0000460A" w:rsidP="0000460A">
            <w:pPr>
              <w:pStyle w:val="Tabulka"/>
              <w:jc w:val="center"/>
              <w:rPr>
                <w:szCs w:val="18"/>
              </w:rPr>
            </w:pPr>
            <w:r w:rsidRPr="009D3EEC">
              <w:rPr>
                <w:szCs w:val="18"/>
              </w:rPr>
              <w:t>25</w:t>
            </w:r>
          </w:p>
          <w:p w14:paraId="6B4F9B19" w14:textId="77777777" w:rsidR="0000460A" w:rsidRPr="009D3EEC" w:rsidRDefault="0000460A" w:rsidP="0000460A">
            <w:pPr>
              <w:pStyle w:val="Tabulka"/>
              <w:jc w:val="center"/>
              <w:rPr>
                <w:szCs w:val="18"/>
              </w:rPr>
            </w:pPr>
            <w:r w:rsidRPr="009D3EEC">
              <w:rPr>
                <w:szCs w:val="18"/>
              </w:rPr>
              <w:t>20</w:t>
            </w:r>
          </w:p>
        </w:tc>
      </w:tr>
      <w:tr w:rsidR="004D3B4A" w:rsidRPr="0031137F" w14:paraId="2254491C" w14:textId="77777777" w:rsidTr="0000290B">
        <w:trPr>
          <w:trHeight w:val="250"/>
        </w:trPr>
        <w:tc>
          <w:tcPr>
            <w:tcW w:w="3118" w:type="dxa"/>
            <w:gridSpan w:val="2"/>
          </w:tcPr>
          <w:p w14:paraId="16EA2A1E" w14:textId="77777777" w:rsidR="004D3B4A" w:rsidRPr="009D3EEC" w:rsidRDefault="004D3B4A" w:rsidP="0000290B">
            <w:pPr>
              <w:pStyle w:val="Tabulka"/>
              <w:rPr>
                <w:szCs w:val="18"/>
              </w:rPr>
            </w:pPr>
            <w:r w:rsidRPr="009D3EEC">
              <w:rPr>
                <w:szCs w:val="18"/>
              </w:rPr>
              <w:t>Drobný dlhodobý hmotný majetok</w:t>
            </w:r>
          </w:p>
        </w:tc>
        <w:tc>
          <w:tcPr>
            <w:tcW w:w="1985" w:type="dxa"/>
          </w:tcPr>
          <w:p w14:paraId="305E7427" w14:textId="77777777" w:rsidR="004D3B4A" w:rsidRPr="009D3EEC" w:rsidRDefault="004D3B4A" w:rsidP="0000290B">
            <w:pPr>
              <w:pStyle w:val="Tabulka"/>
              <w:jc w:val="center"/>
              <w:rPr>
                <w:szCs w:val="18"/>
              </w:rPr>
            </w:pPr>
            <w:r w:rsidRPr="009D3EEC">
              <w:rPr>
                <w:szCs w:val="18"/>
              </w:rPr>
              <w:t>rôzna</w:t>
            </w:r>
          </w:p>
        </w:tc>
        <w:tc>
          <w:tcPr>
            <w:tcW w:w="141" w:type="dxa"/>
          </w:tcPr>
          <w:p w14:paraId="329AB8F0" w14:textId="77777777" w:rsidR="004D3B4A" w:rsidRPr="009D3EEC" w:rsidRDefault="004D3B4A" w:rsidP="0000290B">
            <w:pPr>
              <w:pStyle w:val="Tabulka"/>
              <w:jc w:val="center"/>
              <w:rPr>
                <w:szCs w:val="18"/>
              </w:rPr>
            </w:pPr>
          </w:p>
        </w:tc>
        <w:tc>
          <w:tcPr>
            <w:tcW w:w="1701" w:type="dxa"/>
          </w:tcPr>
          <w:p w14:paraId="74B58E93" w14:textId="77777777" w:rsidR="004D3B4A" w:rsidRPr="009D3EEC" w:rsidRDefault="004D3B4A" w:rsidP="0000290B">
            <w:pPr>
              <w:pStyle w:val="Tabulka"/>
              <w:jc w:val="center"/>
              <w:rPr>
                <w:szCs w:val="18"/>
              </w:rPr>
            </w:pPr>
            <w:r w:rsidRPr="009D3EEC">
              <w:rPr>
                <w:szCs w:val="18"/>
              </w:rPr>
              <w:t>jednorazový odpis</w:t>
            </w:r>
          </w:p>
        </w:tc>
        <w:tc>
          <w:tcPr>
            <w:tcW w:w="142" w:type="dxa"/>
          </w:tcPr>
          <w:p w14:paraId="742B90DD" w14:textId="77777777" w:rsidR="004D3B4A" w:rsidRPr="009D3EEC" w:rsidRDefault="004D3B4A" w:rsidP="0000290B">
            <w:pPr>
              <w:pStyle w:val="Tabulka"/>
              <w:jc w:val="center"/>
              <w:rPr>
                <w:szCs w:val="18"/>
              </w:rPr>
            </w:pPr>
          </w:p>
        </w:tc>
        <w:tc>
          <w:tcPr>
            <w:tcW w:w="1701" w:type="dxa"/>
          </w:tcPr>
          <w:p w14:paraId="46616B0A" w14:textId="77777777" w:rsidR="004D3B4A" w:rsidRPr="009D3EEC" w:rsidRDefault="004D3B4A" w:rsidP="0000290B">
            <w:pPr>
              <w:pStyle w:val="Tabulka"/>
              <w:jc w:val="center"/>
              <w:rPr>
                <w:szCs w:val="18"/>
              </w:rPr>
            </w:pPr>
            <w:r w:rsidRPr="009D3EEC">
              <w:rPr>
                <w:szCs w:val="18"/>
              </w:rPr>
              <w:t>100</w:t>
            </w:r>
          </w:p>
        </w:tc>
      </w:tr>
    </w:tbl>
    <w:p w14:paraId="16856EEC" w14:textId="77777777" w:rsidR="004D3B4A" w:rsidRPr="0031137F" w:rsidRDefault="004D3B4A" w:rsidP="00251BF2">
      <w:pPr>
        <w:pStyle w:val="Pismenka"/>
        <w:numPr>
          <w:ilvl w:val="0"/>
          <w:numId w:val="0"/>
        </w:numPr>
        <w:rPr>
          <w:b w:val="0"/>
          <w:color w:val="FF0000"/>
          <w:szCs w:val="18"/>
        </w:rPr>
      </w:pPr>
    </w:p>
    <w:p w14:paraId="17FD0C9C" w14:textId="77777777" w:rsidR="00B9791B" w:rsidRPr="0031137F" w:rsidRDefault="00B9791B">
      <w:pPr>
        <w:rPr>
          <w:b/>
          <w:color w:val="FF0000"/>
          <w:sz w:val="18"/>
          <w:szCs w:val="18"/>
        </w:rPr>
      </w:pPr>
      <w:r w:rsidRPr="0031137F">
        <w:rPr>
          <w:color w:val="FF0000"/>
          <w:szCs w:val="18"/>
        </w:rPr>
        <w:br w:type="page"/>
      </w:r>
    </w:p>
    <w:p w14:paraId="61D96AFA" w14:textId="77777777" w:rsidR="004D3B4A" w:rsidRPr="009D3EEC" w:rsidRDefault="004D3B4A" w:rsidP="00251BF2">
      <w:pPr>
        <w:pStyle w:val="Pismenka"/>
        <w:ind w:left="426"/>
        <w:rPr>
          <w:color w:val="000000"/>
          <w:szCs w:val="18"/>
        </w:rPr>
      </w:pPr>
      <w:r w:rsidRPr="009D3EEC">
        <w:rPr>
          <w:color w:val="000000"/>
          <w:szCs w:val="18"/>
        </w:rPr>
        <w:lastRenderedPageBreak/>
        <w:t>Pohľadávky</w:t>
      </w:r>
    </w:p>
    <w:p w14:paraId="6CE9DC66" w14:textId="77777777" w:rsidR="004D3B4A" w:rsidRPr="009D3EEC" w:rsidRDefault="004D3B4A" w:rsidP="004D3B4A">
      <w:pPr>
        <w:pStyle w:val="BodyText"/>
        <w:rPr>
          <w:color w:val="000000"/>
          <w:szCs w:val="18"/>
        </w:rPr>
      </w:pPr>
      <w:r w:rsidRPr="009D3EEC">
        <w:rPr>
          <w:color w:val="000000"/>
          <w:szCs w:val="18"/>
        </w:rPr>
        <w:t>Pohľadávky pri ich vzniku sa oceňujú ich menovitou hodnotou</w:t>
      </w:r>
      <w:r w:rsidR="00AD67B5" w:rsidRPr="009D3EEC">
        <w:rPr>
          <w:color w:val="000000"/>
          <w:szCs w:val="18"/>
        </w:rPr>
        <w:t xml:space="preserve">. </w:t>
      </w:r>
      <w:r w:rsidRPr="009D3EEC">
        <w:rPr>
          <w:color w:val="000000"/>
          <w:szCs w:val="18"/>
        </w:rPr>
        <w:t>Toto ocenenie sa znižuje o poch</w:t>
      </w:r>
      <w:r w:rsidR="00AD67B5" w:rsidRPr="009D3EEC">
        <w:rPr>
          <w:color w:val="000000"/>
          <w:szCs w:val="18"/>
        </w:rPr>
        <w:t>ybné a nevymožiteľné pohľadávky v zmysle korporátnej smernice: 2% pri vzniku, 50% po splatnosti viac ako 180 dní, 100% po splatnosti viac ako 36</w:t>
      </w:r>
      <w:r w:rsidR="005B2FD5" w:rsidRPr="009D3EEC">
        <w:rPr>
          <w:color w:val="000000"/>
          <w:szCs w:val="18"/>
        </w:rPr>
        <w:t>0</w:t>
      </w:r>
      <w:r w:rsidR="00AD67B5" w:rsidRPr="009D3EEC">
        <w:rPr>
          <w:color w:val="000000"/>
          <w:szCs w:val="18"/>
        </w:rPr>
        <w:t xml:space="preserve"> dní. </w:t>
      </w:r>
    </w:p>
    <w:p w14:paraId="62B91E41" w14:textId="77777777" w:rsidR="00C16A5B" w:rsidRPr="0031137F" w:rsidRDefault="00C16A5B" w:rsidP="004D3B4A">
      <w:pPr>
        <w:pStyle w:val="BodyText"/>
        <w:rPr>
          <w:color w:val="FF0000"/>
          <w:szCs w:val="18"/>
        </w:rPr>
      </w:pPr>
    </w:p>
    <w:p w14:paraId="72CA7E59" w14:textId="77777777" w:rsidR="004D3B4A" w:rsidRPr="009D3EEC" w:rsidRDefault="00C46846" w:rsidP="00251BF2">
      <w:pPr>
        <w:pStyle w:val="Pismenka"/>
        <w:ind w:left="426"/>
        <w:rPr>
          <w:color w:val="000000"/>
          <w:szCs w:val="18"/>
        </w:rPr>
      </w:pPr>
      <w:r w:rsidRPr="009D3EEC">
        <w:rPr>
          <w:color w:val="000000"/>
          <w:szCs w:val="18"/>
        </w:rPr>
        <w:t>Finančné účty</w:t>
      </w:r>
    </w:p>
    <w:p w14:paraId="5D5E1B42" w14:textId="77777777" w:rsidR="004D3B4A" w:rsidRPr="009D3EEC" w:rsidRDefault="00C46846" w:rsidP="004D3B4A">
      <w:pPr>
        <w:pStyle w:val="BodyText"/>
        <w:rPr>
          <w:color w:val="000000"/>
          <w:szCs w:val="18"/>
        </w:rPr>
      </w:pPr>
      <w:r w:rsidRPr="009D3EEC">
        <w:rPr>
          <w:color w:val="000000"/>
          <w:szCs w:val="18"/>
        </w:rPr>
        <w:t>Finančné účty tvorí peňažná hotovosť, ceniny, zostatky na bankových účtoch a oceňujú sa menovitou hodnotou.</w:t>
      </w:r>
      <w:r w:rsidR="00F51942" w:rsidRPr="009D3EEC">
        <w:rPr>
          <w:color w:val="000000"/>
          <w:szCs w:val="18"/>
        </w:rPr>
        <w:t xml:space="preserve"> </w:t>
      </w:r>
      <w:r w:rsidR="004D3B4A" w:rsidRPr="009D3EEC">
        <w:rPr>
          <w:color w:val="000000"/>
          <w:szCs w:val="18"/>
        </w:rPr>
        <w:t>Zníženie ich hodnoty sa vyjadruje opravnou položkou.</w:t>
      </w:r>
    </w:p>
    <w:p w14:paraId="7E48A7C9" w14:textId="77777777" w:rsidR="004D3B4A" w:rsidRPr="0031137F" w:rsidRDefault="004D3B4A" w:rsidP="004D3B4A">
      <w:pPr>
        <w:pStyle w:val="BodyText"/>
        <w:rPr>
          <w:color w:val="FF0000"/>
          <w:szCs w:val="18"/>
        </w:rPr>
      </w:pPr>
    </w:p>
    <w:p w14:paraId="4459D10A" w14:textId="77777777" w:rsidR="004D3B4A" w:rsidRPr="009D3EEC" w:rsidRDefault="004D3B4A" w:rsidP="00251BF2">
      <w:pPr>
        <w:pStyle w:val="Pismenka"/>
        <w:ind w:left="426"/>
        <w:rPr>
          <w:color w:val="000000"/>
          <w:szCs w:val="18"/>
        </w:rPr>
      </w:pPr>
      <w:r w:rsidRPr="009D3EEC">
        <w:rPr>
          <w:color w:val="000000"/>
          <w:szCs w:val="18"/>
        </w:rPr>
        <w:t>Náklady budúcich období a príjmy budúcich období</w:t>
      </w:r>
    </w:p>
    <w:p w14:paraId="44B552C3" w14:textId="77777777" w:rsidR="004D3B4A" w:rsidRPr="009D3EEC" w:rsidRDefault="004D3B4A" w:rsidP="004D3B4A">
      <w:pPr>
        <w:pStyle w:val="BodyText"/>
        <w:rPr>
          <w:color w:val="000000"/>
          <w:szCs w:val="18"/>
        </w:rPr>
      </w:pPr>
      <w:r w:rsidRPr="009D3EEC">
        <w:rPr>
          <w:color w:val="000000"/>
          <w:szCs w:val="18"/>
        </w:rPr>
        <w:t>Náklady budúcich období a príjmy budúcich období sa vykazujú vo výške, ktorá je potrebná na dodržanie zásady vecnej a časovej súvislosti s účtovným obdobím.</w:t>
      </w:r>
    </w:p>
    <w:p w14:paraId="7B34CC6B" w14:textId="77777777" w:rsidR="00EC3BE9" w:rsidRPr="0031137F" w:rsidRDefault="00EC3BE9" w:rsidP="004D3B4A">
      <w:pPr>
        <w:pStyle w:val="BodyText"/>
        <w:rPr>
          <w:color w:val="FF0000"/>
          <w:szCs w:val="18"/>
        </w:rPr>
      </w:pPr>
    </w:p>
    <w:p w14:paraId="33930CF3" w14:textId="77777777" w:rsidR="00EC3BE9" w:rsidRPr="009D3EEC" w:rsidRDefault="00EC3BE9" w:rsidP="00EC3BE9">
      <w:pPr>
        <w:pStyle w:val="Pismenka"/>
        <w:ind w:left="426"/>
        <w:rPr>
          <w:color w:val="000000"/>
          <w:szCs w:val="18"/>
        </w:rPr>
      </w:pPr>
      <w:r w:rsidRPr="009D3EEC">
        <w:rPr>
          <w:color w:val="000000"/>
          <w:szCs w:val="18"/>
        </w:rPr>
        <w:t>Záväzky</w:t>
      </w:r>
    </w:p>
    <w:p w14:paraId="2B64854B" w14:textId="77777777" w:rsidR="00EC3BE9" w:rsidRPr="009D3EEC" w:rsidRDefault="00EC3BE9" w:rsidP="00EC3BE9">
      <w:pPr>
        <w:pStyle w:val="BodyText"/>
        <w:rPr>
          <w:color w:val="000000"/>
          <w:szCs w:val="18"/>
        </w:rPr>
      </w:pPr>
      <w:r w:rsidRPr="009D3EEC">
        <w:rPr>
          <w:color w:val="000000"/>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A5A5EDE" w14:textId="77777777" w:rsidR="004D3B4A" w:rsidRPr="0031137F" w:rsidRDefault="004D3B4A" w:rsidP="004D3B4A">
      <w:pPr>
        <w:pStyle w:val="BodyText"/>
        <w:rPr>
          <w:color w:val="FF0000"/>
          <w:szCs w:val="18"/>
        </w:rPr>
      </w:pPr>
    </w:p>
    <w:p w14:paraId="07F65593" w14:textId="77777777" w:rsidR="004D3B4A" w:rsidRPr="009D3EEC" w:rsidRDefault="004D3B4A" w:rsidP="00251BF2">
      <w:pPr>
        <w:pStyle w:val="Pismenka"/>
        <w:ind w:left="426"/>
        <w:rPr>
          <w:color w:val="000000"/>
          <w:szCs w:val="18"/>
        </w:rPr>
      </w:pPr>
      <w:r w:rsidRPr="009D3EEC">
        <w:rPr>
          <w:color w:val="000000"/>
          <w:szCs w:val="18"/>
        </w:rPr>
        <w:t>Rezervy</w:t>
      </w:r>
    </w:p>
    <w:p w14:paraId="103DA399" w14:textId="77777777" w:rsidR="009A615E" w:rsidRPr="009D3EEC" w:rsidRDefault="009A615E" w:rsidP="009A615E">
      <w:pPr>
        <w:pStyle w:val="BodyText"/>
        <w:rPr>
          <w:color w:val="000000"/>
          <w:szCs w:val="18"/>
        </w:rPr>
      </w:pPr>
      <w:r w:rsidRPr="009D3EEC">
        <w:rPr>
          <w:color w:val="000000"/>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7B9EB17" w14:textId="77777777" w:rsidR="009A615E" w:rsidRPr="009D3EEC" w:rsidRDefault="009A615E" w:rsidP="009A615E">
      <w:pPr>
        <w:pStyle w:val="BodyText"/>
        <w:rPr>
          <w:color w:val="000000"/>
          <w:szCs w:val="18"/>
        </w:rPr>
      </w:pPr>
    </w:p>
    <w:p w14:paraId="227CA846" w14:textId="77777777" w:rsidR="009A615E" w:rsidRPr="009D3EEC" w:rsidRDefault="009A615E" w:rsidP="009A615E">
      <w:pPr>
        <w:pStyle w:val="BodyText"/>
        <w:rPr>
          <w:color w:val="000000"/>
          <w:szCs w:val="18"/>
        </w:rPr>
      </w:pPr>
      <w:r w:rsidRPr="009D3EEC">
        <w:rPr>
          <w:color w:val="000000"/>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35053E2" w14:textId="77777777" w:rsidR="009A615E" w:rsidRPr="009D3EEC" w:rsidRDefault="009A615E" w:rsidP="009A615E">
      <w:pPr>
        <w:pStyle w:val="BodyText"/>
        <w:rPr>
          <w:color w:val="000000"/>
          <w:szCs w:val="18"/>
        </w:rPr>
      </w:pPr>
    </w:p>
    <w:p w14:paraId="5BAEBF65" w14:textId="77777777" w:rsidR="009A615E" w:rsidRPr="009D3EEC" w:rsidRDefault="009A615E" w:rsidP="009A615E">
      <w:pPr>
        <w:pStyle w:val="BodyText"/>
        <w:rPr>
          <w:color w:val="000000"/>
          <w:szCs w:val="18"/>
        </w:rPr>
      </w:pPr>
      <w:r w:rsidRPr="009D3EEC">
        <w:rPr>
          <w:color w:val="000000"/>
          <w:szCs w:val="18"/>
        </w:rPr>
        <w:t xml:space="preserve">Tvorba rezervy na bonusy, rabaty, skontá a vrátenie kúpnej ceny pri reklamácii sa účtuje ako zníženie pôvodne dosiahnutých výnosov so súvzťažným zápisom v prospech účtu rezerv. </w:t>
      </w:r>
    </w:p>
    <w:p w14:paraId="59F16BAB" w14:textId="77777777" w:rsidR="004D3B4A" w:rsidRPr="0031137F" w:rsidRDefault="004D3B4A">
      <w:pPr>
        <w:pStyle w:val="Pismenka"/>
        <w:numPr>
          <w:ilvl w:val="0"/>
          <w:numId w:val="0"/>
        </w:numPr>
        <w:rPr>
          <w:b w:val="0"/>
          <w:color w:val="FF0000"/>
          <w:szCs w:val="18"/>
        </w:rPr>
      </w:pPr>
    </w:p>
    <w:p w14:paraId="1DBC6121" w14:textId="77777777" w:rsidR="004D3B4A" w:rsidRPr="009D3EEC" w:rsidRDefault="004D3B4A" w:rsidP="00251BF2">
      <w:pPr>
        <w:pStyle w:val="Pismenka"/>
        <w:ind w:left="426"/>
        <w:rPr>
          <w:color w:val="000000"/>
          <w:szCs w:val="18"/>
        </w:rPr>
      </w:pPr>
      <w:r w:rsidRPr="009D3EEC">
        <w:rPr>
          <w:color w:val="000000"/>
          <w:szCs w:val="18"/>
        </w:rPr>
        <w:t>Odložené dane</w:t>
      </w:r>
    </w:p>
    <w:p w14:paraId="5EE6F8F1" w14:textId="77777777" w:rsidR="004D3B4A" w:rsidRPr="009D3EEC" w:rsidRDefault="004D3B4A" w:rsidP="004D3B4A">
      <w:pPr>
        <w:pStyle w:val="BodyText"/>
        <w:rPr>
          <w:color w:val="000000"/>
          <w:szCs w:val="18"/>
        </w:rPr>
      </w:pPr>
      <w:r w:rsidRPr="009D3EEC">
        <w:rPr>
          <w:color w:val="000000"/>
          <w:szCs w:val="18"/>
        </w:rPr>
        <w:t xml:space="preserve">Odložené dane (odložená daňová pohľadávka a odložený daňový záväzok) sa vzťahujú na: </w:t>
      </w:r>
    </w:p>
    <w:p w14:paraId="5DE91A1A" w14:textId="77777777" w:rsidR="004D3B4A" w:rsidRPr="009D3EEC" w:rsidRDefault="004D3B4A" w:rsidP="00F32B04">
      <w:pPr>
        <w:pStyle w:val="BodyText"/>
        <w:numPr>
          <w:ilvl w:val="0"/>
          <w:numId w:val="4"/>
        </w:numPr>
        <w:rPr>
          <w:color w:val="000000"/>
          <w:szCs w:val="18"/>
        </w:rPr>
      </w:pPr>
      <w:r w:rsidRPr="009D3EEC">
        <w:rPr>
          <w:color w:val="000000"/>
          <w:szCs w:val="18"/>
        </w:rPr>
        <w:t>dočasné rozdiely medzi účtovnou hodnotou majetku a účtovnou hodnotou záväzkov vykázanou v súvahe a ich daňovou základňou,</w:t>
      </w:r>
    </w:p>
    <w:p w14:paraId="529B4E81" w14:textId="77777777" w:rsidR="004D3B4A" w:rsidRPr="009D3EEC" w:rsidRDefault="004D3B4A" w:rsidP="00F32B04">
      <w:pPr>
        <w:pStyle w:val="BodyText"/>
        <w:numPr>
          <w:ilvl w:val="0"/>
          <w:numId w:val="4"/>
        </w:numPr>
        <w:rPr>
          <w:color w:val="000000"/>
          <w:szCs w:val="18"/>
        </w:rPr>
      </w:pPr>
      <w:r w:rsidRPr="009D3EEC">
        <w:rPr>
          <w:color w:val="000000"/>
          <w:szCs w:val="18"/>
        </w:rPr>
        <w:t>možnosť umorovať daňovú stratu v budúcnosti, ktorou sa rozumie možnosť odpočítať daňovú stratu od základu dane v budúcnosti,</w:t>
      </w:r>
    </w:p>
    <w:p w14:paraId="2B1F9CC2" w14:textId="77777777" w:rsidR="004D3B4A" w:rsidRPr="009D3EEC" w:rsidRDefault="004D3B4A" w:rsidP="00F32B04">
      <w:pPr>
        <w:pStyle w:val="BodyText"/>
        <w:numPr>
          <w:ilvl w:val="0"/>
          <w:numId w:val="4"/>
        </w:numPr>
        <w:rPr>
          <w:color w:val="000000"/>
          <w:szCs w:val="18"/>
        </w:rPr>
      </w:pPr>
      <w:r w:rsidRPr="009D3EEC">
        <w:rPr>
          <w:color w:val="000000"/>
          <w:szCs w:val="18"/>
        </w:rPr>
        <w:t>možnosť previesť nevyužité daňové odpočty a iné daňové nároky do budúcich období.</w:t>
      </w:r>
    </w:p>
    <w:p w14:paraId="76CD758C" w14:textId="77777777" w:rsidR="007E3B9D" w:rsidRPr="009D3EEC" w:rsidRDefault="007E3B9D" w:rsidP="007E3B9D">
      <w:pPr>
        <w:pStyle w:val="BodyText"/>
        <w:rPr>
          <w:color w:val="000000"/>
          <w:szCs w:val="18"/>
        </w:rPr>
      </w:pPr>
    </w:p>
    <w:p w14:paraId="4323691B" w14:textId="77777777" w:rsidR="007E3B9D" w:rsidRPr="009D3EEC" w:rsidRDefault="007E3B9D" w:rsidP="007E3B9D">
      <w:pPr>
        <w:pStyle w:val="BodyText"/>
        <w:rPr>
          <w:color w:val="000000"/>
          <w:szCs w:val="18"/>
        </w:rPr>
      </w:pPr>
      <w:r w:rsidRPr="009D3EEC">
        <w:rPr>
          <w:color w:val="000000"/>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4084045B" w14:textId="77777777" w:rsidR="007E3B9D" w:rsidRPr="009D3EEC" w:rsidRDefault="007E3B9D" w:rsidP="007E3B9D">
      <w:pPr>
        <w:pStyle w:val="BodyText"/>
        <w:rPr>
          <w:color w:val="000000"/>
        </w:rPr>
      </w:pPr>
      <w:r w:rsidRPr="009D3EEC">
        <w:rPr>
          <w:color w:val="000000"/>
        </w:rPr>
        <w:t>Pri výpočte odloženej dane sa použije sadzba dane z príjmov, o ktorej sa predpokladá, že bude platiť v čase vyrovnania odloženej dane.</w:t>
      </w:r>
    </w:p>
    <w:p w14:paraId="23A7DED8" w14:textId="77777777" w:rsidR="007E3B9D" w:rsidRPr="009D3EEC" w:rsidRDefault="007E3B9D" w:rsidP="007E3B9D">
      <w:pPr>
        <w:pStyle w:val="BodyText"/>
        <w:rPr>
          <w:color w:val="000000"/>
        </w:rPr>
      </w:pPr>
    </w:p>
    <w:p w14:paraId="7A1CB864" w14:textId="77777777" w:rsidR="007E3B9D" w:rsidRPr="009D3EEC" w:rsidRDefault="007E3B9D" w:rsidP="007E3B9D">
      <w:pPr>
        <w:pStyle w:val="BodyText"/>
        <w:rPr>
          <w:color w:val="000000"/>
          <w:szCs w:val="18"/>
        </w:rPr>
      </w:pPr>
      <w:r w:rsidRPr="009D3EEC">
        <w:rPr>
          <w:color w:val="000000"/>
        </w:rPr>
        <w:t xml:space="preserve">V súvahe sa odložená daňová pohľadávka a odložený daňový záväzok vykazujú samostatne. Ak sa vzťahujú na odloženú </w:t>
      </w:r>
      <w:r w:rsidRPr="009D3EEC">
        <w:rPr>
          <w:color w:val="000000"/>
          <w:szCs w:val="18"/>
        </w:rPr>
        <w:t xml:space="preserve"> </w:t>
      </w:r>
      <w:r w:rsidRPr="009D3EEC">
        <w:rPr>
          <w:color w:val="000000"/>
        </w:rPr>
        <w:t xml:space="preserve">daň z príjmov toho istého daňovníka a ide o ten istý daňový úrad, môže sa vykázať len výsledný zostatok účtu 481 – Odložený daňový záväzok a odložená daňová pohľadávka. </w:t>
      </w:r>
    </w:p>
    <w:p w14:paraId="3ADACFD0" w14:textId="77777777" w:rsidR="004D3B4A" w:rsidRPr="009D3EEC" w:rsidRDefault="004D3B4A" w:rsidP="004D3B4A">
      <w:pPr>
        <w:pStyle w:val="BodyText"/>
        <w:rPr>
          <w:color w:val="000000"/>
          <w:szCs w:val="18"/>
        </w:rPr>
      </w:pPr>
    </w:p>
    <w:p w14:paraId="77631F39" w14:textId="77777777" w:rsidR="004D3B4A" w:rsidRPr="009D3EEC" w:rsidRDefault="004D3B4A" w:rsidP="00251BF2">
      <w:pPr>
        <w:pStyle w:val="Pismenka"/>
        <w:ind w:left="426"/>
        <w:rPr>
          <w:color w:val="000000"/>
          <w:szCs w:val="18"/>
        </w:rPr>
      </w:pPr>
      <w:r w:rsidRPr="009D3EEC">
        <w:rPr>
          <w:color w:val="000000"/>
          <w:szCs w:val="18"/>
        </w:rPr>
        <w:t>Výdavky budúcich období a výnosy budúcich období</w:t>
      </w:r>
    </w:p>
    <w:p w14:paraId="30B1C48B" w14:textId="77777777" w:rsidR="004D3B4A" w:rsidRPr="009D3EEC" w:rsidRDefault="004D3B4A" w:rsidP="004D3B4A">
      <w:pPr>
        <w:pStyle w:val="BodyText"/>
        <w:rPr>
          <w:color w:val="000000"/>
          <w:szCs w:val="18"/>
        </w:rPr>
      </w:pPr>
      <w:r w:rsidRPr="009D3EEC">
        <w:rPr>
          <w:color w:val="000000"/>
          <w:szCs w:val="18"/>
        </w:rPr>
        <w:t>Výdavky budúcich období a výnosy budúcich období sa vykazujú vo výške, ktorá je potrebná na dodržanie zásady vecnej a časovej súvislosti s účtovným obdobím.</w:t>
      </w:r>
    </w:p>
    <w:p w14:paraId="2ECDE5A2" w14:textId="77777777" w:rsidR="004007CA" w:rsidRPr="0031137F" w:rsidRDefault="004007CA" w:rsidP="004D3B4A">
      <w:pPr>
        <w:pStyle w:val="BodyText"/>
        <w:rPr>
          <w:color w:val="FF0000"/>
          <w:szCs w:val="18"/>
        </w:rPr>
      </w:pPr>
    </w:p>
    <w:p w14:paraId="2BEF493A" w14:textId="77777777" w:rsidR="004D3B4A" w:rsidRPr="009D3EEC" w:rsidRDefault="004D3B4A" w:rsidP="00251BF2">
      <w:pPr>
        <w:pStyle w:val="Pismenka"/>
        <w:ind w:left="426"/>
        <w:rPr>
          <w:color w:val="000000"/>
          <w:szCs w:val="18"/>
        </w:rPr>
      </w:pPr>
      <w:r w:rsidRPr="009D3EEC">
        <w:rPr>
          <w:color w:val="000000"/>
          <w:szCs w:val="18"/>
        </w:rPr>
        <w:t>Prenájom (lízing)</w:t>
      </w:r>
    </w:p>
    <w:p w14:paraId="15D8F397" w14:textId="77777777" w:rsidR="007E3B9D" w:rsidRPr="009D3EEC" w:rsidRDefault="007E3B9D" w:rsidP="007E3B9D">
      <w:pPr>
        <w:pStyle w:val="BodyText"/>
        <w:rPr>
          <w:color w:val="000000"/>
          <w:szCs w:val="18"/>
        </w:rPr>
      </w:pPr>
      <w:r w:rsidRPr="009D3EEC">
        <w:rPr>
          <w:color w:val="000000"/>
          <w:szCs w:val="18"/>
        </w:rPr>
        <w:t>Majetok prenajatý na základe operatívneho prenájmu vykazuje ako svoj majetok jeho vlastník, nie nájomca. Prenájom majetku formou operatívneho leasingu sa účtuje do nákladov priebežne počas doby trvania leasingovej zmluvy.</w:t>
      </w:r>
    </w:p>
    <w:p w14:paraId="3F05A034" w14:textId="77777777" w:rsidR="00E8172B" w:rsidRPr="0031137F" w:rsidRDefault="00E8172B" w:rsidP="00E8172B">
      <w:pPr>
        <w:pStyle w:val="Pismenka"/>
        <w:numPr>
          <w:ilvl w:val="0"/>
          <w:numId w:val="0"/>
        </w:numPr>
        <w:ind w:left="360" w:hanging="360"/>
        <w:rPr>
          <w:color w:val="FF0000"/>
          <w:szCs w:val="18"/>
        </w:rPr>
      </w:pPr>
    </w:p>
    <w:p w14:paraId="55DFB525" w14:textId="77777777" w:rsidR="004D3B4A" w:rsidRPr="009D3EEC" w:rsidRDefault="004D3B4A" w:rsidP="00251BF2">
      <w:pPr>
        <w:pStyle w:val="Pismenka"/>
        <w:ind w:left="426"/>
        <w:rPr>
          <w:color w:val="000000"/>
          <w:szCs w:val="18"/>
        </w:rPr>
      </w:pPr>
      <w:r w:rsidRPr="009D3EEC">
        <w:rPr>
          <w:color w:val="000000"/>
          <w:szCs w:val="18"/>
        </w:rPr>
        <w:t>Cudzia mena</w:t>
      </w:r>
    </w:p>
    <w:p w14:paraId="02352682" w14:textId="77777777" w:rsidR="004D3B4A" w:rsidRPr="009D3EEC" w:rsidRDefault="004D3B4A" w:rsidP="004D3B4A">
      <w:pPr>
        <w:pStyle w:val="BodyText"/>
        <w:rPr>
          <w:color w:val="000000"/>
          <w:szCs w:val="18"/>
        </w:rPr>
      </w:pPr>
      <w:r w:rsidRPr="009D3EEC">
        <w:rPr>
          <w:color w:val="000000"/>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C130971" w14:textId="77777777" w:rsidR="002724ED" w:rsidRPr="0031137F" w:rsidRDefault="002724ED" w:rsidP="004D3B4A">
      <w:pPr>
        <w:pStyle w:val="BodyText"/>
        <w:rPr>
          <w:color w:val="FF0000"/>
          <w:szCs w:val="18"/>
        </w:rPr>
      </w:pPr>
    </w:p>
    <w:p w14:paraId="115E0115" w14:textId="77777777" w:rsidR="001E27A6" w:rsidRPr="009D3EEC" w:rsidRDefault="001E27A6" w:rsidP="004D3B4A">
      <w:pPr>
        <w:pStyle w:val="BodyText"/>
        <w:rPr>
          <w:color w:val="000000"/>
          <w:szCs w:val="18"/>
        </w:rPr>
      </w:pPr>
      <w:r w:rsidRPr="009D3EEC">
        <w:rPr>
          <w:color w:val="000000"/>
          <w:szCs w:val="18"/>
        </w:rPr>
        <w:lastRenderedPageBreak/>
        <w:t>Na ocenenie prírastku cudzej meny nakúpenej za euro sa použije kurz, za ktorý bola táto cudzia mena nakúpená.</w:t>
      </w:r>
    </w:p>
    <w:p w14:paraId="5E5C429E" w14:textId="77777777" w:rsidR="001E27A6" w:rsidRPr="0031137F" w:rsidRDefault="001E27A6" w:rsidP="004D3B4A">
      <w:pPr>
        <w:pStyle w:val="BodyText"/>
        <w:rPr>
          <w:color w:val="FF0000"/>
          <w:szCs w:val="18"/>
        </w:rPr>
      </w:pPr>
    </w:p>
    <w:p w14:paraId="147485E3" w14:textId="77777777" w:rsidR="001E27A6" w:rsidRPr="009D3EEC" w:rsidRDefault="001E27A6" w:rsidP="004D3B4A">
      <w:pPr>
        <w:pStyle w:val="BodyText"/>
        <w:rPr>
          <w:color w:val="000000"/>
          <w:szCs w:val="18"/>
        </w:rPr>
      </w:pPr>
      <w:r w:rsidRPr="009D3EEC">
        <w:rPr>
          <w:color w:val="000000"/>
          <w:szCs w:val="18"/>
        </w:rPr>
        <w:t xml:space="preserve">Na úbytok rovnakej cudzej meny v hotovosti alebo z devízového účtu sa na prepočet cudzej meny na eurá použije </w:t>
      </w:r>
      <w:r w:rsidR="00B56595" w:rsidRPr="009D3EEC">
        <w:rPr>
          <w:color w:val="000000"/>
          <w:szCs w:val="18"/>
        </w:rPr>
        <w:t xml:space="preserve">referenčný výmenný kurz určený a vyhlásený Európskou centrálnou bankou alebo Národnou bankou Slovenska v deň predchádzajúci dňu uskutočnenia účtovného prípadu. </w:t>
      </w:r>
    </w:p>
    <w:p w14:paraId="55410AD0" w14:textId="77777777" w:rsidR="004D3B4A" w:rsidRPr="0031137F" w:rsidRDefault="004D3B4A" w:rsidP="004D3B4A">
      <w:pPr>
        <w:pStyle w:val="BodyText"/>
        <w:rPr>
          <w:color w:val="FF0000"/>
          <w:szCs w:val="18"/>
        </w:rPr>
      </w:pPr>
    </w:p>
    <w:p w14:paraId="3B48B3FD" w14:textId="77777777" w:rsidR="004D3B4A" w:rsidRPr="009D3EEC" w:rsidRDefault="004D3B4A" w:rsidP="004D3B4A">
      <w:pPr>
        <w:pStyle w:val="BodyText"/>
        <w:rPr>
          <w:color w:val="000000"/>
          <w:szCs w:val="18"/>
        </w:rPr>
      </w:pPr>
      <w:r w:rsidRPr="009D3EEC">
        <w:rPr>
          <w:color w:val="00000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F2DD65C" w14:textId="77777777" w:rsidR="001E27A6" w:rsidRPr="0031137F" w:rsidRDefault="001E27A6" w:rsidP="004D3B4A">
      <w:pPr>
        <w:pStyle w:val="BodyText"/>
        <w:rPr>
          <w:color w:val="FF0000"/>
          <w:szCs w:val="18"/>
        </w:rPr>
      </w:pPr>
    </w:p>
    <w:p w14:paraId="4C858560" w14:textId="77777777" w:rsidR="00E5113F" w:rsidRPr="009D3EEC" w:rsidRDefault="004D3B4A" w:rsidP="00E5113F">
      <w:pPr>
        <w:pStyle w:val="BodyText"/>
        <w:rPr>
          <w:color w:val="000000"/>
          <w:szCs w:val="18"/>
        </w:rPr>
      </w:pPr>
      <w:r w:rsidRPr="009D3EEC">
        <w:rPr>
          <w:color w:val="00000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9D3EEC">
        <w:rPr>
          <w:color w:val="000000"/>
          <w:szCs w:val="18"/>
        </w:rPr>
        <w:t xml:space="preserve">Ku dňu, ku ktorému sa zostavuje účtovná závierka, sa už neprepočítavajú. </w:t>
      </w:r>
    </w:p>
    <w:p w14:paraId="395A9AC1" w14:textId="77777777" w:rsidR="006E554A" w:rsidRPr="009D3EEC" w:rsidRDefault="006E554A" w:rsidP="004D3B4A">
      <w:pPr>
        <w:pStyle w:val="BodyText"/>
        <w:rPr>
          <w:color w:val="000000"/>
          <w:szCs w:val="18"/>
        </w:rPr>
      </w:pPr>
    </w:p>
    <w:p w14:paraId="63EFA0A6" w14:textId="77777777" w:rsidR="00BB2336" w:rsidRPr="009D3EEC" w:rsidRDefault="004D3B4A" w:rsidP="004D3B4A">
      <w:pPr>
        <w:pStyle w:val="BodyText"/>
        <w:rPr>
          <w:color w:val="000000"/>
          <w:szCs w:val="18"/>
        </w:rPr>
      </w:pPr>
      <w:r w:rsidRPr="009D3EEC">
        <w:rPr>
          <w:color w:val="000000"/>
          <w:szCs w:val="18"/>
        </w:rPr>
        <w:t>Prijaté a poskytnuté preddavky v cudzej mene na účet zriadený v eurách a z účtu zriadeného v eurách sa prepočítavajú na menu euro kurzom, za ktorý boli tieto hodnoty nakúpené alebo predané.</w:t>
      </w:r>
    </w:p>
    <w:p w14:paraId="7AF2E588" w14:textId="77777777" w:rsidR="004D3B4A" w:rsidRPr="0031137F" w:rsidRDefault="004D3B4A" w:rsidP="004D3B4A">
      <w:pPr>
        <w:pStyle w:val="BodyText"/>
        <w:rPr>
          <w:color w:val="FF0000"/>
          <w:szCs w:val="18"/>
        </w:rPr>
      </w:pPr>
    </w:p>
    <w:p w14:paraId="535C7B74" w14:textId="77777777" w:rsidR="004D3B4A" w:rsidRPr="009D3EEC" w:rsidRDefault="004D3B4A" w:rsidP="00251BF2">
      <w:pPr>
        <w:pStyle w:val="Pismenka"/>
        <w:ind w:left="426"/>
        <w:rPr>
          <w:color w:val="000000"/>
          <w:szCs w:val="18"/>
        </w:rPr>
      </w:pPr>
      <w:r w:rsidRPr="009D3EEC">
        <w:rPr>
          <w:color w:val="000000"/>
          <w:szCs w:val="18"/>
        </w:rPr>
        <w:t>Výnosy</w:t>
      </w:r>
    </w:p>
    <w:p w14:paraId="1DF90475" w14:textId="77777777" w:rsidR="007E3B9D" w:rsidRPr="009D3EEC" w:rsidRDefault="007E3B9D" w:rsidP="007E3B9D">
      <w:pPr>
        <w:pStyle w:val="BodyText"/>
        <w:rPr>
          <w:color w:val="000000"/>
          <w:szCs w:val="18"/>
        </w:rPr>
      </w:pPr>
      <w:bookmarkStart w:id="7" w:name="_Toc530739900"/>
      <w:r w:rsidRPr="009D3EEC">
        <w:rPr>
          <w:color w:val="00000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52CC4E2" w14:textId="77777777" w:rsidR="007E3B9D" w:rsidRPr="009D3EEC" w:rsidRDefault="007E3B9D" w:rsidP="007E3B9D">
      <w:pPr>
        <w:pStyle w:val="BodyText"/>
        <w:rPr>
          <w:color w:val="000000"/>
          <w:szCs w:val="18"/>
        </w:rPr>
      </w:pPr>
    </w:p>
    <w:p w14:paraId="5189FDC6" w14:textId="77777777" w:rsidR="007E3B9D" w:rsidRPr="009D3EEC" w:rsidRDefault="007E3B9D" w:rsidP="007E3B9D">
      <w:pPr>
        <w:pStyle w:val="BodyText"/>
        <w:rPr>
          <w:color w:val="000000"/>
          <w:szCs w:val="18"/>
        </w:rPr>
      </w:pPr>
      <w:r w:rsidRPr="009D3EEC">
        <w:rPr>
          <w:color w:val="000000"/>
          <w:szCs w:val="18"/>
        </w:rPr>
        <w:t xml:space="preserve">Tržby z predaja výrobkov a tovaru sa vykazujú v deň splnenia dodávky podľa Obchodného zákonníka, podľa Incoterms alebo iných podmienok dohodnutých v zmluve. </w:t>
      </w:r>
    </w:p>
    <w:p w14:paraId="35D96F85" w14:textId="77777777" w:rsidR="007E3B9D" w:rsidRPr="009D3EEC" w:rsidRDefault="007E3B9D" w:rsidP="007E3B9D">
      <w:pPr>
        <w:pStyle w:val="BodyText"/>
        <w:rPr>
          <w:color w:val="000000"/>
          <w:szCs w:val="18"/>
        </w:rPr>
      </w:pPr>
    </w:p>
    <w:p w14:paraId="71980BF1" w14:textId="77777777" w:rsidR="007E3B9D" w:rsidRPr="009D3EEC" w:rsidRDefault="007E3B9D" w:rsidP="007E3B9D">
      <w:pPr>
        <w:pStyle w:val="BodyText"/>
        <w:rPr>
          <w:color w:val="000000"/>
          <w:szCs w:val="18"/>
        </w:rPr>
      </w:pPr>
      <w:r w:rsidRPr="009D3EEC">
        <w:rPr>
          <w:color w:val="000000"/>
          <w:szCs w:val="18"/>
        </w:rPr>
        <w:t xml:space="preserve">Tržby z predaja služieb sa vykazujú v účtovnom období, v ktorom boli služby poskytnuté. Výnosové úroky sa účtujú rovnomerne v účtovných obdobiach, ktorých sa vecne a časovo týkajú. </w:t>
      </w:r>
    </w:p>
    <w:p w14:paraId="710F1974" w14:textId="77777777" w:rsidR="00E74C23" w:rsidRPr="0031137F" w:rsidRDefault="00E74C23" w:rsidP="00E74C23">
      <w:pPr>
        <w:pStyle w:val="Heading1"/>
        <w:numPr>
          <w:ilvl w:val="0"/>
          <w:numId w:val="0"/>
        </w:numPr>
        <w:rPr>
          <w:b w:val="0"/>
          <w:caps w:val="0"/>
          <w:color w:val="FF0000"/>
          <w:szCs w:val="18"/>
        </w:rPr>
      </w:pPr>
    </w:p>
    <w:bookmarkEnd w:id="7"/>
    <w:p w14:paraId="6B506F8C" w14:textId="77777777" w:rsidR="0098347D" w:rsidRPr="009D3EEC" w:rsidRDefault="0098347D" w:rsidP="0098347D">
      <w:pPr>
        <w:pStyle w:val="Heading1"/>
        <w:tabs>
          <w:tab w:val="clear" w:pos="644"/>
          <w:tab w:val="num" w:pos="360"/>
          <w:tab w:val="num" w:pos="2062"/>
        </w:tabs>
        <w:ind w:left="360"/>
        <w:rPr>
          <w:color w:val="000000"/>
          <w:szCs w:val="18"/>
        </w:rPr>
      </w:pPr>
      <w:r w:rsidRPr="009D3EEC">
        <w:rPr>
          <w:color w:val="000000"/>
          <w:szCs w:val="18"/>
        </w:rPr>
        <w:t>informáciE K POLOŽKÁM súvahy</w:t>
      </w:r>
    </w:p>
    <w:p w14:paraId="07D44A2B" w14:textId="77777777" w:rsidR="004D3B4A" w:rsidRPr="009D3EEC" w:rsidRDefault="004D3B4A" w:rsidP="004D3B4A">
      <w:pPr>
        <w:pStyle w:val="Header"/>
        <w:numPr>
          <w:ilvl w:val="12"/>
          <w:numId w:val="0"/>
        </w:numPr>
        <w:jc w:val="both"/>
        <w:rPr>
          <w:color w:val="000000"/>
          <w:sz w:val="18"/>
          <w:szCs w:val="18"/>
        </w:rPr>
      </w:pPr>
    </w:p>
    <w:p w14:paraId="762E1448" w14:textId="77777777" w:rsidR="004D3B4A" w:rsidRPr="009D3EEC" w:rsidRDefault="004D3B4A" w:rsidP="00F32B04">
      <w:pPr>
        <w:pStyle w:val="Heading2"/>
        <w:numPr>
          <w:ilvl w:val="0"/>
          <w:numId w:val="7"/>
        </w:numPr>
        <w:tabs>
          <w:tab w:val="clear" w:pos="360"/>
          <w:tab w:val="num" w:pos="426"/>
        </w:tabs>
        <w:rPr>
          <w:color w:val="000000"/>
          <w:szCs w:val="18"/>
        </w:rPr>
      </w:pPr>
      <w:bookmarkStart w:id="8" w:name="_Toc530739901"/>
      <w:r w:rsidRPr="009D3EEC">
        <w:rPr>
          <w:color w:val="000000"/>
          <w:szCs w:val="18"/>
        </w:rPr>
        <w:t>Dlhodobý hmotný majetok</w:t>
      </w:r>
      <w:bookmarkEnd w:id="8"/>
    </w:p>
    <w:p w14:paraId="60CD04FE" w14:textId="77777777" w:rsidR="004D3B4A" w:rsidRPr="0031137F" w:rsidRDefault="004D3B4A" w:rsidP="004D3B4A">
      <w:pPr>
        <w:pStyle w:val="BodyText"/>
        <w:rPr>
          <w:color w:val="FF0000"/>
          <w:szCs w:val="18"/>
        </w:rPr>
      </w:pPr>
    </w:p>
    <w:p w14:paraId="34456169" w14:textId="5C93D584" w:rsidR="004D3B4A" w:rsidRPr="009D3EEC" w:rsidRDefault="004D3B4A" w:rsidP="004D3B4A">
      <w:pPr>
        <w:pStyle w:val="BodyText"/>
        <w:rPr>
          <w:color w:val="000000"/>
          <w:szCs w:val="18"/>
        </w:rPr>
      </w:pPr>
      <w:r w:rsidRPr="009D3EEC">
        <w:rPr>
          <w:color w:val="000000"/>
          <w:szCs w:val="18"/>
        </w:rPr>
        <w:t xml:space="preserve">Prehľad o pohybe dlhodobého hmotného majetku od 1. januára </w:t>
      </w:r>
      <w:r w:rsidR="00C4486C" w:rsidRPr="009D3EEC">
        <w:rPr>
          <w:color w:val="000000"/>
          <w:szCs w:val="18"/>
        </w:rPr>
        <w:t>201</w:t>
      </w:r>
      <w:r w:rsidR="005B2FD5" w:rsidRPr="009D3EEC">
        <w:rPr>
          <w:color w:val="000000"/>
          <w:szCs w:val="18"/>
        </w:rPr>
        <w:t>6</w:t>
      </w:r>
      <w:r w:rsidRPr="009D3EEC">
        <w:rPr>
          <w:color w:val="000000"/>
          <w:szCs w:val="18"/>
        </w:rPr>
        <w:t xml:space="preserve"> do</w:t>
      </w:r>
      <w:r w:rsidR="00BE679A" w:rsidRPr="009D3EEC">
        <w:rPr>
          <w:color w:val="000000"/>
          <w:szCs w:val="18"/>
        </w:rPr>
        <w:t> </w:t>
      </w:r>
      <w:r w:rsidRPr="009D3EEC">
        <w:rPr>
          <w:color w:val="000000"/>
          <w:szCs w:val="18"/>
        </w:rPr>
        <w:t>31.</w:t>
      </w:r>
      <w:r w:rsidR="00BE679A" w:rsidRPr="009D3EEC">
        <w:rPr>
          <w:color w:val="000000"/>
          <w:szCs w:val="18"/>
        </w:rPr>
        <w:t> </w:t>
      </w:r>
      <w:r w:rsidRPr="009D3EEC">
        <w:rPr>
          <w:color w:val="000000"/>
          <w:szCs w:val="18"/>
        </w:rPr>
        <w:t>decembra</w:t>
      </w:r>
      <w:r w:rsidR="00BE679A" w:rsidRPr="009D3EEC">
        <w:rPr>
          <w:color w:val="000000"/>
          <w:szCs w:val="18"/>
        </w:rPr>
        <w:t> </w:t>
      </w:r>
      <w:r w:rsidR="00C4486C" w:rsidRPr="009D3EEC">
        <w:rPr>
          <w:color w:val="000000"/>
          <w:szCs w:val="18"/>
        </w:rPr>
        <w:t>201</w:t>
      </w:r>
      <w:r w:rsidR="005B2FD5" w:rsidRPr="009D3EEC">
        <w:rPr>
          <w:color w:val="000000"/>
          <w:szCs w:val="18"/>
        </w:rPr>
        <w:t>6</w:t>
      </w:r>
      <w:r w:rsidRPr="009D3EEC">
        <w:rPr>
          <w:color w:val="000000"/>
          <w:szCs w:val="18"/>
        </w:rPr>
        <w:t xml:space="preserve"> a za porovnateľné obdobie od 1. januára </w:t>
      </w:r>
      <w:r w:rsidR="00BE305A" w:rsidRPr="009D3EEC">
        <w:rPr>
          <w:color w:val="000000"/>
          <w:szCs w:val="18"/>
        </w:rPr>
        <w:t>201</w:t>
      </w:r>
      <w:r w:rsidR="005B2FD5" w:rsidRPr="009D3EEC">
        <w:rPr>
          <w:color w:val="000000"/>
          <w:szCs w:val="18"/>
        </w:rPr>
        <w:t>5</w:t>
      </w:r>
      <w:r w:rsidRPr="009D3EEC">
        <w:rPr>
          <w:color w:val="000000"/>
          <w:szCs w:val="18"/>
        </w:rPr>
        <w:t xml:space="preserve"> do 31. decembra </w:t>
      </w:r>
      <w:r w:rsidR="00C4486C" w:rsidRPr="009D3EEC">
        <w:rPr>
          <w:color w:val="000000"/>
          <w:szCs w:val="18"/>
        </w:rPr>
        <w:t>201</w:t>
      </w:r>
      <w:r w:rsidR="005B2FD5" w:rsidRPr="009D3EEC">
        <w:rPr>
          <w:color w:val="000000"/>
          <w:szCs w:val="18"/>
        </w:rPr>
        <w:t>5</w:t>
      </w:r>
      <w:r w:rsidRPr="009D3EEC">
        <w:rPr>
          <w:color w:val="000000"/>
          <w:szCs w:val="18"/>
        </w:rPr>
        <w:t xml:space="preserve"> je uvedený v tabuľk</w:t>
      </w:r>
      <w:r w:rsidR="00887683" w:rsidRPr="009D3EEC">
        <w:rPr>
          <w:color w:val="000000"/>
          <w:szCs w:val="18"/>
        </w:rPr>
        <w:t>ách</w:t>
      </w:r>
      <w:r w:rsidRPr="009D3EEC">
        <w:rPr>
          <w:color w:val="000000"/>
          <w:szCs w:val="18"/>
        </w:rPr>
        <w:t xml:space="preserve"> </w:t>
      </w:r>
      <w:r w:rsidR="00C22B63" w:rsidRPr="009D3EEC">
        <w:rPr>
          <w:color w:val="000000"/>
          <w:szCs w:val="18"/>
        </w:rPr>
        <w:t xml:space="preserve">na </w:t>
      </w:r>
      <w:r w:rsidR="00E03B57" w:rsidRPr="009D3EEC">
        <w:rPr>
          <w:color w:val="000000"/>
          <w:szCs w:val="18"/>
        </w:rPr>
        <w:t xml:space="preserve">stranách </w:t>
      </w:r>
      <w:r w:rsidR="00644449" w:rsidRPr="009D3EEC">
        <w:rPr>
          <w:color w:val="000000"/>
          <w:szCs w:val="18"/>
        </w:rPr>
        <w:t>1</w:t>
      </w:r>
      <w:r w:rsidR="00D54C08">
        <w:rPr>
          <w:color w:val="000000"/>
          <w:szCs w:val="18"/>
        </w:rPr>
        <w:t>7</w:t>
      </w:r>
      <w:r w:rsidR="006E575D" w:rsidRPr="009D3EEC">
        <w:rPr>
          <w:color w:val="000000"/>
          <w:szCs w:val="18"/>
        </w:rPr>
        <w:t xml:space="preserve"> až 1</w:t>
      </w:r>
      <w:r w:rsidR="00D54C08">
        <w:rPr>
          <w:color w:val="000000"/>
          <w:szCs w:val="18"/>
        </w:rPr>
        <w:t>8</w:t>
      </w:r>
      <w:r w:rsidR="00DD084D" w:rsidRPr="009D3EEC">
        <w:rPr>
          <w:color w:val="000000"/>
          <w:szCs w:val="18"/>
        </w:rPr>
        <w:t>.</w:t>
      </w:r>
    </w:p>
    <w:p w14:paraId="64B6CA84" w14:textId="77777777" w:rsidR="007C4E82" w:rsidRPr="0031137F" w:rsidRDefault="007C4E82" w:rsidP="004D3B4A">
      <w:pPr>
        <w:pStyle w:val="BodyText"/>
        <w:rPr>
          <w:color w:val="FF0000"/>
          <w:szCs w:val="18"/>
        </w:rPr>
      </w:pPr>
    </w:p>
    <w:p w14:paraId="53840DD5" w14:textId="77777777" w:rsidR="00365C22" w:rsidRPr="00D3687F" w:rsidRDefault="004D3B4A" w:rsidP="00DD084D">
      <w:pPr>
        <w:pStyle w:val="BodyText"/>
        <w:rPr>
          <w:szCs w:val="18"/>
        </w:rPr>
      </w:pPr>
      <w:r w:rsidRPr="00D3687F">
        <w:rPr>
          <w:szCs w:val="18"/>
        </w:rPr>
        <w:t xml:space="preserve">Dlhodobý hmotný majetok je poistený </w:t>
      </w:r>
      <w:r w:rsidR="00D7126D" w:rsidRPr="00D3687F">
        <w:rPr>
          <w:szCs w:val="18"/>
        </w:rPr>
        <w:t>v poisťovni Generali Slovensko. Ročný limit plnenia je pre všetky miesta poistenia na území SR vo výške 970</w:t>
      </w:r>
      <w:r w:rsidR="00DD084D" w:rsidRPr="00D3687F">
        <w:rPr>
          <w:szCs w:val="18"/>
        </w:rPr>
        <w:t xml:space="preserve"> </w:t>
      </w:r>
      <w:r w:rsidR="00D7126D" w:rsidRPr="00D3687F">
        <w:rPr>
          <w:szCs w:val="18"/>
        </w:rPr>
        <w:t>000 EUR. Kombinovaný limit poistného plnenia pre</w:t>
      </w:r>
      <w:r w:rsidR="00DD084D" w:rsidRPr="00D3687F">
        <w:rPr>
          <w:szCs w:val="18"/>
        </w:rPr>
        <w:t xml:space="preserve"> poistné riziko poškodenia veci prerušenia prevádzky je </w:t>
      </w:r>
      <w:r w:rsidR="00684A7F" w:rsidRPr="00D3687F">
        <w:rPr>
          <w:szCs w:val="18"/>
        </w:rPr>
        <w:t>2 820 326</w:t>
      </w:r>
      <w:r w:rsidR="00D7126D" w:rsidRPr="00D3687F">
        <w:rPr>
          <w:szCs w:val="18"/>
        </w:rPr>
        <w:t xml:space="preserve"> EUR. </w:t>
      </w:r>
      <w:bookmarkStart w:id="9" w:name="_Toc530739904"/>
    </w:p>
    <w:p w14:paraId="0C138317" w14:textId="77777777" w:rsidR="007B5F73" w:rsidRPr="0031137F" w:rsidRDefault="007B5F73" w:rsidP="00365C22">
      <w:pPr>
        <w:pStyle w:val="BodyText"/>
        <w:jc w:val="left"/>
        <w:rPr>
          <w:color w:val="FF0000"/>
          <w:szCs w:val="18"/>
        </w:rPr>
      </w:pPr>
    </w:p>
    <w:p w14:paraId="4BB2CFE0" w14:textId="7183B751" w:rsidR="00DD084D" w:rsidRDefault="00DD084D">
      <w:pPr>
        <w:rPr>
          <w:color w:val="FF0000"/>
          <w:sz w:val="18"/>
          <w:szCs w:val="18"/>
        </w:rPr>
      </w:pPr>
    </w:p>
    <w:p w14:paraId="651C8560" w14:textId="77777777" w:rsidR="00AD1667" w:rsidRDefault="00AD1667">
      <w:pPr>
        <w:rPr>
          <w:color w:val="FF0000"/>
          <w:sz w:val="18"/>
          <w:szCs w:val="18"/>
        </w:rPr>
      </w:pPr>
    </w:p>
    <w:p w14:paraId="1235A3BF" w14:textId="77777777" w:rsidR="00AD1667" w:rsidRDefault="00AD1667">
      <w:pPr>
        <w:rPr>
          <w:color w:val="FF0000"/>
          <w:sz w:val="18"/>
          <w:szCs w:val="18"/>
        </w:rPr>
      </w:pPr>
    </w:p>
    <w:p w14:paraId="2ED79122" w14:textId="77777777" w:rsidR="00AD1667" w:rsidRDefault="00AD1667">
      <w:pPr>
        <w:rPr>
          <w:color w:val="FF0000"/>
          <w:sz w:val="18"/>
          <w:szCs w:val="18"/>
        </w:rPr>
      </w:pPr>
    </w:p>
    <w:p w14:paraId="1EE7886A" w14:textId="77777777" w:rsidR="00AD1667" w:rsidRDefault="00AD1667">
      <w:pPr>
        <w:rPr>
          <w:color w:val="FF0000"/>
          <w:sz w:val="18"/>
          <w:szCs w:val="18"/>
        </w:rPr>
      </w:pPr>
    </w:p>
    <w:p w14:paraId="336913CA" w14:textId="77777777" w:rsidR="00AD1667" w:rsidRDefault="00AD1667">
      <w:pPr>
        <w:rPr>
          <w:color w:val="FF0000"/>
          <w:sz w:val="18"/>
          <w:szCs w:val="18"/>
        </w:rPr>
      </w:pPr>
    </w:p>
    <w:p w14:paraId="6128F895" w14:textId="77777777" w:rsidR="00AD1667" w:rsidRDefault="00AD1667">
      <w:pPr>
        <w:rPr>
          <w:color w:val="FF0000"/>
          <w:sz w:val="18"/>
          <w:szCs w:val="18"/>
        </w:rPr>
      </w:pPr>
    </w:p>
    <w:p w14:paraId="7BD561EA" w14:textId="77777777" w:rsidR="00AD1667" w:rsidRDefault="00AD1667">
      <w:pPr>
        <w:rPr>
          <w:color w:val="FF0000"/>
          <w:sz w:val="18"/>
          <w:szCs w:val="18"/>
        </w:rPr>
      </w:pPr>
    </w:p>
    <w:p w14:paraId="441A3C87" w14:textId="77777777" w:rsidR="00AD1667" w:rsidRDefault="00AD1667">
      <w:pPr>
        <w:rPr>
          <w:color w:val="FF0000"/>
          <w:sz w:val="18"/>
          <w:szCs w:val="18"/>
        </w:rPr>
      </w:pPr>
    </w:p>
    <w:p w14:paraId="3D90DDE3" w14:textId="77777777" w:rsidR="00AD1667" w:rsidRDefault="00AD1667">
      <w:pPr>
        <w:rPr>
          <w:color w:val="FF0000"/>
          <w:sz w:val="18"/>
          <w:szCs w:val="18"/>
        </w:rPr>
      </w:pPr>
    </w:p>
    <w:p w14:paraId="799D14F1" w14:textId="77777777" w:rsidR="00AD1667" w:rsidRDefault="00AD1667">
      <w:pPr>
        <w:rPr>
          <w:color w:val="FF0000"/>
          <w:sz w:val="18"/>
          <w:szCs w:val="18"/>
        </w:rPr>
      </w:pPr>
    </w:p>
    <w:p w14:paraId="1A396CB2" w14:textId="77777777" w:rsidR="00AD1667" w:rsidRDefault="00AD1667">
      <w:pPr>
        <w:rPr>
          <w:color w:val="FF0000"/>
          <w:sz w:val="18"/>
          <w:szCs w:val="18"/>
        </w:rPr>
      </w:pPr>
    </w:p>
    <w:p w14:paraId="280BA7FB" w14:textId="77777777" w:rsidR="00AD1667" w:rsidRDefault="00AD1667">
      <w:pPr>
        <w:rPr>
          <w:color w:val="FF0000"/>
          <w:sz w:val="18"/>
          <w:szCs w:val="18"/>
        </w:rPr>
      </w:pPr>
    </w:p>
    <w:p w14:paraId="62380E51" w14:textId="77777777" w:rsidR="00AD1667" w:rsidRDefault="00AD1667">
      <w:pPr>
        <w:rPr>
          <w:color w:val="FF0000"/>
          <w:sz w:val="18"/>
          <w:szCs w:val="18"/>
        </w:rPr>
      </w:pPr>
    </w:p>
    <w:p w14:paraId="1B8A13DE" w14:textId="77777777" w:rsidR="00AD1667" w:rsidRDefault="00AD1667">
      <w:pPr>
        <w:rPr>
          <w:color w:val="FF0000"/>
          <w:sz w:val="18"/>
          <w:szCs w:val="18"/>
        </w:rPr>
      </w:pPr>
    </w:p>
    <w:p w14:paraId="1B28E858" w14:textId="77777777" w:rsidR="00AD1667" w:rsidRDefault="00AD1667">
      <w:pPr>
        <w:rPr>
          <w:color w:val="FF0000"/>
          <w:sz w:val="18"/>
          <w:szCs w:val="18"/>
        </w:rPr>
      </w:pPr>
    </w:p>
    <w:p w14:paraId="0B663065" w14:textId="77777777" w:rsidR="00AD1667" w:rsidRDefault="00AD1667">
      <w:pPr>
        <w:rPr>
          <w:color w:val="FF0000"/>
          <w:sz w:val="18"/>
          <w:szCs w:val="18"/>
        </w:rPr>
      </w:pPr>
    </w:p>
    <w:p w14:paraId="6A5B3D8C" w14:textId="77777777" w:rsidR="00AD1667" w:rsidRDefault="00AD1667">
      <w:pPr>
        <w:rPr>
          <w:color w:val="FF0000"/>
          <w:sz w:val="18"/>
          <w:szCs w:val="18"/>
        </w:rPr>
      </w:pPr>
    </w:p>
    <w:p w14:paraId="4955202A" w14:textId="77777777" w:rsidR="00AD1667" w:rsidRDefault="00AD1667">
      <w:pPr>
        <w:rPr>
          <w:color w:val="FF0000"/>
          <w:sz w:val="18"/>
          <w:szCs w:val="18"/>
        </w:rPr>
      </w:pPr>
    </w:p>
    <w:p w14:paraId="61BFD235" w14:textId="77777777" w:rsidR="00AD1667" w:rsidRDefault="00AD1667">
      <w:pPr>
        <w:rPr>
          <w:color w:val="FF0000"/>
          <w:sz w:val="18"/>
          <w:szCs w:val="18"/>
        </w:rPr>
      </w:pPr>
    </w:p>
    <w:p w14:paraId="16F02B20" w14:textId="77777777" w:rsidR="00AD1667" w:rsidRDefault="00AD1667">
      <w:pPr>
        <w:rPr>
          <w:color w:val="FF0000"/>
          <w:sz w:val="18"/>
          <w:szCs w:val="18"/>
        </w:rPr>
      </w:pPr>
    </w:p>
    <w:p w14:paraId="16B3255F" w14:textId="77777777" w:rsidR="00AD1667" w:rsidRDefault="00AD1667">
      <w:pPr>
        <w:rPr>
          <w:color w:val="FF0000"/>
          <w:sz w:val="18"/>
          <w:szCs w:val="18"/>
        </w:rPr>
      </w:pPr>
    </w:p>
    <w:p w14:paraId="71AD7092" w14:textId="77777777" w:rsidR="00AD1667" w:rsidRPr="0031137F" w:rsidRDefault="00AD1667">
      <w:pPr>
        <w:rPr>
          <w:color w:val="FF0000"/>
          <w:sz w:val="18"/>
          <w:szCs w:val="18"/>
        </w:rPr>
      </w:pPr>
    </w:p>
    <w:p w14:paraId="25DD917A" w14:textId="77777777" w:rsidR="005D2A89" w:rsidRPr="009D3EEC" w:rsidRDefault="00CA441D" w:rsidP="00F32B04">
      <w:pPr>
        <w:pStyle w:val="Heading2"/>
        <w:numPr>
          <w:ilvl w:val="0"/>
          <w:numId w:val="7"/>
        </w:numPr>
        <w:tabs>
          <w:tab w:val="clear" w:pos="360"/>
          <w:tab w:val="num" w:pos="426"/>
        </w:tabs>
        <w:rPr>
          <w:color w:val="000000"/>
          <w:szCs w:val="18"/>
        </w:rPr>
      </w:pPr>
      <w:r w:rsidRPr="009D3EEC">
        <w:rPr>
          <w:color w:val="000000"/>
          <w:szCs w:val="18"/>
        </w:rPr>
        <w:lastRenderedPageBreak/>
        <w:t>Pohľadávky</w:t>
      </w:r>
      <w:bookmarkEnd w:id="9"/>
    </w:p>
    <w:p w14:paraId="4022CBA3" w14:textId="77777777" w:rsidR="00CA441D" w:rsidRPr="009D3EEC" w:rsidRDefault="00CA441D" w:rsidP="00CA441D">
      <w:pPr>
        <w:pStyle w:val="BodyText"/>
        <w:rPr>
          <w:color w:val="000000"/>
          <w:szCs w:val="18"/>
        </w:rPr>
      </w:pPr>
    </w:p>
    <w:p w14:paraId="11EB0FA6" w14:textId="77777777" w:rsidR="00CA441D" w:rsidRPr="009D3EEC" w:rsidRDefault="00750629" w:rsidP="00F13267">
      <w:pPr>
        <w:pStyle w:val="BodyText"/>
        <w:ind w:left="0" w:firstLine="360"/>
        <w:rPr>
          <w:color w:val="000000"/>
          <w:szCs w:val="18"/>
        </w:rPr>
      </w:pPr>
      <w:r w:rsidRPr="009D3EEC">
        <w:rPr>
          <w:color w:val="000000"/>
          <w:szCs w:val="18"/>
        </w:rPr>
        <w:t>Vývoj opravnej položky v priebehu účtovného obdobia je zobrazený v nasledujúcom prehľade:</w:t>
      </w:r>
    </w:p>
    <w:p w14:paraId="01C40835" w14:textId="77777777" w:rsidR="00661EDC" w:rsidRPr="0031137F" w:rsidRDefault="00661EDC" w:rsidP="00F13267">
      <w:pPr>
        <w:pStyle w:val="BodyText"/>
        <w:ind w:left="0" w:firstLine="360"/>
        <w:rPr>
          <w:color w:val="FF0000"/>
          <w:szCs w:val="18"/>
        </w:rPr>
      </w:pPr>
    </w:p>
    <w:p w14:paraId="587B95DF" w14:textId="77777777" w:rsidR="00661EDC" w:rsidRPr="0031137F" w:rsidRDefault="00661EDC" w:rsidP="00F13267">
      <w:pPr>
        <w:pStyle w:val="BodyText"/>
        <w:ind w:left="0" w:firstLine="360"/>
        <w:rPr>
          <w:color w:val="FF0000"/>
          <w:szCs w:val="18"/>
        </w:rPr>
      </w:pPr>
    </w:p>
    <w:bookmarkStart w:id="10" w:name="_MON_1500362016"/>
    <w:bookmarkEnd w:id="10"/>
    <w:p w14:paraId="183163D5" w14:textId="77777777" w:rsidR="00661EDC" w:rsidRPr="0031137F" w:rsidRDefault="001505FF" w:rsidP="00F13267">
      <w:pPr>
        <w:pStyle w:val="BodyText"/>
        <w:ind w:left="0" w:firstLine="360"/>
        <w:rPr>
          <w:color w:val="FF0000"/>
          <w:szCs w:val="18"/>
        </w:rPr>
      </w:pPr>
      <w:r w:rsidRPr="0031137F">
        <w:rPr>
          <w:color w:val="FF0000"/>
          <w:szCs w:val="18"/>
        </w:rPr>
        <w:object w:dxaOrig="8760" w:dyaOrig="6906" w14:anchorId="7702185E">
          <v:shape id="_x0000_i1026" type="#_x0000_t75" style="width:436.7pt;height:344.1pt" o:ole="">
            <v:imagedata r:id="rId11" o:title=""/>
          </v:shape>
          <o:OLEObject Type="Embed" ProgID="Excel.Sheet.12" ShapeID="_x0000_i1026" DrawAspect="Content" ObjectID="_1558515204" r:id="rId12"/>
        </w:object>
      </w:r>
    </w:p>
    <w:p w14:paraId="39CFA85D" w14:textId="77777777" w:rsidR="00C43147" w:rsidRPr="0031137F" w:rsidRDefault="00C43147" w:rsidP="00C43147">
      <w:pPr>
        <w:spacing w:after="200" w:line="276" w:lineRule="auto"/>
        <w:ind w:left="360"/>
        <w:jc w:val="both"/>
        <w:rPr>
          <w:color w:val="FF0000"/>
          <w:sz w:val="18"/>
          <w:szCs w:val="18"/>
        </w:rPr>
      </w:pPr>
      <w:r w:rsidRPr="009D3EEC">
        <w:rPr>
          <w:color w:val="000000"/>
          <w:sz w:val="18"/>
          <w:szCs w:val="18"/>
        </w:rPr>
        <w:t>V roku 201</w:t>
      </w:r>
      <w:r w:rsidR="00564EE0" w:rsidRPr="009D3EEC">
        <w:rPr>
          <w:color w:val="000000"/>
          <w:sz w:val="18"/>
          <w:szCs w:val="18"/>
        </w:rPr>
        <w:t>6</w:t>
      </w:r>
      <w:r w:rsidRPr="009D3EEC">
        <w:rPr>
          <w:color w:val="000000"/>
          <w:sz w:val="18"/>
          <w:szCs w:val="18"/>
        </w:rPr>
        <w:t xml:space="preserve"> a 201</w:t>
      </w:r>
      <w:r w:rsidR="00564EE0" w:rsidRPr="009D3EEC">
        <w:rPr>
          <w:color w:val="000000"/>
          <w:sz w:val="18"/>
          <w:szCs w:val="18"/>
        </w:rPr>
        <w:t>5</w:t>
      </w:r>
      <w:r w:rsidRPr="009D3EEC">
        <w:rPr>
          <w:color w:val="000000"/>
          <w:sz w:val="18"/>
          <w:szCs w:val="18"/>
        </w:rPr>
        <w:t xml:space="preserve"> spoločnosť z dôvodu nedobytnosti, zamietnutím konkurzu a vyrovnaním či neuspokojením pohľadávok v konkurznom riadení, atď. odpísala do nákladov pohľadávky vo výške </w:t>
      </w:r>
      <w:r w:rsidR="00564EE0" w:rsidRPr="009D3EEC">
        <w:rPr>
          <w:color w:val="000000"/>
          <w:sz w:val="18"/>
          <w:szCs w:val="18"/>
        </w:rPr>
        <w:t xml:space="preserve">1 704 </w:t>
      </w:r>
      <w:r w:rsidRPr="009D3EEC">
        <w:rPr>
          <w:color w:val="000000"/>
          <w:sz w:val="18"/>
          <w:szCs w:val="18"/>
        </w:rPr>
        <w:t>EUR a</w:t>
      </w:r>
      <w:r w:rsidR="001E1597" w:rsidRPr="009D3EEC">
        <w:rPr>
          <w:color w:val="000000"/>
          <w:sz w:val="18"/>
          <w:szCs w:val="18"/>
        </w:rPr>
        <w:t> </w:t>
      </w:r>
      <w:r w:rsidR="00564EE0" w:rsidRPr="009D3EEC">
        <w:rPr>
          <w:color w:val="000000"/>
          <w:sz w:val="18"/>
          <w:szCs w:val="18"/>
        </w:rPr>
        <w:t xml:space="preserve">14 537  </w:t>
      </w:r>
      <w:r w:rsidRPr="009D3EEC">
        <w:rPr>
          <w:color w:val="000000"/>
          <w:sz w:val="18"/>
          <w:szCs w:val="18"/>
        </w:rPr>
        <w:t>EUR</w:t>
      </w:r>
      <w:r w:rsidRPr="0031137F">
        <w:rPr>
          <w:color w:val="FF0000"/>
          <w:sz w:val="18"/>
          <w:szCs w:val="18"/>
        </w:rPr>
        <w:t xml:space="preserve"> .</w:t>
      </w:r>
    </w:p>
    <w:p w14:paraId="6E7AC449" w14:textId="77777777" w:rsidR="00E97467" w:rsidRPr="009D3EEC" w:rsidRDefault="00E97467" w:rsidP="00E97467">
      <w:pPr>
        <w:pStyle w:val="BodyText"/>
        <w:ind w:left="0" w:firstLine="360"/>
        <w:rPr>
          <w:color w:val="000000"/>
          <w:szCs w:val="18"/>
        </w:rPr>
      </w:pPr>
      <w:r w:rsidRPr="009D3EEC">
        <w:rPr>
          <w:color w:val="000000"/>
          <w:szCs w:val="18"/>
        </w:rPr>
        <w:t>Opravné položky k pohľadávkam zohľadňujú bonitu klienta a jeho schopnosť splácať svoje záväzky.</w:t>
      </w:r>
    </w:p>
    <w:p w14:paraId="76C90FD0" w14:textId="77777777" w:rsidR="00E97467" w:rsidRPr="009D3EEC" w:rsidRDefault="00E97467" w:rsidP="00E97467">
      <w:pPr>
        <w:pStyle w:val="BodyText"/>
        <w:rPr>
          <w:color w:val="000000"/>
          <w:szCs w:val="18"/>
        </w:rPr>
      </w:pPr>
    </w:p>
    <w:p w14:paraId="1A70A2F7" w14:textId="77777777" w:rsidR="00E97467" w:rsidRPr="009D3EEC" w:rsidRDefault="00E97467" w:rsidP="00E97467">
      <w:pPr>
        <w:pStyle w:val="BodyText"/>
        <w:ind w:left="360"/>
        <w:rPr>
          <w:color w:val="000000"/>
          <w:szCs w:val="18"/>
        </w:rPr>
      </w:pPr>
      <w:r w:rsidRPr="009D3EEC">
        <w:rPr>
          <w:color w:val="000000"/>
          <w:szCs w:val="18"/>
        </w:rPr>
        <w:t xml:space="preserve">K použitiu opravnej položky dochádza pri úhrade alebo odpísaní pohľadávky po splatnosti, ku ktorej bola v minulosti vytvorená opravná položka. </w:t>
      </w:r>
    </w:p>
    <w:p w14:paraId="6E288FB5" w14:textId="77777777" w:rsidR="00E97467" w:rsidRPr="0031137F" w:rsidRDefault="00E97467" w:rsidP="00E97467">
      <w:pPr>
        <w:pStyle w:val="BodyText"/>
        <w:rPr>
          <w:color w:val="FF0000"/>
          <w:szCs w:val="18"/>
        </w:rPr>
      </w:pPr>
    </w:p>
    <w:p w14:paraId="251DF284" w14:textId="77777777" w:rsidR="00E97467" w:rsidRPr="009D3EEC" w:rsidRDefault="00E97467" w:rsidP="00E97467">
      <w:pPr>
        <w:pStyle w:val="BodyText"/>
        <w:ind w:left="360"/>
        <w:rPr>
          <w:color w:val="000000"/>
          <w:szCs w:val="18"/>
        </w:rPr>
      </w:pPr>
      <w:r w:rsidRPr="009D3EEC">
        <w:rPr>
          <w:color w:val="000000"/>
          <w:szCs w:val="18"/>
        </w:rPr>
        <w:t xml:space="preserve">K zrušeniu opravnej položky dochádza v prípadoch, kedy pominulo resp. znížilo sa riziko, že dlžník pohľadávku úplne alebo čiastočne nesplatí. </w:t>
      </w:r>
    </w:p>
    <w:p w14:paraId="08ED6AD4" w14:textId="77777777" w:rsidR="00E97467" w:rsidRPr="0031137F" w:rsidRDefault="00E97467" w:rsidP="00E97467">
      <w:pPr>
        <w:pStyle w:val="BodyText"/>
        <w:rPr>
          <w:color w:val="FF0000"/>
          <w:szCs w:val="18"/>
        </w:rPr>
      </w:pPr>
    </w:p>
    <w:p w14:paraId="1727F553" w14:textId="77777777" w:rsidR="00E97467" w:rsidRPr="009D3EEC" w:rsidRDefault="00E97467" w:rsidP="00E97467">
      <w:pPr>
        <w:spacing w:line="276" w:lineRule="auto"/>
        <w:ind w:firstLine="360"/>
        <w:rPr>
          <w:color w:val="000000"/>
          <w:sz w:val="18"/>
          <w:szCs w:val="18"/>
        </w:rPr>
      </w:pPr>
      <w:r w:rsidRPr="009D3EEC">
        <w:rPr>
          <w:color w:val="000000"/>
          <w:sz w:val="18"/>
          <w:szCs w:val="18"/>
        </w:rPr>
        <w:t>Veková štruktúra pohľadávok je uvedená v nasledujúcom prehľade:</w:t>
      </w:r>
    </w:p>
    <w:p w14:paraId="72FB2E5E" w14:textId="77777777" w:rsidR="00E97467" w:rsidRPr="0031137F" w:rsidRDefault="00E97467" w:rsidP="00E97467">
      <w:pPr>
        <w:pStyle w:val="BodyText"/>
        <w:ind w:left="0"/>
        <w:rPr>
          <w:color w:val="FF0000"/>
          <w:szCs w:val="18"/>
        </w:rPr>
      </w:pPr>
    </w:p>
    <w:bookmarkStart w:id="11" w:name="_MON_1500362160"/>
    <w:bookmarkEnd w:id="11"/>
    <w:p w14:paraId="292EB559" w14:textId="7E93B509" w:rsidR="00E97467" w:rsidRPr="0031137F" w:rsidRDefault="00AA5278" w:rsidP="00E97467">
      <w:pPr>
        <w:pStyle w:val="BodyText"/>
        <w:ind w:left="0" w:firstLine="360"/>
        <w:rPr>
          <w:color w:val="FF0000"/>
          <w:szCs w:val="18"/>
        </w:rPr>
      </w:pPr>
      <w:r w:rsidRPr="0031137F">
        <w:rPr>
          <w:color w:val="FF0000"/>
          <w:szCs w:val="18"/>
        </w:rPr>
        <w:object w:dxaOrig="8801" w:dyaOrig="1530" w14:anchorId="266DD3E6">
          <v:shape id="_x0000_i1027" type="#_x0000_t75" style="width:439.5pt;height:76.7pt" o:ole="">
            <v:imagedata r:id="rId13" o:title=""/>
          </v:shape>
          <o:OLEObject Type="Embed" ProgID="Excel.Sheet.12" ShapeID="_x0000_i1027" DrawAspect="Content" ObjectID="_1558515205" r:id="rId14"/>
        </w:object>
      </w:r>
    </w:p>
    <w:p w14:paraId="7FEFF211" w14:textId="77777777" w:rsidR="00E97467" w:rsidRPr="0031137F" w:rsidRDefault="00E97467" w:rsidP="00E97467">
      <w:pPr>
        <w:pStyle w:val="BodyText"/>
        <w:rPr>
          <w:color w:val="FF0000"/>
          <w:szCs w:val="18"/>
        </w:rPr>
      </w:pPr>
    </w:p>
    <w:p w14:paraId="3326751B" w14:textId="77777777" w:rsidR="00E97467" w:rsidRPr="0031137F" w:rsidRDefault="00E97467" w:rsidP="00C43147">
      <w:pPr>
        <w:spacing w:after="200" w:line="276" w:lineRule="auto"/>
        <w:ind w:left="360"/>
        <w:jc w:val="both"/>
        <w:rPr>
          <w:color w:val="FF0000"/>
          <w:sz w:val="18"/>
          <w:szCs w:val="18"/>
        </w:rPr>
      </w:pPr>
    </w:p>
    <w:p w14:paraId="65675B42" w14:textId="77777777" w:rsidR="008E5275" w:rsidRPr="0031137F" w:rsidRDefault="008E5275" w:rsidP="0057382A">
      <w:pPr>
        <w:pStyle w:val="BodyText"/>
        <w:rPr>
          <w:color w:val="FF0000"/>
          <w:szCs w:val="18"/>
        </w:rPr>
      </w:pPr>
    </w:p>
    <w:p w14:paraId="4924D3A2" w14:textId="77777777" w:rsidR="00CA634A" w:rsidRPr="0031137F" w:rsidRDefault="00CA634A">
      <w:pPr>
        <w:rPr>
          <w:color w:val="FF0000"/>
          <w:sz w:val="18"/>
          <w:szCs w:val="18"/>
        </w:rPr>
      </w:pPr>
      <w:r w:rsidRPr="0031137F">
        <w:rPr>
          <w:color w:val="FF0000"/>
          <w:szCs w:val="18"/>
        </w:rPr>
        <w:br w:type="page"/>
      </w:r>
    </w:p>
    <w:p w14:paraId="24D7D3D5" w14:textId="77777777" w:rsidR="00A41FC1" w:rsidRPr="00067355" w:rsidRDefault="00A41FC1" w:rsidP="00A41FC1">
      <w:pPr>
        <w:pStyle w:val="Heading2"/>
        <w:numPr>
          <w:ilvl w:val="0"/>
          <w:numId w:val="2"/>
        </w:numPr>
        <w:rPr>
          <w:szCs w:val="18"/>
        </w:rPr>
      </w:pPr>
      <w:r w:rsidRPr="00067355">
        <w:rPr>
          <w:szCs w:val="18"/>
        </w:rPr>
        <w:lastRenderedPageBreak/>
        <w:t>Odložená daňová pohľadávka</w:t>
      </w:r>
    </w:p>
    <w:p w14:paraId="06E64E07" w14:textId="77777777" w:rsidR="00A41FC1" w:rsidRPr="00067355" w:rsidRDefault="00A41FC1" w:rsidP="00A41FC1">
      <w:pPr>
        <w:rPr>
          <w:sz w:val="18"/>
          <w:szCs w:val="18"/>
        </w:rPr>
      </w:pPr>
    </w:p>
    <w:p w14:paraId="4C4C0622" w14:textId="77777777" w:rsidR="00A41FC1" w:rsidRPr="00067355" w:rsidRDefault="00A41FC1" w:rsidP="00A41FC1">
      <w:pPr>
        <w:pStyle w:val="BodyText"/>
        <w:rPr>
          <w:szCs w:val="18"/>
        </w:rPr>
      </w:pPr>
      <w:r w:rsidRPr="00067355">
        <w:rPr>
          <w:szCs w:val="18"/>
        </w:rPr>
        <w:t>Výpočet odloženej daňovej pohľadávky je uvedený v nasledujúcom prehľade:</w:t>
      </w:r>
    </w:p>
    <w:p w14:paraId="1B942AE8" w14:textId="77777777" w:rsidR="00E97467" w:rsidRPr="0031137F" w:rsidRDefault="00E97467" w:rsidP="00A41FC1">
      <w:pPr>
        <w:pStyle w:val="BodyText"/>
        <w:rPr>
          <w:color w:val="FF0000"/>
          <w:szCs w:val="18"/>
        </w:rPr>
      </w:pPr>
    </w:p>
    <w:bookmarkStart w:id="12" w:name="_MON_1501060846"/>
    <w:bookmarkEnd w:id="12"/>
    <w:p w14:paraId="1E3ED6FB" w14:textId="77777777" w:rsidR="00E97467" w:rsidRPr="0031137F" w:rsidRDefault="00D3687F" w:rsidP="00E97467">
      <w:pPr>
        <w:pStyle w:val="BodyText"/>
        <w:rPr>
          <w:color w:val="FF0000"/>
          <w:szCs w:val="18"/>
        </w:rPr>
      </w:pPr>
      <w:r w:rsidRPr="0031137F">
        <w:rPr>
          <w:color w:val="FF0000"/>
          <w:szCs w:val="18"/>
        </w:rPr>
        <w:object w:dxaOrig="8813" w:dyaOrig="3429" w14:anchorId="5E66DADF">
          <v:shape id="_x0000_i1028" type="#_x0000_t75" style="width:441.35pt;height:171.1pt" o:ole="">
            <v:imagedata r:id="rId15" o:title=""/>
          </v:shape>
          <o:OLEObject Type="Embed" ProgID="Excel.Sheet.12" ShapeID="_x0000_i1028" DrawAspect="Content" ObjectID="_1558515206" r:id="rId16"/>
        </w:object>
      </w:r>
      <w:r w:rsidR="00E97467" w:rsidRPr="0031137F">
        <w:rPr>
          <w:color w:val="FF0000"/>
          <w:szCs w:val="18"/>
        </w:rPr>
        <w:t xml:space="preserve"> </w:t>
      </w:r>
      <w:r w:rsidR="00E97467" w:rsidRPr="00993A58">
        <w:rPr>
          <w:szCs w:val="18"/>
        </w:rPr>
        <w:t xml:space="preserve">Odložená daňová pohľadávka sa vykázala vo výške, v ktorej je pravdepodobné, že sa v budúcnosti využije. </w:t>
      </w:r>
    </w:p>
    <w:p w14:paraId="6BCA26B5" w14:textId="77777777" w:rsidR="005035A0" w:rsidRPr="0031137F" w:rsidRDefault="005035A0" w:rsidP="00E97467">
      <w:pPr>
        <w:pStyle w:val="BodyText"/>
        <w:rPr>
          <w:color w:val="FF0000"/>
          <w:szCs w:val="18"/>
        </w:rPr>
      </w:pPr>
    </w:p>
    <w:p w14:paraId="453BF18E" w14:textId="77777777" w:rsidR="00E97467" w:rsidRPr="0031137F" w:rsidRDefault="00E97467" w:rsidP="00E97467">
      <w:pPr>
        <w:ind w:left="426"/>
        <w:rPr>
          <w:color w:val="FF0000"/>
          <w:sz w:val="18"/>
          <w:szCs w:val="18"/>
        </w:rPr>
      </w:pPr>
    </w:p>
    <w:bookmarkStart w:id="13" w:name="_MON_1501061656"/>
    <w:bookmarkEnd w:id="13"/>
    <w:p w14:paraId="27AE9B8B" w14:textId="77777777" w:rsidR="00A41FC1" w:rsidRPr="0031137F" w:rsidRDefault="00993A58" w:rsidP="00FB0057">
      <w:pPr>
        <w:ind w:left="426"/>
        <w:jc w:val="both"/>
        <w:rPr>
          <w:color w:val="FF0000"/>
          <w:sz w:val="18"/>
          <w:szCs w:val="18"/>
        </w:rPr>
      </w:pPr>
      <w:r w:rsidRPr="0031137F">
        <w:rPr>
          <w:color w:val="FF0000"/>
          <w:szCs w:val="18"/>
        </w:rPr>
        <w:object w:dxaOrig="8722" w:dyaOrig="1994" w14:anchorId="2AE77F52">
          <v:shape id="_x0000_i1029" type="#_x0000_t75" style="width:441.35pt;height:100.05pt" o:ole="">
            <v:imagedata r:id="rId17" o:title=""/>
          </v:shape>
          <o:OLEObject Type="Embed" ProgID="Excel.Sheet.12" ShapeID="_x0000_i1029" DrawAspect="Content" ObjectID="_1558515207" r:id="rId18"/>
        </w:object>
      </w:r>
    </w:p>
    <w:p w14:paraId="7091FDDB" w14:textId="77777777" w:rsidR="005035A0" w:rsidRPr="0031137F" w:rsidRDefault="005035A0" w:rsidP="005035A0">
      <w:pPr>
        <w:pStyle w:val="Heading2"/>
        <w:numPr>
          <w:ilvl w:val="0"/>
          <w:numId w:val="0"/>
        </w:numPr>
        <w:ind w:left="360"/>
        <w:rPr>
          <w:color w:val="FF0000"/>
          <w:szCs w:val="18"/>
        </w:rPr>
      </w:pPr>
      <w:bookmarkStart w:id="14" w:name="_Toc530739905"/>
    </w:p>
    <w:p w14:paraId="2BC4BD03" w14:textId="77777777" w:rsidR="00CA441D" w:rsidRPr="009D3EEC" w:rsidRDefault="009F14F2" w:rsidP="00CA441D">
      <w:pPr>
        <w:pStyle w:val="Heading2"/>
        <w:numPr>
          <w:ilvl w:val="0"/>
          <w:numId w:val="2"/>
        </w:numPr>
        <w:rPr>
          <w:color w:val="000000"/>
          <w:szCs w:val="18"/>
        </w:rPr>
      </w:pPr>
      <w:r w:rsidRPr="009D3EEC">
        <w:rPr>
          <w:color w:val="000000"/>
          <w:szCs w:val="18"/>
        </w:rPr>
        <w:t xml:space="preserve">Finančné </w:t>
      </w:r>
      <w:r w:rsidR="00CA441D" w:rsidRPr="009D3EEC">
        <w:rPr>
          <w:color w:val="000000"/>
          <w:szCs w:val="18"/>
        </w:rPr>
        <w:t>účty</w:t>
      </w:r>
      <w:bookmarkEnd w:id="14"/>
    </w:p>
    <w:p w14:paraId="3593D8B5" w14:textId="77777777" w:rsidR="00CA441D" w:rsidRPr="009D3EEC" w:rsidRDefault="00CA441D" w:rsidP="00CA441D">
      <w:pPr>
        <w:pStyle w:val="BodyText"/>
        <w:rPr>
          <w:color w:val="000000"/>
          <w:szCs w:val="18"/>
        </w:rPr>
      </w:pPr>
    </w:p>
    <w:p w14:paraId="03ED6F93" w14:textId="77777777" w:rsidR="008A6F6D" w:rsidRPr="009D3EEC" w:rsidRDefault="00CA441D" w:rsidP="00CA441D">
      <w:pPr>
        <w:pStyle w:val="BodyText"/>
        <w:rPr>
          <w:color w:val="000000"/>
          <w:szCs w:val="18"/>
        </w:rPr>
      </w:pPr>
      <w:r w:rsidRPr="009D3EEC">
        <w:rPr>
          <w:color w:val="000000"/>
          <w:szCs w:val="18"/>
        </w:rPr>
        <w:t>Ako finančné účty sú vykázané peniaze v pokladnici, účty v bankách a cenné papiere. Účtami v bankách môže Spoločnosť voľne disponovať</w:t>
      </w:r>
      <w:r w:rsidR="004E5C35" w:rsidRPr="009D3EEC">
        <w:rPr>
          <w:color w:val="000000"/>
          <w:szCs w:val="18"/>
        </w:rPr>
        <w:t>.</w:t>
      </w:r>
    </w:p>
    <w:p w14:paraId="46DE0962" w14:textId="77777777" w:rsidR="008A6F6D" w:rsidRPr="0031137F" w:rsidRDefault="008A6F6D" w:rsidP="00CA441D">
      <w:pPr>
        <w:pStyle w:val="BodyText"/>
        <w:rPr>
          <w:color w:val="FF0000"/>
          <w:szCs w:val="18"/>
        </w:rPr>
      </w:pPr>
    </w:p>
    <w:bookmarkStart w:id="15" w:name="_MON_1524468593"/>
    <w:bookmarkEnd w:id="15"/>
    <w:p w14:paraId="4F1ACA2B" w14:textId="77777777" w:rsidR="00CA441D" w:rsidRPr="0031137F" w:rsidRDefault="00347A1D" w:rsidP="00CA441D">
      <w:pPr>
        <w:pStyle w:val="BodyText"/>
        <w:rPr>
          <w:color w:val="FF0000"/>
          <w:szCs w:val="18"/>
        </w:rPr>
      </w:pPr>
      <w:r w:rsidRPr="0031137F">
        <w:rPr>
          <w:color w:val="FF0000"/>
          <w:szCs w:val="18"/>
        </w:rPr>
        <w:object w:dxaOrig="9007" w:dyaOrig="2119" w14:anchorId="0E0C2C42">
          <v:shape id="_x0000_i1030" type="#_x0000_t75" style="width:440.4pt;height:99.1pt" o:ole="" o:preferrelative="f">
            <v:imagedata r:id="rId19" o:title=""/>
            <o:lock v:ext="edit" aspectratio="f"/>
          </v:shape>
          <o:OLEObject Type="Embed" ProgID="Excel.Sheet.12" ShapeID="_x0000_i1030" DrawAspect="Content" ObjectID="_1558515208" r:id="rId20"/>
        </w:object>
      </w:r>
      <w:r w:rsidR="00CA441D" w:rsidRPr="0031137F">
        <w:rPr>
          <w:color w:val="FF0000"/>
          <w:szCs w:val="18"/>
        </w:rPr>
        <w:t xml:space="preserve"> </w:t>
      </w:r>
    </w:p>
    <w:p w14:paraId="51CABE18" w14:textId="77777777" w:rsidR="00C43147" w:rsidRPr="0031137F" w:rsidRDefault="00C43147">
      <w:pPr>
        <w:rPr>
          <w:b/>
          <w:color w:val="FF0000"/>
          <w:sz w:val="18"/>
          <w:szCs w:val="18"/>
        </w:rPr>
      </w:pPr>
      <w:bookmarkStart w:id="16" w:name="_Toc530739906"/>
    </w:p>
    <w:p w14:paraId="69EB7CD4" w14:textId="77777777" w:rsidR="00ED15C0" w:rsidRPr="0031137F" w:rsidRDefault="00ED15C0">
      <w:pPr>
        <w:rPr>
          <w:b/>
          <w:color w:val="FF0000"/>
          <w:sz w:val="18"/>
          <w:szCs w:val="18"/>
        </w:rPr>
      </w:pPr>
    </w:p>
    <w:p w14:paraId="0A20B041" w14:textId="77777777" w:rsidR="008A6F6D" w:rsidRPr="0031137F" w:rsidRDefault="008A6F6D">
      <w:pPr>
        <w:rPr>
          <w:b/>
          <w:color w:val="FF0000"/>
          <w:sz w:val="18"/>
          <w:szCs w:val="18"/>
        </w:rPr>
      </w:pPr>
      <w:r w:rsidRPr="0031137F">
        <w:rPr>
          <w:color w:val="FF0000"/>
          <w:szCs w:val="18"/>
        </w:rPr>
        <w:br w:type="page"/>
      </w:r>
    </w:p>
    <w:p w14:paraId="23165BEC" w14:textId="77777777" w:rsidR="00CA441D" w:rsidRPr="009D3EEC" w:rsidRDefault="00CA441D" w:rsidP="00CA441D">
      <w:pPr>
        <w:pStyle w:val="Heading2"/>
        <w:numPr>
          <w:ilvl w:val="0"/>
          <w:numId w:val="2"/>
        </w:numPr>
        <w:rPr>
          <w:color w:val="000000"/>
          <w:szCs w:val="18"/>
        </w:rPr>
      </w:pPr>
      <w:r w:rsidRPr="009D3EEC">
        <w:rPr>
          <w:color w:val="000000"/>
          <w:szCs w:val="18"/>
        </w:rPr>
        <w:lastRenderedPageBreak/>
        <w:t>Časové rozlíšenie</w:t>
      </w:r>
      <w:bookmarkEnd w:id="16"/>
    </w:p>
    <w:p w14:paraId="2BD129F4" w14:textId="77777777" w:rsidR="00CA441D" w:rsidRPr="009D3EEC" w:rsidRDefault="00CA441D" w:rsidP="00CA441D">
      <w:pPr>
        <w:pStyle w:val="BodyText"/>
        <w:rPr>
          <w:color w:val="000000"/>
          <w:szCs w:val="18"/>
        </w:rPr>
      </w:pPr>
    </w:p>
    <w:p w14:paraId="1243387B" w14:textId="77777777" w:rsidR="003911FC" w:rsidRPr="009D3EEC" w:rsidRDefault="00CA441D" w:rsidP="00481CA4">
      <w:pPr>
        <w:pStyle w:val="BodyText"/>
        <w:rPr>
          <w:color w:val="000000"/>
          <w:szCs w:val="18"/>
        </w:rPr>
      </w:pPr>
      <w:r w:rsidRPr="009D3EEC">
        <w:rPr>
          <w:color w:val="000000"/>
          <w:szCs w:val="18"/>
        </w:rPr>
        <w:t>Ide o tieto položky:</w:t>
      </w:r>
    </w:p>
    <w:p w14:paraId="37DA7B0F" w14:textId="77777777" w:rsidR="00574527" w:rsidRPr="0031137F" w:rsidRDefault="003911FC" w:rsidP="003911FC">
      <w:pPr>
        <w:pStyle w:val="BodyText"/>
        <w:rPr>
          <w:i/>
          <w:color w:val="FF0000"/>
          <w:szCs w:val="18"/>
          <w:u w:val="single"/>
        </w:rPr>
      </w:pPr>
      <w:r w:rsidRPr="0031137F" w:rsidDel="003911FC">
        <w:rPr>
          <w:i/>
          <w:color w:val="FF0000"/>
          <w:szCs w:val="18"/>
          <w:u w:val="single"/>
        </w:rPr>
        <w:t xml:space="preserve"> </w:t>
      </w:r>
    </w:p>
    <w:p w14:paraId="53AFC703" w14:textId="77777777" w:rsidR="00574527" w:rsidRPr="0031137F" w:rsidRDefault="00574527" w:rsidP="00CA441D">
      <w:pPr>
        <w:pStyle w:val="BodyText"/>
        <w:rPr>
          <w:color w:val="FF0000"/>
          <w:szCs w:val="18"/>
        </w:rPr>
      </w:pPr>
    </w:p>
    <w:bookmarkStart w:id="17" w:name="_MON_1520856099"/>
    <w:bookmarkEnd w:id="17"/>
    <w:p w14:paraId="1972B2C2" w14:textId="77777777" w:rsidR="00B12204" w:rsidRPr="0031137F" w:rsidRDefault="00280E15" w:rsidP="00B12204">
      <w:pPr>
        <w:pStyle w:val="BodyText"/>
        <w:rPr>
          <w:color w:val="FF0000"/>
          <w:szCs w:val="18"/>
          <w:lang w:val="de-DE"/>
        </w:rPr>
      </w:pPr>
      <w:r w:rsidRPr="0031137F">
        <w:rPr>
          <w:color w:val="FF0000"/>
          <w:szCs w:val="18"/>
          <w:lang w:val="de-DE"/>
        </w:rPr>
        <w:object w:dxaOrig="8990" w:dyaOrig="3269" w14:anchorId="040A8DB0">
          <v:shape id="_x0000_i1031" type="#_x0000_t75" style="width:431.05pt;height:151.5pt" o:ole="" o:preferrelative="f">
            <v:imagedata r:id="rId21" o:title=""/>
            <o:lock v:ext="edit" aspectratio="f"/>
          </v:shape>
          <o:OLEObject Type="Embed" ProgID="Excel.Sheet.12" ShapeID="_x0000_i1031" DrawAspect="Content" ObjectID="_1558515209" r:id="rId22"/>
        </w:object>
      </w:r>
    </w:p>
    <w:p w14:paraId="604068D5" w14:textId="77777777" w:rsidR="00606E69" w:rsidRPr="0031137F" w:rsidRDefault="00606E69" w:rsidP="00606E69">
      <w:pPr>
        <w:pStyle w:val="Heading1"/>
        <w:numPr>
          <w:ilvl w:val="0"/>
          <w:numId w:val="0"/>
        </w:numPr>
        <w:ind w:left="360"/>
        <w:rPr>
          <w:color w:val="FF0000"/>
          <w:szCs w:val="18"/>
        </w:rPr>
      </w:pPr>
    </w:p>
    <w:p w14:paraId="2202A19A" w14:textId="77777777" w:rsidR="00491AF0" w:rsidRPr="009D3EEC" w:rsidRDefault="00491AF0" w:rsidP="0098347D">
      <w:pPr>
        <w:pStyle w:val="Heading2"/>
        <w:numPr>
          <w:ilvl w:val="0"/>
          <w:numId w:val="2"/>
        </w:numPr>
        <w:rPr>
          <w:color w:val="000000"/>
          <w:szCs w:val="18"/>
        </w:rPr>
      </w:pPr>
      <w:bookmarkStart w:id="18" w:name="_Toc530739908"/>
      <w:r w:rsidRPr="009D3EEC">
        <w:rPr>
          <w:color w:val="000000"/>
          <w:szCs w:val="18"/>
        </w:rPr>
        <w:t>Vlastné imanie</w:t>
      </w:r>
    </w:p>
    <w:p w14:paraId="59FE4BD6" w14:textId="77777777" w:rsidR="00491AF0" w:rsidRPr="009D3EEC" w:rsidRDefault="00491AF0" w:rsidP="00491AF0">
      <w:pPr>
        <w:rPr>
          <w:color w:val="000000"/>
          <w:sz w:val="18"/>
          <w:szCs w:val="18"/>
        </w:rPr>
      </w:pPr>
    </w:p>
    <w:p w14:paraId="0BB0481B" w14:textId="77777777" w:rsidR="00CC0D0A" w:rsidRPr="009D3EEC" w:rsidRDefault="00CC0D0A" w:rsidP="00CC0D0A">
      <w:pPr>
        <w:pStyle w:val="AccountingPolicy"/>
        <w:ind w:left="426"/>
        <w:jc w:val="both"/>
        <w:rPr>
          <w:rFonts w:ascii="Times New Roman" w:hAnsi="Times New Roman" w:cs="Times New Roman"/>
          <w:sz w:val="18"/>
          <w:szCs w:val="18"/>
          <w:lang w:val="sk-SK" w:eastAsia="en-US"/>
        </w:rPr>
      </w:pPr>
      <w:r w:rsidRPr="009D3EEC">
        <w:rPr>
          <w:rFonts w:ascii="Times New Roman" w:hAnsi="Times New Roman" w:cs="Times New Roman"/>
          <w:sz w:val="18"/>
          <w:szCs w:val="18"/>
          <w:lang w:val="sk-SK" w:eastAsia="en-US"/>
        </w:rPr>
        <w:t>Základné imanie Spoločnosti k 31. decembru 201</w:t>
      </w:r>
      <w:r w:rsidR="0024171C" w:rsidRPr="009D3EEC">
        <w:rPr>
          <w:rFonts w:ascii="Times New Roman" w:hAnsi="Times New Roman" w:cs="Times New Roman"/>
          <w:sz w:val="18"/>
          <w:szCs w:val="18"/>
          <w:lang w:val="sk-SK" w:eastAsia="en-US"/>
        </w:rPr>
        <w:t>6</w:t>
      </w:r>
      <w:r w:rsidRPr="009D3EEC">
        <w:rPr>
          <w:rFonts w:ascii="Times New Roman" w:hAnsi="Times New Roman" w:cs="Times New Roman"/>
          <w:sz w:val="18"/>
          <w:szCs w:val="18"/>
          <w:lang w:val="sk-SK" w:eastAsia="en-US"/>
        </w:rPr>
        <w:t xml:space="preserve"> je 470 000 EUR (k 31. decembru 201</w:t>
      </w:r>
      <w:r w:rsidR="0024171C" w:rsidRPr="009D3EEC">
        <w:rPr>
          <w:rFonts w:ascii="Times New Roman" w:hAnsi="Times New Roman" w:cs="Times New Roman"/>
          <w:sz w:val="18"/>
          <w:szCs w:val="18"/>
          <w:lang w:val="sk-SK" w:eastAsia="en-US"/>
        </w:rPr>
        <w:t>5</w:t>
      </w:r>
      <w:r w:rsidRPr="009D3EEC">
        <w:rPr>
          <w:rFonts w:ascii="Times New Roman" w:hAnsi="Times New Roman" w:cs="Times New Roman"/>
          <w:sz w:val="18"/>
          <w:szCs w:val="18"/>
          <w:lang w:val="sk-SK" w:eastAsia="en-US"/>
        </w:rPr>
        <w:t xml:space="preserve">: 470 000 EUR). </w:t>
      </w:r>
    </w:p>
    <w:p w14:paraId="04CAF4DA" w14:textId="77777777" w:rsidR="00CC0D0A" w:rsidRPr="009D3EEC" w:rsidRDefault="00CC0D0A" w:rsidP="00CC0D0A">
      <w:pPr>
        <w:autoSpaceDE w:val="0"/>
        <w:autoSpaceDN w:val="0"/>
        <w:adjustRightInd w:val="0"/>
        <w:ind w:left="426"/>
        <w:jc w:val="both"/>
        <w:rPr>
          <w:color w:val="000000"/>
          <w:sz w:val="18"/>
          <w:szCs w:val="18"/>
        </w:rPr>
      </w:pPr>
    </w:p>
    <w:p w14:paraId="791FF5C8" w14:textId="77777777" w:rsidR="00CC0D0A" w:rsidRPr="009D3EEC" w:rsidRDefault="00CC0D0A" w:rsidP="00CC0D0A">
      <w:pPr>
        <w:autoSpaceDE w:val="0"/>
        <w:autoSpaceDN w:val="0"/>
        <w:adjustRightInd w:val="0"/>
        <w:ind w:left="426"/>
        <w:jc w:val="both"/>
        <w:rPr>
          <w:color w:val="000000"/>
          <w:sz w:val="18"/>
          <w:szCs w:val="18"/>
        </w:rPr>
      </w:pPr>
      <w:r w:rsidRPr="009D3EEC">
        <w:rPr>
          <w:color w:val="000000"/>
          <w:sz w:val="18"/>
          <w:szCs w:val="18"/>
        </w:rPr>
        <w:t>Základné imanie bolo splatené v plnom rozsahu.</w:t>
      </w:r>
    </w:p>
    <w:p w14:paraId="5A24E866" w14:textId="77777777" w:rsidR="007B30DF" w:rsidRPr="009D3EEC" w:rsidRDefault="007B30DF" w:rsidP="00CC0D0A">
      <w:pPr>
        <w:autoSpaceDE w:val="0"/>
        <w:autoSpaceDN w:val="0"/>
        <w:adjustRightInd w:val="0"/>
        <w:ind w:left="426"/>
        <w:jc w:val="both"/>
        <w:rPr>
          <w:color w:val="000000"/>
          <w:sz w:val="18"/>
          <w:szCs w:val="18"/>
        </w:rPr>
      </w:pPr>
    </w:p>
    <w:p w14:paraId="54F47CE0" w14:textId="77777777" w:rsidR="007B30DF" w:rsidRPr="009D3EEC" w:rsidRDefault="007B30DF" w:rsidP="007B30DF">
      <w:pPr>
        <w:pStyle w:val="BodyText"/>
        <w:rPr>
          <w:color w:val="000000"/>
        </w:rPr>
      </w:pPr>
      <w:r w:rsidRPr="009D3EEC">
        <w:rPr>
          <w:color w:val="000000"/>
        </w:rPr>
        <w:t>Účtovný zisk za rok 201</w:t>
      </w:r>
      <w:r w:rsidR="0024171C" w:rsidRPr="009D3EEC">
        <w:rPr>
          <w:color w:val="000000"/>
        </w:rPr>
        <w:t>5</w:t>
      </w:r>
      <w:r w:rsidRPr="009D3EEC">
        <w:rPr>
          <w:color w:val="000000"/>
        </w:rPr>
        <w:t xml:space="preserve"> vo výške </w:t>
      </w:r>
      <w:r w:rsidR="0024171C" w:rsidRPr="009D3EEC">
        <w:rPr>
          <w:color w:val="000000"/>
        </w:rPr>
        <w:t>240</w:t>
      </w:r>
      <w:r w:rsidRPr="009D3EEC">
        <w:rPr>
          <w:color w:val="000000"/>
        </w:rPr>
        <w:t xml:space="preserve"> </w:t>
      </w:r>
      <w:r w:rsidR="0024171C" w:rsidRPr="009D3EEC">
        <w:rPr>
          <w:color w:val="000000"/>
        </w:rPr>
        <w:t>078</w:t>
      </w:r>
      <w:r w:rsidRPr="009D3EEC">
        <w:rPr>
          <w:color w:val="000000"/>
        </w:rPr>
        <w:t xml:space="preserve"> EUR bol rozdelený takto:</w:t>
      </w:r>
    </w:p>
    <w:p w14:paraId="426785D3" w14:textId="77777777" w:rsidR="007B30DF" w:rsidRPr="0031137F" w:rsidRDefault="007B30DF" w:rsidP="007B30DF">
      <w:pPr>
        <w:pStyle w:val="BodyText"/>
        <w:rPr>
          <w:color w:val="FF0000"/>
        </w:rPr>
      </w:pPr>
    </w:p>
    <w:bookmarkStart w:id="19" w:name="_MON_1500367501"/>
    <w:bookmarkEnd w:id="19"/>
    <w:p w14:paraId="1885D170" w14:textId="77777777" w:rsidR="007B30DF" w:rsidRPr="0031137F" w:rsidRDefault="0024171C" w:rsidP="007B30DF">
      <w:pPr>
        <w:pStyle w:val="BodyText"/>
        <w:rPr>
          <w:color w:val="FF0000"/>
        </w:rPr>
      </w:pPr>
      <w:r w:rsidRPr="0031137F">
        <w:rPr>
          <w:color w:val="FF0000"/>
        </w:rPr>
        <w:object w:dxaOrig="8829" w:dyaOrig="2023" w14:anchorId="23EA44C6">
          <v:shape id="_x0000_i1032" type="#_x0000_t75" style="width:442.3pt;height:101pt" o:ole="">
            <v:imagedata r:id="rId23" o:title=""/>
          </v:shape>
          <o:OLEObject Type="Embed" ProgID="Excel.Sheet.12" ShapeID="_x0000_i1032" DrawAspect="Content" ObjectID="_1558515210" r:id="rId24"/>
        </w:object>
      </w:r>
      <w:r w:rsidR="007B30DF" w:rsidRPr="009D3EEC">
        <w:rPr>
          <w:color w:val="000000"/>
        </w:rPr>
        <w:t>Spoločnosť na základe rozhodnutia</w:t>
      </w:r>
      <w:r w:rsidR="00775868" w:rsidRPr="009D3EEC">
        <w:rPr>
          <w:color w:val="000000"/>
        </w:rPr>
        <w:t xml:space="preserve"> jediného spoločníka vyplatila dividendy vo výške </w:t>
      </w:r>
      <w:r w:rsidRPr="009D3EEC">
        <w:rPr>
          <w:color w:val="000000"/>
        </w:rPr>
        <w:t>400</w:t>
      </w:r>
      <w:r w:rsidR="00775868" w:rsidRPr="009D3EEC">
        <w:rPr>
          <w:color w:val="000000"/>
        </w:rPr>
        <w:t xml:space="preserve"> 000 </w:t>
      </w:r>
      <w:r w:rsidRPr="009D3EEC">
        <w:rPr>
          <w:color w:val="000000"/>
        </w:rPr>
        <w:t>CHF</w:t>
      </w:r>
      <w:r w:rsidR="00ED52FA" w:rsidRPr="009D3EEC">
        <w:rPr>
          <w:color w:val="000000"/>
        </w:rPr>
        <w:t xml:space="preserve"> z nerozdeleného zisku minulých rokov</w:t>
      </w:r>
      <w:r w:rsidR="00775868" w:rsidRPr="009D3EEC">
        <w:rPr>
          <w:color w:val="000000"/>
        </w:rPr>
        <w:t>.</w:t>
      </w:r>
    </w:p>
    <w:p w14:paraId="60C06ABC" w14:textId="77777777" w:rsidR="007B30DF" w:rsidRPr="0031137F" w:rsidRDefault="007B30DF" w:rsidP="007B30DF">
      <w:pPr>
        <w:pStyle w:val="BodyText"/>
        <w:rPr>
          <w:color w:val="FF0000"/>
        </w:rPr>
      </w:pPr>
    </w:p>
    <w:p w14:paraId="50CB9F37" w14:textId="77777777" w:rsidR="007B30DF" w:rsidRPr="009D3EEC" w:rsidRDefault="007B30DF" w:rsidP="007B30DF">
      <w:pPr>
        <w:pStyle w:val="BodyText"/>
        <w:rPr>
          <w:color w:val="000000"/>
        </w:rPr>
      </w:pPr>
      <w:r w:rsidRPr="009D3EEC">
        <w:rPr>
          <w:color w:val="000000"/>
        </w:rPr>
        <w:t>O rozdelení výsledku hospodárenia za účtovné obdobie 201</w:t>
      </w:r>
      <w:r w:rsidR="0024171C" w:rsidRPr="009D3EEC">
        <w:rPr>
          <w:color w:val="000000"/>
        </w:rPr>
        <w:t>6</w:t>
      </w:r>
      <w:r w:rsidRPr="009D3EEC">
        <w:rPr>
          <w:color w:val="000000"/>
        </w:rPr>
        <w:t xml:space="preserve"> rozhodne </w:t>
      </w:r>
      <w:r w:rsidR="00775868" w:rsidRPr="009D3EEC">
        <w:rPr>
          <w:color w:val="000000"/>
        </w:rPr>
        <w:t>jediný spoločník</w:t>
      </w:r>
      <w:r w:rsidRPr="009D3EEC">
        <w:rPr>
          <w:color w:val="000000"/>
        </w:rPr>
        <w:t xml:space="preserve">. </w:t>
      </w:r>
    </w:p>
    <w:p w14:paraId="2EA7D08E" w14:textId="77777777" w:rsidR="007B30DF" w:rsidRPr="0031137F" w:rsidRDefault="007B30DF" w:rsidP="007B30DF">
      <w:pPr>
        <w:pStyle w:val="BodyText"/>
        <w:rPr>
          <w:color w:val="FF0000"/>
        </w:rPr>
      </w:pPr>
    </w:p>
    <w:p w14:paraId="76F8ADAD" w14:textId="77777777" w:rsidR="007B30DF" w:rsidRPr="009D3EEC" w:rsidRDefault="007B30DF" w:rsidP="007B30DF">
      <w:pPr>
        <w:pStyle w:val="BodyText"/>
        <w:rPr>
          <w:color w:val="000000"/>
        </w:rPr>
      </w:pPr>
      <w:r w:rsidRPr="009D3EEC">
        <w:rPr>
          <w:color w:val="000000"/>
        </w:rPr>
        <w:t>Návrh štatutárneho orgánu valnému zhromaždeniu je takýto:</w:t>
      </w:r>
    </w:p>
    <w:p w14:paraId="3D2BBABC" w14:textId="77777777" w:rsidR="007B30DF" w:rsidRPr="009D3EEC" w:rsidRDefault="007B30DF" w:rsidP="007B30DF">
      <w:pPr>
        <w:pStyle w:val="BodyText"/>
        <w:numPr>
          <w:ilvl w:val="0"/>
          <w:numId w:val="20"/>
        </w:numPr>
        <w:rPr>
          <w:color w:val="000000"/>
        </w:rPr>
      </w:pPr>
      <w:r w:rsidRPr="009D3EEC">
        <w:rPr>
          <w:color w:val="000000"/>
        </w:rPr>
        <w:t xml:space="preserve">prevod na nerozdelený zisk minulých rokov </w:t>
      </w:r>
      <w:r w:rsidR="0024171C" w:rsidRPr="009D3EEC">
        <w:rPr>
          <w:color w:val="000000"/>
        </w:rPr>
        <w:t>v plnej výške</w:t>
      </w:r>
      <w:r w:rsidRPr="009D3EEC">
        <w:rPr>
          <w:color w:val="000000"/>
        </w:rPr>
        <w:t>.</w:t>
      </w:r>
    </w:p>
    <w:p w14:paraId="51A7A5EC" w14:textId="77777777" w:rsidR="007B30DF" w:rsidRPr="009D3EEC" w:rsidRDefault="007B30DF" w:rsidP="007B30DF">
      <w:pPr>
        <w:pStyle w:val="BodyText"/>
        <w:rPr>
          <w:color w:val="000000"/>
        </w:rPr>
      </w:pPr>
    </w:p>
    <w:p w14:paraId="27953098" w14:textId="77777777" w:rsidR="007B30DF" w:rsidRPr="009D3EEC" w:rsidRDefault="007B30DF" w:rsidP="007B30DF">
      <w:pPr>
        <w:pStyle w:val="BodyText"/>
        <w:rPr>
          <w:color w:val="000000"/>
        </w:rPr>
      </w:pPr>
      <w:r w:rsidRPr="009D3EEC">
        <w:rPr>
          <w:color w:val="000000"/>
        </w:rPr>
        <w:t>Povinný prídel do zákonného rezervného fondu nie je potrebný, pretože zákonný rezervný fond už dosiahol svoju maximálnu hranicu stanovenú v právnych predpisoch a v spoločenskej zmluve.</w:t>
      </w:r>
    </w:p>
    <w:p w14:paraId="2175F33D" w14:textId="77777777" w:rsidR="007B30DF" w:rsidRPr="0031137F" w:rsidRDefault="007B30DF" w:rsidP="007B30DF">
      <w:pPr>
        <w:autoSpaceDE w:val="0"/>
        <w:autoSpaceDN w:val="0"/>
        <w:adjustRightInd w:val="0"/>
        <w:ind w:left="426"/>
        <w:jc w:val="both"/>
        <w:rPr>
          <w:color w:val="FF0000"/>
        </w:rPr>
      </w:pPr>
    </w:p>
    <w:p w14:paraId="45013198" w14:textId="77777777" w:rsidR="004A4D80" w:rsidRPr="0031137F" w:rsidRDefault="004A4D80" w:rsidP="00491AF0">
      <w:pPr>
        <w:pStyle w:val="BodyText"/>
        <w:rPr>
          <w:color w:val="FF0000"/>
          <w:szCs w:val="18"/>
        </w:rPr>
      </w:pPr>
    </w:p>
    <w:p w14:paraId="59D8642A" w14:textId="77777777" w:rsidR="008A6F6D" w:rsidRPr="0031137F" w:rsidRDefault="008A6F6D">
      <w:pPr>
        <w:rPr>
          <w:b/>
          <w:color w:val="FF0000"/>
          <w:sz w:val="18"/>
          <w:szCs w:val="18"/>
        </w:rPr>
      </w:pPr>
      <w:r w:rsidRPr="0031137F">
        <w:rPr>
          <w:color w:val="FF0000"/>
          <w:szCs w:val="18"/>
        </w:rPr>
        <w:br w:type="page"/>
      </w:r>
    </w:p>
    <w:p w14:paraId="5D879831" w14:textId="77777777" w:rsidR="00E97FFD" w:rsidRPr="009D3EEC" w:rsidRDefault="004A4D80" w:rsidP="0098347D">
      <w:pPr>
        <w:pStyle w:val="Heading2"/>
        <w:numPr>
          <w:ilvl w:val="0"/>
          <w:numId w:val="2"/>
        </w:numPr>
        <w:rPr>
          <w:color w:val="000000"/>
          <w:szCs w:val="18"/>
        </w:rPr>
      </w:pPr>
      <w:r w:rsidRPr="009D3EEC">
        <w:rPr>
          <w:color w:val="000000"/>
          <w:szCs w:val="18"/>
        </w:rPr>
        <w:lastRenderedPageBreak/>
        <w:t>Rezervy</w:t>
      </w:r>
    </w:p>
    <w:p w14:paraId="35E67016" w14:textId="77777777" w:rsidR="00491AF0" w:rsidRPr="009D3EEC" w:rsidRDefault="00A92218" w:rsidP="00E97FFD">
      <w:pPr>
        <w:pStyle w:val="Heading2"/>
        <w:numPr>
          <w:ilvl w:val="0"/>
          <w:numId w:val="0"/>
        </w:numPr>
        <w:ind w:left="360"/>
        <w:rPr>
          <w:color w:val="000000"/>
          <w:szCs w:val="18"/>
        </w:rPr>
      </w:pPr>
      <w:r w:rsidRPr="009D3EEC">
        <w:rPr>
          <w:color w:val="000000"/>
          <w:szCs w:val="18"/>
          <w:highlight w:val="yellow"/>
        </w:rPr>
        <w:t xml:space="preserve"> </w:t>
      </w:r>
      <w:bookmarkEnd w:id="18"/>
    </w:p>
    <w:p w14:paraId="6466BF20" w14:textId="77777777" w:rsidR="00491AF0" w:rsidRPr="009D3EEC" w:rsidRDefault="00750629" w:rsidP="00491AF0">
      <w:pPr>
        <w:pStyle w:val="BodyText"/>
        <w:rPr>
          <w:color w:val="000000"/>
          <w:szCs w:val="18"/>
        </w:rPr>
      </w:pPr>
      <w:r w:rsidRPr="009D3EEC">
        <w:rPr>
          <w:color w:val="000000"/>
          <w:szCs w:val="18"/>
        </w:rPr>
        <w:t>Prehľad o rezervách za bežné účtovné obdobie je uvedený v nasledujúcom prehľade:</w:t>
      </w:r>
    </w:p>
    <w:p w14:paraId="54BF253C" w14:textId="77777777" w:rsidR="00ED085E" w:rsidRPr="0031137F" w:rsidRDefault="00ED085E" w:rsidP="00491AF0">
      <w:pPr>
        <w:pStyle w:val="BodyText"/>
        <w:rPr>
          <w:color w:val="FF0000"/>
          <w:szCs w:val="18"/>
        </w:rPr>
      </w:pPr>
    </w:p>
    <w:bookmarkStart w:id="20" w:name="_MON_1500371794"/>
    <w:bookmarkEnd w:id="20"/>
    <w:p w14:paraId="44045D3E" w14:textId="77777777" w:rsidR="00ED085E" w:rsidRPr="0031137F" w:rsidRDefault="009A3114" w:rsidP="00491AF0">
      <w:pPr>
        <w:pStyle w:val="BodyText"/>
        <w:rPr>
          <w:color w:val="FF0000"/>
          <w:szCs w:val="18"/>
        </w:rPr>
      </w:pPr>
      <w:r w:rsidRPr="0031137F">
        <w:rPr>
          <w:color w:val="FF0000"/>
          <w:szCs w:val="18"/>
        </w:rPr>
        <w:object w:dxaOrig="8846" w:dyaOrig="5186" w14:anchorId="6D5D1D5E">
          <v:shape id="_x0000_i1033" type="#_x0000_t75" style="width:442.3pt;height:259.95pt" o:ole="">
            <v:imagedata r:id="rId25" o:title=""/>
          </v:shape>
          <o:OLEObject Type="Embed" ProgID="Excel.Sheet.12" ShapeID="_x0000_i1033" DrawAspect="Content" ObjectID="_1558515211" r:id="rId26"/>
        </w:object>
      </w:r>
    </w:p>
    <w:p w14:paraId="7679E352" w14:textId="0BE85DA2" w:rsidR="00C56B81" w:rsidRPr="00930590" w:rsidRDefault="00583A4A" w:rsidP="00C56B81">
      <w:pPr>
        <w:pStyle w:val="BodyText"/>
        <w:rPr>
          <w:color w:val="000000"/>
          <w:szCs w:val="18"/>
        </w:rPr>
      </w:pPr>
      <w:r w:rsidRPr="00930590">
        <w:rPr>
          <w:color w:val="000000"/>
          <w:szCs w:val="18"/>
        </w:rPr>
        <w:t>Spoločnosť očakáva použitie rezerv počas roku 2017.</w:t>
      </w:r>
    </w:p>
    <w:p w14:paraId="3D12ABCA" w14:textId="77777777" w:rsidR="008A6F6D" w:rsidRPr="0031137F" w:rsidRDefault="008A6F6D" w:rsidP="0074182A">
      <w:pPr>
        <w:pStyle w:val="BodyText"/>
        <w:rPr>
          <w:color w:val="FF0000"/>
          <w:szCs w:val="18"/>
        </w:rPr>
      </w:pPr>
    </w:p>
    <w:p w14:paraId="1055268C" w14:textId="77777777" w:rsidR="008A6F6D" w:rsidRPr="0031137F" w:rsidRDefault="008A6F6D" w:rsidP="0074182A">
      <w:pPr>
        <w:pStyle w:val="BodyText"/>
        <w:rPr>
          <w:color w:val="FF0000"/>
          <w:szCs w:val="18"/>
        </w:rPr>
      </w:pPr>
    </w:p>
    <w:bookmarkStart w:id="21" w:name="_MON_1554035578"/>
    <w:bookmarkEnd w:id="21"/>
    <w:p w14:paraId="2DB48B3F" w14:textId="709FB1EA" w:rsidR="008A6F6D" w:rsidRPr="0031137F" w:rsidRDefault="00FF070C" w:rsidP="0074182A">
      <w:pPr>
        <w:pStyle w:val="BodyText"/>
        <w:rPr>
          <w:color w:val="FF0000"/>
          <w:szCs w:val="18"/>
        </w:rPr>
      </w:pPr>
      <w:r>
        <w:rPr>
          <w:szCs w:val="18"/>
        </w:rPr>
        <w:object w:dxaOrig="8846" w:dyaOrig="5186" w14:anchorId="283C9D41">
          <v:shape id="_x0000_i1034" type="#_x0000_t75" style="width:442.3pt;height:259.95pt" o:ole="">
            <v:imagedata r:id="rId27" o:title=""/>
          </v:shape>
          <o:OLEObject Type="Embed" ProgID="Excel.Sheet.12" ShapeID="_x0000_i1034" DrawAspect="Content" ObjectID="_1558515212" r:id="rId28"/>
        </w:object>
      </w:r>
    </w:p>
    <w:p w14:paraId="024EC72F" w14:textId="77777777" w:rsidR="008A6F6D" w:rsidRPr="0031137F" w:rsidRDefault="008A6F6D" w:rsidP="0074182A">
      <w:pPr>
        <w:pStyle w:val="BodyText"/>
        <w:rPr>
          <w:color w:val="FF0000"/>
          <w:szCs w:val="18"/>
        </w:rPr>
      </w:pPr>
    </w:p>
    <w:p w14:paraId="233BFAA4" w14:textId="77777777" w:rsidR="008A6F6D" w:rsidRPr="0031137F" w:rsidRDefault="008A6F6D">
      <w:pPr>
        <w:rPr>
          <w:b/>
          <w:color w:val="FF0000"/>
          <w:sz w:val="18"/>
          <w:szCs w:val="18"/>
        </w:rPr>
      </w:pPr>
      <w:bookmarkStart w:id="22" w:name="_Toc530739909"/>
      <w:r w:rsidRPr="0031137F">
        <w:rPr>
          <w:color w:val="FF0000"/>
          <w:szCs w:val="18"/>
        </w:rPr>
        <w:br w:type="page"/>
      </w:r>
    </w:p>
    <w:p w14:paraId="4F0B31A2" w14:textId="77777777" w:rsidR="00B62963" w:rsidRPr="009D3EEC" w:rsidRDefault="00491AF0" w:rsidP="0098347D">
      <w:pPr>
        <w:pStyle w:val="Heading2"/>
        <w:numPr>
          <w:ilvl w:val="0"/>
          <w:numId w:val="2"/>
        </w:numPr>
        <w:rPr>
          <w:color w:val="000000"/>
          <w:szCs w:val="18"/>
        </w:rPr>
      </w:pPr>
      <w:r w:rsidRPr="009D3EEC">
        <w:rPr>
          <w:color w:val="000000"/>
          <w:szCs w:val="18"/>
        </w:rPr>
        <w:lastRenderedPageBreak/>
        <w:t>Záväzky</w:t>
      </w:r>
      <w:bookmarkEnd w:id="22"/>
    </w:p>
    <w:p w14:paraId="7B7BEC57" w14:textId="77777777" w:rsidR="00491AF0" w:rsidRPr="009D3EEC" w:rsidRDefault="00491AF0" w:rsidP="00491AF0">
      <w:pPr>
        <w:pStyle w:val="BodyText"/>
        <w:rPr>
          <w:color w:val="000000"/>
          <w:szCs w:val="18"/>
        </w:rPr>
      </w:pPr>
    </w:p>
    <w:p w14:paraId="5C26B34D" w14:textId="77777777" w:rsidR="00704023" w:rsidRPr="009D3EEC" w:rsidRDefault="00704023" w:rsidP="00704023">
      <w:pPr>
        <w:pStyle w:val="BodyText"/>
        <w:rPr>
          <w:color w:val="000000"/>
          <w:szCs w:val="18"/>
        </w:rPr>
      </w:pPr>
      <w:bookmarkStart w:id="23" w:name="_Toc530739911"/>
      <w:r w:rsidRPr="009D3EEC">
        <w:rPr>
          <w:color w:val="000000"/>
          <w:szCs w:val="18"/>
        </w:rPr>
        <w:t>Záväzky (okrem bankových úverov, pôžičiek a návratných finančných výpomocí, záväzkov zo sociálneho fondu, odloženého daňového záväzku a rezerv) podľa doby splatnosti sú nasledovné:</w:t>
      </w:r>
    </w:p>
    <w:p w14:paraId="53B967D0" w14:textId="77777777" w:rsidR="00704023" w:rsidRPr="0031137F" w:rsidRDefault="00704023" w:rsidP="00704023">
      <w:pPr>
        <w:pStyle w:val="BodyText"/>
        <w:rPr>
          <w:color w:val="FF0000"/>
          <w:szCs w:val="18"/>
        </w:rPr>
      </w:pPr>
    </w:p>
    <w:bookmarkStart w:id="24" w:name="_MON_1500372539"/>
    <w:bookmarkEnd w:id="24"/>
    <w:p w14:paraId="0AD08469" w14:textId="77777777" w:rsidR="00704023" w:rsidRPr="0031137F" w:rsidRDefault="006A4039" w:rsidP="00704023">
      <w:pPr>
        <w:pStyle w:val="BodyText"/>
        <w:rPr>
          <w:color w:val="FF0000"/>
          <w:szCs w:val="18"/>
        </w:rPr>
      </w:pPr>
      <w:r w:rsidRPr="0031137F">
        <w:rPr>
          <w:color w:val="FF0000"/>
          <w:szCs w:val="18"/>
        </w:rPr>
        <w:object w:dxaOrig="8798" w:dyaOrig="1530" w14:anchorId="38699510">
          <v:shape id="_x0000_i1035" type="#_x0000_t75" style="width:441.35pt;height:76.7pt" o:ole="">
            <v:imagedata r:id="rId29" o:title=""/>
          </v:shape>
          <o:OLEObject Type="Embed" ProgID="Excel.Sheet.12" ShapeID="_x0000_i1035" DrawAspect="Content" ObjectID="_1558515213" r:id="rId30"/>
        </w:object>
      </w:r>
    </w:p>
    <w:p w14:paraId="7C746E8E" w14:textId="77777777" w:rsidR="00704023" w:rsidRPr="009D3EEC" w:rsidRDefault="00704023" w:rsidP="00704023">
      <w:pPr>
        <w:pStyle w:val="BodyText"/>
        <w:rPr>
          <w:color w:val="000000"/>
          <w:szCs w:val="18"/>
        </w:rPr>
      </w:pPr>
      <w:r w:rsidRPr="009D3EEC">
        <w:rPr>
          <w:color w:val="000000"/>
          <w:szCs w:val="18"/>
        </w:rPr>
        <w:t>Štruktúra záväzkov (okrem bankových úverov, pôžičiek a návratných finančných výpomocí, záväzkov zo sociálneho fondu, odloženého daňového záväzku a rezerv) podľa zostatkovej doby splatnosti k 31. decembru 201</w:t>
      </w:r>
      <w:r w:rsidR="000C0C35" w:rsidRPr="009D3EEC">
        <w:rPr>
          <w:color w:val="000000"/>
          <w:szCs w:val="18"/>
        </w:rPr>
        <w:t>6</w:t>
      </w:r>
      <w:r w:rsidRPr="009D3EEC">
        <w:rPr>
          <w:color w:val="000000"/>
          <w:szCs w:val="18"/>
        </w:rPr>
        <w:t xml:space="preserve"> je uvedená v nasledujúcom prehľade:</w:t>
      </w:r>
    </w:p>
    <w:p w14:paraId="19C2498E" w14:textId="77777777" w:rsidR="00704023" w:rsidRPr="0031137F" w:rsidRDefault="00704023" w:rsidP="00704023">
      <w:pPr>
        <w:pStyle w:val="BodyText"/>
        <w:rPr>
          <w:color w:val="FF0000"/>
          <w:szCs w:val="18"/>
        </w:rPr>
      </w:pPr>
    </w:p>
    <w:p w14:paraId="4D8C8BC0" w14:textId="77777777" w:rsidR="00704023" w:rsidRPr="0031137F" w:rsidRDefault="00704023" w:rsidP="00704023">
      <w:pPr>
        <w:pStyle w:val="BodyText"/>
        <w:rPr>
          <w:color w:val="FF0000"/>
          <w:szCs w:val="18"/>
        </w:rPr>
      </w:pPr>
    </w:p>
    <w:bookmarkStart w:id="25" w:name="_MON_1500374269"/>
    <w:bookmarkEnd w:id="25"/>
    <w:p w14:paraId="23DA2350" w14:textId="77777777" w:rsidR="00704023" w:rsidRPr="0031137F" w:rsidRDefault="006461D7" w:rsidP="00704023">
      <w:pPr>
        <w:pStyle w:val="BodyText"/>
        <w:rPr>
          <w:color w:val="FF0000"/>
          <w:szCs w:val="18"/>
        </w:rPr>
      </w:pPr>
      <w:r w:rsidRPr="0031137F">
        <w:rPr>
          <w:color w:val="FF0000"/>
          <w:szCs w:val="18"/>
        </w:rPr>
        <w:object w:dxaOrig="8240" w:dyaOrig="6535" w14:anchorId="45886778">
          <v:shape id="_x0000_i1036" type="#_x0000_t75" style="width:440.4pt;height:326.35pt" o:ole="">
            <v:imagedata r:id="rId31" o:title=""/>
          </v:shape>
          <o:OLEObject Type="Embed" ProgID="Excel.Sheet.12" ShapeID="_x0000_i1036" DrawAspect="Content" ObjectID="_1558515214" r:id="rId32"/>
        </w:object>
      </w:r>
    </w:p>
    <w:p w14:paraId="02897062" w14:textId="77777777" w:rsidR="00C854FD" w:rsidRPr="0031137F" w:rsidRDefault="00C854FD" w:rsidP="00365C22">
      <w:pPr>
        <w:pStyle w:val="BodyText"/>
        <w:rPr>
          <w:color w:val="FF0000"/>
          <w:szCs w:val="18"/>
        </w:rPr>
      </w:pPr>
    </w:p>
    <w:p w14:paraId="6DA91B8B" w14:textId="77777777" w:rsidR="003A185B" w:rsidRPr="0031137F" w:rsidRDefault="003A185B">
      <w:pPr>
        <w:rPr>
          <w:color w:val="FF0000"/>
          <w:sz w:val="18"/>
          <w:szCs w:val="18"/>
        </w:rPr>
      </w:pPr>
      <w:r w:rsidRPr="0031137F">
        <w:rPr>
          <w:color w:val="FF0000"/>
          <w:szCs w:val="18"/>
        </w:rPr>
        <w:br w:type="page"/>
      </w:r>
    </w:p>
    <w:p w14:paraId="0B928954" w14:textId="77777777" w:rsidR="003A185B" w:rsidRPr="009D3EEC" w:rsidRDefault="003A185B" w:rsidP="003A185B">
      <w:pPr>
        <w:pStyle w:val="BodyText"/>
        <w:rPr>
          <w:color w:val="000000"/>
          <w:szCs w:val="18"/>
        </w:rPr>
      </w:pPr>
      <w:r w:rsidRPr="009D3EEC">
        <w:rPr>
          <w:color w:val="000000"/>
          <w:szCs w:val="18"/>
        </w:rPr>
        <w:lastRenderedPageBreak/>
        <w:t>Štruktúra záväzkov (okrem bankových úverov, pôžičiek a návratných finančných výpomocí, záväzkov zo sociálneho fondu, odloženého daňového záväzku a rezerv) podľa zostatkovej doby splatnosti k 31. decembru 201</w:t>
      </w:r>
      <w:r w:rsidR="00820D8A" w:rsidRPr="009D3EEC">
        <w:rPr>
          <w:color w:val="000000"/>
          <w:szCs w:val="18"/>
        </w:rPr>
        <w:t>5</w:t>
      </w:r>
      <w:r w:rsidRPr="009D3EEC">
        <w:rPr>
          <w:color w:val="000000"/>
          <w:szCs w:val="18"/>
        </w:rPr>
        <w:t xml:space="preserve"> je uvedená v nasledujúcom prehľade:</w:t>
      </w:r>
    </w:p>
    <w:p w14:paraId="0FAB203A" w14:textId="77777777" w:rsidR="003A185B" w:rsidRPr="0031137F" w:rsidRDefault="00820D8A" w:rsidP="003A185B">
      <w:pPr>
        <w:pStyle w:val="BodyText"/>
        <w:rPr>
          <w:color w:val="FF0000"/>
          <w:szCs w:val="18"/>
        </w:rPr>
      </w:pPr>
      <w:r w:rsidRPr="0031137F">
        <w:rPr>
          <w:color w:val="FF0000"/>
          <w:szCs w:val="18"/>
        </w:rPr>
        <w:object w:dxaOrig="8240" w:dyaOrig="6535" w14:anchorId="1CF64C93">
          <v:shape id="_x0000_i1037" type="#_x0000_t75" style="width:440.4pt;height:326.35pt" o:ole="">
            <v:imagedata r:id="rId33" o:title=""/>
          </v:shape>
          <o:OLEObject Type="Embed" ProgID="Excel.Sheet.12" ShapeID="_x0000_i1037" DrawAspect="Content" ObjectID="_1558515215" r:id="rId34"/>
        </w:object>
      </w:r>
    </w:p>
    <w:p w14:paraId="33001A34" w14:textId="77777777" w:rsidR="003A185B" w:rsidRPr="0031137F" w:rsidRDefault="003A185B" w:rsidP="003A185B">
      <w:pPr>
        <w:pStyle w:val="BodyText"/>
        <w:rPr>
          <w:color w:val="FF0000"/>
          <w:szCs w:val="18"/>
        </w:rPr>
      </w:pPr>
    </w:p>
    <w:p w14:paraId="25F9FB28" w14:textId="77777777" w:rsidR="003A185B" w:rsidRPr="0031137F" w:rsidRDefault="003A185B" w:rsidP="003A185B">
      <w:pPr>
        <w:pStyle w:val="BodyText"/>
        <w:rPr>
          <w:color w:val="FF0000"/>
          <w:szCs w:val="18"/>
        </w:rPr>
      </w:pPr>
    </w:p>
    <w:p w14:paraId="02250534" w14:textId="77777777" w:rsidR="00E231BA" w:rsidRPr="009D3EEC" w:rsidRDefault="00E231BA" w:rsidP="00E231BA">
      <w:pPr>
        <w:pStyle w:val="Heading2"/>
        <w:numPr>
          <w:ilvl w:val="0"/>
          <w:numId w:val="2"/>
        </w:numPr>
        <w:rPr>
          <w:color w:val="000000"/>
          <w:szCs w:val="18"/>
        </w:rPr>
      </w:pPr>
      <w:r w:rsidRPr="009D3EEC">
        <w:rPr>
          <w:color w:val="000000"/>
          <w:szCs w:val="18"/>
        </w:rPr>
        <w:t>Sociálny fond</w:t>
      </w:r>
      <w:bookmarkEnd w:id="23"/>
    </w:p>
    <w:p w14:paraId="61453CEF" w14:textId="77777777" w:rsidR="00E231BA" w:rsidRPr="009D3EEC" w:rsidRDefault="00E231BA" w:rsidP="00E231BA">
      <w:pPr>
        <w:pStyle w:val="BodyText"/>
        <w:rPr>
          <w:color w:val="000000"/>
          <w:szCs w:val="18"/>
        </w:rPr>
      </w:pPr>
    </w:p>
    <w:p w14:paraId="383F7AA3" w14:textId="77777777" w:rsidR="00372C0F" w:rsidRPr="009D3EEC" w:rsidRDefault="00372C0F" w:rsidP="00372C0F">
      <w:pPr>
        <w:pStyle w:val="BodyText"/>
        <w:rPr>
          <w:color w:val="000000"/>
          <w:szCs w:val="18"/>
        </w:rPr>
      </w:pPr>
      <w:bookmarkStart w:id="26" w:name="_Toc530739913"/>
      <w:r w:rsidRPr="009D3EEC">
        <w:rPr>
          <w:color w:val="000000"/>
          <w:szCs w:val="18"/>
        </w:rPr>
        <w:t>Tvorba a čerpanie sociálneho fondu v priebehu účtovného obdobia sú znázornené v nasledujúcom prehľade:</w:t>
      </w:r>
    </w:p>
    <w:p w14:paraId="76509993" w14:textId="77777777" w:rsidR="00372C0F" w:rsidRPr="0031137F" w:rsidRDefault="00372C0F" w:rsidP="00372C0F">
      <w:pPr>
        <w:pStyle w:val="BodyText"/>
        <w:rPr>
          <w:color w:val="FF0000"/>
          <w:szCs w:val="18"/>
        </w:rPr>
      </w:pPr>
    </w:p>
    <w:bookmarkStart w:id="27" w:name="_MON_1500376013"/>
    <w:bookmarkEnd w:id="27"/>
    <w:p w14:paraId="0D209EDB" w14:textId="77777777" w:rsidR="00372C0F" w:rsidRPr="0031137F" w:rsidRDefault="002B547A" w:rsidP="00372C0F">
      <w:pPr>
        <w:pStyle w:val="BodyText"/>
        <w:rPr>
          <w:color w:val="FF0000"/>
          <w:szCs w:val="18"/>
        </w:rPr>
      </w:pPr>
      <w:r w:rsidRPr="0031137F">
        <w:rPr>
          <w:color w:val="FF0000"/>
          <w:szCs w:val="18"/>
        </w:rPr>
        <w:object w:dxaOrig="8784" w:dyaOrig="2023" w14:anchorId="2FE45F0C">
          <v:shape id="_x0000_i1038" type="#_x0000_t75" style="width:439.5pt;height:101pt" o:ole="">
            <v:imagedata r:id="rId35" o:title=""/>
          </v:shape>
          <o:OLEObject Type="Embed" ProgID="Excel.Sheet.12" ShapeID="_x0000_i1038" DrawAspect="Content" ObjectID="_1558515216" r:id="rId36"/>
        </w:object>
      </w:r>
    </w:p>
    <w:p w14:paraId="377AF42D" w14:textId="77777777" w:rsidR="00372C0F" w:rsidRPr="0031137F" w:rsidRDefault="00372C0F" w:rsidP="00372C0F">
      <w:pPr>
        <w:pStyle w:val="BodyText"/>
        <w:rPr>
          <w:color w:val="FF0000"/>
          <w:szCs w:val="18"/>
        </w:rPr>
      </w:pPr>
    </w:p>
    <w:p w14:paraId="02F63A2B" w14:textId="77777777" w:rsidR="00372C0F" w:rsidRPr="009D3EEC" w:rsidRDefault="00372C0F" w:rsidP="00372C0F">
      <w:pPr>
        <w:pStyle w:val="BodyText"/>
        <w:rPr>
          <w:color w:val="000000"/>
          <w:szCs w:val="18"/>
        </w:rPr>
      </w:pPr>
      <w:r w:rsidRPr="009D3EEC">
        <w:rPr>
          <w:color w:val="000000"/>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3B22329A" w14:textId="77777777" w:rsidR="00E34CEF" w:rsidRPr="0031137F" w:rsidRDefault="00E34CEF">
      <w:pPr>
        <w:spacing w:after="200" w:line="276" w:lineRule="auto"/>
        <w:rPr>
          <w:color w:val="FF0000"/>
          <w:sz w:val="18"/>
          <w:szCs w:val="18"/>
        </w:rPr>
      </w:pPr>
    </w:p>
    <w:p w14:paraId="29FC1384" w14:textId="77777777" w:rsidR="00CE3276" w:rsidRPr="0031137F" w:rsidRDefault="00CE3276">
      <w:pPr>
        <w:rPr>
          <w:b/>
          <w:color w:val="FF0000"/>
          <w:sz w:val="18"/>
          <w:szCs w:val="18"/>
        </w:rPr>
      </w:pPr>
      <w:r w:rsidRPr="0031137F">
        <w:rPr>
          <w:color w:val="FF0000"/>
          <w:szCs w:val="18"/>
        </w:rPr>
        <w:br w:type="page"/>
      </w:r>
    </w:p>
    <w:p w14:paraId="46858A11" w14:textId="77777777" w:rsidR="00E231BA" w:rsidRPr="00C13DEB" w:rsidRDefault="009B60B7" w:rsidP="00E231BA">
      <w:pPr>
        <w:pStyle w:val="Heading2"/>
        <w:numPr>
          <w:ilvl w:val="0"/>
          <w:numId w:val="2"/>
        </w:numPr>
        <w:rPr>
          <w:szCs w:val="18"/>
        </w:rPr>
      </w:pPr>
      <w:r w:rsidRPr="00C13DEB">
        <w:rPr>
          <w:szCs w:val="18"/>
        </w:rPr>
        <w:lastRenderedPageBreak/>
        <w:t>Č</w:t>
      </w:r>
      <w:r w:rsidR="00E231BA" w:rsidRPr="00C13DEB">
        <w:rPr>
          <w:szCs w:val="18"/>
        </w:rPr>
        <w:t>asové rozlíšenie</w:t>
      </w:r>
      <w:bookmarkEnd w:id="26"/>
    </w:p>
    <w:p w14:paraId="0C0E8339" w14:textId="77777777" w:rsidR="00E231BA" w:rsidRPr="0031137F" w:rsidRDefault="00E231BA" w:rsidP="00E231BA">
      <w:pPr>
        <w:pStyle w:val="BodyText"/>
        <w:rPr>
          <w:color w:val="FF0000"/>
          <w:szCs w:val="18"/>
        </w:rPr>
      </w:pPr>
    </w:p>
    <w:p w14:paraId="23CCDB67" w14:textId="77777777" w:rsidR="00E231BA" w:rsidRPr="00C13DEB" w:rsidRDefault="00E231BA" w:rsidP="00E231BA">
      <w:pPr>
        <w:pStyle w:val="BodyText"/>
        <w:rPr>
          <w:szCs w:val="18"/>
        </w:rPr>
      </w:pPr>
      <w:r w:rsidRPr="00C13DEB">
        <w:rPr>
          <w:szCs w:val="18"/>
        </w:rPr>
        <w:t>Štruktúra časového rozlíšenia je uvedená v nasledujúcom prehľade:</w:t>
      </w:r>
    </w:p>
    <w:p w14:paraId="0509D304" w14:textId="77777777" w:rsidR="00574527" w:rsidRPr="0031137F" w:rsidRDefault="00574527" w:rsidP="00E231BA">
      <w:pPr>
        <w:pStyle w:val="BodyText"/>
        <w:rPr>
          <w:color w:val="FF0000"/>
          <w:szCs w:val="18"/>
        </w:rPr>
      </w:pPr>
    </w:p>
    <w:p w14:paraId="64F0F6B3" w14:textId="77777777" w:rsidR="00403804" w:rsidRPr="0031137F" w:rsidRDefault="00403804" w:rsidP="00E231BA">
      <w:pPr>
        <w:pStyle w:val="BodyText"/>
        <w:rPr>
          <w:color w:val="FF0000"/>
          <w:szCs w:val="18"/>
        </w:rPr>
      </w:pPr>
    </w:p>
    <w:bookmarkStart w:id="28" w:name="_MON_1500377064"/>
    <w:bookmarkEnd w:id="28"/>
    <w:p w14:paraId="0B351E5A" w14:textId="77777777" w:rsidR="00CB135B" w:rsidRPr="0031137F" w:rsidRDefault="00C13DEB" w:rsidP="00E231BA">
      <w:pPr>
        <w:pStyle w:val="BodyText"/>
        <w:rPr>
          <w:color w:val="FF0000"/>
          <w:szCs w:val="18"/>
        </w:rPr>
      </w:pPr>
      <w:r w:rsidRPr="0031137F">
        <w:rPr>
          <w:color w:val="FF0000"/>
          <w:szCs w:val="18"/>
        </w:rPr>
        <w:object w:dxaOrig="8514" w:dyaOrig="3504" w14:anchorId="671F1950">
          <v:shape id="_x0000_i1039" type="#_x0000_t75" style="width:431.05pt;height:175.8pt" o:ole="">
            <v:imagedata r:id="rId37" o:title=""/>
          </v:shape>
          <o:OLEObject Type="Embed" ProgID="Excel.Sheet.12" ShapeID="_x0000_i1039" DrawAspect="Content" ObjectID="_1558515217" r:id="rId38"/>
        </w:object>
      </w:r>
    </w:p>
    <w:p w14:paraId="0FDA16B3" w14:textId="77777777" w:rsidR="008D7041" w:rsidRPr="0031137F" w:rsidRDefault="008D7041" w:rsidP="008D7041">
      <w:pPr>
        <w:pStyle w:val="Heading1"/>
        <w:numPr>
          <w:ilvl w:val="0"/>
          <w:numId w:val="0"/>
        </w:numPr>
        <w:spacing w:before="120"/>
        <w:ind w:left="360"/>
        <w:rPr>
          <w:color w:val="FF0000"/>
          <w:szCs w:val="18"/>
        </w:rPr>
      </w:pPr>
    </w:p>
    <w:p w14:paraId="3CA586C0" w14:textId="77777777" w:rsidR="00412296" w:rsidRPr="00993A58" w:rsidRDefault="00412296" w:rsidP="00412296">
      <w:pPr>
        <w:pStyle w:val="Heading1"/>
        <w:tabs>
          <w:tab w:val="num" w:pos="360"/>
        </w:tabs>
        <w:spacing w:before="120"/>
        <w:ind w:left="360"/>
        <w:rPr>
          <w:szCs w:val="18"/>
        </w:rPr>
      </w:pPr>
      <w:r w:rsidRPr="00993A58">
        <w:rPr>
          <w:szCs w:val="18"/>
        </w:rPr>
        <w:t>Informácie o daniach z príjmov</w:t>
      </w:r>
    </w:p>
    <w:p w14:paraId="352F56A8" w14:textId="77777777" w:rsidR="00412296" w:rsidRPr="00993A58" w:rsidRDefault="00412296" w:rsidP="00412296">
      <w:pPr>
        <w:pStyle w:val="BodyText"/>
        <w:rPr>
          <w:szCs w:val="18"/>
        </w:rPr>
      </w:pPr>
    </w:p>
    <w:p w14:paraId="741C3BE0" w14:textId="77777777" w:rsidR="00412296" w:rsidRPr="00993A58" w:rsidRDefault="00412296" w:rsidP="00412296">
      <w:pPr>
        <w:pStyle w:val="BodyText"/>
        <w:rPr>
          <w:szCs w:val="18"/>
        </w:rPr>
      </w:pPr>
      <w:r w:rsidRPr="00993A58">
        <w:rPr>
          <w:szCs w:val="18"/>
        </w:rPr>
        <w:t>Prevod od teoretickej dane z príjmov k vykázanej dani z príjmov je uvedený v nasledujúcom prehľade:</w:t>
      </w:r>
    </w:p>
    <w:p w14:paraId="7A320033" w14:textId="77777777" w:rsidR="00412296" w:rsidRPr="0031137F" w:rsidRDefault="00412296" w:rsidP="00412296">
      <w:pPr>
        <w:pStyle w:val="BodyText"/>
        <w:rPr>
          <w:color w:val="FF0000"/>
          <w:szCs w:val="18"/>
        </w:rPr>
      </w:pPr>
    </w:p>
    <w:bookmarkStart w:id="29" w:name="_MON_1493529714"/>
    <w:bookmarkEnd w:id="29"/>
    <w:p w14:paraId="6B3EA03B" w14:textId="586CFE89" w:rsidR="00412296" w:rsidRPr="0031137F" w:rsidRDefault="00D54C08" w:rsidP="00412296">
      <w:pPr>
        <w:pStyle w:val="BodyText"/>
        <w:rPr>
          <w:color w:val="FF0000"/>
          <w:szCs w:val="18"/>
        </w:rPr>
      </w:pPr>
      <w:r w:rsidRPr="0031137F">
        <w:rPr>
          <w:color w:val="FF0000"/>
          <w:szCs w:val="18"/>
        </w:rPr>
        <w:object w:dxaOrig="9192" w:dyaOrig="4927" w14:anchorId="2F1AF69E">
          <v:shape id="_x0000_i1040" type="#_x0000_t75" style="width:445.1pt;height:265.55pt" o:ole="" o:preferrelative="f">
            <v:imagedata r:id="rId39" o:title=""/>
            <o:lock v:ext="edit" aspectratio="f"/>
          </v:shape>
          <o:OLEObject Type="Embed" ProgID="Excel.Sheet.12" ShapeID="_x0000_i1040" DrawAspect="Content" ObjectID="_1558515218" r:id="rId40"/>
        </w:object>
      </w:r>
    </w:p>
    <w:p w14:paraId="5C95F370" w14:textId="77777777" w:rsidR="00412296" w:rsidRPr="0031137F" w:rsidRDefault="00412296" w:rsidP="00412296">
      <w:pPr>
        <w:pStyle w:val="BodyText"/>
        <w:rPr>
          <w:color w:val="FF0000"/>
          <w:szCs w:val="18"/>
        </w:rPr>
      </w:pPr>
    </w:p>
    <w:p w14:paraId="7FA90133" w14:textId="77777777" w:rsidR="00412296" w:rsidRPr="0031137F" w:rsidRDefault="00412296" w:rsidP="00412296">
      <w:pPr>
        <w:pStyle w:val="BodyText"/>
        <w:rPr>
          <w:color w:val="FF0000"/>
          <w:szCs w:val="18"/>
        </w:rPr>
      </w:pPr>
    </w:p>
    <w:p w14:paraId="11A008DA" w14:textId="77777777" w:rsidR="00E231BA" w:rsidRPr="0031137F" w:rsidRDefault="00E231BA" w:rsidP="00412296">
      <w:pPr>
        <w:pStyle w:val="BodyText"/>
        <w:rPr>
          <w:color w:val="FF0000"/>
          <w:szCs w:val="18"/>
        </w:rPr>
      </w:pPr>
    </w:p>
    <w:p w14:paraId="43804878" w14:textId="77777777" w:rsidR="00212EFB" w:rsidRPr="0031137F" w:rsidRDefault="00212EFB">
      <w:pPr>
        <w:rPr>
          <w:b/>
          <w:caps/>
          <w:color w:val="FF0000"/>
          <w:sz w:val="18"/>
          <w:szCs w:val="18"/>
        </w:rPr>
      </w:pPr>
      <w:bookmarkStart w:id="30" w:name="_MON_1405949598"/>
      <w:bookmarkEnd w:id="30"/>
      <w:r w:rsidRPr="0031137F">
        <w:rPr>
          <w:color w:val="FF0000"/>
          <w:szCs w:val="18"/>
        </w:rPr>
        <w:br w:type="page"/>
      </w:r>
    </w:p>
    <w:p w14:paraId="2B69030E" w14:textId="77777777" w:rsidR="006C2C7D" w:rsidRPr="00C13DEB" w:rsidRDefault="00D60748" w:rsidP="006C2C7D">
      <w:pPr>
        <w:pStyle w:val="Heading1"/>
        <w:tabs>
          <w:tab w:val="clear" w:pos="644"/>
          <w:tab w:val="num" w:pos="360"/>
          <w:tab w:val="num" w:pos="567"/>
        </w:tabs>
        <w:spacing w:before="120"/>
        <w:ind w:left="360"/>
        <w:rPr>
          <w:szCs w:val="18"/>
        </w:rPr>
      </w:pPr>
      <w:bookmarkStart w:id="31" w:name="_Toc530739914"/>
      <w:r w:rsidRPr="00C13DEB">
        <w:rPr>
          <w:szCs w:val="18"/>
        </w:rPr>
        <w:lastRenderedPageBreak/>
        <w:t>Informácie o </w:t>
      </w:r>
      <w:r w:rsidR="006C2C7D" w:rsidRPr="00C13DEB">
        <w:rPr>
          <w:szCs w:val="18"/>
        </w:rPr>
        <w:t>POLOŽKÁCH VÝKAZU ZISKOV A STRÁT</w:t>
      </w:r>
    </w:p>
    <w:p w14:paraId="76A6F34B" w14:textId="77777777" w:rsidR="00D60748" w:rsidRPr="0031137F" w:rsidRDefault="00D60748" w:rsidP="006C2C7D">
      <w:pPr>
        <w:pStyle w:val="Heading1"/>
        <w:numPr>
          <w:ilvl w:val="0"/>
          <w:numId w:val="0"/>
        </w:numPr>
        <w:ind w:left="360"/>
        <w:rPr>
          <w:color w:val="FF0000"/>
          <w:szCs w:val="18"/>
        </w:rPr>
      </w:pPr>
    </w:p>
    <w:p w14:paraId="7DD081D3" w14:textId="77777777" w:rsidR="00E231BA" w:rsidRPr="0031137F" w:rsidRDefault="00E231BA" w:rsidP="00E231BA">
      <w:pPr>
        <w:pStyle w:val="Heading2"/>
        <w:numPr>
          <w:ilvl w:val="0"/>
          <w:numId w:val="0"/>
        </w:numPr>
        <w:rPr>
          <w:color w:val="FF0000"/>
          <w:szCs w:val="18"/>
        </w:rPr>
      </w:pPr>
    </w:p>
    <w:p w14:paraId="431165FA" w14:textId="77777777" w:rsidR="00E231BA" w:rsidRPr="003E1BBE" w:rsidRDefault="00E231BA" w:rsidP="00F32B04">
      <w:pPr>
        <w:pStyle w:val="Heading2"/>
        <w:numPr>
          <w:ilvl w:val="0"/>
          <w:numId w:val="9"/>
        </w:numPr>
        <w:rPr>
          <w:szCs w:val="18"/>
        </w:rPr>
      </w:pPr>
      <w:r w:rsidRPr="003E1BBE">
        <w:rPr>
          <w:szCs w:val="18"/>
        </w:rPr>
        <w:t>Tržby za vlastné výkony a tovar</w:t>
      </w:r>
      <w:bookmarkEnd w:id="31"/>
    </w:p>
    <w:p w14:paraId="0D81F812" w14:textId="77777777" w:rsidR="00E231BA" w:rsidRPr="003E1BBE" w:rsidRDefault="00E231BA" w:rsidP="00E231BA">
      <w:pPr>
        <w:pStyle w:val="BodyText"/>
        <w:rPr>
          <w:szCs w:val="18"/>
        </w:rPr>
      </w:pPr>
    </w:p>
    <w:p w14:paraId="4E16929F" w14:textId="77777777" w:rsidR="00E231BA" w:rsidRPr="003E1BBE" w:rsidRDefault="00E231BA" w:rsidP="00E231BA">
      <w:pPr>
        <w:pStyle w:val="BodyText"/>
        <w:rPr>
          <w:szCs w:val="18"/>
        </w:rPr>
      </w:pPr>
      <w:r w:rsidRPr="003E1BBE">
        <w:rPr>
          <w:szCs w:val="18"/>
        </w:rPr>
        <w:t>Tržby za vlastné výkony a tovar podľa jednotlivých segmentov, t. j. podľa typov výrobkov a služieb, a podľa hlavných teritórií sú uvedené v nasledujúcom prehľade:</w:t>
      </w:r>
    </w:p>
    <w:p w14:paraId="5303AD8F" w14:textId="77777777" w:rsidR="00AA6865" w:rsidRPr="0031137F" w:rsidRDefault="00AA6865" w:rsidP="00E231BA">
      <w:pPr>
        <w:pStyle w:val="BodyText"/>
        <w:rPr>
          <w:color w:val="FF0000"/>
          <w:szCs w:val="18"/>
        </w:rPr>
      </w:pPr>
    </w:p>
    <w:p w14:paraId="4F2631F2" w14:textId="77777777" w:rsidR="00766BCC" w:rsidRPr="0031137F" w:rsidRDefault="00766BCC" w:rsidP="00766BCC">
      <w:pPr>
        <w:pStyle w:val="BodyText"/>
        <w:ind w:left="0"/>
        <w:rPr>
          <w:color w:val="FF0000"/>
          <w:szCs w:val="18"/>
        </w:rPr>
      </w:pPr>
    </w:p>
    <w:bookmarkStart w:id="32" w:name="_MON_1493446253"/>
    <w:bookmarkStart w:id="33" w:name="_MON_1493446354"/>
    <w:bookmarkStart w:id="34" w:name="_MON_1493446488"/>
    <w:bookmarkStart w:id="35" w:name="_MON_1493446504"/>
    <w:bookmarkStart w:id="36" w:name="_MON_1493447353"/>
    <w:bookmarkStart w:id="37" w:name="_MON_1493449005"/>
    <w:bookmarkStart w:id="38" w:name="_MON_1493444520"/>
    <w:bookmarkStart w:id="39" w:name="_MON_1493448966"/>
    <w:bookmarkStart w:id="40" w:name="_MON_1493449601"/>
    <w:bookmarkStart w:id="41" w:name="_MON_1493444931"/>
    <w:bookmarkStart w:id="42" w:name="_MON_1493449720"/>
    <w:bookmarkStart w:id="43" w:name="_MON_1493445088"/>
    <w:bookmarkStart w:id="44" w:name="_MON_1493445247"/>
    <w:bookmarkStart w:id="45" w:name="_MON_1493445254"/>
    <w:bookmarkStart w:id="46" w:name="_MON_1493445307"/>
    <w:bookmarkStart w:id="47" w:name="_MON_1493445353"/>
    <w:bookmarkStart w:id="48" w:name="_MON_1493446048"/>
    <w:bookmarkStart w:id="49" w:name="_MON_1493446100"/>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Start w:id="50" w:name="_MON_1493446169"/>
    <w:bookmarkEnd w:id="50"/>
    <w:p w14:paraId="0756F971" w14:textId="77777777" w:rsidR="00766BCC" w:rsidRPr="0031137F" w:rsidRDefault="003E1BBE" w:rsidP="006834C2">
      <w:pPr>
        <w:pStyle w:val="BodyText"/>
        <w:ind w:left="0" w:firstLine="426"/>
        <w:rPr>
          <w:color w:val="FF0000"/>
          <w:szCs w:val="18"/>
        </w:rPr>
      </w:pPr>
      <w:r w:rsidRPr="0031137F">
        <w:rPr>
          <w:color w:val="FF0000"/>
          <w:szCs w:val="18"/>
        </w:rPr>
        <w:object w:dxaOrig="9648" w:dyaOrig="2021" w14:anchorId="3873DC19">
          <v:shape id="_x0000_i1041" type="#_x0000_t75" style="width:440.4pt;height:92.55pt" o:ole="" o:preferrelative="f">
            <v:imagedata r:id="rId41" o:title=""/>
            <o:lock v:ext="edit" aspectratio="f"/>
          </v:shape>
          <o:OLEObject Type="Embed" ProgID="Excel.Sheet.12" ShapeID="_x0000_i1041" DrawAspect="Content" ObjectID="_1558515219" r:id="rId42"/>
        </w:object>
      </w:r>
    </w:p>
    <w:p w14:paraId="2EAC2670" w14:textId="77777777" w:rsidR="00ED51F0" w:rsidRPr="0031137F" w:rsidRDefault="00ED51F0" w:rsidP="00574527">
      <w:pPr>
        <w:pStyle w:val="BodyText"/>
        <w:rPr>
          <w:i/>
          <w:color w:val="FF0000"/>
          <w:szCs w:val="18"/>
          <w:u w:val="single"/>
        </w:rPr>
      </w:pPr>
    </w:p>
    <w:p w14:paraId="1D4B6DFB" w14:textId="77777777" w:rsidR="008D7041" w:rsidRPr="0031137F" w:rsidRDefault="008D7041" w:rsidP="008D7041">
      <w:pPr>
        <w:pStyle w:val="Heading2"/>
        <w:numPr>
          <w:ilvl w:val="0"/>
          <w:numId w:val="0"/>
        </w:numPr>
        <w:ind w:left="360"/>
        <w:rPr>
          <w:color w:val="FF0000"/>
          <w:szCs w:val="18"/>
        </w:rPr>
      </w:pPr>
    </w:p>
    <w:p w14:paraId="71C7011C" w14:textId="77777777" w:rsidR="00D27318" w:rsidRPr="007B7557" w:rsidRDefault="00640BC4" w:rsidP="00D27318">
      <w:pPr>
        <w:pStyle w:val="Heading2"/>
        <w:numPr>
          <w:ilvl w:val="0"/>
          <w:numId w:val="2"/>
        </w:numPr>
        <w:rPr>
          <w:szCs w:val="18"/>
        </w:rPr>
      </w:pPr>
      <w:r w:rsidRPr="007B7557">
        <w:rPr>
          <w:szCs w:val="18"/>
        </w:rPr>
        <w:t>Ostatné hospodárske výnosy</w:t>
      </w:r>
    </w:p>
    <w:p w14:paraId="7A828196" w14:textId="77777777" w:rsidR="00D27318" w:rsidRPr="007B7557" w:rsidRDefault="00D27318" w:rsidP="00D27318">
      <w:pPr>
        <w:pStyle w:val="BodyText"/>
        <w:rPr>
          <w:szCs w:val="18"/>
        </w:rPr>
      </w:pPr>
    </w:p>
    <w:p w14:paraId="7BB23F6A" w14:textId="77777777" w:rsidR="00D27318" w:rsidRPr="007B7557" w:rsidRDefault="00757C13" w:rsidP="00D27318">
      <w:pPr>
        <w:pStyle w:val="BodyText"/>
        <w:rPr>
          <w:szCs w:val="18"/>
        </w:rPr>
      </w:pPr>
      <w:r w:rsidRPr="007B7557">
        <w:rPr>
          <w:szCs w:val="18"/>
        </w:rPr>
        <w:t>Prehľad o </w:t>
      </w:r>
      <w:r w:rsidR="00D27318" w:rsidRPr="007B7557">
        <w:rPr>
          <w:szCs w:val="18"/>
        </w:rPr>
        <w:t>výnosoch z hospodárskej činnosti, finančnej činnosti a</w:t>
      </w:r>
      <w:r w:rsidR="00FD2048" w:rsidRPr="007B7557">
        <w:rPr>
          <w:szCs w:val="18"/>
        </w:rPr>
        <w:t> výnosov, ktoré majú mimoriadny rozsah alebo výskyt</w:t>
      </w:r>
      <w:r w:rsidR="00D27318" w:rsidRPr="007B7557">
        <w:rPr>
          <w:szCs w:val="18"/>
        </w:rPr>
        <w:t xml:space="preserve"> je uvedený v nasledujúcom prehľade: </w:t>
      </w:r>
    </w:p>
    <w:p w14:paraId="0037C351" w14:textId="77777777" w:rsidR="005537BD" w:rsidRPr="0031137F" w:rsidRDefault="005537BD" w:rsidP="00D27318">
      <w:pPr>
        <w:pStyle w:val="BodyText"/>
        <w:rPr>
          <w:color w:val="FF0000"/>
          <w:szCs w:val="18"/>
        </w:rPr>
      </w:pPr>
    </w:p>
    <w:bookmarkStart w:id="51" w:name="_MON_1493446259"/>
    <w:bookmarkEnd w:id="51"/>
    <w:p w14:paraId="764CAD00" w14:textId="77777777" w:rsidR="00D27318" w:rsidRPr="0031137F" w:rsidRDefault="0089754B" w:rsidP="00D27318">
      <w:pPr>
        <w:pStyle w:val="BodyText"/>
        <w:rPr>
          <w:color w:val="FF0000"/>
          <w:szCs w:val="18"/>
        </w:rPr>
      </w:pPr>
      <w:r w:rsidRPr="0031137F">
        <w:rPr>
          <w:color w:val="FF0000"/>
          <w:szCs w:val="18"/>
        </w:rPr>
        <w:object w:dxaOrig="9021" w:dyaOrig="1874" w14:anchorId="4FCF769C">
          <v:shape id="_x0000_i1042" type="#_x0000_t75" style="width:438.55pt;height:101.9pt" o:ole="" o:preferrelative="f">
            <v:imagedata r:id="rId43" o:title=""/>
            <o:lock v:ext="edit" aspectratio="f"/>
          </v:shape>
          <o:OLEObject Type="Embed" ProgID="Excel.Sheet.12" ShapeID="_x0000_i1042" DrawAspect="Content" ObjectID="_1558515220" r:id="rId44"/>
        </w:object>
      </w:r>
    </w:p>
    <w:p w14:paraId="7695CA24" w14:textId="77777777" w:rsidR="008D7041" w:rsidRPr="0031137F" w:rsidRDefault="008D7041" w:rsidP="008D7041">
      <w:pPr>
        <w:pStyle w:val="Heading2"/>
        <w:numPr>
          <w:ilvl w:val="0"/>
          <w:numId w:val="0"/>
        </w:numPr>
        <w:ind w:left="360"/>
        <w:rPr>
          <w:color w:val="FF0000"/>
          <w:szCs w:val="18"/>
        </w:rPr>
      </w:pPr>
    </w:p>
    <w:p w14:paraId="6B78B9F1" w14:textId="77777777" w:rsidR="00EA7375" w:rsidRPr="000526D9" w:rsidRDefault="00EA7375" w:rsidP="00EA7375">
      <w:pPr>
        <w:pStyle w:val="Heading2"/>
        <w:numPr>
          <w:ilvl w:val="0"/>
          <w:numId w:val="2"/>
        </w:numPr>
        <w:rPr>
          <w:szCs w:val="18"/>
        </w:rPr>
      </w:pPr>
      <w:r w:rsidRPr="000526D9">
        <w:rPr>
          <w:szCs w:val="18"/>
        </w:rPr>
        <w:t>Os</w:t>
      </w:r>
      <w:r w:rsidR="00460A04" w:rsidRPr="000526D9">
        <w:rPr>
          <w:szCs w:val="18"/>
        </w:rPr>
        <w:t>obné náklady</w:t>
      </w:r>
    </w:p>
    <w:p w14:paraId="11823DED" w14:textId="77777777" w:rsidR="00EA7375" w:rsidRPr="0031137F" w:rsidRDefault="00EA7375" w:rsidP="00EA7375">
      <w:pPr>
        <w:pStyle w:val="BodyText"/>
        <w:rPr>
          <w:color w:val="FF0000"/>
          <w:szCs w:val="18"/>
        </w:rPr>
      </w:pPr>
    </w:p>
    <w:bookmarkStart w:id="52" w:name="_MON_1520928395"/>
    <w:bookmarkEnd w:id="52"/>
    <w:p w14:paraId="4C8E6BD0" w14:textId="77777777" w:rsidR="00EA7375" w:rsidRPr="0031137F" w:rsidRDefault="000526D9" w:rsidP="00EA7375">
      <w:pPr>
        <w:pStyle w:val="BodyText"/>
        <w:rPr>
          <w:color w:val="FF0000"/>
          <w:szCs w:val="18"/>
        </w:rPr>
      </w:pPr>
      <w:r w:rsidRPr="0031137F">
        <w:rPr>
          <w:color w:val="FF0000"/>
          <w:szCs w:val="18"/>
        </w:rPr>
        <w:object w:dxaOrig="9021" w:dyaOrig="1659" w14:anchorId="65061C1B">
          <v:shape id="_x0000_i1043" type="#_x0000_t75" style="width:438.55pt;height:89.75pt" o:ole="" o:preferrelative="f">
            <v:imagedata r:id="rId45" o:title=""/>
            <o:lock v:ext="edit" aspectratio="f"/>
          </v:shape>
          <o:OLEObject Type="Embed" ProgID="Excel.Sheet.12" ShapeID="_x0000_i1043" DrawAspect="Content" ObjectID="_1558515221" r:id="rId46"/>
        </w:object>
      </w:r>
    </w:p>
    <w:p w14:paraId="0ECAE5AE" w14:textId="77777777" w:rsidR="00EA7375" w:rsidRPr="0031137F" w:rsidRDefault="00EA7375" w:rsidP="00EA7375">
      <w:pPr>
        <w:pStyle w:val="Heading2"/>
        <w:numPr>
          <w:ilvl w:val="0"/>
          <w:numId w:val="0"/>
        </w:numPr>
        <w:ind w:left="360"/>
        <w:rPr>
          <w:color w:val="FF0000"/>
          <w:szCs w:val="18"/>
        </w:rPr>
      </w:pPr>
    </w:p>
    <w:p w14:paraId="18D9F2E5" w14:textId="77777777" w:rsidR="00460A04" w:rsidRPr="000526D9" w:rsidRDefault="00460A04" w:rsidP="00460A04">
      <w:pPr>
        <w:pStyle w:val="Heading2"/>
        <w:numPr>
          <w:ilvl w:val="0"/>
          <w:numId w:val="2"/>
        </w:numPr>
        <w:rPr>
          <w:szCs w:val="18"/>
        </w:rPr>
      </w:pPr>
      <w:r w:rsidRPr="000526D9">
        <w:rPr>
          <w:szCs w:val="18"/>
        </w:rPr>
        <w:t>Kurzové zisky</w:t>
      </w:r>
    </w:p>
    <w:p w14:paraId="7C47F4E2" w14:textId="77777777" w:rsidR="00460A04" w:rsidRPr="0031137F" w:rsidRDefault="00460A04" w:rsidP="00460A04">
      <w:pPr>
        <w:pStyle w:val="BodyText"/>
        <w:rPr>
          <w:color w:val="FF0000"/>
          <w:szCs w:val="18"/>
        </w:rPr>
      </w:pPr>
    </w:p>
    <w:bookmarkStart w:id="53" w:name="_MON_1520928618"/>
    <w:bookmarkEnd w:id="53"/>
    <w:p w14:paraId="6F8A7D0E" w14:textId="77777777" w:rsidR="00460A04" w:rsidRPr="0031137F" w:rsidRDefault="000526D9" w:rsidP="00460A04">
      <w:pPr>
        <w:pStyle w:val="BodyText"/>
        <w:rPr>
          <w:color w:val="FF0000"/>
          <w:szCs w:val="18"/>
        </w:rPr>
      </w:pPr>
      <w:r w:rsidRPr="0031137F">
        <w:rPr>
          <w:color w:val="FF0000"/>
          <w:szCs w:val="18"/>
        </w:rPr>
        <w:object w:dxaOrig="9021" w:dyaOrig="1659" w14:anchorId="3671250E">
          <v:shape id="_x0000_i1044" type="#_x0000_t75" style="width:438.55pt;height:89.75pt" o:ole="" o:preferrelative="f">
            <v:imagedata r:id="rId47" o:title=""/>
            <o:lock v:ext="edit" aspectratio="f"/>
          </v:shape>
          <o:OLEObject Type="Embed" ProgID="Excel.Sheet.12" ShapeID="_x0000_i1044" DrawAspect="Content" ObjectID="_1558515222" r:id="rId48"/>
        </w:object>
      </w:r>
    </w:p>
    <w:p w14:paraId="2EEC8523" w14:textId="77777777" w:rsidR="0000290B" w:rsidRPr="0031137F" w:rsidRDefault="0000290B" w:rsidP="0000290B">
      <w:pPr>
        <w:pStyle w:val="BodyText"/>
        <w:rPr>
          <w:color w:val="FF0000"/>
          <w:szCs w:val="18"/>
        </w:rPr>
      </w:pPr>
      <w:r w:rsidRPr="0031137F">
        <w:rPr>
          <w:color w:val="FF0000"/>
          <w:szCs w:val="18"/>
        </w:rPr>
        <w:br w:type="page"/>
      </w:r>
    </w:p>
    <w:p w14:paraId="42BC5DB7" w14:textId="77777777" w:rsidR="0000290B" w:rsidRPr="000526D9" w:rsidRDefault="0000290B" w:rsidP="00460A04">
      <w:pPr>
        <w:pStyle w:val="Heading2"/>
        <w:numPr>
          <w:ilvl w:val="0"/>
          <w:numId w:val="2"/>
        </w:numPr>
        <w:rPr>
          <w:szCs w:val="18"/>
        </w:rPr>
      </w:pPr>
      <w:r w:rsidRPr="000526D9">
        <w:rPr>
          <w:szCs w:val="18"/>
        </w:rPr>
        <w:lastRenderedPageBreak/>
        <w:t>Náklady na poskytnuté služby</w:t>
      </w:r>
      <w:r w:rsidR="009458E0" w:rsidRPr="000526D9">
        <w:rPr>
          <w:szCs w:val="18"/>
        </w:rPr>
        <w:t xml:space="preserve"> </w:t>
      </w:r>
    </w:p>
    <w:p w14:paraId="4F6412B1" w14:textId="77777777" w:rsidR="0000290B" w:rsidRPr="0031137F" w:rsidRDefault="0000290B" w:rsidP="0000290B">
      <w:pPr>
        <w:pStyle w:val="Heading2"/>
        <w:numPr>
          <w:ilvl w:val="0"/>
          <w:numId w:val="0"/>
        </w:numPr>
        <w:ind w:left="426"/>
        <w:rPr>
          <w:color w:val="FF0000"/>
          <w:szCs w:val="18"/>
        </w:rPr>
      </w:pPr>
    </w:p>
    <w:bookmarkStart w:id="54" w:name="_MON_1520928881"/>
    <w:bookmarkEnd w:id="54"/>
    <w:p w14:paraId="4D2DE8A4" w14:textId="77777777" w:rsidR="009458E0" w:rsidRPr="0031137F" w:rsidRDefault="008A7958" w:rsidP="0000290B">
      <w:pPr>
        <w:pStyle w:val="BodyText"/>
        <w:rPr>
          <w:color w:val="FF0000"/>
          <w:szCs w:val="18"/>
        </w:rPr>
      </w:pPr>
      <w:r w:rsidRPr="0031137F">
        <w:rPr>
          <w:color w:val="FF0000"/>
          <w:szCs w:val="18"/>
        </w:rPr>
        <w:object w:dxaOrig="8782" w:dyaOrig="3269" w14:anchorId="2DA75D7C">
          <v:shape id="_x0000_i1045" type="#_x0000_t75" style="width:440.4pt;height:173.9pt" o:ole="" o:preferrelative="f">
            <v:imagedata r:id="rId49" o:title=""/>
            <o:lock v:ext="edit" aspectratio="f"/>
          </v:shape>
          <o:OLEObject Type="Embed" ProgID="Excel.Sheet.12" ShapeID="_x0000_i1045" DrawAspect="Content" ObjectID="_1558515223" r:id="rId50"/>
        </w:object>
      </w:r>
    </w:p>
    <w:p w14:paraId="7542BB55" w14:textId="77777777" w:rsidR="00AE2DB7" w:rsidRPr="00AF2738" w:rsidRDefault="00AE2DB7" w:rsidP="00AE2DB7">
      <w:pPr>
        <w:pStyle w:val="Heading2"/>
        <w:numPr>
          <w:ilvl w:val="0"/>
          <w:numId w:val="2"/>
        </w:numPr>
        <w:rPr>
          <w:szCs w:val="18"/>
        </w:rPr>
      </w:pPr>
      <w:r w:rsidRPr="00AF2738">
        <w:rPr>
          <w:szCs w:val="18"/>
        </w:rPr>
        <w:t>Ostatné náklady na hospodársku činnosť</w:t>
      </w:r>
    </w:p>
    <w:p w14:paraId="1C19B154" w14:textId="77777777" w:rsidR="00AE2DB7" w:rsidRPr="00AF2738" w:rsidRDefault="00AE2DB7" w:rsidP="00AE2DB7">
      <w:pPr>
        <w:rPr>
          <w:sz w:val="18"/>
          <w:szCs w:val="18"/>
        </w:rPr>
      </w:pPr>
    </w:p>
    <w:p w14:paraId="20B4AA53" w14:textId="77777777" w:rsidR="00AE2DB7" w:rsidRPr="00AF2738" w:rsidRDefault="00AE2DB7" w:rsidP="00AE2DB7">
      <w:pPr>
        <w:pStyle w:val="BodyText"/>
        <w:rPr>
          <w:szCs w:val="18"/>
        </w:rPr>
      </w:pPr>
      <w:r w:rsidRPr="00AF2738">
        <w:rPr>
          <w:szCs w:val="18"/>
        </w:rPr>
        <w:t>Prehľad o nákladoch na poskytnuté služby, ostatných nákladoch na hospodársku a finančnú činnosť a nákladoch, ktoré majú výnimočný výskyt alebo rozsah.</w:t>
      </w:r>
    </w:p>
    <w:p w14:paraId="4DF6FE94" w14:textId="77777777" w:rsidR="00AE2DB7" w:rsidRPr="0031137F" w:rsidRDefault="00AE2DB7" w:rsidP="00AE2DB7">
      <w:pPr>
        <w:pStyle w:val="Heading2"/>
        <w:numPr>
          <w:ilvl w:val="0"/>
          <w:numId w:val="0"/>
        </w:numPr>
        <w:ind w:left="426"/>
        <w:rPr>
          <w:color w:val="FF0000"/>
          <w:szCs w:val="18"/>
        </w:rPr>
      </w:pPr>
    </w:p>
    <w:bookmarkStart w:id="55" w:name="_MON_1520929786"/>
    <w:bookmarkEnd w:id="55"/>
    <w:p w14:paraId="17915819" w14:textId="77777777" w:rsidR="00AE2DB7" w:rsidRPr="00AF2738" w:rsidRDefault="00AF2738" w:rsidP="00AE2DB7">
      <w:pPr>
        <w:pStyle w:val="BodyText"/>
        <w:rPr>
          <w:i/>
          <w:szCs w:val="18"/>
        </w:rPr>
      </w:pPr>
      <w:r w:rsidRPr="0031137F">
        <w:rPr>
          <w:i/>
          <w:color w:val="FF0000"/>
          <w:szCs w:val="18"/>
        </w:rPr>
        <w:object w:dxaOrig="8782" w:dyaOrig="2119" w14:anchorId="08BA17E5">
          <v:shape id="_x0000_i1046" type="#_x0000_t75" style="width:440.4pt;height:112.2pt" o:ole="" o:preferrelative="f">
            <v:imagedata r:id="rId51" o:title=""/>
            <o:lock v:ext="edit" aspectratio="f"/>
          </v:shape>
          <o:OLEObject Type="Embed" ProgID="Excel.Sheet.12" ShapeID="_x0000_i1046" DrawAspect="Content" ObjectID="_1558515224" r:id="rId52"/>
        </w:object>
      </w:r>
    </w:p>
    <w:p w14:paraId="3DED72E0" w14:textId="77777777" w:rsidR="003631B7" w:rsidRPr="00AF2738" w:rsidRDefault="003631B7" w:rsidP="003631B7">
      <w:pPr>
        <w:pStyle w:val="Heading2"/>
        <w:numPr>
          <w:ilvl w:val="0"/>
          <w:numId w:val="2"/>
        </w:numPr>
        <w:rPr>
          <w:szCs w:val="18"/>
        </w:rPr>
      </w:pPr>
      <w:r w:rsidRPr="00AF2738">
        <w:rPr>
          <w:szCs w:val="18"/>
        </w:rPr>
        <w:t>Kurzové straty</w:t>
      </w:r>
    </w:p>
    <w:p w14:paraId="595CD344" w14:textId="77777777" w:rsidR="003631B7" w:rsidRPr="0031137F" w:rsidRDefault="003631B7" w:rsidP="003631B7">
      <w:pPr>
        <w:pStyle w:val="BodyText"/>
        <w:rPr>
          <w:color w:val="FF0000"/>
          <w:szCs w:val="18"/>
        </w:rPr>
      </w:pPr>
    </w:p>
    <w:bookmarkStart w:id="56" w:name="_MON_1520930017"/>
    <w:bookmarkEnd w:id="56"/>
    <w:p w14:paraId="5921B403" w14:textId="77777777" w:rsidR="003631B7" w:rsidRPr="0031137F" w:rsidRDefault="00AF2738" w:rsidP="003631B7">
      <w:pPr>
        <w:pStyle w:val="BodyText"/>
        <w:rPr>
          <w:color w:val="FF0000"/>
          <w:szCs w:val="18"/>
        </w:rPr>
      </w:pPr>
      <w:r w:rsidRPr="0031137F">
        <w:rPr>
          <w:color w:val="FF0000"/>
          <w:szCs w:val="18"/>
        </w:rPr>
        <w:object w:dxaOrig="9021" w:dyaOrig="1659" w14:anchorId="6633685B">
          <v:shape id="_x0000_i1047" type="#_x0000_t75" style="width:438.55pt;height:89.75pt" o:ole="" o:preferrelative="f">
            <v:imagedata r:id="rId53" o:title=""/>
            <o:lock v:ext="edit" aspectratio="f"/>
          </v:shape>
          <o:OLEObject Type="Embed" ProgID="Excel.Sheet.12" ShapeID="_x0000_i1047" DrawAspect="Content" ObjectID="_1558515225" r:id="rId54"/>
        </w:object>
      </w:r>
    </w:p>
    <w:p w14:paraId="7D03CEE6" w14:textId="77777777" w:rsidR="00CC0048" w:rsidRPr="0031137F" w:rsidRDefault="00CC0048" w:rsidP="00CC0048">
      <w:pPr>
        <w:pStyle w:val="Heading2"/>
        <w:numPr>
          <w:ilvl w:val="0"/>
          <w:numId w:val="0"/>
        </w:numPr>
        <w:ind w:left="360"/>
        <w:rPr>
          <w:color w:val="FF0000"/>
          <w:szCs w:val="18"/>
        </w:rPr>
      </w:pPr>
    </w:p>
    <w:p w14:paraId="16253868" w14:textId="77777777" w:rsidR="00CC0048" w:rsidRPr="00AF2738" w:rsidRDefault="00CC0048" w:rsidP="00CC0048">
      <w:pPr>
        <w:pStyle w:val="Heading2"/>
        <w:numPr>
          <w:ilvl w:val="0"/>
          <w:numId w:val="2"/>
        </w:numPr>
        <w:rPr>
          <w:szCs w:val="18"/>
        </w:rPr>
      </w:pPr>
      <w:r w:rsidRPr="00AF2738">
        <w:rPr>
          <w:szCs w:val="18"/>
        </w:rPr>
        <w:t>Finančné náklady</w:t>
      </w:r>
    </w:p>
    <w:p w14:paraId="2CF1A228" w14:textId="77777777" w:rsidR="00CC0048" w:rsidRPr="0031137F" w:rsidRDefault="00CC0048" w:rsidP="00CC0048">
      <w:pPr>
        <w:pStyle w:val="BodyText"/>
        <w:rPr>
          <w:color w:val="FF0000"/>
          <w:szCs w:val="18"/>
        </w:rPr>
      </w:pPr>
    </w:p>
    <w:bookmarkStart w:id="57" w:name="_MON_1520930544"/>
    <w:bookmarkEnd w:id="57"/>
    <w:p w14:paraId="4CE6B119" w14:textId="77777777" w:rsidR="00CC0048" w:rsidRPr="0031137F" w:rsidRDefault="00AF2738" w:rsidP="00CC0048">
      <w:pPr>
        <w:pStyle w:val="BodyText"/>
        <w:rPr>
          <w:color w:val="FF0000"/>
          <w:szCs w:val="18"/>
        </w:rPr>
      </w:pPr>
      <w:r w:rsidRPr="0031137F">
        <w:rPr>
          <w:color w:val="FF0000"/>
          <w:szCs w:val="18"/>
        </w:rPr>
        <w:object w:dxaOrig="9021" w:dyaOrig="1429" w14:anchorId="5D3765CA">
          <v:shape id="_x0000_i1048" type="#_x0000_t75" style="width:438.55pt;height:77.6pt" o:ole="" o:preferrelative="f">
            <v:imagedata r:id="rId55" o:title=""/>
            <o:lock v:ext="edit" aspectratio="f"/>
          </v:shape>
          <o:OLEObject Type="Embed" ProgID="Excel.Sheet.12" ShapeID="_x0000_i1048" DrawAspect="Content" ObjectID="_1558515226" r:id="rId56"/>
        </w:object>
      </w:r>
    </w:p>
    <w:p w14:paraId="4924DA62" w14:textId="77777777" w:rsidR="00EF1AAC" w:rsidRPr="0031137F" w:rsidRDefault="00EF1AAC">
      <w:pPr>
        <w:rPr>
          <w:b/>
          <w:color w:val="FF0000"/>
          <w:sz w:val="18"/>
          <w:szCs w:val="18"/>
        </w:rPr>
      </w:pPr>
      <w:r w:rsidRPr="0031137F">
        <w:rPr>
          <w:color w:val="FF0000"/>
          <w:szCs w:val="18"/>
        </w:rPr>
        <w:br w:type="page"/>
      </w:r>
    </w:p>
    <w:p w14:paraId="25DAB453" w14:textId="77777777" w:rsidR="00A23C43" w:rsidRPr="00AF2738" w:rsidRDefault="00A23C43" w:rsidP="00A23C43">
      <w:pPr>
        <w:pStyle w:val="Heading2"/>
        <w:numPr>
          <w:ilvl w:val="0"/>
          <w:numId w:val="2"/>
        </w:numPr>
        <w:rPr>
          <w:szCs w:val="18"/>
        </w:rPr>
      </w:pPr>
      <w:r w:rsidRPr="00AF2738">
        <w:rPr>
          <w:szCs w:val="18"/>
        </w:rPr>
        <w:lastRenderedPageBreak/>
        <w:t>Náklady za audit a poradenstvo</w:t>
      </w:r>
    </w:p>
    <w:p w14:paraId="52449C02" w14:textId="77777777" w:rsidR="00A23C43" w:rsidRPr="00AF2738" w:rsidRDefault="00A23C43" w:rsidP="00A23C43"/>
    <w:p w14:paraId="2D21D9FC" w14:textId="77777777" w:rsidR="00A23C43" w:rsidRPr="00AF2738" w:rsidRDefault="00A23C43" w:rsidP="00A23C43">
      <w:pPr>
        <w:pStyle w:val="BodyText"/>
      </w:pPr>
      <w:r w:rsidRPr="00AF2738">
        <w:t>Náklady za audit a poradenstvo obsahujú náklady za overenie účtovnej závierky audítorskou spoločnosťou a iné služby poskytnuté touto spoločnosťou v nasledujúcom členení:</w:t>
      </w:r>
    </w:p>
    <w:bookmarkStart w:id="58" w:name="_MON_1500381852"/>
    <w:bookmarkEnd w:id="58"/>
    <w:p w14:paraId="06B4698C" w14:textId="77777777" w:rsidR="003C134C" w:rsidRPr="0031137F" w:rsidRDefault="00AF2738" w:rsidP="00A23C43">
      <w:pPr>
        <w:pStyle w:val="BodyText"/>
        <w:rPr>
          <w:color w:val="FF0000"/>
        </w:rPr>
      </w:pPr>
      <w:r w:rsidRPr="0031137F">
        <w:rPr>
          <w:color w:val="FF0000"/>
          <w:szCs w:val="18"/>
        </w:rPr>
        <w:object w:dxaOrig="8739" w:dyaOrig="2241" w14:anchorId="3148E474">
          <v:shape id="_x0000_i1049" type="#_x0000_t75" style="width:435.75pt;height:112.2pt" o:ole="">
            <v:imagedata r:id="rId57" o:title=""/>
          </v:shape>
          <o:OLEObject Type="Embed" ProgID="Excel.Sheet.12" ShapeID="_x0000_i1049" DrawAspect="Content" ObjectID="_1558515227" r:id="rId58"/>
        </w:object>
      </w:r>
    </w:p>
    <w:p w14:paraId="5241E0E5" w14:textId="77777777" w:rsidR="007A0150" w:rsidRPr="00007ADC" w:rsidRDefault="007A0150" w:rsidP="007A0150">
      <w:pPr>
        <w:pStyle w:val="Heading2"/>
        <w:numPr>
          <w:ilvl w:val="0"/>
          <w:numId w:val="2"/>
        </w:numPr>
        <w:tabs>
          <w:tab w:val="clear" w:pos="360"/>
        </w:tabs>
        <w:rPr>
          <w:szCs w:val="18"/>
        </w:rPr>
      </w:pPr>
      <w:r w:rsidRPr="00007ADC">
        <w:rPr>
          <w:szCs w:val="18"/>
        </w:rPr>
        <w:t xml:space="preserve">Čistý obrat </w:t>
      </w:r>
    </w:p>
    <w:p w14:paraId="445DA482" w14:textId="77777777" w:rsidR="007A0150" w:rsidRPr="00007ADC" w:rsidRDefault="007A0150" w:rsidP="007A0150">
      <w:pPr>
        <w:pStyle w:val="BodyText"/>
        <w:rPr>
          <w:szCs w:val="18"/>
        </w:rPr>
      </w:pPr>
    </w:p>
    <w:p w14:paraId="577CD79B" w14:textId="77777777" w:rsidR="007A0150" w:rsidRPr="00007ADC" w:rsidRDefault="007A0150" w:rsidP="007A0150">
      <w:pPr>
        <w:pStyle w:val="BodyText"/>
        <w:rPr>
          <w:szCs w:val="18"/>
        </w:rPr>
      </w:pPr>
      <w:r w:rsidRPr="00007ADC">
        <w:rPr>
          <w:szCs w:val="18"/>
        </w:rPr>
        <w:t>Členenie čistého obratu podľa § 2 ods. 15 zákona o účtovníctve podľa jednotlivých typov výrobkov, tovarov a služieb alebo iných činností účtovnej jednotky a hlavných geografických oblastí odbytu:</w:t>
      </w:r>
    </w:p>
    <w:p w14:paraId="6B6840FA" w14:textId="77777777" w:rsidR="007A0150" w:rsidRPr="00007ADC" w:rsidRDefault="007A0150" w:rsidP="007A0150">
      <w:pPr>
        <w:pStyle w:val="BodyText"/>
        <w:rPr>
          <w:szCs w:val="18"/>
        </w:rPr>
      </w:pPr>
      <w:r w:rsidRPr="00007ADC" w:rsidDel="00AA0E17">
        <w:rPr>
          <w:szCs w:val="18"/>
        </w:rPr>
        <w:t xml:space="preserve"> </w:t>
      </w:r>
    </w:p>
    <w:p w14:paraId="1991B7B3" w14:textId="77777777" w:rsidR="00AF6900" w:rsidRDefault="00AF6900" w:rsidP="007A0150">
      <w:pPr>
        <w:pStyle w:val="BodyText"/>
        <w:rPr>
          <w:color w:val="FF0000"/>
          <w:szCs w:val="18"/>
        </w:rPr>
      </w:pPr>
    </w:p>
    <w:bookmarkStart w:id="59" w:name="_MON_1500382872"/>
    <w:bookmarkEnd w:id="59"/>
    <w:p w14:paraId="064111B1" w14:textId="77777777" w:rsidR="00AF6900" w:rsidRPr="0031137F" w:rsidRDefault="00007ADC" w:rsidP="007A0150">
      <w:pPr>
        <w:pStyle w:val="BodyText"/>
        <w:rPr>
          <w:color w:val="FF0000"/>
          <w:szCs w:val="18"/>
        </w:rPr>
      </w:pPr>
      <w:r w:rsidRPr="0031137F">
        <w:rPr>
          <w:color w:val="FF0000"/>
          <w:szCs w:val="18"/>
        </w:rPr>
        <w:object w:dxaOrig="8739" w:dyaOrig="5478" w14:anchorId="54710976">
          <v:shape id="_x0000_i1050" type="#_x0000_t75" style="width:437.6pt;height:273.95pt" o:ole="">
            <v:imagedata r:id="rId59" o:title=""/>
          </v:shape>
          <o:OLEObject Type="Embed" ProgID="Excel.Sheet.12" ShapeID="_x0000_i1050" DrawAspect="Content" ObjectID="_1558515228" r:id="rId60"/>
        </w:object>
      </w:r>
    </w:p>
    <w:p w14:paraId="0950679B" w14:textId="77777777" w:rsidR="0000290B" w:rsidRPr="008C3120" w:rsidRDefault="00F4619A" w:rsidP="00B50225">
      <w:pPr>
        <w:pStyle w:val="Heading1"/>
        <w:tabs>
          <w:tab w:val="num" w:pos="360"/>
        </w:tabs>
        <w:spacing w:before="240" w:after="60"/>
        <w:ind w:left="360"/>
        <w:rPr>
          <w:szCs w:val="18"/>
        </w:rPr>
      </w:pPr>
      <w:r w:rsidRPr="008C3120">
        <w:rPr>
          <w:szCs w:val="18"/>
        </w:rPr>
        <w:t>Informácie o iných aktívach a iných pasívach</w:t>
      </w:r>
    </w:p>
    <w:p w14:paraId="6CA3508A" w14:textId="77777777" w:rsidR="0000290B" w:rsidRPr="008C3120" w:rsidRDefault="0000290B" w:rsidP="0000290B">
      <w:pPr>
        <w:pStyle w:val="BodyText"/>
        <w:ind w:left="0"/>
        <w:rPr>
          <w:szCs w:val="18"/>
        </w:rPr>
      </w:pPr>
    </w:p>
    <w:p w14:paraId="5055B6EB" w14:textId="77777777" w:rsidR="0000290B" w:rsidRPr="008C3120" w:rsidRDefault="00F4619A" w:rsidP="00F32B04">
      <w:pPr>
        <w:pStyle w:val="Heading2"/>
        <w:numPr>
          <w:ilvl w:val="0"/>
          <w:numId w:val="10"/>
        </w:numPr>
        <w:rPr>
          <w:szCs w:val="18"/>
        </w:rPr>
      </w:pPr>
      <w:bookmarkStart w:id="60" w:name="_Toc530739921"/>
      <w:r w:rsidRPr="008C3120">
        <w:rPr>
          <w:szCs w:val="18"/>
        </w:rPr>
        <w:t>Podmienené záväzk</w:t>
      </w:r>
      <w:r w:rsidR="0000290B" w:rsidRPr="008C3120">
        <w:rPr>
          <w:szCs w:val="18"/>
        </w:rPr>
        <w:t>y</w:t>
      </w:r>
      <w:bookmarkEnd w:id="60"/>
    </w:p>
    <w:p w14:paraId="035727B9" w14:textId="77777777" w:rsidR="0000290B" w:rsidRPr="0031137F" w:rsidRDefault="0000290B" w:rsidP="0000290B">
      <w:pPr>
        <w:pStyle w:val="BodyText"/>
        <w:rPr>
          <w:color w:val="FF0000"/>
          <w:szCs w:val="18"/>
        </w:rPr>
      </w:pPr>
    </w:p>
    <w:p w14:paraId="419B8939" w14:textId="2AAE600B" w:rsidR="006A09AC" w:rsidRPr="008C3120" w:rsidRDefault="006A09AC" w:rsidP="008B70CF">
      <w:pPr>
        <w:ind w:left="360"/>
        <w:jc w:val="both"/>
        <w:rPr>
          <w:sz w:val="18"/>
          <w:szCs w:val="18"/>
        </w:rPr>
      </w:pPr>
      <w:r w:rsidRPr="008C3120">
        <w:rPr>
          <w:sz w:val="18"/>
          <w:szCs w:val="18"/>
        </w:rPr>
        <w:t>Spoločnosť poskytla záruky: Colnica Bratislava ručenie za colné dlhy mandantov</w:t>
      </w:r>
      <w:r w:rsidR="008167A6" w:rsidRPr="008C3120">
        <w:rPr>
          <w:sz w:val="18"/>
          <w:szCs w:val="18"/>
        </w:rPr>
        <w:t>,</w:t>
      </w:r>
      <w:r w:rsidRPr="008C3120">
        <w:rPr>
          <w:sz w:val="18"/>
          <w:szCs w:val="18"/>
        </w:rPr>
        <w:t xml:space="preserve"> poskytnutá UniCredit bankou 1</w:t>
      </w:r>
      <w:r w:rsidR="00FF070C">
        <w:rPr>
          <w:sz w:val="18"/>
          <w:szCs w:val="18"/>
        </w:rPr>
        <w:t xml:space="preserve"> 2</w:t>
      </w:r>
      <w:r w:rsidRPr="008C3120">
        <w:rPr>
          <w:sz w:val="18"/>
          <w:szCs w:val="18"/>
        </w:rPr>
        <w:t>00</w:t>
      </w:r>
      <w:r w:rsidR="008B70CF" w:rsidRPr="008C3120">
        <w:rPr>
          <w:sz w:val="18"/>
          <w:szCs w:val="18"/>
        </w:rPr>
        <w:t> </w:t>
      </w:r>
      <w:r w:rsidRPr="008C3120">
        <w:rPr>
          <w:sz w:val="18"/>
          <w:szCs w:val="18"/>
        </w:rPr>
        <w:t xml:space="preserve">000 EUR </w:t>
      </w:r>
      <w:r w:rsidR="008167A6" w:rsidRPr="008C3120">
        <w:rPr>
          <w:sz w:val="18"/>
          <w:szCs w:val="18"/>
        </w:rPr>
        <w:t>.</w:t>
      </w:r>
    </w:p>
    <w:p w14:paraId="06EC1F36" w14:textId="77777777" w:rsidR="008167A6" w:rsidRPr="0031137F" w:rsidRDefault="008167A6" w:rsidP="006A09AC">
      <w:pPr>
        <w:jc w:val="both"/>
        <w:rPr>
          <w:color w:val="FF0000"/>
          <w:sz w:val="18"/>
          <w:szCs w:val="18"/>
        </w:rPr>
      </w:pPr>
    </w:p>
    <w:p w14:paraId="2B760361" w14:textId="77777777" w:rsidR="0000290B" w:rsidRPr="002547D0" w:rsidRDefault="008167A6" w:rsidP="008B70CF">
      <w:pPr>
        <w:pStyle w:val="BodyText"/>
        <w:ind w:left="0" w:firstLine="360"/>
        <w:rPr>
          <w:szCs w:val="18"/>
        </w:rPr>
      </w:pPr>
      <w:r w:rsidRPr="002547D0">
        <w:rPr>
          <w:szCs w:val="18"/>
        </w:rPr>
        <w:t>Spoločnosť m</w:t>
      </w:r>
      <w:r w:rsidR="008C3120" w:rsidRPr="002547D0">
        <w:rPr>
          <w:szCs w:val="18"/>
        </w:rPr>
        <w:t>a</w:t>
      </w:r>
      <w:r w:rsidRPr="002547D0">
        <w:rPr>
          <w:szCs w:val="18"/>
        </w:rPr>
        <w:t xml:space="preserve"> v</w:t>
      </w:r>
      <w:r w:rsidR="004268C4" w:rsidRPr="002547D0">
        <w:rPr>
          <w:szCs w:val="18"/>
        </w:rPr>
        <w:t xml:space="preserve"> najma </w:t>
      </w:r>
      <w:r w:rsidR="008C3120" w:rsidRPr="002547D0">
        <w:rPr>
          <w:szCs w:val="18"/>
        </w:rPr>
        <w:t>v</w:t>
      </w:r>
      <w:r w:rsidRPr="002547D0">
        <w:rPr>
          <w:szCs w:val="18"/>
        </w:rPr>
        <w:t xml:space="preserve"> nájme administratívne a skladové priestory:</w:t>
      </w:r>
    </w:p>
    <w:p w14:paraId="696C72E2" w14:textId="77777777" w:rsidR="004268C4" w:rsidRPr="002547D0" w:rsidRDefault="008167A6" w:rsidP="00F32B04">
      <w:pPr>
        <w:pStyle w:val="BodyText"/>
        <w:numPr>
          <w:ilvl w:val="0"/>
          <w:numId w:val="12"/>
        </w:numPr>
        <w:rPr>
          <w:szCs w:val="18"/>
        </w:rPr>
      </w:pPr>
      <w:r w:rsidRPr="002547D0">
        <w:rPr>
          <w:szCs w:val="18"/>
        </w:rPr>
        <w:t xml:space="preserve">v Bratislave </w:t>
      </w:r>
      <w:r w:rsidR="004268C4" w:rsidRPr="002547D0">
        <w:rPr>
          <w:szCs w:val="18"/>
        </w:rPr>
        <w:t xml:space="preserve">949 </w:t>
      </w:r>
      <w:r w:rsidRPr="002547D0">
        <w:rPr>
          <w:szCs w:val="18"/>
        </w:rPr>
        <w:t xml:space="preserve"> m2 kancelárskych</w:t>
      </w:r>
      <w:r w:rsidR="004268C4" w:rsidRPr="002547D0">
        <w:rPr>
          <w:szCs w:val="18"/>
        </w:rPr>
        <w:t xml:space="preserve"> priestorov a zmluvou na dobu určitú do roku 2023</w:t>
      </w:r>
    </w:p>
    <w:p w14:paraId="00802F5B" w14:textId="77777777" w:rsidR="008167A6" w:rsidRPr="004268C4" w:rsidRDefault="008167A6" w:rsidP="004268C4">
      <w:pPr>
        <w:pStyle w:val="BodyText"/>
        <w:ind w:left="720"/>
        <w:rPr>
          <w:color w:val="FF0000"/>
          <w:szCs w:val="18"/>
        </w:rPr>
      </w:pPr>
      <w:r w:rsidRPr="004268C4">
        <w:rPr>
          <w:color w:val="FF0000"/>
          <w:szCs w:val="18"/>
        </w:rPr>
        <w:t xml:space="preserve"> </w:t>
      </w:r>
      <w:r w:rsidRPr="002547D0">
        <w:rPr>
          <w:szCs w:val="18"/>
        </w:rPr>
        <w:t xml:space="preserve">a </w:t>
      </w:r>
      <w:r w:rsidR="004268C4" w:rsidRPr="002547D0">
        <w:rPr>
          <w:szCs w:val="18"/>
        </w:rPr>
        <w:t>8</w:t>
      </w:r>
      <w:r w:rsidRPr="002547D0">
        <w:rPr>
          <w:szCs w:val="18"/>
        </w:rPr>
        <w:t xml:space="preserve"> </w:t>
      </w:r>
      <w:r w:rsidR="004268C4" w:rsidRPr="002547D0">
        <w:rPr>
          <w:szCs w:val="18"/>
        </w:rPr>
        <w:t xml:space="preserve">440 </w:t>
      </w:r>
      <w:r w:rsidR="002547D0" w:rsidRPr="002547D0">
        <w:rPr>
          <w:szCs w:val="18"/>
        </w:rPr>
        <w:t>m2 skladov na dobu určitú spolu od 2</w:t>
      </w:r>
      <w:r w:rsidRPr="002547D0">
        <w:rPr>
          <w:szCs w:val="18"/>
        </w:rPr>
        <w:t xml:space="preserve"> spoločností s ročným nájmom</w:t>
      </w:r>
      <w:r w:rsidR="002547D0">
        <w:rPr>
          <w:szCs w:val="18"/>
        </w:rPr>
        <w:t xml:space="preserve"> spoločne</w:t>
      </w:r>
      <w:r w:rsidRPr="002547D0">
        <w:rPr>
          <w:szCs w:val="18"/>
        </w:rPr>
        <w:t xml:space="preserve"> </w:t>
      </w:r>
      <w:r w:rsidR="002547D0" w:rsidRPr="002547D0">
        <w:rPr>
          <w:szCs w:val="18"/>
        </w:rPr>
        <w:t>118</w:t>
      </w:r>
      <w:r w:rsidRPr="002547D0">
        <w:rPr>
          <w:szCs w:val="18"/>
        </w:rPr>
        <w:t xml:space="preserve"> tisíc EUR</w:t>
      </w:r>
      <w:r w:rsidR="002547D0">
        <w:rPr>
          <w:color w:val="FF0000"/>
          <w:szCs w:val="18"/>
        </w:rPr>
        <w:t xml:space="preserve"> </w:t>
      </w:r>
      <w:r w:rsidR="00115DED" w:rsidRPr="004268C4">
        <w:rPr>
          <w:color w:val="FF0000"/>
          <w:szCs w:val="18"/>
        </w:rPr>
        <w:t xml:space="preserve">. </w:t>
      </w:r>
    </w:p>
    <w:p w14:paraId="50A57513" w14:textId="77777777" w:rsidR="004268C4" w:rsidRDefault="004268C4" w:rsidP="004268C4">
      <w:pPr>
        <w:pStyle w:val="BodyText"/>
        <w:rPr>
          <w:color w:val="FF0000"/>
          <w:szCs w:val="18"/>
        </w:rPr>
      </w:pPr>
    </w:p>
    <w:p w14:paraId="76892A86" w14:textId="77777777" w:rsidR="008167A6" w:rsidRPr="002547D0" w:rsidRDefault="008167A6" w:rsidP="00F32B04">
      <w:pPr>
        <w:pStyle w:val="BodyText"/>
        <w:numPr>
          <w:ilvl w:val="0"/>
          <w:numId w:val="12"/>
        </w:numPr>
        <w:rPr>
          <w:szCs w:val="18"/>
        </w:rPr>
      </w:pPr>
      <w:r w:rsidRPr="002547D0">
        <w:rPr>
          <w:szCs w:val="18"/>
        </w:rPr>
        <w:t xml:space="preserve">v Košiciach 57 m2 kancelárií na dobu neurčitú s ročným nájmom </w:t>
      </w:r>
      <w:r w:rsidR="00C345B9" w:rsidRPr="002547D0">
        <w:rPr>
          <w:szCs w:val="18"/>
        </w:rPr>
        <w:t>6</w:t>
      </w:r>
      <w:r w:rsidRPr="002547D0">
        <w:rPr>
          <w:szCs w:val="18"/>
        </w:rPr>
        <w:t xml:space="preserve"> tisíc EUR</w:t>
      </w:r>
    </w:p>
    <w:p w14:paraId="07314D12" w14:textId="77777777" w:rsidR="00115DED" w:rsidRDefault="00115DED" w:rsidP="00115DED">
      <w:pPr>
        <w:pStyle w:val="BodyText"/>
        <w:rPr>
          <w:color w:val="FF0000"/>
          <w:szCs w:val="18"/>
        </w:rPr>
      </w:pPr>
    </w:p>
    <w:p w14:paraId="09665EB8" w14:textId="77777777" w:rsidR="00115DED" w:rsidRPr="002547D0" w:rsidRDefault="004268C4" w:rsidP="004268C4">
      <w:pPr>
        <w:pStyle w:val="BodyText"/>
        <w:numPr>
          <w:ilvl w:val="0"/>
          <w:numId w:val="12"/>
        </w:numPr>
        <w:rPr>
          <w:szCs w:val="18"/>
        </w:rPr>
      </w:pPr>
      <w:r w:rsidRPr="002547D0">
        <w:rPr>
          <w:szCs w:val="18"/>
        </w:rPr>
        <w:t xml:space="preserve">V Senci 480 m2 kancelárskych priestorov a 5638 m2 skladových priestorov </w:t>
      </w:r>
      <w:r w:rsidR="002547D0" w:rsidRPr="002547D0">
        <w:rPr>
          <w:szCs w:val="18"/>
        </w:rPr>
        <w:t xml:space="preserve">na dobu určitú do roku 2019 s ročným nájmom 233 tisíc Eur. </w:t>
      </w:r>
    </w:p>
    <w:p w14:paraId="374C6EA5" w14:textId="77777777" w:rsidR="008167A6" w:rsidRPr="0031137F" w:rsidRDefault="008167A6" w:rsidP="008167A6">
      <w:pPr>
        <w:pStyle w:val="BodyText"/>
        <w:ind w:left="0"/>
        <w:rPr>
          <w:color w:val="FF0000"/>
          <w:szCs w:val="18"/>
          <w:highlight w:val="yellow"/>
        </w:rPr>
      </w:pPr>
    </w:p>
    <w:p w14:paraId="0A3D7375" w14:textId="77777777" w:rsidR="00DC48B0" w:rsidRPr="002547D0" w:rsidRDefault="008167A6" w:rsidP="008B70CF">
      <w:pPr>
        <w:pStyle w:val="BodyText"/>
        <w:ind w:left="360"/>
        <w:rPr>
          <w:szCs w:val="18"/>
        </w:rPr>
      </w:pPr>
      <w:r w:rsidRPr="002547D0">
        <w:rPr>
          <w:szCs w:val="18"/>
        </w:rPr>
        <w:t>Spoločnosť má od tretích osôb v nájme zariadenia – skladové zariadenia, osobné vozidlá na podnikateľské účely</w:t>
      </w:r>
      <w:r w:rsidR="00C345B9" w:rsidRPr="002547D0">
        <w:rPr>
          <w:szCs w:val="18"/>
        </w:rPr>
        <w:t>.</w:t>
      </w:r>
    </w:p>
    <w:p w14:paraId="7282F5DD" w14:textId="77777777" w:rsidR="008C3120" w:rsidRDefault="008C3120" w:rsidP="008B70CF">
      <w:pPr>
        <w:pStyle w:val="BodyText"/>
        <w:ind w:left="360"/>
        <w:rPr>
          <w:color w:val="FF0000"/>
          <w:szCs w:val="18"/>
        </w:rPr>
      </w:pPr>
    </w:p>
    <w:p w14:paraId="251F1F7D" w14:textId="77777777" w:rsidR="008C3120" w:rsidRPr="0031137F" w:rsidRDefault="008C3120" w:rsidP="008B70CF">
      <w:pPr>
        <w:pStyle w:val="BodyText"/>
        <w:ind w:left="360"/>
        <w:rPr>
          <w:color w:val="FF0000"/>
          <w:szCs w:val="18"/>
        </w:rPr>
      </w:pPr>
    </w:p>
    <w:p w14:paraId="3607D028" w14:textId="77777777" w:rsidR="00DC48B0" w:rsidRPr="0031137F" w:rsidRDefault="00DC48B0" w:rsidP="008B70CF">
      <w:pPr>
        <w:pStyle w:val="BodyText"/>
        <w:ind w:left="360"/>
        <w:rPr>
          <w:color w:val="FF0000"/>
          <w:szCs w:val="18"/>
        </w:rPr>
      </w:pPr>
    </w:p>
    <w:p w14:paraId="64C96EE3" w14:textId="77777777" w:rsidR="00DC48B0" w:rsidRPr="00115DED" w:rsidRDefault="00DC48B0" w:rsidP="00DC184A">
      <w:pPr>
        <w:pStyle w:val="BodyText"/>
        <w:ind w:left="360"/>
        <w:rPr>
          <w:szCs w:val="18"/>
        </w:rPr>
      </w:pPr>
      <w:r w:rsidRPr="00115DED">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1EAFEAEF" w14:textId="77777777" w:rsidR="00007ADC" w:rsidRPr="0031137F" w:rsidRDefault="00007ADC" w:rsidP="00DC184A">
      <w:pPr>
        <w:pStyle w:val="BodyText"/>
        <w:ind w:left="360"/>
        <w:rPr>
          <w:color w:val="FF0000"/>
          <w:szCs w:val="18"/>
        </w:rPr>
      </w:pPr>
    </w:p>
    <w:p w14:paraId="5DD49EF3" w14:textId="77777777" w:rsidR="008130AA" w:rsidRPr="00AF2738" w:rsidRDefault="008130AA" w:rsidP="008130AA">
      <w:pPr>
        <w:pStyle w:val="Heading1"/>
        <w:tabs>
          <w:tab w:val="clear" w:pos="644"/>
          <w:tab w:val="num" w:pos="360"/>
        </w:tabs>
        <w:spacing w:before="120" w:after="60"/>
        <w:ind w:left="360"/>
        <w:rPr>
          <w:szCs w:val="18"/>
        </w:rPr>
      </w:pPr>
      <w:bookmarkStart w:id="61" w:name="_Toc530739925"/>
      <w:bookmarkStart w:id="62" w:name="_Toc530739907"/>
      <w:r w:rsidRPr="00AF2738">
        <w:rPr>
          <w:szCs w:val="18"/>
        </w:rPr>
        <w:t>Informácie o skutočnostiach, ktoré nastali po dni, ku ktorému sa zostavuje účtovná závierka, do dňa zostavenia účtovnej závierky</w:t>
      </w:r>
      <w:bookmarkEnd w:id="61"/>
    </w:p>
    <w:p w14:paraId="40E2BF19" w14:textId="77777777" w:rsidR="008130AA" w:rsidRPr="00AF2738" w:rsidRDefault="008130AA" w:rsidP="008130AA">
      <w:pPr>
        <w:pStyle w:val="BodyText"/>
        <w:rPr>
          <w:szCs w:val="18"/>
        </w:rPr>
      </w:pPr>
    </w:p>
    <w:p w14:paraId="55C9EE5C" w14:textId="77777777" w:rsidR="008130AA" w:rsidRPr="00AF2738" w:rsidRDefault="008130AA" w:rsidP="008130AA">
      <w:pPr>
        <w:pStyle w:val="BodyText"/>
        <w:rPr>
          <w:szCs w:val="18"/>
        </w:rPr>
      </w:pPr>
      <w:r w:rsidRPr="00AF2738">
        <w:rPr>
          <w:szCs w:val="18"/>
        </w:rPr>
        <w:t>Po 31. decembri 201</w:t>
      </w:r>
      <w:r w:rsidR="00AF2738" w:rsidRPr="00AF2738">
        <w:rPr>
          <w:szCs w:val="18"/>
        </w:rPr>
        <w:t>6</w:t>
      </w:r>
      <w:r w:rsidRPr="00AF2738">
        <w:rPr>
          <w:szCs w:val="18"/>
        </w:rPr>
        <w:t xml:space="preserve"> nenastali udalosti majúce významný vplyv na verné zobrazenie skutočností, ktoré sú predmetom účtovníctva.</w:t>
      </w:r>
    </w:p>
    <w:p w14:paraId="3ECA15D1" w14:textId="77777777" w:rsidR="00DC184A" w:rsidRPr="0031137F" w:rsidRDefault="00DC184A" w:rsidP="008130AA">
      <w:pPr>
        <w:pStyle w:val="BodyText"/>
        <w:rPr>
          <w:color w:val="FF0000"/>
          <w:szCs w:val="18"/>
        </w:rPr>
      </w:pPr>
    </w:p>
    <w:p w14:paraId="69B3B6F5" w14:textId="77777777" w:rsidR="00DC184A" w:rsidRPr="00AF2738" w:rsidRDefault="00DC184A" w:rsidP="00DC184A">
      <w:pPr>
        <w:pStyle w:val="Heading1"/>
        <w:tabs>
          <w:tab w:val="num" w:pos="360"/>
        </w:tabs>
        <w:spacing w:before="120" w:after="60"/>
        <w:ind w:left="360"/>
        <w:rPr>
          <w:szCs w:val="18"/>
        </w:rPr>
      </w:pPr>
      <w:bookmarkStart w:id="63" w:name="_Toc530739924"/>
      <w:r w:rsidRPr="00AF2738">
        <w:rPr>
          <w:szCs w:val="18"/>
        </w:rPr>
        <w:t>Informácie o ekonomických vzťahoch účtovnej jednotky a spriaznených osôb</w:t>
      </w:r>
      <w:bookmarkEnd w:id="63"/>
    </w:p>
    <w:p w14:paraId="2E7ED283" w14:textId="77777777" w:rsidR="00DC184A" w:rsidRPr="00AF2738" w:rsidRDefault="00DC184A" w:rsidP="00DC184A">
      <w:pPr>
        <w:ind w:left="426"/>
        <w:jc w:val="both"/>
        <w:rPr>
          <w:sz w:val="18"/>
          <w:szCs w:val="18"/>
          <w:highlight w:val="yellow"/>
        </w:rPr>
      </w:pPr>
    </w:p>
    <w:p w14:paraId="525EA895" w14:textId="77777777" w:rsidR="001B3B79" w:rsidRPr="00AF2738" w:rsidRDefault="001B3B79" w:rsidP="001B3B79">
      <w:pPr>
        <w:pStyle w:val="BodyText"/>
        <w:rPr>
          <w:szCs w:val="18"/>
        </w:rPr>
      </w:pPr>
      <w:r w:rsidRPr="00AF2738">
        <w:rPr>
          <w:szCs w:val="18"/>
        </w:rPr>
        <w:t>Spriaznenými osobami Spoločnosti sú spriaznené účtovné jednotky v skupine, ako aj ich štatutárne orgány, riaditelia a výkonní riaditelia. Najvyššou kontrolujúcou účtovnou jednotkou je spoločnosť KN International AG so sídlom Schindellegi, Švajčiarsko.</w:t>
      </w:r>
    </w:p>
    <w:p w14:paraId="1476306D" w14:textId="77777777" w:rsidR="001B3B79" w:rsidRPr="0031137F" w:rsidRDefault="001B3B79" w:rsidP="001B3B79">
      <w:pPr>
        <w:pStyle w:val="BodyText"/>
        <w:rPr>
          <w:color w:val="FF0000"/>
          <w:szCs w:val="18"/>
        </w:rPr>
      </w:pPr>
    </w:p>
    <w:p w14:paraId="152C8657" w14:textId="77777777" w:rsidR="001B3B79" w:rsidRPr="00D62438" w:rsidRDefault="001B3B79" w:rsidP="001B3B79">
      <w:pPr>
        <w:ind w:left="426"/>
        <w:jc w:val="both"/>
        <w:rPr>
          <w:b/>
          <w:sz w:val="18"/>
          <w:szCs w:val="18"/>
        </w:rPr>
      </w:pPr>
      <w:r w:rsidRPr="00D62438">
        <w:rPr>
          <w:b/>
          <w:sz w:val="18"/>
          <w:szCs w:val="18"/>
        </w:rPr>
        <w:t>Transakcie s materskou účtovnou jednotkou</w:t>
      </w:r>
    </w:p>
    <w:p w14:paraId="682A68AE" w14:textId="77777777" w:rsidR="001B3B79" w:rsidRPr="00D62438" w:rsidRDefault="001B3B79" w:rsidP="001B3B79">
      <w:pPr>
        <w:ind w:left="360"/>
      </w:pPr>
    </w:p>
    <w:p w14:paraId="3DFEDA71" w14:textId="77777777" w:rsidR="001B3B79" w:rsidRPr="00D62438" w:rsidRDefault="001B3B79" w:rsidP="001B3B79">
      <w:pPr>
        <w:ind w:left="567" w:hanging="141"/>
        <w:jc w:val="both"/>
        <w:rPr>
          <w:sz w:val="18"/>
          <w:szCs w:val="18"/>
        </w:rPr>
      </w:pPr>
      <w:r w:rsidRPr="00D62438">
        <w:rPr>
          <w:sz w:val="18"/>
          <w:szCs w:val="18"/>
        </w:rPr>
        <w:t>Spoločnosť uskutočnila nasledujúce transakcie s materskou účtovnou jednotkou:</w:t>
      </w:r>
    </w:p>
    <w:p w14:paraId="750EE4DC" w14:textId="77777777" w:rsidR="001B3B79" w:rsidRPr="0031137F" w:rsidRDefault="001B3B79" w:rsidP="001B3B79">
      <w:pPr>
        <w:ind w:left="426"/>
        <w:jc w:val="both"/>
        <w:rPr>
          <w:b/>
          <w:color w:val="FF0000"/>
          <w:sz w:val="18"/>
          <w:szCs w:val="18"/>
        </w:rPr>
      </w:pPr>
    </w:p>
    <w:bookmarkStart w:id="64" w:name="_MON_1500441045"/>
    <w:bookmarkEnd w:id="64"/>
    <w:p w14:paraId="576EB485" w14:textId="77777777" w:rsidR="00DC184A" w:rsidRPr="0031137F" w:rsidRDefault="00D62438" w:rsidP="00F11287">
      <w:pPr>
        <w:ind w:left="426"/>
        <w:jc w:val="both"/>
        <w:rPr>
          <w:b/>
          <w:color w:val="FF0000"/>
          <w:szCs w:val="18"/>
        </w:rPr>
      </w:pPr>
      <w:r w:rsidRPr="0031137F">
        <w:rPr>
          <w:b/>
          <w:color w:val="FF0000"/>
          <w:sz w:val="18"/>
          <w:szCs w:val="18"/>
        </w:rPr>
        <w:object w:dxaOrig="8832" w:dyaOrig="1530" w14:anchorId="0F84CD1C">
          <v:shape id="_x0000_i1051" type="#_x0000_t75" style="width:441.35pt;height:77.6pt" o:ole="">
            <v:imagedata r:id="rId61" o:title=""/>
          </v:shape>
          <o:OLEObject Type="Embed" ProgID="Excel.Sheet.12" ShapeID="_x0000_i1051" DrawAspect="Content" ObjectID="_1558515229" r:id="rId62"/>
        </w:object>
      </w:r>
      <w:bookmarkStart w:id="65" w:name="_MON_1500441177"/>
      <w:bookmarkEnd w:id="65"/>
      <w:r w:rsidR="0089754B" w:rsidRPr="0031137F">
        <w:rPr>
          <w:b/>
          <w:color w:val="FF0000"/>
          <w:szCs w:val="18"/>
        </w:rPr>
        <w:object w:dxaOrig="9066" w:dyaOrig="1282" w14:anchorId="74BD6B75">
          <v:shape id="_x0000_i1052" type="#_x0000_t75" style="width:440.4pt;height:64.5pt" o:ole="">
            <v:imagedata r:id="rId63" o:title=""/>
          </v:shape>
          <o:OLEObject Type="Embed" ProgID="Excel.Sheet.12" ShapeID="_x0000_i1052" DrawAspect="Content" ObjectID="_1558515230" r:id="rId64"/>
        </w:object>
      </w:r>
    </w:p>
    <w:p w14:paraId="4D104209" w14:textId="77777777" w:rsidR="00EF1AAC" w:rsidRPr="0031137F" w:rsidRDefault="00EF1AAC" w:rsidP="001D0AE2">
      <w:pPr>
        <w:ind w:left="567" w:hanging="141"/>
        <w:jc w:val="both"/>
        <w:rPr>
          <w:color w:val="FF0000"/>
          <w:sz w:val="18"/>
          <w:szCs w:val="18"/>
        </w:rPr>
      </w:pPr>
    </w:p>
    <w:p w14:paraId="03C22672" w14:textId="77777777" w:rsidR="001D0AE2" w:rsidRPr="002547D0" w:rsidRDefault="001D0AE2" w:rsidP="001D0AE2">
      <w:pPr>
        <w:ind w:left="567" w:hanging="141"/>
        <w:jc w:val="both"/>
        <w:rPr>
          <w:sz w:val="18"/>
          <w:szCs w:val="18"/>
        </w:rPr>
      </w:pPr>
      <w:r w:rsidRPr="002547D0">
        <w:rPr>
          <w:sz w:val="18"/>
          <w:szCs w:val="18"/>
        </w:rPr>
        <w:t xml:space="preserve">Majetok a záväzky z transakcií s materskou účtovnou jednotkou sú uvedené v nasledujúcom prehľade: </w:t>
      </w:r>
    </w:p>
    <w:p w14:paraId="4A49885A" w14:textId="77777777" w:rsidR="001D0AE2" w:rsidRPr="0031137F" w:rsidRDefault="001D0AE2" w:rsidP="001D0AE2">
      <w:pPr>
        <w:ind w:left="567" w:hanging="141"/>
        <w:jc w:val="both"/>
        <w:rPr>
          <w:color w:val="FF0000"/>
          <w:szCs w:val="18"/>
        </w:rPr>
      </w:pPr>
    </w:p>
    <w:bookmarkStart w:id="66" w:name="_MON_1500441227"/>
    <w:bookmarkEnd w:id="66"/>
    <w:p w14:paraId="0200D398" w14:textId="77777777" w:rsidR="001D0AE2" w:rsidRPr="0031137F" w:rsidRDefault="002547D0" w:rsidP="001D0AE2">
      <w:pPr>
        <w:pStyle w:val="BodyText"/>
        <w:rPr>
          <w:b/>
          <w:i/>
          <w:color w:val="FF0000"/>
          <w:szCs w:val="18"/>
          <w:u w:val="single"/>
        </w:rPr>
      </w:pPr>
      <w:r w:rsidRPr="0031137F">
        <w:rPr>
          <w:b/>
          <w:color w:val="FF0000"/>
          <w:szCs w:val="18"/>
        </w:rPr>
        <w:object w:dxaOrig="8815" w:dyaOrig="1282" w14:anchorId="21D061DD">
          <v:shape id="_x0000_i1053" type="#_x0000_t75" style="width:439.5pt;height:64.5pt" o:ole="">
            <v:imagedata r:id="rId65" o:title=""/>
          </v:shape>
          <o:OLEObject Type="Embed" ProgID="Excel.Sheet.12" ShapeID="_x0000_i1053" DrawAspect="Content" ObjectID="_1558515231" r:id="rId66"/>
        </w:object>
      </w:r>
    </w:p>
    <w:p w14:paraId="74C21B19" w14:textId="77777777" w:rsidR="001D0AE2" w:rsidRPr="0031137F" w:rsidRDefault="001D0AE2" w:rsidP="001D0AE2">
      <w:pPr>
        <w:pStyle w:val="BodyText"/>
        <w:rPr>
          <w:b/>
          <w:color w:val="FF0000"/>
          <w:szCs w:val="18"/>
        </w:rPr>
      </w:pPr>
    </w:p>
    <w:bookmarkStart w:id="67" w:name="_MON_1500441242"/>
    <w:bookmarkEnd w:id="67"/>
    <w:p w14:paraId="559686B8" w14:textId="77777777" w:rsidR="007A4736" w:rsidRPr="0031137F" w:rsidRDefault="00861D0B" w:rsidP="001D0AE2">
      <w:pPr>
        <w:pStyle w:val="BodyText"/>
        <w:rPr>
          <w:b/>
          <w:color w:val="FF0000"/>
          <w:szCs w:val="18"/>
        </w:rPr>
      </w:pPr>
      <w:r w:rsidRPr="0031137F">
        <w:rPr>
          <w:b/>
          <w:color w:val="FF0000"/>
          <w:szCs w:val="18"/>
        </w:rPr>
        <w:object w:dxaOrig="8753" w:dyaOrig="1282" w14:anchorId="52472696">
          <v:shape id="_x0000_i1054" type="#_x0000_t75" style="width:441.35pt;height:64.5pt" o:ole="">
            <v:imagedata r:id="rId67" o:title=""/>
          </v:shape>
          <o:OLEObject Type="Embed" ProgID="Excel.Sheet.12" ShapeID="_x0000_i1054" DrawAspect="Content" ObjectID="_1558515232" r:id="rId68"/>
        </w:object>
      </w:r>
    </w:p>
    <w:p w14:paraId="0ABB1C56" w14:textId="77777777" w:rsidR="00F11287" w:rsidRPr="0031137F" w:rsidRDefault="00F11287">
      <w:pPr>
        <w:rPr>
          <w:b/>
          <w:color w:val="FF0000"/>
          <w:sz w:val="18"/>
          <w:szCs w:val="18"/>
        </w:rPr>
      </w:pPr>
      <w:r w:rsidRPr="0031137F">
        <w:rPr>
          <w:b/>
          <w:color w:val="FF0000"/>
          <w:szCs w:val="18"/>
        </w:rPr>
        <w:br w:type="page"/>
      </w:r>
    </w:p>
    <w:p w14:paraId="473ABA67" w14:textId="77777777" w:rsidR="002B0C91" w:rsidRPr="0089754B" w:rsidRDefault="002B0C91" w:rsidP="002B0C91">
      <w:pPr>
        <w:pStyle w:val="BodyText"/>
        <w:rPr>
          <w:b/>
          <w:szCs w:val="18"/>
        </w:rPr>
      </w:pPr>
      <w:r w:rsidRPr="0089754B">
        <w:rPr>
          <w:b/>
          <w:szCs w:val="18"/>
        </w:rPr>
        <w:lastRenderedPageBreak/>
        <w:t>Transakcie s ostatnými spriaznenými osobami</w:t>
      </w:r>
    </w:p>
    <w:p w14:paraId="330DCCDF" w14:textId="77777777" w:rsidR="002B0C91" w:rsidRPr="0089754B" w:rsidRDefault="002B0C91" w:rsidP="002B0C91">
      <w:pPr>
        <w:pStyle w:val="BodyText"/>
        <w:rPr>
          <w:b/>
          <w:szCs w:val="18"/>
        </w:rPr>
      </w:pPr>
    </w:p>
    <w:p w14:paraId="33795D7B" w14:textId="77777777" w:rsidR="002B0C91" w:rsidRPr="0089754B" w:rsidRDefault="002B0C91" w:rsidP="002B0C91">
      <w:pPr>
        <w:ind w:left="567" w:hanging="141"/>
        <w:jc w:val="both"/>
        <w:rPr>
          <w:sz w:val="18"/>
          <w:szCs w:val="18"/>
        </w:rPr>
      </w:pPr>
      <w:r w:rsidRPr="0089754B">
        <w:rPr>
          <w:sz w:val="18"/>
          <w:szCs w:val="18"/>
        </w:rPr>
        <w:t>Spoločnosť uskutočnila nasledujúce transakcie s ostatnými spriaznenými osobami:</w:t>
      </w:r>
    </w:p>
    <w:bookmarkStart w:id="68" w:name="_MON_1522064414"/>
    <w:bookmarkEnd w:id="68"/>
    <w:p w14:paraId="520402B0" w14:textId="77777777" w:rsidR="002B0C91" w:rsidRPr="0031137F" w:rsidRDefault="005736B2" w:rsidP="002B0C91">
      <w:pPr>
        <w:ind w:left="567" w:hanging="141"/>
        <w:jc w:val="both"/>
        <w:rPr>
          <w:b/>
          <w:color w:val="FF0000"/>
          <w:sz w:val="18"/>
          <w:szCs w:val="18"/>
        </w:rPr>
      </w:pPr>
      <w:r w:rsidRPr="0031137F">
        <w:rPr>
          <w:b/>
          <w:color w:val="FF0000"/>
          <w:sz w:val="18"/>
          <w:szCs w:val="18"/>
        </w:rPr>
        <w:object w:dxaOrig="8832" w:dyaOrig="1776" w14:anchorId="0EA03764">
          <v:shape id="_x0000_i1055" type="#_x0000_t75" style="width:441.35pt;height:90.7pt" o:ole="">
            <v:imagedata r:id="rId69" o:title=""/>
          </v:shape>
          <o:OLEObject Type="Embed" ProgID="Excel.Sheet.12" ShapeID="_x0000_i1055" DrawAspect="Content" ObjectID="_1558515233" r:id="rId70"/>
        </w:object>
      </w:r>
    </w:p>
    <w:bookmarkStart w:id="69" w:name="_MON_1522064649"/>
    <w:bookmarkEnd w:id="69"/>
    <w:p w14:paraId="7EE7ECF4" w14:textId="77777777" w:rsidR="002B0C91" w:rsidRPr="0031137F" w:rsidRDefault="00E23A27" w:rsidP="002B0C91">
      <w:pPr>
        <w:ind w:left="567" w:hanging="141"/>
        <w:jc w:val="both"/>
        <w:rPr>
          <w:color w:val="FF0000"/>
          <w:sz w:val="18"/>
          <w:szCs w:val="18"/>
        </w:rPr>
      </w:pPr>
      <w:r w:rsidRPr="0031137F">
        <w:rPr>
          <w:color w:val="FF0000"/>
          <w:szCs w:val="18"/>
        </w:rPr>
        <w:object w:dxaOrig="9098" w:dyaOrig="2261" w14:anchorId="3379A436">
          <v:shape id="_x0000_i1056" type="#_x0000_t75" style="width:442.3pt;height:123.45pt" o:ole="">
            <v:imagedata r:id="rId71" o:title=""/>
          </v:shape>
          <o:OLEObject Type="Embed" ProgID="Excel.Sheet.12" ShapeID="_x0000_i1056" DrawAspect="Content" ObjectID="_1558515234" r:id="rId72"/>
        </w:object>
      </w:r>
    </w:p>
    <w:p w14:paraId="227A56BC" w14:textId="77777777" w:rsidR="00EF1AAC" w:rsidRPr="0031137F" w:rsidRDefault="00EF1AAC" w:rsidP="002B0C91">
      <w:pPr>
        <w:ind w:left="426"/>
        <w:jc w:val="both"/>
        <w:rPr>
          <w:color w:val="FF0000"/>
          <w:sz w:val="18"/>
          <w:szCs w:val="18"/>
        </w:rPr>
      </w:pPr>
    </w:p>
    <w:p w14:paraId="4A5E3B25" w14:textId="77777777" w:rsidR="002B0C91" w:rsidRPr="00010AF9" w:rsidRDefault="002B0C91" w:rsidP="002B0C91">
      <w:pPr>
        <w:ind w:left="426"/>
        <w:jc w:val="both"/>
        <w:rPr>
          <w:sz w:val="18"/>
          <w:szCs w:val="18"/>
        </w:rPr>
      </w:pPr>
      <w:r w:rsidRPr="00010AF9">
        <w:rPr>
          <w:sz w:val="18"/>
          <w:szCs w:val="18"/>
        </w:rPr>
        <w:t xml:space="preserve">Majetok a záväzky z transakcií s ostatnými spriaznenými osobami sú uvedené v nasledujúcom prehľade: </w:t>
      </w:r>
    </w:p>
    <w:p w14:paraId="1C0FD3E9" w14:textId="77777777" w:rsidR="008D7041" w:rsidRPr="0031137F" w:rsidRDefault="008D7041" w:rsidP="002B0C91">
      <w:pPr>
        <w:ind w:left="426"/>
        <w:jc w:val="both"/>
        <w:rPr>
          <w:color w:val="FF0000"/>
          <w:sz w:val="18"/>
          <w:szCs w:val="18"/>
        </w:rPr>
      </w:pPr>
    </w:p>
    <w:p w14:paraId="2641407A" w14:textId="77777777" w:rsidR="002B0C91" w:rsidRPr="0031137F" w:rsidRDefault="002B0C91" w:rsidP="002B0C91">
      <w:pPr>
        <w:ind w:left="567" w:hanging="141"/>
        <w:jc w:val="both"/>
        <w:rPr>
          <w:color w:val="FF0000"/>
          <w:sz w:val="18"/>
          <w:szCs w:val="18"/>
        </w:rPr>
      </w:pPr>
    </w:p>
    <w:bookmarkStart w:id="70" w:name="_MON_1501415786"/>
    <w:bookmarkEnd w:id="70"/>
    <w:p w14:paraId="30534FF4" w14:textId="77777777" w:rsidR="002B0C91" w:rsidRPr="0031137F" w:rsidRDefault="008D5FAF" w:rsidP="002B0C91">
      <w:pPr>
        <w:ind w:left="567" w:hanging="141"/>
        <w:jc w:val="both"/>
        <w:rPr>
          <w:b/>
          <w:color w:val="FF0000"/>
          <w:szCs w:val="18"/>
        </w:rPr>
      </w:pPr>
      <w:r w:rsidRPr="0031137F">
        <w:rPr>
          <w:b/>
          <w:color w:val="FF0000"/>
          <w:szCs w:val="18"/>
        </w:rPr>
        <w:object w:dxaOrig="8767" w:dyaOrig="1530" w14:anchorId="5C9D7DE3">
          <v:shape id="_x0000_i1057" type="#_x0000_t75" style="width:436.7pt;height:77.6pt" o:ole="">
            <v:imagedata r:id="rId73" o:title=""/>
          </v:shape>
          <o:OLEObject Type="Embed" ProgID="Excel.Sheet.12" ShapeID="_x0000_i1057" DrawAspect="Content" ObjectID="_1558515235" r:id="rId74"/>
        </w:object>
      </w:r>
    </w:p>
    <w:p w14:paraId="072F0FFF" w14:textId="77777777" w:rsidR="007A4736" w:rsidRPr="0031137F" w:rsidRDefault="007A4736" w:rsidP="002B0C91">
      <w:pPr>
        <w:pStyle w:val="BodyText"/>
        <w:rPr>
          <w:b/>
          <w:color w:val="FF0000"/>
          <w:szCs w:val="18"/>
        </w:rPr>
      </w:pPr>
    </w:p>
    <w:bookmarkStart w:id="71" w:name="_MON_1501410201"/>
    <w:bookmarkEnd w:id="71"/>
    <w:p w14:paraId="338560A3" w14:textId="77777777" w:rsidR="007A4736" w:rsidRPr="0031137F" w:rsidRDefault="00F5464B" w:rsidP="002B0C91">
      <w:pPr>
        <w:pStyle w:val="BodyText"/>
        <w:rPr>
          <w:b/>
          <w:color w:val="FF0000"/>
          <w:szCs w:val="18"/>
        </w:rPr>
      </w:pPr>
      <w:r w:rsidRPr="0031137F">
        <w:rPr>
          <w:b/>
          <w:color w:val="FF0000"/>
          <w:szCs w:val="18"/>
        </w:rPr>
        <w:object w:dxaOrig="8892" w:dyaOrig="1282" w14:anchorId="20F3583D">
          <v:shape id="_x0000_i1058" type="#_x0000_t75" style="width:442.3pt;height:64.5pt" o:ole="">
            <v:imagedata r:id="rId75" o:title=""/>
          </v:shape>
          <o:OLEObject Type="Embed" ProgID="Excel.Sheet.12" ShapeID="_x0000_i1058" DrawAspect="Content" ObjectID="_1558515236" r:id="rId76"/>
        </w:object>
      </w:r>
    </w:p>
    <w:p w14:paraId="1ED90D22" w14:textId="77777777" w:rsidR="007A4736" w:rsidRPr="0031137F" w:rsidRDefault="007A4736" w:rsidP="002B0C91">
      <w:pPr>
        <w:pStyle w:val="BodyText"/>
        <w:rPr>
          <w:b/>
          <w:color w:val="FF0000"/>
          <w:szCs w:val="18"/>
        </w:rPr>
      </w:pPr>
    </w:p>
    <w:p w14:paraId="07D98282" w14:textId="77777777" w:rsidR="007A4736" w:rsidRPr="0031137F" w:rsidRDefault="007A4736" w:rsidP="002B0C91">
      <w:pPr>
        <w:pStyle w:val="BodyText"/>
        <w:rPr>
          <w:b/>
          <w:color w:val="FF0000"/>
          <w:szCs w:val="18"/>
        </w:rPr>
      </w:pPr>
    </w:p>
    <w:p w14:paraId="3E706EB2" w14:textId="77777777" w:rsidR="001D0AE2" w:rsidRPr="0031137F" w:rsidRDefault="001D0AE2" w:rsidP="002B0C91">
      <w:pPr>
        <w:pStyle w:val="BodyText"/>
        <w:rPr>
          <w:b/>
          <w:color w:val="FF0000"/>
          <w:szCs w:val="18"/>
        </w:rPr>
      </w:pPr>
    </w:p>
    <w:p w14:paraId="7A5388B7" w14:textId="77777777" w:rsidR="00DC184A" w:rsidRPr="0031137F" w:rsidRDefault="00DC184A">
      <w:pPr>
        <w:rPr>
          <w:b/>
          <w:color w:val="FF0000"/>
          <w:sz w:val="18"/>
          <w:szCs w:val="18"/>
        </w:rPr>
      </w:pPr>
    </w:p>
    <w:p w14:paraId="71B0BD74" w14:textId="77777777" w:rsidR="007F008D" w:rsidRPr="0031137F" w:rsidRDefault="007F008D">
      <w:pPr>
        <w:rPr>
          <w:b/>
          <w:caps/>
          <w:color w:val="FF0000"/>
          <w:sz w:val="18"/>
          <w:szCs w:val="18"/>
        </w:rPr>
      </w:pPr>
      <w:r w:rsidRPr="0031137F">
        <w:rPr>
          <w:color w:val="FF0000"/>
          <w:szCs w:val="18"/>
        </w:rPr>
        <w:br w:type="page"/>
      </w:r>
    </w:p>
    <w:p w14:paraId="2460F76A" w14:textId="77777777" w:rsidR="003E1F5A" w:rsidRPr="00F5464B" w:rsidRDefault="003E1F5A" w:rsidP="003E1F5A">
      <w:pPr>
        <w:pStyle w:val="Heading1"/>
        <w:tabs>
          <w:tab w:val="num" w:pos="360"/>
        </w:tabs>
        <w:spacing w:before="120" w:after="60"/>
        <w:ind w:left="360"/>
        <w:rPr>
          <w:szCs w:val="18"/>
        </w:rPr>
      </w:pPr>
      <w:r w:rsidRPr="00F5464B">
        <w:rPr>
          <w:szCs w:val="18"/>
        </w:rPr>
        <w:lastRenderedPageBreak/>
        <w:t>Informácie o VLASTNOM IMANÍ</w:t>
      </w:r>
    </w:p>
    <w:p w14:paraId="3700631E" w14:textId="77777777" w:rsidR="003E1F5A" w:rsidRPr="00F5464B" w:rsidRDefault="003E1F5A" w:rsidP="00214301">
      <w:pPr>
        <w:pStyle w:val="BodyText"/>
        <w:rPr>
          <w:b/>
          <w:caps/>
          <w:szCs w:val="18"/>
        </w:rPr>
      </w:pPr>
    </w:p>
    <w:bookmarkEnd w:id="62"/>
    <w:p w14:paraId="24E745ED" w14:textId="77777777" w:rsidR="003E0FA2" w:rsidRPr="00F5464B" w:rsidRDefault="00750629" w:rsidP="003E0FA2">
      <w:pPr>
        <w:pStyle w:val="BodyText"/>
        <w:rPr>
          <w:szCs w:val="18"/>
        </w:rPr>
      </w:pPr>
      <w:r w:rsidRPr="00F5464B">
        <w:rPr>
          <w:szCs w:val="18"/>
        </w:rPr>
        <w:t>Prehľad o pohybe vlastného imania v priebehu účtovného obdobia je uvedený v nasledujúcej tabuľke:</w:t>
      </w:r>
    </w:p>
    <w:p w14:paraId="57724846" w14:textId="77777777" w:rsidR="00B85924" w:rsidRPr="0031137F" w:rsidRDefault="00B85924" w:rsidP="00F12594">
      <w:pPr>
        <w:pStyle w:val="BodyText"/>
        <w:rPr>
          <w:i/>
          <w:color w:val="FF0000"/>
          <w:szCs w:val="18"/>
          <w:u w:val="single"/>
        </w:rPr>
      </w:pPr>
    </w:p>
    <w:p w14:paraId="564B8197" w14:textId="77777777" w:rsidR="003E0FA2" w:rsidRPr="0031137F" w:rsidRDefault="003E0FA2" w:rsidP="003E0FA2">
      <w:pPr>
        <w:pStyle w:val="BodyText"/>
        <w:ind w:left="0"/>
        <w:rPr>
          <w:color w:val="FF0000"/>
          <w:szCs w:val="18"/>
        </w:rPr>
      </w:pPr>
    </w:p>
    <w:bookmarkStart w:id="72" w:name="_MON_1520941763"/>
    <w:bookmarkEnd w:id="72"/>
    <w:p w14:paraId="29B767BB" w14:textId="3EF642FA" w:rsidR="00262CD4" w:rsidRPr="0031137F" w:rsidRDefault="00AA5278" w:rsidP="003E0FA2">
      <w:pPr>
        <w:pStyle w:val="BodyText"/>
        <w:rPr>
          <w:color w:val="FF0000"/>
          <w:szCs w:val="18"/>
        </w:rPr>
      </w:pPr>
      <w:r w:rsidRPr="0031137F">
        <w:rPr>
          <w:color w:val="FF0000"/>
          <w:szCs w:val="18"/>
        </w:rPr>
        <w:object w:dxaOrig="9454" w:dyaOrig="6993" w14:anchorId="328CEFC8">
          <v:shape id="_x0000_i1059" type="#_x0000_t75" style="width:439.5pt;height:368.4pt" o:ole="" o:preferrelative="f">
            <v:imagedata r:id="rId77" o:title=""/>
            <o:lock v:ext="edit" aspectratio="f"/>
          </v:shape>
          <o:OLEObject Type="Embed" ProgID="Excel.Sheet.12" ShapeID="_x0000_i1059" DrawAspect="Content" ObjectID="_1558515237" r:id="rId78"/>
        </w:object>
      </w:r>
    </w:p>
    <w:p w14:paraId="7C133DA8" w14:textId="77777777" w:rsidR="005A2556" w:rsidRPr="0031137F" w:rsidRDefault="005A2556">
      <w:pPr>
        <w:spacing w:after="200" w:line="276" w:lineRule="auto"/>
        <w:rPr>
          <w:color w:val="FF0000"/>
          <w:sz w:val="18"/>
          <w:szCs w:val="18"/>
        </w:rPr>
      </w:pPr>
    </w:p>
    <w:p w14:paraId="0931563D" w14:textId="77777777" w:rsidR="00DC7926" w:rsidRPr="0031137F" w:rsidRDefault="00DC7926">
      <w:pPr>
        <w:spacing w:after="200" w:line="276" w:lineRule="auto"/>
        <w:rPr>
          <w:color w:val="FF0000"/>
          <w:sz w:val="18"/>
          <w:szCs w:val="18"/>
        </w:rPr>
      </w:pPr>
    </w:p>
    <w:p w14:paraId="44C60D8B" w14:textId="77777777" w:rsidR="007F008D" w:rsidRPr="0031137F" w:rsidRDefault="007F008D">
      <w:pPr>
        <w:rPr>
          <w:color w:val="FF0000"/>
          <w:sz w:val="18"/>
          <w:szCs w:val="18"/>
        </w:rPr>
      </w:pPr>
      <w:r w:rsidRPr="0031137F">
        <w:rPr>
          <w:color w:val="FF0000"/>
          <w:szCs w:val="18"/>
        </w:rPr>
        <w:br w:type="page"/>
      </w:r>
      <w:bookmarkStart w:id="73" w:name="_GoBack"/>
      <w:bookmarkEnd w:id="73"/>
    </w:p>
    <w:p w14:paraId="7D026DDA" w14:textId="77777777" w:rsidR="003E0FA2" w:rsidRPr="00F5464B" w:rsidRDefault="003E0FA2" w:rsidP="00502639">
      <w:pPr>
        <w:pStyle w:val="BodyText"/>
        <w:ind w:left="0" w:firstLine="360"/>
        <w:rPr>
          <w:szCs w:val="18"/>
        </w:rPr>
      </w:pPr>
      <w:r w:rsidRPr="00F5464B">
        <w:rPr>
          <w:szCs w:val="18"/>
        </w:rPr>
        <w:lastRenderedPageBreak/>
        <w:t>Prehľad o pohybe vlastného imania za predchádzajúce účtovné obdobie je uvedený v nasledujúc</w:t>
      </w:r>
      <w:r w:rsidR="00540718" w:rsidRPr="00F5464B">
        <w:rPr>
          <w:szCs w:val="18"/>
        </w:rPr>
        <w:t>ej</w:t>
      </w:r>
      <w:r w:rsidRPr="00F5464B">
        <w:rPr>
          <w:szCs w:val="18"/>
        </w:rPr>
        <w:t xml:space="preserve"> </w:t>
      </w:r>
      <w:r w:rsidR="00540718" w:rsidRPr="00F5464B">
        <w:rPr>
          <w:szCs w:val="18"/>
        </w:rPr>
        <w:t>tabuľke</w:t>
      </w:r>
      <w:r w:rsidRPr="00F5464B">
        <w:rPr>
          <w:szCs w:val="18"/>
        </w:rPr>
        <w:t>:</w:t>
      </w:r>
    </w:p>
    <w:p w14:paraId="613D34A9" w14:textId="77777777" w:rsidR="00360E77" w:rsidRPr="0031137F" w:rsidRDefault="00360E77" w:rsidP="00B50225">
      <w:pPr>
        <w:pStyle w:val="BodyText"/>
        <w:ind w:left="0"/>
        <w:rPr>
          <w:color w:val="FF0000"/>
          <w:szCs w:val="18"/>
        </w:rPr>
      </w:pPr>
    </w:p>
    <w:bookmarkStart w:id="74" w:name="_MON_1554206230"/>
    <w:bookmarkEnd w:id="74"/>
    <w:p w14:paraId="041A29F7" w14:textId="77777777" w:rsidR="005A2556" w:rsidRPr="0031137F" w:rsidRDefault="003466A9" w:rsidP="00502639">
      <w:pPr>
        <w:spacing w:line="276" w:lineRule="auto"/>
        <w:ind w:firstLine="360"/>
        <w:rPr>
          <w:color w:val="FF0000"/>
          <w:sz w:val="18"/>
          <w:szCs w:val="18"/>
        </w:rPr>
      </w:pPr>
      <w:r w:rsidRPr="00F5464B">
        <w:rPr>
          <w:szCs w:val="18"/>
        </w:rPr>
        <w:object w:dxaOrig="9454" w:dyaOrig="6993" w14:anchorId="63D79A67">
          <v:shape id="_x0000_i1060" type="#_x0000_t75" style="width:439.5pt;height:368.4pt" o:ole="" o:preferrelative="f">
            <v:imagedata r:id="rId79" o:title=""/>
            <o:lock v:ext="edit" aspectratio="f"/>
          </v:shape>
          <o:OLEObject Type="Embed" ProgID="Excel.Sheet.12" ShapeID="_x0000_i1060" DrawAspect="Content" ObjectID="_1558515238" r:id="rId80"/>
        </w:object>
      </w:r>
    </w:p>
    <w:p w14:paraId="7AC891CA" w14:textId="77777777" w:rsidR="00AA6865" w:rsidRPr="0031137F" w:rsidRDefault="00AA6865" w:rsidP="00AA6865">
      <w:pPr>
        <w:pStyle w:val="Heading1"/>
        <w:numPr>
          <w:ilvl w:val="0"/>
          <w:numId w:val="0"/>
        </w:numPr>
        <w:spacing w:before="120" w:after="60"/>
        <w:ind w:left="360"/>
        <w:rPr>
          <w:color w:val="FF0000"/>
          <w:szCs w:val="18"/>
        </w:rPr>
      </w:pPr>
    </w:p>
    <w:p w14:paraId="7B8DE0E6" w14:textId="77777777" w:rsidR="000C4C56" w:rsidRPr="00D759C8" w:rsidRDefault="000C4C56" w:rsidP="000C4C56">
      <w:pPr>
        <w:pStyle w:val="Heading1"/>
        <w:tabs>
          <w:tab w:val="num" w:pos="360"/>
        </w:tabs>
        <w:spacing w:before="120" w:after="60"/>
        <w:ind w:left="360"/>
        <w:rPr>
          <w:szCs w:val="18"/>
        </w:rPr>
      </w:pPr>
      <w:r w:rsidRPr="00D759C8">
        <w:rPr>
          <w:szCs w:val="18"/>
        </w:rPr>
        <w:t>PREHĽAD PEŇAŽNÝCH TOKOV</w:t>
      </w:r>
    </w:p>
    <w:p w14:paraId="0CF9D4C3" w14:textId="77777777" w:rsidR="000C4C56" w:rsidRPr="00D759C8" w:rsidRDefault="000C4C56">
      <w:pPr>
        <w:rPr>
          <w:szCs w:val="18"/>
        </w:rPr>
      </w:pPr>
    </w:p>
    <w:p w14:paraId="67640465" w14:textId="77777777" w:rsidR="00F36524" w:rsidRPr="00D759C8" w:rsidRDefault="00F36524" w:rsidP="00184F39">
      <w:pPr>
        <w:pStyle w:val="BodyText"/>
        <w:rPr>
          <w:szCs w:val="18"/>
        </w:rPr>
      </w:pPr>
      <w:r w:rsidRPr="00D759C8">
        <w:rPr>
          <w:szCs w:val="18"/>
        </w:rPr>
        <w:t>Prehľad o peňažných tokoch bol spracovaný nepriamou metódou.</w:t>
      </w:r>
    </w:p>
    <w:p w14:paraId="03098271" w14:textId="77777777" w:rsidR="00F36524" w:rsidRPr="00D759C8" w:rsidRDefault="00F36524" w:rsidP="00184F39">
      <w:pPr>
        <w:pStyle w:val="BodyText"/>
        <w:rPr>
          <w:szCs w:val="18"/>
        </w:rPr>
      </w:pPr>
    </w:p>
    <w:p w14:paraId="1EDDE42C" w14:textId="77777777" w:rsidR="000C4C56" w:rsidRPr="00D759C8" w:rsidRDefault="000C4C56" w:rsidP="00184F39">
      <w:pPr>
        <w:pStyle w:val="BodyText"/>
        <w:rPr>
          <w:b/>
          <w:szCs w:val="18"/>
        </w:rPr>
      </w:pPr>
      <w:r w:rsidRPr="00D759C8">
        <w:rPr>
          <w:b/>
          <w:szCs w:val="18"/>
        </w:rPr>
        <w:t>Peňažné prostriedky</w:t>
      </w:r>
    </w:p>
    <w:p w14:paraId="41872B87" w14:textId="77777777" w:rsidR="000C4C56" w:rsidRPr="00D759C8" w:rsidRDefault="000C4C56" w:rsidP="000C4C56">
      <w:pPr>
        <w:pStyle w:val="BodyText"/>
        <w:rPr>
          <w:szCs w:val="18"/>
        </w:rPr>
      </w:pPr>
    </w:p>
    <w:p w14:paraId="799DA5B8" w14:textId="77777777" w:rsidR="000C4C56" w:rsidRPr="00D759C8" w:rsidRDefault="000C4C56" w:rsidP="00184F39">
      <w:pPr>
        <w:pStyle w:val="BodyText"/>
        <w:rPr>
          <w:szCs w:val="18"/>
        </w:rPr>
      </w:pPr>
      <w:r w:rsidRPr="00D759C8">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FEB6F38" w14:textId="77777777" w:rsidR="000C4C56" w:rsidRPr="0031137F" w:rsidRDefault="000C4C56" w:rsidP="000C4C56">
      <w:pPr>
        <w:pStyle w:val="BodyText"/>
        <w:rPr>
          <w:color w:val="FF0000"/>
          <w:szCs w:val="18"/>
        </w:rPr>
      </w:pPr>
    </w:p>
    <w:p w14:paraId="7616760E" w14:textId="77777777" w:rsidR="000C4C56" w:rsidRPr="00D759C8" w:rsidRDefault="000C4C56" w:rsidP="00184F39">
      <w:pPr>
        <w:pStyle w:val="BodyText"/>
        <w:rPr>
          <w:b/>
          <w:szCs w:val="18"/>
        </w:rPr>
      </w:pPr>
      <w:r w:rsidRPr="00D759C8">
        <w:rPr>
          <w:b/>
          <w:szCs w:val="18"/>
        </w:rPr>
        <w:t>Ekvivalenty peňažných prostriedkov</w:t>
      </w:r>
    </w:p>
    <w:p w14:paraId="56BBF890" w14:textId="77777777" w:rsidR="000C4C56" w:rsidRPr="00D759C8" w:rsidRDefault="000C4C56" w:rsidP="000C4C56">
      <w:pPr>
        <w:pStyle w:val="BodyText"/>
        <w:rPr>
          <w:szCs w:val="18"/>
        </w:rPr>
      </w:pPr>
    </w:p>
    <w:p w14:paraId="043B815C" w14:textId="77777777" w:rsidR="000C4C56" w:rsidRPr="0031137F" w:rsidRDefault="000C4C56" w:rsidP="00184F39">
      <w:pPr>
        <w:pStyle w:val="BodyText"/>
        <w:rPr>
          <w:color w:val="FF0000"/>
          <w:szCs w:val="18"/>
        </w:rPr>
      </w:pPr>
      <w:r w:rsidRPr="00D759C8">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9DE601D" w14:textId="77777777" w:rsidR="008D7041" w:rsidRPr="0031137F" w:rsidRDefault="008D7041" w:rsidP="00184F39">
      <w:pPr>
        <w:pStyle w:val="BodyText"/>
        <w:rPr>
          <w:color w:val="FF0000"/>
          <w:szCs w:val="18"/>
        </w:rPr>
      </w:pPr>
    </w:p>
    <w:bookmarkStart w:id="75" w:name="_MON_1405950650"/>
    <w:bookmarkEnd w:id="75"/>
    <w:p w14:paraId="60138DCA" w14:textId="1070A10B" w:rsidR="00DC7926" w:rsidRPr="0031137F" w:rsidRDefault="0016055E" w:rsidP="0016055E">
      <w:pPr>
        <w:jc w:val="center"/>
        <w:rPr>
          <w:color w:val="FF0000"/>
          <w:szCs w:val="18"/>
        </w:rPr>
      </w:pPr>
      <w:r w:rsidRPr="0031137F">
        <w:rPr>
          <w:color w:val="FF0000"/>
          <w:szCs w:val="18"/>
        </w:rPr>
        <w:object w:dxaOrig="8670" w:dyaOrig="13575" w14:anchorId="614B5DF2">
          <v:shape id="_x0000_i1061" type="#_x0000_t75" style="width:457.25pt;height:682.6pt" o:ole="" o:preferrelative="f">
            <v:imagedata r:id="rId81" o:title=""/>
            <o:lock v:ext="edit" aspectratio="f"/>
          </v:shape>
          <o:OLEObject Type="Embed" ProgID="Excel.Sheet.12" ShapeID="_x0000_i1061" DrawAspect="Content" ObjectID="_1558515239" r:id="rId82"/>
        </w:object>
      </w:r>
    </w:p>
    <w:sectPr w:rsidR="00DC7926" w:rsidRPr="0031137F" w:rsidSect="009A3114">
      <w:headerReference w:type="default" r:id="rId83"/>
      <w:footerReference w:type="default" r:id="rId84"/>
      <w:headerReference w:type="first" r:id="rId85"/>
      <w:footerReference w:type="first" r:id="rId86"/>
      <w:pgSz w:w="11906" w:h="16838" w:code="9"/>
      <w:pgMar w:top="1979" w:right="992"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E3C3D8" w14:textId="77777777" w:rsidR="008E7243" w:rsidRDefault="008E7243" w:rsidP="00E95128">
      <w:r>
        <w:separator/>
      </w:r>
    </w:p>
  </w:endnote>
  <w:endnote w:type="continuationSeparator" w:id="0">
    <w:p w14:paraId="44B76C5F" w14:textId="77777777" w:rsidR="008E7243" w:rsidRDefault="008E724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1B7FEE" w14:textId="77777777" w:rsidR="00D54C08" w:rsidRDefault="00D54C08">
    <w:pPr>
      <w:pStyle w:val="Footer"/>
      <w:jc w:val="right"/>
    </w:pPr>
    <w:r>
      <w:fldChar w:fldCharType="begin"/>
    </w:r>
    <w:r>
      <w:instrText xml:space="preserve"> PAGE   \* MERGEFORMAT </w:instrText>
    </w:r>
    <w:r>
      <w:fldChar w:fldCharType="separate"/>
    </w:r>
    <w:r w:rsidR="00AD1667">
      <w:rPr>
        <w:noProof/>
      </w:rPr>
      <w:t>14</w:t>
    </w:r>
    <w:r>
      <w:rPr>
        <w:noProof/>
      </w:rPr>
      <w:fldChar w:fldCharType="end"/>
    </w:r>
  </w:p>
  <w:p w14:paraId="4D079D42" w14:textId="77777777" w:rsidR="00D54C08" w:rsidRDefault="00D54C0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F49C9C" w14:textId="77777777" w:rsidR="00D54C08" w:rsidRDefault="00D54C08"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14:paraId="5B28F844" w14:textId="77777777" w:rsidR="00D54C08" w:rsidRDefault="00D54C08" w:rsidP="00F70C00">
    <w:pPr>
      <w:pStyle w:val="Footer"/>
      <w:tabs>
        <w:tab w:val="clear" w:pos="9072"/>
        <w:tab w:val="right" w:pos="9214"/>
      </w:tabs>
      <w:rPr>
        <w:sz w:val="16"/>
        <w:szCs w:val="16"/>
      </w:rPr>
    </w:pPr>
  </w:p>
  <w:p w14:paraId="4DC9429C" w14:textId="77777777" w:rsidR="00D54C08" w:rsidRPr="00F70C00" w:rsidRDefault="00D54C08"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8B2FA4" w14:textId="77777777" w:rsidR="008E7243" w:rsidRDefault="008E7243" w:rsidP="00E95128">
      <w:r>
        <w:separator/>
      </w:r>
    </w:p>
  </w:footnote>
  <w:footnote w:type="continuationSeparator" w:id="0">
    <w:p w14:paraId="18E165ED" w14:textId="77777777" w:rsidR="008E7243" w:rsidRDefault="008E724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C37A93" w14:textId="77777777" w:rsidR="00D54C08" w:rsidRDefault="00D54C08"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54C08" w:rsidRPr="00C14925" w14:paraId="4C9C841C" w14:textId="77777777" w:rsidTr="008C19C4">
      <w:trPr>
        <w:trHeight w:val="126"/>
      </w:trPr>
      <w:tc>
        <w:tcPr>
          <w:tcW w:w="2062" w:type="dxa"/>
          <w:tcBorders>
            <w:top w:val="nil"/>
            <w:left w:val="nil"/>
            <w:bottom w:val="nil"/>
            <w:right w:val="nil"/>
          </w:tcBorders>
          <w:vAlign w:val="center"/>
        </w:tcPr>
        <w:p w14:paraId="15425689" w14:textId="77777777" w:rsidR="00D54C08" w:rsidRPr="00C14925" w:rsidRDefault="00D54C08" w:rsidP="00650498">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2CFE866F" w14:textId="77777777" w:rsidR="00D54C08" w:rsidRPr="00C14925" w:rsidRDefault="00D54C08"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B7820CC"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A8F0F19"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D42F585"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D1B512"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141C77DE"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32F2ABC"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8732C8"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54B3FD3E"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18072485"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6510B27E"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3</w:t>
          </w:r>
        </w:p>
      </w:tc>
    </w:tr>
  </w:tbl>
  <w:p w14:paraId="2B84F513" w14:textId="77777777" w:rsidR="00D54C08" w:rsidRPr="00833D0C" w:rsidRDefault="00D54C08"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54C08" w:rsidRPr="00C14925" w14:paraId="1637D0F5" w14:textId="77777777" w:rsidTr="008C19C4">
      <w:trPr>
        <w:trHeight w:val="127"/>
      </w:trPr>
      <w:tc>
        <w:tcPr>
          <w:tcW w:w="2012" w:type="dxa"/>
          <w:tcBorders>
            <w:top w:val="nil"/>
            <w:left w:val="nil"/>
            <w:bottom w:val="nil"/>
            <w:right w:val="nil"/>
          </w:tcBorders>
          <w:vAlign w:val="center"/>
          <w:hideMark/>
        </w:tcPr>
        <w:p w14:paraId="26BA97A5" w14:textId="77777777" w:rsidR="00D54C08" w:rsidRPr="00C14925" w:rsidRDefault="00D54C08"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F586231" w14:textId="77777777" w:rsidR="00D54C08" w:rsidRPr="00C14925" w:rsidRDefault="00D54C08"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CBBD60E"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D0FB246"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E370371"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F8BE1FD"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4697BE1"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DC23FD3"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01780BC"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40B2622C"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166CFC77"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E1E29D5" w14:textId="77777777" w:rsidR="00D54C08" w:rsidRPr="00833D0C" w:rsidRDefault="00D54C08" w:rsidP="00650498">
          <w:pPr>
            <w:pStyle w:val="Header"/>
            <w:tabs>
              <w:tab w:val="clear" w:pos="4536"/>
              <w:tab w:val="center" w:pos="4253"/>
              <w:tab w:val="right" w:pos="9213"/>
            </w:tabs>
            <w:spacing w:line="276" w:lineRule="auto"/>
            <w:jc w:val="center"/>
            <w:rPr>
              <w:sz w:val="18"/>
              <w:szCs w:val="18"/>
            </w:rPr>
          </w:pPr>
          <w:r>
            <w:rPr>
              <w:sz w:val="18"/>
              <w:szCs w:val="18"/>
            </w:rPr>
            <w:t>7</w:t>
          </w:r>
        </w:p>
      </w:tc>
    </w:tr>
  </w:tbl>
  <w:p w14:paraId="76581527" w14:textId="77777777" w:rsidR="00D54C08" w:rsidRDefault="00D54C08" w:rsidP="00B50225">
    <w:pPr>
      <w:pStyle w:val="Header"/>
      <w:tabs>
        <w:tab w:val="clear" w:pos="4536"/>
        <w:tab w:val="clear" w:pos="9072"/>
        <w:tab w:val="center" w:pos="3969"/>
        <w:tab w:val="right" w:pos="9214"/>
      </w:tabs>
    </w:pPr>
  </w:p>
  <w:p w14:paraId="2C306451" w14:textId="77777777" w:rsidR="00D54C08" w:rsidRPr="00E95128" w:rsidRDefault="00D54C08"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F253FC" w14:textId="77777777" w:rsidR="00D54C08" w:rsidRDefault="00D54C08" w:rsidP="008A2D79">
    <w:pPr>
      <w:pStyle w:val="Header"/>
      <w:tabs>
        <w:tab w:val="center" w:pos="4820"/>
        <w:tab w:val="right" w:pos="9214"/>
      </w:tabs>
      <w:jc w:val="right"/>
      <w:rPr>
        <w:sz w:val="18"/>
      </w:rPr>
    </w:pPr>
  </w:p>
  <w:p w14:paraId="188CACF0" w14:textId="77777777" w:rsidR="00D54C08" w:rsidRPr="00E95128" w:rsidRDefault="00D54C08" w:rsidP="008A2D79">
    <w:pPr>
      <w:pStyle w:val="Header"/>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05BB1D2D" wp14:editId="765B0682">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 xml:space="preserve">Vzorová </w:t>
    </w:r>
    <w:r w:rsidRPr="008D6361">
      <w:rPr>
        <w:sz w:val="18"/>
        <w:szCs w:val="18"/>
      </w:rPr>
      <w:t>účtovná závierka</w:t>
    </w:r>
  </w:p>
  <w:p w14:paraId="67D3241D" w14:textId="77777777" w:rsidR="00D54C08" w:rsidRDefault="00D54C08"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A1D5DD4" w14:textId="77777777" w:rsidR="00D54C08" w:rsidRPr="00E95128" w:rsidRDefault="00D54C08"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54C08" w14:paraId="69C4CE75" w14:textId="77777777" w:rsidTr="00D34B3E">
      <w:trPr>
        <w:trHeight w:val="299"/>
      </w:trPr>
      <w:tc>
        <w:tcPr>
          <w:tcW w:w="2251" w:type="dxa"/>
          <w:vAlign w:val="center"/>
        </w:tcPr>
        <w:p w14:paraId="43A55A11" w14:textId="77777777" w:rsidR="00D54C08" w:rsidRDefault="00D54C08"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397D2607" w14:textId="77777777" w:rsidR="00D54C08" w:rsidRDefault="00D54C08" w:rsidP="00D34B3E">
          <w:pPr>
            <w:pStyle w:val="Header"/>
            <w:tabs>
              <w:tab w:val="clear" w:pos="4536"/>
              <w:tab w:val="center" w:pos="4253"/>
              <w:tab w:val="right" w:pos="9214"/>
            </w:tabs>
            <w:jc w:val="right"/>
            <w:rPr>
              <w:sz w:val="22"/>
            </w:rPr>
          </w:pPr>
          <w:r>
            <w:rPr>
              <w:sz w:val="22"/>
            </w:rPr>
            <w:t>DIČ</w:t>
          </w:r>
        </w:p>
      </w:tc>
      <w:tc>
        <w:tcPr>
          <w:tcW w:w="284" w:type="dxa"/>
          <w:vAlign w:val="center"/>
        </w:tcPr>
        <w:p w14:paraId="1128AAF2" w14:textId="77777777" w:rsidR="00D54C08" w:rsidRDefault="00D54C08" w:rsidP="00D34B3E">
          <w:pPr>
            <w:pStyle w:val="Header"/>
            <w:tabs>
              <w:tab w:val="clear" w:pos="4536"/>
              <w:tab w:val="center" w:pos="4253"/>
              <w:tab w:val="right" w:pos="9214"/>
            </w:tabs>
            <w:jc w:val="center"/>
            <w:rPr>
              <w:sz w:val="22"/>
            </w:rPr>
          </w:pPr>
        </w:p>
      </w:tc>
      <w:tc>
        <w:tcPr>
          <w:tcW w:w="283" w:type="dxa"/>
          <w:vAlign w:val="center"/>
        </w:tcPr>
        <w:p w14:paraId="6032B591" w14:textId="77777777" w:rsidR="00D54C08" w:rsidRDefault="00D54C08" w:rsidP="00D34B3E">
          <w:pPr>
            <w:pStyle w:val="Header"/>
            <w:tabs>
              <w:tab w:val="clear" w:pos="4536"/>
              <w:tab w:val="center" w:pos="4253"/>
              <w:tab w:val="right" w:pos="9214"/>
            </w:tabs>
            <w:jc w:val="center"/>
            <w:rPr>
              <w:sz w:val="22"/>
            </w:rPr>
          </w:pPr>
        </w:p>
      </w:tc>
      <w:tc>
        <w:tcPr>
          <w:tcW w:w="284" w:type="dxa"/>
          <w:vAlign w:val="center"/>
        </w:tcPr>
        <w:p w14:paraId="146C6999" w14:textId="77777777" w:rsidR="00D54C08" w:rsidRDefault="00D54C08" w:rsidP="00D34B3E">
          <w:pPr>
            <w:pStyle w:val="Header"/>
            <w:tabs>
              <w:tab w:val="clear" w:pos="4536"/>
              <w:tab w:val="center" w:pos="4253"/>
              <w:tab w:val="right" w:pos="9214"/>
            </w:tabs>
            <w:jc w:val="center"/>
            <w:rPr>
              <w:sz w:val="22"/>
            </w:rPr>
          </w:pPr>
        </w:p>
      </w:tc>
      <w:tc>
        <w:tcPr>
          <w:tcW w:w="283" w:type="dxa"/>
          <w:vAlign w:val="center"/>
        </w:tcPr>
        <w:p w14:paraId="1E1BD7F8" w14:textId="77777777" w:rsidR="00D54C08" w:rsidRDefault="00D54C08" w:rsidP="00D34B3E">
          <w:pPr>
            <w:pStyle w:val="Header"/>
            <w:tabs>
              <w:tab w:val="clear" w:pos="4536"/>
              <w:tab w:val="center" w:pos="4253"/>
              <w:tab w:val="right" w:pos="9214"/>
            </w:tabs>
            <w:jc w:val="center"/>
            <w:rPr>
              <w:sz w:val="22"/>
            </w:rPr>
          </w:pPr>
        </w:p>
      </w:tc>
      <w:tc>
        <w:tcPr>
          <w:tcW w:w="284" w:type="dxa"/>
          <w:vAlign w:val="center"/>
        </w:tcPr>
        <w:p w14:paraId="2D390037" w14:textId="77777777" w:rsidR="00D54C08" w:rsidRDefault="00D54C08" w:rsidP="00D34B3E">
          <w:pPr>
            <w:pStyle w:val="Header"/>
            <w:tabs>
              <w:tab w:val="clear" w:pos="4536"/>
              <w:tab w:val="center" w:pos="4253"/>
              <w:tab w:val="right" w:pos="9214"/>
            </w:tabs>
            <w:jc w:val="center"/>
            <w:rPr>
              <w:sz w:val="22"/>
            </w:rPr>
          </w:pPr>
        </w:p>
      </w:tc>
      <w:tc>
        <w:tcPr>
          <w:tcW w:w="283" w:type="dxa"/>
          <w:vAlign w:val="center"/>
        </w:tcPr>
        <w:p w14:paraId="7EC9FD84" w14:textId="77777777" w:rsidR="00D54C08" w:rsidRDefault="00D54C08" w:rsidP="00D34B3E">
          <w:pPr>
            <w:pStyle w:val="Header"/>
            <w:tabs>
              <w:tab w:val="clear" w:pos="4536"/>
              <w:tab w:val="center" w:pos="4253"/>
              <w:tab w:val="right" w:pos="9214"/>
            </w:tabs>
            <w:jc w:val="center"/>
            <w:rPr>
              <w:sz w:val="22"/>
            </w:rPr>
          </w:pPr>
        </w:p>
      </w:tc>
      <w:tc>
        <w:tcPr>
          <w:tcW w:w="284" w:type="dxa"/>
          <w:vAlign w:val="center"/>
        </w:tcPr>
        <w:p w14:paraId="260FB25B" w14:textId="77777777" w:rsidR="00D54C08" w:rsidRDefault="00D54C08" w:rsidP="00D34B3E">
          <w:pPr>
            <w:pStyle w:val="Header"/>
            <w:tabs>
              <w:tab w:val="clear" w:pos="4536"/>
              <w:tab w:val="center" w:pos="4253"/>
              <w:tab w:val="right" w:pos="9214"/>
            </w:tabs>
            <w:jc w:val="center"/>
            <w:rPr>
              <w:sz w:val="22"/>
            </w:rPr>
          </w:pPr>
        </w:p>
      </w:tc>
      <w:tc>
        <w:tcPr>
          <w:tcW w:w="283" w:type="dxa"/>
          <w:vAlign w:val="center"/>
        </w:tcPr>
        <w:p w14:paraId="433A1B35" w14:textId="77777777" w:rsidR="00D54C08" w:rsidRDefault="00D54C08" w:rsidP="00D34B3E">
          <w:pPr>
            <w:pStyle w:val="Header"/>
            <w:tabs>
              <w:tab w:val="clear" w:pos="4536"/>
              <w:tab w:val="center" w:pos="4253"/>
              <w:tab w:val="right" w:pos="9214"/>
            </w:tabs>
            <w:jc w:val="center"/>
            <w:rPr>
              <w:sz w:val="22"/>
            </w:rPr>
          </w:pPr>
        </w:p>
      </w:tc>
      <w:tc>
        <w:tcPr>
          <w:tcW w:w="284" w:type="dxa"/>
          <w:vAlign w:val="center"/>
        </w:tcPr>
        <w:p w14:paraId="2732AB67" w14:textId="77777777" w:rsidR="00D54C08" w:rsidRDefault="00D54C08" w:rsidP="00D34B3E">
          <w:pPr>
            <w:pStyle w:val="Header"/>
            <w:tabs>
              <w:tab w:val="clear" w:pos="4536"/>
              <w:tab w:val="center" w:pos="4253"/>
              <w:tab w:val="right" w:pos="9214"/>
            </w:tabs>
            <w:jc w:val="center"/>
            <w:rPr>
              <w:sz w:val="22"/>
            </w:rPr>
          </w:pPr>
        </w:p>
      </w:tc>
      <w:tc>
        <w:tcPr>
          <w:tcW w:w="283" w:type="dxa"/>
          <w:vAlign w:val="center"/>
        </w:tcPr>
        <w:p w14:paraId="5DE65E84" w14:textId="77777777" w:rsidR="00D54C08" w:rsidRDefault="00D54C08" w:rsidP="00D34B3E">
          <w:pPr>
            <w:pStyle w:val="Header"/>
            <w:tabs>
              <w:tab w:val="clear" w:pos="4536"/>
              <w:tab w:val="center" w:pos="4253"/>
              <w:tab w:val="right" w:pos="9214"/>
            </w:tabs>
            <w:jc w:val="center"/>
            <w:rPr>
              <w:sz w:val="22"/>
            </w:rPr>
          </w:pPr>
        </w:p>
      </w:tc>
    </w:tr>
  </w:tbl>
  <w:p w14:paraId="3E315CE9" w14:textId="77777777" w:rsidR="00D54C08" w:rsidRPr="00E95128" w:rsidRDefault="00D54C08"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24A04FBF"/>
    <w:multiLevelType w:val="hybridMultilevel"/>
    <w:tmpl w:val="56B23DC6"/>
    <w:lvl w:ilvl="0" w:tplc="AD701418">
      <w:start w:val="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3">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5"/>
  </w:num>
  <w:num w:numId="2">
    <w:abstractNumId w:val="2"/>
  </w:num>
  <w:num w:numId="3">
    <w:abstractNumId w:val="6"/>
  </w:num>
  <w:num w:numId="4">
    <w:abstractNumId w:val="0"/>
  </w:num>
  <w:num w:numId="5">
    <w:abstractNumId w:val="2"/>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3"/>
  </w:num>
  <w:num w:numId="12">
    <w:abstractNumId w:val="1"/>
  </w:num>
  <w:num w:numId="13">
    <w:abstractNumId w:val="2"/>
    <w:lvlOverride w:ilvl="0">
      <w:startOverride w:val="1"/>
    </w:lvlOverride>
  </w:num>
  <w:num w:numId="14">
    <w:abstractNumId w:val="2"/>
  </w:num>
  <w:num w:numId="15">
    <w:abstractNumId w:val="4"/>
  </w:num>
  <w:num w:numId="16">
    <w:abstractNumId w:val="6"/>
  </w:num>
  <w:num w:numId="17">
    <w:abstractNumId w:val="2"/>
  </w:num>
  <w:num w:numId="18">
    <w:abstractNumId w:val="2"/>
  </w:num>
  <w:num w:numId="19">
    <w:abstractNumId w:val="2"/>
  </w:num>
  <w:num w:numId="20">
    <w:abstractNumId w:val="7"/>
  </w:num>
  <w:num w:numId="21">
    <w:abstractNumId w:val="5"/>
    <w:lvlOverride w:ilvl="0">
      <w:startOverride w:val="9"/>
    </w:lvlOverride>
  </w:num>
  <w:num w:numId="22">
    <w:abstractNumId w:val="5"/>
  </w:num>
  <w:num w:numId="23">
    <w:abstractNumId w:val="2"/>
  </w:num>
  <w:num w:numId="24">
    <w:abstractNumId w:val="5"/>
  </w:num>
  <w:num w:numId="25">
    <w:abstractNumId w:val="5"/>
  </w:num>
  <w:num w:numId="26">
    <w:abstractNumId w:val="2"/>
  </w:num>
  <w:num w:numId="27">
    <w:abstractNumId w:val="5"/>
  </w:num>
  <w:num w:numId="28">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460A"/>
    <w:rsid w:val="00004F99"/>
    <w:rsid w:val="00006F02"/>
    <w:rsid w:val="00007ADC"/>
    <w:rsid w:val="00010822"/>
    <w:rsid w:val="00010AF9"/>
    <w:rsid w:val="00010C2A"/>
    <w:rsid w:val="00014995"/>
    <w:rsid w:val="000172DD"/>
    <w:rsid w:val="00017791"/>
    <w:rsid w:val="00025561"/>
    <w:rsid w:val="00025788"/>
    <w:rsid w:val="000312C5"/>
    <w:rsid w:val="000324E1"/>
    <w:rsid w:val="000331E6"/>
    <w:rsid w:val="000338A2"/>
    <w:rsid w:val="0003793C"/>
    <w:rsid w:val="00041AFF"/>
    <w:rsid w:val="000422E9"/>
    <w:rsid w:val="000425A6"/>
    <w:rsid w:val="00042A09"/>
    <w:rsid w:val="00043393"/>
    <w:rsid w:val="00045305"/>
    <w:rsid w:val="00045A17"/>
    <w:rsid w:val="000470EC"/>
    <w:rsid w:val="00051790"/>
    <w:rsid w:val="000517AC"/>
    <w:rsid w:val="00052495"/>
    <w:rsid w:val="000526D9"/>
    <w:rsid w:val="00052B4D"/>
    <w:rsid w:val="00054859"/>
    <w:rsid w:val="000575FE"/>
    <w:rsid w:val="00057B22"/>
    <w:rsid w:val="00062334"/>
    <w:rsid w:val="00062DCD"/>
    <w:rsid w:val="00064F5E"/>
    <w:rsid w:val="000658BA"/>
    <w:rsid w:val="00067355"/>
    <w:rsid w:val="00067E22"/>
    <w:rsid w:val="0007097A"/>
    <w:rsid w:val="00073853"/>
    <w:rsid w:val="000738DF"/>
    <w:rsid w:val="000739AC"/>
    <w:rsid w:val="00075B41"/>
    <w:rsid w:val="00075C5F"/>
    <w:rsid w:val="00076486"/>
    <w:rsid w:val="00077153"/>
    <w:rsid w:val="00077403"/>
    <w:rsid w:val="0007779B"/>
    <w:rsid w:val="000812CD"/>
    <w:rsid w:val="00082DB2"/>
    <w:rsid w:val="0008425B"/>
    <w:rsid w:val="00084B05"/>
    <w:rsid w:val="00085012"/>
    <w:rsid w:val="00085A3A"/>
    <w:rsid w:val="00086A82"/>
    <w:rsid w:val="00092C39"/>
    <w:rsid w:val="000932DF"/>
    <w:rsid w:val="00093CC4"/>
    <w:rsid w:val="00093E41"/>
    <w:rsid w:val="00095080"/>
    <w:rsid w:val="00095A95"/>
    <w:rsid w:val="00095BCD"/>
    <w:rsid w:val="00096549"/>
    <w:rsid w:val="000965D0"/>
    <w:rsid w:val="000A0D8F"/>
    <w:rsid w:val="000A1BBA"/>
    <w:rsid w:val="000A246E"/>
    <w:rsid w:val="000A3BBB"/>
    <w:rsid w:val="000A493A"/>
    <w:rsid w:val="000A4ACF"/>
    <w:rsid w:val="000A5AA5"/>
    <w:rsid w:val="000A6FBA"/>
    <w:rsid w:val="000B4629"/>
    <w:rsid w:val="000B6195"/>
    <w:rsid w:val="000B7957"/>
    <w:rsid w:val="000C0C35"/>
    <w:rsid w:val="000C17C3"/>
    <w:rsid w:val="000C1A27"/>
    <w:rsid w:val="000C1F8F"/>
    <w:rsid w:val="000C2309"/>
    <w:rsid w:val="000C2D66"/>
    <w:rsid w:val="000C2E5F"/>
    <w:rsid w:val="000C3422"/>
    <w:rsid w:val="000C4C56"/>
    <w:rsid w:val="000C68B3"/>
    <w:rsid w:val="000C79E2"/>
    <w:rsid w:val="000D22FF"/>
    <w:rsid w:val="000D479C"/>
    <w:rsid w:val="000D4824"/>
    <w:rsid w:val="000D4E63"/>
    <w:rsid w:val="000E4079"/>
    <w:rsid w:val="000E4B8D"/>
    <w:rsid w:val="000E4D12"/>
    <w:rsid w:val="000E6FA7"/>
    <w:rsid w:val="000F038C"/>
    <w:rsid w:val="000F0A6B"/>
    <w:rsid w:val="000F1306"/>
    <w:rsid w:val="000F27A2"/>
    <w:rsid w:val="000F2F4E"/>
    <w:rsid w:val="000F40C4"/>
    <w:rsid w:val="000F5666"/>
    <w:rsid w:val="000F66C2"/>
    <w:rsid w:val="001025C0"/>
    <w:rsid w:val="00102C1A"/>
    <w:rsid w:val="00103B71"/>
    <w:rsid w:val="00104A37"/>
    <w:rsid w:val="00104E7E"/>
    <w:rsid w:val="001058C5"/>
    <w:rsid w:val="00107FAD"/>
    <w:rsid w:val="0011133F"/>
    <w:rsid w:val="00111DFD"/>
    <w:rsid w:val="00113259"/>
    <w:rsid w:val="001139DB"/>
    <w:rsid w:val="00115DED"/>
    <w:rsid w:val="00116DD8"/>
    <w:rsid w:val="001176F5"/>
    <w:rsid w:val="00117C0F"/>
    <w:rsid w:val="00120034"/>
    <w:rsid w:val="00120F3A"/>
    <w:rsid w:val="001214F8"/>
    <w:rsid w:val="00121B38"/>
    <w:rsid w:val="0012205A"/>
    <w:rsid w:val="00122E14"/>
    <w:rsid w:val="00122F44"/>
    <w:rsid w:val="00122FD4"/>
    <w:rsid w:val="00125E19"/>
    <w:rsid w:val="001265F2"/>
    <w:rsid w:val="00126EB9"/>
    <w:rsid w:val="00127D9C"/>
    <w:rsid w:val="0013160B"/>
    <w:rsid w:val="00134145"/>
    <w:rsid w:val="00134FB7"/>
    <w:rsid w:val="00135187"/>
    <w:rsid w:val="00136273"/>
    <w:rsid w:val="00136A4A"/>
    <w:rsid w:val="0013788A"/>
    <w:rsid w:val="001402ED"/>
    <w:rsid w:val="00141691"/>
    <w:rsid w:val="00141832"/>
    <w:rsid w:val="00142529"/>
    <w:rsid w:val="00142DDE"/>
    <w:rsid w:val="001438AC"/>
    <w:rsid w:val="0014486E"/>
    <w:rsid w:val="00146904"/>
    <w:rsid w:val="00147FB3"/>
    <w:rsid w:val="0015039D"/>
    <w:rsid w:val="001505FF"/>
    <w:rsid w:val="00150D3F"/>
    <w:rsid w:val="00151067"/>
    <w:rsid w:val="0015114A"/>
    <w:rsid w:val="00152BD5"/>
    <w:rsid w:val="00152DFF"/>
    <w:rsid w:val="00153603"/>
    <w:rsid w:val="00156231"/>
    <w:rsid w:val="0015674B"/>
    <w:rsid w:val="00156885"/>
    <w:rsid w:val="0016055E"/>
    <w:rsid w:val="00160AAA"/>
    <w:rsid w:val="001612EC"/>
    <w:rsid w:val="00163B7A"/>
    <w:rsid w:val="0016698D"/>
    <w:rsid w:val="00166FA8"/>
    <w:rsid w:val="001712A8"/>
    <w:rsid w:val="0017194C"/>
    <w:rsid w:val="0017267A"/>
    <w:rsid w:val="00172D44"/>
    <w:rsid w:val="001733C5"/>
    <w:rsid w:val="0017651F"/>
    <w:rsid w:val="00177051"/>
    <w:rsid w:val="00177897"/>
    <w:rsid w:val="00177BCA"/>
    <w:rsid w:val="00177C59"/>
    <w:rsid w:val="001824D2"/>
    <w:rsid w:val="001844A9"/>
    <w:rsid w:val="00184940"/>
    <w:rsid w:val="00184E52"/>
    <w:rsid w:val="00184F39"/>
    <w:rsid w:val="00192DE2"/>
    <w:rsid w:val="00193EE6"/>
    <w:rsid w:val="00194A39"/>
    <w:rsid w:val="001A14AF"/>
    <w:rsid w:val="001A1C39"/>
    <w:rsid w:val="001A4977"/>
    <w:rsid w:val="001A566C"/>
    <w:rsid w:val="001A5F9F"/>
    <w:rsid w:val="001A6CC5"/>
    <w:rsid w:val="001A7CD7"/>
    <w:rsid w:val="001A7EFA"/>
    <w:rsid w:val="001B3B79"/>
    <w:rsid w:val="001B5156"/>
    <w:rsid w:val="001B5200"/>
    <w:rsid w:val="001B5855"/>
    <w:rsid w:val="001B7473"/>
    <w:rsid w:val="001C0A6A"/>
    <w:rsid w:val="001C5C7C"/>
    <w:rsid w:val="001C6938"/>
    <w:rsid w:val="001D0544"/>
    <w:rsid w:val="001D06F0"/>
    <w:rsid w:val="001D0AE2"/>
    <w:rsid w:val="001D181E"/>
    <w:rsid w:val="001D2451"/>
    <w:rsid w:val="001D2B1E"/>
    <w:rsid w:val="001D3160"/>
    <w:rsid w:val="001D3DCB"/>
    <w:rsid w:val="001D4CD4"/>
    <w:rsid w:val="001D4E8A"/>
    <w:rsid w:val="001D507C"/>
    <w:rsid w:val="001D5F78"/>
    <w:rsid w:val="001D7DDF"/>
    <w:rsid w:val="001E03E6"/>
    <w:rsid w:val="001E1597"/>
    <w:rsid w:val="001E1815"/>
    <w:rsid w:val="001E27A6"/>
    <w:rsid w:val="001E3EC9"/>
    <w:rsid w:val="001E4714"/>
    <w:rsid w:val="001E6A82"/>
    <w:rsid w:val="001E7DAF"/>
    <w:rsid w:val="001F029D"/>
    <w:rsid w:val="001F085E"/>
    <w:rsid w:val="001F338B"/>
    <w:rsid w:val="001F340D"/>
    <w:rsid w:val="001F4E5F"/>
    <w:rsid w:val="001F5DA2"/>
    <w:rsid w:val="00201E01"/>
    <w:rsid w:val="00204925"/>
    <w:rsid w:val="00205E14"/>
    <w:rsid w:val="0020660F"/>
    <w:rsid w:val="00206DCE"/>
    <w:rsid w:val="002074F0"/>
    <w:rsid w:val="002112DA"/>
    <w:rsid w:val="0021293B"/>
    <w:rsid w:val="00212EFB"/>
    <w:rsid w:val="002130D8"/>
    <w:rsid w:val="00214198"/>
    <w:rsid w:val="00214301"/>
    <w:rsid w:val="002147E5"/>
    <w:rsid w:val="00214924"/>
    <w:rsid w:val="0021533B"/>
    <w:rsid w:val="00216E9E"/>
    <w:rsid w:val="0021757D"/>
    <w:rsid w:val="00221F76"/>
    <w:rsid w:val="00223446"/>
    <w:rsid w:val="00225398"/>
    <w:rsid w:val="0022577B"/>
    <w:rsid w:val="0023026F"/>
    <w:rsid w:val="002303A4"/>
    <w:rsid w:val="002304B6"/>
    <w:rsid w:val="002311B6"/>
    <w:rsid w:val="0023180C"/>
    <w:rsid w:val="0023280B"/>
    <w:rsid w:val="00232D0A"/>
    <w:rsid w:val="0023562B"/>
    <w:rsid w:val="00235FE2"/>
    <w:rsid w:val="00236308"/>
    <w:rsid w:val="00237825"/>
    <w:rsid w:val="002414BC"/>
    <w:rsid w:val="0024171C"/>
    <w:rsid w:val="002418D5"/>
    <w:rsid w:val="00243B5A"/>
    <w:rsid w:val="0024584A"/>
    <w:rsid w:val="00245B3F"/>
    <w:rsid w:val="00246542"/>
    <w:rsid w:val="002501B4"/>
    <w:rsid w:val="002513D6"/>
    <w:rsid w:val="00251BF2"/>
    <w:rsid w:val="002525F5"/>
    <w:rsid w:val="0025438B"/>
    <w:rsid w:val="00254418"/>
    <w:rsid w:val="00254758"/>
    <w:rsid w:val="002547D0"/>
    <w:rsid w:val="0025662A"/>
    <w:rsid w:val="00256B7A"/>
    <w:rsid w:val="00260C4C"/>
    <w:rsid w:val="0026217F"/>
    <w:rsid w:val="00262CD4"/>
    <w:rsid w:val="00262E33"/>
    <w:rsid w:val="00264343"/>
    <w:rsid w:val="00271316"/>
    <w:rsid w:val="002724ED"/>
    <w:rsid w:val="0027298D"/>
    <w:rsid w:val="00275384"/>
    <w:rsid w:val="002761B2"/>
    <w:rsid w:val="002779F6"/>
    <w:rsid w:val="00280D5B"/>
    <w:rsid w:val="00280E15"/>
    <w:rsid w:val="00282538"/>
    <w:rsid w:val="00282979"/>
    <w:rsid w:val="00282B12"/>
    <w:rsid w:val="00283139"/>
    <w:rsid w:val="00283F32"/>
    <w:rsid w:val="002861DB"/>
    <w:rsid w:val="00286A3D"/>
    <w:rsid w:val="00286D2A"/>
    <w:rsid w:val="00287E90"/>
    <w:rsid w:val="00290A84"/>
    <w:rsid w:val="00290F83"/>
    <w:rsid w:val="00294BAE"/>
    <w:rsid w:val="002963E7"/>
    <w:rsid w:val="002977CC"/>
    <w:rsid w:val="002A0169"/>
    <w:rsid w:val="002A264B"/>
    <w:rsid w:val="002A338E"/>
    <w:rsid w:val="002A597C"/>
    <w:rsid w:val="002A6315"/>
    <w:rsid w:val="002A7CDF"/>
    <w:rsid w:val="002B0C91"/>
    <w:rsid w:val="002B2E36"/>
    <w:rsid w:val="002B4000"/>
    <w:rsid w:val="002B4A67"/>
    <w:rsid w:val="002B547A"/>
    <w:rsid w:val="002B6120"/>
    <w:rsid w:val="002C162D"/>
    <w:rsid w:val="002C191C"/>
    <w:rsid w:val="002C341E"/>
    <w:rsid w:val="002C4BC0"/>
    <w:rsid w:val="002C59EE"/>
    <w:rsid w:val="002C5ECE"/>
    <w:rsid w:val="002C6567"/>
    <w:rsid w:val="002C6BCC"/>
    <w:rsid w:val="002C735C"/>
    <w:rsid w:val="002D4AEE"/>
    <w:rsid w:val="002D535C"/>
    <w:rsid w:val="002D69FB"/>
    <w:rsid w:val="002D79A9"/>
    <w:rsid w:val="002E0DE7"/>
    <w:rsid w:val="002E0E7B"/>
    <w:rsid w:val="002E31E7"/>
    <w:rsid w:val="002E35FC"/>
    <w:rsid w:val="002E4A01"/>
    <w:rsid w:val="002E5A3A"/>
    <w:rsid w:val="002E76A9"/>
    <w:rsid w:val="002F033C"/>
    <w:rsid w:val="002F05C7"/>
    <w:rsid w:val="002F2C69"/>
    <w:rsid w:val="002F3429"/>
    <w:rsid w:val="002F3C09"/>
    <w:rsid w:val="002F5513"/>
    <w:rsid w:val="002F626C"/>
    <w:rsid w:val="002F770F"/>
    <w:rsid w:val="00301031"/>
    <w:rsid w:val="00301560"/>
    <w:rsid w:val="00301C73"/>
    <w:rsid w:val="00302B7A"/>
    <w:rsid w:val="00307540"/>
    <w:rsid w:val="0031137F"/>
    <w:rsid w:val="0031206B"/>
    <w:rsid w:val="003147AA"/>
    <w:rsid w:val="00315CD6"/>
    <w:rsid w:val="0032070E"/>
    <w:rsid w:val="00321A9B"/>
    <w:rsid w:val="003226A5"/>
    <w:rsid w:val="0032418F"/>
    <w:rsid w:val="003242F2"/>
    <w:rsid w:val="003262FF"/>
    <w:rsid w:val="00331FD6"/>
    <w:rsid w:val="00332136"/>
    <w:rsid w:val="00334301"/>
    <w:rsid w:val="00335C04"/>
    <w:rsid w:val="00340CB1"/>
    <w:rsid w:val="0034119B"/>
    <w:rsid w:val="00341626"/>
    <w:rsid w:val="003428AA"/>
    <w:rsid w:val="00342E08"/>
    <w:rsid w:val="003434C5"/>
    <w:rsid w:val="003439EA"/>
    <w:rsid w:val="00345D2D"/>
    <w:rsid w:val="003466A9"/>
    <w:rsid w:val="00347A1D"/>
    <w:rsid w:val="003503F7"/>
    <w:rsid w:val="00352453"/>
    <w:rsid w:val="00354B2F"/>
    <w:rsid w:val="00356D9F"/>
    <w:rsid w:val="00360E77"/>
    <w:rsid w:val="00361248"/>
    <w:rsid w:val="003631B7"/>
    <w:rsid w:val="003642CE"/>
    <w:rsid w:val="00364866"/>
    <w:rsid w:val="0036502B"/>
    <w:rsid w:val="003654E8"/>
    <w:rsid w:val="00365C22"/>
    <w:rsid w:val="00367A6E"/>
    <w:rsid w:val="00370F56"/>
    <w:rsid w:val="00372C0F"/>
    <w:rsid w:val="00373215"/>
    <w:rsid w:val="00374CFA"/>
    <w:rsid w:val="00375AB4"/>
    <w:rsid w:val="00381D71"/>
    <w:rsid w:val="003846B1"/>
    <w:rsid w:val="0039097A"/>
    <w:rsid w:val="003911FC"/>
    <w:rsid w:val="0039215B"/>
    <w:rsid w:val="003A026E"/>
    <w:rsid w:val="003A0F96"/>
    <w:rsid w:val="003A185B"/>
    <w:rsid w:val="003A1A88"/>
    <w:rsid w:val="003A2AE6"/>
    <w:rsid w:val="003A4862"/>
    <w:rsid w:val="003A5476"/>
    <w:rsid w:val="003A6371"/>
    <w:rsid w:val="003A7A95"/>
    <w:rsid w:val="003B03F8"/>
    <w:rsid w:val="003B0AE2"/>
    <w:rsid w:val="003B1FF2"/>
    <w:rsid w:val="003B2A5D"/>
    <w:rsid w:val="003B591C"/>
    <w:rsid w:val="003B762E"/>
    <w:rsid w:val="003B7C90"/>
    <w:rsid w:val="003C0DE9"/>
    <w:rsid w:val="003C134C"/>
    <w:rsid w:val="003C233B"/>
    <w:rsid w:val="003C3FDF"/>
    <w:rsid w:val="003C4B78"/>
    <w:rsid w:val="003C6B7B"/>
    <w:rsid w:val="003C7DE5"/>
    <w:rsid w:val="003D140B"/>
    <w:rsid w:val="003D2067"/>
    <w:rsid w:val="003D5127"/>
    <w:rsid w:val="003E0AC0"/>
    <w:rsid w:val="003E0FA2"/>
    <w:rsid w:val="003E149A"/>
    <w:rsid w:val="003E1BBE"/>
    <w:rsid w:val="003E1C1B"/>
    <w:rsid w:val="003E1D5F"/>
    <w:rsid w:val="003E1F5A"/>
    <w:rsid w:val="003E25DD"/>
    <w:rsid w:val="003E2BB2"/>
    <w:rsid w:val="003E4261"/>
    <w:rsid w:val="003F28D5"/>
    <w:rsid w:val="003F4C92"/>
    <w:rsid w:val="003F5E4B"/>
    <w:rsid w:val="003F7ADD"/>
    <w:rsid w:val="004007CA"/>
    <w:rsid w:val="00401912"/>
    <w:rsid w:val="00401F9E"/>
    <w:rsid w:val="004027CF"/>
    <w:rsid w:val="00403804"/>
    <w:rsid w:val="00403FF5"/>
    <w:rsid w:val="0040614D"/>
    <w:rsid w:val="00407243"/>
    <w:rsid w:val="00410254"/>
    <w:rsid w:val="004108AD"/>
    <w:rsid w:val="00411D88"/>
    <w:rsid w:val="00412296"/>
    <w:rsid w:val="004145EE"/>
    <w:rsid w:val="00416A0F"/>
    <w:rsid w:val="00420D87"/>
    <w:rsid w:val="00423AFA"/>
    <w:rsid w:val="00424C34"/>
    <w:rsid w:val="004262D7"/>
    <w:rsid w:val="00426669"/>
    <w:rsid w:val="004268C4"/>
    <w:rsid w:val="004268EA"/>
    <w:rsid w:val="00430148"/>
    <w:rsid w:val="004313A2"/>
    <w:rsid w:val="004317F0"/>
    <w:rsid w:val="00432AE6"/>
    <w:rsid w:val="004330A1"/>
    <w:rsid w:val="004330B3"/>
    <w:rsid w:val="00435C31"/>
    <w:rsid w:val="0043618D"/>
    <w:rsid w:val="00436388"/>
    <w:rsid w:val="0043730B"/>
    <w:rsid w:val="004401E3"/>
    <w:rsid w:val="004409F5"/>
    <w:rsid w:val="00442157"/>
    <w:rsid w:val="004430B4"/>
    <w:rsid w:val="00444033"/>
    <w:rsid w:val="00446423"/>
    <w:rsid w:val="004465CA"/>
    <w:rsid w:val="0044737A"/>
    <w:rsid w:val="004508CD"/>
    <w:rsid w:val="00450E9E"/>
    <w:rsid w:val="00452C96"/>
    <w:rsid w:val="0045465E"/>
    <w:rsid w:val="0046024D"/>
    <w:rsid w:val="00460337"/>
    <w:rsid w:val="00460A04"/>
    <w:rsid w:val="00460A08"/>
    <w:rsid w:val="0046138C"/>
    <w:rsid w:val="00461D2D"/>
    <w:rsid w:val="00462D57"/>
    <w:rsid w:val="00464F45"/>
    <w:rsid w:val="00465824"/>
    <w:rsid w:val="00470BE8"/>
    <w:rsid w:val="00481CA4"/>
    <w:rsid w:val="00481F30"/>
    <w:rsid w:val="004838F9"/>
    <w:rsid w:val="00483A16"/>
    <w:rsid w:val="00484E18"/>
    <w:rsid w:val="004852C1"/>
    <w:rsid w:val="00485C1F"/>
    <w:rsid w:val="0048752B"/>
    <w:rsid w:val="00490828"/>
    <w:rsid w:val="00490ED4"/>
    <w:rsid w:val="00491AF0"/>
    <w:rsid w:val="00491C69"/>
    <w:rsid w:val="0049373F"/>
    <w:rsid w:val="00494B7D"/>
    <w:rsid w:val="00496A4E"/>
    <w:rsid w:val="00497423"/>
    <w:rsid w:val="004A045E"/>
    <w:rsid w:val="004A085B"/>
    <w:rsid w:val="004A2FDE"/>
    <w:rsid w:val="004A4D80"/>
    <w:rsid w:val="004A591E"/>
    <w:rsid w:val="004A5E5B"/>
    <w:rsid w:val="004A64A5"/>
    <w:rsid w:val="004A6C40"/>
    <w:rsid w:val="004B0930"/>
    <w:rsid w:val="004B094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3E7E"/>
    <w:rsid w:val="004D4437"/>
    <w:rsid w:val="004D68AC"/>
    <w:rsid w:val="004E0168"/>
    <w:rsid w:val="004E0BAA"/>
    <w:rsid w:val="004E0C8C"/>
    <w:rsid w:val="004E5C35"/>
    <w:rsid w:val="004E7FC9"/>
    <w:rsid w:val="004F1F45"/>
    <w:rsid w:val="004F3DD3"/>
    <w:rsid w:val="004F78BE"/>
    <w:rsid w:val="00500B7D"/>
    <w:rsid w:val="00502639"/>
    <w:rsid w:val="005035A0"/>
    <w:rsid w:val="00503C90"/>
    <w:rsid w:val="00506E0F"/>
    <w:rsid w:val="00507092"/>
    <w:rsid w:val="00507B8B"/>
    <w:rsid w:val="00507CB4"/>
    <w:rsid w:val="00510325"/>
    <w:rsid w:val="005131C0"/>
    <w:rsid w:val="005138B1"/>
    <w:rsid w:val="00515879"/>
    <w:rsid w:val="00520DC1"/>
    <w:rsid w:val="005213F9"/>
    <w:rsid w:val="0052189B"/>
    <w:rsid w:val="00522617"/>
    <w:rsid w:val="00522817"/>
    <w:rsid w:val="005305DF"/>
    <w:rsid w:val="00530F38"/>
    <w:rsid w:val="0054025F"/>
    <w:rsid w:val="00540718"/>
    <w:rsid w:val="00540852"/>
    <w:rsid w:val="00541789"/>
    <w:rsid w:val="00542006"/>
    <w:rsid w:val="005422A4"/>
    <w:rsid w:val="0054259E"/>
    <w:rsid w:val="005450B9"/>
    <w:rsid w:val="0054569A"/>
    <w:rsid w:val="00545B77"/>
    <w:rsid w:val="00545E82"/>
    <w:rsid w:val="00546BD3"/>
    <w:rsid w:val="0054786F"/>
    <w:rsid w:val="0055329C"/>
    <w:rsid w:val="00553566"/>
    <w:rsid w:val="005537BD"/>
    <w:rsid w:val="00553AFB"/>
    <w:rsid w:val="00555C06"/>
    <w:rsid w:val="00557FD3"/>
    <w:rsid w:val="00564B72"/>
    <w:rsid w:val="00564EE0"/>
    <w:rsid w:val="00565ABC"/>
    <w:rsid w:val="00566389"/>
    <w:rsid w:val="00567765"/>
    <w:rsid w:val="00567962"/>
    <w:rsid w:val="00571627"/>
    <w:rsid w:val="005721C1"/>
    <w:rsid w:val="005736B2"/>
    <w:rsid w:val="0057382A"/>
    <w:rsid w:val="00574527"/>
    <w:rsid w:val="0057480F"/>
    <w:rsid w:val="0057772E"/>
    <w:rsid w:val="00580EE1"/>
    <w:rsid w:val="005826E3"/>
    <w:rsid w:val="00582CBE"/>
    <w:rsid w:val="00583A4A"/>
    <w:rsid w:val="00584704"/>
    <w:rsid w:val="0058479C"/>
    <w:rsid w:val="005852DC"/>
    <w:rsid w:val="005877FD"/>
    <w:rsid w:val="005918F5"/>
    <w:rsid w:val="00592616"/>
    <w:rsid w:val="00592B74"/>
    <w:rsid w:val="00594529"/>
    <w:rsid w:val="0059525E"/>
    <w:rsid w:val="005A097E"/>
    <w:rsid w:val="005A1841"/>
    <w:rsid w:val="005A244B"/>
    <w:rsid w:val="005A2556"/>
    <w:rsid w:val="005A25EA"/>
    <w:rsid w:val="005A3507"/>
    <w:rsid w:val="005A38F9"/>
    <w:rsid w:val="005A5552"/>
    <w:rsid w:val="005A76F0"/>
    <w:rsid w:val="005A7FDD"/>
    <w:rsid w:val="005B0C02"/>
    <w:rsid w:val="005B2FD5"/>
    <w:rsid w:val="005B316E"/>
    <w:rsid w:val="005B4970"/>
    <w:rsid w:val="005B508D"/>
    <w:rsid w:val="005B70DE"/>
    <w:rsid w:val="005C50FC"/>
    <w:rsid w:val="005C6657"/>
    <w:rsid w:val="005C6B49"/>
    <w:rsid w:val="005C6D2E"/>
    <w:rsid w:val="005C70F3"/>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5E78"/>
    <w:rsid w:val="005E669E"/>
    <w:rsid w:val="005E7AC3"/>
    <w:rsid w:val="005F0BED"/>
    <w:rsid w:val="005F2BC8"/>
    <w:rsid w:val="005F54A3"/>
    <w:rsid w:val="005F5D4F"/>
    <w:rsid w:val="005F6E8B"/>
    <w:rsid w:val="005F6EE4"/>
    <w:rsid w:val="005F72C9"/>
    <w:rsid w:val="005F7FDE"/>
    <w:rsid w:val="00600330"/>
    <w:rsid w:val="0060236A"/>
    <w:rsid w:val="0060256B"/>
    <w:rsid w:val="00603EFB"/>
    <w:rsid w:val="00605372"/>
    <w:rsid w:val="006063E8"/>
    <w:rsid w:val="006069D3"/>
    <w:rsid w:val="00606E69"/>
    <w:rsid w:val="00606F7F"/>
    <w:rsid w:val="0060790D"/>
    <w:rsid w:val="00610AE1"/>
    <w:rsid w:val="00611027"/>
    <w:rsid w:val="0061276E"/>
    <w:rsid w:val="006154BE"/>
    <w:rsid w:val="006202C4"/>
    <w:rsid w:val="006211B6"/>
    <w:rsid w:val="00622868"/>
    <w:rsid w:val="006261D1"/>
    <w:rsid w:val="00627B6C"/>
    <w:rsid w:val="00630386"/>
    <w:rsid w:val="00632543"/>
    <w:rsid w:val="00632FB0"/>
    <w:rsid w:val="006339DC"/>
    <w:rsid w:val="00636705"/>
    <w:rsid w:val="006369DC"/>
    <w:rsid w:val="00637D68"/>
    <w:rsid w:val="00640BC4"/>
    <w:rsid w:val="00641554"/>
    <w:rsid w:val="00642197"/>
    <w:rsid w:val="00642387"/>
    <w:rsid w:val="00644449"/>
    <w:rsid w:val="0064520D"/>
    <w:rsid w:val="006461D7"/>
    <w:rsid w:val="006470D0"/>
    <w:rsid w:val="00647862"/>
    <w:rsid w:val="00650498"/>
    <w:rsid w:val="006510AA"/>
    <w:rsid w:val="00651689"/>
    <w:rsid w:val="00651C5D"/>
    <w:rsid w:val="00656AD7"/>
    <w:rsid w:val="006575EA"/>
    <w:rsid w:val="0066152D"/>
    <w:rsid w:val="00661EDC"/>
    <w:rsid w:val="00662AEE"/>
    <w:rsid w:val="00662C25"/>
    <w:rsid w:val="0066346C"/>
    <w:rsid w:val="00663D17"/>
    <w:rsid w:val="00663DFD"/>
    <w:rsid w:val="0066618F"/>
    <w:rsid w:val="00671BB4"/>
    <w:rsid w:val="006724D4"/>
    <w:rsid w:val="00674629"/>
    <w:rsid w:val="00674FDB"/>
    <w:rsid w:val="006750FE"/>
    <w:rsid w:val="00676CB7"/>
    <w:rsid w:val="00676D74"/>
    <w:rsid w:val="006834C2"/>
    <w:rsid w:val="00684A7F"/>
    <w:rsid w:val="0068537D"/>
    <w:rsid w:val="00686BF2"/>
    <w:rsid w:val="00694931"/>
    <w:rsid w:val="006957CC"/>
    <w:rsid w:val="00696C90"/>
    <w:rsid w:val="00696F4C"/>
    <w:rsid w:val="00697F7C"/>
    <w:rsid w:val="006A0699"/>
    <w:rsid w:val="006A09AC"/>
    <w:rsid w:val="006A18DE"/>
    <w:rsid w:val="006A3C75"/>
    <w:rsid w:val="006A4039"/>
    <w:rsid w:val="006A737C"/>
    <w:rsid w:val="006B2D3C"/>
    <w:rsid w:val="006B3E8C"/>
    <w:rsid w:val="006B74EA"/>
    <w:rsid w:val="006C0296"/>
    <w:rsid w:val="006C0F4D"/>
    <w:rsid w:val="006C27AA"/>
    <w:rsid w:val="006C2C7D"/>
    <w:rsid w:val="006C3FDF"/>
    <w:rsid w:val="006C4A83"/>
    <w:rsid w:val="006C7E90"/>
    <w:rsid w:val="006D36EA"/>
    <w:rsid w:val="006D3989"/>
    <w:rsid w:val="006D3C83"/>
    <w:rsid w:val="006D3D0B"/>
    <w:rsid w:val="006D4AE5"/>
    <w:rsid w:val="006D7585"/>
    <w:rsid w:val="006D797C"/>
    <w:rsid w:val="006D7E31"/>
    <w:rsid w:val="006E008B"/>
    <w:rsid w:val="006E26E5"/>
    <w:rsid w:val="006E36A2"/>
    <w:rsid w:val="006E4804"/>
    <w:rsid w:val="006E554A"/>
    <w:rsid w:val="006E575D"/>
    <w:rsid w:val="006E6B24"/>
    <w:rsid w:val="006E7A01"/>
    <w:rsid w:val="006F056A"/>
    <w:rsid w:val="006F2860"/>
    <w:rsid w:val="006F28DA"/>
    <w:rsid w:val="006F2B34"/>
    <w:rsid w:val="006F2D0B"/>
    <w:rsid w:val="006F3D86"/>
    <w:rsid w:val="006F53C7"/>
    <w:rsid w:val="006F5D26"/>
    <w:rsid w:val="006F73FE"/>
    <w:rsid w:val="006F7B65"/>
    <w:rsid w:val="007019A7"/>
    <w:rsid w:val="00701F03"/>
    <w:rsid w:val="00703344"/>
    <w:rsid w:val="00703AAF"/>
    <w:rsid w:val="00703D6F"/>
    <w:rsid w:val="00704023"/>
    <w:rsid w:val="007046BE"/>
    <w:rsid w:val="00705108"/>
    <w:rsid w:val="007118E1"/>
    <w:rsid w:val="00712DCE"/>
    <w:rsid w:val="00714597"/>
    <w:rsid w:val="0071725D"/>
    <w:rsid w:val="007178A6"/>
    <w:rsid w:val="0072695D"/>
    <w:rsid w:val="00726991"/>
    <w:rsid w:val="00726DDA"/>
    <w:rsid w:val="0073065F"/>
    <w:rsid w:val="0073089C"/>
    <w:rsid w:val="00732CCB"/>
    <w:rsid w:val="007336EE"/>
    <w:rsid w:val="00734BF4"/>
    <w:rsid w:val="007351E0"/>
    <w:rsid w:val="00737987"/>
    <w:rsid w:val="00741092"/>
    <w:rsid w:val="0074182A"/>
    <w:rsid w:val="00742680"/>
    <w:rsid w:val="007432E7"/>
    <w:rsid w:val="007434A2"/>
    <w:rsid w:val="00744DA2"/>
    <w:rsid w:val="00746C9E"/>
    <w:rsid w:val="00746F6B"/>
    <w:rsid w:val="00747CC9"/>
    <w:rsid w:val="00750259"/>
    <w:rsid w:val="00750629"/>
    <w:rsid w:val="007508D8"/>
    <w:rsid w:val="0075139D"/>
    <w:rsid w:val="00751E25"/>
    <w:rsid w:val="00756D0D"/>
    <w:rsid w:val="00757C13"/>
    <w:rsid w:val="0076129D"/>
    <w:rsid w:val="007616D8"/>
    <w:rsid w:val="00761D76"/>
    <w:rsid w:val="00761E3B"/>
    <w:rsid w:val="007658EA"/>
    <w:rsid w:val="00766BCC"/>
    <w:rsid w:val="00771BD8"/>
    <w:rsid w:val="0077399F"/>
    <w:rsid w:val="00773BDA"/>
    <w:rsid w:val="007746CB"/>
    <w:rsid w:val="00775868"/>
    <w:rsid w:val="00775D22"/>
    <w:rsid w:val="007760BC"/>
    <w:rsid w:val="00777324"/>
    <w:rsid w:val="00781875"/>
    <w:rsid w:val="0078251B"/>
    <w:rsid w:val="00783544"/>
    <w:rsid w:val="00783CA6"/>
    <w:rsid w:val="00784176"/>
    <w:rsid w:val="007859A6"/>
    <w:rsid w:val="0078754C"/>
    <w:rsid w:val="007902B7"/>
    <w:rsid w:val="007903B8"/>
    <w:rsid w:val="0079191F"/>
    <w:rsid w:val="00793FFB"/>
    <w:rsid w:val="007A005F"/>
    <w:rsid w:val="007A0150"/>
    <w:rsid w:val="007A07C8"/>
    <w:rsid w:val="007A12BA"/>
    <w:rsid w:val="007A1781"/>
    <w:rsid w:val="007A1CC6"/>
    <w:rsid w:val="007A1E20"/>
    <w:rsid w:val="007A4736"/>
    <w:rsid w:val="007A491D"/>
    <w:rsid w:val="007B2031"/>
    <w:rsid w:val="007B20B2"/>
    <w:rsid w:val="007B2E7A"/>
    <w:rsid w:val="007B30DF"/>
    <w:rsid w:val="007B314C"/>
    <w:rsid w:val="007B3A69"/>
    <w:rsid w:val="007B5F73"/>
    <w:rsid w:val="007B7557"/>
    <w:rsid w:val="007C00E6"/>
    <w:rsid w:val="007C1772"/>
    <w:rsid w:val="007C3829"/>
    <w:rsid w:val="007C3B50"/>
    <w:rsid w:val="007C3D22"/>
    <w:rsid w:val="007C4E82"/>
    <w:rsid w:val="007C6A37"/>
    <w:rsid w:val="007C72C2"/>
    <w:rsid w:val="007D3E38"/>
    <w:rsid w:val="007D4590"/>
    <w:rsid w:val="007D45F5"/>
    <w:rsid w:val="007D6502"/>
    <w:rsid w:val="007D7B37"/>
    <w:rsid w:val="007E04F1"/>
    <w:rsid w:val="007E3208"/>
    <w:rsid w:val="007E3B9D"/>
    <w:rsid w:val="007E47FA"/>
    <w:rsid w:val="007E4E9F"/>
    <w:rsid w:val="007E57D5"/>
    <w:rsid w:val="007E594B"/>
    <w:rsid w:val="007F008D"/>
    <w:rsid w:val="007F0C3F"/>
    <w:rsid w:val="007F232A"/>
    <w:rsid w:val="007F4606"/>
    <w:rsid w:val="007F4631"/>
    <w:rsid w:val="007F6509"/>
    <w:rsid w:val="007F6CF4"/>
    <w:rsid w:val="0080190B"/>
    <w:rsid w:val="00804937"/>
    <w:rsid w:val="00804AFA"/>
    <w:rsid w:val="00805075"/>
    <w:rsid w:val="0080548E"/>
    <w:rsid w:val="00805AB5"/>
    <w:rsid w:val="00806CE9"/>
    <w:rsid w:val="00806EE2"/>
    <w:rsid w:val="008073F8"/>
    <w:rsid w:val="00811D97"/>
    <w:rsid w:val="00812AA4"/>
    <w:rsid w:val="008130AA"/>
    <w:rsid w:val="00815894"/>
    <w:rsid w:val="00815A32"/>
    <w:rsid w:val="008167A6"/>
    <w:rsid w:val="00816C5F"/>
    <w:rsid w:val="00817F88"/>
    <w:rsid w:val="00820D8A"/>
    <w:rsid w:val="008227D4"/>
    <w:rsid w:val="0082704D"/>
    <w:rsid w:val="00827A5D"/>
    <w:rsid w:val="0083201C"/>
    <w:rsid w:val="008323FB"/>
    <w:rsid w:val="00832CD8"/>
    <w:rsid w:val="0083467A"/>
    <w:rsid w:val="00835222"/>
    <w:rsid w:val="008355A6"/>
    <w:rsid w:val="00837B46"/>
    <w:rsid w:val="00844796"/>
    <w:rsid w:val="0085044B"/>
    <w:rsid w:val="0085196C"/>
    <w:rsid w:val="008532D6"/>
    <w:rsid w:val="008543BA"/>
    <w:rsid w:val="00854DEA"/>
    <w:rsid w:val="0085539F"/>
    <w:rsid w:val="00857145"/>
    <w:rsid w:val="00857559"/>
    <w:rsid w:val="00857625"/>
    <w:rsid w:val="00861749"/>
    <w:rsid w:val="00861D0B"/>
    <w:rsid w:val="0086278A"/>
    <w:rsid w:val="00863C60"/>
    <w:rsid w:val="008648B4"/>
    <w:rsid w:val="00864CBA"/>
    <w:rsid w:val="0086513F"/>
    <w:rsid w:val="008669C1"/>
    <w:rsid w:val="00867FB4"/>
    <w:rsid w:val="0087053C"/>
    <w:rsid w:val="00870FD1"/>
    <w:rsid w:val="00871463"/>
    <w:rsid w:val="00871D6F"/>
    <w:rsid w:val="00874443"/>
    <w:rsid w:val="0087477C"/>
    <w:rsid w:val="00875528"/>
    <w:rsid w:val="00876288"/>
    <w:rsid w:val="00876E3A"/>
    <w:rsid w:val="0088588A"/>
    <w:rsid w:val="0088729A"/>
    <w:rsid w:val="00887301"/>
    <w:rsid w:val="00887683"/>
    <w:rsid w:val="00887C84"/>
    <w:rsid w:val="00891481"/>
    <w:rsid w:val="008925D9"/>
    <w:rsid w:val="00893756"/>
    <w:rsid w:val="008964FB"/>
    <w:rsid w:val="0089652C"/>
    <w:rsid w:val="00896DD3"/>
    <w:rsid w:val="0089754B"/>
    <w:rsid w:val="008A0B7A"/>
    <w:rsid w:val="008A0EA1"/>
    <w:rsid w:val="008A1C0E"/>
    <w:rsid w:val="008A22AF"/>
    <w:rsid w:val="008A2D79"/>
    <w:rsid w:val="008A3FC3"/>
    <w:rsid w:val="008A4A75"/>
    <w:rsid w:val="008A4F86"/>
    <w:rsid w:val="008A577B"/>
    <w:rsid w:val="008A5C84"/>
    <w:rsid w:val="008A6149"/>
    <w:rsid w:val="008A6D28"/>
    <w:rsid w:val="008A6F6D"/>
    <w:rsid w:val="008A724F"/>
    <w:rsid w:val="008A7280"/>
    <w:rsid w:val="008A7958"/>
    <w:rsid w:val="008B1245"/>
    <w:rsid w:val="008B1B50"/>
    <w:rsid w:val="008B206F"/>
    <w:rsid w:val="008B207A"/>
    <w:rsid w:val="008B42B3"/>
    <w:rsid w:val="008B439F"/>
    <w:rsid w:val="008B54F1"/>
    <w:rsid w:val="008B5F9C"/>
    <w:rsid w:val="008B6694"/>
    <w:rsid w:val="008B70CF"/>
    <w:rsid w:val="008B7791"/>
    <w:rsid w:val="008C0838"/>
    <w:rsid w:val="008C19C4"/>
    <w:rsid w:val="008C2ED0"/>
    <w:rsid w:val="008C3120"/>
    <w:rsid w:val="008C7812"/>
    <w:rsid w:val="008D0944"/>
    <w:rsid w:val="008D2F11"/>
    <w:rsid w:val="008D347E"/>
    <w:rsid w:val="008D48E9"/>
    <w:rsid w:val="008D4A2B"/>
    <w:rsid w:val="008D4EAD"/>
    <w:rsid w:val="008D5C0A"/>
    <w:rsid w:val="008D5FAF"/>
    <w:rsid w:val="008D7041"/>
    <w:rsid w:val="008D7145"/>
    <w:rsid w:val="008D763E"/>
    <w:rsid w:val="008D7D98"/>
    <w:rsid w:val="008E04AE"/>
    <w:rsid w:val="008E3DB7"/>
    <w:rsid w:val="008E5275"/>
    <w:rsid w:val="008E68A4"/>
    <w:rsid w:val="008E7243"/>
    <w:rsid w:val="008E7463"/>
    <w:rsid w:val="008F0030"/>
    <w:rsid w:val="008F26D4"/>
    <w:rsid w:val="008F2AB0"/>
    <w:rsid w:val="008F49A3"/>
    <w:rsid w:val="008F5559"/>
    <w:rsid w:val="008F7E69"/>
    <w:rsid w:val="00900696"/>
    <w:rsid w:val="0090078A"/>
    <w:rsid w:val="00900F95"/>
    <w:rsid w:val="00905731"/>
    <w:rsid w:val="009068AD"/>
    <w:rsid w:val="0091081D"/>
    <w:rsid w:val="00913B04"/>
    <w:rsid w:val="009145D4"/>
    <w:rsid w:val="00915C15"/>
    <w:rsid w:val="00916A1E"/>
    <w:rsid w:val="00921304"/>
    <w:rsid w:val="009226CD"/>
    <w:rsid w:val="00922ADC"/>
    <w:rsid w:val="00923139"/>
    <w:rsid w:val="00923813"/>
    <w:rsid w:val="009241B4"/>
    <w:rsid w:val="009257EB"/>
    <w:rsid w:val="00926432"/>
    <w:rsid w:val="00930590"/>
    <w:rsid w:val="009312CE"/>
    <w:rsid w:val="0093153F"/>
    <w:rsid w:val="00931E37"/>
    <w:rsid w:val="009339A1"/>
    <w:rsid w:val="00935FE3"/>
    <w:rsid w:val="00940D06"/>
    <w:rsid w:val="009441EB"/>
    <w:rsid w:val="00944984"/>
    <w:rsid w:val="009458E0"/>
    <w:rsid w:val="00946D53"/>
    <w:rsid w:val="00947B1D"/>
    <w:rsid w:val="0095003F"/>
    <w:rsid w:val="00950B44"/>
    <w:rsid w:val="00950BFE"/>
    <w:rsid w:val="00951A64"/>
    <w:rsid w:val="00953F9F"/>
    <w:rsid w:val="00954399"/>
    <w:rsid w:val="00956E22"/>
    <w:rsid w:val="00966BB7"/>
    <w:rsid w:val="00970C2A"/>
    <w:rsid w:val="009716C2"/>
    <w:rsid w:val="00972988"/>
    <w:rsid w:val="00973324"/>
    <w:rsid w:val="009738C3"/>
    <w:rsid w:val="009743BF"/>
    <w:rsid w:val="009748D7"/>
    <w:rsid w:val="00974A17"/>
    <w:rsid w:val="00977B3B"/>
    <w:rsid w:val="0098136C"/>
    <w:rsid w:val="00981A10"/>
    <w:rsid w:val="0098347D"/>
    <w:rsid w:val="0098438A"/>
    <w:rsid w:val="009851F2"/>
    <w:rsid w:val="0098537D"/>
    <w:rsid w:val="00985D23"/>
    <w:rsid w:val="0098647C"/>
    <w:rsid w:val="00986A3A"/>
    <w:rsid w:val="009904D9"/>
    <w:rsid w:val="00991C72"/>
    <w:rsid w:val="00993A58"/>
    <w:rsid w:val="00994D41"/>
    <w:rsid w:val="00995B8C"/>
    <w:rsid w:val="00996D2F"/>
    <w:rsid w:val="00996D6A"/>
    <w:rsid w:val="00996FFB"/>
    <w:rsid w:val="009A024D"/>
    <w:rsid w:val="009A1CEB"/>
    <w:rsid w:val="009A22F8"/>
    <w:rsid w:val="009A23BA"/>
    <w:rsid w:val="009A3114"/>
    <w:rsid w:val="009A52F7"/>
    <w:rsid w:val="009A57FC"/>
    <w:rsid w:val="009A615E"/>
    <w:rsid w:val="009A7168"/>
    <w:rsid w:val="009A7A9E"/>
    <w:rsid w:val="009B00C6"/>
    <w:rsid w:val="009B0421"/>
    <w:rsid w:val="009B2573"/>
    <w:rsid w:val="009B2884"/>
    <w:rsid w:val="009B2D72"/>
    <w:rsid w:val="009B3B41"/>
    <w:rsid w:val="009B46BC"/>
    <w:rsid w:val="009B56FC"/>
    <w:rsid w:val="009B60B7"/>
    <w:rsid w:val="009B69FC"/>
    <w:rsid w:val="009B7215"/>
    <w:rsid w:val="009B7785"/>
    <w:rsid w:val="009C07EF"/>
    <w:rsid w:val="009C560A"/>
    <w:rsid w:val="009C585A"/>
    <w:rsid w:val="009C5A9D"/>
    <w:rsid w:val="009C6A2A"/>
    <w:rsid w:val="009D02E9"/>
    <w:rsid w:val="009D04A8"/>
    <w:rsid w:val="009D0700"/>
    <w:rsid w:val="009D2ECF"/>
    <w:rsid w:val="009D3EEC"/>
    <w:rsid w:val="009D56BB"/>
    <w:rsid w:val="009D7322"/>
    <w:rsid w:val="009E1555"/>
    <w:rsid w:val="009E16EA"/>
    <w:rsid w:val="009E5E66"/>
    <w:rsid w:val="009E736D"/>
    <w:rsid w:val="009E7CC2"/>
    <w:rsid w:val="009F14F2"/>
    <w:rsid w:val="009F2D9A"/>
    <w:rsid w:val="009F3759"/>
    <w:rsid w:val="009F6038"/>
    <w:rsid w:val="009F614A"/>
    <w:rsid w:val="009F6927"/>
    <w:rsid w:val="00A0137D"/>
    <w:rsid w:val="00A02942"/>
    <w:rsid w:val="00A02F71"/>
    <w:rsid w:val="00A03823"/>
    <w:rsid w:val="00A0389B"/>
    <w:rsid w:val="00A04D47"/>
    <w:rsid w:val="00A05D09"/>
    <w:rsid w:val="00A05FBA"/>
    <w:rsid w:val="00A0626B"/>
    <w:rsid w:val="00A06A5C"/>
    <w:rsid w:val="00A07873"/>
    <w:rsid w:val="00A12AC1"/>
    <w:rsid w:val="00A13E99"/>
    <w:rsid w:val="00A2012A"/>
    <w:rsid w:val="00A209D2"/>
    <w:rsid w:val="00A20D49"/>
    <w:rsid w:val="00A20DD0"/>
    <w:rsid w:val="00A21B29"/>
    <w:rsid w:val="00A2269B"/>
    <w:rsid w:val="00A23C43"/>
    <w:rsid w:val="00A25722"/>
    <w:rsid w:val="00A25B0F"/>
    <w:rsid w:val="00A26359"/>
    <w:rsid w:val="00A2676B"/>
    <w:rsid w:val="00A26C17"/>
    <w:rsid w:val="00A31DFF"/>
    <w:rsid w:val="00A355CC"/>
    <w:rsid w:val="00A40EFF"/>
    <w:rsid w:val="00A41EC6"/>
    <w:rsid w:val="00A41FC1"/>
    <w:rsid w:val="00A443B1"/>
    <w:rsid w:val="00A453C3"/>
    <w:rsid w:val="00A45660"/>
    <w:rsid w:val="00A45E4E"/>
    <w:rsid w:val="00A4637B"/>
    <w:rsid w:val="00A52311"/>
    <w:rsid w:val="00A5391E"/>
    <w:rsid w:val="00A558FF"/>
    <w:rsid w:val="00A5618F"/>
    <w:rsid w:val="00A56B4E"/>
    <w:rsid w:val="00A61B19"/>
    <w:rsid w:val="00A61FB3"/>
    <w:rsid w:val="00A62159"/>
    <w:rsid w:val="00A639F4"/>
    <w:rsid w:val="00A65191"/>
    <w:rsid w:val="00A6527B"/>
    <w:rsid w:val="00A658F1"/>
    <w:rsid w:val="00A65AED"/>
    <w:rsid w:val="00A70B8E"/>
    <w:rsid w:val="00A7144F"/>
    <w:rsid w:val="00A72805"/>
    <w:rsid w:val="00A73577"/>
    <w:rsid w:val="00A74B2E"/>
    <w:rsid w:val="00A7672A"/>
    <w:rsid w:val="00A76984"/>
    <w:rsid w:val="00A777E1"/>
    <w:rsid w:val="00A8108C"/>
    <w:rsid w:val="00A8551E"/>
    <w:rsid w:val="00A86EC1"/>
    <w:rsid w:val="00A9048F"/>
    <w:rsid w:val="00A91E48"/>
    <w:rsid w:val="00A92218"/>
    <w:rsid w:val="00A941AA"/>
    <w:rsid w:val="00A94356"/>
    <w:rsid w:val="00A947C7"/>
    <w:rsid w:val="00A94FFF"/>
    <w:rsid w:val="00A95312"/>
    <w:rsid w:val="00A970C9"/>
    <w:rsid w:val="00AA0675"/>
    <w:rsid w:val="00AA08EC"/>
    <w:rsid w:val="00AA0EE4"/>
    <w:rsid w:val="00AA14FA"/>
    <w:rsid w:val="00AA159B"/>
    <w:rsid w:val="00AA2AAB"/>
    <w:rsid w:val="00AA4A34"/>
    <w:rsid w:val="00AA51D1"/>
    <w:rsid w:val="00AA5278"/>
    <w:rsid w:val="00AA5D23"/>
    <w:rsid w:val="00AA6865"/>
    <w:rsid w:val="00AA6AD7"/>
    <w:rsid w:val="00AB3FDB"/>
    <w:rsid w:val="00AB572C"/>
    <w:rsid w:val="00AB58B6"/>
    <w:rsid w:val="00AB5BA9"/>
    <w:rsid w:val="00AB6B04"/>
    <w:rsid w:val="00AC12B2"/>
    <w:rsid w:val="00AC63EC"/>
    <w:rsid w:val="00AD0575"/>
    <w:rsid w:val="00AD1667"/>
    <w:rsid w:val="00AD2290"/>
    <w:rsid w:val="00AD26D8"/>
    <w:rsid w:val="00AD305C"/>
    <w:rsid w:val="00AD43BD"/>
    <w:rsid w:val="00AD4FCA"/>
    <w:rsid w:val="00AD6758"/>
    <w:rsid w:val="00AD67B5"/>
    <w:rsid w:val="00AD7880"/>
    <w:rsid w:val="00AE0C13"/>
    <w:rsid w:val="00AE2DB7"/>
    <w:rsid w:val="00AE4AC7"/>
    <w:rsid w:val="00AE5250"/>
    <w:rsid w:val="00AE5E4B"/>
    <w:rsid w:val="00AF2738"/>
    <w:rsid w:val="00AF29D2"/>
    <w:rsid w:val="00AF337F"/>
    <w:rsid w:val="00AF4EF4"/>
    <w:rsid w:val="00AF6900"/>
    <w:rsid w:val="00B02E20"/>
    <w:rsid w:val="00B03577"/>
    <w:rsid w:val="00B0368E"/>
    <w:rsid w:val="00B04B0E"/>
    <w:rsid w:val="00B12204"/>
    <w:rsid w:val="00B12629"/>
    <w:rsid w:val="00B12F56"/>
    <w:rsid w:val="00B146E6"/>
    <w:rsid w:val="00B2158F"/>
    <w:rsid w:val="00B21AEC"/>
    <w:rsid w:val="00B24BBD"/>
    <w:rsid w:val="00B27110"/>
    <w:rsid w:val="00B30E53"/>
    <w:rsid w:val="00B3382D"/>
    <w:rsid w:val="00B345EE"/>
    <w:rsid w:val="00B36A47"/>
    <w:rsid w:val="00B37382"/>
    <w:rsid w:val="00B41461"/>
    <w:rsid w:val="00B417AF"/>
    <w:rsid w:val="00B42033"/>
    <w:rsid w:val="00B433AF"/>
    <w:rsid w:val="00B50225"/>
    <w:rsid w:val="00B55A09"/>
    <w:rsid w:val="00B55B0A"/>
    <w:rsid w:val="00B55E27"/>
    <w:rsid w:val="00B564FF"/>
    <w:rsid w:val="00B56595"/>
    <w:rsid w:val="00B56CBE"/>
    <w:rsid w:val="00B6076C"/>
    <w:rsid w:val="00B62963"/>
    <w:rsid w:val="00B6520C"/>
    <w:rsid w:val="00B67573"/>
    <w:rsid w:val="00B67808"/>
    <w:rsid w:val="00B71C86"/>
    <w:rsid w:val="00B720C9"/>
    <w:rsid w:val="00B723D4"/>
    <w:rsid w:val="00B72DCB"/>
    <w:rsid w:val="00B765D9"/>
    <w:rsid w:val="00B77494"/>
    <w:rsid w:val="00B774F7"/>
    <w:rsid w:val="00B80383"/>
    <w:rsid w:val="00B808C6"/>
    <w:rsid w:val="00B825EB"/>
    <w:rsid w:val="00B84860"/>
    <w:rsid w:val="00B848A8"/>
    <w:rsid w:val="00B85924"/>
    <w:rsid w:val="00B866AF"/>
    <w:rsid w:val="00B914CA"/>
    <w:rsid w:val="00B92CE0"/>
    <w:rsid w:val="00B94837"/>
    <w:rsid w:val="00B96BFB"/>
    <w:rsid w:val="00B9791B"/>
    <w:rsid w:val="00BA0E18"/>
    <w:rsid w:val="00BA11AF"/>
    <w:rsid w:val="00BA20C9"/>
    <w:rsid w:val="00BA2537"/>
    <w:rsid w:val="00BA3FB7"/>
    <w:rsid w:val="00BA456F"/>
    <w:rsid w:val="00BA4957"/>
    <w:rsid w:val="00BB0327"/>
    <w:rsid w:val="00BB180C"/>
    <w:rsid w:val="00BB218F"/>
    <w:rsid w:val="00BB2336"/>
    <w:rsid w:val="00BB5D25"/>
    <w:rsid w:val="00BB78A0"/>
    <w:rsid w:val="00BB7A40"/>
    <w:rsid w:val="00BC09C5"/>
    <w:rsid w:val="00BC0C8D"/>
    <w:rsid w:val="00BC2D72"/>
    <w:rsid w:val="00BC4AEC"/>
    <w:rsid w:val="00BC590B"/>
    <w:rsid w:val="00BC6157"/>
    <w:rsid w:val="00BC631F"/>
    <w:rsid w:val="00BD04D9"/>
    <w:rsid w:val="00BD1A45"/>
    <w:rsid w:val="00BD5EE7"/>
    <w:rsid w:val="00BD7181"/>
    <w:rsid w:val="00BE075E"/>
    <w:rsid w:val="00BE23DF"/>
    <w:rsid w:val="00BE305A"/>
    <w:rsid w:val="00BE5FAF"/>
    <w:rsid w:val="00BE679A"/>
    <w:rsid w:val="00BF1727"/>
    <w:rsid w:val="00BF255E"/>
    <w:rsid w:val="00BF425D"/>
    <w:rsid w:val="00BF4685"/>
    <w:rsid w:val="00BF4BD8"/>
    <w:rsid w:val="00BF54D0"/>
    <w:rsid w:val="00BF5CA9"/>
    <w:rsid w:val="00C00D5E"/>
    <w:rsid w:val="00C01094"/>
    <w:rsid w:val="00C0257D"/>
    <w:rsid w:val="00C02C96"/>
    <w:rsid w:val="00C03840"/>
    <w:rsid w:val="00C03B46"/>
    <w:rsid w:val="00C0443B"/>
    <w:rsid w:val="00C108A0"/>
    <w:rsid w:val="00C12F2A"/>
    <w:rsid w:val="00C13216"/>
    <w:rsid w:val="00C13DEB"/>
    <w:rsid w:val="00C14925"/>
    <w:rsid w:val="00C16A5B"/>
    <w:rsid w:val="00C22B63"/>
    <w:rsid w:val="00C22C68"/>
    <w:rsid w:val="00C235CB"/>
    <w:rsid w:val="00C2402A"/>
    <w:rsid w:val="00C24B6B"/>
    <w:rsid w:val="00C24BF3"/>
    <w:rsid w:val="00C268D0"/>
    <w:rsid w:val="00C30B33"/>
    <w:rsid w:val="00C31332"/>
    <w:rsid w:val="00C3356B"/>
    <w:rsid w:val="00C343FB"/>
    <w:rsid w:val="00C345B9"/>
    <w:rsid w:val="00C3571D"/>
    <w:rsid w:val="00C40D60"/>
    <w:rsid w:val="00C41767"/>
    <w:rsid w:val="00C42031"/>
    <w:rsid w:val="00C43092"/>
    <w:rsid w:val="00C430B3"/>
    <w:rsid w:val="00C43147"/>
    <w:rsid w:val="00C434B8"/>
    <w:rsid w:val="00C43A59"/>
    <w:rsid w:val="00C43B83"/>
    <w:rsid w:val="00C44120"/>
    <w:rsid w:val="00C4486C"/>
    <w:rsid w:val="00C459DC"/>
    <w:rsid w:val="00C460D7"/>
    <w:rsid w:val="00C462F1"/>
    <w:rsid w:val="00C46846"/>
    <w:rsid w:val="00C47E49"/>
    <w:rsid w:val="00C520AC"/>
    <w:rsid w:val="00C53DAC"/>
    <w:rsid w:val="00C55C56"/>
    <w:rsid w:val="00C56B81"/>
    <w:rsid w:val="00C56D14"/>
    <w:rsid w:val="00C57290"/>
    <w:rsid w:val="00C575CA"/>
    <w:rsid w:val="00C60705"/>
    <w:rsid w:val="00C60BFD"/>
    <w:rsid w:val="00C6261A"/>
    <w:rsid w:val="00C672BA"/>
    <w:rsid w:val="00C712A3"/>
    <w:rsid w:val="00C71577"/>
    <w:rsid w:val="00C7257B"/>
    <w:rsid w:val="00C7293F"/>
    <w:rsid w:val="00C72986"/>
    <w:rsid w:val="00C730D3"/>
    <w:rsid w:val="00C74505"/>
    <w:rsid w:val="00C76D6A"/>
    <w:rsid w:val="00C77970"/>
    <w:rsid w:val="00C823DD"/>
    <w:rsid w:val="00C836BD"/>
    <w:rsid w:val="00C83FF3"/>
    <w:rsid w:val="00C854EE"/>
    <w:rsid w:val="00C854FD"/>
    <w:rsid w:val="00C87E09"/>
    <w:rsid w:val="00C91257"/>
    <w:rsid w:val="00C9243F"/>
    <w:rsid w:val="00C93259"/>
    <w:rsid w:val="00C94614"/>
    <w:rsid w:val="00C94FB8"/>
    <w:rsid w:val="00CA0147"/>
    <w:rsid w:val="00CA1CFF"/>
    <w:rsid w:val="00CA3116"/>
    <w:rsid w:val="00CA441D"/>
    <w:rsid w:val="00CA634A"/>
    <w:rsid w:val="00CA6FE3"/>
    <w:rsid w:val="00CA79CF"/>
    <w:rsid w:val="00CB000E"/>
    <w:rsid w:val="00CB0CD3"/>
    <w:rsid w:val="00CB135B"/>
    <w:rsid w:val="00CB18D7"/>
    <w:rsid w:val="00CB3140"/>
    <w:rsid w:val="00CB4ED5"/>
    <w:rsid w:val="00CB6A54"/>
    <w:rsid w:val="00CB774F"/>
    <w:rsid w:val="00CC0048"/>
    <w:rsid w:val="00CC0D0A"/>
    <w:rsid w:val="00CC153E"/>
    <w:rsid w:val="00CC3798"/>
    <w:rsid w:val="00CC3F89"/>
    <w:rsid w:val="00CC635D"/>
    <w:rsid w:val="00CD027B"/>
    <w:rsid w:val="00CD0B6A"/>
    <w:rsid w:val="00CD2EFC"/>
    <w:rsid w:val="00CD302E"/>
    <w:rsid w:val="00CD39A0"/>
    <w:rsid w:val="00CD3A8A"/>
    <w:rsid w:val="00CD4F6B"/>
    <w:rsid w:val="00CD58A4"/>
    <w:rsid w:val="00CD6446"/>
    <w:rsid w:val="00CD6CD3"/>
    <w:rsid w:val="00CE3276"/>
    <w:rsid w:val="00CE376C"/>
    <w:rsid w:val="00CE44AF"/>
    <w:rsid w:val="00CE5727"/>
    <w:rsid w:val="00CE612B"/>
    <w:rsid w:val="00CF2329"/>
    <w:rsid w:val="00CF2FC7"/>
    <w:rsid w:val="00CF414F"/>
    <w:rsid w:val="00CF68E1"/>
    <w:rsid w:val="00CF7C4C"/>
    <w:rsid w:val="00D00810"/>
    <w:rsid w:val="00D011B4"/>
    <w:rsid w:val="00D02B99"/>
    <w:rsid w:val="00D04670"/>
    <w:rsid w:val="00D04D91"/>
    <w:rsid w:val="00D0613B"/>
    <w:rsid w:val="00D10049"/>
    <w:rsid w:val="00D101BA"/>
    <w:rsid w:val="00D1180C"/>
    <w:rsid w:val="00D15838"/>
    <w:rsid w:val="00D1786B"/>
    <w:rsid w:val="00D17EBD"/>
    <w:rsid w:val="00D21626"/>
    <w:rsid w:val="00D21E5B"/>
    <w:rsid w:val="00D240BD"/>
    <w:rsid w:val="00D247C0"/>
    <w:rsid w:val="00D24870"/>
    <w:rsid w:val="00D27318"/>
    <w:rsid w:val="00D27357"/>
    <w:rsid w:val="00D31DEF"/>
    <w:rsid w:val="00D3260D"/>
    <w:rsid w:val="00D33F88"/>
    <w:rsid w:val="00D34932"/>
    <w:rsid w:val="00D34B3B"/>
    <w:rsid w:val="00D34B3E"/>
    <w:rsid w:val="00D3687F"/>
    <w:rsid w:val="00D37FCF"/>
    <w:rsid w:val="00D422DB"/>
    <w:rsid w:val="00D4302D"/>
    <w:rsid w:val="00D4557E"/>
    <w:rsid w:val="00D4583E"/>
    <w:rsid w:val="00D4614E"/>
    <w:rsid w:val="00D506F4"/>
    <w:rsid w:val="00D51F9E"/>
    <w:rsid w:val="00D529F9"/>
    <w:rsid w:val="00D54563"/>
    <w:rsid w:val="00D54C08"/>
    <w:rsid w:val="00D54D21"/>
    <w:rsid w:val="00D551EB"/>
    <w:rsid w:val="00D566E2"/>
    <w:rsid w:val="00D56E62"/>
    <w:rsid w:val="00D57044"/>
    <w:rsid w:val="00D572A9"/>
    <w:rsid w:val="00D57CFB"/>
    <w:rsid w:val="00D60748"/>
    <w:rsid w:val="00D612B3"/>
    <w:rsid w:val="00D62438"/>
    <w:rsid w:val="00D6294E"/>
    <w:rsid w:val="00D631E4"/>
    <w:rsid w:val="00D64491"/>
    <w:rsid w:val="00D66184"/>
    <w:rsid w:val="00D70C7D"/>
    <w:rsid w:val="00D7126D"/>
    <w:rsid w:val="00D718E8"/>
    <w:rsid w:val="00D72087"/>
    <w:rsid w:val="00D72747"/>
    <w:rsid w:val="00D74289"/>
    <w:rsid w:val="00D75116"/>
    <w:rsid w:val="00D759C8"/>
    <w:rsid w:val="00D75C9B"/>
    <w:rsid w:val="00D80266"/>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A7EF4"/>
    <w:rsid w:val="00DB1FDB"/>
    <w:rsid w:val="00DB41CD"/>
    <w:rsid w:val="00DB4BB7"/>
    <w:rsid w:val="00DB78CF"/>
    <w:rsid w:val="00DC0C97"/>
    <w:rsid w:val="00DC184A"/>
    <w:rsid w:val="00DC26E3"/>
    <w:rsid w:val="00DC2A64"/>
    <w:rsid w:val="00DC3CDF"/>
    <w:rsid w:val="00DC48B0"/>
    <w:rsid w:val="00DC68C3"/>
    <w:rsid w:val="00DC7926"/>
    <w:rsid w:val="00DD084D"/>
    <w:rsid w:val="00DD0F1E"/>
    <w:rsid w:val="00DD1CC9"/>
    <w:rsid w:val="00DD23C0"/>
    <w:rsid w:val="00DD412D"/>
    <w:rsid w:val="00DD54D7"/>
    <w:rsid w:val="00DD5774"/>
    <w:rsid w:val="00DD65DA"/>
    <w:rsid w:val="00DE16DE"/>
    <w:rsid w:val="00DE1D1A"/>
    <w:rsid w:val="00DE354E"/>
    <w:rsid w:val="00DE358C"/>
    <w:rsid w:val="00DE5898"/>
    <w:rsid w:val="00DE7959"/>
    <w:rsid w:val="00DF434E"/>
    <w:rsid w:val="00DF637E"/>
    <w:rsid w:val="00E00A08"/>
    <w:rsid w:val="00E02FF0"/>
    <w:rsid w:val="00E03B57"/>
    <w:rsid w:val="00E10B8A"/>
    <w:rsid w:val="00E11ACE"/>
    <w:rsid w:val="00E1390D"/>
    <w:rsid w:val="00E16C83"/>
    <w:rsid w:val="00E1728C"/>
    <w:rsid w:val="00E22AD2"/>
    <w:rsid w:val="00E231BA"/>
    <w:rsid w:val="00E23359"/>
    <w:rsid w:val="00E23A27"/>
    <w:rsid w:val="00E25001"/>
    <w:rsid w:val="00E2627D"/>
    <w:rsid w:val="00E2794A"/>
    <w:rsid w:val="00E329F5"/>
    <w:rsid w:val="00E33387"/>
    <w:rsid w:val="00E34457"/>
    <w:rsid w:val="00E34872"/>
    <w:rsid w:val="00E34CEF"/>
    <w:rsid w:val="00E34DCA"/>
    <w:rsid w:val="00E34E5E"/>
    <w:rsid w:val="00E3652A"/>
    <w:rsid w:val="00E41FA2"/>
    <w:rsid w:val="00E442E4"/>
    <w:rsid w:val="00E4455F"/>
    <w:rsid w:val="00E44B03"/>
    <w:rsid w:val="00E45084"/>
    <w:rsid w:val="00E45765"/>
    <w:rsid w:val="00E45B32"/>
    <w:rsid w:val="00E45D99"/>
    <w:rsid w:val="00E46C27"/>
    <w:rsid w:val="00E5113F"/>
    <w:rsid w:val="00E52FC0"/>
    <w:rsid w:val="00E5385A"/>
    <w:rsid w:val="00E545F6"/>
    <w:rsid w:val="00E55FE3"/>
    <w:rsid w:val="00E56466"/>
    <w:rsid w:val="00E5726F"/>
    <w:rsid w:val="00E6020E"/>
    <w:rsid w:val="00E608DB"/>
    <w:rsid w:val="00E6166E"/>
    <w:rsid w:val="00E619AF"/>
    <w:rsid w:val="00E62183"/>
    <w:rsid w:val="00E626B1"/>
    <w:rsid w:val="00E627BF"/>
    <w:rsid w:val="00E638A2"/>
    <w:rsid w:val="00E64317"/>
    <w:rsid w:val="00E648B5"/>
    <w:rsid w:val="00E6599E"/>
    <w:rsid w:val="00E677EF"/>
    <w:rsid w:val="00E718F5"/>
    <w:rsid w:val="00E72295"/>
    <w:rsid w:val="00E72C65"/>
    <w:rsid w:val="00E74C23"/>
    <w:rsid w:val="00E7669D"/>
    <w:rsid w:val="00E76EF1"/>
    <w:rsid w:val="00E77BCF"/>
    <w:rsid w:val="00E80605"/>
    <w:rsid w:val="00E8172B"/>
    <w:rsid w:val="00E82732"/>
    <w:rsid w:val="00E830DA"/>
    <w:rsid w:val="00E84C69"/>
    <w:rsid w:val="00E854B4"/>
    <w:rsid w:val="00E8786C"/>
    <w:rsid w:val="00E91FD4"/>
    <w:rsid w:val="00E94B4F"/>
    <w:rsid w:val="00E95128"/>
    <w:rsid w:val="00E95493"/>
    <w:rsid w:val="00E97467"/>
    <w:rsid w:val="00E97810"/>
    <w:rsid w:val="00E97FFD"/>
    <w:rsid w:val="00EA0B3F"/>
    <w:rsid w:val="00EA1791"/>
    <w:rsid w:val="00EA258D"/>
    <w:rsid w:val="00EA71F4"/>
    <w:rsid w:val="00EA7375"/>
    <w:rsid w:val="00EA7B8D"/>
    <w:rsid w:val="00EB0931"/>
    <w:rsid w:val="00EB3B81"/>
    <w:rsid w:val="00EB5DD2"/>
    <w:rsid w:val="00EC0820"/>
    <w:rsid w:val="00EC107A"/>
    <w:rsid w:val="00EC13B1"/>
    <w:rsid w:val="00EC24D3"/>
    <w:rsid w:val="00EC298E"/>
    <w:rsid w:val="00EC3A87"/>
    <w:rsid w:val="00EC3BE9"/>
    <w:rsid w:val="00EC5C0B"/>
    <w:rsid w:val="00EC73DC"/>
    <w:rsid w:val="00ED085E"/>
    <w:rsid w:val="00ED15C0"/>
    <w:rsid w:val="00ED1CE8"/>
    <w:rsid w:val="00ED1E98"/>
    <w:rsid w:val="00ED3AA1"/>
    <w:rsid w:val="00ED51F0"/>
    <w:rsid w:val="00ED52FA"/>
    <w:rsid w:val="00ED5F95"/>
    <w:rsid w:val="00ED67D4"/>
    <w:rsid w:val="00ED715D"/>
    <w:rsid w:val="00ED7A56"/>
    <w:rsid w:val="00EE0E21"/>
    <w:rsid w:val="00EE12A2"/>
    <w:rsid w:val="00EE21A1"/>
    <w:rsid w:val="00EE2450"/>
    <w:rsid w:val="00EE7047"/>
    <w:rsid w:val="00EF09FD"/>
    <w:rsid w:val="00EF0B01"/>
    <w:rsid w:val="00EF0F13"/>
    <w:rsid w:val="00EF1AAC"/>
    <w:rsid w:val="00EF34AE"/>
    <w:rsid w:val="00EF495B"/>
    <w:rsid w:val="00EF4E72"/>
    <w:rsid w:val="00EF4FC7"/>
    <w:rsid w:val="00EF578D"/>
    <w:rsid w:val="00EF5A22"/>
    <w:rsid w:val="00EF688C"/>
    <w:rsid w:val="00F00603"/>
    <w:rsid w:val="00F0287F"/>
    <w:rsid w:val="00F07829"/>
    <w:rsid w:val="00F0799F"/>
    <w:rsid w:val="00F10E0E"/>
    <w:rsid w:val="00F11287"/>
    <w:rsid w:val="00F1177F"/>
    <w:rsid w:val="00F11B5D"/>
    <w:rsid w:val="00F12594"/>
    <w:rsid w:val="00F12BF1"/>
    <w:rsid w:val="00F12EFB"/>
    <w:rsid w:val="00F13267"/>
    <w:rsid w:val="00F13DB2"/>
    <w:rsid w:val="00F14DE5"/>
    <w:rsid w:val="00F150F1"/>
    <w:rsid w:val="00F16237"/>
    <w:rsid w:val="00F1643C"/>
    <w:rsid w:val="00F16F26"/>
    <w:rsid w:val="00F17012"/>
    <w:rsid w:val="00F17F1A"/>
    <w:rsid w:val="00F20205"/>
    <w:rsid w:val="00F208D4"/>
    <w:rsid w:val="00F20AB3"/>
    <w:rsid w:val="00F21B02"/>
    <w:rsid w:val="00F23139"/>
    <w:rsid w:val="00F263E0"/>
    <w:rsid w:val="00F26B99"/>
    <w:rsid w:val="00F27004"/>
    <w:rsid w:val="00F32B04"/>
    <w:rsid w:val="00F36524"/>
    <w:rsid w:val="00F40350"/>
    <w:rsid w:val="00F419BA"/>
    <w:rsid w:val="00F4385F"/>
    <w:rsid w:val="00F4619A"/>
    <w:rsid w:val="00F46C6C"/>
    <w:rsid w:val="00F501FB"/>
    <w:rsid w:val="00F51942"/>
    <w:rsid w:val="00F51DF6"/>
    <w:rsid w:val="00F544A7"/>
    <w:rsid w:val="00F5464B"/>
    <w:rsid w:val="00F54864"/>
    <w:rsid w:val="00F60D47"/>
    <w:rsid w:val="00F612DD"/>
    <w:rsid w:val="00F620AA"/>
    <w:rsid w:val="00F638FB"/>
    <w:rsid w:val="00F63FA9"/>
    <w:rsid w:val="00F64E81"/>
    <w:rsid w:val="00F67479"/>
    <w:rsid w:val="00F709E2"/>
    <w:rsid w:val="00F70C00"/>
    <w:rsid w:val="00F70E82"/>
    <w:rsid w:val="00F71552"/>
    <w:rsid w:val="00F73152"/>
    <w:rsid w:val="00F7486E"/>
    <w:rsid w:val="00F75DF5"/>
    <w:rsid w:val="00F77ADF"/>
    <w:rsid w:val="00F802C8"/>
    <w:rsid w:val="00F80E5F"/>
    <w:rsid w:val="00F82153"/>
    <w:rsid w:val="00F838BE"/>
    <w:rsid w:val="00F83A95"/>
    <w:rsid w:val="00F84878"/>
    <w:rsid w:val="00F85872"/>
    <w:rsid w:val="00F85895"/>
    <w:rsid w:val="00F859F1"/>
    <w:rsid w:val="00F865E8"/>
    <w:rsid w:val="00F904D5"/>
    <w:rsid w:val="00F91913"/>
    <w:rsid w:val="00F9359C"/>
    <w:rsid w:val="00F93BBF"/>
    <w:rsid w:val="00F9506A"/>
    <w:rsid w:val="00F97034"/>
    <w:rsid w:val="00FA01BC"/>
    <w:rsid w:val="00FA1EF8"/>
    <w:rsid w:val="00FA290E"/>
    <w:rsid w:val="00FA2A9D"/>
    <w:rsid w:val="00FA44BB"/>
    <w:rsid w:val="00FA6010"/>
    <w:rsid w:val="00FA6ADD"/>
    <w:rsid w:val="00FA6C5D"/>
    <w:rsid w:val="00FA6D0F"/>
    <w:rsid w:val="00FA704F"/>
    <w:rsid w:val="00FA7D16"/>
    <w:rsid w:val="00FB0057"/>
    <w:rsid w:val="00FB0C8B"/>
    <w:rsid w:val="00FB1326"/>
    <w:rsid w:val="00FB2525"/>
    <w:rsid w:val="00FB5521"/>
    <w:rsid w:val="00FC156B"/>
    <w:rsid w:val="00FC1D72"/>
    <w:rsid w:val="00FC3713"/>
    <w:rsid w:val="00FC4E3E"/>
    <w:rsid w:val="00FC5FA6"/>
    <w:rsid w:val="00FC603B"/>
    <w:rsid w:val="00FD085E"/>
    <w:rsid w:val="00FD0E89"/>
    <w:rsid w:val="00FD2048"/>
    <w:rsid w:val="00FD3474"/>
    <w:rsid w:val="00FD44E7"/>
    <w:rsid w:val="00FD4736"/>
    <w:rsid w:val="00FD477B"/>
    <w:rsid w:val="00FD57A4"/>
    <w:rsid w:val="00FD7021"/>
    <w:rsid w:val="00FE0172"/>
    <w:rsid w:val="00FE057E"/>
    <w:rsid w:val="00FE2CC6"/>
    <w:rsid w:val="00FE386D"/>
    <w:rsid w:val="00FE3AB4"/>
    <w:rsid w:val="00FF070C"/>
    <w:rsid w:val="00FF0E24"/>
    <w:rsid w:val="00FF3376"/>
    <w:rsid w:val="00FF44E2"/>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D15AE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eastAsia="en-US"/>
    </w:rPr>
  </w:style>
  <w:style w:type="character" w:customStyle="1" w:styleId="Heading2Char">
    <w:name w:val="Heading 2 Char"/>
    <w:link w:val="Heading2"/>
    <w:rsid w:val="00E95128"/>
    <w:rPr>
      <w:rFonts w:ascii="Times New Roman" w:eastAsia="Times New Roman" w:hAnsi="Times New Roman"/>
      <w:b/>
      <w:sz w:val="18"/>
      <w:lang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257EB"/>
    <w:rPr>
      <w:color w:val="0000FF"/>
      <w:u w:val="single"/>
    </w:rPr>
  </w:style>
  <w:style w:type="character" w:customStyle="1" w:styleId="ra">
    <w:name w:val="ra"/>
    <w:basedOn w:val="DefaultParagraphFont"/>
    <w:rsid w:val="002C6BCC"/>
  </w:style>
  <w:style w:type="paragraph" w:customStyle="1" w:styleId="NormalLeft">
    <w:name w:val="Normal Left"/>
    <w:basedOn w:val="Normal"/>
    <w:link w:val="NormalLeftChar"/>
    <w:uiPriority w:val="99"/>
    <w:rsid w:val="006369DC"/>
    <w:pPr>
      <w:spacing w:after="120"/>
      <w:ind w:left="624"/>
      <w:jc w:val="both"/>
    </w:pPr>
    <w:rPr>
      <w:sz w:val="22"/>
    </w:rPr>
  </w:style>
  <w:style w:type="character" w:customStyle="1" w:styleId="NormalLeftChar">
    <w:name w:val="Normal Left Char"/>
    <w:link w:val="NormalLeft"/>
    <w:uiPriority w:val="99"/>
    <w:locked/>
    <w:rsid w:val="006369DC"/>
    <w:rPr>
      <w:rFonts w:ascii="Times New Roman" w:eastAsia="Times New Roman" w:hAnsi="Times New Roman"/>
      <w:sz w:val="22"/>
      <w:lang w:eastAsia="en-US"/>
    </w:rPr>
  </w:style>
  <w:style w:type="paragraph" w:customStyle="1" w:styleId="AccountingPolicy">
    <w:name w:val="Accounting Policy"/>
    <w:basedOn w:val="Normal"/>
    <w:link w:val="AccountingPolicyChar"/>
    <w:uiPriority w:val="99"/>
    <w:rsid w:val="00CC0D0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CC0D0A"/>
    <w:rPr>
      <w:rFonts w:ascii="Univers 45 Light" w:eastAsia="Times New Roman" w:hAnsi="Univers 45 Light" w:cs="Univers 45 Light"/>
      <w:color w:val="000000"/>
      <w:lang w:val="en-NZ" w:eastAsia="en-N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eastAsia="en-US"/>
    </w:rPr>
  </w:style>
  <w:style w:type="character" w:customStyle="1" w:styleId="Heading2Char">
    <w:name w:val="Heading 2 Char"/>
    <w:link w:val="Heading2"/>
    <w:rsid w:val="00E95128"/>
    <w:rPr>
      <w:rFonts w:ascii="Times New Roman" w:eastAsia="Times New Roman" w:hAnsi="Times New Roman"/>
      <w:b/>
      <w:sz w:val="18"/>
      <w:lang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257EB"/>
    <w:rPr>
      <w:color w:val="0000FF"/>
      <w:u w:val="single"/>
    </w:rPr>
  </w:style>
  <w:style w:type="character" w:customStyle="1" w:styleId="ra">
    <w:name w:val="ra"/>
    <w:basedOn w:val="DefaultParagraphFont"/>
    <w:rsid w:val="002C6BCC"/>
  </w:style>
  <w:style w:type="paragraph" w:customStyle="1" w:styleId="NormalLeft">
    <w:name w:val="Normal Left"/>
    <w:basedOn w:val="Normal"/>
    <w:link w:val="NormalLeftChar"/>
    <w:uiPriority w:val="99"/>
    <w:rsid w:val="006369DC"/>
    <w:pPr>
      <w:spacing w:after="120"/>
      <w:ind w:left="624"/>
      <w:jc w:val="both"/>
    </w:pPr>
    <w:rPr>
      <w:sz w:val="22"/>
    </w:rPr>
  </w:style>
  <w:style w:type="character" w:customStyle="1" w:styleId="NormalLeftChar">
    <w:name w:val="Normal Left Char"/>
    <w:link w:val="NormalLeft"/>
    <w:uiPriority w:val="99"/>
    <w:locked/>
    <w:rsid w:val="006369DC"/>
    <w:rPr>
      <w:rFonts w:ascii="Times New Roman" w:eastAsia="Times New Roman" w:hAnsi="Times New Roman"/>
      <w:sz w:val="22"/>
      <w:lang w:eastAsia="en-US"/>
    </w:rPr>
  </w:style>
  <w:style w:type="paragraph" w:customStyle="1" w:styleId="AccountingPolicy">
    <w:name w:val="Accounting Policy"/>
    <w:basedOn w:val="Normal"/>
    <w:link w:val="AccountingPolicyChar"/>
    <w:uiPriority w:val="99"/>
    <w:rsid w:val="00CC0D0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CC0D0A"/>
    <w:rPr>
      <w:rFonts w:ascii="Univers 45 Light" w:eastAsia="Times New Roman"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8034007">
      <w:bodyDiv w:val="1"/>
      <w:marLeft w:val="0"/>
      <w:marRight w:val="0"/>
      <w:marTop w:val="0"/>
      <w:marBottom w:val="0"/>
      <w:divBdr>
        <w:top w:val="none" w:sz="0" w:space="0" w:color="auto"/>
        <w:left w:val="none" w:sz="0" w:space="0" w:color="auto"/>
        <w:bottom w:val="none" w:sz="0" w:space="0" w:color="auto"/>
        <w:right w:val="none" w:sz="0" w:space="0" w:color="auto"/>
      </w:divBdr>
    </w:div>
    <w:div w:id="174153623">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20993045">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6083913">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4100307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Excel_Worksheet30.xlsx"/><Relationship Id="rId76" Type="http://schemas.openxmlformats.org/officeDocument/2006/relationships/package" Target="embeddings/Microsoft_Excel_Worksheet34.xlsx"/><Relationship Id="rId84"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image" Target="media/image32.emf"/><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19" Type="http://schemas.openxmlformats.org/officeDocument/2006/relationships/image" Target="media/image6.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header" Target="header2.xml"/><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header" Target="header1.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3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25AE17-32E0-4422-B61F-2C17741CE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3122</Words>
  <Characters>17801</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20882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cp:lastModifiedBy>Kucianova, Marcela / Kuehne + Nagel / BTS ZF</cp:lastModifiedBy>
  <cp:revision>3</cp:revision>
  <cp:lastPrinted>2017-04-28T09:16:00Z</cp:lastPrinted>
  <dcterms:created xsi:type="dcterms:W3CDTF">2017-05-29T08:37:00Z</dcterms:created>
  <dcterms:modified xsi:type="dcterms:W3CDTF">2017-06-09T10:06:00Z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None Selected</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