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86" w:rsidRPr="00396575" w:rsidRDefault="00555E86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:rsidR="00555E86" w:rsidRPr="00396575" w:rsidRDefault="00555E86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 xml:space="preserve">D + D </w:t>
      </w:r>
      <w:proofErr w:type="spellStart"/>
      <w:r>
        <w:rPr>
          <w:sz w:val="20"/>
          <w:szCs w:val="20"/>
        </w:rPr>
        <w:t>Hydraulik</w:t>
      </w:r>
      <w:proofErr w:type="spellEnd"/>
      <w:r>
        <w:rPr>
          <w:sz w:val="20"/>
          <w:szCs w:val="20"/>
        </w:rPr>
        <w:t>, spol. s r.o.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Vígľaš 571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96212 Vígľaš.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IČO 315 92 023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Deň zápisu  14.09.1993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Štatutárny orgán : Konateľ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Debnár Jaromír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96204 Kriváň 321</w:t>
      </w:r>
    </w:p>
    <w:p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 xml:space="preserve">Účtovná jednotka má ako hlavnú činnosť v roku 2016 </w:t>
      </w:r>
      <w:proofErr w:type="spellStart"/>
      <w:r>
        <w:rPr>
          <w:sz w:val="20"/>
          <w:szCs w:val="20"/>
        </w:rPr>
        <w:t>kovoobrábanie</w:t>
      </w:r>
      <w:proofErr w:type="spellEnd"/>
      <w:r>
        <w:rPr>
          <w:sz w:val="20"/>
          <w:szCs w:val="20"/>
        </w:rPr>
        <w:t>, opravy strojov, hydraulických komponentov a náhradných dielov. Tiež konštrukčné práce v strojárstve.</w:t>
      </w:r>
    </w:p>
    <w:p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555E86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10,7</w:t>
            </w:r>
          </w:p>
        </w:tc>
      </w:tr>
      <w:tr w:rsidR="00555E86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10,9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d) Informácie o  neobmedzenom ručení účtovnej jednotky v iných účtovných jednotkách</w:t>
      </w:r>
    </w:p>
    <w:p w:rsidR="00AE74B9" w:rsidRDefault="0069743B">
      <w:pPr>
        <w:pStyle w:val="Default"/>
        <w:spacing w:before="14" w:after="2"/>
      </w:pPr>
      <w:proofErr w:type="spellStart"/>
      <w:r>
        <w:rPr>
          <w:sz w:val="20"/>
          <w:szCs w:val="20"/>
        </w:rPr>
        <w:t>Pretúto</w:t>
      </w:r>
      <w:proofErr w:type="spellEnd"/>
      <w:r>
        <w:rPr>
          <w:sz w:val="20"/>
          <w:szCs w:val="20"/>
        </w:rPr>
        <w:t xml:space="preserve"> položku nemáme náplň.</w:t>
      </w:r>
    </w:p>
    <w:p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Riadna účtovná uzávierka.</w:t>
      </w:r>
    </w:p>
    <w:p w:rsidR="00555E86" w:rsidRPr="00396575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Účtovná závierka za rok 2015 bola schválená 24.06.2016 konateľom firmy.</w:t>
      </w:r>
    </w:p>
    <w:p w:rsidR="00555E86" w:rsidRPr="00C11FE3" w:rsidRDefault="00555E86" w:rsidP="00374017">
      <w:pPr>
        <w:pStyle w:val="Default"/>
        <w:spacing w:before="600"/>
      </w:pPr>
      <w:r w:rsidRPr="00C11FE3">
        <w:rPr>
          <w:b/>
          <w:bCs/>
        </w:rPr>
        <w:t xml:space="preserve">D. ďalšie informácie o :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j) skutočnostiach, ktoré nastali medzi dňom, ku ktorému sa zostavuje účtovná závierka a dňom jej zostavenia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V období medzi dňom ku ktorému sa robí účtovná závierka a dňom jej zostavenia nenastali žiadne významné udalosti.</w:t>
      </w:r>
    </w:p>
    <w:p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 w:rsidR="00AE74B9" w:rsidRDefault="0069743B">
      <w:pPr>
        <w:pStyle w:val="Default"/>
        <w:spacing w:before="14" w:after="2"/>
      </w:pPr>
      <w:r>
        <w:rPr>
          <w:sz w:val="22"/>
          <w:szCs w:val="22"/>
        </w:rPr>
        <w:t>Účtovná závierka bola zostavená za predpokladu nepretržitého trvania.</w:t>
      </w:r>
    </w:p>
    <w:p w:rsidR="00AE74B9" w:rsidRDefault="0069743B">
      <w:pPr>
        <w:pStyle w:val="Default"/>
        <w:spacing w:before="14" w:after="2"/>
      </w:pPr>
      <w:r>
        <w:rPr>
          <w:sz w:val="22"/>
          <w:szCs w:val="22"/>
        </w:rPr>
        <w:t>účtovná jednotka nezmenila</w:t>
      </w:r>
      <w:r>
        <w:rPr>
          <w:sz w:val="22"/>
          <w:szCs w:val="22"/>
        </w:rPr>
        <w:t xml:space="preserve"> účtovné zásady a metódy počas účtovného obdobia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spôsobe oceňovania jednotlivých zložiek majetku a záväzkov  </w:t>
      </w:r>
    </w:p>
    <w:p w:rsidR="00AE74B9" w:rsidRDefault="0069743B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1. Dlhodobý nehmotný, hmotný majetok , zásoby obstarané kúpou: obstarávacou cenou</w:t>
      </w:r>
    </w:p>
    <w:p w:rsidR="00AE74B9" w:rsidRDefault="0069743B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2. Dlhodobý nehmotný, hmotný majetok, zásoby obstarané vlast</w:t>
      </w:r>
      <w:r>
        <w:rPr>
          <w:rFonts w:ascii="Arial Narrow" w:hAnsi="Arial Narrow" w:cs="Arial Narrow"/>
          <w:sz w:val="22"/>
          <w:szCs w:val="22"/>
        </w:rPr>
        <w:t>nou činnosťou: vlastnými nákladmi</w:t>
      </w:r>
    </w:p>
    <w:p w:rsidR="00AE74B9" w:rsidRDefault="0069743B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 xml:space="preserve"> 3. Dlhodobý nehmotný, hmotný majetok, zásoby  obstarané iným spôsobom: reprodukčnou cenou</w:t>
      </w:r>
    </w:p>
    <w:p w:rsidR="00AE74B9" w:rsidRDefault="0069743B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4. Pohľadávky, záväzky, pôžičky a úvery, rezervy : menovitou hodnotou pri ich vzniku</w:t>
      </w:r>
    </w:p>
    <w:p w:rsidR="00AE74B9" w:rsidRDefault="0069743B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5. Krátkodobý finančný majetok: nominálnou cen</w:t>
      </w:r>
      <w:r>
        <w:rPr>
          <w:rFonts w:ascii="Arial Narrow" w:hAnsi="Arial Narrow" w:cs="Arial Narrow"/>
          <w:sz w:val="22"/>
          <w:szCs w:val="22"/>
        </w:rPr>
        <w:t>ou</w:t>
      </w:r>
    </w:p>
    <w:p w:rsidR="00AE74B9" w:rsidRDefault="0069743B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6. Časové rozlíšenie na strane aktív a pasív súvahy: menovitou hodnotou pri ich vzniku</w:t>
      </w:r>
    </w:p>
    <w:p w:rsidR="00AE74B9" w:rsidRDefault="0069743B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7. Prenajatý majetok a majetok obstaraný na základe zmluvy o kúpe prenajatej veci: menovitou hodnotou pri ich vzniku</w:t>
      </w:r>
    </w:p>
    <w:p w:rsidR="00AE74B9" w:rsidRDefault="0069743B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lastRenderedPageBreak/>
        <w:t>8. Splatná daň z príjmov a odložená daň z príjmov</w:t>
      </w:r>
      <w:r>
        <w:rPr>
          <w:rFonts w:ascii="Arial Narrow" w:hAnsi="Arial Narrow" w:cs="Arial Narrow"/>
          <w:sz w:val="22"/>
          <w:szCs w:val="22"/>
        </w:rPr>
        <w:t>: menovitou hodnotou pri ich vzniku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tvorbe odpisového plánu pre dlhodobý majetok</w:t>
      </w:r>
    </w:p>
    <w:p w:rsidR="00AE74B9" w:rsidRDefault="0069743B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účtovná jednotka odpisuje majetok účtovne v súlade s daňovými odpismi</w:t>
      </w:r>
    </w:p>
    <w:p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a) dlhodobý nehmotný majetok a dlhodobý hmotný majetok za bežné účtovné obdobie a predchádzajúce účtovné obdobie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839"/>
        <w:gridCol w:w="847"/>
        <w:gridCol w:w="851"/>
        <w:gridCol w:w="942"/>
        <w:gridCol w:w="1070"/>
      </w:tblGrid>
      <w:tr w:rsidR="00555E86" w:rsidRPr="003F477D">
        <w:trPr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Obsta</w:t>
            </w:r>
            <w:proofErr w:type="spellEnd"/>
          </w:p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9524D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555E86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865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555E86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Stav na konci účtovného </w:t>
            </w:r>
            <w:r w:rsidRPr="00C9524D">
              <w:rPr>
                <w:b/>
                <w:bCs/>
                <w:sz w:val="18"/>
                <w:szCs w:val="18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4636F2">
      <w:pPr>
        <w:spacing w:before="120" w:after="0"/>
        <w:rPr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98"/>
        <w:gridCol w:w="880"/>
        <w:gridCol w:w="880"/>
        <w:gridCol w:w="880"/>
        <w:gridCol w:w="880"/>
        <w:gridCol w:w="880"/>
        <w:gridCol w:w="880"/>
        <w:gridCol w:w="880"/>
        <w:gridCol w:w="1070"/>
      </w:tblGrid>
      <w:tr w:rsidR="00555E86" w:rsidRPr="003F477D">
        <w:trPr>
          <w:trHeight w:val="334"/>
          <w:jc w:val="center"/>
        </w:trPr>
        <w:tc>
          <w:tcPr>
            <w:tcW w:w="18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11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Obsta</w:t>
            </w:r>
            <w:proofErr w:type="spellEnd"/>
          </w:p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9524D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80"/>
          <w:jc w:val="center"/>
        </w:trPr>
        <w:tc>
          <w:tcPr>
            <w:tcW w:w="1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555E86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650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555E86" w:rsidRPr="003F477D">
        <w:trPr>
          <w:trHeight w:val="170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5"/>
        <w:gridCol w:w="880"/>
        <w:gridCol w:w="880"/>
        <w:gridCol w:w="880"/>
        <w:gridCol w:w="880"/>
        <w:gridCol w:w="880"/>
        <w:gridCol w:w="880"/>
        <w:gridCol w:w="770"/>
        <w:gridCol w:w="880"/>
        <w:gridCol w:w="988"/>
      </w:tblGrid>
      <w:tr w:rsidR="00555E86" w:rsidRPr="003F477D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Dlhodobý hmotný </w:t>
            </w:r>
            <w:r w:rsidRPr="00C9524D">
              <w:rPr>
                <w:b/>
                <w:bCs/>
                <w:sz w:val="18"/>
                <w:szCs w:val="18"/>
              </w:rPr>
              <w:lastRenderedPageBreak/>
              <w:t>majetok</w:t>
            </w:r>
          </w:p>
        </w:tc>
        <w:tc>
          <w:tcPr>
            <w:tcW w:w="791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55E86" w:rsidRPr="003F477D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308000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302300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664300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11616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11616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308000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290686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652686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17968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224201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242169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15400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13369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28769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11615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11615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33368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225956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259324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290032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78099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422131</w:t>
            </w:r>
          </w:p>
        </w:tc>
      </w:tr>
      <w:tr w:rsidR="00555E86" w:rsidRPr="003F477D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274632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64730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393362</w:t>
            </w:r>
          </w:p>
        </w:tc>
      </w:tr>
    </w:tbl>
    <w:p w:rsidR="00555E86" w:rsidRDefault="00555E86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BA6FBC" w:rsidRDefault="00BA6FBC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A6FBC" w:rsidRDefault="00BA6FBC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A6FBC" w:rsidRDefault="00BA6FBC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BA6FBC" w:rsidRPr="00BF421A" w:rsidRDefault="00BA6FBC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2"/>
        <w:gridCol w:w="878"/>
        <w:gridCol w:w="878"/>
        <w:gridCol w:w="888"/>
        <w:gridCol w:w="876"/>
        <w:gridCol w:w="884"/>
        <w:gridCol w:w="880"/>
        <w:gridCol w:w="770"/>
        <w:gridCol w:w="770"/>
        <w:gridCol w:w="907"/>
      </w:tblGrid>
      <w:tr w:rsidR="00555E86" w:rsidRPr="003F477D">
        <w:trPr>
          <w:trHeight w:val="145"/>
          <w:tblHeader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C9524D" w:rsidRDefault="00555E8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55E86" w:rsidRPr="003F477D">
        <w:trPr>
          <w:trHeight w:val="1537"/>
          <w:tblHeader/>
          <w:jc w:val="center"/>
        </w:trPr>
        <w:tc>
          <w:tcPr>
            <w:tcW w:w="15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555E86" w:rsidRPr="003F477D">
        <w:trPr>
          <w:trHeight w:val="155"/>
          <w:tblHeader/>
          <w:jc w:val="center"/>
        </w:trPr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308000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342290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704290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50000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50000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100000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89990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50000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139990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308000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302300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664300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2568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273553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276121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15400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25320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40720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74672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74672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17968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224201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242169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555E86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305432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68737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428169</w:t>
            </w:r>
          </w:p>
        </w:tc>
      </w:tr>
      <w:tr w:rsidR="00555E86" w:rsidRPr="003F477D">
        <w:trPr>
          <w:trHeight w:val="290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C9524D" w:rsidRDefault="00555E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290032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78099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422131</w:t>
            </w:r>
          </w:p>
        </w:tc>
      </w:tr>
    </w:tbl>
    <w:p w:rsidR="00555E86" w:rsidRPr="00BF421A" w:rsidRDefault="00555E86" w:rsidP="00BA6FBC">
      <w:pPr>
        <w:autoSpaceDE w:val="0"/>
        <w:autoSpaceDN w:val="0"/>
        <w:adjustRightInd w:val="0"/>
        <w:spacing w:beforeLines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Spôsob a výška poistenia dlhodobého nehmotného majetku a dlhodobého hmotného majetku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 xml:space="preserve">Hmotný majetok je poistený v poisťovni </w:t>
      </w:r>
      <w:proofErr w:type="spellStart"/>
      <w:r>
        <w:rPr>
          <w:sz w:val="20"/>
          <w:szCs w:val="20"/>
        </w:rPr>
        <w:t>Allianz</w:t>
      </w:r>
      <w:proofErr w:type="spellEnd"/>
      <w:r>
        <w:rPr>
          <w:sz w:val="20"/>
          <w:szCs w:val="20"/>
        </w:rPr>
        <w:t>.</w:t>
      </w:r>
    </w:p>
    <w:p w:rsidR="00555E86" w:rsidRPr="00BF421A" w:rsidRDefault="00555E86" w:rsidP="004636F2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555E86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Hodnota za bežné účtovné obdobie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145346</w:t>
            </w:r>
          </w:p>
        </w:tc>
      </w:tr>
    </w:tbl>
    <w:p w:rsidR="00555E86" w:rsidRPr="00BF421A" w:rsidRDefault="00555E86" w:rsidP="69CC8DE5">
      <w:pPr>
        <w:pStyle w:val="Nzov"/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o) Opravné položky k zásobám 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žiadne opravné položky k zásobám neboli tvorené.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555E86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3F47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555E86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E916C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CF309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717A23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555E86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Ostatné pohľadávky v rámci </w:t>
            </w:r>
            <w:proofErr w:type="spellStart"/>
            <w:r w:rsidRPr="00A82361">
              <w:rPr>
                <w:sz w:val="18"/>
                <w:szCs w:val="18"/>
              </w:rPr>
              <w:t>kons</w:t>
            </w:r>
            <w:proofErr w:type="spellEnd"/>
            <w:r w:rsidRPr="00A82361">
              <w:rPr>
                <w:sz w:val="18"/>
                <w:szCs w:val="18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</w:tr>
    </w:tbl>
    <w:p w:rsidR="00555E86" w:rsidRPr="00BF421A" w:rsidRDefault="00555E86" w:rsidP="00717A23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555E86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555E86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21329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23401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44730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113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17950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17950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39392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23401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62793</w:t>
            </w:r>
          </w:p>
        </w:tc>
      </w:tr>
    </w:tbl>
    <w:p w:rsidR="00555E86" w:rsidRPr="00BF421A" w:rsidRDefault="00555E86" w:rsidP="00717A23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  <w:lang w:val="en-US"/>
        </w:rPr>
        <w:t xml:space="preserve"> </w:t>
      </w:r>
      <w:r w:rsidRPr="00BF421A">
        <w:rPr>
          <w:b/>
          <w:bCs/>
          <w:sz w:val="20"/>
          <w:szCs w:val="20"/>
        </w:rPr>
        <w:t>v) odložená daňová pohľadávka, opis jej vzniku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Odloženú daňovú pohľadávku neevidujeme.</w:t>
      </w:r>
    </w:p>
    <w:p w:rsidR="00555E86" w:rsidRPr="00BF421A" w:rsidRDefault="00555E86" w:rsidP="00717A23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555E86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7801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7927</w:t>
            </w:r>
          </w:p>
        </w:tc>
      </w:tr>
      <w:tr w:rsidR="00555E86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595</w:t>
            </w:r>
          </w:p>
        </w:tc>
      </w:tr>
      <w:tr w:rsidR="00555E86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7801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8522</w:t>
            </w:r>
          </w:p>
        </w:tc>
      </w:tr>
    </w:tbl>
    <w:p w:rsidR="00555E86" w:rsidRDefault="00555E86" w:rsidP="003C6FBF">
      <w:pPr>
        <w:pStyle w:val="Default"/>
        <w:rPr>
          <w:b/>
          <w:bCs/>
          <w:sz w:val="20"/>
          <w:szCs w:val="20"/>
        </w:rPr>
      </w:pPr>
    </w:p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>G. Informácie o údajoch vy</w:t>
      </w:r>
      <w:r>
        <w:rPr>
          <w:b/>
          <w:bCs/>
        </w:rPr>
        <w:t>kázaných na strane pasív súvahy</w:t>
      </w:r>
    </w:p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 xml:space="preserve">Vlastné imanie sa znížilo o stratu z roku 2015, ktorá nebola </w:t>
      </w:r>
      <w:r>
        <w:rPr>
          <w:sz w:val="20"/>
          <w:szCs w:val="20"/>
        </w:rPr>
        <w:t>uhradená. Tiež sa znižuje o stratu za rok 2016.</w:t>
      </w:r>
    </w:p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1. opis základného imania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Základný vklad v hodnote 10.000 bez zmeny.</w:t>
      </w:r>
    </w:p>
    <w:p w:rsidR="00555E86" w:rsidRPr="00BF421A" w:rsidRDefault="00555E86" w:rsidP="002A2D54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rozdelení účtovného zisku 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nemáme náplň.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55E86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0B4462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</w:t>
      </w:r>
      <w:proofErr w:type="spellStart"/>
      <w:r>
        <w:rPr>
          <w:rFonts w:ascii="Arial" w:hAnsi="Arial" w:cs="Arial"/>
          <w:sz w:val="20"/>
          <w:szCs w:val="20"/>
        </w:rPr>
        <w:t>vysporiadaní</w:t>
      </w:r>
      <w:proofErr w:type="spellEnd"/>
      <w:r>
        <w:rPr>
          <w:rFonts w:ascii="Arial" w:hAnsi="Arial" w:cs="Arial"/>
          <w:sz w:val="20"/>
          <w:szCs w:val="20"/>
        </w:rPr>
        <w:t xml:space="preserve"> účtovnej straty 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555E86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-111020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A82361">
              <w:rPr>
                <w:b/>
                <w:bCs/>
                <w:sz w:val="18"/>
                <w:szCs w:val="18"/>
              </w:rPr>
              <w:t>Vysporiadanie</w:t>
            </w:r>
            <w:proofErr w:type="spellEnd"/>
            <w:r w:rsidRPr="00A82361">
              <w:rPr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-111020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5881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4458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5881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4458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4350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4350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3297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1531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1161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1531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1161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6507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5881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6507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5881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8892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4813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8892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4813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na </w:t>
            </w:r>
            <w:r>
              <w:rPr>
                <w:sz w:val="18"/>
                <w:szCs w:val="18"/>
              </w:rPr>
              <w:t>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3130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1694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3130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1694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ostatné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3970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3970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c) a d) o záväzkoch 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555E86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3164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1378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111508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89306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5081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2A2D54">
      <w:pPr>
        <w:pStyle w:val="Nzov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o odloženej daňovej pohľadávke alebo o odloženom daňovom záväzku 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pre túto položku nemáme náplň.</w:t>
      </w:r>
    </w:p>
    <w:tbl>
      <w:tblPr>
        <w:tblW w:w="5000" w:type="pct"/>
        <w:tblInd w:w="-106" w:type="dxa"/>
        <w:tblLayout w:type="fixed"/>
        <w:tblLook w:val="00A0"/>
      </w:tblPr>
      <w:tblGrid>
        <w:gridCol w:w="4985"/>
        <w:gridCol w:w="2211"/>
        <w:gridCol w:w="2092"/>
      </w:tblGrid>
      <w:tr w:rsidR="00555E86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A470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záväzkoch zo sociálneho fondu 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555E86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1377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1437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446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446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506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1326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1377</w:t>
            </w: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55E86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024A55" w:rsidRDefault="00555E86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555E86" w:rsidRPr="00024A55" w:rsidRDefault="00555E86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EA41E2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1.11.2024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112754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112754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129050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investičný </w:t>
            </w:r>
            <w:r>
              <w:rPr>
                <w:sz w:val="18"/>
                <w:szCs w:val="18"/>
              </w:rPr>
              <w:t>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31.12.2017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16296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16296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16296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167DF4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m) o majetku prenajatom formou finančného prenájmu 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555E86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Názov</w:t>
            </w:r>
            <w:r w:rsidRPr="008B7F75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8B7F75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Splatnosť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8B7F75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viac ako päť rokov</w:t>
            </w:r>
          </w:p>
        </w:tc>
      </w:tr>
      <w:tr w:rsidR="00555E86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1837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3485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8B7F75" w:rsidRDefault="00555E86" w:rsidP="009463F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8B7F7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1837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3485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:rsidR="00555E86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555E8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134960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431918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50662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60555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22523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11920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202903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334601</w:t>
            </w:r>
          </w:p>
        </w:tc>
      </w:tr>
    </w:tbl>
    <w:p w:rsidR="00555E86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BA6FBC" w:rsidRDefault="00BA6FBC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BA6FBC" w:rsidRDefault="00BA6FBC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BA6FBC" w:rsidRDefault="00BA6FBC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BA6FBC" w:rsidRDefault="00BA6FBC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BA6FBC" w:rsidRDefault="00BA6FBC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BA6FBC" w:rsidRPr="00BF421A" w:rsidRDefault="00BA6FBC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b) o zmene stavu vnútroorganizačných zásob 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555E86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Zmena stavu vnútroorganizačných 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zásob </w:t>
            </w:r>
          </w:p>
        </w:tc>
      </w:tr>
      <w:tr w:rsidR="00555E86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D22C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Nedokončená výroba </w:t>
            </w:r>
            <w:r w:rsidRPr="00A82361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40729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36474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253459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40729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36474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149315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138420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113756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149315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138420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190044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174894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367215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190044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174894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190044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174894</w:t>
            </w:r>
          </w:p>
        </w:tc>
      </w:tr>
    </w:tbl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čistom obrate 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555E8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134960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431918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50662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60555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22523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11920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202903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334601</w:t>
            </w:r>
          </w:p>
        </w:tc>
      </w:tr>
    </w:tbl>
    <w:p w:rsidR="00555E86" w:rsidRPr="00AD0049" w:rsidRDefault="00555E86" w:rsidP="007806B3">
      <w:pPr>
        <w:pStyle w:val="Default"/>
        <w:spacing w:before="600"/>
      </w:pPr>
      <w:r w:rsidRPr="00AD0049">
        <w:rPr>
          <w:b/>
          <w:bCs/>
        </w:rPr>
        <w:t>I. Informácie o nákladoch</w:t>
      </w: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e) o nákladoch voči audítorovi, audítorskej spoločnosti 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Nepodliehame auditu</w:t>
      </w:r>
    </w:p>
    <w:tbl>
      <w:tblPr>
        <w:tblW w:w="4992" w:type="pct"/>
        <w:jc w:val="center"/>
        <w:tblLayout w:type="fixed"/>
        <w:tblLook w:val="00A0"/>
      </w:tblPr>
      <w:tblGrid>
        <w:gridCol w:w="4650"/>
        <w:gridCol w:w="2270"/>
        <w:gridCol w:w="2353"/>
      </w:tblGrid>
      <w:tr w:rsidR="00555E86" w:rsidRPr="003F477D">
        <w:trPr>
          <w:trHeight w:val="1005"/>
          <w:jc w:val="center"/>
        </w:trPr>
        <w:tc>
          <w:tcPr>
            <w:tcW w:w="25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  <w:proofErr w:type="spellStart"/>
            <w:r w:rsidRPr="00A82361">
              <w:rPr>
                <w:sz w:val="18"/>
                <w:szCs w:val="18"/>
              </w:rPr>
              <w:t>uisťovacie</w:t>
            </w:r>
            <w:proofErr w:type="spellEnd"/>
            <w:r w:rsidRPr="00A82361">
              <w:rPr>
                <w:sz w:val="18"/>
                <w:szCs w:val="18"/>
              </w:rPr>
              <w:t xml:space="preserve"> audítorské služby</w:t>
            </w:r>
          </w:p>
        </w:tc>
        <w:tc>
          <w:tcPr>
            <w:tcW w:w="12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poradenstvo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AD0049" w:rsidRDefault="00555E86" w:rsidP="00AD0049">
      <w:pPr>
        <w:pStyle w:val="Default"/>
        <w:spacing w:before="600"/>
      </w:pPr>
      <w:r w:rsidRPr="00AD0049">
        <w:rPr>
          <w:b/>
          <w:bCs/>
        </w:rPr>
        <w:t xml:space="preserve">J. Informácie o daniach z príjmov </w:t>
      </w:r>
    </w:p>
    <w:p w:rsidR="00555E86" w:rsidRPr="00BF421A" w:rsidRDefault="00555E86" w:rsidP="00167DF4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555E86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-55499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-110060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lastRenderedPageBreak/>
        <w:t xml:space="preserve"> c) opis a hodnota podmieneného majetku, ktorým sa rozumie možný majetok, ktorý vznikol v dôsledku minulých udalostí a ktorého existencia závisí od toho, či nastane alebo nenastane jedna alebo viac neistých udalostí v budúcnosti, ktorých vznik nezávisí od účtovnej jednotky </w:t>
      </w:r>
    </w:p>
    <w:p w:rsidR="00555E86" w:rsidRPr="00AD0049" w:rsidRDefault="00555E8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AD0049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O. Informácie  o skutočnostiach, ktoré nastali po dni, ku ktorému sa zostavuje účtovná závierka do dňa zostavenia účtovnej závierky 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Nie je známa žiadna skutočnosť, ktorú by bolo potrebné uviesť.</w:t>
      </w:r>
    </w:p>
    <w:p w:rsidR="00555E86" w:rsidRPr="00BF421A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Informácie  o zmene spoločníkov účtovnej jednotky, 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Nenastali žiadne zmeny.</w:t>
      </w:r>
    </w:p>
    <w:p w:rsidR="00555E86" w:rsidRPr="00BF421A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Informácie  o mimoriadnych udalostiach, ak majú vplyv na hospodárenie účtovnej jednotky </w:t>
      </w:r>
    </w:p>
    <w:p w:rsidR="00AE74B9" w:rsidRDefault="0069743B">
      <w:pPr>
        <w:pStyle w:val="Default"/>
        <w:spacing w:before="14" w:after="2"/>
      </w:pPr>
      <w:r>
        <w:rPr>
          <w:sz w:val="20"/>
          <w:szCs w:val="20"/>
        </w:rPr>
        <w:t>Nenastali žiadne skutočnosti, ktoré by bolo treba uviesť.</w:t>
      </w:r>
    </w:p>
    <w:p w:rsidR="00555E86" w:rsidRPr="00AD0049" w:rsidRDefault="00555E8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555E86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480387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12100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468287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-922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-111020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-111942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Výsledok hospodárenia bežného </w:t>
            </w:r>
            <w:r w:rsidRPr="00A82361">
              <w:rPr>
                <w:sz w:val="18"/>
                <w:szCs w:val="18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lastRenderedPageBreak/>
              <w:t>-111020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-111020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-56459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555E86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510387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30000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480387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-922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-922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-922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-922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-111020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AE74B9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AE74B9" w:rsidRDefault="0069743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Default="00555E86"/>
    <w:sectPr w:rsidR="00555E86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43B" w:rsidRDefault="0069743B" w:rsidP="00107589">
      <w:pPr>
        <w:spacing w:after="0" w:line="240" w:lineRule="auto"/>
      </w:pPr>
      <w:r>
        <w:separator/>
      </w:r>
    </w:p>
  </w:endnote>
  <w:endnote w:type="continuationSeparator" w:id="0">
    <w:p w:rsidR="0069743B" w:rsidRDefault="006974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E86" w:rsidRPr="003D38D7" w:rsidRDefault="00555E86" w:rsidP="00AF32CC">
    <w:pPr>
      <w:pStyle w:val="Pta"/>
      <w:jc w:val="right"/>
    </w:pPr>
    <w:r w:rsidRPr="003D38D7">
      <w:t xml:space="preserve">Strana </w:t>
    </w:r>
    <w:fldSimple w:instr="PAGE   \* MERGEFORMAT">
      <w:r w:rsidR="00BA6FBC">
        <w:rPr>
          <w:noProof/>
        </w:rPr>
        <w:t>16</w:t>
      </w:r>
    </w:fldSimple>
  </w:p>
  <w:p w:rsidR="00555E86" w:rsidRDefault="00555E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43B" w:rsidRDefault="0069743B" w:rsidP="00107589">
      <w:pPr>
        <w:spacing w:after="0" w:line="240" w:lineRule="auto"/>
      </w:pPr>
      <w:r>
        <w:separator/>
      </w:r>
    </w:p>
  </w:footnote>
  <w:footnote w:type="continuationSeparator" w:id="0">
    <w:p w:rsidR="0069743B" w:rsidRDefault="006974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55E86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tcMar>
            <w:top w:w="75" w:type="dxa"/>
          </w:tcMar>
          <w:vAlign w:val="center"/>
        </w:tcPr>
        <w:p w:rsidR="00AE74B9" w:rsidRDefault="0069743B">
          <w:pPr>
            <w:spacing w:after="2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AE74B9" w:rsidRDefault="00AE74B9"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AE74B9" w:rsidRDefault="0069743B">
          <w:pPr>
            <w:spacing w:after="2"/>
          </w:pPr>
          <w: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E74B9" w:rsidRDefault="0069743B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E74B9" w:rsidRDefault="0069743B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E74B9" w:rsidRDefault="0069743B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E74B9" w:rsidRDefault="0069743B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E74B9" w:rsidRDefault="0069743B">
          <w:pPr>
            <w:spacing w:after="2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E74B9" w:rsidRDefault="0069743B">
          <w:pPr>
            <w:spacing w:after="2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E74B9" w:rsidRDefault="0069743B">
          <w:pPr>
            <w:spacing w:after="2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E74B9" w:rsidRDefault="0069743B">
          <w:pPr>
            <w:spacing w:after="2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E74B9" w:rsidRDefault="0069743B">
          <w:pPr>
            <w:spacing w:after="2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AE74B9" w:rsidRDefault="0069743B">
          <w:pPr>
            <w:spacing w:after="2"/>
          </w:pPr>
          <w:r>
            <w:t>6</w:t>
          </w:r>
        </w:p>
      </w:tc>
    </w:tr>
  </w:tbl>
  <w:p w:rsidR="00555E86" w:rsidRDefault="00555E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</w:lvl>
    <w:lvl w:ilvl="1" w:tplc="0A9ED48E">
      <w:start w:val="1"/>
      <w:numFmt w:val="lowerLetter"/>
      <w:lvlText w:val="%2."/>
      <w:lvlJc w:val="left"/>
      <w:pPr>
        <w:ind w:left="1440" w:hanging="360"/>
      </w:pPr>
    </w:lvl>
    <w:lvl w:ilvl="2" w:tplc="CCC42A4E">
      <w:start w:val="1"/>
      <w:numFmt w:val="lowerRoman"/>
      <w:lvlText w:val="%3."/>
      <w:lvlJc w:val="right"/>
      <w:pPr>
        <w:ind w:left="2160" w:hanging="180"/>
      </w:pPr>
    </w:lvl>
    <w:lvl w:ilvl="3" w:tplc="5E346EF0">
      <w:start w:val="1"/>
      <w:numFmt w:val="decimal"/>
      <w:lvlText w:val="%4."/>
      <w:lvlJc w:val="left"/>
      <w:pPr>
        <w:ind w:left="2880" w:hanging="360"/>
      </w:pPr>
    </w:lvl>
    <w:lvl w:ilvl="4" w:tplc="75581344">
      <w:start w:val="1"/>
      <w:numFmt w:val="lowerLetter"/>
      <w:lvlText w:val="%5."/>
      <w:lvlJc w:val="left"/>
      <w:pPr>
        <w:ind w:left="3600" w:hanging="360"/>
      </w:pPr>
    </w:lvl>
    <w:lvl w:ilvl="5" w:tplc="7CF8AD1E">
      <w:start w:val="1"/>
      <w:numFmt w:val="lowerRoman"/>
      <w:lvlText w:val="%6."/>
      <w:lvlJc w:val="right"/>
      <w:pPr>
        <w:ind w:left="4320" w:hanging="180"/>
      </w:pPr>
    </w:lvl>
    <w:lvl w:ilvl="6" w:tplc="E990E4F0">
      <w:start w:val="1"/>
      <w:numFmt w:val="decimal"/>
      <w:lvlText w:val="%7."/>
      <w:lvlJc w:val="left"/>
      <w:pPr>
        <w:ind w:left="5040" w:hanging="360"/>
      </w:pPr>
    </w:lvl>
    <w:lvl w:ilvl="7" w:tplc="488ED4AA">
      <w:start w:val="1"/>
      <w:numFmt w:val="lowerLetter"/>
      <w:lvlText w:val="%8."/>
      <w:lvlJc w:val="left"/>
      <w:pPr>
        <w:ind w:left="5760" w:hanging="360"/>
      </w:pPr>
    </w:lvl>
    <w:lvl w:ilvl="8" w:tplc="15D4D59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</w:lvl>
    <w:lvl w:ilvl="1" w:tplc="6A72060C">
      <w:start w:val="1"/>
      <w:numFmt w:val="lowerLetter"/>
      <w:lvlText w:val="%2."/>
      <w:lvlJc w:val="left"/>
      <w:pPr>
        <w:ind w:left="1440" w:hanging="360"/>
      </w:pPr>
    </w:lvl>
    <w:lvl w:ilvl="2" w:tplc="3BCEDE7E">
      <w:start w:val="1"/>
      <w:numFmt w:val="lowerRoman"/>
      <w:lvlText w:val="%3."/>
      <w:lvlJc w:val="right"/>
      <w:pPr>
        <w:ind w:left="2160" w:hanging="180"/>
      </w:pPr>
    </w:lvl>
    <w:lvl w:ilvl="3" w:tplc="3ECC814A">
      <w:start w:val="1"/>
      <w:numFmt w:val="decimal"/>
      <w:lvlText w:val="%4."/>
      <w:lvlJc w:val="left"/>
      <w:pPr>
        <w:ind w:left="2880" w:hanging="360"/>
      </w:pPr>
    </w:lvl>
    <w:lvl w:ilvl="4" w:tplc="60CE5A5E">
      <w:start w:val="1"/>
      <w:numFmt w:val="lowerLetter"/>
      <w:lvlText w:val="%5."/>
      <w:lvlJc w:val="left"/>
      <w:pPr>
        <w:ind w:left="3600" w:hanging="360"/>
      </w:pPr>
    </w:lvl>
    <w:lvl w:ilvl="5" w:tplc="563CD494">
      <w:start w:val="1"/>
      <w:numFmt w:val="lowerRoman"/>
      <w:lvlText w:val="%6."/>
      <w:lvlJc w:val="right"/>
      <w:pPr>
        <w:ind w:left="4320" w:hanging="180"/>
      </w:pPr>
    </w:lvl>
    <w:lvl w:ilvl="6" w:tplc="BCEA11E8">
      <w:start w:val="1"/>
      <w:numFmt w:val="decimal"/>
      <w:lvlText w:val="%7."/>
      <w:lvlJc w:val="left"/>
      <w:pPr>
        <w:ind w:left="5040" w:hanging="360"/>
      </w:pPr>
    </w:lvl>
    <w:lvl w:ilvl="7" w:tplc="36C23BF6">
      <w:start w:val="1"/>
      <w:numFmt w:val="lowerLetter"/>
      <w:lvlText w:val="%8."/>
      <w:lvlJc w:val="left"/>
      <w:pPr>
        <w:ind w:left="5760" w:hanging="360"/>
      </w:pPr>
    </w:lvl>
    <w:lvl w:ilvl="8" w:tplc="9A1E016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</w:lvl>
    <w:lvl w:ilvl="1" w:tplc="8ADC98AC">
      <w:start w:val="1"/>
      <w:numFmt w:val="lowerLetter"/>
      <w:lvlText w:val="%2."/>
      <w:lvlJc w:val="left"/>
      <w:pPr>
        <w:ind w:left="1440" w:hanging="360"/>
      </w:pPr>
    </w:lvl>
    <w:lvl w:ilvl="2" w:tplc="770EB73A">
      <w:start w:val="1"/>
      <w:numFmt w:val="lowerRoman"/>
      <w:lvlText w:val="%3."/>
      <w:lvlJc w:val="right"/>
      <w:pPr>
        <w:ind w:left="2160" w:hanging="180"/>
      </w:pPr>
    </w:lvl>
    <w:lvl w:ilvl="3" w:tplc="AB8C911A">
      <w:start w:val="1"/>
      <w:numFmt w:val="decimal"/>
      <w:lvlText w:val="%4."/>
      <w:lvlJc w:val="left"/>
      <w:pPr>
        <w:ind w:left="2880" w:hanging="360"/>
      </w:pPr>
    </w:lvl>
    <w:lvl w:ilvl="4" w:tplc="39A84F52">
      <w:start w:val="1"/>
      <w:numFmt w:val="lowerLetter"/>
      <w:lvlText w:val="%5."/>
      <w:lvlJc w:val="left"/>
      <w:pPr>
        <w:ind w:left="3600" w:hanging="360"/>
      </w:pPr>
    </w:lvl>
    <w:lvl w:ilvl="5" w:tplc="82602ABA">
      <w:start w:val="1"/>
      <w:numFmt w:val="lowerRoman"/>
      <w:lvlText w:val="%6."/>
      <w:lvlJc w:val="right"/>
      <w:pPr>
        <w:ind w:left="4320" w:hanging="180"/>
      </w:pPr>
    </w:lvl>
    <w:lvl w:ilvl="6" w:tplc="903E40B2">
      <w:start w:val="1"/>
      <w:numFmt w:val="decimal"/>
      <w:lvlText w:val="%7."/>
      <w:lvlJc w:val="left"/>
      <w:pPr>
        <w:ind w:left="5040" w:hanging="360"/>
      </w:pPr>
    </w:lvl>
    <w:lvl w:ilvl="7" w:tplc="389AEC5C">
      <w:start w:val="1"/>
      <w:numFmt w:val="lowerLetter"/>
      <w:lvlText w:val="%8."/>
      <w:lvlJc w:val="left"/>
      <w:pPr>
        <w:ind w:left="5760" w:hanging="360"/>
      </w:pPr>
    </w:lvl>
    <w:lvl w:ilvl="8" w:tplc="3ACE79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8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10"/>
  </w:num>
  <w:num w:numId="12">
    <w:abstractNumId w:val="25"/>
  </w:num>
  <w:num w:numId="13">
    <w:abstractNumId w:val="16"/>
  </w:num>
  <w:num w:numId="14">
    <w:abstractNumId w:val="24"/>
  </w:num>
  <w:num w:numId="15">
    <w:abstractNumId w:val="15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40B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4D3C"/>
    <w:rsid w:val="00057640"/>
    <w:rsid w:val="0006064D"/>
    <w:rsid w:val="000649F6"/>
    <w:rsid w:val="00082070"/>
    <w:rsid w:val="000829E5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C7DF6"/>
    <w:rsid w:val="000D22CE"/>
    <w:rsid w:val="000D7145"/>
    <w:rsid w:val="000D7CEF"/>
    <w:rsid w:val="000E1060"/>
    <w:rsid w:val="000E1531"/>
    <w:rsid w:val="000E3ACB"/>
    <w:rsid w:val="000F029E"/>
    <w:rsid w:val="00107589"/>
    <w:rsid w:val="001125D3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6229A"/>
    <w:rsid w:val="00167DF4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877A4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4DB4"/>
    <w:rsid w:val="00344EDC"/>
    <w:rsid w:val="003515AA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C6FBF"/>
    <w:rsid w:val="003D02E6"/>
    <w:rsid w:val="003D2341"/>
    <w:rsid w:val="003D38D7"/>
    <w:rsid w:val="003D7658"/>
    <w:rsid w:val="003F04D8"/>
    <w:rsid w:val="003F13FB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CEB"/>
    <w:rsid w:val="00476F5D"/>
    <w:rsid w:val="004908DC"/>
    <w:rsid w:val="004928C9"/>
    <w:rsid w:val="00495A2D"/>
    <w:rsid w:val="004A16C2"/>
    <w:rsid w:val="004A3783"/>
    <w:rsid w:val="004A5A13"/>
    <w:rsid w:val="004A6143"/>
    <w:rsid w:val="004A6BBF"/>
    <w:rsid w:val="004B02E6"/>
    <w:rsid w:val="004B0AA8"/>
    <w:rsid w:val="004C2023"/>
    <w:rsid w:val="004C604B"/>
    <w:rsid w:val="004C6614"/>
    <w:rsid w:val="004D0F7B"/>
    <w:rsid w:val="004E3C1A"/>
    <w:rsid w:val="004F1346"/>
    <w:rsid w:val="004F2B3F"/>
    <w:rsid w:val="004F6B07"/>
    <w:rsid w:val="00512E8A"/>
    <w:rsid w:val="0051729D"/>
    <w:rsid w:val="005200A1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D2F62"/>
    <w:rsid w:val="005D6688"/>
    <w:rsid w:val="005E3B59"/>
    <w:rsid w:val="005E7636"/>
    <w:rsid w:val="005F5140"/>
    <w:rsid w:val="006015E5"/>
    <w:rsid w:val="00601C21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7164"/>
    <w:rsid w:val="00686C17"/>
    <w:rsid w:val="00687B87"/>
    <w:rsid w:val="00693181"/>
    <w:rsid w:val="00694C26"/>
    <w:rsid w:val="0069743B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D0556"/>
    <w:rsid w:val="007D4632"/>
    <w:rsid w:val="007D57BF"/>
    <w:rsid w:val="007E22E8"/>
    <w:rsid w:val="007E52A9"/>
    <w:rsid w:val="007F351A"/>
    <w:rsid w:val="007F3D1D"/>
    <w:rsid w:val="00805654"/>
    <w:rsid w:val="00807479"/>
    <w:rsid w:val="0081646B"/>
    <w:rsid w:val="008169B0"/>
    <w:rsid w:val="00830E3E"/>
    <w:rsid w:val="008425AD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57F3"/>
    <w:rsid w:val="008B3AA8"/>
    <w:rsid w:val="008B7F75"/>
    <w:rsid w:val="008C0E76"/>
    <w:rsid w:val="008C6A08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4047"/>
    <w:rsid w:val="0095764A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6B27"/>
    <w:rsid w:val="00AC1C8A"/>
    <w:rsid w:val="00AD0049"/>
    <w:rsid w:val="00AD3346"/>
    <w:rsid w:val="00AE1644"/>
    <w:rsid w:val="00AE74B9"/>
    <w:rsid w:val="00AF1594"/>
    <w:rsid w:val="00AF2291"/>
    <w:rsid w:val="00AF32CC"/>
    <w:rsid w:val="00AF3DA4"/>
    <w:rsid w:val="00B05719"/>
    <w:rsid w:val="00B063F5"/>
    <w:rsid w:val="00B12B67"/>
    <w:rsid w:val="00B14394"/>
    <w:rsid w:val="00B32E02"/>
    <w:rsid w:val="00B37A10"/>
    <w:rsid w:val="00B520A2"/>
    <w:rsid w:val="00B5359D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A6FBC"/>
    <w:rsid w:val="00BB3028"/>
    <w:rsid w:val="00BC0253"/>
    <w:rsid w:val="00BD3902"/>
    <w:rsid w:val="00BE0C23"/>
    <w:rsid w:val="00BE22A6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4C23"/>
    <w:rsid w:val="00EC561A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2355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basedOn w:val="Predvolenpsmoodseku"/>
    <w:link w:val="Nadpis1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Predvolenpsmoodseku"/>
    <w:link w:val="Nadpis2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Predvolenpsmoodseku"/>
    <w:link w:val="Nadpis3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Predvolenpsmoodseku"/>
    <w:link w:val="Nadpis4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Predvolenpsmoodseku"/>
    <w:link w:val="Nadpis5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Predvolenpsmoodseku"/>
    <w:link w:val="Nadpis6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Predvolenpsmoodseku"/>
    <w:link w:val="Nadpis7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Predvolenpsmoodseku"/>
    <w:link w:val="Nadpis8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Predvolenpsmoodseku"/>
    <w:link w:val="Nadpis9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"/>
    <w:link w:val="Hlavika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"/>
    <w:link w:val="Pta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PtaChar1">
    <w:name w:val="Päta Char1"/>
    <w:basedOn w:val="Predvolenpsmoodseku"/>
    <w:link w:val="Pta"/>
    <w:uiPriority w:val="99"/>
    <w:locked/>
    <w:rsid w:val="00107589"/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A5F67"/>
    <w:rPr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A5F67"/>
    <w:rPr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locked/>
    <w:rsid w:val="00AF32CC"/>
  </w:style>
  <w:style w:type="character" w:customStyle="1" w:styleId="PtaChar">
    <w:name w:val="Päta Char"/>
    <w:basedOn w:val="Predvolenpsmoodseku"/>
    <w:uiPriority w:val="99"/>
    <w:locked/>
    <w:rsid w:val="00AF32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5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16</Pages>
  <Words>2930</Words>
  <Characters>16706</Characters>
  <Application>Microsoft Office Word</Application>
  <DocSecurity>0</DocSecurity>
  <Lines>139</Lines>
  <Paragraphs>39</Paragraphs>
  <ScaleCrop>false</ScaleCrop>
  <Company/>
  <LinksUpToDate>false</LinksUpToDate>
  <CharactersWithSpaces>19597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Debnárová</cp:lastModifiedBy>
  <cp:revision>60</cp:revision>
  <cp:lastPrinted>2013-12-05T12:47:00Z</cp:lastPrinted>
  <dcterms:created xsi:type="dcterms:W3CDTF">2016-02-05T15:29:00Z</dcterms:created>
  <dcterms:modified xsi:type="dcterms:W3CDTF">2017-06-14T16:55:00Z</dcterms:modified>
</cp:coreProperties>
</file>