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A31C3" w:rsidRPr="00F13F31" w:rsidRDefault="00EA31C3" w:rsidP="00145378">
      <w:pPr>
        <w:pBdr>
          <w:bottom w:val="single" w:sz="4" w:space="1" w:color="auto"/>
        </w:pBdr>
        <w:jc w:val="center"/>
        <w:rPr>
          <w:rFonts w:ascii="Arial" w:hAnsi="Arial" w:cs="Arial"/>
          <w:sz w:val="24"/>
          <w:szCs w:val="28"/>
        </w:rPr>
      </w:pPr>
      <w:r w:rsidRPr="00F13F31">
        <w:rPr>
          <w:rFonts w:ascii="Arial" w:hAnsi="Arial" w:cs="Arial"/>
          <w:b/>
          <w:sz w:val="24"/>
          <w:szCs w:val="28"/>
        </w:rPr>
        <w:t>Poznámky konsolidovan</w:t>
      </w:r>
      <w:r w:rsidR="00CF79E4" w:rsidRPr="00F13F31">
        <w:rPr>
          <w:rFonts w:ascii="Arial" w:hAnsi="Arial" w:cs="Arial"/>
          <w:b/>
          <w:sz w:val="24"/>
          <w:szCs w:val="28"/>
        </w:rPr>
        <w:t>ej účtovnej závierky obce</w:t>
      </w:r>
      <w:r w:rsidR="00970D46" w:rsidRPr="00F13F31">
        <w:rPr>
          <w:rFonts w:ascii="Arial" w:hAnsi="Arial" w:cs="Arial"/>
          <w:b/>
          <w:sz w:val="24"/>
          <w:szCs w:val="28"/>
        </w:rPr>
        <w:t xml:space="preserve"> </w:t>
      </w:r>
      <w:r w:rsidRPr="00F13F31">
        <w:rPr>
          <w:rFonts w:ascii="Arial" w:hAnsi="Arial" w:cs="Arial"/>
          <w:b/>
          <w:sz w:val="24"/>
          <w:szCs w:val="28"/>
        </w:rPr>
        <w:t xml:space="preserve">zostavenej k 31. decembru </w:t>
      </w:r>
      <w:r w:rsidRPr="00F13F31">
        <w:rPr>
          <w:rFonts w:ascii="Arial" w:hAnsi="Arial" w:cs="Arial"/>
          <w:b/>
          <w:iCs/>
          <w:sz w:val="24"/>
          <w:szCs w:val="28"/>
        </w:rPr>
        <w:t>201</w:t>
      </w:r>
      <w:r w:rsidR="00127D8E">
        <w:rPr>
          <w:rFonts w:ascii="Arial" w:hAnsi="Arial" w:cs="Arial"/>
          <w:b/>
          <w:iCs/>
          <w:sz w:val="24"/>
          <w:szCs w:val="28"/>
        </w:rPr>
        <w:t>6</w:t>
      </w:r>
    </w:p>
    <w:p w:rsidR="00CF0519" w:rsidRPr="00F13F31" w:rsidRDefault="00CF0519" w:rsidP="0058341F">
      <w:pPr>
        <w:jc w:val="both"/>
        <w:rPr>
          <w:rFonts w:ascii="Arial" w:hAnsi="Arial" w:cs="Arial"/>
        </w:rPr>
      </w:pPr>
    </w:p>
    <w:p w:rsidR="00F13F31" w:rsidRPr="00AC71F8" w:rsidRDefault="00EA31C3" w:rsidP="00F13F31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Čl. I</w:t>
      </w:r>
    </w:p>
    <w:p w:rsidR="00EA31C3" w:rsidRPr="00AC71F8" w:rsidRDefault="00EA31C3" w:rsidP="00127D8E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V</w:t>
      </w:r>
      <w:r w:rsidR="00CF0519" w:rsidRPr="00AC71F8">
        <w:rPr>
          <w:rFonts w:ascii="Arial" w:hAnsi="Arial" w:cs="Arial"/>
          <w:b/>
          <w:sz w:val="22"/>
          <w:szCs w:val="24"/>
        </w:rPr>
        <w:t>šeobecné údaje</w:t>
      </w:r>
    </w:p>
    <w:p w:rsidR="00CF0519" w:rsidRPr="00F13F31" w:rsidRDefault="00CF0519" w:rsidP="00127D8E">
      <w:pPr>
        <w:jc w:val="both"/>
        <w:rPr>
          <w:rFonts w:ascii="Arial" w:hAnsi="Arial" w:cs="Arial"/>
          <w:b/>
          <w:sz w:val="12"/>
          <w:szCs w:val="24"/>
        </w:rPr>
      </w:pPr>
    </w:p>
    <w:p w:rsidR="00EF314E" w:rsidRPr="00127D8E" w:rsidRDefault="001F3097" w:rsidP="00127D8E">
      <w:pPr>
        <w:numPr>
          <w:ilvl w:val="0"/>
          <w:numId w:val="6"/>
        </w:numPr>
        <w:jc w:val="both"/>
        <w:rPr>
          <w:rFonts w:ascii="Arial Narrow" w:hAnsi="Arial Narrow" w:cs="Arial"/>
          <w:b/>
          <w:i/>
          <w:caps/>
          <w:sz w:val="18"/>
          <w:szCs w:val="18"/>
        </w:rPr>
      </w:pPr>
      <w:r w:rsidRPr="00EC2947">
        <w:rPr>
          <w:rFonts w:ascii="Arial Narrow" w:hAnsi="Arial Narrow" w:cs="Arial"/>
          <w:b/>
          <w:caps/>
          <w:szCs w:val="22"/>
        </w:rPr>
        <w:t>Identifikačné údaje</w:t>
      </w:r>
      <w:r w:rsidR="00F44063" w:rsidRPr="00EC2947">
        <w:rPr>
          <w:rFonts w:ascii="Arial Narrow" w:hAnsi="Arial Narrow" w:cs="Arial"/>
          <w:b/>
          <w:caps/>
          <w:szCs w:val="22"/>
        </w:rPr>
        <w:t xml:space="preserve"> o</w:t>
      </w:r>
      <w:r w:rsidRPr="00EC2947">
        <w:rPr>
          <w:rFonts w:ascii="Arial Narrow" w:hAnsi="Arial Narrow" w:cs="Arial"/>
          <w:b/>
          <w:caps/>
          <w:szCs w:val="22"/>
        </w:rPr>
        <w:t xml:space="preserve"> </w:t>
      </w:r>
      <w:r w:rsidR="00C836D2" w:rsidRPr="00EC2947">
        <w:rPr>
          <w:rFonts w:ascii="Arial Narrow" w:hAnsi="Arial Narrow" w:cs="Arial"/>
          <w:b/>
          <w:caps/>
          <w:szCs w:val="22"/>
        </w:rPr>
        <w:t>konsolidujúcej účtovnej jednotke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52"/>
        <w:gridCol w:w="4426"/>
      </w:tblGrid>
      <w:tr w:rsidR="00127D8E" w:rsidRPr="00F62CEF" w:rsidTr="00C31FD9">
        <w:trPr>
          <w:trHeight w:val="137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Názov účtovnej jednotky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270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Obec Vyhne</w:t>
            </w:r>
          </w:p>
        </w:tc>
      </w:tr>
      <w:tr w:rsidR="00127D8E" w:rsidRPr="00F62CEF" w:rsidTr="00C31FD9">
        <w:trPr>
          <w:trHeight w:val="14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Sídlo účtovnej jednotky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270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č. 100</w:t>
            </w:r>
          </w:p>
        </w:tc>
      </w:tr>
      <w:tr w:rsidR="008E0501" w:rsidRPr="00F62CEF" w:rsidTr="00C31FD9">
        <w:trPr>
          <w:trHeight w:val="13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E0501" w:rsidRPr="008E0501" w:rsidRDefault="008E0501" w:rsidP="006B0829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8E0501">
              <w:rPr>
                <w:rFonts w:ascii="Arial" w:hAnsi="Arial" w:cs="Arial"/>
                <w:sz w:val="18"/>
                <w:szCs w:val="18"/>
              </w:rPr>
              <w:t xml:space="preserve">Dátum zriadenia 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E0501" w:rsidRPr="008E0501" w:rsidRDefault="008E0501" w:rsidP="006B0829">
            <w:pPr>
              <w:ind w:left="270"/>
              <w:rPr>
                <w:rFonts w:ascii="Arial" w:hAnsi="Arial" w:cs="Arial"/>
                <w:sz w:val="18"/>
                <w:szCs w:val="18"/>
              </w:rPr>
            </w:pPr>
            <w:r w:rsidRPr="008E0501">
              <w:rPr>
                <w:rFonts w:ascii="Arial" w:hAnsi="Arial" w:cs="Arial"/>
                <w:sz w:val="18"/>
                <w:szCs w:val="18"/>
              </w:rPr>
              <w:t>1.1.1991</w:t>
            </w:r>
          </w:p>
        </w:tc>
      </w:tr>
      <w:tr w:rsidR="008E0501" w:rsidRPr="00F62CEF" w:rsidTr="00C31FD9">
        <w:trPr>
          <w:trHeight w:val="149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E0501" w:rsidRPr="008E0501" w:rsidRDefault="008E0501" w:rsidP="006B0829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8E0501">
              <w:rPr>
                <w:rFonts w:ascii="Arial" w:hAnsi="Arial" w:cs="Arial"/>
                <w:sz w:val="18"/>
                <w:szCs w:val="18"/>
              </w:rPr>
              <w:t>Spôsob zriadenia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8E0501" w:rsidRPr="008E0501" w:rsidRDefault="008E0501" w:rsidP="006B0829">
            <w:pPr>
              <w:pStyle w:val="odstavec"/>
              <w:ind w:left="270"/>
              <w:jc w:val="left"/>
              <w:rPr>
                <w:sz w:val="18"/>
                <w:szCs w:val="18"/>
              </w:rPr>
            </w:pPr>
            <w:r w:rsidRPr="008E0501">
              <w:rPr>
                <w:sz w:val="18"/>
                <w:szCs w:val="18"/>
              </w:rPr>
              <w:t>zákonom č. 369/1990 Zb. o obecnom zriadení</w:t>
            </w:r>
          </w:p>
        </w:tc>
      </w:tr>
      <w:tr w:rsidR="00127D8E" w:rsidRPr="00F62CEF" w:rsidTr="00C31FD9">
        <w:trPr>
          <w:trHeight w:val="121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IČO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270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00321109</w:t>
            </w:r>
          </w:p>
        </w:tc>
      </w:tr>
      <w:tr w:rsidR="00127D8E" w:rsidRPr="00F62CEF" w:rsidTr="00C31FD9">
        <w:trPr>
          <w:trHeight w:val="195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DIČ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270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2021111532</w:t>
            </w:r>
          </w:p>
        </w:tc>
      </w:tr>
      <w:tr w:rsidR="00127D8E" w:rsidRPr="00F62CEF" w:rsidTr="00325C3F">
        <w:trPr>
          <w:trHeight w:val="70"/>
        </w:trPr>
        <w:tc>
          <w:tcPr>
            <w:tcW w:w="27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142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IČ DPH</w:t>
            </w:r>
          </w:p>
        </w:tc>
        <w:tc>
          <w:tcPr>
            <w:tcW w:w="226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27D8E" w:rsidRPr="00127D8E" w:rsidRDefault="00127D8E" w:rsidP="00127D8E">
            <w:pPr>
              <w:ind w:left="270"/>
              <w:rPr>
                <w:rFonts w:ascii="Arial" w:hAnsi="Arial" w:cs="Arial"/>
                <w:sz w:val="18"/>
                <w:szCs w:val="18"/>
              </w:rPr>
            </w:pPr>
            <w:r w:rsidRPr="00127D8E">
              <w:rPr>
                <w:rFonts w:ascii="Arial" w:hAnsi="Arial" w:cs="Arial"/>
                <w:sz w:val="18"/>
                <w:szCs w:val="18"/>
              </w:rPr>
              <w:t>SK2021111532</w:t>
            </w:r>
          </w:p>
        </w:tc>
      </w:tr>
    </w:tbl>
    <w:p w:rsidR="000E31D4" w:rsidRDefault="000E31D4" w:rsidP="00127D8E">
      <w:pPr>
        <w:jc w:val="both"/>
        <w:rPr>
          <w:rFonts w:ascii="Arial" w:hAnsi="Arial" w:cs="Arial"/>
          <w:bCs/>
        </w:rPr>
      </w:pPr>
    </w:p>
    <w:p w:rsidR="003976C1" w:rsidRPr="00F13F31" w:rsidRDefault="001C482F" w:rsidP="00127D8E">
      <w:pPr>
        <w:jc w:val="both"/>
        <w:rPr>
          <w:rFonts w:ascii="Arial" w:hAnsi="Arial" w:cs="Arial"/>
          <w:bCs/>
        </w:rPr>
      </w:pPr>
      <w:r w:rsidRPr="00F13F31">
        <w:rPr>
          <w:rFonts w:ascii="Arial" w:hAnsi="Arial" w:cs="Arial"/>
          <w:bCs/>
        </w:rPr>
        <w:t xml:space="preserve">Konsolidovaná účtovná závierka konsolidovaného celku obce </w:t>
      </w:r>
      <w:r w:rsidR="00CF79E4" w:rsidRPr="00F13F31">
        <w:rPr>
          <w:rFonts w:ascii="Arial" w:hAnsi="Arial" w:cs="Arial"/>
          <w:bCs/>
        </w:rPr>
        <w:t>Vyhne</w:t>
      </w:r>
      <w:r w:rsidRPr="00F13F31">
        <w:rPr>
          <w:rFonts w:ascii="Arial" w:hAnsi="Arial" w:cs="Arial"/>
          <w:bCs/>
        </w:rPr>
        <w:t xml:space="preserve"> bola zostavená v súlade so zákonom </w:t>
      </w:r>
      <w:r w:rsidRPr="00F13F31">
        <w:rPr>
          <w:rFonts w:ascii="Arial" w:hAnsi="Arial" w:cs="Arial"/>
          <w:bCs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2B473F" w:rsidRPr="00F13F31" w:rsidRDefault="002B473F" w:rsidP="0058341F">
      <w:pPr>
        <w:spacing w:before="120" w:after="120"/>
        <w:jc w:val="both"/>
        <w:rPr>
          <w:rFonts w:ascii="Arial" w:hAnsi="Arial" w:cs="Arial"/>
          <w:bCs/>
          <w:sz w:val="2"/>
        </w:rPr>
      </w:pPr>
    </w:p>
    <w:p w:rsidR="00F07CDD" w:rsidRPr="00EC2947" w:rsidRDefault="00F07CDD" w:rsidP="00A23F05">
      <w:pPr>
        <w:numPr>
          <w:ilvl w:val="0"/>
          <w:numId w:val="6"/>
        </w:numPr>
        <w:spacing w:before="120" w:after="120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 xml:space="preserve">Informácie o hlavných predstaviteľoch konsolidujúcej účtovnej jednotky </w:t>
      </w:r>
    </w:p>
    <w:tbl>
      <w:tblPr>
        <w:tblW w:w="5000" w:type="pct"/>
        <w:tblLook w:val="0000" w:firstRow="0" w:lastRow="0" w:firstColumn="0" w:lastColumn="0" w:noHBand="0" w:noVBand="0"/>
      </w:tblPr>
      <w:tblGrid>
        <w:gridCol w:w="3368"/>
        <w:gridCol w:w="6486"/>
      </w:tblGrid>
      <w:tr w:rsidR="00F07CDD" w:rsidRPr="00F13F31" w:rsidTr="00C31FD9">
        <w:trPr>
          <w:trHeight w:val="105"/>
        </w:trPr>
        <w:tc>
          <w:tcPr>
            <w:tcW w:w="17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C31FD9" w:rsidRDefault="001C78DF" w:rsidP="0058341F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C31FD9">
              <w:rPr>
                <w:rFonts w:ascii="Arial" w:hAnsi="Arial" w:cs="Arial"/>
                <w:b/>
                <w:sz w:val="18"/>
                <w:szCs w:val="18"/>
              </w:rPr>
              <w:t>Starosta obce</w:t>
            </w:r>
            <w:r w:rsidR="00F07CDD" w:rsidRPr="00C31FD9">
              <w:rPr>
                <w:rFonts w:ascii="Arial" w:hAnsi="Arial" w:cs="Arial"/>
                <w:b/>
                <w:sz w:val="18"/>
                <w:szCs w:val="18"/>
              </w:rPr>
              <w:t xml:space="preserve"> (meno a priezvisko)</w:t>
            </w:r>
          </w:p>
        </w:tc>
        <w:tc>
          <w:tcPr>
            <w:tcW w:w="32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E45677" w:rsidRDefault="00CF79E4" w:rsidP="0058341F">
            <w:pPr>
              <w:jc w:val="both"/>
              <w:rPr>
                <w:rFonts w:ascii="Arial" w:hAnsi="Arial" w:cs="Arial"/>
                <w:b/>
              </w:rPr>
            </w:pPr>
            <w:r w:rsidRPr="00E45677">
              <w:rPr>
                <w:rFonts w:ascii="Arial" w:hAnsi="Arial" w:cs="Arial"/>
                <w:b/>
              </w:rPr>
              <w:t>Vladimír Bevelaqua</w:t>
            </w:r>
          </w:p>
        </w:tc>
      </w:tr>
      <w:tr w:rsidR="00F07CDD" w:rsidRPr="00F13F31" w:rsidTr="00C31FD9">
        <w:trPr>
          <w:trHeight w:val="70"/>
        </w:trPr>
        <w:tc>
          <w:tcPr>
            <w:tcW w:w="17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13F31" w:rsidRDefault="00F07CDD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 w:rsidR="001C78DF" w:rsidRPr="00F13F31">
              <w:rPr>
                <w:rFonts w:ascii="Arial" w:hAnsi="Arial" w:cs="Arial"/>
                <w:sz w:val="18"/>
                <w:szCs w:val="18"/>
              </w:rPr>
              <w:t>starostu</w:t>
            </w:r>
            <w:r w:rsidRPr="00F13F31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32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13F31" w:rsidRDefault="00A77EBF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62CEF">
              <w:rPr>
                <w:rFonts w:ascii="Arial" w:hAnsi="Arial" w:cs="Arial"/>
                <w:lang w:eastAsia="cs-CZ"/>
              </w:rPr>
              <w:t>Ing. Jaroslav Zliechovec</w:t>
            </w:r>
          </w:p>
        </w:tc>
      </w:tr>
      <w:tr w:rsidR="00F07CDD" w:rsidRPr="00F13F31" w:rsidTr="00C31FD9">
        <w:trPr>
          <w:trHeight w:val="70"/>
        </w:trPr>
        <w:tc>
          <w:tcPr>
            <w:tcW w:w="17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13F31" w:rsidRDefault="00F07CDD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 xml:space="preserve">Prednosta </w:t>
            </w:r>
            <w:r w:rsidR="00EA31C3" w:rsidRPr="00F13F31">
              <w:rPr>
                <w:rFonts w:ascii="Arial" w:hAnsi="Arial" w:cs="Arial"/>
                <w:sz w:val="18"/>
                <w:szCs w:val="18"/>
              </w:rPr>
              <w:t>obecného</w:t>
            </w:r>
            <w:r w:rsidRPr="00F13F31">
              <w:rPr>
                <w:rFonts w:ascii="Arial" w:hAnsi="Arial" w:cs="Arial"/>
                <w:sz w:val="18"/>
                <w:szCs w:val="18"/>
              </w:rPr>
              <w:t xml:space="preserve"> úradu</w:t>
            </w:r>
          </w:p>
        </w:tc>
        <w:tc>
          <w:tcPr>
            <w:tcW w:w="32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13F31" w:rsidRDefault="00A77EBF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62CEF">
              <w:rPr>
                <w:rFonts w:ascii="Arial" w:hAnsi="Arial" w:cs="Arial"/>
                <w:lang w:eastAsia="cs-CZ"/>
              </w:rPr>
              <w:t>JUDr. Dušan Lukačko</w:t>
            </w:r>
          </w:p>
        </w:tc>
      </w:tr>
      <w:tr w:rsidR="00F07CDD" w:rsidRPr="00F13F31" w:rsidTr="00C31FD9">
        <w:trPr>
          <w:trHeight w:val="70"/>
        </w:trPr>
        <w:tc>
          <w:tcPr>
            <w:tcW w:w="170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07CDD" w:rsidRPr="00F13F31" w:rsidRDefault="00F07CDD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 w:rsidR="00EA31C3" w:rsidRPr="00F13F31"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32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07CDD" w:rsidRPr="00F13F31" w:rsidRDefault="00127D8E" w:rsidP="00127D8E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lang w:eastAsia="cs-CZ"/>
              </w:rPr>
              <w:t xml:space="preserve">Ing. </w:t>
            </w:r>
            <w:r w:rsidR="00A77EBF" w:rsidRPr="00F62CEF">
              <w:rPr>
                <w:rFonts w:ascii="Arial" w:hAnsi="Arial" w:cs="Arial"/>
                <w:lang w:eastAsia="cs-CZ"/>
              </w:rPr>
              <w:t>Katarína Barišová</w:t>
            </w:r>
          </w:p>
        </w:tc>
      </w:tr>
    </w:tbl>
    <w:p w:rsidR="002B473F" w:rsidRPr="00F13F31" w:rsidRDefault="002B473F" w:rsidP="0058341F">
      <w:pPr>
        <w:spacing w:before="120" w:after="120" w:line="360" w:lineRule="auto"/>
        <w:ind w:left="284"/>
        <w:jc w:val="both"/>
        <w:rPr>
          <w:rFonts w:ascii="Arial" w:hAnsi="Arial" w:cs="Arial"/>
          <w:b/>
          <w:sz w:val="2"/>
          <w:szCs w:val="22"/>
        </w:rPr>
      </w:pPr>
    </w:p>
    <w:p w:rsidR="000A6583" w:rsidRPr="00EC2947" w:rsidRDefault="000A6583" w:rsidP="0058341F">
      <w:pPr>
        <w:numPr>
          <w:ilvl w:val="0"/>
          <w:numId w:val="6"/>
        </w:numPr>
        <w:spacing w:before="120" w:line="360" w:lineRule="auto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>I</w:t>
      </w:r>
      <w:r w:rsidR="001F00A1" w:rsidRPr="00EC2947">
        <w:rPr>
          <w:rFonts w:ascii="Arial Narrow" w:hAnsi="Arial Narrow" w:cs="Arial"/>
          <w:b/>
          <w:caps/>
          <w:szCs w:val="22"/>
        </w:rPr>
        <w:t>nformácie o konsolidovanom celku</w:t>
      </w:r>
    </w:p>
    <w:p w:rsidR="001F00A1" w:rsidRPr="00F13F31" w:rsidRDefault="002715A7" w:rsidP="0058341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1F00A1" w:rsidRPr="00F13F31">
        <w:rPr>
          <w:rFonts w:ascii="Arial" w:hAnsi="Arial" w:cs="Arial"/>
        </w:rPr>
        <w:t xml:space="preserve">Identifikačné údaje všetkých účtovných jednotiek konsolidovaného celku </w:t>
      </w:r>
      <w:r w:rsidR="00594310" w:rsidRPr="00F13F31">
        <w:rPr>
          <w:rFonts w:ascii="Arial" w:hAnsi="Arial" w:cs="Arial"/>
        </w:rPr>
        <w:t xml:space="preserve">obce </w:t>
      </w:r>
      <w:r w:rsidR="00CF79E4" w:rsidRPr="00F13F31">
        <w:rPr>
          <w:rFonts w:ascii="Arial" w:hAnsi="Arial" w:cs="Arial"/>
        </w:rPr>
        <w:t xml:space="preserve"> Vyhne</w:t>
      </w:r>
      <w:r w:rsidR="00CF79E4" w:rsidRPr="00F13F31">
        <w:rPr>
          <w:rFonts w:ascii="Arial" w:hAnsi="Arial" w:cs="Arial"/>
          <w:color w:val="C00000"/>
        </w:rPr>
        <w:t xml:space="preserve"> </w:t>
      </w:r>
      <w:r w:rsidR="001F00A1" w:rsidRPr="00F13F31">
        <w:rPr>
          <w:rFonts w:ascii="Arial" w:hAnsi="Arial" w:cs="Arial"/>
        </w:rPr>
        <w:t xml:space="preserve">sú uvedené v tabuľkovej časti </w:t>
      </w:r>
      <w:r w:rsidR="00594310" w:rsidRPr="00F13F31">
        <w:rPr>
          <w:rFonts w:ascii="Arial" w:hAnsi="Arial" w:cs="Arial"/>
          <w:color w:val="0000CC"/>
        </w:rPr>
        <w:t>(</w:t>
      </w:r>
      <w:r w:rsidR="001F00A1" w:rsidRPr="00F13F31">
        <w:rPr>
          <w:rFonts w:ascii="Arial" w:hAnsi="Arial" w:cs="Arial"/>
          <w:color w:val="0000CC"/>
        </w:rPr>
        <w:t>tabuľk</w:t>
      </w:r>
      <w:r w:rsidR="00594310" w:rsidRPr="00F13F31">
        <w:rPr>
          <w:rFonts w:ascii="Arial" w:hAnsi="Arial" w:cs="Arial"/>
          <w:color w:val="0000CC"/>
        </w:rPr>
        <w:t>a</w:t>
      </w:r>
      <w:r w:rsidR="001F00A1" w:rsidRPr="00F13F31">
        <w:rPr>
          <w:rFonts w:ascii="Arial" w:hAnsi="Arial" w:cs="Arial"/>
          <w:color w:val="0000CC"/>
        </w:rPr>
        <w:t xml:space="preserve">  č. 1</w:t>
      </w:r>
      <w:r w:rsidR="00594310" w:rsidRPr="00F13F31">
        <w:rPr>
          <w:rFonts w:ascii="Arial" w:hAnsi="Arial" w:cs="Arial"/>
          <w:color w:val="0000CC"/>
        </w:rPr>
        <w:t>)</w:t>
      </w:r>
      <w:r w:rsidR="001F00A1" w:rsidRPr="00F13F31">
        <w:rPr>
          <w:rFonts w:ascii="Arial" w:hAnsi="Arial" w:cs="Arial"/>
        </w:rPr>
        <w:t xml:space="preserve"> poznámok konsolidovanej účtovnej závierky.</w:t>
      </w:r>
    </w:p>
    <w:p w:rsidR="00DE12B9" w:rsidRPr="00C31FD9" w:rsidRDefault="00DE12B9" w:rsidP="0058341F">
      <w:pPr>
        <w:jc w:val="both"/>
        <w:rPr>
          <w:rFonts w:ascii="Arial" w:hAnsi="Arial" w:cs="Arial"/>
          <w:b/>
          <w:i/>
          <w:sz w:val="2"/>
        </w:rPr>
      </w:pPr>
    </w:p>
    <w:p w:rsidR="00F13F31" w:rsidRPr="00EC2947" w:rsidRDefault="00C836D2" w:rsidP="00A23F05">
      <w:pPr>
        <w:pStyle w:val="Odsekzoznamu"/>
        <w:numPr>
          <w:ilvl w:val="1"/>
          <w:numId w:val="21"/>
        </w:numPr>
        <w:tabs>
          <w:tab w:val="left" w:pos="426"/>
        </w:tabs>
        <w:spacing w:before="120" w:line="360" w:lineRule="auto"/>
        <w:ind w:left="0" w:firstLine="0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 xml:space="preserve">Identifikačné údaje o konsolidovaných účtovných jednotkách – rozpočtových organizáciách 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64"/>
        <w:gridCol w:w="1928"/>
        <w:gridCol w:w="1103"/>
        <w:gridCol w:w="2683"/>
      </w:tblGrid>
      <w:tr w:rsidR="001C5A34" w:rsidRPr="00F13F31" w:rsidTr="00DE12B9">
        <w:trPr>
          <w:trHeight w:val="285"/>
        </w:trPr>
        <w:tc>
          <w:tcPr>
            <w:tcW w:w="207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1C5A34" w:rsidRPr="00F13F31" w:rsidRDefault="001C5A34" w:rsidP="00F13F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98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F13F31" w:rsidRDefault="001C5A34" w:rsidP="00F13F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F13F31" w:rsidRDefault="001C5A34" w:rsidP="00F13F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F13F31" w:rsidRDefault="008E0501" w:rsidP="00F13F31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</w:tr>
      <w:tr w:rsidR="001C5A34" w:rsidRPr="00F13F31" w:rsidTr="00DE12B9">
        <w:trPr>
          <w:trHeight w:val="300"/>
        </w:trPr>
        <w:tc>
          <w:tcPr>
            <w:tcW w:w="2078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F13F31" w:rsidRDefault="00CF79E4" w:rsidP="0058341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szCs w:val="18"/>
                <w:lang w:eastAsia="cs-CZ"/>
              </w:rPr>
              <w:t>Základná škola Vyhne</w:t>
            </w:r>
          </w:p>
        </w:tc>
        <w:tc>
          <w:tcPr>
            <w:tcW w:w="98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F13F31" w:rsidRDefault="00CF79E4" w:rsidP="0058341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szCs w:val="18"/>
                <w:lang w:eastAsia="cs-CZ"/>
              </w:rPr>
              <w:t>Vyhne č. 111</w:t>
            </w:r>
          </w:p>
        </w:tc>
        <w:tc>
          <w:tcPr>
            <w:tcW w:w="56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1C5A34" w:rsidRPr="00F13F31" w:rsidRDefault="00CF79E4" w:rsidP="0058341F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szCs w:val="18"/>
                <w:lang w:eastAsia="cs-CZ"/>
              </w:rPr>
              <w:t>37831496</w:t>
            </w:r>
          </w:p>
        </w:tc>
        <w:tc>
          <w:tcPr>
            <w:tcW w:w="1372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1C5A34" w:rsidRPr="00F13F31" w:rsidRDefault="00CF79E4" w:rsidP="008E0501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szCs w:val="18"/>
                <w:lang w:eastAsia="cs-CZ"/>
              </w:rPr>
              <w:t>01.04.2000</w:t>
            </w:r>
          </w:p>
        </w:tc>
      </w:tr>
    </w:tbl>
    <w:p w:rsidR="00A23F05" w:rsidRDefault="001F00A1" w:rsidP="0058341F">
      <w:pPr>
        <w:spacing w:before="120" w:after="120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>3.</w:t>
      </w:r>
      <w:r w:rsidR="002715A7">
        <w:rPr>
          <w:rFonts w:ascii="Arial Narrow" w:hAnsi="Arial Narrow" w:cs="Arial"/>
          <w:b/>
          <w:caps/>
          <w:szCs w:val="22"/>
        </w:rPr>
        <w:t>2</w:t>
      </w:r>
      <w:r w:rsidRPr="00EC2947">
        <w:rPr>
          <w:rFonts w:ascii="Arial Narrow" w:hAnsi="Arial Narrow" w:cs="Arial"/>
          <w:b/>
          <w:caps/>
          <w:szCs w:val="22"/>
        </w:rPr>
        <w:t xml:space="preserve"> Ú</w:t>
      </w:r>
      <w:r w:rsidR="00EA31C3" w:rsidRPr="00EC2947">
        <w:rPr>
          <w:rFonts w:ascii="Arial Narrow" w:hAnsi="Arial Narrow" w:cs="Arial"/>
          <w:b/>
          <w:caps/>
          <w:szCs w:val="22"/>
        </w:rPr>
        <w:t>čtovné jednotky, v ktorých má konsolidujúca účtovná jednotka podiel, ale nespĺňajú podmienky zahrnutia do konsolidovaného celku</w:t>
      </w:r>
    </w:p>
    <w:p w:rsidR="00EA31C3" w:rsidRPr="00A23F05" w:rsidRDefault="002715A7" w:rsidP="00A23F05">
      <w:pPr>
        <w:spacing w:before="120"/>
        <w:jc w:val="both"/>
        <w:rPr>
          <w:rFonts w:ascii="Arial Narrow" w:hAnsi="Arial Narrow" w:cs="Arial"/>
          <w:b/>
          <w:caps/>
          <w:szCs w:val="22"/>
        </w:rPr>
      </w:pPr>
      <w:r>
        <w:rPr>
          <w:rFonts w:ascii="Arial" w:hAnsi="Arial" w:cs="Arial"/>
        </w:rPr>
        <w:t xml:space="preserve">     </w:t>
      </w:r>
      <w:r w:rsidR="00EA31C3" w:rsidRPr="00F13F31">
        <w:rPr>
          <w:rFonts w:ascii="Arial" w:hAnsi="Arial" w:cs="Arial"/>
        </w:rPr>
        <w:t>(v súlade s § 22 zákona o účtovníctve)  spolu s uvedením dôvodu nezahrnutia do konsolidovanej účtovnej závierky: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01"/>
        <w:gridCol w:w="3011"/>
        <w:gridCol w:w="2942"/>
      </w:tblGrid>
      <w:tr w:rsidR="00EA31C3" w:rsidRPr="00F13F31" w:rsidTr="00A23F05">
        <w:trPr>
          <w:trHeight w:val="161"/>
        </w:trPr>
        <w:tc>
          <w:tcPr>
            <w:tcW w:w="1979" w:type="pct"/>
            <w:vAlign w:val="center"/>
          </w:tcPr>
          <w:p w:rsidR="00EA31C3" w:rsidRPr="00F13F31" w:rsidRDefault="00EA31C3" w:rsidP="00F13F3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Názov  účtovnej jednotky</w:t>
            </w:r>
          </w:p>
        </w:tc>
        <w:tc>
          <w:tcPr>
            <w:tcW w:w="1528" w:type="pct"/>
            <w:vAlign w:val="center"/>
          </w:tcPr>
          <w:p w:rsidR="00EA31C3" w:rsidRPr="00F13F31" w:rsidRDefault="00EA31C3" w:rsidP="00F13F3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Sídlo</w:t>
            </w:r>
          </w:p>
        </w:tc>
        <w:tc>
          <w:tcPr>
            <w:tcW w:w="1493" w:type="pct"/>
            <w:vAlign w:val="center"/>
          </w:tcPr>
          <w:p w:rsidR="00EA31C3" w:rsidRPr="00F13F31" w:rsidRDefault="00EA31C3" w:rsidP="00F13F3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Dôvod nezahrnutia do KÚZ</w:t>
            </w:r>
          </w:p>
        </w:tc>
      </w:tr>
      <w:tr w:rsidR="00EA31C3" w:rsidRPr="00F13F31" w:rsidTr="00A23F05">
        <w:trPr>
          <w:trHeight w:val="125"/>
        </w:trPr>
        <w:tc>
          <w:tcPr>
            <w:tcW w:w="1979" w:type="pct"/>
          </w:tcPr>
          <w:p w:rsidR="00EA31C3" w:rsidRPr="00F13F31" w:rsidRDefault="00CF79E4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Stredoslovenská vodárenská spoločnosť</w:t>
            </w:r>
          </w:p>
        </w:tc>
        <w:tc>
          <w:tcPr>
            <w:tcW w:w="1528" w:type="pct"/>
          </w:tcPr>
          <w:p w:rsidR="00EA31C3" w:rsidRPr="00F13F31" w:rsidRDefault="00CF79E4" w:rsidP="00A23F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Banská Bystrica</w:t>
            </w:r>
          </w:p>
        </w:tc>
        <w:tc>
          <w:tcPr>
            <w:tcW w:w="1493" w:type="pct"/>
          </w:tcPr>
          <w:p w:rsidR="00EA31C3" w:rsidRPr="00F13F31" w:rsidRDefault="00CF79E4" w:rsidP="00A23F05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Podiel menej ako 20%</w:t>
            </w:r>
          </w:p>
        </w:tc>
      </w:tr>
    </w:tbl>
    <w:p w:rsidR="00EB2FE2" w:rsidRPr="00EC2947" w:rsidRDefault="00EB2FE2" w:rsidP="0058341F">
      <w:pPr>
        <w:numPr>
          <w:ilvl w:val="0"/>
          <w:numId w:val="6"/>
        </w:numPr>
        <w:spacing w:before="240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>Zmena konsolidovaného celku</w:t>
      </w:r>
    </w:p>
    <w:p w:rsidR="00433EFB" w:rsidRPr="00F13F31" w:rsidRDefault="002715A7" w:rsidP="00127D8E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 </w:t>
      </w:r>
      <w:r w:rsidR="00433EFB" w:rsidRPr="00F13F31">
        <w:rPr>
          <w:rFonts w:ascii="Arial" w:hAnsi="Arial" w:cs="Arial"/>
        </w:rPr>
        <w:t xml:space="preserve">V priebehu </w:t>
      </w:r>
      <w:r w:rsidR="00F13F31">
        <w:rPr>
          <w:rFonts w:ascii="Arial" w:hAnsi="Arial" w:cs="Arial"/>
        </w:rPr>
        <w:t xml:space="preserve">daného </w:t>
      </w:r>
      <w:r w:rsidR="00433EFB" w:rsidRPr="00F13F31">
        <w:rPr>
          <w:rFonts w:ascii="Arial" w:hAnsi="Arial" w:cs="Arial"/>
        </w:rPr>
        <w:t xml:space="preserve">účtovného obdobia </w:t>
      </w:r>
      <w:r w:rsidR="00433EFB" w:rsidRPr="00BA5941">
        <w:rPr>
          <w:rFonts w:ascii="Arial" w:hAnsi="Arial" w:cs="Arial"/>
        </w:rPr>
        <w:t>došlo</w:t>
      </w:r>
      <w:r w:rsidR="00433EFB" w:rsidRPr="00127D8E">
        <w:rPr>
          <w:rFonts w:ascii="Arial" w:hAnsi="Arial" w:cs="Arial"/>
        </w:rPr>
        <w:t xml:space="preserve"> </w:t>
      </w:r>
      <w:r w:rsidR="00433EFB" w:rsidRPr="00F13F31">
        <w:rPr>
          <w:rFonts w:ascii="Arial" w:hAnsi="Arial" w:cs="Arial"/>
        </w:rPr>
        <w:t>k </w:t>
      </w:r>
      <w:r w:rsidR="00CF79E4" w:rsidRPr="00F13F31">
        <w:rPr>
          <w:rFonts w:ascii="Arial" w:hAnsi="Arial" w:cs="Arial"/>
        </w:rPr>
        <w:t xml:space="preserve"> </w:t>
      </w:r>
      <w:r w:rsidR="00433EFB" w:rsidRPr="00F13F31">
        <w:rPr>
          <w:rFonts w:ascii="Arial" w:hAnsi="Arial" w:cs="Arial"/>
        </w:rPr>
        <w:t xml:space="preserve">zmenám v štruktúre konsolidovaného celku </w:t>
      </w:r>
      <w:r w:rsidR="00CF79E4" w:rsidRPr="00F13F31">
        <w:rPr>
          <w:rFonts w:ascii="Arial" w:hAnsi="Arial" w:cs="Arial"/>
        </w:rPr>
        <w:t>Obce Vyhne.</w:t>
      </w:r>
      <w:r w:rsidR="00433EFB" w:rsidRPr="00F13F31">
        <w:rPr>
          <w:rFonts w:ascii="Arial" w:hAnsi="Arial" w:cs="Arial"/>
        </w:rPr>
        <w:t xml:space="preserve"> </w:t>
      </w:r>
      <w:r w:rsidR="00CA6F8B" w:rsidRPr="00BA5941">
        <w:rPr>
          <w:rFonts w:ascii="Arial" w:hAnsi="Arial" w:cs="Arial"/>
        </w:rPr>
        <w:t xml:space="preserve">Vzhľadom na to, že obchodná spoločnosť Vodný raj Vyhne, s.r.o. </w:t>
      </w:r>
      <w:r w:rsidR="00127D8E">
        <w:rPr>
          <w:rFonts w:ascii="Arial" w:hAnsi="Arial" w:cs="Arial"/>
        </w:rPr>
        <w:t>bola d</w:t>
      </w:r>
      <w:r w:rsidR="00127D8E" w:rsidRPr="00127D8E">
        <w:rPr>
          <w:rFonts w:ascii="Arial" w:hAnsi="Arial" w:cs="Arial"/>
        </w:rPr>
        <w:t>ňom 23.4.2016 dobrovoľne vymazaná z obchodného registra</w:t>
      </w:r>
      <w:r w:rsidR="00CA6F8B" w:rsidRPr="00BA5941">
        <w:rPr>
          <w:rFonts w:ascii="Arial" w:hAnsi="Arial" w:cs="Arial"/>
        </w:rPr>
        <w:t>, nebola zahrnutá do konsolidácie</w:t>
      </w:r>
      <w:r w:rsidR="00127D8E">
        <w:rPr>
          <w:rFonts w:ascii="Arial" w:hAnsi="Arial" w:cs="Arial"/>
        </w:rPr>
        <w:t>.</w:t>
      </w:r>
    </w:p>
    <w:p w:rsidR="001115CF" w:rsidRPr="00EC2947" w:rsidRDefault="001F3097" w:rsidP="00EC2947">
      <w:pPr>
        <w:numPr>
          <w:ilvl w:val="0"/>
          <w:numId w:val="6"/>
        </w:numPr>
        <w:spacing w:before="240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>Informácie o</w:t>
      </w:r>
      <w:r w:rsidR="00883949" w:rsidRPr="00EC2947">
        <w:rPr>
          <w:rFonts w:ascii="Arial Narrow" w:hAnsi="Arial Narrow" w:cs="Arial"/>
          <w:b/>
          <w:caps/>
          <w:szCs w:val="22"/>
        </w:rPr>
        <w:t> zamestnancoch konsolidovaného celku</w:t>
      </w:r>
      <w:r w:rsidRPr="00EC2947">
        <w:rPr>
          <w:rFonts w:ascii="Arial Narrow" w:hAnsi="Arial Narrow" w:cs="Arial"/>
          <w:b/>
          <w:caps/>
          <w:szCs w:val="22"/>
        </w:rPr>
        <w:t xml:space="preserve"> </w:t>
      </w: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302"/>
        <w:gridCol w:w="1241"/>
        <w:gridCol w:w="1167"/>
      </w:tblGrid>
      <w:tr w:rsidR="001115CF" w:rsidRPr="00F13F31" w:rsidTr="00C31FD9">
        <w:trPr>
          <w:trHeight w:val="191"/>
        </w:trPr>
        <w:tc>
          <w:tcPr>
            <w:tcW w:w="376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F13F31" w:rsidRDefault="001115CF" w:rsidP="00F13F3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Názov položky</w:t>
            </w:r>
          </w:p>
        </w:tc>
        <w:tc>
          <w:tcPr>
            <w:tcW w:w="63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F13F31" w:rsidRDefault="001115CF" w:rsidP="00F13F3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127D8E">
              <w:rPr>
                <w:rFonts w:ascii="Arial" w:hAnsi="Arial" w:cs="Arial"/>
                <w:b/>
                <w:sz w:val="18"/>
                <w:szCs w:val="18"/>
              </w:rPr>
              <w:t>6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F13F31" w:rsidRDefault="001115CF" w:rsidP="00F13F3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201</w:t>
            </w:r>
            <w:r w:rsidR="00A77EBF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</w:tr>
      <w:tr w:rsidR="001115CF" w:rsidRPr="00F13F31" w:rsidTr="00C31FD9">
        <w:trPr>
          <w:trHeight w:val="196"/>
        </w:trPr>
        <w:tc>
          <w:tcPr>
            <w:tcW w:w="376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F13F31" w:rsidRDefault="001115CF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Priemerný počet zamestnancov konsolidovaného celku počas účtovného obdobia</w:t>
            </w:r>
          </w:p>
        </w:tc>
        <w:tc>
          <w:tcPr>
            <w:tcW w:w="63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F13F31" w:rsidRDefault="00B551CF" w:rsidP="00F13F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56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F13F31" w:rsidRDefault="004A7958" w:rsidP="00F13F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46,10</w:t>
            </w:r>
          </w:p>
        </w:tc>
      </w:tr>
      <w:tr w:rsidR="001115CF" w:rsidRPr="00F13F31" w:rsidTr="00C31FD9">
        <w:trPr>
          <w:trHeight w:val="187"/>
        </w:trPr>
        <w:tc>
          <w:tcPr>
            <w:tcW w:w="376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115CF" w:rsidRPr="00F13F31" w:rsidRDefault="001115CF" w:rsidP="0058341F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z toho počet vedúcich zamestnancov</w:t>
            </w:r>
          </w:p>
        </w:tc>
        <w:tc>
          <w:tcPr>
            <w:tcW w:w="63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1115CF" w:rsidRPr="00F13F31" w:rsidRDefault="00C77657" w:rsidP="00F13F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60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115CF" w:rsidRPr="00F13F31" w:rsidRDefault="00A77EBF" w:rsidP="00F13F31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</w:tbl>
    <w:p w:rsidR="001115CF" w:rsidRPr="00EC2947" w:rsidRDefault="001115CF" w:rsidP="00EC2947">
      <w:pPr>
        <w:numPr>
          <w:ilvl w:val="0"/>
          <w:numId w:val="6"/>
        </w:numPr>
        <w:spacing w:before="240"/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 xml:space="preserve">Informácie o výsledku hospodárenia z dôvodu predaja majetku medzi účtovnými jednotkami konsolidovaného celku </w:t>
      </w:r>
    </w:p>
    <w:p w:rsidR="001115CF" w:rsidRDefault="001115CF" w:rsidP="00387905">
      <w:pPr>
        <w:ind w:firstLine="284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>V priebehu účtovného obdobia roku 201</w:t>
      </w:r>
      <w:r w:rsidR="008E0501">
        <w:rPr>
          <w:rFonts w:ascii="Arial" w:hAnsi="Arial" w:cs="Arial"/>
        </w:rPr>
        <w:t>6 nedošlo k predaju majetku medzi účtovnými jednotkami konsolidovaného celku.</w:t>
      </w:r>
      <w:r w:rsidRPr="00F13F31">
        <w:rPr>
          <w:rFonts w:ascii="Arial" w:hAnsi="Arial" w:cs="Arial"/>
        </w:rPr>
        <w:t xml:space="preserve"> </w:t>
      </w:r>
    </w:p>
    <w:p w:rsidR="001115CF" w:rsidRPr="00EC2947" w:rsidRDefault="00CF0519" w:rsidP="00EC2947">
      <w:pPr>
        <w:pStyle w:val="Nadpis2"/>
        <w:numPr>
          <w:ilvl w:val="0"/>
          <w:numId w:val="6"/>
        </w:numPr>
        <w:rPr>
          <w:rFonts w:ascii="Arial Narrow" w:hAnsi="Arial Narrow"/>
          <w:bCs w:val="0"/>
          <w:iCs w:val="0"/>
          <w:caps/>
        </w:rPr>
      </w:pPr>
      <w:r w:rsidRPr="00EC2947">
        <w:rPr>
          <w:rFonts w:ascii="Arial Narrow" w:hAnsi="Arial Narrow"/>
          <w:bCs w:val="0"/>
          <w:iCs w:val="0"/>
          <w:caps/>
        </w:rPr>
        <w:t>Informácie</w:t>
      </w:r>
      <w:r w:rsidR="007E4C10" w:rsidRPr="00EC2947">
        <w:rPr>
          <w:rFonts w:ascii="Arial Narrow" w:hAnsi="Arial Narrow"/>
          <w:bCs w:val="0"/>
          <w:iCs w:val="0"/>
          <w:caps/>
        </w:rPr>
        <w:t xml:space="preserve"> o</w:t>
      </w:r>
      <w:r w:rsidRPr="00EC2947">
        <w:rPr>
          <w:rFonts w:ascii="Arial Narrow" w:hAnsi="Arial Narrow"/>
          <w:bCs w:val="0"/>
          <w:iCs w:val="0"/>
          <w:caps/>
        </w:rPr>
        <w:t xml:space="preserve"> účtovných zásadách a účtovných metódach</w:t>
      </w:r>
    </w:p>
    <w:p w:rsidR="00211124" w:rsidRPr="00F13F31" w:rsidRDefault="00211124" w:rsidP="002169FC">
      <w:pPr>
        <w:pStyle w:val="abc"/>
        <w:spacing w:before="0" w:after="0"/>
      </w:pPr>
      <w:r w:rsidRPr="00F13F31">
        <w:t>Dlhodobý nehmotný a dlhodobý hmotný majetok</w:t>
      </w:r>
    </w:p>
    <w:p w:rsidR="00211124" w:rsidRPr="00F13F31" w:rsidRDefault="00211124" w:rsidP="002169FC">
      <w:pPr>
        <w:pStyle w:val="odstavec"/>
        <w:ind w:firstLine="360"/>
      </w:pPr>
      <w:r w:rsidRPr="00F13F31">
        <w:t xml:space="preserve"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</w:t>
      </w:r>
      <w:r w:rsidRPr="00F13F31">
        <w:lastRenderedPageBreak/>
        <w:t>jednotky). Zľava z ceny, ktorú poskytol dodávateľ k majetku sa účtuje ako zníženie nákladov na predaný alebo spotrebovaný majetok.</w:t>
      </w:r>
    </w:p>
    <w:p w:rsidR="00211124" w:rsidRPr="00F13F31" w:rsidRDefault="00211124" w:rsidP="002169FC">
      <w:pPr>
        <w:pStyle w:val="odstavec"/>
        <w:ind w:firstLine="360"/>
      </w:pPr>
      <w:r w:rsidRPr="00F13F31">
        <w:t xml:space="preserve">Hodnota obstarávaného dlhodobého hmotného majetku, ktorý sa používa, sa trvalo zníži o oprávky, ktoré zodpovedajú výške opotrebenia majetku. </w:t>
      </w:r>
    </w:p>
    <w:p w:rsidR="00211124" w:rsidRPr="00F13F31" w:rsidRDefault="00211124" w:rsidP="002169FC">
      <w:pPr>
        <w:pStyle w:val="odstavec"/>
      </w:pPr>
      <w:r w:rsidRPr="00F13F31">
        <w:t xml:space="preserve">O opravných položkách sa účtuje v prípade prechodného zníženia hodnoty majetku ku dňu, ku ktorému sa zostavuje účtovná závierka. </w:t>
      </w:r>
    </w:p>
    <w:p w:rsidR="00211124" w:rsidRPr="00F13F31" w:rsidRDefault="002169FC" w:rsidP="002169FC">
      <w:pPr>
        <w:pStyle w:val="odstavec"/>
      </w:pPr>
      <w:r>
        <w:t xml:space="preserve">       </w:t>
      </w:r>
      <w:r w:rsidR="00211124" w:rsidRPr="00F13F31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211124" w:rsidRPr="00F13F31" w:rsidRDefault="002169FC" w:rsidP="002169FC">
      <w:pPr>
        <w:pStyle w:val="odstavec"/>
      </w:pPr>
      <w:r>
        <w:t xml:space="preserve">       </w:t>
      </w:r>
      <w:r w:rsidR="00211124" w:rsidRPr="00F13F31"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211124" w:rsidRPr="00F13F31" w:rsidRDefault="00211124" w:rsidP="002169FC">
      <w:pPr>
        <w:pStyle w:val="odstavec"/>
      </w:pPr>
      <w:r w:rsidRPr="00F13F31"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211124" w:rsidRPr="00F13F31" w:rsidRDefault="00211124" w:rsidP="002169FC">
      <w:pPr>
        <w:pStyle w:val="odstavec"/>
        <w:ind w:firstLine="360"/>
      </w:pPr>
      <w:r w:rsidRPr="00F13F31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  <w:r w:rsidRPr="00F13F31">
        <w:tab/>
      </w:r>
      <w:r w:rsidRPr="00F13F31">
        <w:tab/>
      </w:r>
    </w:p>
    <w:p w:rsidR="00211124" w:rsidRPr="00F13F31" w:rsidRDefault="00211124" w:rsidP="002169FC">
      <w:pPr>
        <w:pStyle w:val="abc"/>
        <w:spacing w:before="0" w:after="0"/>
      </w:pPr>
      <w:r w:rsidRPr="00F13F31">
        <w:t>Dlhodobý finančný majetok</w:t>
      </w:r>
    </w:p>
    <w:p w:rsidR="00211124" w:rsidRPr="00F13F31" w:rsidRDefault="00211124" w:rsidP="002169FC">
      <w:pPr>
        <w:pStyle w:val="odstavec"/>
      </w:pPr>
      <w:r w:rsidRPr="00F13F31">
        <w:t xml:space="preserve">Finančné investície, cenné papiere a majetkové účasti sa oceňujú obstarávacou cenou, vrátane nákladov súvisiacich s obstaraním (provízie maklérom, poplatky burze). </w:t>
      </w:r>
    </w:p>
    <w:p w:rsidR="00211124" w:rsidRPr="00F13F31" w:rsidRDefault="00211124" w:rsidP="002169FC">
      <w:pPr>
        <w:pStyle w:val="abc"/>
        <w:spacing w:before="0" w:after="0"/>
      </w:pPr>
      <w:r w:rsidRPr="00F13F31">
        <w:t>Zásoby</w:t>
      </w:r>
    </w:p>
    <w:p w:rsidR="00211124" w:rsidRPr="004A7958" w:rsidRDefault="00211124" w:rsidP="002169FC">
      <w:pPr>
        <w:pStyle w:val="abc"/>
        <w:numPr>
          <w:ilvl w:val="0"/>
          <w:numId w:val="0"/>
        </w:numPr>
        <w:spacing w:before="0" w:after="0"/>
        <w:ind w:firstLine="360"/>
        <w:rPr>
          <w:b w:val="0"/>
        </w:rPr>
      </w:pPr>
      <w:r w:rsidRPr="004A7958">
        <w:rPr>
          <w:b w:val="0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211124" w:rsidRPr="00F13F31" w:rsidRDefault="00211124" w:rsidP="002169FC">
      <w:pPr>
        <w:pStyle w:val="abc"/>
        <w:spacing w:before="0" w:after="0"/>
      </w:pPr>
      <w:r w:rsidRPr="00F13F31">
        <w:t xml:space="preserve">Zásoby vytvorené vlastnou činnosťou sa oceňujú vlastnými nákladmi. </w:t>
      </w:r>
    </w:p>
    <w:p w:rsidR="005931F2" w:rsidRPr="00F13F31" w:rsidRDefault="00211124" w:rsidP="002169FC">
      <w:pPr>
        <w:pStyle w:val="abc"/>
        <w:spacing w:before="0" w:after="0"/>
      </w:pPr>
      <w:r w:rsidRPr="00F13F31">
        <w:t>Toto ocenenie sa upravuje o zníženie hodnoty zásob.</w:t>
      </w:r>
    </w:p>
    <w:p w:rsidR="00211124" w:rsidRPr="00F13F31" w:rsidRDefault="00211124" w:rsidP="002169FC">
      <w:pPr>
        <w:pStyle w:val="abc"/>
        <w:spacing w:before="0" w:after="0"/>
      </w:pPr>
      <w:r w:rsidRPr="00F13F31">
        <w:t>Pohľadávky</w:t>
      </w:r>
    </w:p>
    <w:p w:rsidR="00211124" w:rsidRPr="00F13F31" w:rsidRDefault="00211124" w:rsidP="002169FC">
      <w:pPr>
        <w:pStyle w:val="odstavec"/>
        <w:ind w:firstLine="360"/>
      </w:pPr>
      <w:r w:rsidRPr="00F13F31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  <w:r w:rsidR="007E18E1">
        <w:t xml:space="preserve"> </w:t>
      </w:r>
      <w:r w:rsidRPr="00F13F31">
        <w:t>Opravná položka sa vytvára napr. k pohľadávkam po splatnosti a</w:t>
      </w:r>
      <w:r w:rsidRPr="00F13F31" w:rsidDel="00130A12">
        <w:t xml:space="preserve"> </w:t>
      </w:r>
      <w:r w:rsidRPr="00F13F31">
        <w:t xml:space="preserve">nedobytným pohľadávkam, kde existuje riziko nevymožiteľnosti pohľadávok. </w:t>
      </w:r>
    </w:p>
    <w:p w:rsidR="00211124" w:rsidRPr="00F13F31" w:rsidRDefault="00211124" w:rsidP="002169FC">
      <w:pPr>
        <w:pStyle w:val="abc"/>
        <w:spacing w:before="0" w:after="0"/>
      </w:pPr>
      <w:r w:rsidRPr="00F13F31">
        <w:t>Finančné účty</w:t>
      </w:r>
    </w:p>
    <w:p w:rsidR="00211124" w:rsidRPr="00F13F31" w:rsidRDefault="00211124" w:rsidP="002169FC">
      <w:pPr>
        <w:pStyle w:val="odstavec"/>
        <w:ind w:firstLine="360"/>
      </w:pPr>
      <w:r w:rsidRPr="00F13F31">
        <w:t>Peňažné prostriedky a ceniny sa oceňujú menovitou hodnotou.</w:t>
      </w:r>
    </w:p>
    <w:p w:rsidR="00211124" w:rsidRPr="00F13F31" w:rsidRDefault="00211124" w:rsidP="002169FC">
      <w:pPr>
        <w:pStyle w:val="abc"/>
        <w:spacing w:before="0" w:after="0"/>
      </w:pPr>
      <w:r w:rsidRPr="00F13F31">
        <w:t>Náklady budúcich období a príjmy budúcich období</w:t>
      </w:r>
    </w:p>
    <w:p w:rsidR="00211124" w:rsidRPr="00F13F31" w:rsidRDefault="00211124" w:rsidP="002169FC">
      <w:pPr>
        <w:pStyle w:val="odstavec"/>
        <w:ind w:firstLine="360"/>
      </w:pPr>
      <w:r w:rsidRPr="00F13F31">
        <w:t>Náklady budúcich období a príjmy budúcich období sú vykázané vo výške, ktorá je potrebná na dodržanie zásady vecnej a časovej súvislosti s účtovným obdobím.</w:t>
      </w:r>
    </w:p>
    <w:p w:rsidR="00211124" w:rsidRPr="00F13F31" w:rsidRDefault="00211124" w:rsidP="002169FC">
      <w:pPr>
        <w:pStyle w:val="abc"/>
        <w:spacing w:before="0" w:after="0"/>
      </w:pPr>
      <w:r w:rsidRPr="00F13F31">
        <w:t>Rezervy</w:t>
      </w:r>
    </w:p>
    <w:p w:rsidR="00211124" w:rsidRPr="00F13F31" w:rsidRDefault="00211124" w:rsidP="002169FC">
      <w:pPr>
        <w:pStyle w:val="odstavec"/>
        <w:ind w:firstLine="360"/>
      </w:pPr>
      <w:r w:rsidRPr="00F13F31"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211124" w:rsidRPr="00F13F31" w:rsidRDefault="00211124" w:rsidP="002169FC">
      <w:pPr>
        <w:pStyle w:val="abc"/>
        <w:spacing w:before="0" w:after="0"/>
      </w:pPr>
      <w:r w:rsidRPr="00F13F31">
        <w:t>Záväzky</w:t>
      </w:r>
    </w:p>
    <w:p w:rsidR="00211124" w:rsidRPr="00F13F31" w:rsidRDefault="00211124" w:rsidP="002169FC">
      <w:pPr>
        <w:pStyle w:val="odstavec"/>
        <w:ind w:firstLine="360"/>
      </w:pPr>
      <w:r w:rsidRPr="00F13F31">
        <w:t xml:space="preserve">Záväzky sa pri ich vzniku oceňujú menovitou hodnotou a pri ich prevzatí sa oceňujú obstarávacou cenou. </w:t>
      </w:r>
    </w:p>
    <w:p w:rsidR="00211124" w:rsidRPr="00F13F31" w:rsidRDefault="00211124" w:rsidP="002169FC">
      <w:pPr>
        <w:pStyle w:val="odstavec"/>
      </w:pPr>
      <w:r w:rsidRPr="00F13F31">
        <w:t>Ak sa pri inventarizácii zistí, že suma záväzkov je iná ako ich výška v účtovníctve, uvedú sa záväzky v účtovníctve a v účtovnej závierke v tomto zistenom ocenení.</w:t>
      </w:r>
    </w:p>
    <w:p w:rsidR="00211124" w:rsidRPr="00F13F31" w:rsidRDefault="00211124" w:rsidP="002169FC">
      <w:pPr>
        <w:pStyle w:val="abc"/>
        <w:spacing w:before="0" w:after="0"/>
      </w:pPr>
      <w:r w:rsidRPr="00F13F31">
        <w:t>Výdavky budúcich období a výnosy budúcich období</w:t>
      </w:r>
    </w:p>
    <w:p w:rsidR="00211124" w:rsidRPr="00F13F31" w:rsidRDefault="00211124" w:rsidP="002169FC">
      <w:pPr>
        <w:pStyle w:val="odstavec"/>
        <w:ind w:firstLine="360"/>
      </w:pPr>
      <w:r w:rsidRPr="00F13F31">
        <w:t>Výdavky budúcich období a výnosy budúcich období sú vykázané vo výške, ktorá je potrebná na dodržanie zásady vecnej a časovej súvislosti s účtovným obdobím.</w:t>
      </w:r>
    </w:p>
    <w:p w:rsidR="00211124" w:rsidRPr="00F13F31" w:rsidRDefault="00211124" w:rsidP="002169FC">
      <w:pPr>
        <w:pStyle w:val="abc"/>
        <w:spacing w:before="0" w:after="0"/>
      </w:pPr>
      <w:r w:rsidRPr="00F13F31">
        <w:t>Cudzia mena</w:t>
      </w:r>
    </w:p>
    <w:p w:rsidR="002169FC" w:rsidRPr="00F13F31" w:rsidRDefault="00211124" w:rsidP="002169FC">
      <w:pPr>
        <w:pStyle w:val="odstavec"/>
        <w:ind w:firstLine="360"/>
      </w:pPr>
      <w:r w:rsidRPr="00F13F31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211124" w:rsidRPr="00F13F31" w:rsidRDefault="00211124" w:rsidP="002169FC">
      <w:pPr>
        <w:pStyle w:val="abc"/>
        <w:spacing w:before="0" w:after="0"/>
      </w:pPr>
      <w:r w:rsidRPr="00F13F31">
        <w:t>Zá</w:t>
      </w:r>
      <w:r w:rsidR="002169FC">
        <w:t>sady pre vykazovanie transferov</w:t>
      </w:r>
    </w:p>
    <w:p w:rsidR="00211124" w:rsidRPr="00F13F31" w:rsidRDefault="00211124" w:rsidP="002169FC">
      <w:pPr>
        <w:pStyle w:val="Zkladntext"/>
        <w:ind w:left="0" w:firstLine="360"/>
        <w:rPr>
          <w:rFonts w:ascii="Arial" w:hAnsi="Arial" w:cs="Arial"/>
          <w:sz w:val="20"/>
          <w:szCs w:val="20"/>
        </w:rPr>
      </w:pPr>
      <w:r w:rsidRPr="00F13F31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211124" w:rsidRPr="00F13F31" w:rsidRDefault="00211124" w:rsidP="002169F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F13F31">
        <w:rPr>
          <w:rFonts w:ascii="Arial" w:hAnsi="Arial" w:cs="Arial"/>
          <w:sz w:val="20"/>
          <w:szCs w:val="20"/>
          <w:u w:val="single"/>
        </w:rPr>
        <w:t>Bežný transfer od cudzích subjektov</w:t>
      </w:r>
      <w:r w:rsidRPr="00F13F31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211124" w:rsidRDefault="00211124" w:rsidP="002169F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F13F31">
        <w:rPr>
          <w:rFonts w:ascii="Arial" w:hAnsi="Arial" w:cs="Arial"/>
          <w:sz w:val="20"/>
          <w:szCs w:val="20"/>
          <w:u w:val="single"/>
        </w:rPr>
        <w:t>Bežný transfer od zriaďovateľa</w:t>
      </w:r>
      <w:r w:rsidRPr="00F13F31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421F4B" w:rsidRPr="000E31D4" w:rsidRDefault="00421F4B" w:rsidP="00421F4B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E31D4">
        <w:rPr>
          <w:rFonts w:ascii="Arial" w:hAnsi="Arial" w:cs="Arial"/>
          <w:bCs/>
          <w:sz w:val="20"/>
          <w:szCs w:val="20"/>
          <w:u w:val="single"/>
        </w:rPr>
        <w:t>Bežný transfer</w:t>
      </w:r>
      <w:r w:rsidRPr="000E31D4">
        <w:rPr>
          <w:rFonts w:ascii="Arial" w:hAnsi="Arial" w:cs="Arial"/>
          <w:b/>
          <w:bCs/>
          <w:sz w:val="20"/>
          <w:szCs w:val="20"/>
          <w:u w:val="single"/>
        </w:rPr>
        <w:t xml:space="preserve"> </w:t>
      </w:r>
      <w:r w:rsidRPr="000E31D4">
        <w:rPr>
          <w:rFonts w:ascii="Arial" w:hAnsi="Arial" w:cs="Arial"/>
          <w:sz w:val="20"/>
          <w:szCs w:val="20"/>
          <w:u w:val="single"/>
        </w:rPr>
        <w:t>poskytnutý cudzím subjektom</w:t>
      </w:r>
      <w:r w:rsidRPr="000E31D4">
        <w:rPr>
          <w:rFonts w:ascii="Arial" w:hAnsi="Arial" w:cs="Arial"/>
          <w:sz w:val="20"/>
          <w:szCs w:val="20"/>
        </w:rPr>
        <w:t xml:space="preserve"> - sa zúčtuje do nákladov po splnení podmienok. </w:t>
      </w:r>
    </w:p>
    <w:p w:rsidR="00211124" w:rsidRPr="00F13F31" w:rsidRDefault="00211124" w:rsidP="002169F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F13F31">
        <w:rPr>
          <w:rFonts w:ascii="Arial" w:hAnsi="Arial" w:cs="Arial"/>
          <w:sz w:val="20"/>
          <w:szCs w:val="20"/>
          <w:u w:val="single"/>
        </w:rPr>
        <w:t>Kapitálový transfer od cudzích subjektov</w:t>
      </w:r>
      <w:r w:rsidRPr="00F13F31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211124" w:rsidRDefault="00211124" w:rsidP="002169F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F13F31">
        <w:rPr>
          <w:rFonts w:ascii="Arial" w:hAnsi="Arial" w:cs="Arial"/>
          <w:sz w:val="20"/>
          <w:szCs w:val="20"/>
          <w:u w:val="single"/>
        </w:rPr>
        <w:t>Kapitálový transfer od zriaďovateľa</w:t>
      </w:r>
      <w:r w:rsidRPr="00F13F31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421F4B" w:rsidRPr="00F13F31" w:rsidRDefault="00421F4B" w:rsidP="002169FC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0E31D4">
        <w:rPr>
          <w:rFonts w:ascii="Arial" w:hAnsi="Arial" w:cs="Arial"/>
          <w:bCs/>
          <w:sz w:val="20"/>
          <w:szCs w:val="20"/>
          <w:u w:val="single"/>
        </w:rPr>
        <w:t xml:space="preserve">Kapitálový transfer </w:t>
      </w:r>
      <w:r w:rsidRPr="000E31D4">
        <w:rPr>
          <w:rFonts w:ascii="Arial" w:hAnsi="Arial" w:cs="Arial"/>
          <w:sz w:val="20"/>
          <w:szCs w:val="20"/>
          <w:u w:val="single"/>
        </w:rPr>
        <w:t>poskytnutý cudzím subjektom</w:t>
      </w:r>
      <w:r w:rsidRPr="000E31D4">
        <w:rPr>
          <w:rFonts w:ascii="Arial" w:hAnsi="Arial" w:cs="Arial"/>
          <w:sz w:val="20"/>
          <w:szCs w:val="20"/>
        </w:rPr>
        <w:t xml:space="preserve"> - sa zúčtuje do nákladov po splnení podmienok.</w:t>
      </w:r>
    </w:p>
    <w:p w:rsidR="002715A7" w:rsidRDefault="002715A7" w:rsidP="002715A7">
      <w:pPr>
        <w:pStyle w:val="abc"/>
        <w:numPr>
          <w:ilvl w:val="0"/>
          <w:numId w:val="0"/>
        </w:numPr>
        <w:spacing w:before="0" w:after="0"/>
        <w:ind w:left="360" w:hanging="360"/>
      </w:pPr>
    </w:p>
    <w:p w:rsidR="00211124" w:rsidRPr="00F13F31" w:rsidRDefault="00211124" w:rsidP="002169FC">
      <w:pPr>
        <w:pStyle w:val="abc"/>
        <w:spacing w:before="0" w:after="0"/>
      </w:pPr>
      <w:r w:rsidRPr="00F13F31">
        <w:lastRenderedPageBreak/>
        <w:t xml:space="preserve">Výnosy </w:t>
      </w:r>
    </w:p>
    <w:p w:rsidR="00211124" w:rsidRPr="00F13F31" w:rsidRDefault="00211124" w:rsidP="002169FC">
      <w:pPr>
        <w:pStyle w:val="odstavec"/>
      </w:pPr>
      <w:r w:rsidRPr="00F13F31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211124" w:rsidRPr="00F13F31" w:rsidRDefault="00211124" w:rsidP="002169FC">
      <w:pPr>
        <w:pStyle w:val="odstavec"/>
      </w:pPr>
      <w:r w:rsidRPr="00F13F31">
        <w:t>O výnosoch z  poplatkov sa účtuje v časovej a vecnej súvislosti s vyrubením poplatkov (ak je účtovná jednotka výbercom poplatkov).</w:t>
      </w:r>
    </w:p>
    <w:p w:rsidR="00970D46" w:rsidRPr="002715A7" w:rsidRDefault="00970D46" w:rsidP="00145378">
      <w:pPr>
        <w:spacing w:before="120"/>
        <w:jc w:val="center"/>
        <w:rPr>
          <w:rFonts w:ascii="Arial" w:hAnsi="Arial" w:cs="Arial"/>
          <w:sz w:val="14"/>
        </w:rPr>
      </w:pPr>
    </w:p>
    <w:p w:rsidR="00C31FD9" w:rsidRPr="002715A7" w:rsidRDefault="00C31FD9" w:rsidP="00145378">
      <w:pPr>
        <w:spacing w:before="120"/>
        <w:jc w:val="center"/>
        <w:rPr>
          <w:rFonts w:ascii="Arial" w:hAnsi="Arial" w:cs="Arial"/>
          <w:sz w:val="14"/>
        </w:rPr>
      </w:pPr>
    </w:p>
    <w:p w:rsidR="00C85B98" w:rsidRPr="00AC71F8" w:rsidRDefault="00C85B98" w:rsidP="00145378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Čl. II</w:t>
      </w:r>
    </w:p>
    <w:p w:rsidR="00C85B98" w:rsidRPr="00AC71F8" w:rsidRDefault="00C85B98" w:rsidP="00145378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Informácie o metódach a postupoch konsolidácie</w:t>
      </w:r>
    </w:p>
    <w:p w:rsidR="00DE59D4" w:rsidRPr="00F13F31" w:rsidRDefault="00DE59D4" w:rsidP="0058341F">
      <w:pPr>
        <w:jc w:val="both"/>
        <w:rPr>
          <w:rFonts w:ascii="Arial" w:hAnsi="Arial" w:cs="Arial"/>
        </w:rPr>
      </w:pPr>
    </w:p>
    <w:p w:rsidR="00121DB8" w:rsidRPr="00296094" w:rsidRDefault="003771EF" w:rsidP="0058341F">
      <w:pPr>
        <w:numPr>
          <w:ilvl w:val="0"/>
          <w:numId w:val="14"/>
        </w:numPr>
        <w:jc w:val="both"/>
        <w:rPr>
          <w:rFonts w:ascii="Arial" w:hAnsi="Arial" w:cs="Arial"/>
        </w:rPr>
      </w:pPr>
      <w:r w:rsidRPr="00296094">
        <w:rPr>
          <w:rFonts w:ascii="Arial Narrow" w:hAnsi="Arial Narrow" w:cs="Arial"/>
          <w:b/>
          <w:caps/>
          <w:szCs w:val="22"/>
        </w:rPr>
        <w:t>Informácie o použitých metódach konsolidácie</w:t>
      </w:r>
    </w:p>
    <w:p w:rsidR="00121DB8" w:rsidRPr="00F13F31" w:rsidRDefault="003771EF" w:rsidP="00296094">
      <w:pPr>
        <w:ind w:firstLine="360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 xml:space="preserve">Účtovné jednotky konsolidovaného celku </w:t>
      </w:r>
      <w:r w:rsidR="003976C1" w:rsidRPr="00F13F31">
        <w:rPr>
          <w:rFonts w:ascii="Arial" w:hAnsi="Arial" w:cs="Arial"/>
        </w:rPr>
        <w:t xml:space="preserve">obce Vyhne </w:t>
      </w:r>
      <w:r w:rsidRPr="00F13F31">
        <w:rPr>
          <w:rFonts w:ascii="Arial" w:hAnsi="Arial" w:cs="Arial"/>
        </w:rPr>
        <w:t xml:space="preserve">boli zahrnuté do konsolidovanej účtovnej závierky metódou </w:t>
      </w:r>
      <w:r w:rsidR="00AD191A" w:rsidRPr="00F13F31">
        <w:rPr>
          <w:rFonts w:ascii="Arial" w:hAnsi="Arial" w:cs="Arial"/>
        </w:rPr>
        <w:t xml:space="preserve">konsolidácie </w:t>
      </w:r>
      <w:r w:rsidR="00121DB8" w:rsidRPr="00F13F31">
        <w:rPr>
          <w:rFonts w:ascii="Arial" w:hAnsi="Arial" w:cs="Arial"/>
        </w:rPr>
        <w:t>uvedenou v nasledujúcom prehľade: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10"/>
        <w:gridCol w:w="2111"/>
        <w:gridCol w:w="2111"/>
        <w:gridCol w:w="1622"/>
      </w:tblGrid>
      <w:tr w:rsidR="00C82159" w:rsidRPr="00F13F31" w:rsidTr="00F13F31">
        <w:tc>
          <w:tcPr>
            <w:tcW w:w="2035" w:type="pct"/>
            <w:vAlign w:val="center"/>
          </w:tcPr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Názov resp. obchodné meno</w:t>
            </w:r>
          </w:p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konsolidovanej účtovnej jednotky</w:t>
            </w:r>
          </w:p>
        </w:tc>
        <w:tc>
          <w:tcPr>
            <w:tcW w:w="1071" w:type="pct"/>
          </w:tcPr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úplnej konsolidácie</w:t>
            </w:r>
          </w:p>
        </w:tc>
        <w:tc>
          <w:tcPr>
            <w:tcW w:w="1071" w:type="pct"/>
          </w:tcPr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 xml:space="preserve">podielovej </w:t>
            </w:r>
            <w:r w:rsidR="002715A7">
              <w:rPr>
                <w:rFonts w:ascii="Arial" w:hAnsi="Arial" w:cs="Arial"/>
                <w:b/>
                <w:sz w:val="18"/>
                <w:szCs w:val="18"/>
              </w:rPr>
              <w:t>k</w:t>
            </w:r>
            <w:r w:rsidRPr="00F13F31">
              <w:rPr>
                <w:rFonts w:ascii="Arial" w:hAnsi="Arial" w:cs="Arial"/>
                <w:b/>
                <w:sz w:val="18"/>
                <w:szCs w:val="18"/>
              </w:rPr>
              <w:t>onsolidácie</w:t>
            </w:r>
          </w:p>
        </w:tc>
        <w:tc>
          <w:tcPr>
            <w:tcW w:w="823" w:type="pct"/>
          </w:tcPr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</w:p>
          <w:p w:rsidR="00C82159" w:rsidRPr="00F13F31" w:rsidRDefault="00C82159" w:rsidP="00296094">
            <w:pPr>
              <w:jc w:val="both"/>
              <w:rPr>
                <w:rFonts w:ascii="Arial" w:hAnsi="Arial" w:cs="Arial"/>
                <w:b/>
                <w:sz w:val="18"/>
                <w:szCs w:val="18"/>
              </w:rPr>
            </w:pPr>
            <w:r w:rsidRPr="00F13F31">
              <w:rPr>
                <w:rFonts w:ascii="Arial" w:hAnsi="Arial" w:cs="Arial"/>
                <w:b/>
                <w:sz w:val="18"/>
                <w:szCs w:val="18"/>
              </w:rPr>
              <w:t>vlastného imania</w:t>
            </w:r>
          </w:p>
        </w:tc>
      </w:tr>
      <w:tr w:rsidR="00BE04F5" w:rsidRPr="00F13F31" w:rsidTr="00296094">
        <w:trPr>
          <w:trHeight w:val="177"/>
        </w:trPr>
        <w:tc>
          <w:tcPr>
            <w:tcW w:w="2035" w:type="pct"/>
            <w:vAlign w:val="center"/>
          </w:tcPr>
          <w:p w:rsidR="00BE04F5" w:rsidRPr="00F13F31" w:rsidRDefault="003976C1" w:rsidP="00296094">
            <w:pPr>
              <w:jc w:val="both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szCs w:val="18"/>
                <w:lang w:eastAsia="cs-CZ"/>
              </w:rPr>
              <w:t>Základná škola Vyhne, rozpočtová organizácia</w:t>
            </w:r>
          </w:p>
        </w:tc>
        <w:tc>
          <w:tcPr>
            <w:tcW w:w="1071" w:type="pct"/>
            <w:vAlign w:val="center"/>
          </w:tcPr>
          <w:p w:rsidR="00BE04F5" w:rsidRPr="00F13F31" w:rsidRDefault="00183E4D" w:rsidP="002960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 w:rsidRPr="00F13F31">
              <w:rPr>
                <w:rFonts w:ascii="Arial" w:hAnsi="Arial" w:cs="Arial"/>
                <w:sz w:val="18"/>
                <w:szCs w:val="18"/>
              </w:rPr>
              <w:t>áno</w:t>
            </w:r>
          </w:p>
        </w:tc>
        <w:tc>
          <w:tcPr>
            <w:tcW w:w="1071" w:type="pct"/>
            <w:vAlign w:val="center"/>
          </w:tcPr>
          <w:p w:rsidR="00BE04F5" w:rsidRPr="00F13F31" w:rsidRDefault="00F13F31" w:rsidP="002960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823" w:type="pct"/>
            <w:vAlign w:val="center"/>
          </w:tcPr>
          <w:p w:rsidR="00BE04F5" w:rsidRPr="00F13F31" w:rsidRDefault="00F13F31" w:rsidP="00296094">
            <w:pPr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</w:tbl>
    <w:p w:rsidR="000E31D4" w:rsidRDefault="000E31D4" w:rsidP="00296094">
      <w:pPr>
        <w:autoSpaceDE w:val="0"/>
        <w:autoSpaceDN w:val="0"/>
        <w:adjustRightInd w:val="0"/>
        <w:jc w:val="both"/>
        <w:rPr>
          <w:rFonts w:ascii="Arial" w:hAnsi="Arial" w:cs="Arial"/>
        </w:rPr>
      </w:pPr>
    </w:p>
    <w:p w:rsidR="00AE0EA6" w:rsidRPr="00EC2947" w:rsidRDefault="00AE0EA6" w:rsidP="00296094">
      <w:pPr>
        <w:autoSpaceDE w:val="0"/>
        <w:autoSpaceDN w:val="0"/>
        <w:adjustRightInd w:val="0"/>
        <w:jc w:val="both"/>
        <w:rPr>
          <w:rFonts w:ascii="Arial" w:hAnsi="Arial" w:cs="Arial"/>
          <w:b/>
        </w:rPr>
      </w:pPr>
      <w:r w:rsidRPr="00EC2947">
        <w:rPr>
          <w:rFonts w:ascii="Arial" w:hAnsi="Arial" w:cs="Arial"/>
          <w:b/>
        </w:rPr>
        <w:t>Moment prvej konsolidácie kapitálu:</w:t>
      </w:r>
    </w:p>
    <w:p w:rsidR="00AE0EA6" w:rsidRPr="00D876E1" w:rsidRDefault="00AE0EA6" w:rsidP="00A23F05">
      <w:pPr>
        <w:autoSpaceDE w:val="0"/>
        <w:autoSpaceDN w:val="0"/>
        <w:adjustRightInd w:val="0"/>
        <w:jc w:val="both"/>
        <w:rPr>
          <w:rFonts w:ascii="Arial" w:hAnsi="Arial" w:cs="Arial"/>
          <w:i/>
          <w:color w:val="FF0000"/>
        </w:rPr>
      </w:pPr>
      <w:r w:rsidRPr="00F13F31">
        <w:rPr>
          <w:rFonts w:ascii="Arial" w:hAnsi="Arial" w:cs="Arial"/>
        </w:rPr>
        <w:t>Pr</w:t>
      </w:r>
      <w:r w:rsidR="00183E4D" w:rsidRPr="00F13F31">
        <w:rPr>
          <w:rFonts w:ascii="Arial" w:hAnsi="Arial" w:cs="Arial"/>
        </w:rPr>
        <w:t>i</w:t>
      </w:r>
      <w:r w:rsidRPr="00F13F31">
        <w:rPr>
          <w:rFonts w:ascii="Arial" w:hAnsi="Arial" w:cs="Arial"/>
        </w:rPr>
        <w:t xml:space="preserve"> rozpočtových organizáciách je to deň ich zriadenia. </w:t>
      </w:r>
    </w:p>
    <w:p w:rsidR="00E813EE" w:rsidRPr="00D876E1" w:rsidRDefault="00E813EE" w:rsidP="00E813EE">
      <w:pPr>
        <w:autoSpaceDE w:val="0"/>
        <w:autoSpaceDN w:val="0"/>
        <w:adjustRightInd w:val="0"/>
        <w:ind w:left="1441"/>
        <w:jc w:val="both"/>
        <w:rPr>
          <w:rFonts w:ascii="Arial" w:hAnsi="Arial" w:cs="Arial"/>
          <w:i/>
          <w:color w:val="FF0000"/>
        </w:rPr>
      </w:pPr>
    </w:p>
    <w:p w:rsidR="00121DB8" w:rsidRPr="00EC2947" w:rsidRDefault="00121DB8" w:rsidP="00EC2947">
      <w:pPr>
        <w:numPr>
          <w:ilvl w:val="0"/>
          <w:numId w:val="14"/>
        </w:numPr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>G</w:t>
      </w:r>
      <w:r w:rsidR="00447F0F" w:rsidRPr="00EC2947">
        <w:rPr>
          <w:rFonts w:ascii="Arial Narrow" w:hAnsi="Arial Narrow" w:cs="Arial"/>
          <w:b/>
          <w:caps/>
          <w:szCs w:val="22"/>
        </w:rPr>
        <w:t>oodwill</w:t>
      </w:r>
      <w:r w:rsidRPr="00EC2947">
        <w:rPr>
          <w:rFonts w:ascii="Arial Narrow" w:hAnsi="Arial Narrow" w:cs="Arial"/>
          <w:b/>
          <w:caps/>
          <w:szCs w:val="22"/>
        </w:rPr>
        <w:t>/záporný goodwil</w:t>
      </w:r>
    </w:p>
    <w:p w:rsidR="00447F0F" w:rsidRPr="00F13F31" w:rsidRDefault="00554BF7" w:rsidP="0058341F">
      <w:pPr>
        <w:spacing w:line="360" w:lineRule="auto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>Goodwill</w:t>
      </w:r>
      <w:r w:rsidR="00364756" w:rsidRPr="00F13F31">
        <w:rPr>
          <w:rFonts w:ascii="Arial" w:hAnsi="Arial" w:cs="Arial"/>
        </w:rPr>
        <w:t xml:space="preserve"> v konsolidovanej účtovnej jednotke nevznikol</w:t>
      </w:r>
      <w:r w:rsidR="00AF1AC3" w:rsidRPr="00F13F31">
        <w:rPr>
          <w:rFonts w:ascii="Arial" w:hAnsi="Arial" w:cs="Arial"/>
        </w:rPr>
        <w:t>.</w:t>
      </w:r>
    </w:p>
    <w:p w:rsidR="003976C1" w:rsidRPr="00F13F31" w:rsidRDefault="003976C1" w:rsidP="0058341F">
      <w:pPr>
        <w:spacing w:before="60" w:line="360" w:lineRule="auto"/>
        <w:jc w:val="both"/>
        <w:rPr>
          <w:rFonts w:ascii="Arial" w:hAnsi="Arial" w:cs="Arial"/>
          <w:sz w:val="4"/>
        </w:rPr>
      </w:pPr>
    </w:p>
    <w:p w:rsidR="00261310" w:rsidRPr="00EC2947" w:rsidRDefault="00261310" w:rsidP="00EC2947">
      <w:pPr>
        <w:numPr>
          <w:ilvl w:val="0"/>
          <w:numId w:val="14"/>
        </w:numPr>
        <w:jc w:val="both"/>
        <w:rPr>
          <w:rFonts w:ascii="Arial Narrow" w:hAnsi="Arial Narrow" w:cs="Arial"/>
          <w:b/>
          <w:caps/>
          <w:szCs w:val="22"/>
        </w:rPr>
      </w:pPr>
      <w:r w:rsidRPr="00EC2947">
        <w:rPr>
          <w:rFonts w:ascii="Arial Narrow" w:hAnsi="Arial Narrow" w:cs="Arial"/>
          <w:b/>
          <w:caps/>
          <w:szCs w:val="22"/>
        </w:rPr>
        <w:t>Konsolidácia medzivýsledku</w:t>
      </w:r>
    </w:p>
    <w:p w:rsidR="00797D5C" w:rsidRPr="00F13F31" w:rsidRDefault="00797D5C" w:rsidP="0058341F">
      <w:pPr>
        <w:spacing w:before="60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 xml:space="preserve">Konsolidácia medzivýsledku na úrovni </w:t>
      </w:r>
      <w:r w:rsidR="00261310" w:rsidRPr="00F13F31">
        <w:rPr>
          <w:rFonts w:ascii="Arial" w:hAnsi="Arial" w:cs="Arial"/>
        </w:rPr>
        <w:t>obce</w:t>
      </w:r>
      <w:r w:rsidRPr="00F13F31">
        <w:rPr>
          <w:rFonts w:ascii="Arial" w:hAnsi="Arial" w:cs="Arial"/>
        </w:rPr>
        <w:t xml:space="preserve"> nebola vykonaná, nakoľko nebol realizovaný žiadny predaj majetku a zásob medzi účtovnými jednotkami KC.</w:t>
      </w:r>
    </w:p>
    <w:p w:rsidR="00BB61BA" w:rsidRPr="002715A7" w:rsidRDefault="00BB61BA" w:rsidP="0058341F">
      <w:pPr>
        <w:jc w:val="both"/>
        <w:rPr>
          <w:rFonts w:ascii="Arial" w:hAnsi="Arial" w:cs="Arial"/>
          <w:b/>
          <w:sz w:val="18"/>
        </w:rPr>
      </w:pPr>
    </w:p>
    <w:p w:rsidR="00C31FD9" w:rsidRPr="002715A7" w:rsidRDefault="00C31FD9" w:rsidP="0058341F">
      <w:pPr>
        <w:jc w:val="both"/>
        <w:rPr>
          <w:rFonts w:ascii="Arial" w:hAnsi="Arial" w:cs="Arial"/>
          <w:b/>
          <w:sz w:val="18"/>
        </w:rPr>
      </w:pPr>
    </w:p>
    <w:p w:rsidR="00ED4AF0" w:rsidRPr="00AC71F8" w:rsidRDefault="005A0DD5" w:rsidP="00145378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Č</w:t>
      </w:r>
      <w:r w:rsidR="004A7847" w:rsidRPr="00AC71F8">
        <w:rPr>
          <w:rFonts w:ascii="Arial" w:hAnsi="Arial" w:cs="Arial"/>
          <w:b/>
          <w:sz w:val="22"/>
          <w:szCs w:val="24"/>
        </w:rPr>
        <w:t>l. III</w:t>
      </w:r>
    </w:p>
    <w:p w:rsidR="00A4312C" w:rsidRPr="00AC71F8" w:rsidRDefault="004A7847" w:rsidP="00145378">
      <w:pPr>
        <w:spacing w:line="360" w:lineRule="auto"/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Informácie o</w:t>
      </w:r>
      <w:r w:rsidR="00CE5157" w:rsidRPr="00AC71F8">
        <w:rPr>
          <w:rFonts w:ascii="Arial" w:hAnsi="Arial" w:cs="Arial"/>
          <w:b/>
          <w:sz w:val="22"/>
          <w:szCs w:val="24"/>
        </w:rPr>
        <w:t xml:space="preserve"> údajoch </w:t>
      </w:r>
      <w:r w:rsidR="00AA4068" w:rsidRPr="00AC71F8">
        <w:rPr>
          <w:rFonts w:ascii="Arial" w:hAnsi="Arial" w:cs="Arial"/>
          <w:b/>
          <w:sz w:val="22"/>
          <w:szCs w:val="24"/>
        </w:rPr>
        <w:t>aktív a pasív</w:t>
      </w:r>
    </w:p>
    <w:p w:rsidR="00CB7C1D" w:rsidRPr="00767CFC" w:rsidRDefault="00CB7C1D" w:rsidP="0058341F">
      <w:pPr>
        <w:numPr>
          <w:ilvl w:val="0"/>
          <w:numId w:val="7"/>
        </w:numPr>
        <w:spacing w:after="60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 xml:space="preserve">Údaje o konsolidovanom celku </w:t>
      </w:r>
    </w:p>
    <w:p w:rsidR="00F6727C" w:rsidRPr="00F13F31" w:rsidRDefault="00F6727C" w:rsidP="0058341F">
      <w:pPr>
        <w:autoSpaceDE w:val="0"/>
        <w:autoSpaceDN w:val="0"/>
        <w:adjustRightInd w:val="0"/>
        <w:spacing w:before="120"/>
        <w:jc w:val="both"/>
        <w:rPr>
          <w:rFonts w:ascii="Arial" w:hAnsi="Arial" w:cs="Arial"/>
          <w:iCs/>
          <w:color w:val="0000CC"/>
        </w:rPr>
      </w:pPr>
      <w:r w:rsidRPr="00F13F31">
        <w:rPr>
          <w:rFonts w:ascii="Arial" w:hAnsi="Arial" w:cs="Arial"/>
          <w:iCs/>
        </w:rPr>
        <w:t xml:space="preserve">Konsolidovaný </w:t>
      </w:r>
      <w:r w:rsidR="00567DBD" w:rsidRPr="00F13F31">
        <w:rPr>
          <w:rFonts w:ascii="Arial" w:hAnsi="Arial" w:cs="Arial"/>
          <w:iCs/>
        </w:rPr>
        <w:t xml:space="preserve">celok </w:t>
      </w:r>
      <w:r w:rsidR="00261310" w:rsidRPr="00F13F31">
        <w:rPr>
          <w:rFonts w:ascii="Arial" w:hAnsi="Arial" w:cs="Arial"/>
          <w:iCs/>
        </w:rPr>
        <w:t xml:space="preserve">obce </w:t>
      </w:r>
      <w:r w:rsidR="003976C1" w:rsidRPr="00F13F31">
        <w:rPr>
          <w:rFonts w:ascii="Arial" w:hAnsi="Arial" w:cs="Arial"/>
          <w:iCs/>
        </w:rPr>
        <w:t>Vyhne</w:t>
      </w:r>
      <w:r w:rsidR="003976C1" w:rsidRPr="00F13F31">
        <w:rPr>
          <w:rFonts w:ascii="Arial" w:hAnsi="Arial" w:cs="Arial"/>
          <w:iCs/>
          <w:color w:val="C00000"/>
        </w:rPr>
        <w:t xml:space="preserve"> </w:t>
      </w:r>
      <w:r w:rsidRPr="00F13F31">
        <w:rPr>
          <w:rFonts w:ascii="Arial" w:hAnsi="Arial" w:cs="Arial"/>
          <w:iCs/>
        </w:rPr>
        <w:t xml:space="preserve">zahŕňa </w:t>
      </w:r>
      <w:r w:rsidR="003976C1" w:rsidRPr="00F13F31">
        <w:rPr>
          <w:rFonts w:ascii="Arial" w:hAnsi="Arial" w:cs="Arial"/>
          <w:iCs/>
        </w:rPr>
        <w:t xml:space="preserve">1 </w:t>
      </w:r>
      <w:r w:rsidRPr="00F13F31">
        <w:rPr>
          <w:rFonts w:ascii="Arial" w:hAnsi="Arial" w:cs="Arial"/>
          <w:iCs/>
        </w:rPr>
        <w:t>rozpočtov</w:t>
      </w:r>
      <w:r w:rsidR="003976C1" w:rsidRPr="00F13F31">
        <w:rPr>
          <w:rFonts w:ascii="Arial" w:hAnsi="Arial" w:cs="Arial"/>
          <w:iCs/>
        </w:rPr>
        <w:t>ú</w:t>
      </w:r>
      <w:r w:rsidRPr="00F13F31">
        <w:rPr>
          <w:rFonts w:ascii="Arial" w:hAnsi="Arial" w:cs="Arial"/>
          <w:iCs/>
        </w:rPr>
        <w:t xml:space="preserve"> organizáci</w:t>
      </w:r>
      <w:r w:rsidR="003976C1" w:rsidRPr="00F13F31">
        <w:rPr>
          <w:rFonts w:ascii="Arial" w:hAnsi="Arial" w:cs="Arial"/>
          <w:iCs/>
        </w:rPr>
        <w:t>u</w:t>
      </w:r>
      <w:r w:rsidRPr="00F13F31">
        <w:rPr>
          <w:rFonts w:ascii="Arial" w:hAnsi="Arial" w:cs="Arial"/>
          <w:iCs/>
        </w:rPr>
        <w:t>.</w:t>
      </w:r>
      <w:r w:rsidR="00541403" w:rsidRPr="00F13F31">
        <w:rPr>
          <w:rFonts w:ascii="Arial" w:hAnsi="Arial" w:cs="Arial"/>
          <w:iCs/>
        </w:rPr>
        <w:t xml:space="preserve"> Identifikačné údaje o účtovných jednotkách konsolidovaného celku sú uvedené v</w:t>
      </w:r>
      <w:r w:rsidR="00261310" w:rsidRPr="00F13F31">
        <w:rPr>
          <w:rFonts w:ascii="Arial" w:hAnsi="Arial" w:cs="Arial"/>
          <w:iCs/>
        </w:rPr>
        <w:t xml:space="preserve"> tabuľkovej časti </w:t>
      </w:r>
      <w:r w:rsidR="00261310" w:rsidRPr="00F13F31">
        <w:rPr>
          <w:rFonts w:ascii="Arial" w:hAnsi="Arial" w:cs="Arial"/>
          <w:iCs/>
          <w:color w:val="0000CC"/>
        </w:rPr>
        <w:t>(tabuľka č. 1)</w:t>
      </w:r>
      <w:r w:rsidR="00541403" w:rsidRPr="00F13F31">
        <w:rPr>
          <w:rFonts w:ascii="Arial" w:hAnsi="Arial" w:cs="Arial"/>
          <w:iCs/>
          <w:color w:val="0000CC"/>
        </w:rPr>
        <w:t>.</w:t>
      </w:r>
    </w:p>
    <w:p w:rsidR="003976C1" w:rsidRPr="00F13F31" w:rsidRDefault="003976C1" w:rsidP="0058341F">
      <w:pPr>
        <w:autoSpaceDE w:val="0"/>
        <w:autoSpaceDN w:val="0"/>
        <w:adjustRightInd w:val="0"/>
        <w:jc w:val="both"/>
        <w:rPr>
          <w:rFonts w:ascii="Arial" w:hAnsi="Arial" w:cs="Arial"/>
          <w:iCs/>
        </w:rPr>
      </w:pPr>
    </w:p>
    <w:p w:rsidR="00F8766C" w:rsidRPr="00767CFC" w:rsidRDefault="00F8766C" w:rsidP="00767CFC">
      <w:pPr>
        <w:numPr>
          <w:ilvl w:val="0"/>
          <w:numId w:val="7"/>
        </w:numPr>
        <w:spacing w:after="60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 xml:space="preserve">Prehľad o pohybe </w:t>
      </w:r>
      <w:r w:rsidR="00630431" w:rsidRPr="00767CFC">
        <w:rPr>
          <w:rFonts w:ascii="Arial Narrow" w:hAnsi="Arial Narrow" w:cs="Arial"/>
          <w:b/>
          <w:caps/>
          <w:szCs w:val="22"/>
        </w:rPr>
        <w:t>dlhodobého majetku</w:t>
      </w:r>
    </w:p>
    <w:p w:rsidR="00630431" w:rsidRPr="00F13F31" w:rsidRDefault="00492178" w:rsidP="0058341F">
      <w:pPr>
        <w:pStyle w:val="odstavec"/>
      </w:pPr>
      <w:r w:rsidRPr="00F13F31">
        <w:rPr>
          <w:b/>
        </w:rPr>
        <w:t>a</w:t>
      </w:r>
      <w:r w:rsidRPr="00C91F69">
        <w:rPr>
          <w:b/>
        </w:rPr>
        <w:t xml:space="preserve">) </w:t>
      </w:r>
      <w:r w:rsidR="00630431" w:rsidRPr="00C91F69">
        <w:rPr>
          <w:b/>
        </w:rPr>
        <w:t>Prehľad o pohybe dlhodobého nehmotného a dlhodobého hmotného majetku</w:t>
      </w:r>
      <w:r w:rsidR="00630431" w:rsidRPr="00F13F31">
        <w:t xml:space="preserve"> od 1. januára 201</w:t>
      </w:r>
      <w:r w:rsidR="00B551CF">
        <w:t>6</w:t>
      </w:r>
      <w:r w:rsidR="00630431" w:rsidRPr="00F13F31">
        <w:t xml:space="preserve"> do 31. decembra 201</w:t>
      </w:r>
      <w:r w:rsidR="00B551CF">
        <w:t>6</w:t>
      </w:r>
      <w:r w:rsidR="00630431" w:rsidRPr="00F13F31">
        <w:t xml:space="preserve"> je uvedený  v tabuľkovej časti  konsolidovaných poznámok </w:t>
      </w:r>
      <w:r w:rsidR="00630431" w:rsidRPr="00F13F31">
        <w:rPr>
          <w:color w:val="0000CC"/>
        </w:rPr>
        <w:t>(tabuľka č. 2).</w:t>
      </w:r>
      <w:r w:rsidR="00630431" w:rsidRPr="00F13F31">
        <w:t xml:space="preserve"> </w:t>
      </w:r>
    </w:p>
    <w:p w:rsidR="00B551CF" w:rsidRPr="004768B7" w:rsidRDefault="00B551CF" w:rsidP="00B551CF">
      <w:pPr>
        <w:spacing w:before="60" w:after="60"/>
        <w:jc w:val="both"/>
        <w:rPr>
          <w:rFonts w:ascii="Arial" w:hAnsi="Arial" w:cs="Arial"/>
          <w:b/>
        </w:rPr>
      </w:pPr>
      <w:r w:rsidRPr="004768B7">
        <w:rPr>
          <w:rFonts w:ascii="Arial" w:hAnsi="Arial" w:cs="Arial"/>
          <w:b/>
        </w:rPr>
        <w:t>Významné pohyby položiek majetku sú najmä:</w:t>
      </w:r>
    </w:p>
    <w:p w:rsidR="00B551CF" w:rsidRPr="004768B7" w:rsidRDefault="00B551CF" w:rsidP="00B551CF">
      <w:pPr>
        <w:spacing w:before="60" w:after="60"/>
        <w:jc w:val="both"/>
        <w:rPr>
          <w:rFonts w:ascii="Arial" w:hAnsi="Arial" w:cs="Arial"/>
          <w:b/>
        </w:rPr>
      </w:pPr>
      <w:r w:rsidRPr="004768B7">
        <w:rPr>
          <w:rFonts w:ascii="Arial" w:hAnsi="Arial" w:cs="Arial"/>
          <w:b/>
        </w:rPr>
        <w:t xml:space="preserve">zaradenie majetku: </w:t>
      </w:r>
    </w:p>
    <w:p w:rsidR="00B551CF" w:rsidRPr="004768B7" w:rsidRDefault="00B551CF" w:rsidP="00B551CF">
      <w:pPr>
        <w:spacing w:before="60" w:after="60"/>
        <w:jc w:val="both"/>
        <w:rPr>
          <w:rFonts w:ascii="Arial" w:hAnsi="Arial" w:cs="Arial"/>
        </w:rPr>
      </w:pPr>
      <w:r w:rsidRPr="004768B7">
        <w:rPr>
          <w:rFonts w:ascii="Arial" w:hAnsi="Arial" w:cs="Arial"/>
        </w:rPr>
        <w:t xml:space="preserve">-  kúpa a výstavba autobusových zastávok v obci:                    </w:t>
      </w:r>
      <w:r w:rsidRPr="004768B7">
        <w:rPr>
          <w:rFonts w:ascii="Arial" w:hAnsi="Arial" w:cs="Arial"/>
        </w:rPr>
        <w:tab/>
      </w:r>
      <w:r w:rsidRPr="004768B7">
        <w:rPr>
          <w:rFonts w:ascii="Arial" w:hAnsi="Arial" w:cs="Arial"/>
        </w:rPr>
        <w:tab/>
      </w:r>
      <w:r w:rsidRPr="004768B7">
        <w:rPr>
          <w:rFonts w:ascii="Arial" w:hAnsi="Arial" w:cs="Arial"/>
        </w:rPr>
        <w:tab/>
      </w:r>
      <w:r w:rsidRPr="004768B7">
        <w:rPr>
          <w:rFonts w:ascii="Arial" w:hAnsi="Arial" w:cs="Arial"/>
        </w:rPr>
        <w:tab/>
      </w:r>
      <w:r w:rsidRPr="004768B7">
        <w:rPr>
          <w:rFonts w:ascii="Arial" w:hAnsi="Arial" w:cs="Arial"/>
        </w:rPr>
        <w:tab/>
      </w:r>
      <w:r>
        <w:rPr>
          <w:rFonts w:ascii="Arial" w:hAnsi="Arial" w:cs="Arial"/>
        </w:rPr>
        <w:t xml:space="preserve"> </w:t>
      </w:r>
      <w:r w:rsidRPr="004768B7">
        <w:rPr>
          <w:rFonts w:ascii="Arial" w:hAnsi="Arial" w:cs="Arial"/>
        </w:rPr>
        <w:t>16 046,68 €</w:t>
      </w:r>
    </w:p>
    <w:p w:rsidR="00B551CF" w:rsidRPr="004768B7" w:rsidRDefault="00B551CF" w:rsidP="00B551CF">
      <w:pPr>
        <w:spacing w:before="60" w:after="60"/>
        <w:jc w:val="both"/>
        <w:rPr>
          <w:rFonts w:ascii="Arial" w:hAnsi="Arial" w:cs="Arial"/>
        </w:rPr>
      </w:pPr>
      <w:r w:rsidRPr="004768B7">
        <w:rPr>
          <w:rFonts w:ascii="Arial" w:hAnsi="Arial" w:cs="Arial"/>
        </w:rPr>
        <w:t xml:space="preserve">- stavebné dokončievanie </w:t>
      </w:r>
      <w:r w:rsidR="002715A7">
        <w:rPr>
          <w:rFonts w:ascii="Arial" w:hAnsi="Arial" w:cs="Arial"/>
        </w:rPr>
        <w:t>viacúčel. spoločenského domu</w:t>
      </w:r>
      <w:r w:rsidRPr="004768B7">
        <w:rPr>
          <w:rFonts w:ascii="Arial" w:hAnsi="Arial" w:cs="Arial"/>
        </w:rPr>
        <w:t xml:space="preserve"> /informačná kancelária</w:t>
      </w:r>
      <w:r w:rsidR="002715A7">
        <w:rPr>
          <w:rFonts w:ascii="Arial" w:hAnsi="Arial" w:cs="Arial"/>
        </w:rPr>
        <w:t xml:space="preserve">, </w:t>
      </w:r>
      <w:r w:rsidRPr="004768B7">
        <w:rPr>
          <w:rFonts w:ascii="Arial" w:hAnsi="Arial" w:cs="Arial"/>
        </w:rPr>
        <w:t>zasadačka/:</w:t>
      </w:r>
      <w:r w:rsidR="002715A7">
        <w:rPr>
          <w:rFonts w:ascii="Arial" w:hAnsi="Arial" w:cs="Arial"/>
        </w:rPr>
        <w:t xml:space="preserve">    2</w:t>
      </w:r>
      <w:r w:rsidRPr="004768B7">
        <w:rPr>
          <w:rFonts w:ascii="Arial" w:hAnsi="Arial" w:cs="Arial"/>
        </w:rPr>
        <w:t>1</w:t>
      </w:r>
      <w:r>
        <w:rPr>
          <w:rFonts w:ascii="Arial" w:hAnsi="Arial" w:cs="Arial"/>
        </w:rPr>
        <w:t xml:space="preserve"> </w:t>
      </w:r>
      <w:r w:rsidRPr="004768B7">
        <w:rPr>
          <w:rFonts w:ascii="Arial" w:hAnsi="Arial" w:cs="Arial"/>
        </w:rPr>
        <w:t>022,24 €</w:t>
      </w:r>
    </w:p>
    <w:p w:rsidR="00B551CF" w:rsidRPr="004768B7" w:rsidRDefault="000E31D4" w:rsidP="00B551CF">
      <w:pPr>
        <w:spacing w:before="60" w:after="60"/>
        <w:jc w:val="both"/>
        <w:rPr>
          <w:rFonts w:ascii="Arial" w:hAnsi="Arial" w:cs="Arial"/>
          <w:b/>
        </w:rPr>
      </w:pPr>
      <w:r w:rsidRPr="000E31D4">
        <w:rPr>
          <w:rFonts w:ascii="Arial" w:hAnsi="Arial" w:cs="Arial"/>
          <w:i/>
          <w:color w:val="FF0000"/>
        </w:rPr>
        <w:t xml:space="preserve">  </w:t>
      </w:r>
      <w:r w:rsidR="00B551CF" w:rsidRPr="004768B7">
        <w:rPr>
          <w:rFonts w:ascii="Arial" w:hAnsi="Arial" w:cs="Arial"/>
          <w:b/>
        </w:rPr>
        <w:t>vyradenie majetku:</w:t>
      </w:r>
    </w:p>
    <w:p w:rsidR="00B551CF" w:rsidRPr="004768B7" w:rsidRDefault="00B551CF" w:rsidP="00B551CF">
      <w:pPr>
        <w:spacing w:before="60" w:after="60"/>
        <w:jc w:val="both"/>
        <w:rPr>
          <w:rFonts w:ascii="Arial" w:hAnsi="Arial" w:cs="Arial"/>
        </w:rPr>
      </w:pPr>
      <w:r w:rsidRPr="004768B7">
        <w:rPr>
          <w:rFonts w:ascii="Arial" w:hAnsi="Arial" w:cs="Arial"/>
        </w:rPr>
        <w:t xml:space="preserve">- predaj bývalej požiarnej zbrojnice:                                              </w:t>
      </w:r>
      <w:r>
        <w:rPr>
          <w:rFonts w:ascii="Arial" w:hAnsi="Arial" w:cs="Arial"/>
        </w:rPr>
        <w:t xml:space="preserve"> </w:t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>
        <w:rPr>
          <w:rFonts w:ascii="Arial" w:hAnsi="Arial" w:cs="Arial"/>
        </w:rPr>
        <w:tab/>
      </w:r>
      <w:r w:rsidR="000E31D4">
        <w:rPr>
          <w:rFonts w:ascii="Arial" w:hAnsi="Arial" w:cs="Arial"/>
        </w:rPr>
        <w:t xml:space="preserve">         </w:t>
      </w:r>
      <w:r>
        <w:rPr>
          <w:rFonts w:ascii="Arial" w:hAnsi="Arial" w:cs="Arial"/>
        </w:rPr>
        <w:t xml:space="preserve"> </w:t>
      </w:r>
      <w:r w:rsidR="002715A7">
        <w:rPr>
          <w:rFonts w:ascii="Arial" w:hAnsi="Arial" w:cs="Arial"/>
        </w:rPr>
        <w:t xml:space="preserve">     </w:t>
      </w:r>
      <w:r w:rsidRPr="004768B7">
        <w:rPr>
          <w:rFonts w:ascii="Arial" w:hAnsi="Arial" w:cs="Arial"/>
        </w:rPr>
        <w:t xml:space="preserve"> 3</w:t>
      </w:r>
      <w:r>
        <w:rPr>
          <w:rFonts w:ascii="Arial" w:hAnsi="Arial" w:cs="Arial"/>
        </w:rPr>
        <w:t xml:space="preserve"> </w:t>
      </w:r>
      <w:r w:rsidRPr="004768B7">
        <w:rPr>
          <w:rFonts w:ascii="Arial" w:hAnsi="Arial" w:cs="Arial"/>
        </w:rPr>
        <w:t>721,16 €</w:t>
      </w:r>
    </w:p>
    <w:p w:rsidR="00B551CF" w:rsidRPr="004768B7" w:rsidRDefault="00B551CF" w:rsidP="00B551CF">
      <w:pPr>
        <w:jc w:val="both"/>
        <w:rPr>
          <w:rFonts w:ascii="Arial" w:hAnsi="Arial" w:cs="Arial"/>
        </w:rPr>
      </w:pPr>
      <w:r w:rsidRPr="004768B7">
        <w:rPr>
          <w:rFonts w:ascii="Arial" w:hAnsi="Arial" w:cs="Arial"/>
        </w:rPr>
        <w:t xml:space="preserve">- predaj pozemkov hodnote:                                                                                                   </w:t>
      </w:r>
      <w:r>
        <w:rPr>
          <w:rFonts w:ascii="Arial" w:hAnsi="Arial" w:cs="Arial"/>
        </w:rPr>
        <w:t xml:space="preserve">      </w:t>
      </w:r>
      <w:r w:rsidRPr="004768B7">
        <w:rPr>
          <w:rFonts w:ascii="Arial" w:hAnsi="Arial" w:cs="Arial"/>
        </w:rPr>
        <w:t xml:space="preserve">  1 095,11 € </w:t>
      </w:r>
    </w:p>
    <w:p w:rsidR="00B551CF" w:rsidRPr="00D57D78" w:rsidRDefault="00B551CF" w:rsidP="00B551CF">
      <w:pPr>
        <w:spacing w:before="60" w:after="60"/>
        <w:jc w:val="both"/>
        <w:rPr>
          <w:rFonts w:ascii="Arial" w:hAnsi="Arial" w:cs="Arial"/>
          <w:b/>
        </w:rPr>
      </w:pPr>
      <w:r w:rsidRPr="00D57D78">
        <w:rPr>
          <w:rFonts w:ascii="Arial" w:hAnsi="Arial" w:cs="Arial"/>
          <w:b/>
        </w:rPr>
        <w:t xml:space="preserve">obstaranie majetku: </w:t>
      </w:r>
    </w:p>
    <w:p w:rsidR="00B551CF" w:rsidRPr="00D57D78" w:rsidRDefault="00B551CF" w:rsidP="00B551CF">
      <w:pPr>
        <w:spacing w:before="60"/>
        <w:jc w:val="both"/>
        <w:rPr>
          <w:rFonts w:ascii="Arial" w:hAnsi="Arial" w:cs="Arial"/>
        </w:rPr>
      </w:pPr>
      <w:r w:rsidRPr="00D57D78">
        <w:rPr>
          <w:rFonts w:ascii="Arial" w:hAnsi="Arial" w:cs="Arial"/>
          <w:b/>
        </w:rPr>
        <w:t>-</w:t>
      </w:r>
      <w:r w:rsidRPr="00D57D78">
        <w:rPr>
          <w:rFonts w:ascii="Arial" w:hAnsi="Arial" w:cs="Arial"/>
        </w:rPr>
        <w:t>nová</w:t>
      </w:r>
      <w:r w:rsidRPr="00D57D78">
        <w:rPr>
          <w:rFonts w:ascii="Arial" w:hAnsi="Arial" w:cs="Arial"/>
          <w:bCs/>
        </w:rPr>
        <w:t xml:space="preserve"> </w:t>
      </w:r>
      <w:r w:rsidRPr="004768B7">
        <w:rPr>
          <w:rFonts w:ascii="Arial" w:hAnsi="Arial" w:cs="Arial"/>
          <w:bCs/>
        </w:rPr>
        <w:t xml:space="preserve">bazénová hala – prírastok za </w:t>
      </w:r>
      <w:r w:rsidRPr="00D57D78">
        <w:rPr>
          <w:rFonts w:ascii="Arial" w:hAnsi="Arial" w:cs="Arial"/>
        </w:rPr>
        <w:t xml:space="preserve">rok 2016 k obstaraniu:                                                     </w:t>
      </w:r>
      <w:r w:rsidR="00362206">
        <w:rPr>
          <w:rFonts w:ascii="Arial" w:hAnsi="Arial" w:cs="Arial"/>
        </w:rPr>
        <w:t xml:space="preserve"> </w:t>
      </w:r>
      <w:r w:rsidRPr="00D57D78">
        <w:rPr>
          <w:rFonts w:ascii="Arial" w:hAnsi="Arial" w:cs="Arial"/>
        </w:rPr>
        <w:t xml:space="preserve">   12 232,50 €</w:t>
      </w:r>
    </w:p>
    <w:p w:rsidR="00B551CF" w:rsidRDefault="00B551CF" w:rsidP="00B551CF">
      <w:pPr>
        <w:spacing w:before="60"/>
        <w:jc w:val="both"/>
        <w:rPr>
          <w:rFonts w:ascii="Arial" w:hAnsi="Arial" w:cs="Arial"/>
          <w:bCs/>
        </w:rPr>
      </w:pPr>
      <w:r w:rsidRPr="00D57D78">
        <w:rPr>
          <w:rFonts w:ascii="Arial" w:hAnsi="Arial" w:cs="Arial"/>
        </w:rPr>
        <w:t>-rekonštrukcia drevenej terasy – prírastok za rok 2016 k obstaraniu:</w:t>
      </w:r>
      <w:r w:rsidRPr="004768B7">
        <w:rPr>
          <w:rFonts w:ascii="Arial" w:hAnsi="Arial" w:cs="Arial"/>
          <w:bCs/>
        </w:rPr>
        <w:t xml:space="preserve">                                     </w:t>
      </w:r>
      <w:r w:rsidR="00362206">
        <w:rPr>
          <w:rFonts w:ascii="Arial" w:hAnsi="Arial" w:cs="Arial"/>
          <w:bCs/>
        </w:rPr>
        <w:t xml:space="preserve">  </w:t>
      </w:r>
      <w:r w:rsidRPr="004768B7">
        <w:rPr>
          <w:rFonts w:ascii="Arial" w:hAnsi="Arial" w:cs="Arial"/>
          <w:bCs/>
        </w:rPr>
        <w:t xml:space="preserve">    87 833,27 €</w:t>
      </w:r>
    </w:p>
    <w:p w:rsidR="002715A7" w:rsidRPr="002715A7" w:rsidRDefault="002715A7" w:rsidP="00B551CF">
      <w:pPr>
        <w:spacing w:before="60"/>
        <w:jc w:val="both"/>
        <w:rPr>
          <w:rFonts w:ascii="Arial" w:hAnsi="Arial" w:cs="Arial"/>
          <w:bCs/>
          <w:sz w:val="4"/>
        </w:rPr>
      </w:pPr>
    </w:p>
    <w:p w:rsidR="004D3365" w:rsidRPr="00F13F31" w:rsidRDefault="00B551CF" w:rsidP="0058341F">
      <w:pPr>
        <w:spacing w:before="60"/>
        <w:jc w:val="both"/>
        <w:rPr>
          <w:rFonts w:ascii="Arial" w:hAnsi="Arial" w:cs="Arial"/>
          <w:b/>
          <w:sz w:val="8"/>
          <w:u w:val="single"/>
        </w:rPr>
      </w:pPr>
      <w:r>
        <w:rPr>
          <w:rFonts w:ascii="Arial" w:hAnsi="Arial" w:cs="Arial"/>
          <w:b/>
        </w:rPr>
        <w:t xml:space="preserve">b) </w:t>
      </w:r>
      <w:r w:rsidR="00492178" w:rsidRPr="00C91F69">
        <w:rPr>
          <w:rFonts w:ascii="Arial" w:hAnsi="Arial" w:cs="Arial"/>
          <w:b/>
        </w:rPr>
        <w:t xml:space="preserve"> spôsob a výška poistenia dlhodobého nehmotného a hmotného majetku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4541"/>
        <w:gridCol w:w="1094"/>
      </w:tblGrid>
      <w:tr w:rsidR="00E56503" w:rsidRPr="00F13F31" w:rsidTr="0003559A">
        <w:tc>
          <w:tcPr>
            <w:tcW w:w="2141" w:type="pct"/>
            <w:vAlign w:val="center"/>
          </w:tcPr>
          <w:p w:rsidR="00E56503" w:rsidRPr="00366647" w:rsidRDefault="00E56503" w:rsidP="0058341F">
            <w:pPr>
              <w:jc w:val="both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366647">
              <w:rPr>
                <w:rFonts w:ascii="Arial" w:hAnsi="Arial" w:cs="Arial"/>
                <w:b/>
                <w:bCs/>
                <w:sz w:val="19"/>
                <w:szCs w:val="19"/>
              </w:rPr>
              <w:t>Druh poisteného majetku</w:t>
            </w:r>
          </w:p>
        </w:tc>
        <w:tc>
          <w:tcPr>
            <w:tcW w:w="2304" w:type="pct"/>
            <w:vAlign w:val="center"/>
          </w:tcPr>
          <w:p w:rsidR="00E56503" w:rsidRPr="00366647" w:rsidRDefault="00E56503" w:rsidP="0058341F">
            <w:pPr>
              <w:jc w:val="both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366647">
              <w:rPr>
                <w:rFonts w:ascii="Arial" w:hAnsi="Arial" w:cs="Arial"/>
                <w:b/>
                <w:bCs/>
                <w:sz w:val="19"/>
                <w:szCs w:val="19"/>
              </w:rPr>
              <w:t>Spôsob poistenia</w:t>
            </w:r>
          </w:p>
        </w:tc>
        <w:tc>
          <w:tcPr>
            <w:tcW w:w="555" w:type="pct"/>
          </w:tcPr>
          <w:p w:rsidR="00E56503" w:rsidRPr="00366647" w:rsidRDefault="00366647" w:rsidP="00366647">
            <w:pPr>
              <w:jc w:val="both"/>
              <w:rPr>
                <w:rFonts w:ascii="Arial" w:hAnsi="Arial" w:cs="Arial"/>
                <w:b/>
                <w:bCs/>
                <w:sz w:val="19"/>
                <w:szCs w:val="19"/>
              </w:rPr>
            </w:pPr>
            <w:r w:rsidRPr="00366647">
              <w:rPr>
                <w:rFonts w:ascii="Arial" w:hAnsi="Arial" w:cs="Arial"/>
                <w:b/>
                <w:bCs/>
                <w:sz w:val="19"/>
                <w:szCs w:val="19"/>
              </w:rPr>
              <w:t>Ročné poistné</w:t>
            </w:r>
            <w:r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 </w:t>
            </w:r>
            <w:r w:rsidRPr="00366647">
              <w:rPr>
                <w:rFonts w:ascii="Arial" w:hAnsi="Arial" w:cs="Arial"/>
                <w:b/>
                <w:bCs/>
                <w:sz w:val="19"/>
                <w:szCs w:val="19"/>
              </w:rPr>
              <w:t xml:space="preserve">€  </w:t>
            </w:r>
          </w:p>
        </w:tc>
      </w:tr>
      <w:tr w:rsidR="00E56503" w:rsidRPr="00F13F31" w:rsidTr="0003559A">
        <w:tc>
          <w:tcPr>
            <w:tcW w:w="2141" w:type="pct"/>
          </w:tcPr>
          <w:p w:rsidR="00E56503" w:rsidRPr="00F13F31" w:rsidRDefault="00E56503" w:rsidP="0058341F">
            <w:pPr>
              <w:jc w:val="both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Poistenie školák</w:t>
            </w:r>
          </w:p>
        </w:tc>
        <w:tc>
          <w:tcPr>
            <w:tcW w:w="2304" w:type="pct"/>
          </w:tcPr>
          <w:p w:rsidR="00E56503" w:rsidRPr="00F13F31" w:rsidRDefault="00E56503" w:rsidP="0058341F">
            <w:pPr>
              <w:jc w:val="both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Úraz v základnej škole</w:t>
            </w:r>
          </w:p>
        </w:tc>
        <w:tc>
          <w:tcPr>
            <w:tcW w:w="555" w:type="pct"/>
            <w:vAlign w:val="center"/>
          </w:tcPr>
          <w:p w:rsidR="00E56503" w:rsidRPr="00F13F31" w:rsidRDefault="00E56503" w:rsidP="00C62EDB">
            <w:pPr>
              <w:jc w:val="right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137,06</w:t>
            </w:r>
          </w:p>
        </w:tc>
      </w:tr>
      <w:tr w:rsidR="00E56503" w:rsidRPr="00F13F31" w:rsidTr="0003559A">
        <w:tc>
          <w:tcPr>
            <w:tcW w:w="2141" w:type="pct"/>
          </w:tcPr>
          <w:p w:rsidR="00E56503" w:rsidRPr="00F13F31" w:rsidRDefault="00E56503" w:rsidP="0003559A">
            <w:pPr>
              <w:jc w:val="both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budova základnej školy</w:t>
            </w:r>
            <w:r w:rsidR="00C62EDB">
              <w:rPr>
                <w:rFonts w:ascii="Arial" w:hAnsi="Arial" w:cs="Arial"/>
                <w:bCs/>
              </w:rPr>
              <w:t xml:space="preserve"> do výšky 215 859 €</w:t>
            </w:r>
          </w:p>
        </w:tc>
        <w:tc>
          <w:tcPr>
            <w:tcW w:w="2304" w:type="pct"/>
          </w:tcPr>
          <w:p w:rsidR="00E56503" w:rsidRPr="00F13F31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</w:t>
            </w:r>
            <w:r w:rsidR="00E56503" w:rsidRPr="00F13F31">
              <w:rPr>
                <w:rFonts w:ascii="Arial" w:hAnsi="Arial" w:cs="Arial"/>
                <w:bCs/>
              </w:rPr>
              <w:t>ožiar, živ</w:t>
            </w:r>
            <w:r>
              <w:rPr>
                <w:rFonts w:ascii="Arial" w:hAnsi="Arial" w:cs="Arial"/>
                <w:bCs/>
              </w:rPr>
              <w:t>e</w:t>
            </w:r>
            <w:r w:rsidR="00E56503" w:rsidRPr="00F13F31">
              <w:rPr>
                <w:rFonts w:ascii="Arial" w:hAnsi="Arial" w:cs="Arial"/>
                <w:bCs/>
              </w:rPr>
              <w:t>l, vod</w:t>
            </w:r>
            <w:r>
              <w:rPr>
                <w:rFonts w:ascii="Arial" w:hAnsi="Arial" w:cs="Arial"/>
                <w:bCs/>
              </w:rPr>
              <w:t>a</w:t>
            </w:r>
            <w:r w:rsidR="00E56503" w:rsidRPr="00F13F31">
              <w:rPr>
                <w:rFonts w:ascii="Arial" w:hAnsi="Arial" w:cs="Arial"/>
                <w:bCs/>
              </w:rPr>
              <w:t xml:space="preserve"> a všeob. zodp.</w:t>
            </w:r>
          </w:p>
        </w:tc>
        <w:tc>
          <w:tcPr>
            <w:tcW w:w="555" w:type="pct"/>
            <w:vAlign w:val="center"/>
          </w:tcPr>
          <w:p w:rsidR="00E56503" w:rsidRPr="00F13F31" w:rsidRDefault="00E56503" w:rsidP="00C62EDB">
            <w:pPr>
              <w:jc w:val="right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98,00</w:t>
            </w:r>
          </w:p>
        </w:tc>
      </w:tr>
      <w:tr w:rsidR="00912702" w:rsidRPr="00F13F31" w:rsidTr="0003559A">
        <w:tc>
          <w:tcPr>
            <w:tcW w:w="2141" w:type="pct"/>
          </w:tcPr>
          <w:p w:rsidR="00912702" w:rsidRPr="00F13F31" w:rsidRDefault="00912702" w:rsidP="0003559A">
            <w:pPr>
              <w:jc w:val="both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Hmotný majetok v </w:t>
            </w:r>
            <w:r w:rsidR="0003559A">
              <w:rPr>
                <w:rFonts w:ascii="Arial" w:hAnsi="Arial" w:cs="Arial"/>
                <w:bCs/>
              </w:rPr>
              <w:t>ZŠ</w:t>
            </w:r>
            <w:r w:rsidR="00C62EDB">
              <w:rPr>
                <w:rFonts w:ascii="Arial" w:hAnsi="Arial" w:cs="Arial"/>
                <w:bCs/>
              </w:rPr>
              <w:t xml:space="preserve"> do hodnoty 16 095 € - </w:t>
            </w:r>
          </w:p>
        </w:tc>
        <w:tc>
          <w:tcPr>
            <w:tcW w:w="2304" w:type="pct"/>
          </w:tcPr>
          <w:p w:rsidR="00912702" w:rsidRPr="00F13F31" w:rsidRDefault="00912702" w:rsidP="0003559A">
            <w:pPr>
              <w:jc w:val="both"/>
              <w:rPr>
                <w:rFonts w:ascii="Arial" w:hAnsi="Arial" w:cs="Arial"/>
                <w:bCs/>
              </w:rPr>
            </w:pPr>
            <w:r w:rsidRPr="00F13F31">
              <w:rPr>
                <w:rFonts w:ascii="Arial" w:hAnsi="Arial" w:cs="Arial"/>
                <w:bCs/>
              </w:rPr>
              <w:t>požiar, živ</w:t>
            </w:r>
            <w:r w:rsidR="0003559A">
              <w:rPr>
                <w:rFonts w:ascii="Arial" w:hAnsi="Arial" w:cs="Arial"/>
                <w:bCs/>
              </w:rPr>
              <w:t>e</w:t>
            </w:r>
            <w:r w:rsidRPr="00F13F31">
              <w:rPr>
                <w:rFonts w:ascii="Arial" w:hAnsi="Arial" w:cs="Arial"/>
                <w:bCs/>
              </w:rPr>
              <w:t>l, krádež a lúpež, vod</w:t>
            </w:r>
            <w:r w:rsidR="0003559A">
              <w:rPr>
                <w:rFonts w:ascii="Arial" w:hAnsi="Arial" w:cs="Arial"/>
                <w:bCs/>
              </w:rPr>
              <w:t>a</w:t>
            </w:r>
            <w:r w:rsidRPr="00F13F31">
              <w:rPr>
                <w:rFonts w:ascii="Arial" w:hAnsi="Arial" w:cs="Arial"/>
                <w:bCs/>
              </w:rPr>
              <w:t xml:space="preserve"> a všeob. z.</w:t>
            </w:r>
          </w:p>
        </w:tc>
        <w:tc>
          <w:tcPr>
            <w:tcW w:w="555" w:type="pct"/>
            <w:vAlign w:val="center"/>
          </w:tcPr>
          <w:p w:rsidR="00912702" w:rsidRPr="00F13F31" w:rsidRDefault="00EF34CE" w:rsidP="00C62EDB">
            <w:pPr>
              <w:jc w:val="right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335,39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Renault Megane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117,00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Renault Megane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Havarijné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299,04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Citroen Berlingo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89,00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lastRenderedPageBreak/>
              <w:t>Dopravný prostriedok: Citroen Berlingo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Havarijné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174,00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traktor Zetor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40,80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príves za traktor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22,95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traktor TYM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42,60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Dopravný prostriedok: príves za traktor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Povinné zmluvné poistenie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24,75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Futbalové š</w:t>
            </w:r>
            <w:r w:rsidRPr="0003559A">
              <w:rPr>
                <w:rFonts w:ascii="Arial" w:hAnsi="Arial" w:cs="Arial"/>
                <w:bCs/>
              </w:rPr>
              <w:t>atne, poistná hodnota 89955,52€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</w:t>
            </w:r>
            <w:r w:rsidRPr="0003559A">
              <w:rPr>
                <w:rFonts w:ascii="Arial" w:hAnsi="Arial" w:cs="Arial"/>
                <w:bCs/>
              </w:rPr>
              <w:t>ožiar, živ</w:t>
            </w:r>
            <w:r>
              <w:rPr>
                <w:rFonts w:ascii="Arial" w:hAnsi="Arial" w:cs="Arial"/>
                <w:bCs/>
              </w:rPr>
              <w:t>e</w:t>
            </w:r>
            <w:r w:rsidRPr="0003559A">
              <w:rPr>
                <w:rFonts w:ascii="Arial" w:hAnsi="Arial" w:cs="Arial"/>
                <w:bCs/>
              </w:rPr>
              <w:t>l, voda z vod. zariadení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 xml:space="preserve">138,00 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Chata Strojár</w:t>
            </w:r>
            <w:r w:rsidRPr="0003559A">
              <w:rPr>
                <w:rFonts w:ascii="Arial" w:hAnsi="Arial" w:cs="Arial"/>
                <w:bCs/>
              </w:rPr>
              <w:t>, poistná hodnota 189 889,41 €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prípad požiaru, živlu, voda z vod. zariadení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273,00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budova VUSD, poistná hodnota 1055 000 €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C31FD9" w:rsidP="00C31FD9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Z</w:t>
            </w:r>
            <w:r w:rsidR="0003559A" w:rsidRPr="0003559A">
              <w:rPr>
                <w:rFonts w:ascii="Arial" w:hAnsi="Arial" w:cs="Arial"/>
                <w:bCs/>
              </w:rPr>
              <w:t>odp</w:t>
            </w:r>
            <w:r>
              <w:rPr>
                <w:rFonts w:ascii="Arial" w:hAnsi="Arial" w:cs="Arial"/>
                <w:bCs/>
              </w:rPr>
              <w:t>.</w:t>
            </w:r>
            <w:r w:rsidR="0003559A" w:rsidRPr="0003559A">
              <w:rPr>
                <w:rFonts w:ascii="Arial" w:hAnsi="Arial" w:cs="Arial"/>
                <w:bCs/>
              </w:rPr>
              <w:t xml:space="preserve">za škodu obcí, </w:t>
            </w:r>
            <w:r w:rsidR="0003559A">
              <w:rPr>
                <w:rFonts w:ascii="Arial" w:hAnsi="Arial" w:cs="Arial"/>
                <w:bCs/>
              </w:rPr>
              <w:t>p</w:t>
            </w:r>
            <w:r w:rsidR="0003559A" w:rsidRPr="0003559A">
              <w:rPr>
                <w:rFonts w:ascii="Arial" w:hAnsi="Arial" w:cs="Arial"/>
                <w:bCs/>
              </w:rPr>
              <w:t>ožiar, živ</w:t>
            </w:r>
            <w:r w:rsidR="0003559A">
              <w:rPr>
                <w:rFonts w:ascii="Arial" w:hAnsi="Arial" w:cs="Arial"/>
                <w:bCs/>
              </w:rPr>
              <w:t>e</w:t>
            </w:r>
            <w:r w:rsidR="0003559A" w:rsidRPr="0003559A">
              <w:rPr>
                <w:rFonts w:ascii="Arial" w:hAnsi="Arial" w:cs="Arial"/>
                <w:bCs/>
              </w:rPr>
              <w:t>l,</w:t>
            </w:r>
            <w:r>
              <w:rPr>
                <w:rFonts w:ascii="Arial" w:hAnsi="Arial" w:cs="Arial"/>
                <w:bCs/>
              </w:rPr>
              <w:t xml:space="preserve"> </w:t>
            </w:r>
            <w:r w:rsidR="0003559A" w:rsidRPr="0003559A">
              <w:rPr>
                <w:rFonts w:ascii="Arial" w:hAnsi="Arial" w:cs="Arial"/>
                <w:bCs/>
              </w:rPr>
              <w:t>krádež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 xml:space="preserve">636,80 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366647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Vodný raj, poistná hodnota: 5 221 596 €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366647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P</w:t>
            </w:r>
            <w:r w:rsidRPr="0003559A">
              <w:rPr>
                <w:rFonts w:ascii="Arial" w:hAnsi="Arial" w:cs="Arial"/>
                <w:bCs/>
              </w:rPr>
              <w:t>ožiar, živ</w:t>
            </w:r>
            <w:r>
              <w:rPr>
                <w:rFonts w:ascii="Arial" w:hAnsi="Arial" w:cs="Arial"/>
                <w:bCs/>
              </w:rPr>
              <w:t>e</w:t>
            </w:r>
            <w:r w:rsidRPr="0003559A">
              <w:rPr>
                <w:rFonts w:ascii="Arial" w:hAnsi="Arial" w:cs="Arial"/>
                <w:bCs/>
              </w:rPr>
              <w:t>l, vod</w:t>
            </w:r>
            <w:r>
              <w:rPr>
                <w:rFonts w:ascii="Arial" w:hAnsi="Arial" w:cs="Arial"/>
                <w:bCs/>
              </w:rPr>
              <w:t>a,</w:t>
            </w:r>
            <w:r w:rsidRPr="0003559A">
              <w:rPr>
                <w:rFonts w:ascii="Arial" w:hAnsi="Arial" w:cs="Arial"/>
                <w:bCs/>
              </w:rPr>
              <w:t xml:space="preserve"> vod</w:t>
            </w:r>
            <w:r w:rsidR="00366647">
              <w:rPr>
                <w:rFonts w:ascii="Arial" w:hAnsi="Arial" w:cs="Arial"/>
                <w:bCs/>
              </w:rPr>
              <w:t>.</w:t>
            </w:r>
            <w:r w:rsidRPr="0003559A">
              <w:rPr>
                <w:rFonts w:ascii="Arial" w:hAnsi="Arial" w:cs="Arial"/>
                <w:bCs/>
              </w:rPr>
              <w:t>škody, krádež, lom stroja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4 565,55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8E0501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Poistenie školák: poistenie smrti následkom úrazu a trvalé následky</w:t>
            </w:r>
            <w:r w:rsidR="008E0501">
              <w:rPr>
                <w:rFonts w:ascii="Arial" w:hAnsi="Arial" w:cs="Arial"/>
                <w:bCs/>
              </w:rPr>
              <w:t xml:space="preserve"> </w:t>
            </w:r>
            <w:r w:rsidRPr="0003559A">
              <w:rPr>
                <w:rFonts w:ascii="Arial" w:hAnsi="Arial" w:cs="Arial"/>
                <w:bCs/>
              </w:rPr>
              <w:t>do 5000 €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 xml:space="preserve">Úraz v materskej škole - smrť následkom úrazu, trvalé následky s progresiou, denné odškodné za dobu nevyhnutného liečenia od 8. dňa, 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280,80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>
              <w:rPr>
                <w:rFonts w:ascii="Arial" w:hAnsi="Arial" w:cs="Arial"/>
                <w:bCs/>
              </w:rPr>
              <w:t>N</w:t>
            </w:r>
            <w:r w:rsidRPr="0003559A">
              <w:rPr>
                <w:rFonts w:ascii="Arial" w:hAnsi="Arial" w:cs="Arial"/>
                <w:bCs/>
              </w:rPr>
              <w:t>ámestie obce, verejné osvetlenie, prevádzkovo- obchodné zariadenie, poistná hodnota: 478</w:t>
            </w:r>
            <w:r>
              <w:rPr>
                <w:rFonts w:ascii="Arial" w:hAnsi="Arial" w:cs="Arial"/>
                <w:bCs/>
              </w:rPr>
              <w:t> </w:t>
            </w:r>
            <w:r w:rsidRPr="0003559A">
              <w:rPr>
                <w:rFonts w:ascii="Arial" w:hAnsi="Arial" w:cs="Arial"/>
                <w:bCs/>
              </w:rPr>
              <w:t>817</w:t>
            </w:r>
            <w:r>
              <w:rPr>
                <w:rFonts w:ascii="Arial" w:hAnsi="Arial" w:cs="Arial"/>
                <w:bCs/>
              </w:rPr>
              <w:t xml:space="preserve"> </w:t>
            </w:r>
            <w:r w:rsidRPr="0003559A">
              <w:rPr>
                <w:rFonts w:ascii="Arial" w:hAnsi="Arial" w:cs="Arial"/>
                <w:bCs/>
              </w:rPr>
              <w:t>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požiar, živel, voda, vodovod. škody, krádež, vandalizmus, zodpovednosť obce za spôsobenú škodu z činnosti do výšky 100 000 €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1 999,65</w:t>
            </w:r>
          </w:p>
        </w:tc>
      </w:tr>
      <w:tr w:rsidR="0003559A" w:rsidRPr="00846F93" w:rsidTr="0003559A">
        <w:tc>
          <w:tcPr>
            <w:tcW w:w="2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Bytový dom č. 69, poistná hodnota: 560000€</w:t>
            </w:r>
          </w:p>
        </w:tc>
        <w:tc>
          <w:tcPr>
            <w:tcW w:w="230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3559A" w:rsidRPr="0003559A" w:rsidRDefault="0003559A" w:rsidP="0003559A">
            <w:pPr>
              <w:jc w:val="both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Požiar, voda, živel, vandalizmus, krádež,</w:t>
            </w:r>
          </w:p>
        </w:tc>
        <w:tc>
          <w:tcPr>
            <w:tcW w:w="5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3559A" w:rsidRPr="0003559A" w:rsidRDefault="0003559A" w:rsidP="00967022">
            <w:pPr>
              <w:jc w:val="right"/>
              <w:rPr>
                <w:rFonts w:ascii="Arial" w:hAnsi="Arial" w:cs="Arial"/>
                <w:bCs/>
              </w:rPr>
            </w:pPr>
            <w:r w:rsidRPr="0003559A">
              <w:rPr>
                <w:rFonts w:ascii="Arial" w:hAnsi="Arial" w:cs="Arial"/>
                <w:bCs/>
              </w:rPr>
              <w:t>382,59</w:t>
            </w:r>
          </w:p>
        </w:tc>
      </w:tr>
    </w:tbl>
    <w:p w:rsidR="00492178" w:rsidRPr="00F13F31" w:rsidRDefault="00492178" w:rsidP="002169FC">
      <w:pPr>
        <w:spacing w:before="120"/>
        <w:jc w:val="both"/>
        <w:rPr>
          <w:rFonts w:ascii="Arial" w:hAnsi="Arial" w:cs="Arial"/>
          <w:b/>
        </w:rPr>
      </w:pPr>
      <w:r w:rsidRPr="00F13F31">
        <w:rPr>
          <w:rFonts w:ascii="Arial" w:hAnsi="Arial" w:cs="Arial"/>
          <w:b/>
        </w:rPr>
        <w:t xml:space="preserve">c) </w:t>
      </w:r>
      <w:r w:rsidRPr="00F13F31">
        <w:rPr>
          <w:rFonts w:ascii="Arial" w:hAnsi="Arial" w:cs="Arial"/>
          <w:b/>
          <w:u w:val="single"/>
        </w:rPr>
        <w:t>zriadenie záložného práva na dlhodobý nehmotný majetok a dlhodobý hmotný majetok</w:t>
      </w:r>
      <w:r w:rsidRPr="00F13F31">
        <w:rPr>
          <w:rFonts w:ascii="Arial" w:hAnsi="Arial" w:cs="Arial"/>
          <w:b/>
        </w:rPr>
        <w:t xml:space="preserve"> </w:t>
      </w:r>
    </w:p>
    <w:p w:rsidR="00492178" w:rsidRPr="00A77EBF" w:rsidRDefault="00492178" w:rsidP="00B6599D">
      <w:pPr>
        <w:pStyle w:val="Odsekzoznamu"/>
        <w:numPr>
          <w:ilvl w:val="0"/>
          <w:numId w:val="24"/>
        </w:numPr>
        <w:ind w:left="426" w:hanging="426"/>
        <w:jc w:val="both"/>
        <w:rPr>
          <w:rFonts w:ascii="Arial" w:hAnsi="Arial" w:cs="Arial"/>
          <w:bCs/>
        </w:rPr>
      </w:pPr>
      <w:r w:rsidRPr="00A77EBF">
        <w:rPr>
          <w:rFonts w:ascii="Arial" w:hAnsi="Arial" w:cs="Arial"/>
          <w:bCs/>
        </w:rPr>
        <w:t>Záložné právo je zriadené na tieto nehnuteľnosti:</w:t>
      </w:r>
      <w:r w:rsidR="003976C1" w:rsidRPr="00A77EBF">
        <w:rPr>
          <w:rFonts w:ascii="Arial" w:hAnsi="Arial" w:cs="Arial"/>
          <w:bCs/>
        </w:rPr>
        <w:t xml:space="preserve"> Komplex Vodný raj Vyhne – v prospech Slovenskej agentúry pre cestovný ruch Bratislava, LV č. 996</w:t>
      </w:r>
      <w:r w:rsidR="00F72FAF" w:rsidRPr="00A77EBF">
        <w:rPr>
          <w:rFonts w:ascii="Arial" w:hAnsi="Arial" w:cs="Arial"/>
          <w:bCs/>
        </w:rPr>
        <w:t xml:space="preserve"> a v prospech financujúceho subjektu</w:t>
      </w:r>
      <w:r w:rsidR="00C31FD9">
        <w:rPr>
          <w:rFonts w:ascii="Arial" w:hAnsi="Arial" w:cs="Arial"/>
          <w:bCs/>
        </w:rPr>
        <w:t>.</w:t>
      </w:r>
    </w:p>
    <w:p w:rsidR="00A77EBF" w:rsidRDefault="00A77EBF" w:rsidP="00B6599D">
      <w:pPr>
        <w:numPr>
          <w:ilvl w:val="0"/>
          <w:numId w:val="23"/>
        </w:numPr>
        <w:tabs>
          <w:tab w:val="clear" w:pos="717"/>
          <w:tab w:val="num" w:pos="360"/>
        </w:tabs>
        <w:ind w:left="360"/>
        <w:jc w:val="both"/>
        <w:rPr>
          <w:rFonts w:ascii="Arial" w:hAnsi="Arial" w:cs="Arial"/>
          <w:bCs/>
        </w:rPr>
      </w:pPr>
      <w:r w:rsidRPr="00F62CEF">
        <w:rPr>
          <w:rFonts w:ascii="Arial" w:hAnsi="Arial" w:cs="Arial"/>
          <w:bCs/>
        </w:rPr>
        <w:t xml:space="preserve">Bytový dom č. 69 s deviatimi nájomnými bytmi – v prospech </w:t>
      </w:r>
      <w:r w:rsidR="00C31FD9">
        <w:rPr>
          <w:rFonts w:ascii="Arial" w:hAnsi="Arial" w:cs="Arial"/>
          <w:bCs/>
        </w:rPr>
        <w:t>Štátneho fondu rozvoja bývania.</w:t>
      </w:r>
    </w:p>
    <w:p w:rsidR="00BA5941" w:rsidRPr="00F62CEF" w:rsidRDefault="00BA5941" w:rsidP="00BA5941">
      <w:pPr>
        <w:ind w:left="360"/>
        <w:jc w:val="both"/>
        <w:rPr>
          <w:rFonts w:ascii="Arial" w:hAnsi="Arial" w:cs="Arial"/>
          <w:bCs/>
        </w:rPr>
      </w:pPr>
    </w:p>
    <w:p w:rsidR="00D37641" w:rsidRPr="000C30FF" w:rsidRDefault="00D37641" w:rsidP="005A04BD">
      <w:pPr>
        <w:numPr>
          <w:ilvl w:val="0"/>
          <w:numId w:val="7"/>
        </w:numPr>
        <w:spacing w:after="60"/>
        <w:ind w:left="357" w:hanging="357"/>
        <w:jc w:val="both"/>
        <w:rPr>
          <w:rFonts w:ascii="Arial" w:hAnsi="Arial" w:cs="Arial"/>
          <w:b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Prehľad o</w:t>
      </w:r>
      <w:r w:rsidR="00DE155F" w:rsidRPr="00767CFC">
        <w:rPr>
          <w:rFonts w:ascii="Arial Narrow" w:hAnsi="Arial Narrow" w:cs="Arial"/>
          <w:b/>
          <w:caps/>
          <w:szCs w:val="22"/>
        </w:rPr>
        <w:t> </w:t>
      </w:r>
      <w:r w:rsidRPr="00767CFC">
        <w:rPr>
          <w:rFonts w:ascii="Arial Narrow" w:hAnsi="Arial Narrow" w:cs="Arial"/>
          <w:b/>
          <w:caps/>
          <w:szCs w:val="22"/>
        </w:rPr>
        <w:t>pohybe dlhodobého finančného majetku</w:t>
      </w:r>
    </w:p>
    <w:p w:rsidR="00CA1061" w:rsidRDefault="00366647" w:rsidP="00A23F05">
      <w:pPr>
        <w:ind w:firstLine="36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>In</w:t>
      </w:r>
      <w:r w:rsidR="00CA1061" w:rsidRPr="00F13F31">
        <w:rPr>
          <w:rFonts w:ascii="Arial" w:hAnsi="Arial" w:cs="Arial"/>
        </w:rPr>
        <w:t>formácie o dlhodobom finančnom majetku  k 31.</w:t>
      </w:r>
      <w:r>
        <w:rPr>
          <w:rFonts w:ascii="Arial" w:hAnsi="Arial" w:cs="Arial"/>
        </w:rPr>
        <w:t>12.</w:t>
      </w:r>
      <w:r w:rsidR="00CA1061" w:rsidRPr="00F13F31">
        <w:rPr>
          <w:rFonts w:ascii="Arial" w:hAnsi="Arial" w:cs="Arial"/>
        </w:rPr>
        <w:t>sú uvedené v tabuľkovej časti</w:t>
      </w:r>
      <w:r w:rsidR="009E2EE9">
        <w:rPr>
          <w:rFonts w:ascii="Arial" w:hAnsi="Arial" w:cs="Arial"/>
        </w:rPr>
        <w:t xml:space="preserve"> </w:t>
      </w:r>
      <w:r w:rsidR="00CA1061" w:rsidRPr="00F13F31">
        <w:rPr>
          <w:rFonts w:ascii="Arial" w:hAnsi="Arial" w:cs="Arial"/>
          <w:color w:val="0000CC"/>
        </w:rPr>
        <w:t xml:space="preserve">(tabuľky č. 2 až č. </w:t>
      </w:r>
      <w:r w:rsidR="00314A60" w:rsidRPr="00F13F31">
        <w:rPr>
          <w:rFonts w:ascii="Arial" w:hAnsi="Arial" w:cs="Arial"/>
          <w:color w:val="0000CC"/>
        </w:rPr>
        <w:t>4</w:t>
      </w:r>
      <w:r w:rsidR="00CA1061" w:rsidRPr="00F13F31">
        <w:rPr>
          <w:rFonts w:ascii="Arial" w:hAnsi="Arial" w:cs="Arial"/>
          <w:color w:val="0000CC"/>
        </w:rPr>
        <w:t>)</w:t>
      </w:r>
      <w:r w:rsidR="004D3365" w:rsidRPr="00F13F31">
        <w:rPr>
          <w:rFonts w:ascii="Arial" w:hAnsi="Arial" w:cs="Arial"/>
          <w:color w:val="0000CC"/>
        </w:rPr>
        <w:t>.</w:t>
      </w:r>
    </w:p>
    <w:p w:rsidR="009E2EE9" w:rsidRPr="00F13F31" w:rsidRDefault="009E2EE9" w:rsidP="00A23F05">
      <w:pPr>
        <w:jc w:val="both"/>
        <w:rPr>
          <w:rFonts w:ascii="Arial" w:hAnsi="Arial" w:cs="Arial"/>
          <w:color w:val="0000CC"/>
        </w:rPr>
      </w:pPr>
    </w:p>
    <w:p w:rsidR="00DD5847" w:rsidRPr="00767CFC" w:rsidRDefault="00DD5847" w:rsidP="005A04BD">
      <w:pPr>
        <w:numPr>
          <w:ilvl w:val="0"/>
          <w:numId w:val="7"/>
        </w:numPr>
        <w:spacing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Vývoj opravnej položky k z</w:t>
      </w:r>
      <w:r w:rsidR="006A0634" w:rsidRPr="00767CFC">
        <w:rPr>
          <w:rFonts w:ascii="Arial Narrow" w:hAnsi="Arial Narrow" w:cs="Arial"/>
          <w:b/>
          <w:caps/>
          <w:szCs w:val="22"/>
        </w:rPr>
        <w:t>ásob</w:t>
      </w:r>
      <w:r w:rsidRPr="00767CFC">
        <w:rPr>
          <w:rFonts w:ascii="Arial Narrow" w:hAnsi="Arial Narrow" w:cs="Arial"/>
          <w:b/>
          <w:caps/>
          <w:szCs w:val="22"/>
        </w:rPr>
        <w:t>ám</w:t>
      </w:r>
    </w:p>
    <w:p w:rsidR="006A0634" w:rsidRDefault="00DD5847" w:rsidP="00A23F05">
      <w:pPr>
        <w:ind w:left="3" w:firstLine="357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>K</w:t>
      </w:r>
      <w:r w:rsidR="006A0634" w:rsidRPr="00F13F31">
        <w:rPr>
          <w:rFonts w:ascii="Arial" w:hAnsi="Arial" w:cs="Arial"/>
        </w:rPr>
        <w:t>onsolidovaný celok v roku 201</w:t>
      </w:r>
      <w:r w:rsidR="00362206">
        <w:rPr>
          <w:rFonts w:ascii="Arial" w:hAnsi="Arial" w:cs="Arial"/>
        </w:rPr>
        <w:t>6</w:t>
      </w:r>
      <w:r w:rsidR="006A0634" w:rsidRPr="00F13F31">
        <w:rPr>
          <w:rFonts w:ascii="Arial" w:hAnsi="Arial" w:cs="Arial"/>
        </w:rPr>
        <w:t xml:space="preserve"> ne</w:t>
      </w:r>
      <w:r w:rsidR="006A24CB" w:rsidRPr="00F13F31">
        <w:rPr>
          <w:rFonts w:ascii="Arial" w:hAnsi="Arial" w:cs="Arial"/>
        </w:rPr>
        <w:t>t</w:t>
      </w:r>
      <w:r w:rsidR="006A0634" w:rsidRPr="00F13F31">
        <w:rPr>
          <w:rFonts w:ascii="Arial" w:hAnsi="Arial" w:cs="Arial"/>
        </w:rPr>
        <w:t>voril</w:t>
      </w:r>
      <w:r w:rsidR="006A24CB" w:rsidRPr="00F13F31">
        <w:rPr>
          <w:rFonts w:ascii="Arial" w:hAnsi="Arial" w:cs="Arial"/>
        </w:rPr>
        <w:t xml:space="preserve"> opravné položky, nebol dôvod.</w:t>
      </w:r>
    </w:p>
    <w:p w:rsidR="009E2EE9" w:rsidRDefault="009E2EE9" w:rsidP="00BA5941">
      <w:pPr>
        <w:ind w:left="6"/>
        <w:jc w:val="both"/>
        <w:rPr>
          <w:rFonts w:ascii="Arial" w:hAnsi="Arial" w:cs="Arial"/>
        </w:rPr>
      </w:pPr>
    </w:p>
    <w:p w:rsidR="003627E3" w:rsidRPr="00767CFC" w:rsidRDefault="0045505A" w:rsidP="00A23F05">
      <w:pPr>
        <w:numPr>
          <w:ilvl w:val="0"/>
          <w:numId w:val="7"/>
        </w:numPr>
        <w:spacing w:after="6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Transfery</w:t>
      </w:r>
    </w:p>
    <w:p w:rsidR="003627E3" w:rsidRPr="00F13F31" w:rsidRDefault="003627E3" w:rsidP="00A23F05">
      <w:pPr>
        <w:ind w:firstLine="360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 xml:space="preserve">V rámci zúčtovacích vzťahov medzi subjektmi verejnej správy konsolidovaný celok vykazuje v aktívach </w:t>
      </w:r>
      <w:r w:rsidR="00837D0B" w:rsidRPr="00F13F31">
        <w:rPr>
          <w:rFonts w:ascii="Arial" w:hAnsi="Arial" w:cs="Arial"/>
        </w:rPr>
        <w:t>a pasívach tieto finančné vzťahy</w:t>
      </w:r>
      <w:r w:rsidR="00C72CA2" w:rsidRPr="00F13F31">
        <w:rPr>
          <w:rFonts w:ascii="Arial" w:hAnsi="Arial" w:cs="Arial"/>
        </w:rPr>
        <w:t>:</w:t>
      </w:r>
    </w:p>
    <w:p w:rsidR="003627E3" w:rsidRPr="00F13F31" w:rsidRDefault="003627E3" w:rsidP="0058341F">
      <w:pPr>
        <w:spacing w:before="120"/>
        <w:jc w:val="both"/>
        <w:rPr>
          <w:rFonts w:ascii="Arial" w:hAnsi="Arial" w:cs="Arial"/>
          <w:u w:val="single"/>
          <w:lang w:eastAsia="cs-CZ"/>
        </w:rPr>
      </w:pPr>
      <w:r w:rsidRPr="00F13F31">
        <w:rPr>
          <w:rFonts w:ascii="Arial" w:hAnsi="Arial" w:cs="Arial"/>
          <w:u w:val="single"/>
          <w:lang w:eastAsia="cs-CZ"/>
        </w:rPr>
        <w:t>Záväzky</w:t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="00837D0B" w:rsidRPr="00F13F31">
        <w:rPr>
          <w:rFonts w:ascii="Arial" w:hAnsi="Arial" w:cs="Arial"/>
          <w:u w:val="single"/>
          <w:lang w:eastAsia="cs-CZ"/>
        </w:rPr>
        <w:t xml:space="preserve">       </w:t>
      </w:r>
      <w:r w:rsidR="009E2EE9">
        <w:rPr>
          <w:rFonts w:ascii="Arial" w:hAnsi="Arial" w:cs="Arial"/>
          <w:u w:val="single"/>
          <w:lang w:eastAsia="cs-CZ"/>
        </w:rPr>
        <w:t xml:space="preserve">                              </w:t>
      </w:r>
      <w:r w:rsidR="00325C3F">
        <w:rPr>
          <w:rFonts w:ascii="Arial" w:hAnsi="Arial" w:cs="Arial"/>
          <w:u w:val="single"/>
          <w:lang w:eastAsia="cs-CZ"/>
        </w:rPr>
        <w:t xml:space="preserve">         </w:t>
      </w:r>
      <w:r w:rsidR="009E2EE9">
        <w:rPr>
          <w:rFonts w:ascii="Arial" w:hAnsi="Arial" w:cs="Arial"/>
          <w:u w:val="single"/>
          <w:lang w:eastAsia="cs-CZ"/>
        </w:rPr>
        <w:t xml:space="preserve">                             </w:t>
      </w:r>
      <w:r w:rsidR="00837D0B" w:rsidRPr="00F13F31">
        <w:rPr>
          <w:rFonts w:ascii="Arial" w:hAnsi="Arial" w:cs="Arial"/>
          <w:u w:val="single"/>
          <w:lang w:eastAsia="cs-CZ"/>
        </w:rPr>
        <w:t xml:space="preserve"> </w:t>
      </w:r>
      <w:r w:rsidRPr="00F13F31">
        <w:rPr>
          <w:rFonts w:ascii="Arial" w:hAnsi="Arial" w:cs="Arial"/>
          <w:u w:val="single"/>
          <w:lang w:eastAsia="cs-CZ"/>
        </w:rPr>
        <w:tab/>
      </w:r>
      <w:r w:rsidR="00325C3F">
        <w:rPr>
          <w:rFonts w:ascii="Arial" w:hAnsi="Arial" w:cs="Arial"/>
          <w:u w:val="single"/>
          <w:lang w:eastAsia="cs-CZ"/>
        </w:rPr>
        <w:t xml:space="preserve">       </w:t>
      </w:r>
      <w:r w:rsidR="009E2EE9">
        <w:rPr>
          <w:rFonts w:ascii="Arial" w:hAnsi="Arial" w:cs="Arial"/>
          <w:u w:val="single"/>
          <w:lang w:eastAsia="cs-CZ"/>
        </w:rPr>
        <w:t xml:space="preserve"> </w:t>
      </w:r>
      <w:r w:rsidR="00837D0B" w:rsidRPr="00F13F31">
        <w:rPr>
          <w:rFonts w:ascii="Arial" w:hAnsi="Arial" w:cs="Arial"/>
          <w:u w:val="single"/>
          <w:lang w:eastAsia="cs-CZ"/>
        </w:rPr>
        <w:t>1</w:t>
      </w:r>
      <w:r w:rsidR="00EA4175">
        <w:rPr>
          <w:rFonts w:ascii="Arial" w:hAnsi="Arial" w:cs="Arial"/>
          <w:u w:val="single"/>
          <w:lang w:eastAsia="cs-CZ"/>
        </w:rPr>
        <w:t>5 24</w:t>
      </w:r>
      <w:r w:rsidR="00325C3F">
        <w:rPr>
          <w:rFonts w:ascii="Arial" w:hAnsi="Arial" w:cs="Arial"/>
          <w:u w:val="single"/>
          <w:lang w:eastAsia="cs-CZ"/>
        </w:rPr>
        <w:t>7</w:t>
      </w:r>
      <w:r w:rsidR="00EA4175">
        <w:rPr>
          <w:rFonts w:ascii="Arial" w:hAnsi="Arial" w:cs="Arial"/>
          <w:u w:val="single"/>
          <w:lang w:eastAsia="cs-CZ"/>
        </w:rPr>
        <w:t>,</w:t>
      </w:r>
      <w:r w:rsidR="00325C3F">
        <w:rPr>
          <w:rFonts w:ascii="Arial" w:hAnsi="Arial" w:cs="Arial"/>
          <w:u w:val="single"/>
          <w:lang w:eastAsia="cs-CZ"/>
        </w:rPr>
        <w:t xml:space="preserve">21 </w:t>
      </w:r>
      <w:r w:rsidRPr="00F13F31">
        <w:rPr>
          <w:rFonts w:ascii="Arial" w:hAnsi="Arial" w:cs="Arial"/>
          <w:u w:val="single"/>
          <w:lang w:eastAsia="cs-CZ"/>
        </w:rPr>
        <w:t>€</w:t>
      </w:r>
    </w:p>
    <w:p w:rsidR="003627E3" w:rsidRPr="00A23F05" w:rsidRDefault="003627E3" w:rsidP="0058341F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A23F05">
        <w:rPr>
          <w:rFonts w:ascii="Arial" w:hAnsi="Arial" w:cs="Arial"/>
          <w:lang w:eastAsia="cs-CZ"/>
        </w:rPr>
        <w:t>nevyčerpané prostriedky zo</w:t>
      </w:r>
      <w:r w:rsidR="00325C3F">
        <w:rPr>
          <w:rFonts w:ascii="Arial" w:hAnsi="Arial" w:cs="Arial"/>
          <w:lang w:eastAsia="cs-CZ"/>
        </w:rPr>
        <w:t xml:space="preserve"> </w:t>
      </w:r>
      <w:r w:rsidRPr="00A23F05">
        <w:rPr>
          <w:rFonts w:ascii="Arial" w:hAnsi="Arial" w:cs="Arial"/>
          <w:lang w:eastAsia="cs-CZ"/>
        </w:rPr>
        <w:t>štátneho rozpočtu</w:t>
      </w:r>
      <w:r w:rsidR="00C72CA2" w:rsidRPr="00A23F05">
        <w:rPr>
          <w:rFonts w:ascii="Arial" w:hAnsi="Arial" w:cs="Arial"/>
          <w:lang w:eastAsia="cs-CZ"/>
        </w:rPr>
        <w:t xml:space="preserve">- Základná škola  /357/ </w:t>
      </w:r>
      <w:r w:rsidR="00A23F05">
        <w:rPr>
          <w:rFonts w:ascii="Arial" w:hAnsi="Arial" w:cs="Arial"/>
          <w:lang w:eastAsia="cs-CZ"/>
        </w:rPr>
        <w:t xml:space="preserve">      </w:t>
      </w:r>
      <w:r w:rsidR="009E2EE9" w:rsidRPr="00A23F05">
        <w:rPr>
          <w:rFonts w:ascii="Arial" w:hAnsi="Arial" w:cs="Arial"/>
          <w:lang w:eastAsia="cs-CZ"/>
        </w:rPr>
        <w:t xml:space="preserve">                            </w:t>
      </w:r>
      <w:r w:rsidR="00837D0B" w:rsidRPr="00A23F05">
        <w:rPr>
          <w:rFonts w:ascii="Arial" w:hAnsi="Arial" w:cs="Arial"/>
          <w:lang w:eastAsia="cs-CZ"/>
        </w:rPr>
        <w:t>1</w:t>
      </w:r>
      <w:r w:rsidR="00EA4175">
        <w:rPr>
          <w:rFonts w:ascii="Arial" w:hAnsi="Arial" w:cs="Arial"/>
          <w:lang w:eastAsia="cs-CZ"/>
        </w:rPr>
        <w:t>4 12</w:t>
      </w:r>
      <w:r w:rsidR="00325C3F">
        <w:rPr>
          <w:rFonts w:ascii="Arial" w:hAnsi="Arial" w:cs="Arial"/>
          <w:lang w:eastAsia="cs-CZ"/>
        </w:rPr>
        <w:t>3</w:t>
      </w:r>
      <w:r w:rsidR="00EA4175">
        <w:rPr>
          <w:rFonts w:ascii="Arial" w:hAnsi="Arial" w:cs="Arial"/>
          <w:lang w:eastAsia="cs-CZ"/>
        </w:rPr>
        <w:t>,</w:t>
      </w:r>
      <w:r w:rsidR="00325C3F">
        <w:rPr>
          <w:rFonts w:ascii="Arial" w:hAnsi="Arial" w:cs="Arial"/>
          <w:lang w:eastAsia="cs-CZ"/>
        </w:rPr>
        <w:t>80</w:t>
      </w:r>
      <w:r w:rsidRPr="00A23F05">
        <w:rPr>
          <w:rFonts w:ascii="Arial" w:hAnsi="Arial" w:cs="Arial"/>
          <w:lang w:eastAsia="cs-CZ"/>
        </w:rPr>
        <w:t xml:space="preserve"> €</w:t>
      </w:r>
    </w:p>
    <w:p w:rsidR="00387905" w:rsidRPr="009E2EE9" w:rsidRDefault="009E2EE9" w:rsidP="00387905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9E2EE9">
        <w:rPr>
          <w:rFonts w:ascii="Arial" w:hAnsi="Arial" w:cs="Arial"/>
          <w:lang w:eastAsia="cs-CZ"/>
        </w:rPr>
        <w:t>predpis finančnéh</w:t>
      </w:r>
      <w:r w:rsidR="008E0501">
        <w:rPr>
          <w:rFonts w:ascii="Arial" w:hAnsi="Arial" w:cs="Arial"/>
          <w:lang w:eastAsia="cs-CZ"/>
        </w:rPr>
        <w:t xml:space="preserve">o vyrovnania za spoločný stavebný </w:t>
      </w:r>
      <w:r w:rsidRPr="009E2EE9">
        <w:rPr>
          <w:rFonts w:ascii="Arial" w:hAnsi="Arial" w:cs="Arial"/>
          <w:lang w:eastAsia="cs-CZ"/>
        </w:rPr>
        <w:t>úrad</w:t>
      </w:r>
      <w:r w:rsidR="00387905" w:rsidRPr="009E2EE9">
        <w:rPr>
          <w:rFonts w:ascii="Arial" w:hAnsi="Arial" w:cs="Arial"/>
          <w:lang w:eastAsia="cs-CZ"/>
        </w:rPr>
        <w:t xml:space="preserve"> </w:t>
      </w:r>
      <w:r>
        <w:rPr>
          <w:rFonts w:ascii="Arial" w:hAnsi="Arial" w:cs="Arial"/>
          <w:lang w:eastAsia="cs-CZ"/>
        </w:rPr>
        <w:t xml:space="preserve">/359/ </w:t>
      </w:r>
      <w:r w:rsidR="00387905" w:rsidRPr="009E2EE9">
        <w:rPr>
          <w:rFonts w:ascii="Arial" w:hAnsi="Arial" w:cs="Arial"/>
          <w:lang w:eastAsia="cs-CZ"/>
        </w:rPr>
        <w:t xml:space="preserve">   </w:t>
      </w:r>
      <w:r>
        <w:rPr>
          <w:rFonts w:ascii="Arial" w:hAnsi="Arial" w:cs="Arial"/>
          <w:lang w:eastAsia="cs-CZ"/>
        </w:rPr>
        <w:t xml:space="preserve">                                           </w:t>
      </w:r>
      <w:r w:rsidR="00EA4175">
        <w:rPr>
          <w:rFonts w:ascii="Arial" w:hAnsi="Arial" w:cs="Arial"/>
          <w:lang w:eastAsia="cs-CZ"/>
        </w:rPr>
        <w:t>1 123,41</w:t>
      </w:r>
      <w:r w:rsidR="00387905" w:rsidRPr="009E2EE9">
        <w:rPr>
          <w:rFonts w:ascii="Arial" w:hAnsi="Arial" w:cs="Arial"/>
          <w:lang w:eastAsia="cs-CZ"/>
        </w:rPr>
        <w:t xml:space="preserve"> €</w:t>
      </w:r>
    </w:p>
    <w:p w:rsidR="00387905" w:rsidRPr="00F13F31" w:rsidRDefault="00387905" w:rsidP="00387905">
      <w:pPr>
        <w:jc w:val="both"/>
        <w:rPr>
          <w:rFonts w:ascii="Arial" w:hAnsi="Arial" w:cs="Arial"/>
          <w:lang w:eastAsia="cs-CZ"/>
        </w:rPr>
      </w:pPr>
    </w:p>
    <w:p w:rsidR="003627E3" w:rsidRPr="009E2EE9" w:rsidRDefault="003627E3" w:rsidP="009E2EE9">
      <w:pPr>
        <w:jc w:val="both"/>
        <w:rPr>
          <w:rFonts w:ascii="Arial" w:hAnsi="Arial" w:cs="Arial"/>
          <w:u w:val="single"/>
          <w:lang w:eastAsia="cs-CZ"/>
        </w:rPr>
      </w:pPr>
      <w:r w:rsidRPr="00F13F31">
        <w:rPr>
          <w:rFonts w:ascii="Arial" w:hAnsi="Arial" w:cs="Arial"/>
          <w:u w:val="single"/>
          <w:lang w:eastAsia="cs-CZ"/>
        </w:rPr>
        <w:t>Pohľadávky</w:t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Pr="00F13F31">
        <w:rPr>
          <w:rFonts w:ascii="Arial" w:hAnsi="Arial" w:cs="Arial"/>
          <w:u w:val="single"/>
          <w:lang w:eastAsia="cs-CZ"/>
        </w:rPr>
        <w:tab/>
      </w:r>
      <w:r w:rsidR="00837D0B" w:rsidRPr="00F13F31">
        <w:rPr>
          <w:rFonts w:ascii="Arial" w:hAnsi="Arial" w:cs="Arial"/>
          <w:u w:val="single"/>
          <w:lang w:eastAsia="cs-CZ"/>
        </w:rPr>
        <w:t xml:space="preserve"> </w:t>
      </w:r>
      <w:r w:rsidR="000219D9" w:rsidRPr="00F13F31">
        <w:rPr>
          <w:rFonts w:ascii="Arial" w:hAnsi="Arial" w:cs="Arial"/>
          <w:u w:val="single"/>
          <w:lang w:eastAsia="cs-CZ"/>
        </w:rPr>
        <w:t xml:space="preserve">       </w:t>
      </w:r>
      <w:r w:rsidR="00C72CA2" w:rsidRPr="00F13F31">
        <w:rPr>
          <w:rFonts w:ascii="Arial" w:hAnsi="Arial" w:cs="Arial"/>
          <w:u w:val="single"/>
          <w:lang w:eastAsia="cs-CZ"/>
        </w:rPr>
        <w:t xml:space="preserve">          </w:t>
      </w:r>
      <w:r w:rsidR="009E2EE9">
        <w:rPr>
          <w:rFonts w:ascii="Arial" w:hAnsi="Arial" w:cs="Arial"/>
          <w:u w:val="single"/>
          <w:lang w:eastAsia="cs-CZ"/>
        </w:rPr>
        <w:t xml:space="preserve">                                              </w:t>
      </w:r>
      <w:r w:rsidR="00C72CA2" w:rsidRPr="00F13F31">
        <w:rPr>
          <w:rFonts w:ascii="Arial" w:hAnsi="Arial" w:cs="Arial"/>
          <w:u w:val="single"/>
          <w:lang w:eastAsia="cs-CZ"/>
        </w:rPr>
        <w:t xml:space="preserve"> </w:t>
      </w:r>
      <w:r w:rsidR="000219D9" w:rsidRPr="00F13F31">
        <w:rPr>
          <w:rFonts w:ascii="Arial" w:hAnsi="Arial" w:cs="Arial"/>
          <w:u w:val="single"/>
          <w:lang w:eastAsia="cs-CZ"/>
        </w:rPr>
        <w:t xml:space="preserve"> </w:t>
      </w:r>
      <w:r w:rsidR="00EA4175">
        <w:rPr>
          <w:rFonts w:ascii="Arial" w:hAnsi="Arial" w:cs="Arial"/>
          <w:u w:val="single"/>
          <w:lang w:eastAsia="cs-CZ"/>
        </w:rPr>
        <w:t>3 634,47</w:t>
      </w:r>
      <w:r w:rsidR="000219D9" w:rsidRPr="00F13F31">
        <w:rPr>
          <w:rFonts w:ascii="Arial" w:hAnsi="Arial" w:cs="Arial"/>
          <w:u w:val="single"/>
          <w:lang w:eastAsia="cs-CZ"/>
        </w:rPr>
        <w:t xml:space="preserve"> </w:t>
      </w:r>
      <w:r w:rsidRPr="00F13F31">
        <w:rPr>
          <w:rFonts w:ascii="Arial" w:hAnsi="Arial" w:cs="Arial"/>
          <w:u w:val="single"/>
          <w:lang w:eastAsia="cs-CZ"/>
        </w:rPr>
        <w:t>€</w:t>
      </w:r>
    </w:p>
    <w:p w:rsidR="003627E3" w:rsidRPr="00F13F31" w:rsidRDefault="000219D9" w:rsidP="0058341F">
      <w:pPr>
        <w:numPr>
          <w:ilvl w:val="0"/>
          <w:numId w:val="9"/>
        </w:numPr>
        <w:jc w:val="both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lang w:eastAsia="cs-CZ"/>
        </w:rPr>
        <w:t>financovanie projektov z</w:t>
      </w:r>
      <w:r w:rsidR="00837D0B" w:rsidRPr="00F13F31">
        <w:rPr>
          <w:rFonts w:ascii="Arial" w:hAnsi="Arial" w:cs="Arial"/>
          <w:lang w:eastAsia="cs-CZ"/>
        </w:rPr>
        <w:t> </w:t>
      </w:r>
      <w:r w:rsidRPr="00F13F31">
        <w:rPr>
          <w:rFonts w:ascii="Arial" w:hAnsi="Arial" w:cs="Arial"/>
          <w:lang w:eastAsia="cs-CZ"/>
        </w:rPr>
        <w:t>UPSVAR</w:t>
      </w:r>
      <w:r w:rsidR="00837D0B" w:rsidRPr="00F13F31">
        <w:rPr>
          <w:rFonts w:ascii="Arial" w:hAnsi="Arial" w:cs="Arial"/>
          <w:lang w:eastAsia="cs-CZ"/>
        </w:rPr>
        <w:t xml:space="preserve"> - Obec Vyhne   </w:t>
      </w:r>
      <w:r w:rsidR="00C72CA2" w:rsidRPr="00F13F31">
        <w:rPr>
          <w:rFonts w:ascii="Arial" w:hAnsi="Arial" w:cs="Arial"/>
          <w:lang w:eastAsia="cs-CZ"/>
        </w:rPr>
        <w:t>/357/</w:t>
      </w:r>
      <w:r w:rsidR="00FE0F58" w:rsidRPr="00F13F31">
        <w:rPr>
          <w:rFonts w:ascii="Arial" w:hAnsi="Arial" w:cs="Arial"/>
          <w:lang w:eastAsia="cs-CZ"/>
        </w:rPr>
        <w:t xml:space="preserve">    </w:t>
      </w:r>
      <w:r w:rsidRPr="00F13F31">
        <w:rPr>
          <w:rFonts w:ascii="Arial" w:hAnsi="Arial" w:cs="Arial"/>
          <w:lang w:eastAsia="cs-CZ"/>
        </w:rPr>
        <w:t xml:space="preserve">  </w:t>
      </w:r>
      <w:r w:rsidR="00FE0F58" w:rsidRPr="00F13F31">
        <w:rPr>
          <w:rFonts w:ascii="Arial" w:hAnsi="Arial" w:cs="Arial"/>
          <w:lang w:eastAsia="cs-CZ"/>
        </w:rPr>
        <w:t xml:space="preserve"> </w:t>
      </w:r>
      <w:r w:rsidR="00837D0B" w:rsidRPr="00F13F31">
        <w:rPr>
          <w:rFonts w:ascii="Arial" w:hAnsi="Arial" w:cs="Arial"/>
          <w:lang w:eastAsia="cs-CZ"/>
        </w:rPr>
        <w:t xml:space="preserve">   </w:t>
      </w:r>
      <w:r w:rsidR="00C72CA2" w:rsidRPr="00F13F31">
        <w:rPr>
          <w:rFonts w:ascii="Arial" w:hAnsi="Arial" w:cs="Arial"/>
          <w:lang w:eastAsia="cs-CZ"/>
        </w:rPr>
        <w:t xml:space="preserve">   </w:t>
      </w:r>
      <w:r w:rsidR="009E2EE9">
        <w:rPr>
          <w:rFonts w:ascii="Arial" w:hAnsi="Arial" w:cs="Arial"/>
          <w:lang w:eastAsia="cs-CZ"/>
        </w:rPr>
        <w:t xml:space="preserve"> </w:t>
      </w:r>
      <w:r w:rsidR="00C72CA2" w:rsidRPr="00F13F31">
        <w:rPr>
          <w:rFonts w:ascii="Arial" w:hAnsi="Arial" w:cs="Arial"/>
          <w:lang w:eastAsia="cs-CZ"/>
        </w:rPr>
        <w:t xml:space="preserve"> </w:t>
      </w:r>
      <w:r w:rsidR="009E2EE9">
        <w:rPr>
          <w:rFonts w:ascii="Arial" w:hAnsi="Arial" w:cs="Arial"/>
          <w:lang w:eastAsia="cs-CZ"/>
        </w:rPr>
        <w:t xml:space="preserve">                                              </w:t>
      </w:r>
      <w:r w:rsidR="00EA4175">
        <w:rPr>
          <w:rFonts w:ascii="Arial" w:hAnsi="Arial" w:cs="Arial"/>
          <w:lang w:eastAsia="cs-CZ"/>
        </w:rPr>
        <w:t>3 634,47</w:t>
      </w:r>
      <w:r w:rsidR="003627E3" w:rsidRPr="00F13F31">
        <w:rPr>
          <w:rFonts w:ascii="Arial" w:hAnsi="Arial" w:cs="Arial"/>
          <w:lang w:eastAsia="cs-CZ"/>
        </w:rPr>
        <w:t xml:space="preserve"> €</w:t>
      </w:r>
    </w:p>
    <w:p w:rsidR="00D37641" w:rsidRPr="00767CFC" w:rsidRDefault="00D37641" w:rsidP="00767CFC">
      <w:pPr>
        <w:pStyle w:val="Odsekzoznamu"/>
        <w:numPr>
          <w:ilvl w:val="0"/>
          <w:numId w:val="7"/>
        </w:numPr>
        <w:spacing w:before="120" w:after="120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Pohľadávky konsolidovaného celku</w:t>
      </w:r>
      <w:r w:rsidR="00DF3D2D" w:rsidRPr="00767CFC">
        <w:rPr>
          <w:rFonts w:ascii="Arial Narrow" w:hAnsi="Arial Narrow" w:cs="Arial"/>
          <w:b/>
          <w:caps/>
          <w:szCs w:val="22"/>
        </w:rPr>
        <w:t xml:space="preserve"> </w:t>
      </w:r>
      <w:r w:rsidR="005A04BD">
        <w:rPr>
          <w:rFonts w:ascii="Arial Narrow" w:hAnsi="Arial Narrow" w:cs="Arial"/>
          <w:b/>
          <w:caps/>
          <w:szCs w:val="22"/>
        </w:rPr>
        <w:t>v</w:t>
      </w:r>
      <w:r w:rsidR="00DF3D2D" w:rsidRPr="00767CFC">
        <w:rPr>
          <w:rFonts w:ascii="Arial Narrow" w:hAnsi="Arial Narrow" w:cs="Arial"/>
          <w:b/>
          <w:caps/>
          <w:szCs w:val="22"/>
        </w:rPr>
        <w:t xml:space="preserve"> </w:t>
      </w:r>
      <w:r w:rsidR="003F5565" w:rsidRPr="00767CFC">
        <w:rPr>
          <w:rFonts w:ascii="Arial Narrow" w:hAnsi="Arial Narrow" w:cs="Arial"/>
          <w:b/>
          <w:caps/>
          <w:szCs w:val="22"/>
        </w:rPr>
        <w:t>€</w:t>
      </w: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3"/>
        <w:gridCol w:w="1416"/>
        <w:gridCol w:w="1989"/>
        <w:gridCol w:w="4740"/>
      </w:tblGrid>
      <w:tr w:rsidR="009E2EE9" w:rsidRPr="00F13F31" w:rsidTr="009E2EE9">
        <w:trPr>
          <w:trHeight w:val="225"/>
        </w:trPr>
        <w:tc>
          <w:tcPr>
            <w:tcW w:w="5000" w:type="pct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E2EE9" w:rsidRPr="00F13F31" w:rsidRDefault="009E2EE9" w:rsidP="0058341F">
            <w:pPr>
              <w:jc w:val="both"/>
              <w:rPr>
                <w:rFonts w:ascii="Arial" w:hAnsi="Arial" w:cs="Arial"/>
                <w:lang w:eastAsia="cs-CZ"/>
              </w:rPr>
            </w:pPr>
            <w:r w:rsidRPr="00F13F31">
              <w:rPr>
                <w:rFonts w:ascii="Arial" w:hAnsi="Arial" w:cs="Arial"/>
                <w:b/>
                <w:color w:val="000000"/>
              </w:rPr>
              <w:t>a) významné pohľadávky podľa jednotlivých položiek súvahy v €:</w:t>
            </w:r>
          </w:p>
        </w:tc>
      </w:tr>
      <w:tr w:rsidR="0003559A" w:rsidRPr="00F13F31" w:rsidTr="00366647">
        <w:trPr>
          <w:trHeight w:val="235"/>
        </w:trPr>
        <w:tc>
          <w:tcPr>
            <w:tcW w:w="8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F13F31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lang w:eastAsia="cs-CZ"/>
              </w:rPr>
              <w:t>Pohľadávka</w:t>
            </w:r>
            <w:r w:rsidR="00366647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  <w:tc>
          <w:tcPr>
            <w:tcW w:w="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F13F31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101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F13F31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lang w:eastAsia="cs-CZ"/>
              </w:rPr>
              <w:t>Hodnota pohľadávok</w:t>
            </w:r>
            <w:r w:rsidR="00565DA4" w:rsidRPr="00F13F31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Pr="00F13F31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  <w:tc>
          <w:tcPr>
            <w:tcW w:w="2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F13F31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F13F31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03559A" w:rsidRPr="00F13F31" w:rsidTr="00366647">
        <w:trPr>
          <w:trHeight w:val="452"/>
        </w:trPr>
        <w:tc>
          <w:tcPr>
            <w:tcW w:w="835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C15177" w:rsidRPr="00656C88" w:rsidRDefault="00C15177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Iné pohľadávky</w:t>
            </w:r>
          </w:p>
          <w:p w:rsidR="00492178" w:rsidRPr="00656C88" w:rsidRDefault="00565DA4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Odberatelia</w:t>
            </w:r>
          </w:p>
          <w:p w:rsidR="00656C88" w:rsidRPr="00656C88" w:rsidRDefault="00656C88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Ned</w:t>
            </w:r>
            <w:r w:rsidR="002C64C1">
              <w:rPr>
                <w:rFonts w:ascii="Arial" w:hAnsi="Arial" w:cs="Arial"/>
                <w:sz w:val="18"/>
                <w:lang w:eastAsia="cs-CZ"/>
              </w:rPr>
              <w:t xml:space="preserve">aň. </w:t>
            </w:r>
            <w:r w:rsidRPr="00656C88">
              <w:rPr>
                <w:rFonts w:ascii="Arial" w:hAnsi="Arial" w:cs="Arial"/>
                <w:sz w:val="18"/>
                <w:lang w:eastAsia="cs-CZ"/>
              </w:rPr>
              <w:t>pohľad</w:t>
            </w:r>
            <w:r w:rsidR="002C64C1">
              <w:rPr>
                <w:rFonts w:ascii="Arial" w:hAnsi="Arial" w:cs="Arial"/>
                <w:sz w:val="18"/>
                <w:lang w:eastAsia="cs-CZ"/>
              </w:rPr>
              <w:t>.</w:t>
            </w:r>
          </w:p>
          <w:p w:rsidR="00565DA4" w:rsidRPr="00656C88" w:rsidRDefault="00565DA4" w:rsidP="00ED3946">
            <w:pPr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Daň</w:t>
            </w:r>
            <w:r w:rsidR="002C64C1">
              <w:rPr>
                <w:rFonts w:ascii="Arial" w:hAnsi="Arial" w:cs="Arial"/>
                <w:sz w:val="18"/>
                <w:lang w:eastAsia="cs-CZ"/>
              </w:rPr>
              <w:t>.</w:t>
            </w:r>
            <w:r w:rsidRPr="00656C88">
              <w:rPr>
                <w:rFonts w:ascii="Arial" w:hAnsi="Arial" w:cs="Arial"/>
                <w:sz w:val="18"/>
                <w:lang w:eastAsia="cs-CZ"/>
              </w:rPr>
              <w:t xml:space="preserve"> pohľadávky</w:t>
            </w:r>
          </w:p>
          <w:p w:rsidR="00565DA4" w:rsidRDefault="00565DA4" w:rsidP="002C64C1">
            <w:pPr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Ostatné</w:t>
            </w:r>
            <w:r w:rsidR="00656C88" w:rsidRPr="00656C88">
              <w:rPr>
                <w:rFonts w:ascii="Arial" w:hAnsi="Arial" w:cs="Arial"/>
                <w:sz w:val="18"/>
                <w:lang w:eastAsia="cs-CZ"/>
              </w:rPr>
              <w:t xml:space="preserve"> </w:t>
            </w:r>
            <w:r w:rsidRPr="00656C88">
              <w:rPr>
                <w:rFonts w:ascii="Arial" w:hAnsi="Arial" w:cs="Arial"/>
                <w:sz w:val="18"/>
                <w:lang w:eastAsia="cs-CZ"/>
              </w:rPr>
              <w:t>pohľad</w:t>
            </w:r>
            <w:r w:rsidR="002C64C1">
              <w:rPr>
                <w:rFonts w:ascii="Arial" w:hAnsi="Arial" w:cs="Arial"/>
                <w:sz w:val="18"/>
                <w:lang w:eastAsia="cs-CZ"/>
              </w:rPr>
              <w:t>.</w:t>
            </w:r>
          </w:p>
          <w:p w:rsidR="00A71D38" w:rsidRDefault="00A71D38" w:rsidP="002C64C1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Daň z príjmov</w:t>
            </w:r>
          </w:p>
          <w:p w:rsidR="00A71D38" w:rsidRPr="00656C88" w:rsidRDefault="00A71D38" w:rsidP="00A71D38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Iné pohľadávky</w:t>
            </w:r>
          </w:p>
        </w:tc>
        <w:tc>
          <w:tcPr>
            <w:tcW w:w="724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15177" w:rsidRPr="00656C88" w:rsidRDefault="00C15177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61</w:t>
            </w:r>
          </w:p>
          <w:p w:rsidR="00492178" w:rsidRPr="00656C88" w:rsidRDefault="00565DA4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64</w:t>
            </w:r>
          </w:p>
          <w:p w:rsidR="00656C88" w:rsidRPr="00656C88" w:rsidRDefault="00656C8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71</w:t>
            </w:r>
          </w:p>
          <w:p w:rsidR="00565DA4" w:rsidRPr="00656C88" w:rsidRDefault="00565DA4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72</w:t>
            </w:r>
          </w:p>
          <w:p w:rsidR="00565DA4" w:rsidRDefault="002C64C1" w:rsidP="00656C8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</w:t>
            </w:r>
          </w:p>
          <w:p w:rsidR="00A71D38" w:rsidRDefault="00A71D38" w:rsidP="00656C8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75</w:t>
            </w:r>
          </w:p>
          <w:p w:rsidR="00A71D38" w:rsidRPr="00656C88" w:rsidRDefault="00A71D38" w:rsidP="00656C8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84</w:t>
            </w:r>
          </w:p>
        </w:tc>
        <w:tc>
          <w:tcPr>
            <w:tcW w:w="101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C15177" w:rsidRPr="00656C88" w:rsidRDefault="00C15177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431,52</w:t>
            </w:r>
          </w:p>
          <w:p w:rsidR="00492178" w:rsidRPr="00656C88" w:rsidRDefault="002C64C1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951,01</w:t>
            </w:r>
          </w:p>
          <w:p w:rsidR="00656C88" w:rsidRPr="00656C88" w:rsidRDefault="002C64C1" w:rsidP="00656C88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476,79</w:t>
            </w:r>
          </w:p>
          <w:p w:rsidR="001E4D65" w:rsidRPr="00656C88" w:rsidRDefault="002C64C1" w:rsidP="00656C88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2 733,85</w:t>
            </w:r>
          </w:p>
          <w:p w:rsidR="00565DA4" w:rsidRDefault="002C64C1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3 266,01</w:t>
            </w:r>
          </w:p>
          <w:p w:rsidR="00A71D38" w:rsidRDefault="00A71D38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12 713,28</w:t>
            </w:r>
          </w:p>
          <w:p w:rsidR="00A71D38" w:rsidRPr="00656C88" w:rsidRDefault="00A71D38" w:rsidP="001D4451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634,50</w:t>
            </w:r>
          </w:p>
        </w:tc>
        <w:tc>
          <w:tcPr>
            <w:tcW w:w="2424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C15177" w:rsidRPr="00656C88" w:rsidRDefault="00C15177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dlhodobé</w:t>
            </w:r>
          </w:p>
          <w:p w:rsidR="00492178" w:rsidRPr="00656C88" w:rsidRDefault="00565DA4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 xml:space="preserve">Za služby poskytnuté vo Vodnom raji </w:t>
            </w:r>
          </w:p>
          <w:p w:rsidR="00656C88" w:rsidRPr="00656C88" w:rsidRDefault="00656C8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>Za nájmy</w:t>
            </w:r>
            <w:r w:rsidR="002C64C1">
              <w:rPr>
                <w:rFonts w:ascii="Arial" w:hAnsi="Arial" w:cs="Arial"/>
                <w:sz w:val="18"/>
                <w:lang w:eastAsia="cs-CZ"/>
              </w:rPr>
              <w:t xml:space="preserve"> a</w:t>
            </w:r>
            <w:r w:rsidRPr="00656C88">
              <w:rPr>
                <w:rFonts w:ascii="Arial" w:hAnsi="Arial" w:cs="Arial"/>
                <w:sz w:val="18"/>
                <w:lang w:eastAsia="cs-CZ"/>
              </w:rPr>
              <w:t xml:space="preserve"> komunálny poplatok</w:t>
            </w:r>
            <w:r w:rsidR="002C64C1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  <w:p w:rsidR="001E4D65" w:rsidRPr="00656C88" w:rsidRDefault="00565DA4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 xml:space="preserve">Najmä predpis dane  z ubytovania za </w:t>
            </w:r>
            <w:r w:rsidR="00656C88" w:rsidRPr="00656C88">
              <w:rPr>
                <w:rFonts w:ascii="Arial" w:hAnsi="Arial" w:cs="Arial"/>
                <w:sz w:val="18"/>
                <w:lang w:eastAsia="cs-CZ"/>
              </w:rPr>
              <w:t>1</w:t>
            </w:r>
            <w:r w:rsidRPr="00656C88">
              <w:rPr>
                <w:rFonts w:ascii="Arial" w:hAnsi="Arial" w:cs="Arial"/>
                <w:sz w:val="18"/>
                <w:lang w:eastAsia="cs-CZ"/>
              </w:rPr>
              <w:t>2/201</w:t>
            </w:r>
            <w:r w:rsidR="002C64C1">
              <w:rPr>
                <w:rFonts w:ascii="Arial" w:hAnsi="Arial" w:cs="Arial"/>
                <w:sz w:val="18"/>
                <w:lang w:eastAsia="cs-CZ"/>
              </w:rPr>
              <w:t>6</w:t>
            </w:r>
          </w:p>
          <w:p w:rsidR="00565DA4" w:rsidRDefault="00565DA4" w:rsidP="00A71D3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sz w:val="18"/>
                <w:lang w:eastAsia="cs-CZ"/>
              </w:rPr>
              <w:t xml:space="preserve">Pohľadávky </w:t>
            </w:r>
            <w:r w:rsidR="00A71D38">
              <w:rPr>
                <w:rFonts w:ascii="Arial" w:hAnsi="Arial" w:cs="Arial"/>
                <w:sz w:val="18"/>
                <w:lang w:eastAsia="cs-CZ"/>
              </w:rPr>
              <w:t>z</w:t>
            </w:r>
            <w:r w:rsidR="00656C88" w:rsidRPr="00656C88">
              <w:rPr>
                <w:rFonts w:ascii="Arial" w:hAnsi="Arial" w:cs="Arial"/>
                <w:sz w:val="18"/>
                <w:lang w:eastAsia="cs-CZ"/>
              </w:rPr>
              <w:t xml:space="preserve"> dobropisov </w:t>
            </w:r>
            <w:r w:rsidR="00A71D38">
              <w:rPr>
                <w:rFonts w:ascii="Arial" w:hAnsi="Arial" w:cs="Arial"/>
                <w:sz w:val="18"/>
                <w:lang w:eastAsia="cs-CZ"/>
              </w:rPr>
              <w:t>a </w:t>
            </w:r>
            <w:r w:rsidR="00656C88" w:rsidRPr="00656C88">
              <w:rPr>
                <w:rFonts w:ascii="Arial" w:hAnsi="Arial" w:cs="Arial"/>
                <w:sz w:val="18"/>
                <w:lang w:eastAsia="cs-CZ"/>
              </w:rPr>
              <w:t>za</w:t>
            </w:r>
            <w:r w:rsidR="00A71D38">
              <w:rPr>
                <w:rFonts w:ascii="Arial" w:hAnsi="Arial" w:cs="Arial"/>
                <w:sz w:val="18"/>
                <w:lang w:eastAsia="cs-CZ"/>
              </w:rPr>
              <w:t xml:space="preserve"> stravu v ŠJ</w:t>
            </w:r>
          </w:p>
          <w:p w:rsidR="00A71D38" w:rsidRPr="002715A7" w:rsidRDefault="00D876E1" w:rsidP="00A71D3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715A7">
              <w:rPr>
                <w:rFonts w:ascii="Arial" w:hAnsi="Arial" w:cs="Arial"/>
                <w:sz w:val="18"/>
                <w:lang w:eastAsia="cs-CZ"/>
              </w:rPr>
              <w:t>Preddavky na dani z príjmov z podnikateľskej činnosti</w:t>
            </w:r>
          </w:p>
          <w:p w:rsidR="00A71D38" w:rsidRPr="00656C88" w:rsidRDefault="00A71D38" w:rsidP="00A71D38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za odovzdanie separovaných zložiek odpadu</w:t>
            </w:r>
          </w:p>
        </w:tc>
      </w:tr>
      <w:tr w:rsidR="0003559A" w:rsidRPr="00F13F31" w:rsidTr="00366647">
        <w:trPr>
          <w:trHeight w:val="167"/>
        </w:trPr>
        <w:tc>
          <w:tcPr>
            <w:tcW w:w="83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</w:tcPr>
          <w:p w:rsidR="00492178" w:rsidRPr="00656C88" w:rsidRDefault="00492178" w:rsidP="00ED3946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656C88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7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656C88" w:rsidRDefault="00492178" w:rsidP="0058341F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01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492178" w:rsidRPr="00656C88" w:rsidRDefault="002C64C1" w:rsidP="00A71D38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</w:t>
            </w:r>
            <w:r w:rsidR="00A71D38">
              <w:rPr>
                <w:rFonts w:ascii="Arial" w:hAnsi="Arial" w:cs="Arial"/>
                <w:sz w:val="18"/>
                <w:lang w:eastAsia="cs-CZ"/>
              </w:rPr>
              <w:t>1 206,96</w:t>
            </w:r>
          </w:p>
        </w:tc>
        <w:tc>
          <w:tcPr>
            <w:tcW w:w="242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492178" w:rsidRPr="002D3FBE" w:rsidRDefault="00492178" w:rsidP="00ED3946">
            <w:pPr>
              <w:jc w:val="both"/>
              <w:rPr>
                <w:rFonts w:ascii="Arial" w:hAnsi="Arial" w:cs="Arial"/>
                <w:color w:val="FF0000"/>
                <w:sz w:val="18"/>
                <w:lang w:eastAsia="cs-CZ"/>
              </w:rPr>
            </w:pPr>
          </w:p>
        </w:tc>
      </w:tr>
    </w:tbl>
    <w:p w:rsidR="00C15177" w:rsidRDefault="00DE59D4" w:rsidP="00366647">
      <w:pPr>
        <w:jc w:val="both"/>
        <w:rPr>
          <w:rFonts w:ascii="Arial" w:hAnsi="Arial" w:cs="Arial"/>
        </w:rPr>
      </w:pPr>
      <w:r w:rsidRPr="002C64C1">
        <w:rPr>
          <w:rFonts w:ascii="Arial" w:hAnsi="Arial" w:cs="Arial"/>
        </w:rPr>
        <w:t>Konsolidovaný celok vykazuje krátkodobé pohľadávky vo výške</w:t>
      </w:r>
      <w:r w:rsidR="008E6FA6" w:rsidRPr="002C64C1">
        <w:rPr>
          <w:rFonts w:ascii="Arial" w:hAnsi="Arial" w:cs="Arial"/>
        </w:rPr>
        <w:t xml:space="preserve"> </w:t>
      </w:r>
      <w:r w:rsidR="002C64C1" w:rsidRPr="002C64C1">
        <w:rPr>
          <w:rFonts w:ascii="Arial" w:hAnsi="Arial" w:cs="Arial"/>
        </w:rPr>
        <w:t>20</w:t>
      </w:r>
      <w:r w:rsidR="008E0501">
        <w:rPr>
          <w:rFonts w:ascii="Arial" w:hAnsi="Arial" w:cs="Arial"/>
        </w:rPr>
        <w:t xml:space="preserve"> </w:t>
      </w:r>
      <w:r w:rsidR="002C64C1" w:rsidRPr="002C64C1">
        <w:rPr>
          <w:rFonts w:ascii="Arial" w:hAnsi="Arial" w:cs="Arial"/>
        </w:rPr>
        <w:t>775,44</w:t>
      </w:r>
      <w:r w:rsidR="0046061D" w:rsidRPr="002C64C1">
        <w:rPr>
          <w:rFonts w:ascii="Arial" w:hAnsi="Arial" w:cs="Arial"/>
        </w:rPr>
        <w:t xml:space="preserve"> </w:t>
      </w:r>
      <w:r w:rsidR="008E6FA6" w:rsidRPr="002C64C1">
        <w:rPr>
          <w:rFonts w:ascii="Arial" w:hAnsi="Arial" w:cs="Arial"/>
        </w:rPr>
        <w:t>€</w:t>
      </w:r>
      <w:r w:rsidR="00DA5171" w:rsidRPr="002C64C1">
        <w:rPr>
          <w:rFonts w:ascii="Arial" w:hAnsi="Arial" w:cs="Arial"/>
        </w:rPr>
        <w:t xml:space="preserve"> a dlhodobé pohľadávky vo výške 431,5</w:t>
      </w:r>
      <w:r w:rsidR="00E64B2A" w:rsidRPr="002C64C1">
        <w:rPr>
          <w:rFonts w:ascii="Arial" w:hAnsi="Arial" w:cs="Arial"/>
        </w:rPr>
        <w:t xml:space="preserve">2 </w:t>
      </w:r>
      <w:r w:rsidR="00DA5171" w:rsidRPr="002C64C1">
        <w:rPr>
          <w:rFonts w:ascii="Arial" w:hAnsi="Arial" w:cs="Arial"/>
        </w:rPr>
        <w:t xml:space="preserve">€. </w:t>
      </w:r>
      <w:r w:rsidRPr="00A71D38">
        <w:rPr>
          <w:rFonts w:ascii="Arial" w:hAnsi="Arial" w:cs="Arial"/>
        </w:rPr>
        <w:t xml:space="preserve">Najväčší podiel na vykázaných krátkodobých pohľadávkach </w:t>
      </w:r>
      <w:r w:rsidR="007833B8" w:rsidRPr="00A71D38">
        <w:rPr>
          <w:rFonts w:ascii="Arial" w:hAnsi="Arial" w:cs="Arial"/>
        </w:rPr>
        <w:t xml:space="preserve">má </w:t>
      </w:r>
      <w:r w:rsidR="00837D0B" w:rsidRPr="00A71D38">
        <w:rPr>
          <w:rFonts w:ascii="Arial" w:hAnsi="Arial" w:cs="Arial"/>
        </w:rPr>
        <w:t>Obec Vyhne ako materská účtovná jednotka</w:t>
      </w:r>
      <w:r w:rsidR="005A04BD" w:rsidRPr="00A71D38">
        <w:rPr>
          <w:rFonts w:ascii="Arial" w:hAnsi="Arial" w:cs="Arial"/>
        </w:rPr>
        <w:t xml:space="preserve"> </w:t>
      </w:r>
      <w:r w:rsidR="007833B8" w:rsidRPr="00A71D38">
        <w:rPr>
          <w:rFonts w:ascii="Arial" w:hAnsi="Arial" w:cs="Arial"/>
        </w:rPr>
        <w:t>a</w:t>
      </w:r>
      <w:r w:rsidR="00837D0B" w:rsidRPr="00A71D38">
        <w:rPr>
          <w:rFonts w:ascii="Arial" w:hAnsi="Arial" w:cs="Arial"/>
        </w:rPr>
        <w:t xml:space="preserve"> eviduje najmä </w:t>
      </w:r>
      <w:r w:rsidR="00FD4C89" w:rsidRPr="00A71D38">
        <w:rPr>
          <w:rFonts w:ascii="Arial" w:hAnsi="Arial" w:cs="Arial"/>
        </w:rPr>
        <w:t> pohľadávk</w:t>
      </w:r>
      <w:r w:rsidR="007833B8" w:rsidRPr="00A71D38">
        <w:rPr>
          <w:rFonts w:ascii="Arial" w:hAnsi="Arial" w:cs="Arial"/>
        </w:rPr>
        <w:t>y</w:t>
      </w:r>
      <w:r w:rsidR="00FD4C89" w:rsidRPr="00A71D38">
        <w:rPr>
          <w:rFonts w:ascii="Arial" w:hAnsi="Arial" w:cs="Arial"/>
        </w:rPr>
        <w:t xml:space="preserve"> z daňových príjmov obcí </w:t>
      </w:r>
      <w:r w:rsidR="00A71D38" w:rsidRPr="00A71D38">
        <w:rPr>
          <w:rFonts w:ascii="Arial" w:hAnsi="Arial" w:cs="Arial"/>
        </w:rPr>
        <w:t>2 733,85</w:t>
      </w:r>
      <w:r w:rsidR="00FE0F58" w:rsidRPr="00A71D38">
        <w:rPr>
          <w:rFonts w:ascii="Arial" w:hAnsi="Arial" w:cs="Arial"/>
        </w:rPr>
        <w:t xml:space="preserve"> </w:t>
      </w:r>
      <w:r w:rsidR="003F5565" w:rsidRPr="00A71D38">
        <w:rPr>
          <w:rFonts w:ascii="Arial" w:hAnsi="Arial" w:cs="Arial"/>
        </w:rPr>
        <w:t>€</w:t>
      </w:r>
      <w:r w:rsidR="00FD4C89" w:rsidRPr="00A71D38">
        <w:rPr>
          <w:rFonts w:ascii="Arial" w:hAnsi="Arial" w:cs="Arial"/>
        </w:rPr>
        <w:t xml:space="preserve"> (najvyšší podiel na daňových pohľadávkach majú pohľadávky za</w:t>
      </w:r>
      <w:r w:rsidR="00565DA4" w:rsidRPr="00A71D38">
        <w:rPr>
          <w:rFonts w:ascii="Arial" w:hAnsi="Arial" w:cs="Arial"/>
        </w:rPr>
        <w:t xml:space="preserve"> daň z ubytovania, v menšej miere za</w:t>
      </w:r>
      <w:r w:rsidR="00FD4C89" w:rsidRPr="00A71D38">
        <w:rPr>
          <w:rFonts w:ascii="Arial" w:hAnsi="Arial" w:cs="Arial"/>
        </w:rPr>
        <w:t xml:space="preserve"> daň z nehnuteľností)</w:t>
      </w:r>
      <w:r w:rsidR="00837D0B" w:rsidRPr="00A71D38">
        <w:rPr>
          <w:rFonts w:ascii="Arial" w:hAnsi="Arial" w:cs="Arial"/>
        </w:rPr>
        <w:t>.</w:t>
      </w:r>
      <w:r w:rsidR="007833B8" w:rsidRPr="002C64C1">
        <w:rPr>
          <w:rFonts w:ascii="Arial" w:hAnsi="Arial" w:cs="Arial"/>
          <w:color w:val="FF0000"/>
        </w:rPr>
        <w:t xml:space="preserve"> </w:t>
      </w:r>
      <w:r w:rsidR="00C15177" w:rsidRPr="00A71D38">
        <w:rPr>
          <w:rFonts w:ascii="Arial" w:hAnsi="Arial" w:cs="Arial"/>
        </w:rPr>
        <w:t>Konsolidovaný celok vykazuje dlhodobé pohľadávky vo výške 431,52 € za poskytnutú zálohu na PHM kartu.</w:t>
      </w:r>
      <w:r w:rsidR="00C15177" w:rsidRPr="00656C88">
        <w:rPr>
          <w:rFonts w:ascii="Arial" w:hAnsi="Arial" w:cs="Arial"/>
        </w:rPr>
        <w:t xml:space="preserve"> </w:t>
      </w:r>
    </w:p>
    <w:p w:rsidR="005776D8" w:rsidRDefault="005776D8" w:rsidP="00366647">
      <w:pPr>
        <w:jc w:val="both"/>
        <w:rPr>
          <w:rFonts w:ascii="Arial" w:hAnsi="Arial" w:cs="Arial"/>
        </w:rPr>
      </w:pPr>
    </w:p>
    <w:p w:rsidR="00130548" w:rsidRPr="00656C88" w:rsidRDefault="00130548" w:rsidP="00366647">
      <w:pPr>
        <w:jc w:val="both"/>
        <w:rPr>
          <w:rFonts w:ascii="Arial" w:hAnsi="Arial" w:cs="Arial"/>
          <w:color w:val="0000FF"/>
        </w:rPr>
      </w:pPr>
      <w:r w:rsidRPr="00656C88">
        <w:rPr>
          <w:rFonts w:ascii="Arial" w:hAnsi="Arial" w:cs="Arial"/>
          <w:b/>
          <w:color w:val="000000"/>
        </w:rPr>
        <w:t>b) vývoj opravnej položky k pohľadávkam</w:t>
      </w:r>
      <w:r w:rsidRPr="00656C88">
        <w:rPr>
          <w:rFonts w:ascii="Arial" w:hAnsi="Arial" w:cs="Arial"/>
          <w:color w:val="000000"/>
        </w:rPr>
        <w:t xml:space="preserve"> </w:t>
      </w:r>
      <w:r w:rsidRPr="00656C88">
        <w:rPr>
          <w:rFonts w:ascii="Arial" w:hAnsi="Arial" w:cs="Arial"/>
          <w:color w:val="0000FF"/>
        </w:rPr>
        <w:t>(tabuľka č. 8)</w:t>
      </w:r>
    </w:p>
    <w:p w:rsidR="005A04BD" w:rsidRDefault="00255892" w:rsidP="00366647">
      <w:pPr>
        <w:jc w:val="both"/>
        <w:rPr>
          <w:rFonts w:ascii="Arial" w:hAnsi="Arial" w:cs="Arial"/>
        </w:rPr>
      </w:pPr>
      <w:r w:rsidRPr="00656C88">
        <w:rPr>
          <w:rFonts w:ascii="Arial" w:hAnsi="Arial" w:cs="Arial"/>
        </w:rPr>
        <w:t>K pochybným a nedobytným pohľadávkam, kde existuje riziko nevymožiteľnosti, bola vytvorená opravná položka.</w:t>
      </w:r>
      <w:r w:rsidR="005A04BD">
        <w:rPr>
          <w:rFonts w:ascii="Arial" w:hAnsi="Arial" w:cs="Arial"/>
        </w:rPr>
        <w:t xml:space="preserve"> </w:t>
      </w:r>
      <w:r w:rsidR="00145378" w:rsidRPr="00656C88">
        <w:rPr>
          <w:rFonts w:ascii="Arial" w:hAnsi="Arial" w:cs="Arial"/>
        </w:rPr>
        <w:t>Ide o pohľadávk</w:t>
      </w:r>
      <w:r w:rsidR="002C64C1">
        <w:rPr>
          <w:rFonts w:ascii="Arial" w:hAnsi="Arial" w:cs="Arial"/>
        </w:rPr>
        <w:t>y</w:t>
      </w:r>
      <w:r w:rsidR="00145378" w:rsidRPr="00656C88">
        <w:rPr>
          <w:rFonts w:ascii="Arial" w:hAnsi="Arial" w:cs="Arial"/>
        </w:rPr>
        <w:t xml:space="preserve"> za poplatok za komunálny odpad a miestne dane. </w:t>
      </w:r>
    </w:p>
    <w:p w:rsidR="005A04BD" w:rsidRDefault="005A04BD" w:rsidP="00366647">
      <w:pPr>
        <w:jc w:val="both"/>
        <w:rPr>
          <w:rFonts w:ascii="Arial" w:hAnsi="Arial" w:cs="Arial"/>
        </w:rPr>
      </w:pPr>
    </w:p>
    <w:p w:rsidR="00130548" w:rsidRPr="00656C88" w:rsidRDefault="00130548" w:rsidP="00366647">
      <w:pPr>
        <w:jc w:val="both"/>
        <w:rPr>
          <w:rFonts w:ascii="Arial" w:hAnsi="Arial" w:cs="Arial"/>
          <w:color w:val="000000"/>
        </w:rPr>
      </w:pPr>
      <w:r w:rsidRPr="00656C88">
        <w:rPr>
          <w:rFonts w:ascii="Arial" w:hAnsi="Arial" w:cs="Arial"/>
          <w:b/>
          <w:color w:val="000000"/>
        </w:rPr>
        <w:t>c) pohľadávky podľa doby splatnosti a podľa zostatkovej doby splatnosti</w:t>
      </w:r>
      <w:r w:rsidRPr="00656C88">
        <w:rPr>
          <w:rFonts w:ascii="Arial" w:hAnsi="Arial" w:cs="Arial"/>
          <w:color w:val="000000"/>
        </w:rPr>
        <w:t xml:space="preserve"> </w:t>
      </w:r>
    </w:p>
    <w:p w:rsidR="00255892" w:rsidRDefault="00130548" w:rsidP="00366647">
      <w:pPr>
        <w:jc w:val="both"/>
        <w:rPr>
          <w:rFonts w:ascii="Arial" w:hAnsi="Arial" w:cs="Arial"/>
          <w:szCs w:val="18"/>
          <w:lang w:eastAsia="cs-CZ"/>
        </w:rPr>
      </w:pPr>
      <w:r w:rsidRPr="00656C88">
        <w:rPr>
          <w:rFonts w:ascii="Arial" w:hAnsi="Arial" w:cs="Arial"/>
        </w:rPr>
        <w:t xml:space="preserve">Prehľad pohľadávok z hľadiska ich vekovej štruktúry a z hľadiska splatnosti je uvedený v tabuľkovej prílohe  konsolidovaných poznámok </w:t>
      </w:r>
      <w:r w:rsidRPr="00656C88">
        <w:rPr>
          <w:rFonts w:ascii="Arial" w:hAnsi="Arial" w:cs="Arial"/>
          <w:color w:val="0000CC"/>
        </w:rPr>
        <w:t>(tabuľka č. 9)</w:t>
      </w:r>
      <w:r w:rsidR="00145378" w:rsidRPr="00656C88">
        <w:rPr>
          <w:rFonts w:ascii="Arial" w:hAnsi="Arial" w:cs="Arial"/>
          <w:color w:val="0000CC"/>
        </w:rPr>
        <w:t xml:space="preserve">. </w:t>
      </w:r>
      <w:r w:rsidRPr="00656C88">
        <w:rPr>
          <w:rFonts w:ascii="Arial" w:hAnsi="Arial" w:cs="Arial"/>
          <w:szCs w:val="18"/>
          <w:lang w:eastAsia="cs-CZ"/>
        </w:rPr>
        <w:t xml:space="preserve">V pohľadávkach po lehote splatnosti sú najmä </w:t>
      </w:r>
      <w:r w:rsidR="00255892" w:rsidRPr="00656C88">
        <w:rPr>
          <w:rFonts w:ascii="Arial" w:hAnsi="Arial" w:cs="Arial"/>
          <w:szCs w:val="18"/>
          <w:lang w:eastAsia="cs-CZ"/>
        </w:rPr>
        <w:t xml:space="preserve"> </w:t>
      </w:r>
      <w:r w:rsidR="008F3B47" w:rsidRPr="00656C88">
        <w:rPr>
          <w:rFonts w:ascii="Arial" w:hAnsi="Arial" w:cs="Arial"/>
          <w:szCs w:val="18"/>
          <w:lang w:eastAsia="cs-CZ"/>
        </w:rPr>
        <w:t>platby za miestne dane</w:t>
      </w:r>
      <w:r w:rsidR="007833B8">
        <w:rPr>
          <w:rFonts w:ascii="Arial" w:hAnsi="Arial" w:cs="Arial"/>
          <w:szCs w:val="18"/>
          <w:lang w:eastAsia="cs-CZ"/>
        </w:rPr>
        <w:t xml:space="preserve"> a poplatok za komunálny </w:t>
      </w:r>
      <w:r w:rsidR="002C64C1">
        <w:rPr>
          <w:rFonts w:ascii="Arial" w:hAnsi="Arial" w:cs="Arial"/>
          <w:szCs w:val="18"/>
          <w:lang w:eastAsia="cs-CZ"/>
        </w:rPr>
        <w:t>odpad.</w:t>
      </w:r>
    </w:p>
    <w:p w:rsidR="00FE0F58" w:rsidRPr="00767CFC" w:rsidRDefault="000A4A34" w:rsidP="00366647">
      <w:pPr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lastRenderedPageBreak/>
        <w:t>Časové rozlíšenie</w:t>
      </w:r>
      <w:r w:rsidR="00F646FB" w:rsidRPr="00767CFC">
        <w:rPr>
          <w:rFonts w:ascii="Arial Narrow" w:hAnsi="Arial Narrow" w:cs="Arial"/>
          <w:b/>
          <w:caps/>
          <w:szCs w:val="22"/>
        </w:rPr>
        <w:t xml:space="preserve"> aktív</w:t>
      </w:r>
      <w:r w:rsidR="00A44819" w:rsidRPr="00767CFC">
        <w:rPr>
          <w:rFonts w:ascii="Arial Narrow" w:hAnsi="Arial Narrow" w:cs="Arial"/>
          <w:b/>
          <w:caps/>
          <w:szCs w:val="22"/>
        </w:rPr>
        <w:t xml:space="preserve"> </w:t>
      </w:r>
    </w:p>
    <w:p w:rsidR="00957368" w:rsidRPr="00F13F31" w:rsidRDefault="00FE0F58" w:rsidP="00366647">
      <w:pPr>
        <w:ind w:left="6"/>
        <w:jc w:val="both"/>
        <w:rPr>
          <w:rFonts w:ascii="Arial" w:hAnsi="Arial" w:cs="Arial"/>
          <w:color w:val="0000CC"/>
        </w:rPr>
      </w:pPr>
      <w:r w:rsidRPr="00F13F31">
        <w:rPr>
          <w:rFonts w:ascii="Arial" w:hAnsi="Arial" w:cs="Arial"/>
          <w:b/>
        </w:rPr>
        <w:t xml:space="preserve">a) Náklady budúcich období </w:t>
      </w:r>
      <w:r w:rsidRPr="00F13F31">
        <w:rPr>
          <w:rFonts w:ascii="Arial" w:hAnsi="Arial" w:cs="Arial"/>
          <w:color w:val="0000CC"/>
        </w:rPr>
        <w:t>(tabuľka č. 10)</w:t>
      </w:r>
    </w:p>
    <w:p w:rsidR="00FE0F58" w:rsidRPr="00F13F31" w:rsidRDefault="00FE0F58" w:rsidP="00366647">
      <w:pPr>
        <w:ind w:left="3"/>
        <w:jc w:val="both"/>
        <w:rPr>
          <w:rFonts w:ascii="Arial" w:hAnsi="Arial" w:cs="Arial"/>
          <w:color w:val="0000CC"/>
          <w:sz w:val="18"/>
          <w:szCs w:val="18"/>
        </w:rPr>
      </w:pPr>
      <w:r w:rsidRPr="00F13F31">
        <w:rPr>
          <w:rFonts w:ascii="Arial" w:hAnsi="Arial" w:cs="Arial"/>
          <w:b/>
          <w:sz w:val="18"/>
          <w:szCs w:val="18"/>
        </w:rPr>
        <w:t xml:space="preserve">b) Príjmy budúcich období </w:t>
      </w:r>
      <w:r w:rsidRPr="00F13F31">
        <w:rPr>
          <w:rFonts w:ascii="Arial" w:hAnsi="Arial" w:cs="Arial"/>
          <w:color w:val="0000CC"/>
          <w:sz w:val="18"/>
          <w:szCs w:val="18"/>
        </w:rPr>
        <w:t>(tabuľka č. 11)</w:t>
      </w:r>
    </w:p>
    <w:p w:rsidR="00826124" w:rsidRDefault="0006474C" w:rsidP="00366647">
      <w:pPr>
        <w:ind w:left="3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>Výška časového rozlíšenia aktív sa oproti minulému účtovnému obdobiu takmer nezmenila, keďže položky budúcich nákladov a</w:t>
      </w:r>
      <w:r w:rsidR="00D70AB5" w:rsidRPr="00F13F31">
        <w:rPr>
          <w:rFonts w:ascii="Arial" w:hAnsi="Arial" w:cs="Arial"/>
        </w:rPr>
        <w:t xml:space="preserve"> budúcich </w:t>
      </w:r>
      <w:r w:rsidRPr="00F13F31">
        <w:rPr>
          <w:rFonts w:ascii="Arial" w:hAnsi="Arial" w:cs="Arial"/>
        </w:rPr>
        <w:t>príjmov</w:t>
      </w:r>
      <w:r w:rsidR="00D70AB5" w:rsidRPr="00F13F31">
        <w:rPr>
          <w:rFonts w:ascii="Arial" w:hAnsi="Arial" w:cs="Arial"/>
        </w:rPr>
        <w:t xml:space="preserve"> obsahujú štandardné a niekoľko rokov sa opakujúce aktíva /predplatné časopisov, poistného, budúci príjem za nájom a pod/.</w:t>
      </w:r>
    </w:p>
    <w:p w:rsidR="00C31FD9" w:rsidRPr="00F13F31" w:rsidRDefault="00C31FD9" w:rsidP="00366647">
      <w:pPr>
        <w:ind w:left="3"/>
        <w:jc w:val="both"/>
        <w:rPr>
          <w:rFonts w:ascii="Arial" w:hAnsi="Arial" w:cs="Arial"/>
        </w:rPr>
      </w:pPr>
    </w:p>
    <w:p w:rsidR="00546CA7" w:rsidRPr="00767CFC" w:rsidRDefault="00B06509" w:rsidP="00366647">
      <w:pPr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 xml:space="preserve">Vlastné imanie </w:t>
      </w:r>
    </w:p>
    <w:p w:rsidR="00546CA7" w:rsidRPr="00F13F31" w:rsidRDefault="00546CA7" w:rsidP="00366647">
      <w:pPr>
        <w:jc w:val="both"/>
        <w:rPr>
          <w:rFonts w:ascii="Arial" w:hAnsi="Arial" w:cs="Arial"/>
          <w:color w:val="0000CC"/>
        </w:rPr>
      </w:pPr>
      <w:r w:rsidRPr="00F13F31">
        <w:rPr>
          <w:rFonts w:ascii="Arial" w:hAnsi="Arial" w:cs="Arial"/>
        </w:rPr>
        <w:t xml:space="preserve">Prehľad o pohybe vlastného imania konsolidovaného celku </w:t>
      </w:r>
      <w:r w:rsidRPr="00F13F31">
        <w:rPr>
          <w:rFonts w:ascii="Arial" w:hAnsi="Arial" w:cs="Arial"/>
          <w:i/>
        </w:rPr>
        <w:t>obce</w:t>
      </w:r>
      <w:r w:rsidR="00FF36A1" w:rsidRPr="00F13F31">
        <w:rPr>
          <w:rFonts w:ascii="Arial" w:hAnsi="Arial" w:cs="Arial"/>
          <w:i/>
        </w:rPr>
        <w:t xml:space="preserve"> Vyhne</w:t>
      </w:r>
      <w:r w:rsidRPr="00F13F31">
        <w:rPr>
          <w:rFonts w:ascii="Arial" w:hAnsi="Arial" w:cs="Arial"/>
        </w:rPr>
        <w:t xml:space="preserve"> od 1. januára 201</w:t>
      </w:r>
      <w:r w:rsidR="001344BA">
        <w:rPr>
          <w:rFonts w:ascii="Arial" w:hAnsi="Arial" w:cs="Arial"/>
        </w:rPr>
        <w:t>6</w:t>
      </w:r>
      <w:r w:rsidRPr="00F13F31">
        <w:rPr>
          <w:rFonts w:ascii="Arial" w:hAnsi="Arial" w:cs="Arial"/>
        </w:rPr>
        <w:t xml:space="preserve"> do 31. decembra 201</w:t>
      </w:r>
      <w:r w:rsidR="001344BA">
        <w:rPr>
          <w:rFonts w:ascii="Arial" w:hAnsi="Arial" w:cs="Arial"/>
        </w:rPr>
        <w:t>6</w:t>
      </w:r>
      <w:r w:rsidRPr="00F13F31">
        <w:rPr>
          <w:rFonts w:ascii="Arial" w:hAnsi="Arial" w:cs="Arial"/>
        </w:rPr>
        <w:t xml:space="preserve"> je uvedený v tabuľkovej prílohe konsolidovaných poznámok – </w:t>
      </w:r>
      <w:r w:rsidRPr="00F13F31">
        <w:rPr>
          <w:rFonts w:ascii="Arial" w:hAnsi="Arial" w:cs="Arial"/>
          <w:color w:val="0000CC"/>
        </w:rPr>
        <w:t>tabuľka č. 12.</w:t>
      </w:r>
    </w:p>
    <w:p w:rsidR="005A4FA2" w:rsidRPr="00F13F31" w:rsidRDefault="005A4FA2" w:rsidP="00366647">
      <w:pPr>
        <w:ind w:right="-624"/>
        <w:jc w:val="both"/>
        <w:rPr>
          <w:rFonts w:ascii="Arial" w:hAnsi="Arial" w:cs="Arial"/>
          <w:b/>
          <w:color w:val="000000"/>
        </w:rPr>
      </w:pPr>
      <w:r w:rsidRPr="00F13F31">
        <w:rPr>
          <w:rFonts w:ascii="Arial" w:hAnsi="Arial" w:cs="Arial"/>
          <w:b/>
          <w:color w:val="000000"/>
        </w:rPr>
        <w:t>Opis jednotlivých položiek a opis uvedených zmien jednotlivých položiek</w:t>
      </w:r>
      <w:r w:rsidR="000C30FF">
        <w:rPr>
          <w:rFonts w:ascii="Arial" w:hAnsi="Arial" w:cs="Arial"/>
          <w:b/>
          <w:color w:val="000000"/>
        </w:rPr>
        <w:t>:</w:t>
      </w:r>
    </w:p>
    <w:p w:rsidR="005A4FA2" w:rsidRPr="00F13F31" w:rsidRDefault="005A4FA2" w:rsidP="00366647">
      <w:pPr>
        <w:jc w:val="both"/>
        <w:rPr>
          <w:rFonts w:ascii="Arial" w:hAnsi="Arial" w:cs="Arial"/>
        </w:rPr>
      </w:pPr>
      <w:r w:rsidRPr="00F13F31">
        <w:rPr>
          <w:rFonts w:ascii="Arial" w:hAnsi="Arial" w:cs="Arial"/>
          <w:color w:val="000000"/>
        </w:rPr>
        <w:t xml:space="preserve">Pohyby v položke nevysporiadaného hospodárskeho výsledku minulých rokov, ktoré ovplyvnili výšku vlastného </w:t>
      </w:r>
      <w:r w:rsidRPr="00F13F31">
        <w:rPr>
          <w:rFonts w:ascii="Arial" w:hAnsi="Arial" w:cs="Arial"/>
        </w:rPr>
        <w:t xml:space="preserve">imania sú: </w:t>
      </w:r>
    </w:p>
    <w:p w:rsidR="005A4FA2" w:rsidRPr="00013CBB" w:rsidRDefault="00D12F32" w:rsidP="00366647">
      <w:pPr>
        <w:jc w:val="both"/>
        <w:rPr>
          <w:rFonts w:ascii="Arial" w:hAnsi="Arial" w:cs="Arial"/>
        </w:rPr>
      </w:pPr>
      <w:r w:rsidRPr="00013CBB">
        <w:rPr>
          <w:rFonts w:ascii="Arial" w:hAnsi="Arial" w:cs="Arial"/>
        </w:rPr>
        <w:t>-</w:t>
      </w:r>
      <w:r w:rsidR="00C77657" w:rsidRPr="00013CBB">
        <w:rPr>
          <w:rFonts w:ascii="Arial" w:hAnsi="Arial" w:cs="Arial"/>
        </w:rPr>
        <w:t xml:space="preserve"> </w:t>
      </w:r>
      <w:r w:rsidRPr="00013CBB">
        <w:rPr>
          <w:rFonts w:ascii="Arial" w:hAnsi="Arial" w:cs="Arial"/>
        </w:rPr>
        <w:t>presun výsledku hospodárenia za rok 201</w:t>
      </w:r>
      <w:r w:rsidR="00013CBB" w:rsidRPr="00013CBB">
        <w:rPr>
          <w:rFonts w:ascii="Arial" w:hAnsi="Arial" w:cs="Arial"/>
        </w:rPr>
        <w:t>6</w:t>
      </w:r>
      <w:r w:rsidR="00A953C7" w:rsidRPr="00013CBB">
        <w:rPr>
          <w:rFonts w:ascii="Arial" w:hAnsi="Arial" w:cs="Arial"/>
        </w:rPr>
        <w:t xml:space="preserve"> vo výške </w:t>
      </w:r>
      <w:r w:rsidR="00013CBB" w:rsidRPr="00013CBB">
        <w:rPr>
          <w:rFonts w:ascii="Arial" w:hAnsi="Arial" w:cs="Arial"/>
        </w:rPr>
        <w:t>240 489,00</w:t>
      </w:r>
      <w:r w:rsidR="00A953C7" w:rsidRPr="00013CBB">
        <w:rPr>
          <w:rFonts w:ascii="Arial" w:hAnsi="Arial" w:cs="Arial"/>
        </w:rPr>
        <w:t xml:space="preserve"> €</w:t>
      </w:r>
      <w:r w:rsidRPr="00013CBB">
        <w:rPr>
          <w:rFonts w:ascii="Arial" w:hAnsi="Arial" w:cs="Arial"/>
        </w:rPr>
        <w:t xml:space="preserve"> do nevysporiadaného výsledku hospodárenia minulých rokov</w:t>
      </w:r>
    </w:p>
    <w:p w:rsidR="00C77657" w:rsidRPr="00013CBB" w:rsidRDefault="00D12F32" w:rsidP="00366647">
      <w:pPr>
        <w:jc w:val="both"/>
        <w:rPr>
          <w:rFonts w:ascii="Arial" w:hAnsi="Arial" w:cs="Arial"/>
        </w:rPr>
      </w:pPr>
      <w:r w:rsidRPr="00013CBB">
        <w:rPr>
          <w:rFonts w:ascii="Arial" w:hAnsi="Arial" w:cs="Arial"/>
        </w:rPr>
        <w:t>-</w:t>
      </w:r>
      <w:r w:rsidR="00C77657" w:rsidRPr="00013CBB">
        <w:rPr>
          <w:rFonts w:ascii="Arial" w:hAnsi="Arial" w:cs="Arial"/>
        </w:rPr>
        <w:t xml:space="preserve"> </w:t>
      </w:r>
      <w:r w:rsidRPr="00013CBB">
        <w:rPr>
          <w:rFonts w:ascii="Arial" w:hAnsi="Arial" w:cs="Arial"/>
        </w:rPr>
        <w:t>výsledok hospodárenia za účtovné obdobie roku 201</w:t>
      </w:r>
      <w:r w:rsidR="001344BA" w:rsidRPr="00013CBB">
        <w:rPr>
          <w:rFonts w:ascii="Arial" w:hAnsi="Arial" w:cs="Arial"/>
        </w:rPr>
        <w:t>6</w:t>
      </w:r>
      <w:r w:rsidR="00A953C7" w:rsidRPr="00013CBB">
        <w:rPr>
          <w:rFonts w:ascii="Arial" w:hAnsi="Arial" w:cs="Arial"/>
        </w:rPr>
        <w:t xml:space="preserve"> vo výške </w:t>
      </w:r>
      <w:r w:rsidR="00013CBB" w:rsidRPr="00013CBB">
        <w:rPr>
          <w:rFonts w:ascii="Arial" w:hAnsi="Arial" w:cs="Arial"/>
        </w:rPr>
        <w:t>148 733,33</w:t>
      </w:r>
      <w:r w:rsidR="00A953C7" w:rsidRPr="00013CBB">
        <w:rPr>
          <w:rFonts w:ascii="Arial" w:hAnsi="Arial" w:cs="Arial"/>
        </w:rPr>
        <w:t xml:space="preserve"> €</w:t>
      </w:r>
      <w:r w:rsidR="00013CBB" w:rsidRPr="00013CBB">
        <w:rPr>
          <w:rFonts w:ascii="Arial" w:hAnsi="Arial" w:cs="Arial"/>
        </w:rPr>
        <w:t>.</w:t>
      </w:r>
    </w:p>
    <w:p w:rsidR="005A4FA2" w:rsidRPr="00F13F31" w:rsidRDefault="005A4FA2" w:rsidP="00366647">
      <w:pPr>
        <w:jc w:val="both"/>
        <w:rPr>
          <w:rFonts w:ascii="Arial" w:hAnsi="Arial" w:cs="Arial"/>
          <w:b/>
          <w:u w:val="single"/>
        </w:rPr>
      </w:pPr>
      <w:r w:rsidRPr="00F13F31">
        <w:rPr>
          <w:rFonts w:ascii="Arial" w:hAnsi="Arial" w:cs="Arial"/>
          <w:b/>
          <w:u w:val="single"/>
        </w:rPr>
        <w:t>Opravy minulých období</w:t>
      </w:r>
      <w:r w:rsidR="00A953C7">
        <w:rPr>
          <w:rFonts w:ascii="Arial" w:hAnsi="Arial" w:cs="Arial"/>
          <w:b/>
          <w:u w:val="single"/>
        </w:rPr>
        <w:t xml:space="preserve"> a iné zmeny</w:t>
      </w:r>
      <w:r w:rsidRPr="00F13F31">
        <w:rPr>
          <w:rFonts w:ascii="Arial" w:hAnsi="Arial" w:cs="Arial"/>
          <w:b/>
          <w:u w:val="single"/>
        </w:rPr>
        <w:t>:</w:t>
      </w:r>
    </w:p>
    <w:p w:rsidR="00A77EBF" w:rsidRPr="00F62CEF" w:rsidRDefault="00A77EBF" w:rsidP="00366647">
      <w:pPr>
        <w:tabs>
          <w:tab w:val="right" w:pos="6660"/>
        </w:tabs>
        <w:jc w:val="both"/>
        <w:rPr>
          <w:rFonts w:ascii="Arial" w:hAnsi="Arial" w:cs="Arial"/>
        </w:rPr>
      </w:pPr>
      <w:r w:rsidRPr="00F62CEF">
        <w:rPr>
          <w:rFonts w:ascii="Arial" w:hAnsi="Arial" w:cs="Arial"/>
        </w:rPr>
        <w:t>V r. 201</w:t>
      </w:r>
      <w:r w:rsidR="00A17043">
        <w:rPr>
          <w:rFonts w:ascii="Arial" w:hAnsi="Arial" w:cs="Arial"/>
        </w:rPr>
        <w:t>6</w:t>
      </w:r>
      <w:r w:rsidRPr="00F62CEF">
        <w:rPr>
          <w:rFonts w:ascii="Arial" w:hAnsi="Arial" w:cs="Arial"/>
        </w:rPr>
        <w:t xml:space="preserve"> </w:t>
      </w:r>
      <w:r w:rsidR="001344BA">
        <w:rPr>
          <w:rFonts w:ascii="Arial" w:hAnsi="Arial" w:cs="Arial"/>
        </w:rPr>
        <w:t>konsolidovaný celok</w:t>
      </w:r>
      <w:r w:rsidRPr="00F62CEF">
        <w:rPr>
          <w:rFonts w:ascii="Arial" w:hAnsi="Arial" w:cs="Arial"/>
        </w:rPr>
        <w:t xml:space="preserve"> </w:t>
      </w:r>
      <w:r w:rsidR="00A17043">
        <w:rPr>
          <w:rFonts w:ascii="Arial" w:hAnsi="Arial" w:cs="Arial"/>
        </w:rPr>
        <w:t>ne</w:t>
      </w:r>
      <w:r w:rsidRPr="00F62CEF">
        <w:rPr>
          <w:rFonts w:ascii="Arial" w:hAnsi="Arial" w:cs="Arial"/>
        </w:rPr>
        <w:t>účtoval o opravách minulých období</w:t>
      </w:r>
      <w:r w:rsidR="00A953C7">
        <w:rPr>
          <w:rFonts w:ascii="Arial" w:hAnsi="Arial" w:cs="Arial"/>
        </w:rPr>
        <w:t xml:space="preserve"> a iných zmenách</w:t>
      </w:r>
      <w:r w:rsidR="00A17043">
        <w:rPr>
          <w:rFonts w:ascii="Arial" w:hAnsi="Arial" w:cs="Arial"/>
        </w:rPr>
        <w:t>.</w:t>
      </w:r>
      <w:r w:rsidRPr="00F62CEF">
        <w:rPr>
          <w:rFonts w:ascii="Arial" w:hAnsi="Arial" w:cs="Arial"/>
        </w:rPr>
        <w:t xml:space="preserve"> </w:t>
      </w:r>
    </w:p>
    <w:p w:rsidR="005A04BD" w:rsidRDefault="005A04BD" w:rsidP="00366647">
      <w:pPr>
        <w:jc w:val="both"/>
        <w:rPr>
          <w:rFonts w:ascii="Arial" w:hAnsi="Arial" w:cs="Arial"/>
        </w:rPr>
      </w:pPr>
    </w:p>
    <w:p w:rsidR="005A4FA2" w:rsidRPr="00767CFC" w:rsidRDefault="005A4FA2" w:rsidP="00366647">
      <w:pPr>
        <w:pStyle w:val="Odsekzoznamu"/>
        <w:numPr>
          <w:ilvl w:val="0"/>
          <w:numId w:val="7"/>
        </w:numPr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Rezervy</w:t>
      </w:r>
    </w:p>
    <w:p w:rsidR="005A4FA2" w:rsidRPr="00F13F31" w:rsidRDefault="005A4FA2" w:rsidP="00366647">
      <w:pPr>
        <w:jc w:val="both"/>
        <w:rPr>
          <w:rFonts w:ascii="Arial" w:hAnsi="Arial" w:cs="Arial"/>
          <w:color w:val="0000CC"/>
        </w:rPr>
      </w:pPr>
      <w:r w:rsidRPr="00F13F31">
        <w:rPr>
          <w:rFonts w:ascii="Arial" w:hAnsi="Arial" w:cs="Arial"/>
        </w:rPr>
        <w:t>Prehľad rezerv konsolidovaného celku v členení na zákonné a ostatné, dlhodobé a krátkodobé od 1. januára 201</w:t>
      </w:r>
      <w:r w:rsidR="00A17043">
        <w:rPr>
          <w:rFonts w:ascii="Arial" w:hAnsi="Arial" w:cs="Arial"/>
        </w:rPr>
        <w:t>6</w:t>
      </w:r>
      <w:r w:rsidRPr="00F13F31">
        <w:rPr>
          <w:rFonts w:ascii="Arial" w:hAnsi="Arial" w:cs="Arial"/>
        </w:rPr>
        <w:t xml:space="preserve"> do 31. decembra 201</w:t>
      </w:r>
      <w:r w:rsidR="00A17043">
        <w:rPr>
          <w:rFonts w:ascii="Arial" w:hAnsi="Arial" w:cs="Arial"/>
        </w:rPr>
        <w:t>6</w:t>
      </w:r>
      <w:r w:rsidRPr="00F13F31">
        <w:rPr>
          <w:rFonts w:ascii="Arial" w:hAnsi="Arial" w:cs="Arial"/>
        </w:rPr>
        <w:t xml:space="preserve"> je uvedený v tabuľkovej prílohe konsolidovaných poznámok – </w:t>
      </w:r>
      <w:r w:rsidRPr="00F13F31">
        <w:rPr>
          <w:rFonts w:ascii="Arial" w:hAnsi="Arial" w:cs="Arial"/>
          <w:color w:val="0000CC"/>
        </w:rPr>
        <w:t>tabuľky č.13 a 14</w:t>
      </w:r>
    </w:p>
    <w:p w:rsidR="00446294" w:rsidRPr="00F13F31" w:rsidRDefault="00446294" w:rsidP="00366647">
      <w:pPr>
        <w:jc w:val="both"/>
        <w:rPr>
          <w:rFonts w:ascii="Arial" w:hAnsi="Arial" w:cs="Arial"/>
          <w:u w:val="single"/>
          <w:lang w:eastAsia="cs-CZ"/>
        </w:rPr>
      </w:pPr>
      <w:r w:rsidRPr="00F13F31">
        <w:rPr>
          <w:rFonts w:ascii="Arial" w:hAnsi="Arial" w:cs="Arial"/>
          <w:u w:val="single"/>
          <w:lang w:eastAsia="cs-CZ"/>
        </w:rPr>
        <w:t xml:space="preserve">krátkodobé rezervy </w:t>
      </w:r>
    </w:p>
    <w:p w:rsidR="00446294" w:rsidRPr="00F13F31" w:rsidRDefault="00446294" w:rsidP="00366647">
      <w:pPr>
        <w:jc w:val="both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lang w:eastAsia="cs-CZ"/>
        </w:rPr>
        <w:t>Obec tvorila krátkodobé rezervy na</w:t>
      </w:r>
      <w:r w:rsidR="00FF36A1" w:rsidRPr="00F13F31">
        <w:rPr>
          <w:rFonts w:ascii="Arial" w:hAnsi="Arial" w:cs="Arial"/>
          <w:lang w:eastAsia="cs-CZ"/>
        </w:rPr>
        <w:t xml:space="preserve"> náklady na overenie účtovnej závierky za rok 201</w:t>
      </w:r>
      <w:r w:rsidR="00A17043">
        <w:rPr>
          <w:rFonts w:ascii="Arial" w:hAnsi="Arial" w:cs="Arial"/>
          <w:lang w:eastAsia="cs-CZ"/>
        </w:rPr>
        <w:t>6</w:t>
      </w:r>
      <w:r w:rsidR="00A77EBF">
        <w:rPr>
          <w:rFonts w:ascii="Arial" w:hAnsi="Arial" w:cs="Arial"/>
          <w:lang w:eastAsia="cs-CZ"/>
        </w:rPr>
        <w:t>.</w:t>
      </w:r>
      <w:r w:rsidR="006B3434" w:rsidRPr="00F13F31">
        <w:rPr>
          <w:rFonts w:ascii="Arial" w:hAnsi="Arial" w:cs="Arial"/>
          <w:lang w:eastAsia="cs-CZ"/>
        </w:rPr>
        <w:t xml:space="preserve"> </w:t>
      </w:r>
    </w:p>
    <w:p w:rsidR="00554BF7" w:rsidRPr="00F13F31" w:rsidRDefault="00554BF7" w:rsidP="00366647">
      <w:pPr>
        <w:jc w:val="both"/>
        <w:rPr>
          <w:rFonts w:ascii="Arial" w:hAnsi="Arial" w:cs="Arial"/>
          <w:u w:val="single"/>
          <w:lang w:eastAsia="cs-CZ"/>
        </w:rPr>
      </w:pPr>
      <w:r w:rsidRPr="00F13F31">
        <w:rPr>
          <w:rFonts w:ascii="Arial" w:hAnsi="Arial" w:cs="Arial"/>
          <w:u w:val="single"/>
          <w:lang w:eastAsia="cs-CZ"/>
        </w:rPr>
        <w:t>Zákonné rezervy</w:t>
      </w:r>
    </w:p>
    <w:p w:rsidR="00554BF7" w:rsidRDefault="00554BF7" w:rsidP="00366647">
      <w:pPr>
        <w:jc w:val="both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lang w:eastAsia="cs-CZ"/>
        </w:rPr>
        <w:t>Zákonné rezervy sú tvorené na nevyčerpanú dovolenku zamestnancov za rok 201</w:t>
      </w:r>
      <w:r w:rsidR="00A17043">
        <w:rPr>
          <w:rFonts w:ascii="Arial" w:hAnsi="Arial" w:cs="Arial"/>
          <w:lang w:eastAsia="cs-CZ"/>
        </w:rPr>
        <w:t>6</w:t>
      </w:r>
      <w:r w:rsidR="00A5604B">
        <w:rPr>
          <w:rFonts w:ascii="Arial" w:hAnsi="Arial" w:cs="Arial"/>
          <w:lang w:eastAsia="cs-CZ"/>
        </w:rPr>
        <w:t xml:space="preserve"> </w:t>
      </w:r>
      <w:r w:rsidR="00A5604B" w:rsidRPr="00BA5941">
        <w:rPr>
          <w:rFonts w:ascii="Arial" w:hAnsi="Arial" w:cs="Arial"/>
          <w:lang w:eastAsia="cs-CZ"/>
        </w:rPr>
        <w:t>z podnikateľskej činnosti</w:t>
      </w:r>
      <w:r w:rsidRPr="00BA5941">
        <w:rPr>
          <w:rFonts w:ascii="Arial" w:hAnsi="Arial" w:cs="Arial"/>
          <w:lang w:eastAsia="cs-CZ"/>
        </w:rPr>
        <w:t>.</w:t>
      </w:r>
    </w:p>
    <w:p w:rsidR="00C31FD9" w:rsidRPr="00BA5941" w:rsidRDefault="00C31FD9" w:rsidP="00366647">
      <w:pPr>
        <w:jc w:val="both"/>
        <w:rPr>
          <w:rFonts w:ascii="Arial" w:hAnsi="Arial" w:cs="Arial"/>
          <w:lang w:eastAsia="cs-CZ"/>
        </w:rPr>
      </w:pPr>
    </w:p>
    <w:p w:rsidR="00446294" w:rsidRPr="00767CFC" w:rsidRDefault="000A4A34" w:rsidP="00366647">
      <w:pPr>
        <w:pStyle w:val="Odsekzoznamu"/>
        <w:numPr>
          <w:ilvl w:val="0"/>
          <w:numId w:val="7"/>
        </w:numPr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 xml:space="preserve">Záväzky </w:t>
      </w:r>
    </w:p>
    <w:p w:rsidR="00446294" w:rsidRDefault="00446294" w:rsidP="00366647">
      <w:pPr>
        <w:jc w:val="both"/>
        <w:rPr>
          <w:rFonts w:ascii="Arial" w:hAnsi="Arial" w:cs="Arial"/>
          <w:color w:val="0000CC"/>
        </w:rPr>
      </w:pPr>
      <w:r w:rsidRPr="00F13F31">
        <w:rPr>
          <w:rFonts w:ascii="Arial" w:hAnsi="Arial" w:cs="Arial"/>
          <w:color w:val="000000"/>
        </w:rPr>
        <w:t xml:space="preserve">Prehľad záväzkov z hľadiska ich vekovej štruktúry a podľa doby splatnosti je uvedený v tabuľkovej časti </w:t>
      </w:r>
      <w:r w:rsidRPr="00F13F31">
        <w:rPr>
          <w:rFonts w:ascii="Arial" w:hAnsi="Arial" w:cs="Arial"/>
          <w:color w:val="0000CC"/>
        </w:rPr>
        <w:t>(tabuľka č. 1</w:t>
      </w:r>
      <w:r w:rsidR="004445C1" w:rsidRPr="00F13F31">
        <w:rPr>
          <w:rFonts w:ascii="Arial" w:hAnsi="Arial" w:cs="Arial"/>
          <w:color w:val="0000CC"/>
        </w:rPr>
        <w:t>5</w:t>
      </w:r>
      <w:r w:rsidRPr="00F13F31">
        <w:rPr>
          <w:rFonts w:ascii="Arial" w:hAnsi="Arial" w:cs="Arial"/>
          <w:color w:val="0000CC"/>
        </w:rPr>
        <w:t>).</w:t>
      </w:r>
    </w:p>
    <w:p w:rsidR="00C31FD9" w:rsidRDefault="00C31FD9" w:rsidP="00366647">
      <w:pPr>
        <w:jc w:val="both"/>
        <w:rPr>
          <w:rFonts w:ascii="Arial" w:hAnsi="Arial" w:cs="Arial"/>
        </w:rPr>
      </w:pPr>
      <w:r w:rsidRPr="00B90497">
        <w:rPr>
          <w:rFonts w:ascii="Arial" w:hAnsi="Arial" w:cs="Arial"/>
          <w:lang w:eastAsia="cs-CZ"/>
        </w:rPr>
        <w:t>Z celkovej sumy nesplatených záväzkov vo výške 293 608,52 €, tvorí záväzok voči uvedenému štátnemu fondu vo výške 226 453,87 €, t.j. 77 % z celkovej hodnoty záväzkov.</w:t>
      </w:r>
      <w:r>
        <w:rPr>
          <w:rFonts w:ascii="Arial" w:hAnsi="Arial" w:cs="Arial"/>
          <w:lang w:eastAsia="cs-CZ"/>
        </w:rPr>
        <w:t xml:space="preserve"> </w:t>
      </w:r>
      <w:r w:rsidRPr="00B90497">
        <w:rPr>
          <w:rFonts w:ascii="Arial" w:hAnsi="Arial" w:cs="Arial"/>
          <w:lang w:eastAsia="cs-CZ"/>
        </w:rPr>
        <w:t>Významnejšou položkou záväzkov sú predpisy miezd za mesiac december vrátane odvodových povinností. Tieto povinnosti boli uhradené v mesiaci január nasledujúceho účtovného obdobia.</w:t>
      </w:r>
      <w:r>
        <w:rPr>
          <w:rFonts w:ascii="Arial" w:hAnsi="Arial" w:cs="Arial"/>
          <w:lang w:eastAsia="cs-CZ"/>
        </w:rPr>
        <w:t xml:space="preserve"> </w:t>
      </w:r>
      <w:r w:rsidRPr="00B90497">
        <w:rPr>
          <w:rFonts w:ascii="Arial" w:hAnsi="Arial" w:cs="Arial"/>
        </w:rPr>
        <w:t xml:space="preserve">Evidované neuhradené došlé faktúry k 31.12.2016 boli uhradené v roku 2017. Podiel neuhradených záväzkov z dodávateľských faktúr voči celkovým záväzkom bol vo výške </w:t>
      </w:r>
      <w:r>
        <w:rPr>
          <w:rFonts w:ascii="Arial" w:hAnsi="Arial" w:cs="Arial"/>
        </w:rPr>
        <w:t>3,5</w:t>
      </w:r>
      <w:r w:rsidRPr="00B90497">
        <w:rPr>
          <w:rFonts w:ascii="Arial" w:hAnsi="Arial" w:cs="Arial"/>
        </w:rPr>
        <w:t xml:space="preserve"> %. </w:t>
      </w:r>
    </w:p>
    <w:p w:rsidR="00366647" w:rsidRPr="00B90497" w:rsidRDefault="00366647" w:rsidP="00366647">
      <w:pPr>
        <w:jc w:val="both"/>
        <w:rPr>
          <w:rFonts w:ascii="Arial" w:hAnsi="Arial" w:cs="Arial"/>
        </w:rPr>
      </w:pPr>
    </w:p>
    <w:p w:rsidR="004A7958" w:rsidRPr="004A7958" w:rsidRDefault="004A7958" w:rsidP="00366647">
      <w:pPr>
        <w:jc w:val="both"/>
        <w:rPr>
          <w:rFonts w:ascii="Arial" w:hAnsi="Arial" w:cs="Arial"/>
          <w:b/>
        </w:rPr>
      </w:pPr>
      <w:r w:rsidRPr="004A7958">
        <w:rPr>
          <w:rFonts w:ascii="Arial" w:hAnsi="Arial" w:cs="Arial"/>
          <w:b/>
        </w:rPr>
        <w:t>Dlhodobý záväzok - prijatý úver zo Štátneho fondu rozvoja bývania</w:t>
      </w:r>
    </w:p>
    <w:p w:rsidR="00013CBB" w:rsidRPr="00F62CEF" w:rsidRDefault="004A7958" w:rsidP="00366647">
      <w:pPr>
        <w:pStyle w:val="Pismenka"/>
        <w:tabs>
          <w:tab w:val="clear" w:pos="426"/>
        </w:tabs>
        <w:ind w:left="0" w:firstLine="0"/>
        <w:rPr>
          <w:rFonts w:ascii="Arial" w:hAnsi="Arial" w:cs="Arial"/>
          <w:lang w:eastAsia="cs-CZ"/>
        </w:rPr>
      </w:pPr>
      <w:r w:rsidRPr="00F62CEF">
        <w:rPr>
          <w:rFonts w:ascii="Arial" w:hAnsi="Arial" w:cs="Arial"/>
          <w:b w:val="0"/>
          <w:color w:val="000000"/>
          <w:sz w:val="20"/>
        </w:rPr>
        <w:t>V roku 2015 bol prijatý úver zo Štátneho fondu rozvoja bývania na kúpu bytového domu na základe úverovej zmluvy č. 600/691/2014 vo výške 234 860,00 EUR na kúp</w:t>
      </w:r>
      <w:r w:rsidR="00E05143">
        <w:rPr>
          <w:rFonts w:ascii="Arial" w:hAnsi="Arial" w:cs="Arial"/>
          <w:b w:val="0"/>
          <w:color w:val="000000"/>
          <w:sz w:val="20"/>
        </w:rPr>
        <w:t>u</w:t>
      </w:r>
      <w:bookmarkStart w:id="0" w:name="_GoBack"/>
      <w:bookmarkEnd w:id="0"/>
      <w:r w:rsidRPr="00673CDE">
        <w:rPr>
          <w:rFonts w:ascii="Arial" w:hAnsi="Arial" w:cs="Arial"/>
          <w:b w:val="0"/>
          <w:color w:val="FF0000"/>
          <w:sz w:val="20"/>
        </w:rPr>
        <w:t xml:space="preserve"> </w:t>
      </w:r>
      <w:r w:rsidRPr="00F62CEF">
        <w:rPr>
          <w:rFonts w:ascii="Arial" w:hAnsi="Arial" w:cs="Arial"/>
          <w:b w:val="0"/>
          <w:color w:val="000000"/>
          <w:sz w:val="20"/>
        </w:rPr>
        <w:t>deviatich nájomných bytov v bytovom dome č. 69 vo Vyhniach.  Úver je v plnej výške splácaný nájomcami jednotlivých bytov.</w:t>
      </w:r>
      <w:r w:rsidR="00366647">
        <w:rPr>
          <w:rFonts w:ascii="Arial" w:hAnsi="Arial" w:cs="Arial"/>
          <w:b w:val="0"/>
          <w:color w:val="000000"/>
          <w:sz w:val="20"/>
        </w:rPr>
        <w:t xml:space="preserve"> </w:t>
      </w:r>
      <w:r w:rsidR="00013CBB" w:rsidRPr="00366647">
        <w:rPr>
          <w:rFonts w:ascii="Arial" w:hAnsi="Arial" w:cs="Arial"/>
          <w:b w:val="0"/>
          <w:color w:val="000000"/>
          <w:sz w:val="20"/>
        </w:rPr>
        <w:t>Zabezpečenie úveru zo Štátneho fondu rozvoja bývania je záložným právom na nehnuteľnosti zapísané v liste vlastníctva č. 1575, katastrálne územie Vyhne, obec Vyhne, okres Žiar nad Hronom v podiele 1/1 v celku – a to na: 9 bytov v bytovom dome, číslo súpisné 69 postaveného na pare. reg. CKN č. 493, podiel na spoločných častiach a zariadeniach domu a spoluvlastnícky podiel k pozemku: 7232 / 55149 pare. reg. CKN č. 493 zastavané plochy a nádvoria o výmere 203 m2.</w:t>
      </w:r>
    </w:p>
    <w:tbl>
      <w:tblPr>
        <w:tblStyle w:val="Mriekatabuky"/>
        <w:tblpPr w:leftFromText="141" w:rightFromText="141" w:vertAnchor="text" w:horzAnchor="margin" w:tblpY="86"/>
        <w:tblW w:w="5000" w:type="pct"/>
        <w:tblLook w:val="04A0" w:firstRow="1" w:lastRow="0" w:firstColumn="1" w:lastColumn="0" w:noHBand="0" w:noVBand="1"/>
      </w:tblPr>
      <w:tblGrid>
        <w:gridCol w:w="8610"/>
        <w:gridCol w:w="1244"/>
      </w:tblGrid>
      <w:tr w:rsidR="00366647" w:rsidTr="00366647">
        <w:tc>
          <w:tcPr>
            <w:tcW w:w="4369" w:type="pct"/>
          </w:tcPr>
          <w:p w:rsidR="00366647" w:rsidRPr="00290608" w:rsidRDefault="00366647" w:rsidP="008E0501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Výška úver</w:t>
            </w:r>
            <w:r w:rsidR="008E0501">
              <w:rPr>
                <w:rFonts w:ascii="Arial" w:hAnsi="Arial" w:cs="Arial"/>
                <w:sz w:val="18"/>
                <w:lang w:eastAsia="cs-CZ"/>
              </w:rPr>
              <w:t>u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 k 31.12.201</w:t>
            </w:r>
            <w:r>
              <w:rPr>
                <w:rFonts w:ascii="Arial" w:hAnsi="Arial" w:cs="Arial"/>
                <w:sz w:val="18"/>
                <w:lang w:eastAsia="cs-CZ"/>
              </w:rPr>
              <w:t>5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:   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231 253,37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366647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Prijatie bankového úveru v roku 201</w:t>
            </w:r>
            <w:r>
              <w:rPr>
                <w:rFonts w:ascii="Arial" w:hAnsi="Arial" w:cs="Arial"/>
                <w:sz w:val="18"/>
                <w:lang w:eastAsia="cs-CZ"/>
              </w:rPr>
              <w:t>6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:           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0,00 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8E0501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Splátky  úver</w:t>
            </w:r>
            <w:r w:rsidR="008E0501">
              <w:rPr>
                <w:rFonts w:ascii="Arial" w:hAnsi="Arial" w:cs="Arial"/>
                <w:sz w:val="18"/>
                <w:lang w:eastAsia="cs-CZ"/>
              </w:rPr>
              <w:t>u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v roku 201</w:t>
            </w:r>
            <w:r>
              <w:rPr>
                <w:rFonts w:ascii="Arial" w:hAnsi="Arial" w:cs="Arial"/>
                <w:sz w:val="18"/>
                <w:lang w:eastAsia="cs-CZ"/>
              </w:rPr>
              <w:t>6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:                        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4 797,50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8E0501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>Zostatok úver</w:t>
            </w:r>
            <w:r w:rsidR="008E0501">
              <w:rPr>
                <w:rFonts w:ascii="Arial" w:hAnsi="Arial" w:cs="Arial"/>
                <w:b/>
                <w:sz w:val="18"/>
                <w:lang w:eastAsia="cs-CZ"/>
              </w:rPr>
              <w:t>u</w:t>
            </w: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 xml:space="preserve"> k 31.12.201</w:t>
            </w:r>
            <w:r>
              <w:rPr>
                <w:rFonts w:ascii="Arial" w:hAnsi="Arial" w:cs="Arial"/>
                <w:b/>
                <w:sz w:val="18"/>
                <w:lang w:eastAsia="cs-CZ"/>
              </w:rPr>
              <w:t>6</w:t>
            </w: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>: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226 453,87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366647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221 601,15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8E0501" w:rsidP="00366647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                                       </w:t>
            </w:r>
            <w:r w:rsidR="00366647" w:rsidRPr="00290608">
              <w:rPr>
                <w:rFonts w:ascii="Arial" w:hAnsi="Arial" w:cs="Arial"/>
                <w:sz w:val="18"/>
                <w:lang w:eastAsia="cs-CZ"/>
              </w:rPr>
              <w:t xml:space="preserve">krátkodobá časť: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4 852,72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</w:tbl>
    <w:p w:rsidR="00620624" w:rsidRDefault="00620624" w:rsidP="00366647">
      <w:pPr>
        <w:jc w:val="both"/>
        <w:rPr>
          <w:rFonts w:ascii="Arial" w:hAnsi="Arial" w:cs="Arial"/>
          <w:lang w:eastAsia="cs-CZ"/>
        </w:rPr>
      </w:pPr>
    </w:p>
    <w:p w:rsidR="00C435D7" w:rsidRPr="00767CFC" w:rsidRDefault="00624B14" w:rsidP="00366647">
      <w:pPr>
        <w:pStyle w:val="Odsekzoznamu"/>
        <w:numPr>
          <w:ilvl w:val="0"/>
          <w:numId w:val="7"/>
        </w:numPr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B</w:t>
      </w:r>
      <w:r w:rsidR="00C435D7" w:rsidRPr="00767CFC">
        <w:rPr>
          <w:rFonts w:ascii="Arial Narrow" w:hAnsi="Arial Narrow" w:cs="Arial"/>
          <w:b/>
          <w:caps/>
          <w:szCs w:val="22"/>
        </w:rPr>
        <w:t xml:space="preserve">ankové úvery </w:t>
      </w:r>
    </w:p>
    <w:p w:rsidR="004445C1" w:rsidRPr="00F13F31" w:rsidRDefault="004445C1" w:rsidP="0058341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13F31">
        <w:rPr>
          <w:rFonts w:ascii="Arial" w:hAnsi="Arial" w:cs="Arial"/>
          <w:color w:val="000000"/>
          <w:sz w:val="20"/>
        </w:rPr>
        <w:t>a) dlhodobé bankové úvery a krátkodobé bankové úvery</w:t>
      </w:r>
    </w:p>
    <w:p w:rsidR="0099029E" w:rsidRPr="00F13F31" w:rsidRDefault="004445C1" w:rsidP="00366647">
      <w:pPr>
        <w:pStyle w:val="Pismenka"/>
        <w:tabs>
          <w:tab w:val="clear" w:pos="426"/>
        </w:tabs>
        <w:ind w:left="0" w:firstLine="0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b w:val="0"/>
          <w:color w:val="000000"/>
        </w:rPr>
        <w:t>Prehľad o bankových úveroch Obce k 31.12.201</w:t>
      </w:r>
      <w:r w:rsidR="00A17043">
        <w:rPr>
          <w:rFonts w:ascii="Arial" w:hAnsi="Arial" w:cs="Arial"/>
          <w:b w:val="0"/>
          <w:color w:val="000000"/>
        </w:rPr>
        <w:t>6</w:t>
      </w:r>
      <w:r w:rsidRPr="00F13F31">
        <w:rPr>
          <w:rFonts w:ascii="Arial" w:hAnsi="Arial" w:cs="Arial"/>
          <w:b w:val="0"/>
          <w:color w:val="000000"/>
        </w:rPr>
        <w:t xml:space="preserve"> s uvedením podrobných informácií je uvedený v tabuľkovej časti </w:t>
      </w:r>
      <w:r w:rsidRPr="00F13F31">
        <w:rPr>
          <w:rFonts w:ascii="Arial" w:hAnsi="Arial" w:cs="Arial"/>
          <w:b w:val="0"/>
          <w:color w:val="0000CC"/>
        </w:rPr>
        <w:t xml:space="preserve">(tabuľka č. 16). </w:t>
      </w:r>
      <w:r w:rsidR="00366647">
        <w:rPr>
          <w:rFonts w:ascii="Arial" w:hAnsi="Arial" w:cs="Arial"/>
          <w:b w:val="0"/>
          <w:color w:val="0000CC"/>
        </w:rPr>
        <w:t xml:space="preserve"> </w:t>
      </w:r>
      <w:r w:rsidR="0099029E" w:rsidRPr="00366647">
        <w:rPr>
          <w:rFonts w:ascii="Arial" w:hAnsi="Arial" w:cs="Arial"/>
          <w:b w:val="0"/>
          <w:bCs w:val="0"/>
          <w:sz w:val="20"/>
          <w:szCs w:val="20"/>
          <w:lang w:eastAsia="cs-CZ"/>
        </w:rPr>
        <w:t xml:space="preserve">Obec prijala  </w:t>
      </w:r>
      <w:r w:rsidR="00A77EBF" w:rsidRPr="00366647">
        <w:rPr>
          <w:rFonts w:ascii="Arial" w:hAnsi="Arial" w:cs="Arial"/>
          <w:b w:val="0"/>
          <w:bCs w:val="0"/>
          <w:sz w:val="20"/>
          <w:szCs w:val="20"/>
          <w:lang w:eastAsia="cs-CZ"/>
        </w:rPr>
        <w:t xml:space="preserve">v roku 2014 </w:t>
      </w:r>
      <w:r w:rsidR="0099029E" w:rsidRPr="00366647">
        <w:rPr>
          <w:rFonts w:ascii="Arial" w:hAnsi="Arial" w:cs="Arial"/>
          <w:b w:val="0"/>
          <w:bCs w:val="0"/>
          <w:sz w:val="20"/>
          <w:szCs w:val="20"/>
          <w:lang w:eastAsia="cs-CZ"/>
        </w:rPr>
        <w:t>dlhodobý investičný úver z OTP banky a.s.na tento účel:</w:t>
      </w:r>
    </w:p>
    <w:p w:rsidR="0099029E" w:rsidRPr="00F13F31" w:rsidRDefault="0099029E" w:rsidP="00366647">
      <w:pPr>
        <w:jc w:val="both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b/>
          <w:lang w:eastAsia="cs-CZ"/>
        </w:rPr>
        <w:t>1.tranža:</w:t>
      </w:r>
      <w:r w:rsidRPr="00F13F31">
        <w:rPr>
          <w:rFonts w:ascii="Arial" w:hAnsi="Arial" w:cs="Arial"/>
          <w:lang w:eastAsia="cs-CZ"/>
        </w:rPr>
        <w:t xml:space="preserve"> Refundácia investičných nákladov obce v súvislosti so zrealizovaním projektu: „Revitalizácia centrálneho verejného priestranstva“ max. vo výške 63</w:t>
      </w:r>
      <w:r w:rsidR="00091002">
        <w:rPr>
          <w:rFonts w:ascii="Arial" w:hAnsi="Arial" w:cs="Arial"/>
          <w:lang w:eastAsia="cs-CZ"/>
        </w:rPr>
        <w:t xml:space="preserve"> </w:t>
      </w:r>
      <w:r w:rsidRPr="00F13F31">
        <w:rPr>
          <w:rFonts w:ascii="Arial" w:hAnsi="Arial" w:cs="Arial"/>
          <w:lang w:eastAsia="cs-CZ"/>
        </w:rPr>
        <w:t>500</w:t>
      </w:r>
      <w:r w:rsidR="00290608">
        <w:rPr>
          <w:rFonts w:ascii="Arial" w:hAnsi="Arial" w:cs="Arial"/>
          <w:lang w:eastAsia="cs-CZ"/>
        </w:rPr>
        <w:t xml:space="preserve"> €,</w:t>
      </w:r>
    </w:p>
    <w:p w:rsidR="0099029E" w:rsidRPr="00F13F31" w:rsidRDefault="0099029E" w:rsidP="00366647">
      <w:pPr>
        <w:jc w:val="both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b/>
          <w:lang w:eastAsia="cs-CZ"/>
        </w:rPr>
        <w:t>2.tranža</w:t>
      </w:r>
      <w:r w:rsidRPr="00F13F31">
        <w:rPr>
          <w:rFonts w:ascii="Arial" w:hAnsi="Arial" w:cs="Arial"/>
          <w:lang w:eastAsia="cs-CZ"/>
        </w:rPr>
        <w:t>: Refinancovanie existujúceho investičného úveru v Prima banka Slovensko, a.s. na základe úverovej zmluvy č. 55/006/08 zo dňa 19.08.2008 max. vo výške 166</w:t>
      </w:r>
      <w:r w:rsidR="00290608">
        <w:rPr>
          <w:rFonts w:ascii="Arial" w:hAnsi="Arial" w:cs="Arial"/>
          <w:lang w:eastAsia="cs-CZ"/>
        </w:rPr>
        <w:t> </w:t>
      </w:r>
      <w:r w:rsidRPr="00F13F31">
        <w:rPr>
          <w:rFonts w:ascii="Arial" w:hAnsi="Arial" w:cs="Arial"/>
          <w:lang w:eastAsia="cs-CZ"/>
        </w:rPr>
        <w:t>299</w:t>
      </w:r>
      <w:r w:rsidR="00290608">
        <w:rPr>
          <w:rFonts w:ascii="Arial" w:hAnsi="Arial" w:cs="Arial"/>
          <w:lang w:eastAsia="cs-CZ"/>
        </w:rPr>
        <w:t xml:space="preserve"> €</w:t>
      </w:r>
      <w:r w:rsidRPr="00F13F31">
        <w:rPr>
          <w:rFonts w:ascii="Arial" w:hAnsi="Arial" w:cs="Arial"/>
          <w:lang w:eastAsia="cs-CZ"/>
        </w:rPr>
        <w:t xml:space="preserve">, </w:t>
      </w:r>
    </w:p>
    <w:p w:rsidR="0099029E" w:rsidRDefault="0099029E" w:rsidP="00366647">
      <w:pPr>
        <w:jc w:val="both"/>
        <w:rPr>
          <w:rFonts w:ascii="Arial" w:hAnsi="Arial" w:cs="Arial"/>
          <w:lang w:eastAsia="cs-CZ"/>
        </w:rPr>
      </w:pPr>
      <w:r w:rsidRPr="00F13F31">
        <w:rPr>
          <w:rFonts w:ascii="Arial" w:hAnsi="Arial" w:cs="Arial"/>
          <w:b/>
          <w:lang w:eastAsia="cs-CZ"/>
        </w:rPr>
        <w:t>3.tranža:</w:t>
      </w:r>
      <w:r w:rsidRPr="00F13F31">
        <w:rPr>
          <w:rFonts w:ascii="Arial" w:hAnsi="Arial" w:cs="Arial"/>
          <w:lang w:eastAsia="cs-CZ"/>
        </w:rPr>
        <w:t xml:space="preserve"> Vrátenie (úhrada) zálohy na kúpnu cenu, ktorá bola Obci Vyhne poskytnutá jeho 100 % dcérskou spoločnosťou- Vodný raj Vyhne,</w:t>
      </w:r>
      <w:r w:rsidR="00290608">
        <w:rPr>
          <w:rFonts w:ascii="Arial" w:hAnsi="Arial" w:cs="Arial"/>
          <w:lang w:eastAsia="cs-CZ"/>
        </w:rPr>
        <w:t xml:space="preserve"> </w:t>
      </w:r>
      <w:r w:rsidRPr="00F13F31">
        <w:rPr>
          <w:rFonts w:ascii="Arial" w:hAnsi="Arial" w:cs="Arial"/>
          <w:lang w:eastAsia="cs-CZ"/>
        </w:rPr>
        <w:t>s.r.o.</w:t>
      </w:r>
      <w:r w:rsidR="00290608">
        <w:rPr>
          <w:rFonts w:ascii="Arial" w:hAnsi="Arial" w:cs="Arial"/>
          <w:lang w:eastAsia="cs-CZ"/>
        </w:rPr>
        <w:t>,</w:t>
      </w:r>
      <w:r w:rsidRPr="00F13F31">
        <w:rPr>
          <w:rFonts w:ascii="Arial" w:hAnsi="Arial" w:cs="Arial"/>
          <w:lang w:eastAsia="cs-CZ"/>
        </w:rPr>
        <w:t xml:space="preserve"> (IČO: 36 677 868), a ktorá bola tomuto subjektu poskytnutá </w:t>
      </w:r>
      <w:r w:rsidRPr="00F13F31">
        <w:rPr>
          <w:rFonts w:ascii="Arial" w:hAnsi="Arial" w:cs="Arial"/>
          <w:lang w:eastAsia="cs-CZ"/>
        </w:rPr>
        <w:lastRenderedPageBreak/>
        <w:t>financujúcim subjektom- Prima Bankou Slovensko, a.s.</w:t>
      </w:r>
      <w:r w:rsidR="00290608">
        <w:rPr>
          <w:rFonts w:ascii="Arial" w:hAnsi="Arial" w:cs="Arial"/>
          <w:lang w:eastAsia="cs-CZ"/>
        </w:rPr>
        <w:t>,</w:t>
      </w:r>
      <w:r w:rsidRPr="00F13F31">
        <w:rPr>
          <w:rFonts w:ascii="Arial" w:hAnsi="Arial" w:cs="Arial"/>
          <w:lang w:eastAsia="cs-CZ"/>
        </w:rPr>
        <w:t xml:space="preserve"> na základe úverovej zmluvy č. 55/013/06 zo dňa 23.02.2007, pričom 3. tranža bude použitá na úhradu takéhoto úveru voči Prima Banka Slovenko, a.s. </w:t>
      </w:r>
      <w:r w:rsidR="00290608">
        <w:rPr>
          <w:rFonts w:ascii="Arial" w:hAnsi="Arial" w:cs="Arial"/>
          <w:lang w:eastAsia="cs-CZ"/>
        </w:rPr>
        <w:t xml:space="preserve">max. vo výške 760 </w:t>
      </w:r>
      <w:r w:rsidRPr="00F13F31">
        <w:rPr>
          <w:rFonts w:ascii="Arial" w:hAnsi="Arial" w:cs="Arial"/>
          <w:lang w:eastAsia="cs-CZ"/>
        </w:rPr>
        <w:t>900</w:t>
      </w:r>
      <w:r w:rsidR="00290608">
        <w:rPr>
          <w:rFonts w:ascii="Arial" w:hAnsi="Arial" w:cs="Arial"/>
          <w:lang w:eastAsia="cs-CZ"/>
        </w:rPr>
        <w:t xml:space="preserve"> €.</w:t>
      </w:r>
      <w:r w:rsidRPr="00F13F31">
        <w:rPr>
          <w:rFonts w:ascii="Arial" w:hAnsi="Arial" w:cs="Arial"/>
          <w:lang w:eastAsia="cs-CZ"/>
        </w:rPr>
        <w:t xml:space="preserve"> </w:t>
      </w:r>
    </w:p>
    <w:p w:rsidR="00290608" w:rsidRPr="00290608" w:rsidRDefault="00290608" w:rsidP="00C31FD9">
      <w:pPr>
        <w:jc w:val="both"/>
        <w:rPr>
          <w:rFonts w:ascii="Arial" w:hAnsi="Arial" w:cs="Arial"/>
          <w:sz w:val="8"/>
          <w:lang w:eastAsia="cs-CZ"/>
        </w:rPr>
      </w:pPr>
    </w:p>
    <w:p w:rsidR="0099029E" w:rsidRPr="00290608" w:rsidRDefault="0099029E" w:rsidP="00C31FD9">
      <w:pPr>
        <w:jc w:val="both"/>
        <w:rPr>
          <w:rFonts w:ascii="Arial" w:hAnsi="Arial" w:cs="Arial"/>
          <w:b/>
          <w:color w:val="FF0000"/>
          <w:sz w:val="2"/>
        </w:rPr>
      </w:pPr>
    </w:p>
    <w:p w:rsidR="0099029E" w:rsidRPr="00F13F31" w:rsidRDefault="0099029E" w:rsidP="00C31FD9">
      <w:pPr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>Zabezpečenie investičného úveru  v prospech banky je nasledovné:</w:t>
      </w:r>
    </w:p>
    <w:p w:rsidR="00013CBB" w:rsidRPr="00F62CEF" w:rsidRDefault="00013CBB" w:rsidP="00013CBB">
      <w:pPr>
        <w:jc w:val="both"/>
        <w:rPr>
          <w:rFonts w:ascii="Arial" w:hAnsi="Arial" w:cs="Arial"/>
          <w:lang w:eastAsia="cs-CZ"/>
        </w:rPr>
      </w:pPr>
      <w:r w:rsidRPr="00F62CEF">
        <w:rPr>
          <w:rFonts w:ascii="Arial" w:hAnsi="Arial" w:cs="Arial"/>
          <w:lang w:eastAsia="cs-CZ"/>
        </w:rPr>
        <w:t xml:space="preserve">a) </w:t>
      </w:r>
      <w:r w:rsidRPr="00F62CEF">
        <w:rPr>
          <w:rFonts w:ascii="Arial" w:hAnsi="Arial" w:cs="Arial"/>
          <w:u w:val="single"/>
          <w:lang w:eastAsia="cs-CZ"/>
        </w:rPr>
        <w:t>smerovaním 100% príjmov</w:t>
      </w:r>
      <w:r w:rsidRPr="00F62CEF">
        <w:rPr>
          <w:rFonts w:ascii="Arial" w:hAnsi="Arial" w:cs="Arial"/>
          <w:lang w:eastAsia="cs-CZ"/>
        </w:rPr>
        <w:t xml:space="preserve"> obce (vrátane príjmov na zabezpečenie školskej činnosti a príjmov z        podnikateľskej činnosti rekreačný areál Vodný raj Vyhne) na účet vedený v Banke,</w:t>
      </w:r>
    </w:p>
    <w:p w:rsidR="00013CBB" w:rsidRPr="00F62CEF" w:rsidRDefault="00013CBB" w:rsidP="00013CBB">
      <w:pPr>
        <w:jc w:val="both"/>
        <w:rPr>
          <w:rFonts w:ascii="Arial" w:hAnsi="Arial" w:cs="Arial"/>
          <w:lang w:eastAsia="cs-CZ"/>
        </w:rPr>
      </w:pPr>
      <w:r w:rsidRPr="00F62CEF">
        <w:rPr>
          <w:rFonts w:ascii="Arial" w:hAnsi="Arial" w:cs="Arial"/>
          <w:lang w:eastAsia="cs-CZ"/>
        </w:rPr>
        <w:t xml:space="preserve"> b) </w:t>
      </w:r>
      <w:r w:rsidRPr="00F62CEF">
        <w:rPr>
          <w:rFonts w:ascii="Arial" w:hAnsi="Arial" w:cs="Arial"/>
          <w:u w:val="single"/>
          <w:lang w:eastAsia="cs-CZ"/>
        </w:rPr>
        <w:t>vlastnou bianko zmenkou</w:t>
      </w:r>
      <w:r w:rsidRPr="00F62CEF">
        <w:rPr>
          <w:rFonts w:ascii="Arial" w:hAnsi="Arial" w:cs="Arial"/>
          <w:lang w:eastAsia="cs-CZ"/>
        </w:rPr>
        <w:t xml:space="preserve"> bez uvedenia zmenkovej sumy a dátumu splatnosti. Banka je oprávnená vyplniť a použiť vlastnú bianko zmenku v súlade s podmienkami uvedenými v tejto zmluve a v Dohode o vyplňovacom práve k bianko zmenke, </w:t>
      </w:r>
    </w:p>
    <w:p w:rsidR="00013CBB" w:rsidRDefault="00013CBB" w:rsidP="00013CBB">
      <w:pPr>
        <w:jc w:val="both"/>
        <w:rPr>
          <w:rFonts w:ascii="Arial" w:hAnsi="Arial" w:cs="Arial"/>
          <w:lang w:eastAsia="cs-CZ"/>
        </w:rPr>
      </w:pPr>
      <w:r w:rsidRPr="00F62CEF">
        <w:rPr>
          <w:rFonts w:ascii="Arial" w:hAnsi="Arial" w:cs="Arial"/>
          <w:lang w:eastAsia="cs-CZ"/>
        </w:rPr>
        <w:t xml:space="preserve">c) </w:t>
      </w:r>
      <w:r w:rsidRPr="00F62CEF">
        <w:rPr>
          <w:rFonts w:ascii="Arial" w:hAnsi="Arial" w:cs="Arial"/>
          <w:u w:val="single"/>
          <w:lang w:eastAsia="cs-CZ"/>
        </w:rPr>
        <w:t>záložným právom na nehnuteľnos</w:t>
      </w:r>
      <w:r>
        <w:rPr>
          <w:rFonts w:ascii="Arial" w:hAnsi="Arial" w:cs="Arial"/>
          <w:u w:val="single"/>
          <w:lang w:eastAsia="cs-CZ"/>
        </w:rPr>
        <w:t>ti</w:t>
      </w:r>
      <w:r w:rsidRPr="00F62CEF">
        <w:rPr>
          <w:rFonts w:ascii="Arial" w:hAnsi="Arial" w:cs="Arial"/>
          <w:lang w:eastAsia="cs-CZ"/>
        </w:rPr>
        <w:t xml:space="preserve"> evidovan</w:t>
      </w:r>
      <w:r>
        <w:rPr>
          <w:rFonts w:ascii="Arial" w:hAnsi="Arial" w:cs="Arial"/>
          <w:lang w:eastAsia="cs-CZ"/>
        </w:rPr>
        <w:t>é</w:t>
      </w:r>
      <w:r w:rsidRPr="00F62CEF">
        <w:rPr>
          <w:rFonts w:ascii="Arial" w:hAnsi="Arial" w:cs="Arial"/>
          <w:lang w:eastAsia="cs-CZ"/>
        </w:rPr>
        <w:t xml:space="preserve"> na</w:t>
      </w:r>
      <w:r>
        <w:rPr>
          <w:rFonts w:ascii="Arial" w:hAnsi="Arial" w:cs="Arial"/>
          <w:lang w:eastAsia="cs-CZ"/>
        </w:rPr>
        <w:t xml:space="preserve"> </w:t>
      </w:r>
      <w:r w:rsidRPr="00F62CEF">
        <w:rPr>
          <w:rFonts w:ascii="Arial" w:hAnsi="Arial" w:cs="Arial"/>
          <w:lang w:eastAsia="cs-CZ"/>
        </w:rPr>
        <w:t>LV č. 996, katastrálne územie</w:t>
      </w:r>
      <w:r>
        <w:rPr>
          <w:rFonts w:ascii="Arial" w:hAnsi="Arial" w:cs="Arial"/>
          <w:lang w:eastAsia="cs-CZ"/>
        </w:rPr>
        <w:t xml:space="preserve"> </w:t>
      </w:r>
      <w:r w:rsidRPr="00F62CEF">
        <w:rPr>
          <w:rFonts w:ascii="Arial" w:hAnsi="Arial" w:cs="Arial"/>
          <w:lang w:eastAsia="cs-CZ"/>
        </w:rPr>
        <w:t>Vyhne</w:t>
      </w:r>
      <w:r>
        <w:rPr>
          <w:rFonts w:ascii="Arial" w:hAnsi="Arial" w:cs="Arial"/>
          <w:lang w:eastAsia="cs-CZ"/>
        </w:rPr>
        <w:t xml:space="preserve">: </w:t>
      </w:r>
      <w:r w:rsidRPr="004D2E4A">
        <w:rPr>
          <w:rFonts w:ascii="Arial" w:hAnsi="Arial" w:cs="Arial"/>
          <w:lang w:eastAsia="cs-CZ"/>
        </w:rPr>
        <w:t>pozemky a stavby v prevádzke Vodný raj</w:t>
      </w:r>
      <w:r>
        <w:rPr>
          <w:rFonts w:ascii="Arial" w:hAnsi="Arial" w:cs="Arial"/>
          <w:lang w:eastAsia="cs-CZ"/>
        </w:rPr>
        <w:t>.</w:t>
      </w:r>
      <w:r w:rsidRPr="004D2E4A">
        <w:rPr>
          <w:rFonts w:ascii="Arial" w:hAnsi="Arial" w:cs="Arial"/>
          <w:lang w:eastAsia="cs-CZ"/>
        </w:rPr>
        <w:t xml:space="preserve"> </w:t>
      </w:r>
    </w:p>
    <w:tbl>
      <w:tblPr>
        <w:tblStyle w:val="Mriekatabuky"/>
        <w:tblpPr w:leftFromText="141" w:rightFromText="141" w:vertAnchor="text" w:horzAnchor="margin" w:tblpY="85"/>
        <w:tblW w:w="5000" w:type="pct"/>
        <w:tblLook w:val="04A0" w:firstRow="1" w:lastRow="0" w:firstColumn="1" w:lastColumn="0" w:noHBand="0" w:noVBand="1"/>
      </w:tblPr>
      <w:tblGrid>
        <w:gridCol w:w="8610"/>
        <w:gridCol w:w="1244"/>
      </w:tblGrid>
      <w:tr w:rsidR="00366647" w:rsidTr="00366647">
        <w:trPr>
          <w:trHeight w:val="70"/>
        </w:trPr>
        <w:tc>
          <w:tcPr>
            <w:tcW w:w="4369" w:type="pct"/>
          </w:tcPr>
          <w:p w:rsidR="00366647" w:rsidRPr="00290608" w:rsidRDefault="00366647" w:rsidP="00366647">
            <w:pPr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>Konsolidovaný celok spolu: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center"/>
              <w:rPr>
                <w:rFonts w:ascii="Arial" w:hAnsi="Arial" w:cs="Arial"/>
                <w:b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>€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8E0501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Výška úver</w:t>
            </w:r>
            <w:r w:rsidR="008E0501">
              <w:rPr>
                <w:rFonts w:ascii="Arial" w:hAnsi="Arial" w:cs="Arial"/>
                <w:sz w:val="18"/>
                <w:lang w:eastAsia="cs-CZ"/>
              </w:rPr>
              <w:t>u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 k 31.12.201</w:t>
            </w:r>
            <w:r>
              <w:rPr>
                <w:rFonts w:ascii="Arial" w:hAnsi="Arial" w:cs="Arial"/>
                <w:sz w:val="18"/>
                <w:lang w:eastAsia="cs-CZ"/>
              </w:rPr>
              <w:t>5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:   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855 368,71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366647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Prijatie bankového úveru v roku 201</w:t>
            </w:r>
            <w:r>
              <w:rPr>
                <w:rFonts w:ascii="Arial" w:hAnsi="Arial" w:cs="Arial"/>
                <w:sz w:val="18"/>
                <w:lang w:eastAsia="cs-CZ"/>
              </w:rPr>
              <w:t>6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:           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0,00 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8E0501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Splátky  úver</w:t>
            </w:r>
            <w:r w:rsidR="008E0501">
              <w:rPr>
                <w:rFonts w:ascii="Arial" w:hAnsi="Arial" w:cs="Arial"/>
                <w:sz w:val="18"/>
                <w:lang w:eastAsia="cs-CZ"/>
              </w:rPr>
              <w:t>u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v roku 201</w:t>
            </w:r>
            <w:r>
              <w:rPr>
                <w:rFonts w:ascii="Arial" w:hAnsi="Arial" w:cs="Arial"/>
                <w:sz w:val="18"/>
                <w:lang w:eastAsia="cs-CZ"/>
              </w:rPr>
              <w:t>6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:                        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68 472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>,00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8E0501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>Zostatok úver</w:t>
            </w:r>
            <w:r w:rsidR="008E0501">
              <w:rPr>
                <w:rFonts w:ascii="Arial" w:hAnsi="Arial" w:cs="Arial"/>
                <w:b/>
                <w:sz w:val="18"/>
                <w:lang w:eastAsia="cs-CZ"/>
              </w:rPr>
              <w:t>u</w:t>
            </w: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 xml:space="preserve"> k 31.12.201</w:t>
            </w:r>
            <w:r>
              <w:rPr>
                <w:rFonts w:ascii="Arial" w:hAnsi="Arial" w:cs="Arial"/>
                <w:b/>
                <w:sz w:val="18"/>
                <w:lang w:eastAsia="cs-CZ"/>
              </w:rPr>
              <w:t>6</w:t>
            </w:r>
            <w:r w:rsidRPr="00290608">
              <w:rPr>
                <w:rFonts w:ascii="Arial" w:hAnsi="Arial" w:cs="Arial"/>
                <w:b/>
                <w:sz w:val="18"/>
                <w:lang w:eastAsia="cs-CZ"/>
              </w:rPr>
              <w:t>: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  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786 896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>,71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366647" w:rsidP="00366647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z toho podľa doby splácania dlhodobá časť: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>7</w:t>
            </w:r>
            <w:r>
              <w:rPr>
                <w:rFonts w:ascii="Arial" w:hAnsi="Arial" w:cs="Arial"/>
                <w:sz w:val="18"/>
                <w:lang w:eastAsia="cs-CZ"/>
              </w:rPr>
              <w:t>18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> </w:t>
            </w:r>
            <w:r>
              <w:rPr>
                <w:rFonts w:ascii="Arial" w:hAnsi="Arial" w:cs="Arial"/>
                <w:sz w:val="18"/>
                <w:lang w:eastAsia="cs-CZ"/>
              </w:rPr>
              <w:t>424</w:t>
            </w:r>
            <w:r w:rsidRPr="00290608">
              <w:rPr>
                <w:rFonts w:ascii="Arial" w:hAnsi="Arial" w:cs="Arial"/>
                <w:sz w:val="18"/>
                <w:lang w:eastAsia="cs-CZ"/>
              </w:rPr>
              <w:t>,71</w:t>
            </w:r>
          </w:p>
        </w:tc>
      </w:tr>
      <w:tr w:rsidR="00366647" w:rsidTr="00366647">
        <w:tc>
          <w:tcPr>
            <w:tcW w:w="4369" w:type="pct"/>
          </w:tcPr>
          <w:p w:rsidR="00366647" w:rsidRPr="00290608" w:rsidRDefault="008E0501" w:rsidP="00366647">
            <w:pPr>
              <w:jc w:val="both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                                       </w:t>
            </w:r>
            <w:r w:rsidR="00366647" w:rsidRPr="00290608">
              <w:rPr>
                <w:rFonts w:ascii="Arial" w:hAnsi="Arial" w:cs="Arial"/>
                <w:sz w:val="18"/>
                <w:lang w:eastAsia="cs-CZ"/>
              </w:rPr>
              <w:t xml:space="preserve">krátkodobá časť:      </w:t>
            </w:r>
          </w:p>
        </w:tc>
        <w:tc>
          <w:tcPr>
            <w:tcW w:w="631" w:type="pct"/>
          </w:tcPr>
          <w:p w:rsidR="00366647" w:rsidRPr="00290608" w:rsidRDefault="00366647" w:rsidP="00366647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 w:rsidRPr="00290608">
              <w:rPr>
                <w:rFonts w:ascii="Arial" w:hAnsi="Arial" w:cs="Arial"/>
                <w:sz w:val="18"/>
                <w:lang w:eastAsia="cs-CZ"/>
              </w:rPr>
              <w:t xml:space="preserve">68 472,00 </w:t>
            </w:r>
          </w:p>
        </w:tc>
      </w:tr>
    </w:tbl>
    <w:p w:rsidR="005A04BD" w:rsidRPr="00F13F31" w:rsidRDefault="005A04BD" w:rsidP="0099029E">
      <w:pPr>
        <w:jc w:val="both"/>
        <w:rPr>
          <w:rFonts w:ascii="Arial" w:hAnsi="Arial" w:cs="Arial"/>
          <w:color w:val="FF0000"/>
          <w:lang w:eastAsia="cs-CZ"/>
        </w:rPr>
      </w:pPr>
    </w:p>
    <w:p w:rsidR="00F646FB" w:rsidRPr="00F13F31" w:rsidRDefault="00F646FB" w:rsidP="00767CFC">
      <w:pPr>
        <w:pStyle w:val="Odsekzoznamu"/>
        <w:numPr>
          <w:ilvl w:val="0"/>
          <w:numId w:val="7"/>
        </w:num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Časové rozlíšenie  pasív</w:t>
      </w:r>
    </w:p>
    <w:p w:rsidR="00F36945" w:rsidRPr="00F13F31" w:rsidRDefault="00D35B9D" w:rsidP="0058341F">
      <w:pPr>
        <w:jc w:val="both"/>
        <w:rPr>
          <w:rFonts w:ascii="Arial" w:hAnsi="Arial" w:cs="Arial"/>
        </w:rPr>
      </w:pPr>
      <w:r w:rsidRPr="00F13F31">
        <w:rPr>
          <w:rFonts w:ascii="Arial" w:hAnsi="Arial" w:cs="Arial"/>
          <w:b/>
        </w:rPr>
        <w:t xml:space="preserve">a) Prehľad výdavkov budúcich období </w:t>
      </w:r>
      <w:r w:rsidRPr="00F13F31">
        <w:rPr>
          <w:rFonts w:ascii="Arial" w:hAnsi="Arial" w:cs="Arial"/>
        </w:rPr>
        <w:t xml:space="preserve">je uvedený v tabuľkovej časti – </w:t>
      </w:r>
      <w:r w:rsidRPr="00F13F31">
        <w:rPr>
          <w:rFonts w:ascii="Arial" w:hAnsi="Arial" w:cs="Arial"/>
          <w:color w:val="0000CC"/>
        </w:rPr>
        <w:t>tabuľka č. 17</w:t>
      </w:r>
      <w:r w:rsidRPr="00F13F31">
        <w:rPr>
          <w:rFonts w:ascii="Arial" w:hAnsi="Arial" w:cs="Arial"/>
        </w:rPr>
        <w:t xml:space="preserve"> </w:t>
      </w:r>
    </w:p>
    <w:p w:rsidR="00D35B9D" w:rsidRPr="00F13F31" w:rsidRDefault="00D35B9D" w:rsidP="0058341F">
      <w:pPr>
        <w:jc w:val="both"/>
        <w:rPr>
          <w:rFonts w:ascii="Arial" w:hAnsi="Arial" w:cs="Arial"/>
        </w:rPr>
      </w:pPr>
      <w:r w:rsidRPr="00F13F31">
        <w:rPr>
          <w:rFonts w:ascii="Arial" w:hAnsi="Arial" w:cs="Arial"/>
          <w:b/>
        </w:rPr>
        <w:t>b) Prehľad výnosov budúcich obdob</w:t>
      </w:r>
      <w:r w:rsidRPr="00F13F31">
        <w:rPr>
          <w:rFonts w:ascii="Arial" w:hAnsi="Arial" w:cs="Arial"/>
        </w:rPr>
        <w:t xml:space="preserve">í je uvedený v tabuľkovej časti – </w:t>
      </w:r>
      <w:r w:rsidRPr="00F13F31">
        <w:rPr>
          <w:rFonts w:ascii="Arial" w:hAnsi="Arial" w:cs="Arial"/>
          <w:color w:val="0000CC"/>
        </w:rPr>
        <w:t xml:space="preserve">tabuľka č. 18 </w:t>
      </w:r>
    </w:p>
    <w:p w:rsidR="00D35B9D" w:rsidRPr="00013CBB" w:rsidRDefault="00E87DB1" w:rsidP="0058341F">
      <w:pPr>
        <w:spacing w:before="60" w:after="60"/>
        <w:jc w:val="both"/>
        <w:rPr>
          <w:rFonts w:ascii="Arial" w:hAnsi="Arial" w:cs="Arial"/>
        </w:rPr>
      </w:pPr>
      <w:r w:rsidRPr="00013CBB">
        <w:rPr>
          <w:rFonts w:ascii="Arial" w:hAnsi="Arial" w:cs="Arial"/>
        </w:rPr>
        <w:t xml:space="preserve">Výnosy budúcich období tvoria najmä kapitálový transfer na </w:t>
      </w:r>
      <w:r w:rsidR="001D4451" w:rsidRPr="00013CBB">
        <w:rPr>
          <w:rFonts w:ascii="Arial" w:hAnsi="Arial" w:cs="Arial"/>
        </w:rPr>
        <w:t>stavbu</w:t>
      </w:r>
      <w:r w:rsidRPr="00013CBB">
        <w:rPr>
          <w:rFonts w:ascii="Arial" w:hAnsi="Arial" w:cs="Arial"/>
        </w:rPr>
        <w:t xml:space="preserve"> Vodného raja</w:t>
      </w:r>
      <w:r w:rsidR="00A5604B" w:rsidRPr="00013CBB">
        <w:rPr>
          <w:rFonts w:ascii="Arial" w:hAnsi="Arial" w:cs="Arial"/>
        </w:rPr>
        <w:t xml:space="preserve"> </w:t>
      </w:r>
      <w:r w:rsidR="006B3434" w:rsidRPr="00013CBB">
        <w:rPr>
          <w:rFonts w:ascii="Arial" w:hAnsi="Arial" w:cs="Arial"/>
        </w:rPr>
        <w:t>a revitalizáciu námestia</w:t>
      </w:r>
      <w:r w:rsidRPr="00013CBB">
        <w:rPr>
          <w:rFonts w:ascii="Arial" w:hAnsi="Arial" w:cs="Arial"/>
        </w:rPr>
        <w:t xml:space="preserve"> </w:t>
      </w:r>
      <w:r w:rsidR="006B3434" w:rsidRPr="00013CBB">
        <w:rPr>
          <w:rFonts w:ascii="Arial" w:hAnsi="Arial" w:cs="Arial"/>
        </w:rPr>
        <w:t>a</w:t>
      </w:r>
      <w:r w:rsidRPr="00013CBB">
        <w:rPr>
          <w:rFonts w:ascii="Arial" w:hAnsi="Arial" w:cs="Arial"/>
        </w:rPr>
        <w:t> </w:t>
      </w:r>
      <w:r w:rsidR="00013CBB" w:rsidRPr="00013CBB">
        <w:rPr>
          <w:rFonts w:ascii="Arial" w:hAnsi="Arial" w:cs="Arial"/>
        </w:rPr>
        <w:t>hodnota</w:t>
      </w:r>
      <w:r w:rsidRPr="00013CBB">
        <w:rPr>
          <w:rFonts w:ascii="Arial" w:hAnsi="Arial" w:cs="Arial"/>
        </w:rPr>
        <w:t xml:space="preserve"> novo</w:t>
      </w:r>
      <w:r w:rsidR="00013CBB" w:rsidRPr="00013CBB">
        <w:rPr>
          <w:rFonts w:ascii="Arial" w:hAnsi="Arial" w:cs="Arial"/>
        </w:rPr>
        <w:t>objaveného odpisovaného majetku.</w:t>
      </w:r>
    </w:p>
    <w:p w:rsidR="006D1664" w:rsidRPr="00767CFC" w:rsidRDefault="00A7100A" w:rsidP="00290608">
      <w:pPr>
        <w:pStyle w:val="Odsekzoznamu"/>
        <w:numPr>
          <w:ilvl w:val="0"/>
          <w:numId w:val="7"/>
        </w:numPr>
        <w:spacing w:before="240" w:after="120"/>
        <w:ind w:left="357" w:hanging="357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Náklady konsolidovaného celku</w:t>
      </w:r>
    </w:p>
    <w:p w:rsidR="00A7100A" w:rsidRPr="00F13F31" w:rsidRDefault="00D35B9D" w:rsidP="0058341F">
      <w:pPr>
        <w:spacing w:before="60" w:after="60"/>
        <w:jc w:val="both"/>
        <w:rPr>
          <w:rFonts w:ascii="Arial" w:hAnsi="Arial" w:cs="Arial"/>
          <w:b/>
        </w:rPr>
      </w:pPr>
      <w:r w:rsidRPr="00F13F31">
        <w:rPr>
          <w:rFonts w:ascii="Arial" w:hAnsi="Arial" w:cs="Arial"/>
          <w:b/>
        </w:rPr>
        <w:t xml:space="preserve">a)  </w:t>
      </w:r>
      <w:r w:rsidR="00976D8B" w:rsidRPr="00F13F31">
        <w:rPr>
          <w:rFonts w:ascii="Arial" w:hAnsi="Arial" w:cs="Arial"/>
          <w:b/>
        </w:rPr>
        <w:t xml:space="preserve">Náklady na </w:t>
      </w:r>
      <w:r w:rsidR="00A7100A" w:rsidRPr="00F13F31">
        <w:rPr>
          <w:rFonts w:ascii="Arial" w:hAnsi="Arial" w:cs="Arial"/>
          <w:b/>
        </w:rPr>
        <w:t xml:space="preserve">služby </w:t>
      </w:r>
    </w:p>
    <w:p w:rsidR="00162B48" w:rsidRPr="00F13F31" w:rsidRDefault="00162B48" w:rsidP="0058341F">
      <w:pPr>
        <w:jc w:val="both"/>
        <w:rPr>
          <w:rFonts w:ascii="Arial" w:hAnsi="Arial" w:cs="Arial"/>
          <w:color w:val="0000CC"/>
        </w:rPr>
      </w:pPr>
      <w:r w:rsidRPr="00F13F31">
        <w:rPr>
          <w:rFonts w:ascii="Arial" w:hAnsi="Arial" w:cs="Arial"/>
        </w:rPr>
        <w:t xml:space="preserve">Detailný rozpis významných nákladov na služby je uvedený v tabuľkovej časti – </w:t>
      </w:r>
      <w:r w:rsidRPr="00F13F31">
        <w:rPr>
          <w:rFonts w:ascii="Arial" w:hAnsi="Arial" w:cs="Arial"/>
          <w:color w:val="0000CC"/>
        </w:rPr>
        <w:t>tabuľka č. 19</w:t>
      </w:r>
      <w:r w:rsidR="00826124" w:rsidRPr="00F13F31">
        <w:rPr>
          <w:rFonts w:ascii="Arial" w:hAnsi="Arial" w:cs="Arial"/>
          <w:color w:val="0000CC"/>
        </w:rPr>
        <w:t>.</w:t>
      </w:r>
    </w:p>
    <w:p w:rsidR="00A82DCC" w:rsidRPr="003F095C" w:rsidRDefault="000E0706" w:rsidP="0058341F">
      <w:pPr>
        <w:jc w:val="both"/>
        <w:rPr>
          <w:rFonts w:ascii="Arial" w:hAnsi="Arial" w:cs="Arial"/>
        </w:rPr>
      </w:pPr>
      <w:r w:rsidRPr="003F095C">
        <w:rPr>
          <w:rFonts w:ascii="Arial" w:hAnsi="Arial" w:cs="Arial"/>
        </w:rPr>
        <w:t xml:space="preserve">Významnými položkami nákladov na služby </w:t>
      </w:r>
      <w:r w:rsidR="0058341F" w:rsidRPr="003F095C">
        <w:rPr>
          <w:rFonts w:ascii="Arial" w:hAnsi="Arial" w:cs="Arial"/>
        </w:rPr>
        <w:t xml:space="preserve">za hlavnú činnosť </w:t>
      </w:r>
      <w:r w:rsidRPr="003F095C">
        <w:rPr>
          <w:rFonts w:ascii="Arial" w:hAnsi="Arial" w:cs="Arial"/>
        </w:rPr>
        <w:t>sú náklady na odpadové hospodárstvo</w:t>
      </w:r>
      <w:r w:rsidR="0058341F" w:rsidRPr="003F095C">
        <w:rPr>
          <w:rFonts w:ascii="Arial" w:hAnsi="Arial" w:cs="Arial"/>
        </w:rPr>
        <w:t xml:space="preserve">. </w:t>
      </w:r>
      <w:r w:rsidR="00A82DCC" w:rsidRPr="003F095C">
        <w:rPr>
          <w:rFonts w:ascii="Arial" w:hAnsi="Arial" w:cs="Arial"/>
        </w:rPr>
        <w:t xml:space="preserve">V iných nákladoch na služby sú zahrnuté </w:t>
      </w:r>
      <w:r w:rsidR="00CA63F2" w:rsidRPr="003F095C">
        <w:rPr>
          <w:rFonts w:ascii="Arial" w:hAnsi="Arial" w:cs="Arial"/>
        </w:rPr>
        <w:t>tieto</w:t>
      </w:r>
      <w:r w:rsidR="00A82DCC" w:rsidRPr="003F095C">
        <w:rPr>
          <w:rFonts w:ascii="Arial" w:hAnsi="Arial" w:cs="Arial"/>
        </w:rPr>
        <w:t xml:space="preserve"> náklady na odpadové hospodárstvo v sume </w:t>
      </w:r>
      <w:r w:rsidR="003F095C" w:rsidRPr="003F095C">
        <w:rPr>
          <w:rFonts w:ascii="Arial" w:hAnsi="Arial" w:cs="Arial"/>
        </w:rPr>
        <w:t>34 535,35</w:t>
      </w:r>
      <w:r w:rsidR="00A82DCC" w:rsidRPr="003F095C">
        <w:rPr>
          <w:rFonts w:ascii="Arial" w:hAnsi="Arial" w:cs="Arial"/>
        </w:rPr>
        <w:t xml:space="preserve"> €</w:t>
      </w:r>
      <w:r w:rsidR="00AB5EAD" w:rsidRPr="003F095C">
        <w:rPr>
          <w:rFonts w:ascii="Arial" w:hAnsi="Arial" w:cs="Arial"/>
        </w:rPr>
        <w:t xml:space="preserve">. </w:t>
      </w:r>
    </w:p>
    <w:p w:rsidR="005C22A9" w:rsidRPr="003F095C" w:rsidRDefault="00CA63F2" w:rsidP="005A04BD">
      <w:pPr>
        <w:spacing w:after="120"/>
        <w:jc w:val="both"/>
        <w:rPr>
          <w:rFonts w:ascii="Arial" w:hAnsi="Arial" w:cs="Arial"/>
        </w:rPr>
      </w:pPr>
      <w:r w:rsidRPr="003F095C">
        <w:rPr>
          <w:rFonts w:ascii="Arial" w:hAnsi="Arial" w:cs="Arial"/>
        </w:rPr>
        <w:t>V podnikateľskej činnosti sú to náklady aquaparku Vodný raj</w:t>
      </w:r>
      <w:r w:rsidR="003F095C">
        <w:rPr>
          <w:rFonts w:ascii="Arial" w:hAnsi="Arial" w:cs="Arial"/>
        </w:rPr>
        <w:t xml:space="preserve">. </w:t>
      </w:r>
      <w:r w:rsidR="00A953C7" w:rsidRPr="003F095C">
        <w:rPr>
          <w:rFonts w:ascii="Arial" w:hAnsi="Arial" w:cs="Arial"/>
        </w:rPr>
        <w:t>O</w:t>
      </w:r>
      <w:r w:rsidR="00AB5EAD" w:rsidRPr="003F095C">
        <w:rPr>
          <w:rFonts w:ascii="Arial" w:hAnsi="Arial" w:cs="Arial"/>
        </w:rPr>
        <w:t>statné iné náklady sú spojené s províziami za sprostredkovanie, výrobo</w:t>
      </w:r>
      <w:r w:rsidRPr="003F095C">
        <w:rPr>
          <w:rFonts w:ascii="Arial" w:hAnsi="Arial" w:cs="Arial"/>
        </w:rPr>
        <w:t xml:space="preserve">u tlačených materiálov,  zberom </w:t>
      </w:r>
      <w:r w:rsidR="00AB5EAD" w:rsidRPr="003F095C">
        <w:rPr>
          <w:rFonts w:ascii="Arial" w:hAnsi="Arial" w:cs="Arial"/>
        </w:rPr>
        <w:t>kuchynského odpadu, dezinfekciou, odbornými prehliadkami zariadení, montážnymi prácami na technickom zariadení a pod.</w:t>
      </w:r>
    </w:p>
    <w:p w:rsidR="00162B48" w:rsidRPr="00F13F31" w:rsidRDefault="00162B48" w:rsidP="0058341F">
      <w:pPr>
        <w:spacing w:before="60" w:after="60"/>
        <w:jc w:val="both"/>
        <w:rPr>
          <w:rFonts w:ascii="Arial" w:hAnsi="Arial" w:cs="Arial"/>
          <w:b/>
        </w:rPr>
      </w:pPr>
      <w:r w:rsidRPr="00F13F31">
        <w:rPr>
          <w:rFonts w:ascii="Arial" w:hAnsi="Arial" w:cs="Arial"/>
          <w:b/>
        </w:rPr>
        <w:t xml:space="preserve">b) </w:t>
      </w:r>
      <w:r w:rsidR="00221021" w:rsidRPr="00F13F31">
        <w:rPr>
          <w:rFonts w:ascii="Arial" w:hAnsi="Arial" w:cs="Arial"/>
          <w:b/>
        </w:rPr>
        <w:t xml:space="preserve">Ostatné náklady na prevádzkovú činnosť v </w:t>
      </w:r>
      <w:r w:rsidR="003F5565" w:rsidRPr="00F13F31">
        <w:rPr>
          <w:rFonts w:ascii="Arial" w:hAnsi="Arial" w:cs="Arial"/>
          <w:b/>
        </w:rPr>
        <w:t>€</w:t>
      </w:r>
    </w:p>
    <w:p w:rsidR="00162B48" w:rsidRPr="003F095C" w:rsidRDefault="00162B48" w:rsidP="0058341F">
      <w:pPr>
        <w:jc w:val="both"/>
        <w:rPr>
          <w:rFonts w:ascii="Arial" w:hAnsi="Arial" w:cs="Arial"/>
        </w:rPr>
      </w:pPr>
      <w:r w:rsidRPr="003F095C">
        <w:rPr>
          <w:rFonts w:ascii="Arial" w:hAnsi="Arial" w:cs="Arial"/>
          <w:b/>
        </w:rPr>
        <w:t xml:space="preserve">    </w:t>
      </w:r>
      <w:r w:rsidRPr="003F095C">
        <w:rPr>
          <w:rFonts w:ascii="Arial" w:hAnsi="Arial" w:cs="Arial"/>
        </w:rPr>
        <w:t>Detailný rozpis významných</w:t>
      </w:r>
      <w:r w:rsidR="00905E88" w:rsidRPr="003F095C">
        <w:rPr>
          <w:rFonts w:ascii="Arial" w:hAnsi="Arial" w:cs="Arial"/>
        </w:rPr>
        <w:t xml:space="preserve"> ostatných</w:t>
      </w:r>
      <w:r w:rsidRPr="003F095C">
        <w:rPr>
          <w:rFonts w:ascii="Arial" w:hAnsi="Arial" w:cs="Arial"/>
        </w:rPr>
        <w:t xml:space="preserve"> nákladov na </w:t>
      </w:r>
      <w:r w:rsidR="00905E88" w:rsidRPr="003F095C">
        <w:rPr>
          <w:rFonts w:ascii="Arial" w:hAnsi="Arial" w:cs="Arial"/>
        </w:rPr>
        <w:t xml:space="preserve"> prevádzkovú činnosť</w:t>
      </w:r>
      <w:r w:rsidR="004B7457" w:rsidRPr="003F095C">
        <w:rPr>
          <w:rFonts w:ascii="Arial" w:hAnsi="Arial" w:cs="Arial"/>
        </w:rPr>
        <w:t xml:space="preserve"> </w:t>
      </w:r>
      <w:r w:rsidRPr="003F095C">
        <w:rPr>
          <w:rFonts w:ascii="Arial" w:hAnsi="Arial" w:cs="Arial"/>
        </w:rPr>
        <w:t xml:space="preserve">je uvedený v tabuľkovej časti – </w:t>
      </w:r>
      <w:r w:rsidRPr="00C31FD9">
        <w:rPr>
          <w:rFonts w:ascii="Arial" w:hAnsi="Arial" w:cs="Arial"/>
          <w:color w:val="0000CC"/>
        </w:rPr>
        <w:t>tabuľka č. 20</w:t>
      </w:r>
      <w:r w:rsidR="004B7457" w:rsidRPr="00C31FD9">
        <w:rPr>
          <w:rFonts w:ascii="Arial" w:hAnsi="Arial" w:cs="Arial"/>
          <w:color w:val="0000CC"/>
        </w:rPr>
        <w:t>.</w:t>
      </w:r>
      <w:r w:rsidR="00366647">
        <w:rPr>
          <w:rFonts w:ascii="Arial" w:hAnsi="Arial" w:cs="Arial"/>
          <w:color w:val="0000CC"/>
        </w:rPr>
        <w:t xml:space="preserve"> </w:t>
      </w:r>
      <w:r w:rsidR="00F929C8" w:rsidRPr="003F095C">
        <w:rPr>
          <w:rFonts w:ascii="Arial" w:hAnsi="Arial" w:cs="Arial"/>
        </w:rPr>
        <w:t xml:space="preserve">Ostatné náklady na prevádzkovú činnosť tvoria </w:t>
      </w:r>
      <w:r w:rsidR="000E0706" w:rsidRPr="003F095C">
        <w:rPr>
          <w:rFonts w:ascii="Arial" w:hAnsi="Arial" w:cs="Arial"/>
        </w:rPr>
        <w:t xml:space="preserve">najmä </w:t>
      </w:r>
      <w:r w:rsidR="00F929C8" w:rsidRPr="003F095C">
        <w:rPr>
          <w:rFonts w:ascii="Arial" w:hAnsi="Arial" w:cs="Arial"/>
        </w:rPr>
        <w:t>náklady</w:t>
      </w:r>
      <w:r w:rsidR="000E0706" w:rsidRPr="003F095C">
        <w:rPr>
          <w:rFonts w:ascii="Arial" w:hAnsi="Arial" w:cs="Arial"/>
        </w:rPr>
        <w:t xml:space="preserve"> </w:t>
      </w:r>
      <w:r w:rsidR="00F929C8" w:rsidRPr="003F095C">
        <w:rPr>
          <w:rFonts w:ascii="Arial" w:hAnsi="Arial" w:cs="Arial"/>
        </w:rPr>
        <w:t>na odmeny poslanco</w:t>
      </w:r>
      <w:r w:rsidR="000E0706" w:rsidRPr="003F095C">
        <w:rPr>
          <w:rFonts w:ascii="Arial" w:hAnsi="Arial" w:cs="Arial"/>
        </w:rPr>
        <w:t>v</w:t>
      </w:r>
      <w:r w:rsidR="00F929C8" w:rsidRPr="003F095C">
        <w:rPr>
          <w:rFonts w:ascii="Arial" w:hAnsi="Arial" w:cs="Arial"/>
        </w:rPr>
        <w:t xml:space="preserve"> a členo</w:t>
      </w:r>
      <w:r w:rsidR="000E0706" w:rsidRPr="003F095C">
        <w:rPr>
          <w:rFonts w:ascii="Arial" w:hAnsi="Arial" w:cs="Arial"/>
        </w:rPr>
        <w:t>v</w:t>
      </w:r>
      <w:r w:rsidR="00F929C8" w:rsidRPr="003F095C">
        <w:rPr>
          <w:rFonts w:ascii="Arial" w:hAnsi="Arial" w:cs="Arial"/>
        </w:rPr>
        <w:t xml:space="preserve"> komisií</w:t>
      </w:r>
      <w:r w:rsidR="00FE03A7" w:rsidRPr="003F095C">
        <w:rPr>
          <w:rFonts w:ascii="Arial" w:hAnsi="Arial" w:cs="Arial"/>
        </w:rPr>
        <w:t xml:space="preserve"> </w:t>
      </w:r>
      <w:r w:rsidR="00221EEE" w:rsidRPr="003F095C">
        <w:rPr>
          <w:rFonts w:ascii="Arial" w:hAnsi="Arial" w:cs="Arial"/>
        </w:rPr>
        <w:t xml:space="preserve">a </w:t>
      </w:r>
      <w:r w:rsidR="00F929C8" w:rsidRPr="003F095C">
        <w:rPr>
          <w:rFonts w:ascii="Arial" w:hAnsi="Arial" w:cs="Arial"/>
        </w:rPr>
        <w:t xml:space="preserve"> poplatk</w:t>
      </w:r>
      <w:r w:rsidR="00221EEE" w:rsidRPr="003F095C">
        <w:rPr>
          <w:rFonts w:ascii="Arial" w:hAnsi="Arial" w:cs="Arial"/>
        </w:rPr>
        <w:t>y</w:t>
      </w:r>
      <w:r w:rsidR="00F929C8" w:rsidRPr="003F095C">
        <w:rPr>
          <w:rFonts w:ascii="Arial" w:hAnsi="Arial" w:cs="Arial"/>
        </w:rPr>
        <w:t xml:space="preserve"> za členstvo v</w:t>
      </w:r>
      <w:r w:rsidR="00221EEE" w:rsidRPr="003F095C">
        <w:rPr>
          <w:rFonts w:ascii="Arial" w:hAnsi="Arial" w:cs="Arial"/>
        </w:rPr>
        <w:t> </w:t>
      </w:r>
      <w:r w:rsidR="00F929C8" w:rsidRPr="003F095C">
        <w:rPr>
          <w:rFonts w:ascii="Arial" w:hAnsi="Arial" w:cs="Arial"/>
        </w:rPr>
        <w:t>združeniach</w:t>
      </w:r>
      <w:r w:rsidR="005C4763" w:rsidRPr="003F095C">
        <w:rPr>
          <w:rFonts w:ascii="Arial" w:hAnsi="Arial" w:cs="Arial"/>
        </w:rPr>
        <w:t>.</w:t>
      </w:r>
      <w:r w:rsidR="000E0706" w:rsidRPr="003F095C">
        <w:rPr>
          <w:rFonts w:ascii="Arial" w:hAnsi="Arial" w:cs="Arial"/>
        </w:rPr>
        <w:t xml:space="preserve"> </w:t>
      </w:r>
      <w:r w:rsidR="00FE03A7" w:rsidRPr="003F095C">
        <w:rPr>
          <w:rFonts w:ascii="Arial" w:hAnsi="Arial" w:cs="Arial"/>
        </w:rPr>
        <w:t xml:space="preserve"> </w:t>
      </w:r>
      <w:r w:rsidR="00A82DCC" w:rsidRPr="003F095C">
        <w:rPr>
          <w:rFonts w:ascii="Arial" w:hAnsi="Arial" w:cs="Arial"/>
        </w:rPr>
        <w:t xml:space="preserve">V položke iné sa nachádzajú aj dotácie na stravu a školské potreby pre deti v hmotnej núdzi vo výške </w:t>
      </w:r>
      <w:r w:rsidR="00221EEE" w:rsidRPr="003F095C">
        <w:rPr>
          <w:rFonts w:ascii="Arial" w:hAnsi="Arial" w:cs="Arial"/>
        </w:rPr>
        <w:t>1</w:t>
      </w:r>
      <w:r w:rsidR="008E0501">
        <w:rPr>
          <w:rFonts w:ascii="Arial" w:hAnsi="Arial" w:cs="Arial"/>
        </w:rPr>
        <w:t xml:space="preserve"> </w:t>
      </w:r>
      <w:r w:rsidR="00221EEE" w:rsidRPr="003F095C">
        <w:rPr>
          <w:rFonts w:ascii="Arial" w:hAnsi="Arial" w:cs="Arial"/>
        </w:rPr>
        <w:t>066,9</w:t>
      </w:r>
      <w:r w:rsidR="00A82DCC" w:rsidRPr="003F095C">
        <w:rPr>
          <w:rFonts w:ascii="Arial" w:hAnsi="Arial" w:cs="Arial"/>
        </w:rPr>
        <w:t>5 € a náklady na zmluvy o dielo a umeleckej produkcií</w:t>
      </w:r>
      <w:r w:rsidR="003F095C" w:rsidRPr="003F095C">
        <w:rPr>
          <w:rFonts w:ascii="Arial" w:hAnsi="Arial" w:cs="Arial"/>
        </w:rPr>
        <w:t>, najmä pri príležitosti organizovania 760. výročia I. písomnej</w:t>
      </w:r>
      <w:r w:rsidR="00A82DCC" w:rsidRPr="003F095C">
        <w:rPr>
          <w:rFonts w:ascii="Arial" w:hAnsi="Arial" w:cs="Arial"/>
        </w:rPr>
        <w:t xml:space="preserve"> </w:t>
      </w:r>
      <w:r w:rsidR="003F095C" w:rsidRPr="003F095C">
        <w:rPr>
          <w:rFonts w:ascii="Arial" w:hAnsi="Arial" w:cs="Arial"/>
        </w:rPr>
        <w:t xml:space="preserve">zmienky o obci, </w:t>
      </w:r>
      <w:r w:rsidR="00A82DCC" w:rsidRPr="003F095C">
        <w:rPr>
          <w:rFonts w:ascii="Arial" w:hAnsi="Arial" w:cs="Arial"/>
        </w:rPr>
        <w:t xml:space="preserve">súhrnne vo výške </w:t>
      </w:r>
      <w:r w:rsidR="003F095C" w:rsidRPr="003F095C">
        <w:rPr>
          <w:rFonts w:ascii="Arial" w:hAnsi="Arial" w:cs="Arial"/>
        </w:rPr>
        <w:t>8 729,60</w:t>
      </w:r>
      <w:r w:rsidR="00A82DCC" w:rsidRPr="003F095C">
        <w:rPr>
          <w:rFonts w:ascii="Arial" w:hAnsi="Arial" w:cs="Arial"/>
        </w:rPr>
        <w:t xml:space="preserve"> €.</w:t>
      </w:r>
      <w:r w:rsidR="003F095C" w:rsidRPr="003F095C">
        <w:rPr>
          <w:rFonts w:ascii="Arial" w:hAnsi="Arial" w:cs="Arial"/>
        </w:rPr>
        <w:t xml:space="preserve">  </w:t>
      </w:r>
    </w:p>
    <w:p w:rsidR="00162B48" w:rsidRPr="00F13F31" w:rsidRDefault="00162B48" w:rsidP="0058341F">
      <w:pPr>
        <w:spacing w:before="120"/>
        <w:jc w:val="both"/>
        <w:rPr>
          <w:rFonts w:ascii="Arial" w:hAnsi="Arial" w:cs="Arial"/>
          <w:b/>
        </w:rPr>
      </w:pPr>
      <w:r w:rsidRPr="00F13F31">
        <w:rPr>
          <w:rFonts w:ascii="Arial" w:hAnsi="Arial" w:cs="Arial"/>
          <w:b/>
        </w:rPr>
        <w:t xml:space="preserve">c) Ostatné finančné náklady </w:t>
      </w:r>
    </w:p>
    <w:p w:rsidR="00F929C8" w:rsidRPr="00C31FD9" w:rsidRDefault="00162B48" w:rsidP="00C31FD9">
      <w:pPr>
        <w:spacing w:before="120"/>
        <w:jc w:val="both"/>
        <w:rPr>
          <w:rFonts w:ascii="Arial" w:hAnsi="Arial" w:cs="Arial"/>
          <w:color w:val="0000CC"/>
        </w:rPr>
      </w:pPr>
      <w:r w:rsidRPr="00F13F31">
        <w:rPr>
          <w:rFonts w:ascii="Arial" w:hAnsi="Arial" w:cs="Arial"/>
          <w:b/>
        </w:rPr>
        <w:t xml:space="preserve">    </w:t>
      </w:r>
      <w:r w:rsidRPr="00F13F31">
        <w:rPr>
          <w:rFonts w:ascii="Arial" w:hAnsi="Arial" w:cs="Arial"/>
        </w:rPr>
        <w:t>Detailný rozpis významných</w:t>
      </w:r>
      <w:r w:rsidR="00905E88" w:rsidRPr="00F13F31">
        <w:rPr>
          <w:rFonts w:ascii="Arial" w:hAnsi="Arial" w:cs="Arial"/>
        </w:rPr>
        <w:t xml:space="preserve"> ostatných finančných</w:t>
      </w:r>
      <w:r w:rsidRPr="00F13F31">
        <w:rPr>
          <w:rFonts w:ascii="Arial" w:hAnsi="Arial" w:cs="Arial"/>
        </w:rPr>
        <w:t xml:space="preserve"> nákladov je uvedený v tabuľkovej časti – </w:t>
      </w:r>
      <w:r w:rsidRPr="00F13F31">
        <w:rPr>
          <w:rFonts w:ascii="Arial" w:hAnsi="Arial" w:cs="Arial"/>
          <w:color w:val="0000CC"/>
        </w:rPr>
        <w:t>tabuľka č. 21</w:t>
      </w:r>
      <w:r w:rsidR="004B7457" w:rsidRPr="00F13F31">
        <w:rPr>
          <w:rFonts w:ascii="Arial" w:hAnsi="Arial" w:cs="Arial"/>
          <w:color w:val="0000CC"/>
        </w:rPr>
        <w:t>.</w:t>
      </w:r>
      <w:r w:rsidRPr="00F13F31">
        <w:rPr>
          <w:rFonts w:ascii="Arial" w:hAnsi="Arial" w:cs="Arial"/>
          <w:i/>
          <w:color w:val="C00000"/>
        </w:rPr>
        <w:t xml:space="preserve"> </w:t>
      </w:r>
      <w:r w:rsidR="00F929C8" w:rsidRPr="00F13F31">
        <w:rPr>
          <w:rFonts w:ascii="Arial" w:hAnsi="Arial" w:cs="Arial"/>
        </w:rPr>
        <w:t>V ostatných finančných nákladoch konsolidovaný celok eviduje poplatky banke za prijaté úvery a poistenie jednotlivých druhov majetku za hlavnú i podnikateľskú činnosť.</w:t>
      </w:r>
    </w:p>
    <w:p w:rsidR="007A0738" w:rsidRPr="000C30FF" w:rsidRDefault="007A0738" w:rsidP="00290608">
      <w:pPr>
        <w:numPr>
          <w:ilvl w:val="0"/>
          <w:numId w:val="7"/>
        </w:numPr>
        <w:spacing w:before="240" w:after="60"/>
        <w:ind w:left="357" w:hanging="357"/>
        <w:jc w:val="both"/>
        <w:rPr>
          <w:rFonts w:ascii="Arial" w:hAnsi="Arial" w:cs="Arial"/>
          <w:b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>Výnosy konsolidovaného celku</w:t>
      </w:r>
    </w:p>
    <w:p w:rsidR="007A0738" w:rsidRPr="00F13F31" w:rsidRDefault="007A0738" w:rsidP="0058341F">
      <w:pPr>
        <w:spacing w:before="60" w:after="60"/>
        <w:jc w:val="both"/>
        <w:rPr>
          <w:rFonts w:ascii="Arial" w:hAnsi="Arial" w:cs="Arial"/>
          <w:b/>
          <w:sz w:val="18"/>
          <w:szCs w:val="18"/>
        </w:rPr>
      </w:pPr>
      <w:r w:rsidRPr="00F13F31">
        <w:rPr>
          <w:rFonts w:ascii="Arial" w:hAnsi="Arial" w:cs="Arial"/>
          <w:b/>
          <w:sz w:val="18"/>
          <w:szCs w:val="18"/>
        </w:rPr>
        <w:t>Ostatné výnosy na prevádzkovú činnosť v </w:t>
      </w:r>
      <w:r w:rsidR="003F5565" w:rsidRPr="00F13F31">
        <w:rPr>
          <w:rFonts w:ascii="Arial" w:hAnsi="Arial" w:cs="Arial"/>
          <w:b/>
          <w:sz w:val="18"/>
          <w:szCs w:val="18"/>
        </w:rPr>
        <w:t>€</w:t>
      </w:r>
    </w:p>
    <w:p w:rsidR="00DE12B9" w:rsidRPr="007E18E1" w:rsidRDefault="00EE79EA" w:rsidP="0058341F">
      <w:pPr>
        <w:jc w:val="both"/>
        <w:rPr>
          <w:rFonts w:ascii="Arial" w:hAnsi="Arial" w:cs="Arial"/>
        </w:rPr>
      </w:pPr>
      <w:r w:rsidRPr="007E18E1">
        <w:rPr>
          <w:rFonts w:ascii="Arial" w:hAnsi="Arial" w:cs="Arial"/>
        </w:rPr>
        <w:t xml:space="preserve">Detailný rozpis významných ostatných výnosov z prevádzkovej činnosti  je uvedený v tabuľkovej časti – </w:t>
      </w:r>
      <w:r w:rsidRPr="00703C1D">
        <w:rPr>
          <w:rFonts w:ascii="Arial" w:hAnsi="Arial" w:cs="Arial"/>
          <w:color w:val="0000CC"/>
        </w:rPr>
        <w:t>tabuľka č. 22.</w:t>
      </w:r>
      <w:r w:rsidR="00F25B7E" w:rsidRPr="007E18E1">
        <w:rPr>
          <w:rFonts w:ascii="Arial" w:hAnsi="Arial" w:cs="Arial"/>
        </w:rPr>
        <w:t xml:space="preserve"> </w:t>
      </w:r>
      <w:r w:rsidR="00A66C25" w:rsidRPr="007E18E1">
        <w:rPr>
          <w:rFonts w:ascii="Arial" w:hAnsi="Arial" w:cs="Arial"/>
        </w:rPr>
        <w:t>Položka výnosov – o</w:t>
      </w:r>
      <w:r w:rsidR="00F25B7E" w:rsidRPr="007E18E1">
        <w:rPr>
          <w:rFonts w:ascii="Arial" w:hAnsi="Arial" w:cs="Arial"/>
        </w:rPr>
        <w:t>statné</w:t>
      </w:r>
      <w:r w:rsidR="00A66C25" w:rsidRPr="007E18E1">
        <w:rPr>
          <w:rFonts w:ascii="Arial" w:hAnsi="Arial" w:cs="Arial"/>
        </w:rPr>
        <w:t xml:space="preserve"> je</w:t>
      </w:r>
      <w:r w:rsidR="00F25B7E" w:rsidRPr="007E18E1">
        <w:rPr>
          <w:rFonts w:ascii="Arial" w:hAnsi="Arial" w:cs="Arial"/>
        </w:rPr>
        <w:t xml:space="preserve"> tvoren</w:t>
      </w:r>
      <w:r w:rsidR="00A66C25" w:rsidRPr="007E18E1">
        <w:rPr>
          <w:rFonts w:ascii="Arial" w:hAnsi="Arial" w:cs="Arial"/>
        </w:rPr>
        <w:t>á</w:t>
      </w:r>
      <w:r w:rsidR="007E18E1" w:rsidRPr="007E18E1">
        <w:rPr>
          <w:rFonts w:ascii="Arial" w:hAnsi="Arial" w:cs="Arial"/>
        </w:rPr>
        <w:t xml:space="preserve"> v hlavnej činnosti</w:t>
      </w:r>
      <w:r w:rsidR="00F25B7E" w:rsidRPr="007E18E1">
        <w:rPr>
          <w:rFonts w:ascii="Arial" w:hAnsi="Arial" w:cs="Arial"/>
        </w:rPr>
        <w:t xml:space="preserve"> najmä </w:t>
      </w:r>
      <w:r w:rsidR="007E18E1" w:rsidRPr="007E18E1">
        <w:rPr>
          <w:rFonts w:ascii="Arial" w:hAnsi="Arial" w:cs="Arial"/>
        </w:rPr>
        <w:t xml:space="preserve">výnosmi </w:t>
      </w:r>
      <w:r w:rsidR="00A66C25" w:rsidRPr="007E18E1">
        <w:rPr>
          <w:rFonts w:ascii="Arial" w:hAnsi="Arial" w:cs="Arial"/>
        </w:rPr>
        <w:t>z predaja separovaných zložiek odpadu</w:t>
      </w:r>
      <w:r w:rsidR="007E18E1" w:rsidRPr="007E18E1">
        <w:rPr>
          <w:rFonts w:ascii="Arial" w:hAnsi="Arial" w:cs="Arial"/>
        </w:rPr>
        <w:t>, obecných novín a iných informačných a propagačných materiálov a v podnikateľskej činnosti výnosmi vo výške odpisov z  novoobjaveného a darovaného hmotného majetku.</w:t>
      </w:r>
      <w:r w:rsidR="00A66C25" w:rsidRPr="007E18E1">
        <w:rPr>
          <w:rFonts w:ascii="Arial" w:hAnsi="Arial" w:cs="Arial"/>
        </w:rPr>
        <w:t xml:space="preserve"> </w:t>
      </w:r>
      <w:r w:rsidR="00F25B7E" w:rsidRPr="007E18E1">
        <w:rPr>
          <w:rFonts w:ascii="Arial" w:hAnsi="Arial" w:cs="Arial"/>
        </w:rPr>
        <w:t xml:space="preserve"> </w:t>
      </w:r>
    </w:p>
    <w:p w:rsidR="000E31D4" w:rsidRDefault="000E31D4" w:rsidP="0058341F">
      <w:pPr>
        <w:jc w:val="center"/>
        <w:rPr>
          <w:rFonts w:ascii="Arial" w:hAnsi="Arial" w:cs="Arial"/>
          <w:b/>
          <w:sz w:val="22"/>
          <w:szCs w:val="24"/>
        </w:rPr>
      </w:pPr>
    </w:p>
    <w:p w:rsidR="002715A7" w:rsidRDefault="002715A7" w:rsidP="0058341F">
      <w:pPr>
        <w:jc w:val="center"/>
        <w:rPr>
          <w:rFonts w:ascii="Arial" w:hAnsi="Arial" w:cs="Arial"/>
          <w:b/>
          <w:sz w:val="22"/>
          <w:szCs w:val="24"/>
        </w:rPr>
      </w:pPr>
    </w:p>
    <w:p w:rsidR="00564D78" w:rsidRPr="00AC71F8" w:rsidRDefault="005A0DD5" w:rsidP="0058341F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Čl</w:t>
      </w:r>
      <w:r w:rsidR="0019408D" w:rsidRPr="00AC71F8">
        <w:rPr>
          <w:rFonts w:ascii="Arial" w:hAnsi="Arial" w:cs="Arial"/>
          <w:b/>
          <w:sz w:val="22"/>
          <w:szCs w:val="24"/>
        </w:rPr>
        <w:t>. IV.</w:t>
      </w:r>
    </w:p>
    <w:p w:rsidR="0040580D" w:rsidRPr="00AC71F8" w:rsidRDefault="0040580D" w:rsidP="00290608">
      <w:pPr>
        <w:spacing w:after="120"/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Informácie o iných aktívach a iných pasívach</w:t>
      </w:r>
    </w:p>
    <w:p w:rsidR="0040580D" w:rsidRPr="000C30FF" w:rsidRDefault="0040580D" w:rsidP="0058341F">
      <w:pPr>
        <w:numPr>
          <w:ilvl w:val="0"/>
          <w:numId w:val="4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t xml:space="preserve">Iné aktíva a iné pasíva </w:t>
      </w:r>
    </w:p>
    <w:p w:rsidR="00BC135B" w:rsidRPr="00C31FD9" w:rsidRDefault="00BC135B" w:rsidP="0058341F">
      <w:pPr>
        <w:jc w:val="both"/>
        <w:rPr>
          <w:rFonts w:ascii="Arial" w:hAnsi="Arial" w:cs="Arial"/>
        </w:rPr>
      </w:pPr>
      <w:r w:rsidRPr="00C31FD9">
        <w:rPr>
          <w:rFonts w:ascii="Arial" w:hAnsi="Arial" w:cs="Arial"/>
        </w:rPr>
        <w:t xml:space="preserve">Informácie o iných aktívach a iných pasívach sú uvedené v tabuľkovej časti – </w:t>
      </w:r>
      <w:r w:rsidRPr="00703C1D">
        <w:rPr>
          <w:rFonts w:ascii="Arial" w:hAnsi="Arial" w:cs="Arial"/>
          <w:color w:val="0000CC"/>
        </w:rPr>
        <w:t>tabuľka č.23</w:t>
      </w:r>
      <w:r w:rsidRPr="003B3D32">
        <w:rPr>
          <w:rFonts w:ascii="Arial" w:hAnsi="Arial" w:cs="Arial"/>
          <w:color w:val="0070C0"/>
        </w:rPr>
        <w:t xml:space="preserve">  </w:t>
      </w:r>
    </w:p>
    <w:p w:rsidR="00905E88" w:rsidRPr="00C31FD9" w:rsidRDefault="00905E88" w:rsidP="0058341F">
      <w:pPr>
        <w:jc w:val="both"/>
        <w:rPr>
          <w:rFonts w:ascii="Arial" w:hAnsi="Arial" w:cs="Arial"/>
        </w:rPr>
      </w:pPr>
      <w:r w:rsidRPr="00C31FD9">
        <w:rPr>
          <w:rFonts w:ascii="Arial" w:hAnsi="Arial" w:cs="Arial"/>
        </w:rPr>
        <w:t>Materská účtovná jednotka a dcérsk</w:t>
      </w:r>
      <w:r w:rsidR="00F25B7E" w:rsidRPr="00C31FD9">
        <w:rPr>
          <w:rFonts w:ascii="Arial" w:hAnsi="Arial" w:cs="Arial"/>
        </w:rPr>
        <w:t>a</w:t>
      </w:r>
      <w:r w:rsidRPr="00C31FD9">
        <w:rPr>
          <w:rFonts w:ascii="Arial" w:hAnsi="Arial" w:cs="Arial"/>
        </w:rPr>
        <w:t xml:space="preserve"> účtovná jednotka evidujú v podsúvahovej evidencii drobný hmotný </w:t>
      </w:r>
      <w:r w:rsidR="001D4663" w:rsidRPr="00C31FD9">
        <w:rPr>
          <w:rFonts w:ascii="Arial" w:hAnsi="Arial" w:cs="Arial"/>
        </w:rPr>
        <w:t>m</w:t>
      </w:r>
      <w:r w:rsidRPr="00C31FD9">
        <w:rPr>
          <w:rFonts w:ascii="Arial" w:hAnsi="Arial" w:cs="Arial"/>
        </w:rPr>
        <w:t>ajetok</w:t>
      </w:r>
      <w:r w:rsidR="0068324F">
        <w:rPr>
          <w:rFonts w:ascii="Arial" w:hAnsi="Arial" w:cs="Arial"/>
        </w:rPr>
        <w:t xml:space="preserve"> a propagačné materiály</w:t>
      </w:r>
      <w:r w:rsidRPr="00C31FD9">
        <w:rPr>
          <w:rFonts w:ascii="Arial" w:hAnsi="Arial" w:cs="Arial"/>
        </w:rPr>
        <w:t xml:space="preserve"> </w:t>
      </w:r>
      <w:r w:rsidR="002472CF" w:rsidRPr="00C31FD9">
        <w:rPr>
          <w:rFonts w:ascii="Arial" w:hAnsi="Arial" w:cs="Arial"/>
        </w:rPr>
        <w:t xml:space="preserve">vo výške </w:t>
      </w:r>
      <w:r w:rsidR="00C31FD9" w:rsidRPr="00C31FD9">
        <w:rPr>
          <w:rFonts w:ascii="Arial" w:hAnsi="Arial" w:cs="Arial"/>
        </w:rPr>
        <w:t>224 083,86</w:t>
      </w:r>
      <w:r w:rsidR="002472CF" w:rsidRPr="00C31FD9">
        <w:rPr>
          <w:rFonts w:ascii="Arial" w:hAnsi="Arial" w:cs="Arial"/>
        </w:rPr>
        <w:t xml:space="preserve"> €.  </w:t>
      </w:r>
    </w:p>
    <w:p w:rsidR="0040580D" w:rsidRPr="00767CFC" w:rsidRDefault="00BC135B" w:rsidP="003172B0">
      <w:pPr>
        <w:numPr>
          <w:ilvl w:val="0"/>
          <w:numId w:val="4"/>
        </w:numPr>
        <w:tabs>
          <w:tab w:val="clear" w:pos="1080"/>
          <w:tab w:val="num" w:pos="0"/>
          <w:tab w:val="left" w:pos="426"/>
        </w:tabs>
        <w:spacing w:before="120"/>
        <w:ind w:left="0" w:firstLine="0"/>
        <w:jc w:val="both"/>
        <w:rPr>
          <w:rFonts w:ascii="Arial Narrow" w:hAnsi="Arial Narrow" w:cs="Arial"/>
          <w:b/>
          <w:caps/>
          <w:szCs w:val="22"/>
        </w:rPr>
      </w:pPr>
      <w:r w:rsidRPr="00767CFC">
        <w:rPr>
          <w:rFonts w:ascii="Arial Narrow" w:hAnsi="Arial Narrow" w:cs="Arial"/>
          <w:b/>
          <w:caps/>
          <w:szCs w:val="22"/>
        </w:rPr>
        <w:lastRenderedPageBreak/>
        <w:t>Prípadné ďalšie záväzky</w:t>
      </w:r>
    </w:p>
    <w:p w:rsidR="00EA0C48" w:rsidRPr="00F13F31" w:rsidRDefault="00EA0C48" w:rsidP="00E07CFA">
      <w:pPr>
        <w:autoSpaceDE w:val="0"/>
        <w:autoSpaceDN w:val="0"/>
        <w:adjustRightInd w:val="0"/>
        <w:jc w:val="both"/>
        <w:rPr>
          <w:rFonts w:ascii="Arial" w:hAnsi="Arial" w:cs="Arial"/>
        </w:rPr>
      </w:pPr>
      <w:r w:rsidRPr="00F13F31">
        <w:rPr>
          <w:rFonts w:ascii="Arial" w:hAnsi="Arial" w:cs="Arial"/>
        </w:rPr>
        <w:t xml:space="preserve">Konsolidovaný celok obec Vyhne </w:t>
      </w:r>
      <w:r w:rsidR="003B3D32" w:rsidRPr="002715A7">
        <w:rPr>
          <w:rFonts w:ascii="Arial" w:hAnsi="Arial" w:cs="Arial"/>
        </w:rPr>
        <w:t>nemá</w:t>
      </w:r>
      <w:r w:rsidRPr="00F13F31">
        <w:rPr>
          <w:rFonts w:ascii="Arial" w:hAnsi="Arial" w:cs="Arial"/>
        </w:rPr>
        <w:t xml:space="preserve"> ďalšie záväzky, ktoré sa nesledujú v bežnom účtovníctve a neuvádzajú sa v súvahe:</w:t>
      </w:r>
    </w:p>
    <w:p w:rsidR="00EA0C48" w:rsidRDefault="00091002" w:rsidP="003172B0">
      <w:pPr>
        <w:autoSpaceDE w:val="0"/>
        <w:autoSpaceDN w:val="0"/>
        <w:adjustRightInd w:val="0"/>
        <w:jc w:val="both"/>
        <w:rPr>
          <w:rFonts w:ascii="Arial" w:hAnsi="Arial" w:cs="Arial"/>
        </w:rPr>
      </w:pPr>
      <w:r>
        <w:rPr>
          <w:rFonts w:ascii="Arial" w:hAnsi="Arial" w:cs="Arial"/>
        </w:rPr>
        <w:t>I</w:t>
      </w:r>
      <w:r w:rsidR="00767CFC">
        <w:rPr>
          <w:rFonts w:ascii="Arial" w:hAnsi="Arial" w:cs="Arial"/>
        </w:rPr>
        <w:t xml:space="preserve">né </w:t>
      </w:r>
      <w:r w:rsidR="00EA0C48" w:rsidRPr="00F13F31">
        <w:rPr>
          <w:rFonts w:ascii="Arial" w:hAnsi="Arial" w:cs="Arial"/>
        </w:rPr>
        <w:t>finančné povinnosti</w:t>
      </w:r>
      <w:r w:rsidR="00767CFC">
        <w:rPr>
          <w:rFonts w:ascii="Arial" w:hAnsi="Arial" w:cs="Arial"/>
        </w:rPr>
        <w:t xml:space="preserve"> nie sú známe</w:t>
      </w:r>
      <w:r w:rsidR="00EA0C48" w:rsidRPr="00F13F31">
        <w:rPr>
          <w:rFonts w:ascii="Arial" w:hAnsi="Arial" w:cs="Arial"/>
        </w:rPr>
        <w:t>.</w:t>
      </w:r>
    </w:p>
    <w:p w:rsidR="00EA0C48" w:rsidRDefault="00EA0C48" w:rsidP="0058341F">
      <w:pPr>
        <w:tabs>
          <w:tab w:val="left" w:pos="4671"/>
          <w:tab w:val="center" w:pos="5102"/>
        </w:tabs>
        <w:jc w:val="both"/>
        <w:rPr>
          <w:rFonts w:ascii="Arial" w:hAnsi="Arial" w:cs="Arial"/>
          <w:b/>
        </w:rPr>
      </w:pPr>
    </w:p>
    <w:p w:rsidR="00620624" w:rsidRPr="00F13F31" w:rsidRDefault="00620624" w:rsidP="0058341F">
      <w:pPr>
        <w:tabs>
          <w:tab w:val="left" w:pos="4671"/>
          <w:tab w:val="center" w:pos="5102"/>
        </w:tabs>
        <w:jc w:val="both"/>
        <w:rPr>
          <w:rFonts w:ascii="Arial" w:hAnsi="Arial" w:cs="Arial"/>
          <w:b/>
        </w:rPr>
      </w:pPr>
    </w:p>
    <w:p w:rsidR="005A0DD5" w:rsidRPr="00AC71F8" w:rsidRDefault="00742E06" w:rsidP="0058341F">
      <w:pPr>
        <w:jc w:val="center"/>
        <w:rPr>
          <w:rFonts w:ascii="Arial" w:hAnsi="Arial" w:cs="Arial"/>
          <w:b/>
          <w:sz w:val="22"/>
          <w:szCs w:val="24"/>
        </w:rPr>
      </w:pPr>
      <w:r w:rsidRPr="00AC71F8">
        <w:rPr>
          <w:rFonts w:ascii="Arial" w:hAnsi="Arial" w:cs="Arial"/>
          <w:b/>
          <w:sz w:val="22"/>
          <w:szCs w:val="24"/>
        </w:rPr>
        <w:t>Čl. V.</w:t>
      </w:r>
    </w:p>
    <w:p w:rsidR="00527494" w:rsidRPr="00AC71F8" w:rsidRDefault="00527494" w:rsidP="0058341F">
      <w:pPr>
        <w:jc w:val="center"/>
        <w:rPr>
          <w:rFonts w:ascii="Arial" w:hAnsi="Arial" w:cs="Arial"/>
          <w:b/>
          <w:sz w:val="21"/>
          <w:szCs w:val="24"/>
        </w:rPr>
      </w:pPr>
      <w:r w:rsidRPr="00AC71F8">
        <w:rPr>
          <w:rFonts w:ascii="Arial" w:hAnsi="Arial" w:cs="Arial"/>
          <w:b/>
          <w:sz w:val="21"/>
          <w:szCs w:val="24"/>
        </w:rPr>
        <w:t>S</w:t>
      </w:r>
      <w:r w:rsidR="00AC71F8" w:rsidRPr="00AC71F8">
        <w:rPr>
          <w:rFonts w:ascii="Arial" w:hAnsi="Arial" w:cs="Arial"/>
          <w:b/>
          <w:sz w:val="21"/>
          <w:szCs w:val="24"/>
        </w:rPr>
        <w:t>kutočnosti</w:t>
      </w:r>
      <w:r w:rsidRPr="00AC71F8">
        <w:rPr>
          <w:rFonts w:ascii="Arial" w:hAnsi="Arial" w:cs="Arial"/>
          <w:b/>
          <w:sz w:val="21"/>
          <w:szCs w:val="24"/>
        </w:rPr>
        <w:t xml:space="preserve">, </w:t>
      </w:r>
      <w:r w:rsidR="00AC71F8" w:rsidRPr="00AC71F8">
        <w:rPr>
          <w:rFonts w:ascii="Arial" w:hAnsi="Arial" w:cs="Arial"/>
          <w:b/>
          <w:sz w:val="21"/>
          <w:szCs w:val="24"/>
        </w:rPr>
        <w:t>ktoré nastali po dni</w:t>
      </w:r>
      <w:r w:rsidRPr="00AC71F8">
        <w:rPr>
          <w:rFonts w:ascii="Arial" w:hAnsi="Arial" w:cs="Arial"/>
          <w:b/>
          <w:sz w:val="21"/>
          <w:szCs w:val="24"/>
        </w:rPr>
        <w:t>,</w:t>
      </w:r>
      <w:r w:rsidR="00AC71F8" w:rsidRPr="00AC71F8">
        <w:rPr>
          <w:rFonts w:ascii="Arial" w:hAnsi="Arial" w:cs="Arial"/>
          <w:b/>
          <w:sz w:val="21"/>
          <w:szCs w:val="24"/>
        </w:rPr>
        <w:t xml:space="preserve"> ku ktorému sa zostavuje účtovná závierka, do dňa jej zostavenia</w:t>
      </w:r>
    </w:p>
    <w:p w:rsidR="00D371A2" w:rsidRPr="00D371A2" w:rsidRDefault="001E4D65" w:rsidP="00D371A2">
      <w:pPr>
        <w:pStyle w:val="odstavec"/>
        <w:spacing w:before="120"/>
        <w:rPr>
          <w:strike/>
        </w:rPr>
      </w:pPr>
      <w:r w:rsidRPr="000A504B">
        <w:t xml:space="preserve">Po 31. decembri </w:t>
      </w:r>
      <w:r w:rsidR="004A7958" w:rsidRPr="000A504B">
        <w:rPr>
          <w:iCs/>
        </w:rPr>
        <w:t>201</w:t>
      </w:r>
      <w:r w:rsidR="00362206">
        <w:rPr>
          <w:iCs/>
        </w:rPr>
        <w:t>6</w:t>
      </w:r>
      <w:r w:rsidRPr="000A504B">
        <w:rPr>
          <w:iCs/>
        </w:rPr>
        <w:t xml:space="preserve"> na</w:t>
      </w:r>
      <w:r w:rsidRPr="000A504B">
        <w:t>stali</w:t>
      </w:r>
      <w:r w:rsidR="006A3786" w:rsidRPr="000A504B">
        <w:t xml:space="preserve"> </w:t>
      </w:r>
      <w:r w:rsidRPr="000A504B">
        <w:t>udalosti, ktoré si vyžad</w:t>
      </w:r>
      <w:r w:rsidR="000A504B" w:rsidRPr="000A504B">
        <w:t>u</w:t>
      </w:r>
      <w:r w:rsidR="006A3786" w:rsidRPr="000A504B">
        <w:t xml:space="preserve">jú </w:t>
      </w:r>
      <w:r w:rsidRPr="000A504B">
        <w:t>zverejnenie v účtovnej závierke za rok 201</w:t>
      </w:r>
      <w:r w:rsidR="00362206">
        <w:t>6</w:t>
      </w:r>
      <w:r w:rsidR="00325C3F">
        <w:t xml:space="preserve">: Obecné zastupiteľstvo dňa 2.3.2017 schválilo založenie </w:t>
      </w:r>
      <w:r w:rsidR="00D371A2" w:rsidRPr="002715A7">
        <w:t>obchodnej spoločnosti s ručením obmedzeným s názvom Stratené kúpele Vyhne, s. r. o., za účelom vykonávania podnikateľskej činnosti. Jediným spoločníkom je obec Vyhne, čiže spoločnosť je v 100% vlastníctve obce. Spoločnosť Stratené kúpele Vyhne s.r.o. bola dňa 12.4.2017 zapísaná do obchodného registra.</w:t>
      </w:r>
    </w:p>
    <w:p w:rsidR="003172B0" w:rsidRPr="00AC71F8" w:rsidRDefault="003172B0">
      <w:pPr>
        <w:pStyle w:val="odstavec"/>
        <w:spacing w:before="120"/>
        <w:rPr>
          <w:b/>
        </w:rPr>
      </w:pPr>
    </w:p>
    <w:sectPr w:rsidR="003172B0" w:rsidRPr="00AC71F8" w:rsidSect="00A23F05">
      <w:footerReference w:type="default" r:id="rId9"/>
      <w:pgSz w:w="11906" w:h="16838"/>
      <w:pgMar w:top="1077" w:right="1134" w:bottom="79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A6602" w:rsidRDefault="001A6602">
      <w:r>
        <w:separator/>
      </w:r>
    </w:p>
  </w:endnote>
  <w:endnote w:type="continuationSeparator" w:id="0">
    <w:p w:rsidR="001A6602" w:rsidRDefault="001A66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25C3F" w:rsidRDefault="00325C3F" w:rsidP="006779A5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05143">
      <w:rPr>
        <w:rStyle w:val="slostrany"/>
        <w:noProof/>
      </w:rPr>
      <w:t>1</w:t>
    </w:r>
    <w:r>
      <w:rPr>
        <w:rStyle w:val="slostrany"/>
      </w:rPr>
      <w:fldChar w:fldCharType="end"/>
    </w:r>
    <w:r w:rsidR="002715A7">
      <w:rPr>
        <w:rStyle w:val="slostrany"/>
      </w:rPr>
      <w:t>/7</w:t>
    </w:r>
  </w:p>
  <w:p w:rsidR="00325C3F" w:rsidRDefault="00325C3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A6602" w:rsidRDefault="001A6602">
      <w:r>
        <w:separator/>
      </w:r>
    </w:p>
  </w:footnote>
  <w:footnote w:type="continuationSeparator" w:id="0">
    <w:p w:rsidR="001A6602" w:rsidRDefault="001A660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4F4F21"/>
    <w:multiLevelType w:val="hybridMultilevel"/>
    <w:tmpl w:val="4CD62AC4"/>
    <w:lvl w:ilvl="0" w:tplc="9ABA6774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791A92"/>
    <w:multiLevelType w:val="hybridMultilevel"/>
    <w:tmpl w:val="01BCDB6A"/>
    <w:lvl w:ilvl="0" w:tplc="E0CEE89A">
      <w:start w:val="16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7">
    <w:nsid w:val="20EF1DFA"/>
    <w:multiLevelType w:val="hybridMultilevel"/>
    <w:tmpl w:val="0128A3EE"/>
    <w:lvl w:ilvl="0" w:tplc="57C0EE22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40606FA0"/>
    <w:multiLevelType w:val="multilevel"/>
    <w:tmpl w:val="35986470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644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28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57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856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84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068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712" w:hanging="1440"/>
      </w:pPr>
      <w:rPr>
        <w:rFonts w:hint="default"/>
      </w:rPr>
    </w:lvl>
  </w:abstractNum>
  <w:abstractNum w:abstractNumId="10">
    <w:nsid w:val="4A090B87"/>
    <w:multiLevelType w:val="multilevel"/>
    <w:tmpl w:val="B49A22E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 Narrow" w:hAnsi="Arial Narrow" w:hint="default"/>
        <w:sz w:val="20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1">
    <w:nsid w:val="4CB92AD6"/>
    <w:multiLevelType w:val="hybridMultilevel"/>
    <w:tmpl w:val="9BCC8FAC"/>
    <w:lvl w:ilvl="0" w:tplc="2352632C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57E83926"/>
    <w:multiLevelType w:val="hybridMultilevel"/>
    <w:tmpl w:val="13FC11AE"/>
    <w:lvl w:ilvl="0" w:tplc="2568684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B8E229A"/>
    <w:multiLevelType w:val="multilevel"/>
    <w:tmpl w:val="25A6AAC6"/>
    <w:lvl w:ilvl="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  <w:i w:val="0"/>
        <w:sz w:val="20"/>
        <w:szCs w:val="22"/>
      </w:rPr>
    </w:lvl>
    <w:lvl w:ilvl="1">
      <w:start w:val="1"/>
      <w:numFmt w:val="decimal"/>
      <w:isLgl/>
      <w:lvlText w:val="%1.%2.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8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9">
    <w:nsid w:val="68414E9F"/>
    <w:multiLevelType w:val="hybridMultilevel"/>
    <w:tmpl w:val="E4DED31C"/>
    <w:lvl w:ilvl="0" w:tplc="04050005">
      <w:start w:val="1"/>
      <w:numFmt w:val="bullet"/>
      <w:lvlText w:val=""/>
      <w:lvlJc w:val="left"/>
      <w:pPr>
        <w:tabs>
          <w:tab w:val="num" w:pos="717"/>
        </w:tabs>
        <w:ind w:left="717" w:hanging="360"/>
      </w:pPr>
      <w:rPr>
        <w:rFonts w:ascii="Wingdings" w:hAnsi="Wingdings" w:hint="default"/>
      </w:rPr>
    </w:lvl>
    <w:lvl w:ilvl="1" w:tplc="0EA65DBA">
      <w:start w:val="1"/>
      <w:numFmt w:val="bullet"/>
      <w:lvlText w:val="–"/>
      <w:lvlJc w:val="left"/>
      <w:pPr>
        <w:tabs>
          <w:tab w:val="num" w:pos="1437"/>
        </w:tabs>
        <w:ind w:left="1437" w:hanging="360"/>
      </w:pPr>
      <w:rPr>
        <w:rFonts w:ascii="Arial" w:hAnsi="Arial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57"/>
        </w:tabs>
        <w:ind w:left="2157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77"/>
        </w:tabs>
        <w:ind w:left="2877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597"/>
        </w:tabs>
        <w:ind w:left="3597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17"/>
        </w:tabs>
        <w:ind w:left="4317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37"/>
        </w:tabs>
        <w:ind w:left="5037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57"/>
        </w:tabs>
        <w:ind w:left="5757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77"/>
        </w:tabs>
        <w:ind w:left="6477" w:hanging="360"/>
      </w:pPr>
      <w:rPr>
        <w:rFonts w:ascii="Wingdings" w:hAnsi="Wingdings" w:hint="default"/>
      </w:rPr>
    </w:lvl>
  </w:abstractNum>
  <w:abstractNum w:abstractNumId="20">
    <w:nsid w:val="684D1DE5"/>
    <w:multiLevelType w:val="hybridMultilevel"/>
    <w:tmpl w:val="5CD279B4"/>
    <w:lvl w:ilvl="0" w:tplc="737A8430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>
    <w:nsid w:val="7D920E5B"/>
    <w:multiLevelType w:val="hybridMultilevel"/>
    <w:tmpl w:val="E354ACA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5"/>
  </w:num>
  <w:num w:numId="3">
    <w:abstractNumId w:val="18"/>
  </w:num>
  <w:num w:numId="4">
    <w:abstractNumId w:val="4"/>
  </w:num>
  <w:num w:numId="5">
    <w:abstractNumId w:val="13"/>
  </w:num>
  <w:num w:numId="6">
    <w:abstractNumId w:val="17"/>
  </w:num>
  <w:num w:numId="7">
    <w:abstractNumId w:val="10"/>
  </w:num>
  <w:num w:numId="8">
    <w:abstractNumId w:val="22"/>
  </w:num>
  <w:num w:numId="9">
    <w:abstractNumId w:val="12"/>
  </w:num>
  <w:num w:numId="10">
    <w:abstractNumId w:val="7"/>
  </w:num>
  <w:num w:numId="11">
    <w:abstractNumId w:val="6"/>
  </w:num>
  <w:num w:numId="12">
    <w:abstractNumId w:val="3"/>
  </w:num>
  <w:num w:numId="13">
    <w:abstractNumId w:val="3"/>
    <w:lvlOverride w:ilvl="0">
      <w:startOverride w:val="11"/>
    </w:lvlOverride>
  </w:num>
  <w:num w:numId="14">
    <w:abstractNumId w:val="20"/>
  </w:num>
  <w:num w:numId="15">
    <w:abstractNumId w:val="16"/>
  </w:num>
  <w:num w:numId="16">
    <w:abstractNumId w:val="5"/>
  </w:num>
  <w:num w:numId="17">
    <w:abstractNumId w:val="11"/>
  </w:num>
  <w:num w:numId="18">
    <w:abstractNumId w:val="8"/>
  </w:num>
  <w:num w:numId="19">
    <w:abstractNumId w:val="2"/>
  </w:num>
  <w:num w:numId="20">
    <w:abstractNumId w:val="1"/>
  </w:num>
  <w:num w:numId="21">
    <w:abstractNumId w:val="9"/>
  </w:num>
  <w:num w:numId="22">
    <w:abstractNumId w:val="14"/>
  </w:num>
  <w:num w:numId="23">
    <w:abstractNumId w:val="19"/>
  </w:num>
  <w:num w:numId="24">
    <w:abstractNumId w:val="21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embedSystemFonts/>
  <w:defaultTabStop w:val="708"/>
  <w:hyphenationZone w:val="425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FC3946"/>
    <w:rsid w:val="0000091A"/>
    <w:rsid w:val="00001515"/>
    <w:rsid w:val="00002D6C"/>
    <w:rsid w:val="0000311D"/>
    <w:rsid w:val="00003219"/>
    <w:rsid w:val="00003978"/>
    <w:rsid w:val="00004AB9"/>
    <w:rsid w:val="00004C74"/>
    <w:rsid w:val="00005521"/>
    <w:rsid w:val="00005FF5"/>
    <w:rsid w:val="0000676B"/>
    <w:rsid w:val="000117CC"/>
    <w:rsid w:val="00011C00"/>
    <w:rsid w:val="000124A2"/>
    <w:rsid w:val="00013CBB"/>
    <w:rsid w:val="00014499"/>
    <w:rsid w:val="00017C91"/>
    <w:rsid w:val="00020224"/>
    <w:rsid w:val="0002081F"/>
    <w:rsid w:val="000219D9"/>
    <w:rsid w:val="0002268A"/>
    <w:rsid w:val="000227FA"/>
    <w:rsid w:val="000228B8"/>
    <w:rsid w:val="00022BB0"/>
    <w:rsid w:val="00022D0D"/>
    <w:rsid w:val="00023254"/>
    <w:rsid w:val="00023B70"/>
    <w:rsid w:val="00026FBD"/>
    <w:rsid w:val="0003051E"/>
    <w:rsid w:val="00031811"/>
    <w:rsid w:val="000326C1"/>
    <w:rsid w:val="00032EEA"/>
    <w:rsid w:val="000344AB"/>
    <w:rsid w:val="0003559A"/>
    <w:rsid w:val="00036073"/>
    <w:rsid w:val="0003669B"/>
    <w:rsid w:val="000366E9"/>
    <w:rsid w:val="000366FA"/>
    <w:rsid w:val="00036B27"/>
    <w:rsid w:val="00036D3D"/>
    <w:rsid w:val="00041A96"/>
    <w:rsid w:val="00041FC8"/>
    <w:rsid w:val="0004242B"/>
    <w:rsid w:val="000425B7"/>
    <w:rsid w:val="00043ECF"/>
    <w:rsid w:val="00044D1D"/>
    <w:rsid w:val="00044E21"/>
    <w:rsid w:val="00045434"/>
    <w:rsid w:val="000457F7"/>
    <w:rsid w:val="00045CEA"/>
    <w:rsid w:val="00046166"/>
    <w:rsid w:val="00046E0C"/>
    <w:rsid w:val="00050356"/>
    <w:rsid w:val="00051290"/>
    <w:rsid w:val="00051A56"/>
    <w:rsid w:val="0005237F"/>
    <w:rsid w:val="00052867"/>
    <w:rsid w:val="00053596"/>
    <w:rsid w:val="0005392F"/>
    <w:rsid w:val="00053C7D"/>
    <w:rsid w:val="00053CE0"/>
    <w:rsid w:val="0005441A"/>
    <w:rsid w:val="00054476"/>
    <w:rsid w:val="00054927"/>
    <w:rsid w:val="00054BC3"/>
    <w:rsid w:val="00055480"/>
    <w:rsid w:val="00056302"/>
    <w:rsid w:val="00056633"/>
    <w:rsid w:val="00056714"/>
    <w:rsid w:val="00057E4D"/>
    <w:rsid w:val="000607BB"/>
    <w:rsid w:val="00061942"/>
    <w:rsid w:val="000620D4"/>
    <w:rsid w:val="0006214B"/>
    <w:rsid w:val="00062B81"/>
    <w:rsid w:val="00062D39"/>
    <w:rsid w:val="0006362E"/>
    <w:rsid w:val="0006474C"/>
    <w:rsid w:val="000649E5"/>
    <w:rsid w:val="00064A53"/>
    <w:rsid w:val="00065E65"/>
    <w:rsid w:val="00066F45"/>
    <w:rsid w:val="0007123B"/>
    <w:rsid w:val="00071294"/>
    <w:rsid w:val="000717C2"/>
    <w:rsid w:val="00073181"/>
    <w:rsid w:val="0007347A"/>
    <w:rsid w:val="0007348E"/>
    <w:rsid w:val="00075B45"/>
    <w:rsid w:val="00076702"/>
    <w:rsid w:val="0007693D"/>
    <w:rsid w:val="000779BE"/>
    <w:rsid w:val="000815C9"/>
    <w:rsid w:val="00082DCF"/>
    <w:rsid w:val="00083002"/>
    <w:rsid w:val="00083FE7"/>
    <w:rsid w:val="00084E0C"/>
    <w:rsid w:val="00085E51"/>
    <w:rsid w:val="0008765A"/>
    <w:rsid w:val="0009080C"/>
    <w:rsid w:val="0009085C"/>
    <w:rsid w:val="000909B2"/>
    <w:rsid w:val="00090F7B"/>
    <w:rsid w:val="00091002"/>
    <w:rsid w:val="00091CC2"/>
    <w:rsid w:val="0009238F"/>
    <w:rsid w:val="000958E6"/>
    <w:rsid w:val="00095F8E"/>
    <w:rsid w:val="00096F26"/>
    <w:rsid w:val="000970ED"/>
    <w:rsid w:val="000A217D"/>
    <w:rsid w:val="000A2B1C"/>
    <w:rsid w:val="000A2C3B"/>
    <w:rsid w:val="000A3267"/>
    <w:rsid w:val="000A44FF"/>
    <w:rsid w:val="000A4A34"/>
    <w:rsid w:val="000A504B"/>
    <w:rsid w:val="000A6583"/>
    <w:rsid w:val="000A7F30"/>
    <w:rsid w:val="000B082D"/>
    <w:rsid w:val="000B1485"/>
    <w:rsid w:val="000B23B1"/>
    <w:rsid w:val="000B3EC4"/>
    <w:rsid w:val="000B41C9"/>
    <w:rsid w:val="000B4B94"/>
    <w:rsid w:val="000B74EE"/>
    <w:rsid w:val="000B7E0C"/>
    <w:rsid w:val="000C1111"/>
    <w:rsid w:val="000C1CF3"/>
    <w:rsid w:val="000C230D"/>
    <w:rsid w:val="000C27A5"/>
    <w:rsid w:val="000C30FF"/>
    <w:rsid w:val="000C3172"/>
    <w:rsid w:val="000C4270"/>
    <w:rsid w:val="000C4EC5"/>
    <w:rsid w:val="000C5ACD"/>
    <w:rsid w:val="000C5B03"/>
    <w:rsid w:val="000C5DD6"/>
    <w:rsid w:val="000C634B"/>
    <w:rsid w:val="000D1882"/>
    <w:rsid w:val="000D1CEA"/>
    <w:rsid w:val="000D2778"/>
    <w:rsid w:val="000D2A78"/>
    <w:rsid w:val="000D3B87"/>
    <w:rsid w:val="000D55A7"/>
    <w:rsid w:val="000D687E"/>
    <w:rsid w:val="000D723E"/>
    <w:rsid w:val="000D7320"/>
    <w:rsid w:val="000D7785"/>
    <w:rsid w:val="000E0706"/>
    <w:rsid w:val="000E0B80"/>
    <w:rsid w:val="000E1AB7"/>
    <w:rsid w:val="000E20E5"/>
    <w:rsid w:val="000E31D4"/>
    <w:rsid w:val="000E4167"/>
    <w:rsid w:val="000E44FD"/>
    <w:rsid w:val="000E4A24"/>
    <w:rsid w:val="000E510D"/>
    <w:rsid w:val="000E5415"/>
    <w:rsid w:val="000E677A"/>
    <w:rsid w:val="000E6E05"/>
    <w:rsid w:val="000E6FDE"/>
    <w:rsid w:val="000E70AC"/>
    <w:rsid w:val="000E73F8"/>
    <w:rsid w:val="000F0179"/>
    <w:rsid w:val="000F33E1"/>
    <w:rsid w:val="000F4D2D"/>
    <w:rsid w:val="000F52E4"/>
    <w:rsid w:val="000F5702"/>
    <w:rsid w:val="000F5C2F"/>
    <w:rsid w:val="000F6C9C"/>
    <w:rsid w:val="000F7FB4"/>
    <w:rsid w:val="0010030B"/>
    <w:rsid w:val="00100676"/>
    <w:rsid w:val="00100B17"/>
    <w:rsid w:val="00100DB4"/>
    <w:rsid w:val="00103C0E"/>
    <w:rsid w:val="001056E1"/>
    <w:rsid w:val="0010582C"/>
    <w:rsid w:val="00106328"/>
    <w:rsid w:val="00106CDD"/>
    <w:rsid w:val="00106DA3"/>
    <w:rsid w:val="001115CF"/>
    <w:rsid w:val="00111F8C"/>
    <w:rsid w:val="0011392C"/>
    <w:rsid w:val="0011496E"/>
    <w:rsid w:val="00115AC6"/>
    <w:rsid w:val="00115F6B"/>
    <w:rsid w:val="00116943"/>
    <w:rsid w:val="00116B72"/>
    <w:rsid w:val="00120BA4"/>
    <w:rsid w:val="00121DB8"/>
    <w:rsid w:val="00122700"/>
    <w:rsid w:val="00122FD6"/>
    <w:rsid w:val="00123A7C"/>
    <w:rsid w:val="00124BD6"/>
    <w:rsid w:val="00125C0F"/>
    <w:rsid w:val="00125D41"/>
    <w:rsid w:val="00127D4E"/>
    <w:rsid w:val="00127D8E"/>
    <w:rsid w:val="00130548"/>
    <w:rsid w:val="001308B8"/>
    <w:rsid w:val="00131872"/>
    <w:rsid w:val="001318ED"/>
    <w:rsid w:val="00131B55"/>
    <w:rsid w:val="0013207F"/>
    <w:rsid w:val="00132C15"/>
    <w:rsid w:val="00133911"/>
    <w:rsid w:val="00133BA9"/>
    <w:rsid w:val="00133C30"/>
    <w:rsid w:val="001344BA"/>
    <w:rsid w:val="001354D5"/>
    <w:rsid w:val="001366E1"/>
    <w:rsid w:val="00137BB7"/>
    <w:rsid w:val="00137D55"/>
    <w:rsid w:val="00141DA0"/>
    <w:rsid w:val="00142D96"/>
    <w:rsid w:val="00143D47"/>
    <w:rsid w:val="00143E09"/>
    <w:rsid w:val="00145378"/>
    <w:rsid w:val="00145D21"/>
    <w:rsid w:val="00145F40"/>
    <w:rsid w:val="00146E01"/>
    <w:rsid w:val="00147361"/>
    <w:rsid w:val="0015084A"/>
    <w:rsid w:val="00150D5B"/>
    <w:rsid w:val="00152353"/>
    <w:rsid w:val="00155237"/>
    <w:rsid w:val="001566B2"/>
    <w:rsid w:val="0015672B"/>
    <w:rsid w:val="00161D63"/>
    <w:rsid w:val="00162730"/>
    <w:rsid w:val="00162B48"/>
    <w:rsid w:val="00162EC4"/>
    <w:rsid w:val="00163D6F"/>
    <w:rsid w:val="001663DA"/>
    <w:rsid w:val="00166822"/>
    <w:rsid w:val="0016683C"/>
    <w:rsid w:val="0016767E"/>
    <w:rsid w:val="00170501"/>
    <w:rsid w:val="001705EA"/>
    <w:rsid w:val="001709BA"/>
    <w:rsid w:val="001720E9"/>
    <w:rsid w:val="001723AD"/>
    <w:rsid w:val="00172629"/>
    <w:rsid w:val="0017473A"/>
    <w:rsid w:val="00174CD6"/>
    <w:rsid w:val="00175C3D"/>
    <w:rsid w:val="00175FB8"/>
    <w:rsid w:val="001806CE"/>
    <w:rsid w:val="00180D8C"/>
    <w:rsid w:val="00181F97"/>
    <w:rsid w:val="00182FFB"/>
    <w:rsid w:val="00183E4D"/>
    <w:rsid w:val="00184661"/>
    <w:rsid w:val="00184AF3"/>
    <w:rsid w:val="001870A5"/>
    <w:rsid w:val="0018715C"/>
    <w:rsid w:val="00191372"/>
    <w:rsid w:val="001926E4"/>
    <w:rsid w:val="0019408D"/>
    <w:rsid w:val="00194A98"/>
    <w:rsid w:val="00194ACB"/>
    <w:rsid w:val="0019515D"/>
    <w:rsid w:val="00197AF9"/>
    <w:rsid w:val="00197D4A"/>
    <w:rsid w:val="001A0205"/>
    <w:rsid w:val="001A5069"/>
    <w:rsid w:val="001A53F7"/>
    <w:rsid w:val="001A55D7"/>
    <w:rsid w:val="001A59CC"/>
    <w:rsid w:val="001A5C81"/>
    <w:rsid w:val="001A6602"/>
    <w:rsid w:val="001B0433"/>
    <w:rsid w:val="001B06F9"/>
    <w:rsid w:val="001B2089"/>
    <w:rsid w:val="001B331A"/>
    <w:rsid w:val="001B4220"/>
    <w:rsid w:val="001B6514"/>
    <w:rsid w:val="001B7265"/>
    <w:rsid w:val="001C1B7E"/>
    <w:rsid w:val="001C1DFE"/>
    <w:rsid w:val="001C320F"/>
    <w:rsid w:val="001C390A"/>
    <w:rsid w:val="001C3C92"/>
    <w:rsid w:val="001C3D4B"/>
    <w:rsid w:val="001C482F"/>
    <w:rsid w:val="001C4D65"/>
    <w:rsid w:val="001C4DCE"/>
    <w:rsid w:val="001C50BD"/>
    <w:rsid w:val="001C59F3"/>
    <w:rsid w:val="001C5A34"/>
    <w:rsid w:val="001C5AFF"/>
    <w:rsid w:val="001C6631"/>
    <w:rsid w:val="001C6998"/>
    <w:rsid w:val="001C6CAC"/>
    <w:rsid w:val="001C78DF"/>
    <w:rsid w:val="001D07BF"/>
    <w:rsid w:val="001D1872"/>
    <w:rsid w:val="001D3E99"/>
    <w:rsid w:val="001D4451"/>
    <w:rsid w:val="001D4663"/>
    <w:rsid w:val="001D5F09"/>
    <w:rsid w:val="001D7169"/>
    <w:rsid w:val="001D725F"/>
    <w:rsid w:val="001D727A"/>
    <w:rsid w:val="001E00AA"/>
    <w:rsid w:val="001E0CE3"/>
    <w:rsid w:val="001E14CB"/>
    <w:rsid w:val="001E1F25"/>
    <w:rsid w:val="001E2C2A"/>
    <w:rsid w:val="001E2DB9"/>
    <w:rsid w:val="001E4D65"/>
    <w:rsid w:val="001E4DC0"/>
    <w:rsid w:val="001E5157"/>
    <w:rsid w:val="001E5282"/>
    <w:rsid w:val="001E6161"/>
    <w:rsid w:val="001E7435"/>
    <w:rsid w:val="001E7DD6"/>
    <w:rsid w:val="001F00A1"/>
    <w:rsid w:val="001F0BF9"/>
    <w:rsid w:val="001F0DF9"/>
    <w:rsid w:val="001F2211"/>
    <w:rsid w:val="001F3097"/>
    <w:rsid w:val="001F34D1"/>
    <w:rsid w:val="001F3805"/>
    <w:rsid w:val="001F49CB"/>
    <w:rsid w:val="001F569D"/>
    <w:rsid w:val="001F6A86"/>
    <w:rsid w:val="0020080C"/>
    <w:rsid w:val="00201F20"/>
    <w:rsid w:val="00203366"/>
    <w:rsid w:val="00203609"/>
    <w:rsid w:val="00205598"/>
    <w:rsid w:val="0020591D"/>
    <w:rsid w:val="00205DA7"/>
    <w:rsid w:val="00205F2C"/>
    <w:rsid w:val="002065F7"/>
    <w:rsid w:val="002071D9"/>
    <w:rsid w:val="00210376"/>
    <w:rsid w:val="00210774"/>
    <w:rsid w:val="00210B3B"/>
    <w:rsid w:val="00211124"/>
    <w:rsid w:val="00213389"/>
    <w:rsid w:val="0021378C"/>
    <w:rsid w:val="00214AC5"/>
    <w:rsid w:val="002169FC"/>
    <w:rsid w:val="0021755B"/>
    <w:rsid w:val="002179CC"/>
    <w:rsid w:val="00220D27"/>
    <w:rsid w:val="00221021"/>
    <w:rsid w:val="00221584"/>
    <w:rsid w:val="00221E2B"/>
    <w:rsid w:val="00221EEE"/>
    <w:rsid w:val="00221F49"/>
    <w:rsid w:val="002232CC"/>
    <w:rsid w:val="002245E8"/>
    <w:rsid w:val="00226FB5"/>
    <w:rsid w:val="002305AC"/>
    <w:rsid w:val="002309A2"/>
    <w:rsid w:val="00230B65"/>
    <w:rsid w:val="00230C0D"/>
    <w:rsid w:val="00235C5B"/>
    <w:rsid w:val="00236CA4"/>
    <w:rsid w:val="00237E00"/>
    <w:rsid w:val="002427C2"/>
    <w:rsid w:val="0024494D"/>
    <w:rsid w:val="00245143"/>
    <w:rsid w:val="0024516F"/>
    <w:rsid w:val="00245E32"/>
    <w:rsid w:val="00245FD9"/>
    <w:rsid w:val="002461E3"/>
    <w:rsid w:val="002467D2"/>
    <w:rsid w:val="00246871"/>
    <w:rsid w:val="00246A7A"/>
    <w:rsid w:val="002472CF"/>
    <w:rsid w:val="00247E3F"/>
    <w:rsid w:val="00247E5B"/>
    <w:rsid w:val="00250217"/>
    <w:rsid w:val="002504B4"/>
    <w:rsid w:val="00250EA3"/>
    <w:rsid w:val="00250F07"/>
    <w:rsid w:val="00252E03"/>
    <w:rsid w:val="00255035"/>
    <w:rsid w:val="00255735"/>
    <w:rsid w:val="002557E9"/>
    <w:rsid w:val="00255892"/>
    <w:rsid w:val="00255EC9"/>
    <w:rsid w:val="002564B5"/>
    <w:rsid w:val="00256C42"/>
    <w:rsid w:val="002573C5"/>
    <w:rsid w:val="00261213"/>
    <w:rsid w:val="00261310"/>
    <w:rsid w:val="00262773"/>
    <w:rsid w:val="00262950"/>
    <w:rsid w:val="00263786"/>
    <w:rsid w:val="00264EC9"/>
    <w:rsid w:val="0026589D"/>
    <w:rsid w:val="00267A10"/>
    <w:rsid w:val="002715A7"/>
    <w:rsid w:val="002721C8"/>
    <w:rsid w:val="00272256"/>
    <w:rsid w:val="002727B8"/>
    <w:rsid w:val="002731A1"/>
    <w:rsid w:val="0027357E"/>
    <w:rsid w:val="00273D60"/>
    <w:rsid w:val="00275A50"/>
    <w:rsid w:val="00276769"/>
    <w:rsid w:val="00277673"/>
    <w:rsid w:val="00280638"/>
    <w:rsid w:val="002819A0"/>
    <w:rsid w:val="00281C36"/>
    <w:rsid w:val="002836B1"/>
    <w:rsid w:val="002848CC"/>
    <w:rsid w:val="002901EE"/>
    <w:rsid w:val="00290608"/>
    <w:rsid w:val="002906FB"/>
    <w:rsid w:val="00290F6B"/>
    <w:rsid w:val="00293CD8"/>
    <w:rsid w:val="00293DAC"/>
    <w:rsid w:val="00294329"/>
    <w:rsid w:val="00294794"/>
    <w:rsid w:val="00294EE6"/>
    <w:rsid w:val="00295133"/>
    <w:rsid w:val="00295C4F"/>
    <w:rsid w:val="00296094"/>
    <w:rsid w:val="002966C9"/>
    <w:rsid w:val="00296711"/>
    <w:rsid w:val="0029796E"/>
    <w:rsid w:val="002A1975"/>
    <w:rsid w:val="002A499D"/>
    <w:rsid w:val="002A4D37"/>
    <w:rsid w:val="002A56F9"/>
    <w:rsid w:val="002A6743"/>
    <w:rsid w:val="002B0F9E"/>
    <w:rsid w:val="002B21DE"/>
    <w:rsid w:val="002B2375"/>
    <w:rsid w:val="002B31E5"/>
    <w:rsid w:val="002B3898"/>
    <w:rsid w:val="002B3E79"/>
    <w:rsid w:val="002B473F"/>
    <w:rsid w:val="002B4847"/>
    <w:rsid w:val="002B4D1C"/>
    <w:rsid w:val="002B5B4F"/>
    <w:rsid w:val="002B5C77"/>
    <w:rsid w:val="002B615A"/>
    <w:rsid w:val="002B7B42"/>
    <w:rsid w:val="002C0E50"/>
    <w:rsid w:val="002C14AD"/>
    <w:rsid w:val="002C23DE"/>
    <w:rsid w:val="002C331F"/>
    <w:rsid w:val="002C34C6"/>
    <w:rsid w:val="002C3CCB"/>
    <w:rsid w:val="002C5EAA"/>
    <w:rsid w:val="002C64C1"/>
    <w:rsid w:val="002C6995"/>
    <w:rsid w:val="002C7201"/>
    <w:rsid w:val="002C7F37"/>
    <w:rsid w:val="002D00C9"/>
    <w:rsid w:val="002D1F55"/>
    <w:rsid w:val="002D33D2"/>
    <w:rsid w:val="002D3ACA"/>
    <w:rsid w:val="002D3FBE"/>
    <w:rsid w:val="002D5868"/>
    <w:rsid w:val="002D6454"/>
    <w:rsid w:val="002D680F"/>
    <w:rsid w:val="002D6EA3"/>
    <w:rsid w:val="002E04B2"/>
    <w:rsid w:val="002E0AE8"/>
    <w:rsid w:val="002E0F14"/>
    <w:rsid w:val="002E1E9E"/>
    <w:rsid w:val="002E6408"/>
    <w:rsid w:val="002E69B1"/>
    <w:rsid w:val="002E715C"/>
    <w:rsid w:val="002E7548"/>
    <w:rsid w:val="002F0458"/>
    <w:rsid w:val="002F1739"/>
    <w:rsid w:val="002F1BFB"/>
    <w:rsid w:val="002F25D5"/>
    <w:rsid w:val="002F2A38"/>
    <w:rsid w:val="002F2B78"/>
    <w:rsid w:val="002F6C41"/>
    <w:rsid w:val="00301014"/>
    <w:rsid w:val="0030409F"/>
    <w:rsid w:val="003045C2"/>
    <w:rsid w:val="003050C0"/>
    <w:rsid w:val="00306F05"/>
    <w:rsid w:val="0031008E"/>
    <w:rsid w:val="003125B2"/>
    <w:rsid w:val="00313349"/>
    <w:rsid w:val="003139BD"/>
    <w:rsid w:val="00314A21"/>
    <w:rsid w:val="00314A60"/>
    <w:rsid w:val="00314B33"/>
    <w:rsid w:val="00314D59"/>
    <w:rsid w:val="00314DA0"/>
    <w:rsid w:val="003172B0"/>
    <w:rsid w:val="00317722"/>
    <w:rsid w:val="003178E2"/>
    <w:rsid w:val="00320C8F"/>
    <w:rsid w:val="00320E71"/>
    <w:rsid w:val="003218D0"/>
    <w:rsid w:val="00321AE5"/>
    <w:rsid w:val="003228FE"/>
    <w:rsid w:val="00323294"/>
    <w:rsid w:val="00324603"/>
    <w:rsid w:val="00324C26"/>
    <w:rsid w:val="00324CBD"/>
    <w:rsid w:val="00325C3F"/>
    <w:rsid w:val="00326482"/>
    <w:rsid w:val="00326CA7"/>
    <w:rsid w:val="00326E54"/>
    <w:rsid w:val="00326E67"/>
    <w:rsid w:val="00327799"/>
    <w:rsid w:val="003301C3"/>
    <w:rsid w:val="00330320"/>
    <w:rsid w:val="0033094C"/>
    <w:rsid w:val="00331319"/>
    <w:rsid w:val="0033186C"/>
    <w:rsid w:val="00333251"/>
    <w:rsid w:val="00333C87"/>
    <w:rsid w:val="003347AA"/>
    <w:rsid w:val="00336255"/>
    <w:rsid w:val="00336878"/>
    <w:rsid w:val="003372DA"/>
    <w:rsid w:val="00341E27"/>
    <w:rsid w:val="00342531"/>
    <w:rsid w:val="00343401"/>
    <w:rsid w:val="003438D1"/>
    <w:rsid w:val="00344553"/>
    <w:rsid w:val="00344C2F"/>
    <w:rsid w:val="00344F1B"/>
    <w:rsid w:val="00345954"/>
    <w:rsid w:val="00345BB5"/>
    <w:rsid w:val="00345EE1"/>
    <w:rsid w:val="003460ED"/>
    <w:rsid w:val="00346916"/>
    <w:rsid w:val="00346E5D"/>
    <w:rsid w:val="00347A08"/>
    <w:rsid w:val="00347A64"/>
    <w:rsid w:val="00347E53"/>
    <w:rsid w:val="0035228D"/>
    <w:rsid w:val="003534E9"/>
    <w:rsid w:val="00353B68"/>
    <w:rsid w:val="00354346"/>
    <w:rsid w:val="0035453C"/>
    <w:rsid w:val="00356F8D"/>
    <w:rsid w:val="003621F7"/>
    <w:rsid w:val="00362206"/>
    <w:rsid w:val="0036223C"/>
    <w:rsid w:val="003627E3"/>
    <w:rsid w:val="003633CA"/>
    <w:rsid w:val="003645D6"/>
    <w:rsid w:val="00364756"/>
    <w:rsid w:val="00364CF9"/>
    <w:rsid w:val="003653B5"/>
    <w:rsid w:val="00365939"/>
    <w:rsid w:val="00366647"/>
    <w:rsid w:val="00366930"/>
    <w:rsid w:val="00370CCE"/>
    <w:rsid w:val="003730BE"/>
    <w:rsid w:val="00373A50"/>
    <w:rsid w:val="003740E9"/>
    <w:rsid w:val="00374882"/>
    <w:rsid w:val="0037576E"/>
    <w:rsid w:val="00376970"/>
    <w:rsid w:val="00376BFB"/>
    <w:rsid w:val="003771EF"/>
    <w:rsid w:val="00381316"/>
    <w:rsid w:val="0038137D"/>
    <w:rsid w:val="0038203B"/>
    <w:rsid w:val="003823FC"/>
    <w:rsid w:val="003850C4"/>
    <w:rsid w:val="003871A9"/>
    <w:rsid w:val="003875B3"/>
    <w:rsid w:val="00387905"/>
    <w:rsid w:val="003917EC"/>
    <w:rsid w:val="00391939"/>
    <w:rsid w:val="00392EBC"/>
    <w:rsid w:val="00393642"/>
    <w:rsid w:val="00393CC2"/>
    <w:rsid w:val="00393FC6"/>
    <w:rsid w:val="003976C1"/>
    <w:rsid w:val="003A0D9C"/>
    <w:rsid w:val="003A1ACB"/>
    <w:rsid w:val="003A28B1"/>
    <w:rsid w:val="003A3390"/>
    <w:rsid w:val="003A3C6E"/>
    <w:rsid w:val="003A4603"/>
    <w:rsid w:val="003A470A"/>
    <w:rsid w:val="003A56DB"/>
    <w:rsid w:val="003A6355"/>
    <w:rsid w:val="003A6BC6"/>
    <w:rsid w:val="003A6EF4"/>
    <w:rsid w:val="003B2D85"/>
    <w:rsid w:val="003B3D32"/>
    <w:rsid w:val="003B405E"/>
    <w:rsid w:val="003B4A3E"/>
    <w:rsid w:val="003B508C"/>
    <w:rsid w:val="003B58AD"/>
    <w:rsid w:val="003B5A24"/>
    <w:rsid w:val="003B6798"/>
    <w:rsid w:val="003B7A7A"/>
    <w:rsid w:val="003B7E6B"/>
    <w:rsid w:val="003B7EE6"/>
    <w:rsid w:val="003C087E"/>
    <w:rsid w:val="003C3326"/>
    <w:rsid w:val="003C4762"/>
    <w:rsid w:val="003C4873"/>
    <w:rsid w:val="003C5D6D"/>
    <w:rsid w:val="003C6C1A"/>
    <w:rsid w:val="003C7865"/>
    <w:rsid w:val="003D0B14"/>
    <w:rsid w:val="003D0BD8"/>
    <w:rsid w:val="003D188D"/>
    <w:rsid w:val="003D20EF"/>
    <w:rsid w:val="003D31C9"/>
    <w:rsid w:val="003D5BD5"/>
    <w:rsid w:val="003D6562"/>
    <w:rsid w:val="003D742E"/>
    <w:rsid w:val="003E0343"/>
    <w:rsid w:val="003E101C"/>
    <w:rsid w:val="003E174B"/>
    <w:rsid w:val="003E1E52"/>
    <w:rsid w:val="003E2E8B"/>
    <w:rsid w:val="003E3641"/>
    <w:rsid w:val="003E3951"/>
    <w:rsid w:val="003E437E"/>
    <w:rsid w:val="003E6DDE"/>
    <w:rsid w:val="003E7353"/>
    <w:rsid w:val="003E768F"/>
    <w:rsid w:val="003E7BFA"/>
    <w:rsid w:val="003F095C"/>
    <w:rsid w:val="003F1D27"/>
    <w:rsid w:val="003F37E9"/>
    <w:rsid w:val="003F4F88"/>
    <w:rsid w:val="003F5565"/>
    <w:rsid w:val="004006DE"/>
    <w:rsid w:val="00400F4F"/>
    <w:rsid w:val="0040258F"/>
    <w:rsid w:val="00403011"/>
    <w:rsid w:val="0040580D"/>
    <w:rsid w:val="0040581E"/>
    <w:rsid w:val="00406D93"/>
    <w:rsid w:val="00406F42"/>
    <w:rsid w:val="004070B8"/>
    <w:rsid w:val="00407382"/>
    <w:rsid w:val="00407C86"/>
    <w:rsid w:val="00410C21"/>
    <w:rsid w:val="0041123B"/>
    <w:rsid w:val="00412EEF"/>
    <w:rsid w:val="004131AD"/>
    <w:rsid w:val="00414612"/>
    <w:rsid w:val="0041462F"/>
    <w:rsid w:val="00414BB0"/>
    <w:rsid w:val="00417087"/>
    <w:rsid w:val="00417719"/>
    <w:rsid w:val="00420C1E"/>
    <w:rsid w:val="00421F4B"/>
    <w:rsid w:val="0042221C"/>
    <w:rsid w:val="00422612"/>
    <w:rsid w:val="00423928"/>
    <w:rsid w:val="00423D84"/>
    <w:rsid w:val="0042453D"/>
    <w:rsid w:val="004245FF"/>
    <w:rsid w:val="004248A8"/>
    <w:rsid w:val="0042603F"/>
    <w:rsid w:val="00427774"/>
    <w:rsid w:val="00431436"/>
    <w:rsid w:val="00432D00"/>
    <w:rsid w:val="00433EFB"/>
    <w:rsid w:val="0043447A"/>
    <w:rsid w:val="00436BB9"/>
    <w:rsid w:val="00436BF3"/>
    <w:rsid w:val="00437CCE"/>
    <w:rsid w:val="004415C2"/>
    <w:rsid w:val="00441F24"/>
    <w:rsid w:val="00442E3D"/>
    <w:rsid w:val="00442EB1"/>
    <w:rsid w:val="004445C1"/>
    <w:rsid w:val="0044486E"/>
    <w:rsid w:val="00445420"/>
    <w:rsid w:val="004460A8"/>
    <w:rsid w:val="00446294"/>
    <w:rsid w:val="00446EAE"/>
    <w:rsid w:val="00447F0F"/>
    <w:rsid w:val="00450FFD"/>
    <w:rsid w:val="00451D57"/>
    <w:rsid w:val="00453029"/>
    <w:rsid w:val="00454E47"/>
    <w:rsid w:val="0045505A"/>
    <w:rsid w:val="00456E91"/>
    <w:rsid w:val="00460374"/>
    <w:rsid w:val="004605FE"/>
    <w:rsid w:val="0046061D"/>
    <w:rsid w:val="00461779"/>
    <w:rsid w:val="00461AFE"/>
    <w:rsid w:val="00462914"/>
    <w:rsid w:val="0046316D"/>
    <w:rsid w:val="00464ACE"/>
    <w:rsid w:val="00464D36"/>
    <w:rsid w:val="00464E6A"/>
    <w:rsid w:val="00470DE7"/>
    <w:rsid w:val="00471206"/>
    <w:rsid w:val="00471365"/>
    <w:rsid w:val="00474010"/>
    <w:rsid w:val="00474CA0"/>
    <w:rsid w:val="0047606D"/>
    <w:rsid w:val="004760F2"/>
    <w:rsid w:val="004774D5"/>
    <w:rsid w:val="00477704"/>
    <w:rsid w:val="00480468"/>
    <w:rsid w:val="00480557"/>
    <w:rsid w:val="004811B0"/>
    <w:rsid w:val="00481AC7"/>
    <w:rsid w:val="00481BD7"/>
    <w:rsid w:val="00482C9B"/>
    <w:rsid w:val="00483B85"/>
    <w:rsid w:val="00484CF5"/>
    <w:rsid w:val="00484E67"/>
    <w:rsid w:val="00485169"/>
    <w:rsid w:val="0048564D"/>
    <w:rsid w:val="00485A53"/>
    <w:rsid w:val="0048792C"/>
    <w:rsid w:val="004908F5"/>
    <w:rsid w:val="00491430"/>
    <w:rsid w:val="00491B58"/>
    <w:rsid w:val="00492178"/>
    <w:rsid w:val="00492FB5"/>
    <w:rsid w:val="00493260"/>
    <w:rsid w:val="004963A9"/>
    <w:rsid w:val="00497DAF"/>
    <w:rsid w:val="004A07DA"/>
    <w:rsid w:val="004A2FDF"/>
    <w:rsid w:val="004A3B95"/>
    <w:rsid w:val="004A3C23"/>
    <w:rsid w:val="004A416B"/>
    <w:rsid w:val="004A4AE3"/>
    <w:rsid w:val="004A4D5D"/>
    <w:rsid w:val="004A7847"/>
    <w:rsid w:val="004A7958"/>
    <w:rsid w:val="004A7FE9"/>
    <w:rsid w:val="004B052B"/>
    <w:rsid w:val="004B0B7D"/>
    <w:rsid w:val="004B2404"/>
    <w:rsid w:val="004B34BC"/>
    <w:rsid w:val="004B36BA"/>
    <w:rsid w:val="004B3EFB"/>
    <w:rsid w:val="004B482B"/>
    <w:rsid w:val="004B539F"/>
    <w:rsid w:val="004B551B"/>
    <w:rsid w:val="004B5587"/>
    <w:rsid w:val="004B7297"/>
    <w:rsid w:val="004B7457"/>
    <w:rsid w:val="004B74CC"/>
    <w:rsid w:val="004B7813"/>
    <w:rsid w:val="004C0393"/>
    <w:rsid w:val="004C09A8"/>
    <w:rsid w:val="004C278A"/>
    <w:rsid w:val="004C279A"/>
    <w:rsid w:val="004C2A89"/>
    <w:rsid w:val="004C37C5"/>
    <w:rsid w:val="004C41CE"/>
    <w:rsid w:val="004C4C7A"/>
    <w:rsid w:val="004C57F4"/>
    <w:rsid w:val="004C5F43"/>
    <w:rsid w:val="004C6252"/>
    <w:rsid w:val="004C653E"/>
    <w:rsid w:val="004C7847"/>
    <w:rsid w:val="004D1060"/>
    <w:rsid w:val="004D3365"/>
    <w:rsid w:val="004D535C"/>
    <w:rsid w:val="004E041B"/>
    <w:rsid w:val="004E123D"/>
    <w:rsid w:val="004E2184"/>
    <w:rsid w:val="004E2194"/>
    <w:rsid w:val="004E2946"/>
    <w:rsid w:val="004E3B83"/>
    <w:rsid w:val="004E6AC9"/>
    <w:rsid w:val="004E77E5"/>
    <w:rsid w:val="004E7AB5"/>
    <w:rsid w:val="004F007B"/>
    <w:rsid w:val="004F1C04"/>
    <w:rsid w:val="004F2DB3"/>
    <w:rsid w:val="004F5186"/>
    <w:rsid w:val="004F5257"/>
    <w:rsid w:val="004F6103"/>
    <w:rsid w:val="004F6A48"/>
    <w:rsid w:val="004F79A7"/>
    <w:rsid w:val="00501C8A"/>
    <w:rsid w:val="00501CB6"/>
    <w:rsid w:val="00503649"/>
    <w:rsid w:val="00503828"/>
    <w:rsid w:val="0050493E"/>
    <w:rsid w:val="0050503D"/>
    <w:rsid w:val="00505271"/>
    <w:rsid w:val="005058CC"/>
    <w:rsid w:val="00506E27"/>
    <w:rsid w:val="00507B63"/>
    <w:rsid w:val="00511307"/>
    <w:rsid w:val="00511F84"/>
    <w:rsid w:val="00513645"/>
    <w:rsid w:val="00513CF6"/>
    <w:rsid w:val="00513FED"/>
    <w:rsid w:val="005155EA"/>
    <w:rsid w:val="0051580A"/>
    <w:rsid w:val="00515D35"/>
    <w:rsid w:val="00515E64"/>
    <w:rsid w:val="00516D57"/>
    <w:rsid w:val="00517EF5"/>
    <w:rsid w:val="00520B96"/>
    <w:rsid w:val="005216B6"/>
    <w:rsid w:val="00521CED"/>
    <w:rsid w:val="00522575"/>
    <w:rsid w:val="00522C4E"/>
    <w:rsid w:val="00522F84"/>
    <w:rsid w:val="005235A9"/>
    <w:rsid w:val="005246E3"/>
    <w:rsid w:val="00524D58"/>
    <w:rsid w:val="00527243"/>
    <w:rsid w:val="00527494"/>
    <w:rsid w:val="00527940"/>
    <w:rsid w:val="005308BA"/>
    <w:rsid w:val="0053145D"/>
    <w:rsid w:val="005346E4"/>
    <w:rsid w:val="00534960"/>
    <w:rsid w:val="00534BA1"/>
    <w:rsid w:val="0053507A"/>
    <w:rsid w:val="005354F7"/>
    <w:rsid w:val="00540047"/>
    <w:rsid w:val="0054018D"/>
    <w:rsid w:val="0054043D"/>
    <w:rsid w:val="00541403"/>
    <w:rsid w:val="0054142E"/>
    <w:rsid w:val="00541A0E"/>
    <w:rsid w:val="00544535"/>
    <w:rsid w:val="00544796"/>
    <w:rsid w:val="0054497F"/>
    <w:rsid w:val="00546686"/>
    <w:rsid w:val="00546CA7"/>
    <w:rsid w:val="00550752"/>
    <w:rsid w:val="00550A3C"/>
    <w:rsid w:val="00550A76"/>
    <w:rsid w:val="005516AD"/>
    <w:rsid w:val="00551CD5"/>
    <w:rsid w:val="00552446"/>
    <w:rsid w:val="00552C2A"/>
    <w:rsid w:val="0055326C"/>
    <w:rsid w:val="00554592"/>
    <w:rsid w:val="005547E2"/>
    <w:rsid w:val="00554B96"/>
    <w:rsid w:val="00554BF7"/>
    <w:rsid w:val="005555D8"/>
    <w:rsid w:val="00555680"/>
    <w:rsid w:val="0055594E"/>
    <w:rsid w:val="00556AC1"/>
    <w:rsid w:val="00556DAB"/>
    <w:rsid w:val="00560396"/>
    <w:rsid w:val="0056274B"/>
    <w:rsid w:val="005629BA"/>
    <w:rsid w:val="005648CC"/>
    <w:rsid w:val="00564D78"/>
    <w:rsid w:val="00565668"/>
    <w:rsid w:val="005656A6"/>
    <w:rsid w:val="00565DA4"/>
    <w:rsid w:val="00567648"/>
    <w:rsid w:val="00567DBD"/>
    <w:rsid w:val="00570035"/>
    <w:rsid w:val="005712F3"/>
    <w:rsid w:val="00573CFE"/>
    <w:rsid w:val="00573EFC"/>
    <w:rsid w:val="00574CF0"/>
    <w:rsid w:val="0057524B"/>
    <w:rsid w:val="00575AB0"/>
    <w:rsid w:val="00575E97"/>
    <w:rsid w:val="00575EEE"/>
    <w:rsid w:val="00576370"/>
    <w:rsid w:val="005765A0"/>
    <w:rsid w:val="005776D8"/>
    <w:rsid w:val="00577B7A"/>
    <w:rsid w:val="005805F9"/>
    <w:rsid w:val="00580E6F"/>
    <w:rsid w:val="00582B00"/>
    <w:rsid w:val="00582DAF"/>
    <w:rsid w:val="005830B3"/>
    <w:rsid w:val="005832B5"/>
    <w:rsid w:val="0058341F"/>
    <w:rsid w:val="005844B7"/>
    <w:rsid w:val="0058479A"/>
    <w:rsid w:val="00586AC9"/>
    <w:rsid w:val="00586FE7"/>
    <w:rsid w:val="00587D2F"/>
    <w:rsid w:val="00590174"/>
    <w:rsid w:val="005906F1"/>
    <w:rsid w:val="0059291A"/>
    <w:rsid w:val="005931F2"/>
    <w:rsid w:val="00593A92"/>
    <w:rsid w:val="00594310"/>
    <w:rsid w:val="00595034"/>
    <w:rsid w:val="00596208"/>
    <w:rsid w:val="00596449"/>
    <w:rsid w:val="00596592"/>
    <w:rsid w:val="005968D0"/>
    <w:rsid w:val="00596C4E"/>
    <w:rsid w:val="005A03BA"/>
    <w:rsid w:val="005A04BD"/>
    <w:rsid w:val="005A0C49"/>
    <w:rsid w:val="005A0DD5"/>
    <w:rsid w:val="005A1345"/>
    <w:rsid w:val="005A2A35"/>
    <w:rsid w:val="005A4B99"/>
    <w:rsid w:val="005A4FA2"/>
    <w:rsid w:val="005A610F"/>
    <w:rsid w:val="005A644C"/>
    <w:rsid w:val="005B0EA4"/>
    <w:rsid w:val="005B28EC"/>
    <w:rsid w:val="005B29AD"/>
    <w:rsid w:val="005B3D1B"/>
    <w:rsid w:val="005B622F"/>
    <w:rsid w:val="005B6879"/>
    <w:rsid w:val="005C01C8"/>
    <w:rsid w:val="005C0831"/>
    <w:rsid w:val="005C0C58"/>
    <w:rsid w:val="005C22A9"/>
    <w:rsid w:val="005C2C25"/>
    <w:rsid w:val="005C4763"/>
    <w:rsid w:val="005C4787"/>
    <w:rsid w:val="005C506D"/>
    <w:rsid w:val="005C6C9C"/>
    <w:rsid w:val="005C7AFE"/>
    <w:rsid w:val="005D0A30"/>
    <w:rsid w:val="005D105A"/>
    <w:rsid w:val="005D13D1"/>
    <w:rsid w:val="005D3002"/>
    <w:rsid w:val="005D37A2"/>
    <w:rsid w:val="005D532B"/>
    <w:rsid w:val="005D7AA0"/>
    <w:rsid w:val="005E01E7"/>
    <w:rsid w:val="005E13B3"/>
    <w:rsid w:val="005E1F90"/>
    <w:rsid w:val="005E267B"/>
    <w:rsid w:val="005E604C"/>
    <w:rsid w:val="005E69BE"/>
    <w:rsid w:val="005E6FE5"/>
    <w:rsid w:val="005E715E"/>
    <w:rsid w:val="005F08B2"/>
    <w:rsid w:val="005F2082"/>
    <w:rsid w:val="005F3319"/>
    <w:rsid w:val="005F4B86"/>
    <w:rsid w:val="005F5335"/>
    <w:rsid w:val="005F57EC"/>
    <w:rsid w:val="0060016B"/>
    <w:rsid w:val="0060060A"/>
    <w:rsid w:val="00600747"/>
    <w:rsid w:val="006010B6"/>
    <w:rsid w:val="0060281A"/>
    <w:rsid w:val="00602CC2"/>
    <w:rsid w:val="00604314"/>
    <w:rsid w:val="00605FBD"/>
    <w:rsid w:val="006071D5"/>
    <w:rsid w:val="0061090E"/>
    <w:rsid w:val="00611434"/>
    <w:rsid w:val="00611A93"/>
    <w:rsid w:val="00612775"/>
    <w:rsid w:val="00612C3F"/>
    <w:rsid w:val="00613949"/>
    <w:rsid w:val="0061457F"/>
    <w:rsid w:val="00614E01"/>
    <w:rsid w:val="0061541A"/>
    <w:rsid w:val="00615E93"/>
    <w:rsid w:val="006162AB"/>
    <w:rsid w:val="006162B5"/>
    <w:rsid w:val="00616340"/>
    <w:rsid w:val="00617079"/>
    <w:rsid w:val="006172B0"/>
    <w:rsid w:val="00617ACF"/>
    <w:rsid w:val="00617AD8"/>
    <w:rsid w:val="006204F4"/>
    <w:rsid w:val="00620624"/>
    <w:rsid w:val="00620FB1"/>
    <w:rsid w:val="00621618"/>
    <w:rsid w:val="00621D02"/>
    <w:rsid w:val="00621E74"/>
    <w:rsid w:val="006227F2"/>
    <w:rsid w:val="00622865"/>
    <w:rsid w:val="00622918"/>
    <w:rsid w:val="00622971"/>
    <w:rsid w:val="00623015"/>
    <w:rsid w:val="00623F2E"/>
    <w:rsid w:val="0062466D"/>
    <w:rsid w:val="006248C3"/>
    <w:rsid w:val="00624B14"/>
    <w:rsid w:val="00625AEE"/>
    <w:rsid w:val="00625E9C"/>
    <w:rsid w:val="006271B9"/>
    <w:rsid w:val="00627792"/>
    <w:rsid w:val="0063004A"/>
    <w:rsid w:val="00630431"/>
    <w:rsid w:val="0063063C"/>
    <w:rsid w:val="00631326"/>
    <w:rsid w:val="00631890"/>
    <w:rsid w:val="006319BD"/>
    <w:rsid w:val="006321C1"/>
    <w:rsid w:val="006322F2"/>
    <w:rsid w:val="00632484"/>
    <w:rsid w:val="00632C96"/>
    <w:rsid w:val="0063436A"/>
    <w:rsid w:val="0063501F"/>
    <w:rsid w:val="00637633"/>
    <w:rsid w:val="00637E08"/>
    <w:rsid w:val="006406E7"/>
    <w:rsid w:val="006409A6"/>
    <w:rsid w:val="00640E15"/>
    <w:rsid w:val="006422C5"/>
    <w:rsid w:val="00642343"/>
    <w:rsid w:val="00643ADF"/>
    <w:rsid w:val="00643E22"/>
    <w:rsid w:val="006450C0"/>
    <w:rsid w:val="006505F5"/>
    <w:rsid w:val="00650808"/>
    <w:rsid w:val="00651253"/>
    <w:rsid w:val="006512D8"/>
    <w:rsid w:val="00651669"/>
    <w:rsid w:val="00652C26"/>
    <w:rsid w:val="00652F9D"/>
    <w:rsid w:val="00655C45"/>
    <w:rsid w:val="00655FB9"/>
    <w:rsid w:val="00656520"/>
    <w:rsid w:val="006569C1"/>
    <w:rsid w:val="00656C44"/>
    <w:rsid w:val="00656C88"/>
    <w:rsid w:val="00657708"/>
    <w:rsid w:val="00657EB3"/>
    <w:rsid w:val="006617F2"/>
    <w:rsid w:val="00661A69"/>
    <w:rsid w:val="00665771"/>
    <w:rsid w:val="00667DD3"/>
    <w:rsid w:val="00671BD2"/>
    <w:rsid w:val="00672250"/>
    <w:rsid w:val="00673CDE"/>
    <w:rsid w:val="00674AD4"/>
    <w:rsid w:val="006753AF"/>
    <w:rsid w:val="006777FD"/>
    <w:rsid w:val="006779A5"/>
    <w:rsid w:val="006807C7"/>
    <w:rsid w:val="00681009"/>
    <w:rsid w:val="00681588"/>
    <w:rsid w:val="00682320"/>
    <w:rsid w:val="00682E83"/>
    <w:rsid w:val="0068324F"/>
    <w:rsid w:val="00684C3E"/>
    <w:rsid w:val="00686626"/>
    <w:rsid w:val="00686C1A"/>
    <w:rsid w:val="00692466"/>
    <w:rsid w:val="006937CA"/>
    <w:rsid w:val="0069431C"/>
    <w:rsid w:val="006956A4"/>
    <w:rsid w:val="00695E3B"/>
    <w:rsid w:val="0069702E"/>
    <w:rsid w:val="00697A72"/>
    <w:rsid w:val="00697D3B"/>
    <w:rsid w:val="006A0634"/>
    <w:rsid w:val="006A06CA"/>
    <w:rsid w:val="006A0C84"/>
    <w:rsid w:val="006A1CCC"/>
    <w:rsid w:val="006A20BA"/>
    <w:rsid w:val="006A24CB"/>
    <w:rsid w:val="006A3786"/>
    <w:rsid w:val="006A3836"/>
    <w:rsid w:val="006A4111"/>
    <w:rsid w:val="006A59BF"/>
    <w:rsid w:val="006A5A6C"/>
    <w:rsid w:val="006A669C"/>
    <w:rsid w:val="006A7556"/>
    <w:rsid w:val="006A77DE"/>
    <w:rsid w:val="006B08C9"/>
    <w:rsid w:val="006B0DF6"/>
    <w:rsid w:val="006B1179"/>
    <w:rsid w:val="006B1809"/>
    <w:rsid w:val="006B27CE"/>
    <w:rsid w:val="006B31B7"/>
    <w:rsid w:val="006B340A"/>
    <w:rsid w:val="006B3434"/>
    <w:rsid w:val="006B3791"/>
    <w:rsid w:val="006B4828"/>
    <w:rsid w:val="006B4B95"/>
    <w:rsid w:val="006B5319"/>
    <w:rsid w:val="006B63BF"/>
    <w:rsid w:val="006B6D81"/>
    <w:rsid w:val="006B71E5"/>
    <w:rsid w:val="006C0576"/>
    <w:rsid w:val="006C357C"/>
    <w:rsid w:val="006C5D9D"/>
    <w:rsid w:val="006C6024"/>
    <w:rsid w:val="006C6888"/>
    <w:rsid w:val="006C7022"/>
    <w:rsid w:val="006D1664"/>
    <w:rsid w:val="006D27D8"/>
    <w:rsid w:val="006D2E62"/>
    <w:rsid w:val="006D3536"/>
    <w:rsid w:val="006D3C79"/>
    <w:rsid w:val="006D4B20"/>
    <w:rsid w:val="006D4D56"/>
    <w:rsid w:val="006D6F59"/>
    <w:rsid w:val="006D6F67"/>
    <w:rsid w:val="006E048F"/>
    <w:rsid w:val="006E0614"/>
    <w:rsid w:val="006E0D75"/>
    <w:rsid w:val="006E1F2A"/>
    <w:rsid w:val="006E34EF"/>
    <w:rsid w:val="006E3F99"/>
    <w:rsid w:val="006E44A0"/>
    <w:rsid w:val="006E4A27"/>
    <w:rsid w:val="006E7A9C"/>
    <w:rsid w:val="006F0B53"/>
    <w:rsid w:val="006F0C56"/>
    <w:rsid w:val="006F13B6"/>
    <w:rsid w:val="006F1895"/>
    <w:rsid w:val="006F19A3"/>
    <w:rsid w:val="006F311B"/>
    <w:rsid w:val="006F3512"/>
    <w:rsid w:val="006F4019"/>
    <w:rsid w:val="006F4F12"/>
    <w:rsid w:val="006F5131"/>
    <w:rsid w:val="006F5C9E"/>
    <w:rsid w:val="006F615F"/>
    <w:rsid w:val="006F7CE8"/>
    <w:rsid w:val="006F7F34"/>
    <w:rsid w:val="007009F8"/>
    <w:rsid w:val="00701271"/>
    <w:rsid w:val="007022DE"/>
    <w:rsid w:val="007025D7"/>
    <w:rsid w:val="00703C1D"/>
    <w:rsid w:val="00703C29"/>
    <w:rsid w:val="00704560"/>
    <w:rsid w:val="0070509D"/>
    <w:rsid w:val="00706C3D"/>
    <w:rsid w:val="007101AF"/>
    <w:rsid w:val="00710961"/>
    <w:rsid w:val="00710C7B"/>
    <w:rsid w:val="00710E5C"/>
    <w:rsid w:val="00711CBE"/>
    <w:rsid w:val="00712021"/>
    <w:rsid w:val="007125D6"/>
    <w:rsid w:val="007129DF"/>
    <w:rsid w:val="007134DE"/>
    <w:rsid w:val="00714AB0"/>
    <w:rsid w:val="007150F2"/>
    <w:rsid w:val="007151BF"/>
    <w:rsid w:val="00717B65"/>
    <w:rsid w:val="00717F76"/>
    <w:rsid w:val="00720222"/>
    <w:rsid w:val="00723546"/>
    <w:rsid w:val="00723E2E"/>
    <w:rsid w:val="00724046"/>
    <w:rsid w:val="007259D1"/>
    <w:rsid w:val="007261E5"/>
    <w:rsid w:val="00726734"/>
    <w:rsid w:val="00730C4E"/>
    <w:rsid w:val="00731017"/>
    <w:rsid w:val="00731506"/>
    <w:rsid w:val="007329A6"/>
    <w:rsid w:val="007332B1"/>
    <w:rsid w:val="007335EC"/>
    <w:rsid w:val="00735C0E"/>
    <w:rsid w:val="00736743"/>
    <w:rsid w:val="00737A65"/>
    <w:rsid w:val="00740C6B"/>
    <w:rsid w:val="00742E06"/>
    <w:rsid w:val="007437F7"/>
    <w:rsid w:val="00743A82"/>
    <w:rsid w:val="00745BB6"/>
    <w:rsid w:val="007465BC"/>
    <w:rsid w:val="00747263"/>
    <w:rsid w:val="0075331A"/>
    <w:rsid w:val="00754364"/>
    <w:rsid w:val="0075460E"/>
    <w:rsid w:val="00756315"/>
    <w:rsid w:val="007571E1"/>
    <w:rsid w:val="007600DC"/>
    <w:rsid w:val="0076024E"/>
    <w:rsid w:val="00760897"/>
    <w:rsid w:val="00761610"/>
    <w:rsid w:val="0076235B"/>
    <w:rsid w:val="00762B86"/>
    <w:rsid w:val="00765825"/>
    <w:rsid w:val="00765E81"/>
    <w:rsid w:val="0076654E"/>
    <w:rsid w:val="007665EF"/>
    <w:rsid w:val="00766641"/>
    <w:rsid w:val="00767CFC"/>
    <w:rsid w:val="00770A60"/>
    <w:rsid w:val="0077227C"/>
    <w:rsid w:val="0077456B"/>
    <w:rsid w:val="00775574"/>
    <w:rsid w:val="00776EDD"/>
    <w:rsid w:val="00781A60"/>
    <w:rsid w:val="007833B8"/>
    <w:rsid w:val="007838A7"/>
    <w:rsid w:val="00783B4F"/>
    <w:rsid w:val="007848EC"/>
    <w:rsid w:val="007849FD"/>
    <w:rsid w:val="00784DB5"/>
    <w:rsid w:val="00785BB2"/>
    <w:rsid w:val="007869BD"/>
    <w:rsid w:val="00790D9C"/>
    <w:rsid w:val="0079176A"/>
    <w:rsid w:val="00791D7E"/>
    <w:rsid w:val="00793198"/>
    <w:rsid w:val="007935BC"/>
    <w:rsid w:val="007935E8"/>
    <w:rsid w:val="00797D5C"/>
    <w:rsid w:val="007A0738"/>
    <w:rsid w:val="007A0A49"/>
    <w:rsid w:val="007A0ADA"/>
    <w:rsid w:val="007A1C63"/>
    <w:rsid w:val="007A1FEF"/>
    <w:rsid w:val="007A3720"/>
    <w:rsid w:val="007A4108"/>
    <w:rsid w:val="007A65C6"/>
    <w:rsid w:val="007A6710"/>
    <w:rsid w:val="007B1011"/>
    <w:rsid w:val="007B15E3"/>
    <w:rsid w:val="007B29EA"/>
    <w:rsid w:val="007B2DDB"/>
    <w:rsid w:val="007B3782"/>
    <w:rsid w:val="007B473F"/>
    <w:rsid w:val="007B4948"/>
    <w:rsid w:val="007B6A07"/>
    <w:rsid w:val="007B6DF0"/>
    <w:rsid w:val="007C00D4"/>
    <w:rsid w:val="007C0A71"/>
    <w:rsid w:val="007C5BC9"/>
    <w:rsid w:val="007C6223"/>
    <w:rsid w:val="007D21C8"/>
    <w:rsid w:val="007D21D5"/>
    <w:rsid w:val="007D39F1"/>
    <w:rsid w:val="007D3D5B"/>
    <w:rsid w:val="007D4178"/>
    <w:rsid w:val="007D433B"/>
    <w:rsid w:val="007D735F"/>
    <w:rsid w:val="007D798C"/>
    <w:rsid w:val="007E18E1"/>
    <w:rsid w:val="007E2317"/>
    <w:rsid w:val="007E3642"/>
    <w:rsid w:val="007E37D2"/>
    <w:rsid w:val="007E3DF3"/>
    <w:rsid w:val="007E4C10"/>
    <w:rsid w:val="007E4CE6"/>
    <w:rsid w:val="007E6242"/>
    <w:rsid w:val="007E69DD"/>
    <w:rsid w:val="007E6A67"/>
    <w:rsid w:val="007E6CA7"/>
    <w:rsid w:val="007F1C3B"/>
    <w:rsid w:val="007F252D"/>
    <w:rsid w:val="007F2DB6"/>
    <w:rsid w:val="007F2FEA"/>
    <w:rsid w:val="007F30DA"/>
    <w:rsid w:val="007F52F6"/>
    <w:rsid w:val="007F704A"/>
    <w:rsid w:val="007F7D11"/>
    <w:rsid w:val="008004F7"/>
    <w:rsid w:val="00801973"/>
    <w:rsid w:val="00801C3A"/>
    <w:rsid w:val="00802376"/>
    <w:rsid w:val="008026CC"/>
    <w:rsid w:val="00802AE5"/>
    <w:rsid w:val="00802F49"/>
    <w:rsid w:val="00803CB3"/>
    <w:rsid w:val="008115A5"/>
    <w:rsid w:val="00811B54"/>
    <w:rsid w:val="008120E0"/>
    <w:rsid w:val="00812F61"/>
    <w:rsid w:val="00813B06"/>
    <w:rsid w:val="00816472"/>
    <w:rsid w:val="008174B1"/>
    <w:rsid w:val="00820386"/>
    <w:rsid w:val="008207DB"/>
    <w:rsid w:val="00820A65"/>
    <w:rsid w:val="00820A9C"/>
    <w:rsid w:val="0082173A"/>
    <w:rsid w:val="00822860"/>
    <w:rsid w:val="00823379"/>
    <w:rsid w:val="00823407"/>
    <w:rsid w:val="00824036"/>
    <w:rsid w:val="00825BD8"/>
    <w:rsid w:val="00826124"/>
    <w:rsid w:val="008263EC"/>
    <w:rsid w:val="00833D45"/>
    <w:rsid w:val="00834091"/>
    <w:rsid w:val="00837D0B"/>
    <w:rsid w:val="00840EEE"/>
    <w:rsid w:val="008417D4"/>
    <w:rsid w:val="00841D21"/>
    <w:rsid w:val="00843F82"/>
    <w:rsid w:val="00845C4E"/>
    <w:rsid w:val="0084746C"/>
    <w:rsid w:val="008500E5"/>
    <w:rsid w:val="008505A5"/>
    <w:rsid w:val="00850DB2"/>
    <w:rsid w:val="00851410"/>
    <w:rsid w:val="00851842"/>
    <w:rsid w:val="00851FC1"/>
    <w:rsid w:val="00852FE5"/>
    <w:rsid w:val="00853BD4"/>
    <w:rsid w:val="0085526C"/>
    <w:rsid w:val="00856997"/>
    <w:rsid w:val="00857873"/>
    <w:rsid w:val="00857FA3"/>
    <w:rsid w:val="00862061"/>
    <w:rsid w:val="00862128"/>
    <w:rsid w:val="0086292C"/>
    <w:rsid w:val="00863868"/>
    <w:rsid w:val="00863BAB"/>
    <w:rsid w:val="00865976"/>
    <w:rsid w:val="00866447"/>
    <w:rsid w:val="008665D4"/>
    <w:rsid w:val="008666D1"/>
    <w:rsid w:val="00866CA7"/>
    <w:rsid w:val="00866CD2"/>
    <w:rsid w:val="008670F7"/>
    <w:rsid w:val="00870469"/>
    <w:rsid w:val="00871667"/>
    <w:rsid w:val="00873609"/>
    <w:rsid w:val="00873E6D"/>
    <w:rsid w:val="00874743"/>
    <w:rsid w:val="00875C39"/>
    <w:rsid w:val="00875F5A"/>
    <w:rsid w:val="008776A7"/>
    <w:rsid w:val="008777ED"/>
    <w:rsid w:val="00877FF9"/>
    <w:rsid w:val="00882EE1"/>
    <w:rsid w:val="00883949"/>
    <w:rsid w:val="00883FB6"/>
    <w:rsid w:val="00884820"/>
    <w:rsid w:val="00884D19"/>
    <w:rsid w:val="008869EE"/>
    <w:rsid w:val="00891577"/>
    <w:rsid w:val="00891D94"/>
    <w:rsid w:val="008928F4"/>
    <w:rsid w:val="00892F74"/>
    <w:rsid w:val="00893970"/>
    <w:rsid w:val="00893F9C"/>
    <w:rsid w:val="00894EAB"/>
    <w:rsid w:val="00894FFF"/>
    <w:rsid w:val="00895DF0"/>
    <w:rsid w:val="0089612C"/>
    <w:rsid w:val="008962AF"/>
    <w:rsid w:val="008A07CD"/>
    <w:rsid w:val="008A091D"/>
    <w:rsid w:val="008A1AE9"/>
    <w:rsid w:val="008A1D6D"/>
    <w:rsid w:val="008A210E"/>
    <w:rsid w:val="008A2DEA"/>
    <w:rsid w:val="008A39D6"/>
    <w:rsid w:val="008A3A4E"/>
    <w:rsid w:val="008A3DC2"/>
    <w:rsid w:val="008A404D"/>
    <w:rsid w:val="008A44B5"/>
    <w:rsid w:val="008A6C1C"/>
    <w:rsid w:val="008A6C58"/>
    <w:rsid w:val="008A6C89"/>
    <w:rsid w:val="008A76D2"/>
    <w:rsid w:val="008B1213"/>
    <w:rsid w:val="008B34C2"/>
    <w:rsid w:val="008B392E"/>
    <w:rsid w:val="008B4A80"/>
    <w:rsid w:val="008B5A05"/>
    <w:rsid w:val="008B621B"/>
    <w:rsid w:val="008B6BC3"/>
    <w:rsid w:val="008B6E34"/>
    <w:rsid w:val="008B70A6"/>
    <w:rsid w:val="008B748D"/>
    <w:rsid w:val="008C0026"/>
    <w:rsid w:val="008C0409"/>
    <w:rsid w:val="008C1430"/>
    <w:rsid w:val="008C1C39"/>
    <w:rsid w:val="008C2726"/>
    <w:rsid w:val="008C3829"/>
    <w:rsid w:val="008C50AD"/>
    <w:rsid w:val="008C5C52"/>
    <w:rsid w:val="008C6D9E"/>
    <w:rsid w:val="008C7DF8"/>
    <w:rsid w:val="008D0E3A"/>
    <w:rsid w:val="008D167E"/>
    <w:rsid w:val="008D1EB3"/>
    <w:rsid w:val="008D2434"/>
    <w:rsid w:val="008D24B0"/>
    <w:rsid w:val="008D2CAC"/>
    <w:rsid w:val="008D2D4F"/>
    <w:rsid w:val="008D407A"/>
    <w:rsid w:val="008D40F6"/>
    <w:rsid w:val="008D46C9"/>
    <w:rsid w:val="008D58EC"/>
    <w:rsid w:val="008D6215"/>
    <w:rsid w:val="008D783D"/>
    <w:rsid w:val="008D7FB2"/>
    <w:rsid w:val="008E0501"/>
    <w:rsid w:val="008E13B5"/>
    <w:rsid w:val="008E15C5"/>
    <w:rsid w:val="008E34BA"/>
    <w:rsid w:val="008E34F0"/>
    <w:rsid w:val="008E44E3"/>
    <w:rsid w:val="008E4656"/>
    <w:rsid w:val="008E4728"/>
    <w:rsid w:val="008E5195"/>
    <w:rsid w:val="008E5C13"/>
    <w:rsid w:val="008E6FA6"/>
    <w:rsid w:val="008E79B6"/>
    <w:rsid w:val="008E7EBE"/>
    <w:rsid w:val="008F0816"/>
    <w:rsid w:val="008F0E55"/>
    <w:rsid w:val="008F166C"/>
    <w:rsid w:val="008F1817"/>
    <w:rsid w:val="008F268F"/>
    <w:rsid w:val="008F3088"/>
    <w:rsid w:val="008F3B47"/>
    <w:rsid w:val="008F5242"/>
    <w:rsid w:val="008F5479"/>
    <w:rsid w:val="008F5977"/>
    <w:rsid w:val="008F5BAE"/>
    <w:rsid w:val="008F5EDD"/>
    <w:rsid w:val="008F767E"/>
    <w:rsid w:val="00900826"/>
    <w:rsid w:val="009024A6"/>
    <w:rsid w:val="009048E9"/>
    <w:rsid w:val="00905E88"/>
    <w:rsid w:val="0090674E"/>
    <w:rsid w:val="009105AE"/>
    <w:rsid w:val="00910786"/>
    <w:rsid w:val="0091082D"/>
    <w:rsid w:val="00910F9E"/>
    <w:rsid w:val="00912702"/>
    <w:rsid w:val="00912C5E"/>
    <w:rsid w:val="009142D8"/>
    <w:rsid w:val="0091457C"/>
    <w:rsid w:val="00915208"/>
    <w:rsid w:val="00916F67"/>
    <w:rsid w:val="00917208"/>
    <w:rsid w:val="00917D3B"/>
    <w:rsid w:val="00920821"/>
    <w:rsid w:val="00921AE3"/>
    <w:rsid w:val="00922B67"/>
    <w:rsid w:val="00922D92"/>
    <w:rsid w:val="00923BC9"/>
    <w:rsid w:val="00923C09"/>
    <w:rsid w:val="00925ACD"/>
    <w:rsid w:val="00925EEA"/>
    <w:rsid w:val="009261DE"/>
    <w:rsid w:val="009301F2"/>
    <w:rsid w:val="00930DC2"/>
    <w:rsid w:val="00930F58"/>
    <w:rsid w:val="009316A5"/>
    <w:rsid w:val="00932046"/>
    <w:rsid w:val="00932446"/>
    <w:rsid w:val="00932C07"/>
    <w:rsid w:val="00933CAE"/>
    <w:rsid w:val="009349F6"/>
    <w:rsid w:val="00935E1B"/>
    <w:rsid w:val="0093667D"/>
    <w:rsid w:val="009369E7"/>
    <w:rsid w:val="00936AD8"/>
    <w:rsid w:val="00936E92"/>
    <w:rsid w:val="0094045F"/>
    <w:rsid w:val="00942775"/>
    <w:rsid w:val="00943147"/>
    <w:rsid w:val="00943BAE"/>
    <w:rsid w:val="00944184"/>
    <w:rsid w:val="0094473A"/>
    <w:rsid w:val="009463F0"/>
    <w:rsid w:val="0094641D"/>
    <w:rsid w:val="00946836"/>
    <w:rsid w:val="00946BA0"/>
    <w:rsid w:val="00947C47"/>
    <w:rsid w:val="00950922"/>
    <w:rsid w:val="00952533"/>
    <w:rsid w:val="00952F47"/>
    <w:rsid w:val="00954022"/>
    <w:rsid w:val="009549B1"/>
    <w:rsid w:val="00955D58"/>
    <w:rsid w:val="00956246"/>
    <w:rsid w:val="009565B5"/>
    <w:rsid w:val="00957368"/>
    <w:rsid w:val="009578BB"/>
    <w:rsid w:val="00960201"/>
    <w:rsid w:val="0096070D"/>
    <w:rsid w:val="00960C75"/>
    <w:rsid w:val="00960CFF"/>
    <w:rsid w:val="00960FE7"/>
    <w:rsid w:val="009610DB"/>
    <w:rsid w:val="009615C8"/>
    <w:rsid w:val="00961604"/>
    <w:rsid w:val="00963E02"/>
    <w:rsid w:val="00963F56"/>
    <w:rsid w:val="00965746"/>
    <w:rsid w:val="00965CFC"/>
    <w:rsid w:val="00966CFF"/>
    <w:rsid w:val="009679B7"/>
    <w:rsid w:val="00970D46"/>
    <w:rsid w:val="00970DD0"/>
    <w:rsid w:val="009740D5"/>
    <w:rsid w:val="00976318"/>
    <w:rsid w:val="00976B8C"/>
    <w:rsid w:val="00976D8B"/>
    <w:rsid w:val="00976EFB"/>
    <w:rsid w:val="00977F57"/>
    <w:rsid w:val="009809A2"/>
    <w:rsid w:val="00980AB2"/>
    <w:rsid w:val="00980B97"/>
    <w:rsid w:val="00982BEC"/>
    <w:rsid w:val="009836BC"/>
    <w:rsid w:val="0098402D"/>
    <w:rsid w:val="00985024"/>
    <w:rsid w:val="009853A1"/>
    <w:rsid w:val="00985F81"/>
    <w:rsid w:val="009877DD"/>
    <w:rsid w:val="00987E70"/>
    <w:rsid w:val="0099029E"/>
    <w:rsid w:val="00991256"/>
    <w:rsid w:val="00992363"/>
    <w:rsid w:val="00993C3A"/>
    <w:rsid w:val="00996B6C"/>
    <w:rsid w:val="00997D62"/>
    <w:rsid w:val="009A0E66"/>
    <w:rsid w:val="009A1E41"/>
    <w:rsid w:val="009A27BE"/>
    <w:rsid w:val="009A2F30"/>
    <w:rsid w:val="009A39A4"/>
    <w:rsid w:val="009A72FF"/>
    <w:rsid w:val="009A7995"/>
    <w:rsid w:val="009A79BF"/>
    <w:rsid w:val="009B14E3"/>
    <w:rsid w:val="009B23EC"/>
    <w:rsid w:val="009B2533"/>
    <w:rsid w:val="009B3C9C"/>
    <w:rsid w:val="009B444A"/>
    <w:rsid w:val="009B5A32"/>
    <w:rsid w:val="009B6595"/>
    <w:rsid w:val="009B73EB"/>
    <w:rsid w:val="009B7CED"/>
    <w:rsid w:val="009C2189"/>
    <w:rsid w:val="009C2CCE"/>
    <w:rsid w:val="009C3BBF"/>
    <w:rsid w:val="009C529C"/>
    <w:rsid w:val="009C742C"/>
    <w:rsid w:val="009D25B5"/>
    <w:rsid w:val="009D29E4"/>
    <w:rsid w:val="009D43B0"/>
    <w:rsid w:val="009D4DE1"/>
    <w:rsid w:val="009D58CC"/>
    <w:rsid w:val="009D5916"/>
    <w:rsid w:val="009D5E7C"/>
    <w:rsid w:val="009D68B1"/>
    <w:rsid w:val="009D7033"/>
    <w:rsid w:val="009E143B"/>
    <w:rsid w:val="009E1472"/>
    <w:rsid w:val="009E2EE9"/>
    <w:rsid w:val="009E32B8"/>
    <w:rsid w:val="009E376F"/>
    <w:rsid w:val="009E3B89"/>
    <w:rsid w:val="009E5A8D"/>
    <w:rsid w:val="009E6533"/>
    <w:rsid w:val="009E69E6"/>
    <w:rsid w:val="009E75A2"/>
    <w:rsid w:val="009F0666"/>
    <w:rsid w:val="009F0B62"/>
    <w:rsid w:val="009F0C1A"/>
    <w:rsid w:val="009F105B"/>
    <w:rsid w:val="009F3615"/>
    <w:rsid w:val="00A012E0"/>
    <w:rsid w:val="00A03FDE"/>
    <w:rsid w:val="00A040E4"/>
    <w:rsid w:val="00A04D49"/>
    <w:rsid w:val="00A0540B"/>
    <w:rsid w:val="00A0642E"/>
    <w:rsid w:val="00A06681"/>
    <w:rsid w:val="00A06D07"/>
    <w:rsid w:val="00A077E9"/>
    <w:rsid w:val="00A07ACA"/>
    <w:rsid w:val="00A11890"/>
    <w:rsid w:val="00A13B08"/>
    <w:rsid w:val="00A15344"/>
    <w:rsid w:val="00A15432"/>
    <w:rsid w:val="00A1554D"/>
    <w:rsid w:val="00A15961"/>
    <w:rsid w:val="00A15987"/>
    <w:rsid w:val="00A16054"/>
    <w:rsid w:val="00A17043"/>
    <w:rsid w:val="00A172DC"/>
    <w:rsid w:val="00A1793A"/>
    <w:rsid w:val="00A20245"/>
    <w:rsid w:val="00A21775"/>
    <w:rsid w:val="00A21DDD"/>
    <w:rsid w:val="00A2268F"/>
    <w:rsid w:val="00A23F05"/>
    <w:rsid w:val="00A24735"/>
    <w:rsid w:val="00A266CE"/>
    <w:rsid w:val="00A2693B"/>
    <w:rsid w:val="00A27B95"/>
    <w:rsid w:val="00A303D3"/>
    <w:rsid w:val="00A309E1"/>
    <w:rsid w:val="00A3271E"/>
    <w:rsid w:val="00A32C6E"/>
    <w:rsid w:val="00A346FF"/>
    <w:rsid w:val="00A348A0"/>
    <w:rsid w:val="00A34A92"/>
    <w:rsid w:val="00A35AF8"/>
    <w:rsid w:val="00A36D89"/>
    <w:rsid w:val="00A37544"/>
    <w:rsid w:val="00A3767A"/>
    <w:rsid w:val="00A378C7"/>
    <w:rsid w:val="00A40286"/>
    <w:rsid w:val="00A409EA"/>
    <w:rsid w:val="00A40E1F"/>
    <w:rsid w:val="00A41D74"/>
    <w:rsid w:val="00A4312C"/>
    <w:rsid w:val="00A44819"/>
    <w:rsid w:val="00A44D6E"/>
    <w:rsid w:val="00A45CFF"/>
    <w:rsid w:val="00A45FC3"/>
    <w:rsid w:val="00A4679A"/>
    <w:rsid w:val="00A47DF1"/>
    <w:rsid w:val="00A50089"/>
    <w:rsid w:val="00A5028D"/>
    <w:rsid w:val="00A5031A"/>
    <w:rsid w:val="00A50581"/>
    <w:rsid w:val="00A50D4F"/>
    <w:rsid w:val="00A53252"/>
    <w:rsid w:val="00A53E13"/>
    <w:rsid w:val="00A558C5"/>
    <w:rsid w:val="00A5604B"/>
    <w:rsid w:val="00A56165"/>
    <w:rsid w:val="00A56412"/>
    <w:rsid w:val="00A56441"/>
    <w:rsid w:val="00A57783"/>
    <w:rsid w:val="00A57C21"/>
    <w:rsid w:val="00A60F53"/>
    <w:rsid w:val="00A614DA"/>
    <w:rsid w:val="00A61CEE"/>
    <w:rsid w:val="00A63603"/>
    <w:rsid w:val="00A6418B"/>
    <w:rsid w:val="00A66C25"/>
    <w:rsid w:val="00A66C8F"/>
    <w:rsid w:val="00A670B6"/>
    <w:rsid w:val="00A67BA7"/>
    <w:rsid w:val="00A67F6F"/>
    <w:rsid w:val="00A707E8"/>
    <w:rsid w:val="00A70CF8"/>
    <w:rsid w:val="00A7100A"/>
    <w:rsid w:val="00A71045"/>
    <w:rsid w:val="00A71D38"/>
    <w:rsid w:val="00A71E3F"/>
    <w:rsid w:val="00A72054"/>
    <w:rsid w:val="00A72A63"/>
    <w:rsid w:val="00A75FA5"/>
    <w:rsid w:val="00A7669B"/>
    <w:rsid w:val="00A77B12"/>
    <w:rsid w:val="00A77C31"/>
    <w:rsid w:val="00A77EBF"/>
    <w:rsid w:val="00A811E4"/>
    <w:rsid w:val="00A81409"/>
    <w:rsid w:val="00A81C28"/>
    <w:rsid w:val="00A81CA8"/>
    <w:rsid w:val="00A82DCC"/>
    <w:rsid w:val="00A82F2E"/>
    <w:rsid w:val="00A831A1"/>
    <w:rsid w:val="00A83C23"/>
    <w:rsid w:val="00A843BF"/>
    <w:rsid w:val="00A84BEC"/>
    <w:rsid w:val="00A84F62"/>
    <w:rsid w:val="00A850DB"/>
    <w:rsid w:val="00A86174"/>
    <w:rsid w:val="00A872A2"/>
    <w:rsid w:val="00A87B7F"/>
    <w:rsid w:val="00A91443"/>
    <w:rsid w:val="00A9181C"/>
    <w:rsid w:val="00A92193"/>
    <w:rsid w:val="00A92CFB"/>
    <w:rsid w:val="00A94674"/>
    <w:rsid w:val="00A953C7"/>
    <w:rsid w:val="00AA0A83"/>
    <w:rsid w:val="00AA120B"/>
    <w:rsid w:val="00AA2CB6"/>
    <w:rsid w:val="00AA366D"/>
    <w:rsid w:val="00AA4068"/>
    <w:rsid w:val="00AA46DB"/>
    <w:rsid w:val="00AA6E6F"/>
    <w:rsid w:val="00AA6FC7"/>
    <w:rsid w:val="00AA7278"/>
    <w:rsid w:val="00AB0DD9"/>
    <w:rsid w:val="00AB17C2"/>
    <w:rsid w:val="00AB3B16"/>
    <w:rsid w:val="00AB54CA"/>
    <w:rsid w:val="00AB5EAD"/>
    <w:rsid w:val="00AB6357"/>
    <w:rsid w:val="00AB66E9"/>
    <w:rsid w:val="00AC1844"/>
    <w:rsid w:val="00AC1B28"/>
    <w:rsid w:val="00AC2882"/>
    <w:rsid w:val="00AC3183"/>
    <w:rsid w:val="00AC37F8"/>
    <w:rsid w:val="00AC4038"/>
    <w:rsid w:val="00AC4AB8"/>
    <w:rsid w:val="00AC71F8"/>
    <w:rsid w:val="00AC75B4"/>
    <w:rsid w:val="00AD117F"/>
    <w:rsid w:val="00AD14C6"/>
    <w:rsid w:val="00AD191A"/>
    <w:rsid w:val="00AD1C46"/>
    <w:rsid w:val="00AD2212"/>
    <w:rsid w:val="00AD3B7F"/>
    <w:rsid w:val="00AD5934"/>
    <w:rsid w:val="00AD60B9"/>
    <w:rsid w:val="00AD6EC9"/>
    <w:rsid w:val="00AE0308"/>
    <w:rsid w:val="00AE05B2"/>
    <w:rsid w:val="00AE0A47"/>
    <w:rsid w:val="00AE0EA6"/>
    <w:rsid w:val="00AE16AA"/>
    <w:rsid w:val="00AE1884"/>
    <w:rsid w:val="00AE28EC"/>
    <w:rsid w:val="00AE4596"/>
    <w:rsid w:val="00AE47FC"/>
    <w:rsid w:val="00AE635D"/>
    <w:rsid w:val="00AE7AE7"/>
    <w:rsid w:val="00AF0EAC"/>
    <w:rsid w:val="00AF1AC3"/>
    <w:rsid w:val="00AF2461"/>
    <w:rsid w:val="00AF5E6D"/>
    <w:rsid w:val="00AF6A01"/>
    <w:rsid w:val="00AF6E15"/>
    <w:rsid w:val="00AF7754"/>
    <w:rsid w:val="00AF7C98"/>
    <w:rsid w:val="00B00BF7"/>
    <w:rsid w:val="00B02262"/>
    <w:rsid w:val="00B02740"/>
    <w:rsid w:val="00B031CD"/>
    <w:rsid w:val="00B03A2E"/>
    <w:rsid w:val="00B0462C"/>
    <w:rsid w:val="00B0535A"/>
    <w:rsid w:val="00B06509"/>
    <w:rsid w:val="00B10985"/>
    <w:rsid w:val="00B117F1"/>
    <w:rsid w:val="00B120E5"/>
    <w:rsid w:val="00B12280"/>
    <w:rsid w:val="00B13BA0"/>
    <w:rsid w:val="00B13DBF"/>
    <w:rsid w:val="00B14F93"/>
    <w:rsid w:val="00B155B6"/>
    <w:rsid w:val="00B15D40"/>
    <w:rsid w:val="00B165F7"/>
    <w:rsid w:val="00B175F3"/>
    <w:rsid w:val="00B17B7E"/>
    <w:rsid w:val="00B17BB0"/>
    <w:rsid w:val="00B20C9B"/>
    <w:rsid w:val="00B21289"/>
    <w:rsid w:val="00B22216"/>
    <w:rsid w:val="00B23638"/>
    <w:rsid w:val="00B23889"/>
    <w:rsid w:val="00B279FC"/>
    <w:rsid w:val="00B27EC3"/>
    <w:rsid w:val="00B31D4C"/>
    <w:rsid w:val="00B347BD"/>
    <w:rsid w:val="00B350EE"/>
    <w:rsid w:val="00B45C81"/>
    <w:rsid w:val="00B4602C"/>
    <w:rsid w:val="00B462AE"/>
    <w:rsid w:val="00B4641B"/>
    <w:rsid w:val="00B469FB"/>
    <w:rsid w:val="00B47586"/>
    <w:rsid w:val="00B505BA"/>
    <w:rsid w:val="00B51EF8"/>
    <w:rsid w:val="00B5245E"/>
    <w:rsid w:val="00B53076"/>
    <w:rsid w:val="00B532CB"/>
    <w:rsid w:val="00B53439"/>
    <w:rsid w:val="00B540FA"/>
    <w:rsid w:val="00B551CF"/>
    <w:rsid w:val="00B563C9"/>
    <w:rsid w:val="00B56DD7"/>
    <w:rsid w:val="00B57046"/>
    <w:rsid w:val="00B6097B"/>
    <w:rsid w:val="00B61126"/>
    <w:rsid w:val="00B61ACB"/>
    <w:rsid w:val="00B61F63"/>
    <w:rsid w:val="00B6251F"/>
    <w:rsid w:val="00B62CBF"/>
    <w:rsid w:val="00B62CCE"/>
    <w:rsid w:val="00B62F9A"/>
    <w:rsid w:val="00B64291"/>
    <w:rsid w:val="00B64932"/>
    <w:rsid w:val="00B65157"/>
    <w:rsid w:val="00B652D3"/>
    <w:rsid w:val="00B65532"/>
    <w:rsid w:val="00B6599D"/>
    <w:rsid w:val="00B674ED"/>
    <w:rsid w:val="00B70F22"/>
    <w:rsid w:val="00B70F85"/>
    <w:rsid w:val="00B72215"/>
    <w:rsid w:val="00B72273"/>
    <w:rsid w:val="00B72B80"/>
    <w:rsid w:val="00B73D7E"/>
    <w:rsid w:val="00B7469C"/>
    <w:rsid w:val="00B76A13"/>
    <w:rsid w:val="00B76D82"/>
    <w:rsid w:val="00B77CDE"/>
    <w:rsid w:val="00B77E35"/>
    <w:rsid w:val="00B800DD"/>
    <w:rsid w:val="00B80732"/>
    <w:rsid w:val="00B81325"/>
    <w:rsid w:val="00B82B4C"/>
    <w:rsid w:val="00B831DA"/>
    <w:rsid w:val="00B831FA"/>
    <w:rsid w:val="00B834B8"/>
    <w:rsid w:val="00B83BA8"/>
    <w:rsid w:val="00B83CD0"/>
    <w:rsid w:val="00B8455D"/>
    <w:rsid w:val="00B863F2"/>
    <w:rsid w:val="00B90497"/>
    <w:rsid w:val="00B90721"/>
    <w:rsid w:val="00B92712"/>
    <w:rsid w:val="00B935CE"/>
    <w:rsid w:val="00B94226"/>
    <w:rsid w:val="00B94746"/>
    <w:rsid w:val="00B968B2"/>
    <w:rsid w:val="00B97848"/>
    <w:rsid w:val="00BA0250"/>
    <w:rsid w:val="00BA05B4"/>
    <w:rsid w:val="00BA05E0"/>
    <w:rsid w:val="00BA0F2E"/>
    <w:rsid w:val="00BA14C2"/>
    <w:rsid w:val="00BA158A"/>
    <w:rsid w:val="00BA1694"/>
    <w:rsid w:val="00BA1B62"/>
    <w:rsid w:val="00BA2BF5"/>
    <w:rsid w:val="00BA3408"/>
    <w:rsid w:val="00BA39AE"/>
    <w:rsid w:val="00BA49DA"/>
    <w:rsid w:val="00BA4D7C"/>
    <w:rsid w:val="00BA557F"/>
    <w:rsid w:val="00BA5941"/>
    <w:rsid w:val="00BA643E"/>
    <w:rsid w:val="00BA6488"/>
    <w:rsid w:val="00BB0135"/>
    <w:rsid w:val="00BB1890"/>
    <w:rsid w:val="00BB1D51"/>
    <w:rsid w:val="00BB3171"/>
    <w:rsid w:val="00BB42D8"/>
    <w:rsid w:val="00BB55B6"/>
    <w:rsid w:val="00BB57EF"/>
    <w:rsid w:val="00BB61BA"/>
    <w:rsid w:val="00BB6DC9"/>
    <w:rsid w:val="00BB7149"/>
    <w:rsid w:val="00BC0562"/>
    <w:rsid w:val="00BC0A83"/>
    <w:rsid w:val="00BC0B56"/>
    <w:rsid w:val="00BC0C12"/>
    <w:rsid w:val="00BC135B"/>
    <w:rsid w:val="00BC1758"/>
    <w:rsid w:val="00BC2C2E"/>
    <w:rsid w:val="00BC41AF"/>
    <w:rsid w:val="00BC4925"/>
    <w:rsid w:val="00BC4F34"/>
    <w:rsid w:val="00BC5DEA"/>
    <w:rsid w:val="00BD14DF"/>
    <w:rsid w:val="00BD1638"/>
    <w:rsid w:val="00BD1D99"/>
    <w:rsid w:val="00BD235D"/>
    <w:rsid w:val="00BD2364"/>
    <w:rsid w:val="00BD23CD"/>
    <w:rsid w:val="00BD3833"/>
    <w:rsid w:val="00BD71C6"/>
    <w:rsid w:val="00BE04F5"/>
    <w:rsid w:val="00BE179E"/>
    <w:rsid w:val="00BE1B53"/>
    <w:rsid w:val="00BE20A3"/>
    <w:rsid w:val="00BE2677"/>
    <w:rsid w:val="00BE2E3B"/>
    <w:rsid w:val="00BE64EF"/>
    <w:rsid w:val="00BE775A"/>
    <w:rsid w:val="00BE7A35"/>
    <w:rsid w:val="00BF13B9"/>
    <w:rsid w:val="00BF1D1A"/>
    <w:rsid w:val="00BF2DFA"/>
    <w:rsid w:val="00BF4D45"/>
    <w:rsid w:val="00BF71F6"/>
    <w:rsid w:val="00BF7E63"/>
    <w:rsid w:val="00C013C4"/>
    <w:rsid w:val="00C015F7"/>
    <w:rsid w:val="00C03270"/>
    <w:rsid w:val="00C0355D"/>
    <w:rsid w:val="00C039B9"/>
    <w:rsid w:val="00C0439A"/>
    <w:rsid w:val="00C04D62"/>
    <w:rsid w:val="00C057CF"/>
    <w:rsid w:val="00C05A87"/>
    <w:rsid w:val="00C06538"/>
    <w:rsid w:val="00C067CC"/>
    <w:rsid w:val="00C1148C"/>
    <w:rsid w:val="00C122A6"/>
    <w:rsid w:val="00C12AC8"/>
    <w:rsid w:val="00C148CF"/>
    <w:rsid w:val="00C15177"/>
    <w:rsid w:val="00C15453"/>
    <w:rsid w:val="00C163EE"/>
    <w:rsid w:val="00C21DB8"/>
    <w:rsid w:val="00C2415A"/>
    <w:rsid w:val="00C24323"/>
    <w:rsid w:val="00C248B3"/>
    <w:rsid w:val="00C3091C"/>
    <w:rsid w:val="00C30AAF"/>
    <w:rsid w:val="00C31FD9"/>
    <w:rsid w:val="00C33FB8"/>
    <w:rsid w:val="00C3597B"/>
    <w:rsid w:val="00C35CCA"/>
    <w:rsid w:val="00C3696C"/>
    <w:rsid w:val="00C37066"/>
    <w:rsid w:val="00C373A9"/>
    <w:rsid w:val="00C377FC"/>
    <w:rsid w:val="00C37E17"/>
    <w:rsid w:val="00C40A05"/>
    <w:rsid w:val="00C40C3C"/>
    <w:rsid w:val="00C43343"/>
    <w:rsid w:val="00C434E2"/>
    <w:rsid w:val="00C435D7"/>
    <w:rsid w:val="00C4527C"/>
    <w:rsid w:val="00C4528D"/>
    <w:rsid w:val="00C4634C"/>
    <w:rsid w:val="00C46DFD"/>
    <w:rsid w:val="00C51A6B"/>
    <w:rsid w:val="00C54459"/>
    <w:rsid w:val="00C5685E"/>
    <w:rsid w:val="00C57F49"/>
    <w:rsid w:val="00C609FB"/>
    <w:rsid w:val="00C60E48"/>
    <w:rsid w:val="00C61ACA"/>
    <w:rsid w:val="00C62EDB"/>
    <w:rsid w:val="00C64657"/>
    <w:rsid w:val="00C654F4"/>
    <w:rsid w:val="00C66EF2"/>
    <w:rsid w:val="00C673C0"/>
    <w:rsid w:val="00C67A40"/>
    <w:rsid w:val="00C67FF7"/>
    <w:rsid w:val="00C7049C"/>
    <w:rsid w:val="00C71CEF"/>
    <w:rsid w:val="00C723D8"/>
    <w:rsid w:val="00C72CA2"/>
    <w:rsid w:val="00C74C24"/>
    <w:rsid w:val="00C764E7"/>
    <w:rsid w:val="00C76B07"/>
    <w:rsid w:val="00C772FF"/>
    <w:rsid w:val="00C775BB"/>
    <w:rsid w:val="00C77657"/>
    <w:rsid w:val="00C77953"/>
    <w:rsid w:val="00C82159"/>
    <w:rsid w:val="00C821FE"/>
    <w:rsid w:val="00C82316"/>
    <w:rsid w:val="00C82A14"/>
    <w:rsid w:val="00C82C13"/>
    <w:rsid w:val="00C836D2"/>
    <w:rsid w:val="00C83B11"/>
    <w:rsid w:val="00C8581C"/>
    <w:rsid w:val="00C85B5D"/>
    <w:rsid w:val="00C85B98"/>
    <w:rsid w:val="00C86FE8"/>
    <w:rsid w:val="00C876F2"/>
    <w:rsid w:val="00C879B0"/>
    <w:rsid w:val="00C879B2"/>
    <w:rsid w:val="00C9001F"/>
    <w:rsid w:val="00C90297"/>
    <w:rsid w:val="00C90D9B"/>
    <w:rsid w:val="00C91E48"/>
    <w:rsid w:val="00C91F69"/>
    <w:rsid w:val="00C92355"/>
    <w:rsid w:val="00C93A48"/>
    <w:rsid w:val="00C943BC"/>
    <w:rsid w:val="00C94728"/>
    <w:rsid w:val="00C94F2C"/>
    <w:rsid w:val="00C955FA"/>
    <w:rsid w:val="00C9656E"/>
    <w:rsid w:val="00C97448"/>
    <w:rsid w:val="00CA1061"/>
    <w:rsid w:val="00CA1BEC"/>
    <w:rsid w:val="00CA25C3"/>
    <w:rsid w:val="00CA37F7"/>
    <w:rsid w:val="00CA63F2"/>
    <w:rsid w:val="00CA6F8B"/>
    <w:rsid w:val="00CA77DB"/>
    <w:rsid w:val="00CB038D"/>
    <w:rsid w:val="00CB063F"/>
    <w:rsid w:val="00CB0A54"/>
    <w:rsid w:val="00CB11D5"/>
    <w:rsid w:val="00CB15AD"/>
    <w:rsid w:val="00CB2991"/>
    <w:rsid w:val="00CB3486"/>
    <w:rsid w:val="00CB544C"/>
    <w:rsid w:val="00CB5678"/>
    <w:rsid w:val="00CB5757"/>
    <w:rsid w:val="00CB588C"/>
    <w:rsid w:val="00CB5AC1"/>
    <w:rsid w:val="00CB6292"/>
    <w:rsid w:val="00CB6793"/>
    <w:rsid w:val="00CB7C1D"/>
    <w:rsid w:val="00CC1695"/>
    <w:rsid w:val="00CC1709"/>
    <w:rsid w:val="00CC1974"/>
    <w:rsid w:val="00CC1C46"/>
    <w:rsid w:val="00CC2E01"/>
    <w:rsid w:val="00CC2FDD"/>
    <w:rsid w:val="00CC3184"/>
    <w:rsid w:val="00CC376A"/>
    <w:rsid w:val="00CC4101"/>
    <w:rsid w:val="00CC421E"/>
    <w:rsid w:val="00CC4AB1"/>
    <w:rsid w:val="00CC5302"/>
    <w:rsid w:val="00CC5795"/>
    <w:rsid w:val="00CC728B"/>
    <w:rsid w:val="00CC7693"/>
    <w:rsid w:val="00CC7E3B"/>
    <w:rsid w:val="00CD1542"/>
    <w:rsid w:val="00CD34C7"/>
    <w:rsid w:val="00CD4BDE"/>
    <w:rsid w:val="00CD65A5"/>
    <w:rsid w:val="00CE2467"/>
    <w:rsid w:val="00CE25FA"/>
    <w:rsid w:val="00CE409F"/>
    <w:rsid w:val="00CE5157"/>
    <w:rsid w:val="00CE5477"/>
    <w:rsid w:val="00CE6343"/>
    <w:rsid w:val="00CE67A8"/>
    <w:rsid w:val="00CE6873"/>
    <w:rsid w:val="00CE70B2"/>
    <w:rsid w:val="00CE7E62"/>
    <w:rsid w:val="00CE7E68"/>
    <w:rsid w:val="00CF048F"/>
    <w:rsid w:val="00CF0519"/>
    <w:rsid w:val="00CF0717"/>
    <w:rsid w:val="00CF08F6"/>
    <w:rsid w:val="00CF1407"/>
    <w:rsid w:val="00CF1C37"/>
    <w:rsid w:val="00CF2BBC"/>
    <w:rsid w:val="00CF3C46"/>
    <w:rsid w:val="00CF452D"/>
    <w:rsid w:val="00CF484F"/>
    <w:rsid w:val="00CF6600"/>
    <w:rsid w:val="00CF6861"/>
    <w:rsid w:val="00CF6D67"/>
    <w:rsid w:val="00CF71E8"/>
    <w:rsid w:val="00CF79E4"/>
    <w:rsid w:val="00D005BE"/>
    <w:rsid w:val="00D00999"/>
    <w:rsid w:val="00D00DDB"/>
    <w:rsid w:val="00D00E1D"/>
    <w:rsid w:val="00D01BDC"/>
    <w:rsid w:val="00D046C2"/>
    <w:rsid w:val="00D04D99"/>
    <w:rsid w:val="00D05612"/>
    <w:rsid w:val="00D05BB9"/>
    <w:rsid w:val="00D05D9A"/>
    <w:rsid w:val="00D0692C"/>
    <w:rsid w:val="00D0784F"/>
    <w:rsid w:val="00D10354"/>
    <w:rsid w:val="00D10A0F"/>
    <w:rsid w:val="00D11935"/>
    <w:rsid w:val="00D1205A"/>
    <w:rsid w:val="00D12F32"/>
    <w:rsid w:val="00D138F8"/>
    <w:rsid w:val="00D141FE"/>
    <w:rsid w:val="00D142FC"/>
    <w:rsid w:val="00D170F8"/>
    <w:rsid w:val="00D208C5"/>
    <w:rsid w:val="00D20B56"/>
    <w:rsid w:val="00D21A04"/>
    <w:rsid w:val="00D221F1"/>
    <w:rsid w:val="00D228A2"/>
    <w:rsid w:val="00D22F3B"/>
    <w:rsid w:val="00D23EEF"/>
    <w:rsid w:val="00D24463"/>
    <w:rsid w:val="00D2453C"/>
    <w:rsid w:val="00D2696B"/>
    <w:rsid w:val="00D26B73"/>
    <w:rsid w:val="00D26E5F"/>
    <w:rsid w:val="00D30459"/>
    <w:rsid w:val="00D30832"/>
    <w:rsid w:val="00D3133E"/>
    <w:rsid w:val="00D31714"/>
    <w:rsid w:val="00D3207D"/>
    <w:rsid w:val="00D320EF"/>
    <w:rsid w:val="00D3424B"/>
    <w:rsid w:val="00D35B9D"/>
    <w:rsid w:val="00D371A2"/>
    <w:rsid w:val="00D37641"/>
    <w:rsid w:val="00D40718"/>
    <w:rsid w:val="00D4105E"/>
    <w:rsid w:val="00D429AE"/>
    <w:rsid w:val="00D43A42"/>
    <w:rsid w:val="00D460D5"/>
    <w:rsid w:val="00D46799"/>
    <w:rsid w:val="00D47AC6"/>
    <w:rsid w:val="00D47E1F"/>
    <w:rsid w:val="00D513DB"/>
    <w:rsid w:val="00D5238E"/>
    <w:rsid w:val="00D529E7"/>
    <w:rsid w:val="00D532CD"/>
    <w:rsid w:val="00D54517"/>
    <w:rsid w:val="00D5476B"/>
    <w:rsid w:val="00D54D8B"/>
    <w:rsid w:val="00D54E80"/>
    <w:rsid w:val="00D560DF"/>
    <w:rsid w:val="00D56DF2"/>
    <w:rsid w:val="00D56EFD"/>
    <w:rsid w:val="00D572E2"/>
    <w:rsid w:val="00D57F88"/>
    <w:rsid w:val="00D60465"/>
    <w:rsid w:val="00D60515"/>
    <w:rsid w:val="00D608BB"/>
    <w:rsid w:val="00D60B63"/>
    <w:rsid w:val="00D62467"/>
    <w:rsid w:val="00D6313A"/>
    <w:rsid w:val="00D6547B"/>
    <w:rsid w:val="00D65F31"/>
    <w:rsid w:val="00D660E7"/>
    <w:rsid w:val="00D70AB5"/>
    <w:rsid w:val="00D72C85"/>
    <w:rsid w:val="00D72DD9"/>
    <w:rsid w:val="00D74974"/>
    <w:rsid w:val="00D778B3"/>
    <w:rsid w:val="00D779B3"/>
    <w:rsid w:val="00D77CD6"/>
    <w:rsid w:val="00D814B0"/>
    <w:rsid w:val="00D831DF"/>
    <w:rsid w:val="00D8337B"/>
    <w:rsid w:val="00D8346F"/>
    <w:rsid w:val="00D83BEA"/>
    <w:rsid w:val="00D84295"/>
    <w:rsid w:val="00D846AC"/>
    <w:rsid w:val="00D8499E"/>
    <w:rsid w:val="00D84A28"/>
    <w:rsid w:val="00D876E1"/>
    <w:rsid w:val="00D878A3"/>
    <w:rsid w:val="00D87E7D"/>
    <w:rsid w:val="00D9184F"/>
    <w:rsid w:val="00D923DF"/>
    <w:rsid w:val="00D92820"/>
    <w:rsid w:val="00D93F4B"/>
    <w:rsid w:val="00D94409"/>
    <w:rsid w:val="00D94B2E"/>
    <w:rsid w:val="00D94DA0"/>
    <w:rsid w:val="00D9563C"/>
    <w:rsid w:val="00D957DF"/>
    <w:rsid w:val="00D964F5"/>
    <w:rsid w:val="00D96B28"/>
    <w:rsid w:val="00DA0745"/>
    <w:rsid w:val="00DA104E"/>
    <w:rsid w:val="00DA2DF5"/>
    <w:rsid w:val="00DA311A"/>
    <w:rsid w:val="00DA32F0"/>
    <w:rsid w:val="00DA3516"/>
    <w:rsid w:val="00DA3B4E"/>
    <w:rsid w:val="00DA5171"/>
    <w:rsid w:val="00DA63B5"/>
    <w:rsid w:val="00DA6EED"/>
    <w:rsid w:val="00DB2548"/>
    <w:rsid w:val="00DB3CA0"/>
    <w:rsid w:val="00DB4879"/>
    <w:rsid w:val="00DB4BE6"/>
    <w:rsid w:val="00DB4F27"/>
    <w:rsid w:val="00DB5A33"/>
    <w:rsid w:val="00DB6FD2"/>
    <w:rsid w:val="00DB7B79"/>
    <w:rsid w:val="00DC2CE6"/>
    <w:rsid w:val="00DC3A11"/>
    <w:rsid w:val="00DC4B80"/>
    <w:rsid w:val="00DC4BD8"/>
    <w:rsid w:val="00DC6B64"/>
    <w:rsid w:val="00DC7C6A"/>
    <w:rsid w:val="00DD06FB"/>
    <w:rsid w:val="00DD1560"/>
    <w:rsid w:val="00DD1B83"/>
    <w:rsid w:val="00DD2BE0"/>
    <w:rsid w:val="00DD2C6D"/>
    <w:rsid w:val="00DD3327"/>
    <w:rsid w:val="00DD4281"/>
    <w:rsid w:val="00DD5847"/>
    <w:rsid w:val="00DD66AC"/>
    <w:rsid w:val="00DD672C"/>
    <w:rsid w:val="00DD6A2C"/>
    <w:rsid w:val="00DD7E55"/>
    <w:rsid w:val="00DE12B9"/>
    <w:rsid w:val="00DE155F"/>
    <w:rsid w:val="00DE40C9"/>
    <w:rsid w:val="00DE43C2"/>
    <w:rsid w:val="00DE5812"/>
    <w:rsid w:val="00DE59D4"/>
    <w:rsid w:val="00DE71EA"/>
    <w:rsid w:val="00DF16A3"/>
    <w:rsid w:val="00DF2810"/>
    <w:rsid w:val="00DF3D2D"/>
    <w:rsid w:val="00DF4343"/>
    <w:rsid w:val="00E017B6"/>
    <w:rsid w:val="00E0335A"/>
    <w:rsid w:val="00E038BE"/>
    <w:rsid w:val="00E04EB5"/>
    <w:rsid w:val="00E05143"/>
    <w:rsid w:val="00E06520"/>
    <w:rsid w:val="00E0771A"/>
    <w:rsid w:val="00E07770"/>
    <w:rsid w:val="00E07CFA"/>
    <w:rsid w:val="00E10A9D"/>
    <w:rsid w:val="00E10F04"/>
    <w:rsid w:val="00E11F80"/>
    <w:rsid w:val="00E129C1"/>
    <w:rsid w:val="00E13BF0"/>
    <w:rsid w:val="00E211B6"/>
    <w:rsid w:val="00E214A8"/>
    <w:rsid w:val="00E21E05"/>
    <w:rsid w:val="00E22ADC"/>
    <w:rsid w:val="00E22DD2"/>
    <w:rsid w:val="00E243FC"/>
    <w:rsid w:val="00E24DD5"/>
    <w:rsid w:val="00E263C4"/>
    <w:rsid w:val="00E27EC2"/>
    <w:rsid w:val="00E31B3E"/>
    <w:rsid w:val="00E31F30"/>
    <w:rsid w:val="00E327F0"/>
    <w:rsid w:val="00E32A25"/>
    <w:rsid w:val="00E32AB6"/>
    <w:rsid w:val="00E32DCC"/>
    <w:rsid w:val="00E33300"/>
    <w:rsid w:val="00E33F73"/>
    <w:rsid w:val="00E349B6"/>
    <w:rsid w:val="00E350B2"/>
    <w:rsid w:val="00E35324"/>
    <w:rsid w:val="00E353FC"/>
    <w:rsid w:val="00E354F9"/>
    <w:rsid w:val="00E35F6C"/>
    <w:rsid w:val="00E36C03"/>
    <w:rsid w:val="00E3735C"/>
    <w:rsid w:val="00E379D4"/>
    <w:rsid w:val="00E37CCD"/>
    <w:rsid w:val="00E416A0"/>
    <w:rsid w:val="00E4217D"/>
    <w:rsid w:val="00E42539"/>
    <w:rsid w:val="00E42EF9"/>
    <w:rsid w:val="00E43BFF"/>
    <w:rsid w:val="00E44D33"/>
    <w:rsid w:val="00E45677"/>
    <w:rsid w:val="00E45DA8"/>
    <w:rsid w:val="00E4626C"/>
    <w:rsid w:val="00E469F0"/>
    <w:rsid w:val="00E47B95"/>
    <w:rsid w:val="00E50A56"/>
    <w:rsid w:val="00E50E20"/>
    <w:rsid w:val="00E51337"/>
    <w:rsid w:val="00E53416"/>
    <w:rsid w:val="00E53D30"/>
    <w:rsid w:val="00E54848"/>
    <w:rsid w:val="00E54E13"/>
    <w:rsid w:val="00E55D3B"/>
    <w:rsid w:val="00E55FE5"/>
    <w:rsid w:val="00E56503"/>
    <w:rsid w:val="00E5661E"/>
    <w:rsid w:val="00E56939"/>
    <w:rsid w:val="00E56B6E"/>
    <w:rsid w:val="00E60019"/>
    <w:rsid w:val="00E605B8"/>
    <w:rsid w:val="00E60905"/>
    <w:rsid w:val="00E618EF"/>
    <w:rsid w:val="00E62039"/>
    <w:rsid w:val="00E62164"/>
    <w:rsid w:val="00E621A3"/>
    <w:rsid w:val="00E622EC"/>
    <w:rsid w:val="00E6306F"/>
    <w:rsid w:val="00E633FE"/>
    <w:rsid w:val="00E63FD4"/>
    <w:rsid w:val="00E64B2A"/>
    <w:rsid w:val="00E64B9F"/>
    <w:rsid w:val="00E64DC9"/>
    <w:rsid w:val="00E65C63"/>
    <w:rsid w:val="00E66072"/>
    <w:rsid w:val="00E667D7"/>
    <w:rsid w:val="00E71925"/>
    <w:rsid w:val="00E72410"/>
    <w:rsid w:val="00E73CDF"/>
    <w:rsid w:val="00E75908"/>
    <w:rsid w:val="00E75C5D"/>
    <w:rsid w:val="00E763EC"/>
    <w:rsid w:val="00E813EE"/>
    <w:rsid w:val="00E82094"/>
    <w:rsid w:val="00E82787"/>
    <w:rsid w:val="00E84016"/>
    <w:rsid w:val="00E857F9"/>
    <w:rsid w:val="00E85C5F"/>
    <w:rsid w:val="00E87DB1"/>
    <w:rsid w:val="00E918C3"/>
    <w:rsid w:val="00E9196F"/>
    <w:rsid w:val="00E919FC"/>
    <w:rsid w:val="00E91F16"/>
    <w:rsid w:val="00E942F3"/>
    <w:rsid w:val="00E94E5D"/>
    <w:rsid w:val="00E94F6D"/>
    <w:rsid w:val="00E9501D"/>
    <w:rsid w:val="00E9707C"/>
    <w:rsid w:val="00E979C8"/>
    <w:rsid w:val="00E97C3D"/>
    <w:rsid w:val="00E97EC3"/>
    <w:rsid w:val="00EA0A5D"/>
    <w:rsid w:val="00EA0C48"/>
    <w:rsid w:val="00EA16F7"/>
    <w:rsid w:val="00EA190B"/>
    <w:rsid w:val="00EA1F9A"/>
    <w:rsid w:val="00EA31C3"/>
    <w:rsid w:val="00EA352E"/>
    <w:rsid w:val="00EA37E6"/>
    <w:rsid w:val="00EA4175"/>
    <w:rsid w:val="00EA51A5"/>
    <w:rsid w:val="00EA6A0B"/>
    <w:rsid w:val="00EA7ED8"/>
    <w:rsid w:val="00EB057D"/>
    <w:rsid w:val="00EB1054"/>
    <w:rsid w:val="00EB10A6"/>
    <w:rsid w:val="00EB126D"/>
    <w:rsid w:val="00EB2FE2"/>
    <w:rsid w:val="00EB3E63"/>
    <w:rsid w:val="00EB4D98"/>
    <w:rsid w:val="00EB6002"/>
    <w:rsid w:val="00EB7DBF"/>
    <w:rsid w:val="00EB7E7E"/>
    <w:rsid w:val="00EB7EB9"/>
    <w:rsid w:val="00EC0E4E"/>
    <w:rsid w:val="00EC2518"/>
    <w:rsid w:val="00EC2947"/>
    <w:rsid w:val="00EC2ACB"/>
    <w:rsid w:val="00EC2E18"/>
    <w:rsid w:val="00EC2E20"/>
    <w:rsid w:val="00EC2E56"/>
    <w:rsid w:val="00EC3749"/>
    <w:rsid w:val="00EC37BF"/>
    <w:rsid w:val="00EC4443"/>
    <w:rsid w:val="00EC4592"/>
    <w:rsid w:val="00EC4621"/>
    <w:rsid w:val="00EC58E9"/>
    <w:rsid w:val="00EC644F"/>
    <w:rsid w:val="00EC64A1"/>
    <w:rsid w:val="00EC738F"/>
    <w:rsid w:val="00ED09B0"/>
    <w:rsid w:val="00ED11F0"/>
    <w:rsid w:val="00ED14C3"/>
    <w:rsid w:val="00ED3946"/>
    <w:rsid w:val="00ED4AF0"/>
    <w:rsid w:val="00ED4C1B"/>
    <w:rsid w:val="00ED7411"/>
    <w:rsid w:val="00EE0E6D"/>
    <w:rsid w:val="00EE0EAF"/>
    <w:rsid w:val="00EE29BD"/>
    <w:rsid w:val="00EE2D0B"/>
    <w:rsid w:val="00EE402C"/>
    <w:rsid w:val="00EE4A62"/>
    <w:rsid w:val="00EE7690"/>
    <w:rsid w:val="00EE79EA"/>
    <w:rsid w:val="00EF21BF"/>
    <w:rsid w:val="00EF28D6"/>
    <w:rsid w:val="00EF314E"/>
    <w:rsid w:val="00EF34CE"/>
    <w:rsid w:val="00EF35E3"/>
    <w:rsid w:val="00EF375C"/>
    <w:rsid w:val="00EF3B0A"/>
    <w:rsid w:val="00EF3DDB"/>
    <w:rsid w:val="00EF3ED0"/>
    <w:rsid w:val="00EF44A2"/>
    <w:rsid w:val="00EF5452"/>
    <w:rsid w:val="00F02FC2"/>
    <w:rsid w:val="00F04DC3"/>
    <w:rsid w:val="00F056D0"/>
    <w:rsid w:val="00F06F30"/>
    <w:rsid w:val="00F06F4D"/>
    <w:rsid w:val="00F07262"/>
    <w:rsid w:val="00F076B5"/>
    <w:rsid w:val="00F07BA7"/>
    <w:rsid w:val="00F07CDD"/>
    <w:rsid w:val="00F1058B"/>
    <w:rsid w:val="00F10C16"/>
    <w:rsid w:val="00F11C39"/>
    <w:rsid w:val="00F11F40"/>
    <w:rsid w:val="00F1261F"/>
    <w:rsid w:val="00F132AA"/>
    <w:rsid w:val="00F133C0"/>
    <w:rsid w:val="00F13DD0"/>
    <w:rsid w:val="00F13F31"/>
    <w:rsid w:val="00F152F8"/>
    <w:rsid w:val="00F17EDB"/>
    <w:rsid w:val="00F211C7"/>
    <w:rsid w:val="00F21475"/>
    <w:rsid w:val="00F229A2"/>
    <w:rsid w:val="00F22BC0"/>
    <w:rsid w:val="00F22E63"/>
    <w:rsid w:val="00F24C3E"/>
    <w:rsid w:val="00F24D52"/>
    <w:rsid w:val="00F25B7E"/>
    <w:rsid w:val="00F25BED"/>
    <w:rsid w:val="00F2730C"/>
    <w:rsid w:val="00F27A1A"/>
    <w:rsid w:val="00F312D4"/>
    <w:rsid w:val="00F3326B"/>
    <w:rsid w:val="00F33BDC"/>
    <w:rsid w:val="00F34A7F"/>
    <w:rsid w:val="00F35032"/>
    <w:rsid w:val="00F36945"/>
    <w:rsid w:val="00F37249"/>
    <w:rsid w:val="00F40BBB"/>
    <w:rsid w:val="00F40F12"/>
    <w:rsid w:val="00F4296C"/>
    <w:rsid w:val="00F42CEA"/>
    <w:rsid w:val="00F44063"/>
    <w:rsid w:val="00F45BA1"/>
    <w:rsid w:val="00F47842"/>
    <w:rsid w:val="00F5287C"/>
    <w:rsid w:val="00F53F3F"/>
    <w:rsid w:val="00F61BB9"/>
    <w:rsid w:val="00F61DB4"/>
    <w:rsid w:val="00F63A3E"/>
    <w:rsid w:val="00F63D9D"/>
    <w:rsid w:val="00F63FA5"/>
    <w:rsid w:val="00F646FB"/>
    <w:rsid w:val="00F662B9"/>
    <w:rsid w:val="00F66B0D"/>
    <w:rsid w:val="00F66CC4"/>
    <w:rsid w:val="00F6727C"/>
    <w:rsid w:val="00F70494"/>
    <w:rsid w:val="00F70ED6"/>
    <w:rsid w:val="00F71A33"/>
    <w:rsid w:val="00F72A54"/>
    <w:rsid w:val="00F72D60"/>
    <w:rsid w:val="00F72E56"/>
    <w:rsid w:val="00F72FAF"/>
    <w:rsid w:val="00F73710"/>
    <w:rsid w:val="00F745F1"/>
    <w:rsid w:val="00F753B9"/>
    <w:rsid w:val="00F7761D"/>
    <w:rsid w:val="00F80906"/>
    <w:rsid w:val="00F813E7"/>
    <w:rsid w:val="00F81BE6"/>
    <w:rsid w:val="00F825B3"/>
    <w:rsid w:val="00F83146"/>
    <w:rsid w:val="00F8726E"/>
    <w:rsid w:val="00F8766C"/>
    <w:rsid w:val="00F90935"/>
    <w:rsid w:val="00F90B47"/>
    <w:rsid w:val="00F929C8"/>
    <w:rsid w:val="00F92A6F"/>
    <w:rsid w:val="00F93CFC"/>
    <w:rsid w:val="00F95813"/>
    <w:rsid w:val="00F968B2"/>
    <w:rsid w:val="00F972CF"/>
    <w:rsid w:val="00F973A6"/>
    <w:rsid w:val="00F97B38"/>
    <w:rsid w:val="00FA0712"/>
    <w:rsid w:val="00FA18AB"/>
    <w:rsid w:val="00FA363B"/>
    <w:rsid w:val="00FA4045"/>
    <w:rsid w:val="00FA40D3"/>
    <w:rsid w:val="00FB007F"/>
    <w:rsid w:val="00FB092D"/>
    <w:rsid w:val="00FB24A0"/>
    <w:rsid w:val="00FB259E"/>
    <w:rsid w:val="00FB4F88"/>
    <w:rsid w:val="00FB77BB"/>
    <w:rsid w:val="00FC104B"/>
    <w:rsid w:val="00FC15D4"/>
    <w:rsid w:val="00FC1E7B"/>
    <w:rsid w:val="00FC35ED"/>
    <w:rsid w:val="00FC3946"/>
    <w:rsid w:val="00FC3B2F"/>
    <w:rsid w:val="00FC3F70"/>
    <w:rsid w:val="00FC5672"/>
    <w:rsid w:val="00FC62A2"/>
    <w:rsid w:val="00FC6367"/>
    <w:rsid w:val="00FC641B"/>
    <w:rsid w:val="00FD104D"/>
    <w:rsid w:val="00FD279F"/>
    <w:rsid w:val="00FD3FC2"/>
    <w:rsid w:val="00FD4C89"/>
    <w:rsid w:val="00FD5FD6"/>
    <w:rsid w:val="00FD6A42"/>
    <w:rsid w:val="00FD7456"/>
    <w:rsid w:val="00FE03A7"/>
    <w:rsid w:val="00FE0584"/>
    <w:rsid w:val="00FE07C5"/>
    <w:rsid w:val="00FE0F58"/>
    <w:rsid w:val="00FE244E"/>
    <w:rsid w:val="00FE289D"/>
    <w:rsid w:val="00FE3A9F"/>
    <w:rsid w:val="00FE3DE1"/>
    <w:rsid w:val="00FE3FFB"/>
    <w:rsid w:val="00FE7F0E"/>
    <w:rsid w:val="00FF0B64"/>
    <w:rsid w:val="00FF0C15"/>
    <w:rsid w:val="00FF36A1"/>
    <w:rsid w:val="00FF4647"/>
    <w:rsid w:val="00FF4FD5"/>
    <w:rsid w:val="00FF6D25"/>
    <w:rsid w:val="00FF7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 w:unhideWhenUsed="0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E0F58"/>
  </w:style>
  <w:style w:type="paragraph" w:styleId="Nadpis2">
    <w:name w:val="heading 2"/>
    <w:basedOn w:val="Normlny"/>
    <w:next w:val="Normlny"/>
    <w:link w:val="Nadpis2Char"/>
    <w:autoRedefine/>
    <w:qFormat/>
    <w:rsid w:val="00F13F31"/>
    <w:pPr>
      <w:keepNext/>
      <w:numPr>
        <w:numId w:val="10"/>
      </w:numPr>
      <w:spacing w:before="60" w:after="120"/>
      <w:jc w:val="both"/>
      <w:outlineLvl w:val="1"/>
    </w:pPr>
    <w:rPr>
      <w:rFonts w:ascii="Arial" w:hAnsi="Arial" w:cs="Arial"/>
      <w:b/>
      <w:bCs/>
      <w:iCs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010B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5C2C25"/>
    <w:rPr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rsid w:val="0060016B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C2C25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uiPriority w:val="99"/>
    <w:rsid w:val="00491430"/>
  </w:style>
  <w:style w:type="paragraph" w:customStyle="1" w:styleId="Zkladntext1">
    <w:name w:val="Základní text1"/>
    <w:uiPriority w:val="99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uiPriority w:val="99"/>
    <w:rsid w:val="00CC5302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5C2C25"/>
    <w:rPr>
      <w:sz w:val="20"/>
      <w:szCs w:val="20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5C2C25"/>
    <w:rPr>
      <w:sz w:val="20"/>
      <w:szCs w:val="20"/>
    </w:rPr>
  </w:style>
  <w:style w:type="character" w:styleId="Siln">
    <w:name w:val="Strong"/>
    <w:basedOn w:val="Predvolenpsmoodseku"/>
    <w:uiPriority w:val="22"/>
    <w:qFormat/>
    <w:rsid w:val="0096070D"/>
    <w:rPr>
      <w:b/>
      <w:bCs/>
    </w:rPr>
  </w:style>
  <w:style w:type="character" w:styleId="Hypertextovprepojenie">
    <w:name w:val="Hyperlink"/>
    <w:basedOn w:val="Predvolenpsmoodseku"/>
    <w:rsid w:val="000B1485"/>
    <w:rPr>
      <w:color w:val="0000FF"/>
      <w:u w:val="single"/>
    </w:rPr>
  </w:style>
  <w:style w:type="paragraph" w:customStyle="1" w:styleId="odstavec">
    <w:name w:val="odstavec"/>
    <w:basedOn w:val="Normlny"/>
    <w:autoRedefine/>
    <w:rsid w:val="00CF452D"/>
    <w:pPr>
      <w:ind w:right="-79"/>
      <w:jc w:val="both"/>
    </w:pPr>
    <w:rPr>
      <w:rFonts w:ascii="Arial" w:hAnsi="Arial" w:cs="Arial"/>
    </w:rPr>
  </w:style>
  <w:style w:type="character" w:customStyle="1" w:styleId="Nadpis2Char">
    <w:name w:val="Nadpis 2 Char"/>
    <w:basedOn w:val="Predvolenpsmoodseku"/>
    <w:link w:val="Nadpis2"/>
    <w:rsid w:val="00F13F31"/>
    <w:rPr>
      <w:rFonts w:ascii="Arial" w:hAnsi="Arial" w:cs="Arial"/>
      <w:b/>
      <w:bCs/>
      <w:iCs/>
      <w:szCs w:val="22"/>
    </w:rPr>
  </w:style>
  <w:style w:type="paragraph" w:customStyle="1" w:styleId="abc">
    <w:name w:val="abc"/>
    <w:basedOn w:val="Normlny"/>
    <w:autoRedefine/>
    <w:rsid w:val="00CF452D"/>
    <w:pPr>
      <w:numPr>
        <w:numId w:val="17"/>
      </w:numPr>
      <w:spacing w:before="60" w:after="120"/>
      <w:jc w:val="both"/>
    </w:pPr>
    <w:rPr>
      <w:rFonts w:ascii="Arial" w:hAnsi="Arial" w:cs="Arial"/>
      <w:b/>
      <w:sz w:val="18"/>
      <w:szCs w:val="18"/>
    </w:rPr>
  </w:style>
  <w:style w:type="paragraph" w:styleId="Odsekzoznamu">
    <w:name w:val="List Paragraph"/>
    <w:basedOn w:val="Normlny"/>
    <w:uiPriority w:val="34"/>
    <w:qFormat/>
    <w:rsid w:val="001E4D65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9327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9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21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476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264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9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547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6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2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71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59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8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4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98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835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5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09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89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5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92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350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30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59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09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232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113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96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21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33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892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413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49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8099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792948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4348134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0692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15755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32814532">
                              <w:marLeft w:val="0"/>
                              <w:marRight w:val="2317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41484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29589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49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26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0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335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161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7121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6865043-AC7C-424D-BC73-A3D0FDC5E9E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7</Pages>
  <Words>3609</Words>
  <Characters>20576</Characters>
  <Application>Microsoft Office Word</Application>
  <DocSecurity>0</DocSecurity>
  <Lines>171</Lines>
  <Paragraphs>48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>Hewlett-Packard</Company>
  <LinksUpToDate>false</LinksUpToDate>
  <CharactersWithSpaces>24137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Július Štefanka</cp:lastModifiedBy>
  <cp:revision>3</cp:revision>
  <cp:lastPrinted>2015-03-26T09:11:00Z</cp:lastPrinted>
  <dcterms:created xsi:type="dcterms:W3CDTF">2017-06-12T12:44:00Z</dcterms:created>
  <dcterms:modified xsi:type="dcterms:W3CDTF">2017-06-12T12:49:00Z</dcterms:modified>
</cp:coreProperties>
</file>