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7CC2" w:rsidRDefault="0035142B">
      <w:pPr>
        <w:spacing w:after="0" w:line="259" w:lineRule="auto"/>
        <w:ind w:left="0" w:right="6" w:firstLine="0"/>
        <w:jc w:val="center"/>
      </w:pPr>
      <w:r>
        <w:rPr>
          <w:b/>
          <w:sz w:val="32"/>
        </w:rPr>
        <w:t>Poznámky k 31.12.201</w:t>
      </w:r>
      <w:r w:rsidR="00C534BB">
        <w:rPr>
          <w:b/>
          <w:sz w:val="32"/>
        </w:rPr>
        <w:t>6</w:t>
      </w:r>
      <w:r>
        <w:rPr>
          <w:b/>
          <w:sz w:val="32"/>
        </w:rPr>
        <w:t xml:space="preserve"> – textová časť </w:t>
      </w:r>
    </w:p>
    <w:p w:rsidR="00B67CC2" w:rsidRDefault="0035142B">
      <w:pPr>
        <w:spacing w:after="0" w:line="259" w:lineRule="auto"/>
        <w:ind w:left="77" w:firstLine="0"/>
        <w:jc w:val="center"/>
      </w:pPr>
      <w:r>
        <w:rPr>
          <w:b/>
          <w:sz w:val="32"/>
        </w:rPr>
        <w:t xml:space="preserve"> </w:t>
      </w:r>
    </w:p>
    <w:p w:rsidR="00B67CC2" w:rsidRDefault="0035142B">
      <w:pPr>
        <w:pStyle w:val="Nadpis1"/>
        <w:spacing w:after="111"/>
        <w:jc w:val="center"/>
      </w:pPr>
      <w:r>
        <w:t xml:space="preserve">Čl. I Všeobecné údaje </w:t>
      </w:r>
      <w:bookmarkStart w:id="0" w:name="_GoBack"/>
      <w:bookmarkEnd w:id="0"/>
    </w:p>
    <w:p w:rsidR="00B67CC2" w:rsidRDefault="0035142B">
      <w:pPr>
        <w:spacing w:after="163" w:line="259" w:lineRule="auto"/>
        <w:ind w:left="0" w:firstLine="0"/>
        <w:jc w:val="left"/>
      </w:pPr>
      <w:r>
        <w:rPr>
          <w:b/>
          <w:i/>
        </w:rPr>
        <w:t xml:space="preserve"> </w:t>
      </w:r>
    </w:p>
    <w:p w:rsidR="00B67CC2" w:rsidRDefault="0035142B">
      <w:pPr>
        <w:pStyle w:val="Nadpis2"/>
        <w:ind w:left="-5"/>
      </w:pPr>
      <w:r>
        <w:t xml:space="preserve">    Identifikačné údaje o konsolidujúcej účtovnej jednotky </w:t>
      </w:r>
    </w:p>
    <w:tbl>
      <w:tblPr>
        <w:tblStyle w:val="TableGrid"/>
        <w:tblW w:w="8704" w:type="dxa"/>
        <w:tblInd w:w="365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367"/>
        <w:gridCol w:w="4337"/>
      </w:tblGrid>
      <w:tr w:rsidR="00B67CC2">
        <w:trPr>
          <w:trHeight w:val="425"/>
        </w:trPr>
        <w:tc>
          <w:tcPr>
            <w:tcW w:w="4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2" w:firstLine="0"/>
              <w:jc w:val="left"/>
            </w:pPr>
            <w:r>
              <w:t xml:space="preserve">Názov konsolidujúcej účtovnej jednotky </w:t>
            </w:r>
          </w:p>
        </w:tc>
        <w:tc>
          <w:tcPr>
            <w:tcW w:w="4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Obec Nižný Slavkov, Obecný úrad </w:t>
            </w:r>
          </w:p>
        </w:tc>
      </w:tr>
      <w:tr w:rsidR="00B67CC2">
        <w:trPr>
          <w:trHeight w:val="425"/>
        </w:trPr>
        <w:tc>
          <w:tcPr>
            <w:tcW w:w="4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2" w:firstLine="0"/>
              <w:jc w:val="left"/>
            </w:pPr>
            <w:r>
              <w:t xml:space="preserve">Sídlo konsolidujúcej účtovnej jednotky </w:t>
            </w:r>
          </w:p>
        </w:tc>
        <w:tc>
          <w:tcPr>
            <w:tcW w:w="4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Nižný Slavkov, č. 102, 082 75 </w:t>
            </w:r>
          </w:p>
        </w:tc>
      </w:tr>
      <w:tr w:rsidR="00B67CC2">
        <w:trPr>
          <w:trHeight w:val="422"/>
        </w:trPr>
        <w:tc>
          <w:tcPr>
            <w:tcW w:w="4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2" w:firstLine="0"/>
              <w:jc w:val="left"/>
            </w:pPr>
            <w:r>
              <w:t xml:space="preserve">IČO </w:t>
            </w:r>
          </w:p>
        </w:tc>
        <w:tc>
          <w:tcPr>
            <w:tcW w:w="4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00 327 514 </w:t>
            </w:r>
          </w:p>
        </w:tc>
      </w:tr>
      <w:tr w:rsidR="00B67CC2">
        <w:trPr>
          <w:trHeight w:val="425"/>
        </w:trPr>
        <w:tc>
          <w:tcPr>
            <w:tcW w:w="4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2" w:firstLine="0"/>
              <w:jc w:val="left"/>
            </w:pPr>
            <w:r>
              <w:t xml:space="preserve">Dátum zriadenia </w:t>
            </w:r>
          </w:p>
        </w:tc>
        <w:tc>
          <w:tcPr>
            <w:tcW w:w="4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01.01.1990 </w:t>
            </w:r>
          </w:p>
        </w:tc>
      </w:tr>
    </w:tbl>
    <w:p w:rsidR="00B67CC2" w:rsidRDefault="0035142B">
      <w:pPr>
        <w:spacing w:after="163" w:line="259" w:lineRule="auto"/>
        <w:ind w:left="360" w:firstLine="0"/>
        <w:jc w:val="left"/>
      </w:pPr>
      <w:r>
        <w:rPr>
          <w:b/>
        </w:rPr>
        <w:t xml:space="preserve"> </w:t>
      </w:r>
    </w:p>
    <w:p w:rsidR="00B67CC2" w:rsidRDefault="0035142B">
      <w:pPr>
        <w:pStyle w:val="Nadpis2"/>
        <w:ind w:left="-5"/>
      </w:pPr>
      <w:r>
        <w:rPr>
          <w:i w:val="0"/>
        </w:rPr>
        <w:t xml:space="preserve">    </w:t>
      </w:r>
      <w:r>
        <w:t xml:space="preserve">Identifikačné údaje o konsolidovaných účtovných jednotkách </w:t>
      </w:r>
    </w:p>
    <w:tbl>
      <w:tblPr>
        <w:tblStyle w:val="TableGrid"/>
        <w:tblW w:w="8704" w:type="dxa"/>
        <w:tblInd w:w="365" w:type="dxa"/>
        <w:tblCellMar>
          <w:top w:w="9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364"/>
        <w:gridCol w:w="4340"/>
      </w:tblGrid>
      <w:tr w:rsidR="00B67CC2">
        <w:trPr>
          <w:trHeight w:val="425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Základná škola s materskou školou  </w:t>
            </w:r>
          </w:p>
        </w:tc>
      </w:tr>
      <w:tr w:rsidR="00B67CC2">
        <w:trPr>
          <w:trHeight w:val="422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Nižný Slavkov č. 72, 082 75 </w:t>
            </w:r>
          </w:p>
        </w:tc>
      </w:tr>
      <w:tr w:rsidR="00B67CC2">
        <w:trPr>
          <w:trHeight w:val="425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t xml:space="preserve">IČO </w:t>
            </w:r>
          </w:p>
        </w:tc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37 876 368 </w:t>
            </w:r>
          </w:p>
        </w:tc>
      </w:tr>
      <w:tr w:rsidR="00B67CC2">
        <w:trPr>
          <w:trHeight w:val="425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t xml:space="preserve">Súčasťou súhrnného celku od </w:t>
            </w:r>
          </w:p>
        </w:tc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i/>
              </w:rPr>
              <w:t xml:space="preserve">01.07.2002 </w:t>
            </w:r>
          </w:p>
        </w:tc>
      </w:tr>
    </w:tbl>
    <w:p w:rsidR="00B67CC2" w:rsidRDefault="0035142B">
      <w:pPr>
        <w:spacing w:after="161" w:line="259" w:lineRule="auto"/>
        <w:ind w:left="0" w:firstLine="0"/>
        <w:jc w:val="left"/>
      </w:pPr>
      <w:r>
        <w:rPr>
          <w:b/>
        </w:rPr>
        <w:t xml:space="preserve"> </w:t>
      </w:r>
    </w:p>
    <w:p w:rsidR="00B67CC2" w:rsidRDefault="0035142B">
      <w:pPr>
        <w:pStyle w:val="Nadpis2"/>
        <w:ind w:left="-5"/>
      </w:pPr>
      <w:r>
        <w:rPr>
          <w:i w:val="0"/>
        </w:rPr>
        <w:t xml:space="preserve">    </w:t>
      </w:r>
      <w:r>
        <w:t xml:space="preserve">Informácie o zamestnancov konsolidovaného celku </w:t>
      </w:r>
    </w:p>
    <w:tbl>
      <w:tblPr>
        <w:tblStyle w:val="TableGrid"/>
        <w:tblW w:w="8673" w:type="dxa"/>
        <w:tblInd w:w="396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561"/>
        <w:gridCol w:w="4112"/>
      </w:tblGrid>
      <w:tr w:rsidR="00B67CC2">
        <w:trPr>
          <w:trHeight w:val="643"/>
        </w:trPr>
        <w:tc>
          <w:tcPr>
            <w:tcW w:w="4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t xml:space="preserve">35 </w:t>
            </w:r>
          </w:p>
        </w:tc>
      </w:tr>
      <w:tr w:rsidR="00B67CC2">
        <w:trPr>
          <w:trHeight w:val="329"/>
        </w:trPr>
        <w:tc>
          <w:tcPr>
            <w:tcW w:w="4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t xml:space="preserve">Počet vedúcich zamestnancov </w:t>
            </w:r>
          </w:p>
        </w:tc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t xml:space="preserve">3 </w:t>
            </w:r>
          </w:p>
        </w:tc>
      </w:tr>
    </w:tbl>
    <w:p w:rsidR="00B67CC2" w:rsidRDefault="0035142B">
      <w:pPr>
        <w:spacing w:after="115" w:line="259" w:lineRule="auto"/>
        <w:ind w:left="720" w:firstLine="0"/>
        <w:jc w:val="left"/>
      </w:pPr>
      <w:r>
        <w:rPr>
          <w:b/>
        </w:rPr>
        <w:t xml:space="preserve"> </w:t>
      </w:r>
    </w:p>
    <w:p w:rsidR="00B67CC2" w:rsidRDefault="0035142B">
      <w:pPr>
        <w:spacing w:after="159" w:line="259" w:lineRule="auto"/>
        <w:ind w:left="0" w:firstLine="0"/>
        <w:jc w:val="left"/>
      </w:pPr>
      <w:r>
        <w:rPr>
          <w:b/>
        </w:rPr>
        <w:t xml:space="preserve"> </w:t>
      </w:r>
    </w:p>
    <w:p w:rsidR="00B67CC2" w:rsidRDefault="0035142B">
      <w:pPr>
        <w:pStyle w:val="Nadpis1"/>
        <w:spacing w:after="111"/>
        <w:ind w:right="3"/>
        <w:jc w:val="center"/>
      </w:pPr>
      <w:r>
        <w:t xml:space="preserve">Čl. II Informácie o metódach a postupoch konsolidácie </w:t>
      </w:r>
    </w:p>
    <w:p w:rsidR="00B67CC2" w:rsidRDefault="0035142B">
      <w:pPr>
        <w:spacing w:after="153" w:line="259" w:lineRule="auto"/>
        <w:ind w:left="57" w:firstLine="0"/>
        <w:jc w:val="center"/>
      </w:pPr>
      <w:r>
        <w:rPr>
          <w:b/>
        </w:rPr>
        <w:t xml:space="preserve"> </w:t>
      </w:r>
    </w:p>
    <w:p w:rsidR="00B67CC2" w:rsidRDefault="0035142B">
      <w:pPr>
        <w:ind w:left="-5"/>
      </w:pPr>
      <w:r>
        <w:rPr>
          <w:sz w:val="22"/>
        </w:rPr>
        <w:t xml:space="preserve">        </w:t>
      </w:r>
      <w:r>
        <w:t xml:space="preserve">Konsolidovaná účtovná závierka Obce Nižný Slavkov bola zostavená v súlade so zákonom č. 431/2002 Z. z. o účtovníctve v znení neskorších predpisov v súlade s Opatrením Ministerstva financií Slovenskej republiky č. MF/007132/2016-31 k postupu pri aplikácii § 9a opatrenia Ministerstva financií Slovenskej republiky zo 17. decembra 2008 č. MF/27526/2008-31, ktorým sa ustanovujú podrobnosti o metódach a postupoch konsolidácie vo verejnej správe a podrobnosti o usporiadaní a označovaní položiek konsolidovanej účtovnej závierky vo verejnej správe v znení neskorších predpisov. </w:t>
      </w:r>
    </w:p>
    <w:p w:rsidR="00B67CC2" w:rsidRDefault="0035142B">
      <w:pPr>
        <w:pStyle w:val="Nadpis1"/>
        <w:spacing w:after="44"/>
        <w:ind w:right="0"/>
      </w:pPr>
      <w:r>
        <w:lastRenderedPageBreak/>
        <w:t xml:space="preserve">Zahrnutie konsolidovaných účtovných jednotiek do konsolidovanej účtovnej závierky </w:t>
      </w:r>
    </w:p>
    <w:tbl>
      <w:tblPr>
        <w:tblStyle w:val="TableGrid"/>
        <w:tblW w:w="9172" w:type="dxa"/>
        <w:tblInd w:w="43" w:type="dxa"/>
        <w:tblCellMar>
          <w:top w:w="54" w:type="dxa"/>
          <w:left w:w="108" w:type="dxa"/>
          <w:right w:w="48" w:type="dxa"/>
        </w:tblCellMar>
        <w:tblLook w:val="04A0" w:firstRow="1" w:lastRow="0" w:firstColumn="1" w:lastColumn="0" w:noHBand="0" w:noVBand="1"/>
      </w:tblPr>
      <w:tblGrid>
        <w:gridCol w:w="2452"/>
        <w:gridCol w:w="2324"/>
        <w:gridCol w:w="2413"/>
        <w:gridCol w:w="1983"/>
      </w:tblGrid>
      <w:tr w:rsidR="00B67CC2">
        <w:trPr>
          <w:trHeight w:val="1514"/>
        </w:trPr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197" w:line="240" w:lineRule="auto"/>
              <w:ind w:left="0" w:firstLine="0"/>
              <w:jc w:val="center"/>
            </w:pPr>
            <w:r>
              <w:t xml:space="preserve">Názov resp. obchodné meno  </w:t>
            </w:r>
          </w:p>
          <w:p w:rsidR="00B67CC2" w:rsidRDefault="0035142B">
            <w:pPr>
              <w:spacing w:after="0" w:line="259" w:lineRule="auto"/>
              <w:ind w:left="0" w:firstLine="0"/>
              <w:jc w:val="center"/>
            </w:pPr>
            <w:r>
              <w:t xml:space="preserve">konsolidovanej účtovnej jednotky </w:t>
            </w:r>
          </w:p>
        </w:tc>
        <w:tc>
          <w:tcPr>
            <w:tcW w:w="2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7CC2" w:rsidRDefault="0035142B">
            <w:pPr>
              <w:spacing w:after="0" w:line="259" w:lineRule="auto"/>
              <w:ind w:left="118" w:right="178" w:firstLine="0"/>
              <w:jc w:val="center"/>
            </w:pPr>
            <w:r>
              <w:t xml:space="preserve">Metóda  úplnej konsolidácie 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7CC2" w:rsidRDefault="0035142B">
            <w:pPr>
              <w:spacing w:after="0" w:line="259" w:lineRule="auto"/>
              <w:ind w:left="226" w:right="166" w:firstLine="6"/>
              <w:jc w:val="center"/>
            </w:pPr>
            <w:r>
              <w:t xml:space="preserve">Metóda  podielovej konsolidácie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7CC2" w:rsidRDefault="0035142B">
            <w:pPr>
              <w:spacing w:after="0" w:line="259" w:lineRule="auto"/>
              <w:ind w:left="59" w:firstLine="0"/>
              <w:jc w:val="center"/>
            </w:pPr>
            <w:r>
              <w:t xml:space="preserve">Metóda  vlastného imania </w:t>
            </w:r>
          </w:p>
        </w:tc>
      </w:tr>
      <w:tr w:rsidR="00B67CC2">
        <w:trPr>
          <w:trHeight w:val="845"/>
        </w:trPr>
        <w:tc>
          <w:tcPr>
            <w:tcW w:w="91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</w:pPr>
            <w:r>
              <w:t xml:space="preserve">Metóda úplnej konsolidácie bola použitá pri zriadenej dcérskej účtovnej jednotke RO ZŠ s MŠ Nižný Slavkov 72. </w:t>
            </w:r>
          </w:p>
        </w:tc>
      </w:tr>
    </w:tbl>
    <w:p w:rsidR="00B67CC2" w:rsidRDefault="0035142B">
      <w:pPr>
        <w:spacing w:after="165" w:line="259" w:lineRule="auto"/>
        <w:ind w:left="0" w:firstLine="0"/>
        <w:jc w:val="left"/>
      </w:pPr>
      <w:r>
        <w:rPr>
          <w:b/>
        </w:rPr>
        <w:t xml:space="preserve"> </w:t>
      </w:r>
    </w:p>
    <w:p w:rsidR="00B67CC2" w:rsidRDefault="0035142B">
      <w:pPr>
        <w:spacing w:after="157" w:line="259" w:lineRule="auto"/>
        <w:jc w:val="left"/>
      </w:pPr>
      <w:r>
        <w:rPr>
          <w:b/>
        </w:rPr>
        <w:t xml:space="preserve">Moment prvej konsolidácie kapitálu : </w:t>
      </w:r>
    </w:p>
    <w:p w:rsidR="00B67CC2" w:rsidRDefault="0035142B">
      <w:pPr>
        <w:spacing w:after="112" w:line="259" w:lineRule="auto"/>
        <w:ind w:left="718"/>
      </w:pPr>
      <w:r>
        <w:t xml:space="preserve">Pri  rozpočtových organizáciách je to deň ich zriadenia.  </w:t>
      </w:r>
    </w:p>
    <w:p w:rsidR="00B67CC2" w:rsidRDefault="0035142B">
      <w:pPr>
        <w:spacing w:after="148" w:line="259" w:lineRule="auto"/>
        <w:ind w:left="283" w:firstLine="0"/>
        <w:jc w:val="left"/>
      </w:pPr>
      <w:r>
        <w:t xml:space="preserve"> </w:t>
      </w:r>
    </w:p>
    <w:p w:rsidR="00B67CC2" w:rsidRDefault="0035142B">
      <w:pPr>
        <w:pStyle w:val="Nadpis1"/>
        <w:spacing w:after="108"/>
        <w:ind w:right="0"/>
      </w:pPr>
      <w:r>
        <w:t xml:space="preserve">Informácie o goodwille </w:t>
      </w:r>
    </w:p>
    <w:p w:rsidR="00B67CC2" w:rsidRDefault="0035142B">
      <w:pPr>
        <w:ind w:left="-15" w:firstLine="708"/>
      </w:pPr>
      <w:r>
        <w:t xml:space="preserve">Goodwill nevzniká pri konsolidovanej účtovnej  jednotke, ktorou je rozpočtová organizácia. </w:t>
      </w:r>
    </w:p>
    <w:p w:rsidR="00B67CC2" w:rsidRDefault="0035142B">
      <w:pPr>
        <w:spacing w:after="171" w:line="259" w:lineRule="auto"/>
        <w:ind w:left="708" w:firstLine="0"/>
        <w:jc w:val="left"/>
      </w:pPr>
      <w:r>
        <w:t xml:space="preserve"> </w:t>
      </w:r>
    </w:p>
    <w:p w:rsidR="00B67CC2" w:rsidRDefault="0035142B">
      <w:pPr>
        <w:pStyle w:val="Nadpis1"/>
        <w:ind w:right="0"/>
      </w:pPr>
      <w:r>
        <w:t xml:space="preserve">Zmeny účtovných metód a účtovných zásad konsolidovaného celku </w:t>
      </w:r>
    </w:p>
    <w:p w:rsidR="00B67CC2" w:rsidRDefault="0035142B">
      <w:pPr>
        <w:spacing w:after="1" w:line="394" w:lineRule="auto"/>
        <w:ind w:left="-15" w:firstLine="708"/>
        <w:jc w:val="left"/>
      </w:pPr>
      <w:r>
        <w:t>Účtovné jednotky zmenili účtovné metódy, účtovné zásady oproti predchádzajúcemu účtovnému obdobiu a v súlade so zákonom č. 595/2003 Z</w:t>
      </w:r>
      <w:r w:rsidR="00B35E0E">
        <w:t xml:space="preserve"> </w:t>
      </w:r>
      <w:r>
        <w:t>z. o dani</w:t>
      </w:r>
      <w:r w:rsidR="00C534BB">
        <w:t xml:space="preserve"> z príjmu zatriedili v roku 2016</w:t>
      </w:r>
      <w:r>
        <w:t xml:space="preserve"> majetok do 6-tich odpisových skupín. </w:t>
      </w:r>
    </w:p>
    <w:p w:rsidR="00B67CC2" w:rsidRDefault="0035142B">
      <w:pPr>
        <w:spacing w:after="121" w:line="259" w:lineRule="auto"/>
        <w:ind w:left="0" w:firstLine="0"/>
        <w:jc w:val="left"/>
      </w:pPr>
      <w:r>
        <w:t xml:space="preserve"> </w:t>
      </w:r>
    </w:p>
    <w:p w:rsidR="00B67CC2" w:rsidRDefault="0035142B">
      <w:pPr>
        <w:pStyle w:val="Nadpis1"/>
        <w:ind w:right="0"/>
      </w:pPr>
      <w:r>
        <w:t xml:space="preserve">Zásady pre vykazovanie transferov </w:t>
      </w:r>
    </w:p>
    <w:p w:rsidR="00B67CC2" w:rsidRDefault="0035142B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</w:t>
      </w:r>
    </w:p>
    <w:p w:rsidR="00B67CC2" w:rsidRDefault="0035142B">
      <w:pPr>
        <w:spacing w:after="167" w:line="259" w:lineRule="auto"/>
        <w:ind w:left="0" w:firstLine="0"/>
        <w:jc w:val="left"/>
      </w:pPr>
      <w:r>
        <w:t xml:space="preserve"> </w:t>
      </w:r>
    </w:p>
    <w:p w:rsidR="00B67CC2" w:rsidRDefault="0035142B">
      <w:pPr>
        <w:pStyle w:val="Nadpis1"/>
        <w:ind w:right="0"/>
      </w:pPr>
      <w:r>
        <w:t xml:space="preserve">Bežný transfer </w:t>
      </w:r>
    </w:p>
    <w:p w:rsidR="00B67CC2" w:rsidRDefault="0035142B">
      <w:pPr>
        <w:numPr>
          <w:ilvl w:val="0"/>
          <w:numId w:val="1"/>
        </w:numPr>
        <w:spacing w:after="158" w:line="259" w:lineRule="auto"/>
        <w:ind w:hanging="139"/>
      </w:pPr>
      <w:r>
        <w:t xml:space="preserve">prijatý od cudzích subjektov - sa zúčtuje do výnosov vo vecnej a časovej súvislosti s nákladmi </w:t>
      </w:r>
    </w:p>
    <w:p w:rsidR="00B67CC2" w:rsidRDefault="0035142B">
      <w:pPr>
        <w:numPr>
          <w:ilvl w:val="0"/>
          <w:numId w:val="1"/>
        </w:numPr>
        <w:spacing w:after="160" w:line="259" w:lineRule="auto"/>
        <w:ind w:hanging="139"/>
      </w:pPr>
      <w:r>
        <w:t xml:space="preserve">poskytnutý cudzím subjektom - sa zúčtuje do nákladov po splnení podmienok </w:t>
      </w:r>
    </w:p>
    <w:p w:rsidR="00B67CC2" w:rsidRDefault="0035142B">
      <w:pPr>
        <w:numPr>
          <w:ilvl w:val="0"/>
          <w:numId w:val="1"/>
        </w:numPr>
        <w:spacing w:after="112" w:line="259" w:lineRule="auto"/>
        <w:ind w:hanging="139"/>
      </w:pPr>
      <w:r>
        <w:t xml:space="preserve">poskytnutý vlastným subjektom - sa zúčtuje do nákladov pri poskytnutí transferu </w:t>
      </w:r>
    </w:p>
    <w:p w:rsidR="00B67CC2" w:rsidRDefault="0035142B">
      <w:pPr>
        <w:spacing w:after="170" w:line="259" w:lineRule="auto"/>
        <w:ind w:left="0" w:firstLine="0"/>
        <w:jc w:val="left"/>
      </w:pPr>
      <w:r>
        <w:t xml:space="preserve"> </w:t>
      </w:r>
    </w:p>
    <w:p w:rsidR="00B67CC2" w:rsidRDefault="0035142B">
      <w:pPr>
        <w:pStyle w:val="Nadpis1"/>
        <w:ind w:right="0"/>
      </w:pPr>
      <w:r>
        <w:lastRenderedPageBreak/>
        <w:t xml:space="preserve">Kapitálový transfer </w:t>
      </w:r>
    </w:p>
    <w:p w:rsidR="00B67CC2" w:rsidRDefault="0035142B">
      <w:pPr>
        <w:numPr>
          <w:ilvl w:val="0"/>
          <w:numId w:val="2"/>
        </w:numPr>
        <w:spacing w:after="165" w:line="394" w:lineRule="auto"/>
        <w:ind w:right="869"/>
        <w:jc w:val="left"/>
      </w:pPr>
      <w:r>
        <w:t xml:space="preserve">prijatý od cudzích subjektov - sa zúčtuje do výnosov vo vecnej a časovej súvislosti s nákladmi (napr. s odpismi, s opravnou položkou, so zostatkovou hodnotou vyradeného dlhodobého majetku). </w:t>
      </w:r>
    </w:p>
    <w:p w:rsidR="00B67CC2" w:rsidRDefault="0035142B">
      <w:pPr>
        <w:numPr>
          <w:ilvl w:val="0"/>
          <w:numId w:val="2"/>
        </w:numPr>
        <w:spacing w:after="1" w:line="394" w:lineRule="auto"/>
        <w:ind w:right="869"/>
        <w:jc w:val="left"/>
      </w:pPr>
      <w:r>
        <w:t xml:space="preserve">poskytnutý cudzím subjektom - sa zúčtuje do nákladov po splnení podmienok. - poskytnutý vlastným subjektom - sa zúčtuje do nákladov vo vecnej a časovej súvislosti s nákladmi účtovanými v organizáciách v zriaďovateľskej pôsobnosti obce. </w:t>
      </w:r>
    </w:p>
    <w:p w:rsidR="00B67CC2" w:rsidRDefault="0035142B">
      <w:pPr>
        <w:spacing w:after="170" w:line="259" w:lineRule="auto"/>
        <w:ind w:left="0" w:firstLine="0"/>
        <w:jc w:val="left"/>
      </w:pPr>
      <w:r>
        <w:t xml:space="preserve"> </w:t>
      </w:r>
    </w:p>
    <w:p w:rsidR="00B67CC2" w:rsidRDefault="0035142B">
      <w:pPr>
        <w:spacing w:after="157" w:line="259" w:lineRule="auto"/>
        <w:jc w:val="left"/>
      </w:pPr>
      <w:r>
        <w:rPr>
          <w:b/>
        </w:rPr>
        <w:t xml:space="preserve">Spôsob prepočtu údajov v cudzích menách na menu euro. </w:t>
      </w:r>
    </w:p>
    <w:p w:rsidR="00B67CC2" w:rsidRDefault="0035142B">
      <w:pPr>
        <w:spacing w:after="115" w:line="259" w:lineRule="auto"/>
        <w:ind w:left="-5"/>
      </w:pPr>
      <w:r>
        <w:t>O majetku a záväzkoch vyjadrených v cudzej mene účtovná jednotka v roku 201</w:t>
      </w:r>
      <w:r w:rsidR="00C534BB">
        <w:t>6</w:t>
      </w:r>
      <w:r>
        <w:t xml:space="preserve"> neúčtovala. </w:t>
      </w:r>
    </w:p>
    <w:p w:rsidR="00B67CC2" w:rsidRDefault="0035142B">
      <w:pPr>
        <w:spacing w:after="164" w:line="259" w:lineRule="auto"/>
        <w:ind w:left="0" w:firstLine="0"/>
        <w:jc w:val="left"/>
      </w:pPr>
      <w:r>
        <w:t xml:space="preserve"> </w:t>
      </w:r>
    </w:p>
    <w:p w:rsidR="00B67CC2" w:rsidRDefault="0035142B">
      <w:pPr>
        <w:pStyle w:val="Nadpis1"/>
        <w:spacing w:after="111"/>
        <w:jc w:val="center"/>
      </w:pPr>
      <w:r>
        <w:t xml:space="preserve">Č. III Informácie o údajoch aktív a pasív </w:t>
      </w:r>
    </w:p>
    <w:p w:rsidR="00B67CC2" w:rsidRDefault="0035142B">
      <w:pPr>
        <w:spacing w:after="160" w:line="259" w:lineRule="auto"/>
        <w:ind w:left="0" w:firstLine="0"/>
        <w:jc w:val="left"/>
      </w:pPr>
      <w:r>
        <w:t xml:space="preserve"> </w:t>
      </w:r>
    </w:p>
    <w:p w:rsidR="00B67CC2" w:rsidRDefault="0035142B">
      <w:pPr>
        <w:ind w:left="-5"/>
      </w:pPr>
      <w:r>
        <w:t xml:space="preserve">      Konsolidovaný celok Obce Nižný Slavkov zahŕňa okrem Obecného úradu, ktorý predstavuje materskú účtovnú jednotku aj 1 zriadenú rozpočtovú organizáciu Základnú školu s Materskou školou, ktorá je dcérskou účtovnou jednotkou.  </w:t>
      </w:r>
    </w:p>
    <w:p w:rsidR="00B67CC2" w:rsidRDefault="0035142B">
      <w:pPr>
        <w:spacing w:after="150" w:line="259" w:lineRule="auto"/>
        <w:ind w:left="-5"/>
      </w:pPr>
      <w:r>
        <w:t>Bezprostredne predchádzajúce účtovné obdobie sa chápe k 31.12.201</w:t>
      </w:r>
      <w:r w:rsidR="00C534BB">
        <w:t>5</w:t>
      </w:r>
      <w:r>
        <w:t xml:space="preserve">. </w:t>
      </w:r>
    </w:p>
    <w:p w:rsidR="00B67CC2" w:rsidRDefault="0035142B">
      <w:pPr>
        <w:spacing w:after="159" w:line="259" w:lineRule="auto"/>
        <w:ind w:left="-5"/>
      </w:pPr>
      <w:r>
        <w:t>Bežné účtovné obdobie sa vykazuje k 31.12.201</w:t>
      </w:r>
      <w:r w:rsidR="00C534BB">
        <w:t>6</w:t>
      </w:r>
      <w:r>
        <w:t xml:space="preserve">. </w:t>
      </w:r>
    </w:p>
    <w:p w:rsidR="00B67CC2" w:rsidRDefault="0035142B">
      <w:pPr>
        <w:spacing w:after="115" w:line="259" w:lineRule="auto"/>
        <w:ind w:left="-5"/>
      </w:pPr>
      <w:r>
        <w:t xml:space="preserve">Informácie za bežné účtovné obdobie a bezprostredne predchádzajúce účtovné obdobie. </w:t>
      </w:r>
    </w:p>
    <w:p w:rsidR="00B67CC2" w:rsidRDefault="0035142B">
      <w:pPr>
        <w:spacing w:after="163" w:line="259" w:lineRule="auto"/>
        <w:ind w:left="0" w:firstLine="0"/>
        <w:jc w:val="left"/>
      </w:pPr>
      <w:r>
        <w:t xml:space="preserve"> </w:t>
      </w:r>
    </w:p>
    <w:p w:rsidR="00B67CC2" w:rsidRDefault="0035142B">
      <w:pPr>
        <w:pStyle w:val="Nadpis1"/>
        <w:spacing w:after="115"/>
        <w:ind w:left="355" w:right="0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konsolidovaný celok verejnej správy – </w:t>
      </w:r>
      <w:r>
        <w:rPr>
          <w:b w:val="0"/>
        </w:rPr>
        <w:t>tabuľka č.1</w:t>
      </w:r>
      <w:r>
        <w:t xml:space="preserve"> </w:t>
      </w:r>
      <w:r>
        <w:rPr>
          <w:b w:val="0"/>
        </w:rPr>
        <w:t>b)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prehľad o pohybe vlastného imania – </w:t>
      </w:r>
      <w:r>
        <w:rPr>
          <w:b w:val="0"/>
        </w:rPr>
        <w:t>tabuľka č. 12</w:t>
      </w:r>
      <w:r>
        <w:t xml:space="preserve"> </w:t>
      </w:r>
    </w:p>
    <w:p w:rsidR="00B67CC2" w:rsidRPr="002246F3" w:rsidRDefault="0035142B">
      <w:pPr>
        <w:spacing w:after="148" w:line="259" w:lineRule="auto"/>
        <w:ind w:left="730"/>
        <w:rPr>
          <w:color w:val="auto"/>
        </w:rPr>
      </w:pPr>
      <w:r w:rsidRPr="002246F3">
        <w:rPr>
          <w:color w:val="auto"/>
        </w:rPr>
        <w:t xml:space="preserve">Nevysporiadaný výsledok hospodárenia minulých rokov na účte 428 bol zostatok k </w:t>
      </w:r>
    </w:p>
    <w:p w:rsidR="00B67CC2" w:rsidRPr="002246F3" w:rsidRDefault="0035142B">
      <w:pPr>
        <w:spacing w:after="165" w:line="259" w:lineRule="auto"/>
        <w:ind w:left="730"/>
        <w:rPr>
          <w:color w:val="auto"/>
        </w:rPr>
      </w:pPr>
      <w:r w:rsidRPr="002246F3">
        <w:rPr>
          <w:color w:val="auto"/>
        </w:rPr>
        <w:t>31.12. BPÚO 3</w:t>
      </w:r>
      <w:r w:rsidR="002246F3" w:rsidRPr="002246F3">
        <w:rPr>
          <w:color w:val="auto"/>
        </w:rPr>
        <w:t>54 396</w:t>
      </w:r>
      <w:r w:rsidRPr="002246F3">
        <w:rPr>
          <w:color w:val="auto"/>
        </w:rPr>
        <w:t>,</w:t>
      </w:r>
      <w:r w:rsidR="002246F3" w:rsidRPr="002246F3">
        <w:rPr>
          <w:color w:val="auto"/>
        </w:rPr>
        <w:t>41</w:t>
      </w:r>
      <w:r w:rsidRPr="002246F3">
        <w:rPr>
          <w:color w:val="auto"/>
        </w:rPr>
        <w:t xml:space="preserve"> €  a k 31.12. BÚO </w:t>
      </w:r>
      <w:r w:rsidR="002246F3" w:rsidRPr="002246F3">
        <w:rPr>
          <w:color w:val="auto"/>
        </w:rPr>
        <w:t>426 756,48</w:t>
      </w:r>
      <w:r w:rsidRPr="002246F3">
        <w:rPr>
          <w:color w:val="auto"/>
        </w:rPr>
        <w:t xml:space="preserve"> € </w:t>
      </w:r>
    </w:p>
    <w:p w:rsidR="00B67CC2" w:rsidRDefault="0035142B">
      <w:pPr>
        <w:pStyle w:val="Nadpis1"/>
        <w:ind w:left="355" w:right="0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prehľad o pohybe dlhodobého majetku – </w:t>
      </w:r>
      <w:r>
        <w:rPr>
          <w:b w:val="0"/>
        </w:rPr>
        <w:t>tabuľka č. 2</w:t>
      </w:r>
      <w:r>
        <w:t xml:space="preserve"> </w:t>
      </w:r>
    </w:p>
    <w:p w:rsidR="00B67CC2" w:rsidRDefault="0035142B">
      <w:pPr>
        <w:ind w:left="730"/>
      </w:pPr>
      <w:r>
        <w:t xml:space="preserve">Dlhodobý hmotný majetok pozostáva z pozemkov, umeleckých diel a zbierok,  stavieb, samostatne hnuteľných vecí a dopravných prostriedkov. </w:t>
      </w:r>
    </w:p>
    <w:p w:rsidR="00B67CC2" w:rsidRDefault="0035142B">
      <w:pPr>
        <w:spacing w:after="115" w:line="259" w:lineRule="auto"/>
        <w:ind w:left="766" w:firstLine="0"/>
        <w:jc w:val="left"/>
      </w:pPr>
      <w:r>
        <w:t xml:space="preserve"> </w:t>
      </w:r>
    </w:p>
    <w:p w:rsidR="00B67CC2" w:rsidRDefault="0035142B">
      <w:pPr>
        <w:spacing w:after="0" w:line="259" w:lineRule="auto"/>
        <w:ind w:left="766" w:firstLine="0"/>
        <w:jc w:val="left"/>
      </w:pPr>
      <w:r>
        <w:lastRenderedPageBreak/>
        <w:t xml:space="preserve"> </w:t>
      </w:r>
    </w:p>
    <w:tbl>
      <w:tblPr>
        <w:tblStyle w:val="TableGrid"/>
        <w:tblW w:w="8368" w:type="dxa"/>
        <w:tblInd w:w="853" w:type="dxa"/>
        <w:tblCellMar>
          <w:top w:w="7" w:type="dxa"/>
          <w:left w:w="107" w:type="dxa"/>
          <w:right w:w="44" w:type="dxa"/>
        </w:tblCellMar>
        <w:tblLook w:val="04A0" w:firstRow="1" w:lastRow="0" w:firstColumn="1" w:lastColumn="0" w:noHBand="0" w:noVBand="1"/>
      </w:tblPr>
      <w:tblGrid>
        <w:gridCol w:w="5249"/>
        <w:gridCol w:w="1561"/>
        <w:gridCol w:w="1558"/>
      </w:tblGrid>
      <w:tr w:rsidR="00B67CC2" w:rsidTr="002246F3">
        <w:trPr>
          <w:trHeight w:val="560"/>
        </w:trPr>
        <w:tc>
          <w:tcPr>
            <w:tcW w:w="5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B67CC2" w:rsidRDefault="0035142B">
            <w:pPr>
              <w:spacing w:after="0" w:line="259" w:lineRule="auto"/>
              <w:ind w:left="0" w:right="66" w:firstLine="0"/>
              <w:jc w:val="center"/>
            </w:pPr>
            <w:r>
              <w:rPr>
                <w:b/>
              </w:rPr>
              <w:t xml:space="preserve">Dlhodobý hmotný majetok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67CC2" w:rsidRDefault="00C534BB">
            <w:pPr>
              <w:spacing w:after="0" w:line="259" w:lineRule="auto"/>
              <w:ind w:left="36" w:right="98" w:firstLine="0"/>
              <w:jc w:val="center"/>
            </w:pPr>
            <w:r>
              <w:rPr>
                <w:b/>
              </w:rPr>
              <w:t>Hodnota k 31.12.2016</w:t>
            </w:r>
            <w:r w:rsidR="0035142B">
              <w:rPr>
                <w:b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67CC2" w:rsidRDefault="0035142B" w:rsidP="00C534BB">
            <w:pPr>
              <w:spacing w:after="0" w:line="259" w:lineRule="auto"/>
              <w:ind w:left="2" w:right="70" w:firstLine="226"/>
              <w:jc w:val="left"/>
            </w:pPr>
            <w:r>
              <w:rPr>
                <w:b/>
              </w:rPr>
              <w:t>Hodnota  k 31.12.201</w:t>
            </w:r>
            <w:r w:rsidR="00C534BB">
              <w:rPr>
                <w:b/>
              </w:rPr>
              <w:t>5</w:t>
            </w:r>
            <w:r>
              <w:rPr>
                <w:b/>
              </w:rPr>
              <w:t xml:space="preserve"> </w:t>
            </w:r>
          </w:p>
        </w:tc>
      </w:tr>
      <w:tr w:rsidR="002246F3" w:rsidTr="002246F3">
        <w:trPr>
          <w:trHeight w:val="287"/>
        </w:trPr>
        <w:tc>
          <w:tcPr>
            <w:tcW w:w="5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46F3" w:rsidRDefault="002246F3" w:rsidP="002246F3">
            <w:pPr>
              <w:spacing w:after="0" w:line="259" w:lineRule="auto"/>
              <w:ind w:left="0" w:firstLine="0"/>
              <w:jc w:val="left"/>
            </w:pPr>
            <w:r>
              <w:t xml:space="preserve">Pozemky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46F3" w:rsidRPr="002246F3" w:rsidRDefault="002246F3" w:rsidP="002246F3">
            <w:pPr>
              <w:spacing w:after="0" w:line="259" w:lineRule="auto"/>
              <w:ind w:left="0" w:right="62" w:firstLine="0"/>
              <w:jc w:val="right"/>
              <w:rPr>
                <w:color w:val="auto"/>
              </w:rPr>
            </w:pPr>
            <w:r w:rsidRPr="002246F3">
              <w:rPr>
                <w:color w:val="auto"/>
              </w:rPr>
              <w:t xml:space="preserve">929,43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46F3" w:rsidRPr="002246F3" w:rsidRDefault="002246F3" w:rsidP="002246F3">
            <w:pPr>
              <w:spacing w:after="0" w:line="259" w:lineRule="auto"/>
              <w:ind w:left="0" w:right="62" w:firstLine="0"/>
              <w:jc w:val="right"/>
              <w:rPr>
                <w:color w:val="auto"/>
              </w:rPr>
            </w:pPr>
            <w:r w:rsidRPr="002246F3">
              <w:rPr>
                <w:color w:val="auto"/>
              </w:rPr>
              <w:t xml:space="preserve">929,43 </w:t>
            </w:r>
          </w:p>
        </w:tc>
      </w:tr>
      <w:tr w:rsidR="002246F3" w:rsidTr="002246F3">
        <w:trPr>
          <w:trHeight w:val="286"/>
        </w:trPr>
        <w:tc>
          <w:tcPr>
            <w:tcW w:w="5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46F3" w:rsidRDefault="002246F3" w:rsidP="002246F3">
            <w:pPr>
              <w:spacing w:after="0" w:line="259" w:lineRule="auto"/>
              <w:ind w:left="0" w:firstLine="0"/>
              <w:jc w:val="left"/>
            </w:pPr>
            <w:r>
              <w:t xml:space="preserve">Budovy, stavby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46F3" w:rsidRPr="002246F3" w:rsidRDefault="002246F3" w:rsidP="002246F3">
            <w:pPr>
              <w:spacing w:after="0" w:line="259" w:lineRule="auto"/>
              <w:ind w:left="87" w:firstLine="0"/>
              <w:jc w:val="left"/>
              <w:rPr>
                <w:color w:val="auto"/>
              </w:rPr>
            </w:pPr>
            <w:r w:rsidRPr="002246F3">
              <w:rPr>
                <w:color w:val="auto"/>
              </w:rPr>
              <w:t xml:space="preserve">3 331 258,58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46F3" w:rsidRPr="002246F3" w:rsidRDefault="002246F3" w:rsidP="002246F3">
            <w:pPr>
              <w:spacing w:after="0" w:line="259" w:lineRule="auto"/>
              <w:ind w:left="87" w:firstLine="0"/>
              <w:jc w:val="left"/>
              <w:rPr>
                <w:color w:val="auto"/>
              </w:rPr>
            </w:pPr>
            <w:r w:rsidRPr="002246F3">
              <w:rPr>
                <w:color w:val="auto"/>
              </w:rPr>
              <w:t xml:space="preserve">3 203 659,79 </w:t>
            </w:r>
          </w:p>
        </w:tc>
      </w:tr>
      <w:tr w:rsidR="002246F3" w:rsidTr="002246F3">
        <w:trPr>
          <w:trHeight w:val="286"/>
        </w:trPr>
        <w:tc>
          <w:tcPr>
            <w:tcW w:w="5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46F3" w:rsidRDefault="002246F3" w:rsidP="002246F3">
            <w:pPr>
              <w:spacing w:after="0" w:line="259" w:lineRule="auto"/>
              <w:ind w:left="0" w:firstLine="0"/>
              <w:jc w:val="left"/>
            </w:pPr>
            <w:r>
              <w:t xml:space="preserve">Samostatne hnuteľné veci a súbory hnuteľných vecí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46F3" w:rsidRPr="002246F3" w:rsidRDefault="002246F3" w:rsidP="002246F3">
            <w:pPr>
              <w:spacing w:after="0" w:line="259" w:lineRule="auto"/>
              <w:ind w:left="0" w:right="62" w:firstLine="0"/>
              <w:jc w:val="right"/>
              <w:rPr>
                <w:color w:val="auto"/>
              </w:rPr>
            </w:pPr>
            <w:r w:rsidRPr="002246F3">
              <w:rPr>
                <w:color w:val="auto"/>
              </w:rPr>
              <w:t xml:space="preserve">38 788,69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46F3" w:rsidRPr="002246F3" w:rsidRDefault="002246F3" w:rsidP="002246F3">
            <w:pPr>
              <w:spacing w:after="0" w:line="259" w:lineRule="auto"/>
              <w:ind w:left="0" w:right="62" w:firstLine="0"/>
              <w:jc w:val="right"/>
              <w:rPr>
                <w:color w:val="auto"/>
              </w:rPr>
            </w:pPr>
            <w:r w:rsidRPr="002246F3">
              <w:rPr>
                <w:color w:val="auto"/>
              </w:rPr>
              <w:t xml:space="preserve">26 896,89 </w:t>
            </w:r>
          </w:p>
        </w:tc>
      </w:tr>
      <w:tr w:rsidR="002246F3" w:rsidTr="002246F3">
        <w:trPr>
          <w:trHeight w:val="286"/>
        </w:trPr>
        <w:tc>
          <w:tcPr>
            <w:tcW w:w="5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46F3" w:rsidRDefault="002246F3" w:rsidP="002246F3">
            <w:pPr>
              <w:spacing w:after="0" w:line="259" w:lineRule="auto"/>
              <w:ind w:left="0" w:firstLine="0"/>
              <w:jc w:val="left"/>
            </w:pPr>
            <w:r>
              <w:t xml:space="preserve">Dopravné prostriedky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46F3" w:rsidRPr="002246F3" w:rsidRDefault="002246F3" w:rsidP="002246F3">
            <w:pPr>
              <w:spacing w:after="0" w:line="259" w:lineRule="auto"/>
              <w:ind w:left="0" w:right="62" w:firstLine="0"/>
              <w:jc w:val="right"/>
              <w:rPr>
                <w:color w:val="auto"/>
              </w:rPr>
            </w:pPr>
            <w:r w:rsidRPr="002246F3">
              <w:rPr>
                <w:color w:val="auto"/>
              </w:rPr>
              <w:t xml:space="preserve">155 901,35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46F3" w:rsidRPr="002246F3" w:rsidRDefault="002246F3" w:rsidP="002246F3">
            <w:pPr>
              <w:spacing w:after="0" w:line="259" w:lineRule="auto"/>
              <w:ind w:left="0" w:right="62" w:firstLine="0"/>
              <w:jc w:val="right"/>
              <w:rPr>
                <w:color w:val="auto"/>
              </w:rPr>
            </w:pPr>
            <w:r w:rsidRPr="002246F3">
              <w:rPr>
                <w:color w:val="auto"/>
              </w:rPr>
              <w:t xml:space="preserve">160 382,53 </w:t>
            </w:r>
          </w:p>
        </w:tc>
      </w:tr>
      <w:tr w:rsidR="002246F3" w:rsidTr="002246F3">
        <w:trPr>
          <w:trHeight w:val="286"/>
        </w:trPr>
        <w:tc>
          <w:tcPr>
            <w:tcW w:w="5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46F3" w:rsidRDefault="002246F3" w:rsidP="002246F3">
            <w:pPr>
              <w:spacing w:after="0" w:line="259" w:lineRule="auto"/>
              <w:ind w:left="0" w:firstLine="0"/>
              <w:jc w:val="left"/>
            </w:pPr>
            <w:r>
              <w:t xml:space="preserve">Umelecké diela a zbierky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46F3" w:rsidRPr="002246F3" w:rsidRDefault="002246F3" w:rsidP="002246F3">
            <w:pPr>
              <w:spacing w:after="0" w:line="259" w:lineRule="auto"/>
              <w:ind w:left="0" w:right="62" w:firstLine="0"/>
              <w:jc w:val="right"/>
              <w:rPr>
                <w:color w:val="auto"/>
              </w:rPr>
            </w:pPr>
            <w:r w:rsidRPr="002246F3">
              <w:rPr>
                <w:color w:val="auto"/>
              </w:rPr>
              <w:t xml:space="preserve">6 140,87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46F3" w:rsidRPr="002246F3" w:rsidRDefault="002246F3" w:rsidP="002246F3">
            <w:pPr>
              <w:spacing w:after="0" w:line="259" w:lineRule="auto"/>
              <w:ind w:left="0" w:right="62" w:firstLine="0"/>
              <w:jc w:val="right"/>
              <w:rPr>
                <w:color w:val="auto"/>
              </w:rPr>
            </w:pPr>
            <w:r w:rsidRPr="002246F3">
              <w:rPr>
                <w:color w:val="auto"/>
              </w:rPr>
              <w:t xml:space="preserve">6 140,87 </w:t>
            </w:r>
          </w:p>
        </w:tc>
      </w:tr>
    </w:tbl>
    <w:p w:rsidR="00B67CC2" w:rsidRDefault="0035142B">
      <w:pPr>
        <w:spacing w:after="0" w:line="259" w:lineRule="auto"/>
        <w:ind w:left="766" w:firstLine="0"/>
        <w:jc w:val="left"/>
      </w:pPr>
      <w:r>
        <w:t xml:space="preserve"> </w:t>
      </w:r>
    </w:p>
    <w:p w:rsidR="00B67CC2" w:rsidRDefault="0035142B">
      <w:pPr>
        <w:pStyle w:val="Nadpis1"/>
        <w:ind w:left="355" w:right="0"/>
      </w:pPr>
      <w:r>
        <w:rPr>
          <w:b w:val="0"/>
        </w:rPr>
        <w:t>d)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dlhodobý finančný majetok – </w:t>
      </w:r>
      <w:r>
        <w:rPr>
          <w:b w:val="0"/>
        </w:rPr>
        <w:t>tabuľka č.2</w:t>
      </w:r>
      <w:r>
        <w:t xml:space="preserve"> </w:t>
      </w:r>
    </w:p>
    <w:p w:rsidR="00D63500" w:rsidRDefault="0035142B">
      <w:pPr>
        <w:ind w:left="730"/>
      </w:pPr>
      <w:r>
        <w:t xml:space="preserve">Dlhodobý finančný majetok obec eviduje akcie spoločnosti VVS, a.s. v hodnote </w:t>
      </w:r>
    </w:p>
    <w:p w:rsidR="00B67CC2" w:rsidRDefault="0035142B">
      <w:pPr>
        <w:ind w:left="730"/>
      </w:pPr>
      <w:r>
        <w:t xml:space="preserve">146 334,71 €. </w:t>
      </w:r>
    </w:p>
    <w:p w:rsidR="00B67CC2" w:rsidRDefault="0035142B">
      <w:pPr>
        <w:spacing w:after="0" w:line="259" w:lineRule="auto"/>
        <w:ind w:left="720" w:firstLine="0"/>
        <w:jc w:val="left"/>
      </w:pPr>
      <w:r>
        <w:t xml:space="preserve"> </w:t>
      </w:r>
    </w:p>
    <w:tbl>
      <w:tblPr>
        <w:tblStyle w:val="TableGrid"/>
        <w:tblW w:w="8544" w:type="dxa"/>
        <w:tblInd w:w="824" w:type="dxa"/>
        <w:tblCellMar>
          <w:top w:w="11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2860"/>
        <w:gridCol w:w="2168"/>
        <w:gridCol w:w="1611"/>
        <w:gridCol w:w="1905"/>
      </w:tblGrid>
      <w:tr w:rsidR="00B67CC2">
        <w:trPr>
          <w:trHeight w:val="559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Významné položky ostatného DFM  </w:t>
            </w:r>
          </w:p>
        </w:tc>
        <w:tc>
          <w:tcPr>
            <w:tcW w:w="2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C534BB">
            <w:pPr>
              <w:spacing w:after="0" w:line="259" w:lineRule="auto"/>
              <w:ind w:left="1" w:right="670" w:firstLine="0"/>
              <w:jc w:val="left"/>
            </w:pPr>
            <w:r>
              <w:rPr>
                <w:b/>
              </w:rPr>
              <w:t>Hodnota k 31.12.2016</w:t>
            </w:r>
            <w:r w:rsidR="0035142B">
              <w:rPr>
                <w:b/>
              </w:rPr>
              <w:t xml:space="preserve"> </w:t>
            </w:r>
          </w:p>
        </w:tc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35142B" w:rsidP="00C534BB">
            <w:pPr>
              <w:spacing w:after="0" w:line="259" w:lineRule="auto"/>
              <w:ind w:left="1" w:right="114" w:firstLine="0"/>
              <w:jc w:val="left"/>
            </w:pPr>
            <w:r>
              <w:rPr>
                <w:b/>
              </w:rPr>
              <w:t>Hodnota  k 31.12.201</w:t>
            </w:r>
            <w:r w:rsidR="00C534BB">
              <w:rPr>
                <w:b/>
              </w:rPr>
              <w:t>5</w:t>
            </w:r>
            <w:r>
              <w:rPr>
                <w:b/>
              </w:rPr>
              <w:t xml:space="preserve"> 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:rsidR="00B67CC2" w:rsidRDefault="0035142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Poznámky </w:t>
            </w:r>
          </w:p>
        </w:tc>
      </w:tr>
      <w:tr w:rsidR="00B67CC2">
        <w:trPr>
          <w:trHeight w:val="566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 </w:t>
            </w:r>
          </w:p>
        </w:tc>
        <w:tc>
          <w:tcPr>
            <w:tcW w:w="2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7CC2" w:rsidRDefault="0035142B">
            <w:pPr>
              <w:spacing w:after="0" w:line="259" w:lineRule="auto"/>
              <w:ind w:left="11" w:firstLine="0"/>
              <w:jc w:val="center"/>
            </w:pPr>
            <w:r>
              <w:t xml:space="preserve">146 334,71 </w:t>
            </w:r>
          </w:p>
        </w:tc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7CC2" w:rsidRDefault="0035142B">
            <w:pPr>
              <w:spacing w:after="0" w:line="259" w:lineRule="auto"/>
              <w:ind w:left="6" w:firstLine="0"/>
              <w:jc w:val="center"/>
            </w:pPr>
            <w:r>
              <w:t xml:space="preserve">146 334,71 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7CC2" w:rsidRDefault="0035142B">
            <w:pPr>
              <w:spacing w:after="0" w:line="259" w:lineRule="auto"/>
              <w:ind w:left="68" w:firstLine="0"/>
              <w:jc w:val="left"/>
            </w:pPr>
            <w:r>
              <w:t xml:space="preserve">Akcie VVS, a.s. </w:t>
            </w:r>
          </w:p>
        </w:tc>
      </w:tr>
    </w:tbl>
    <w:p w:rsidR="00B67CC2" w:rsidRDefault="0035142B">
      <w:pPr>
        <w:spacing w:after="163" w:line="259" w:lineRule="auto"/>
        <w:ind w:left="0" w:firstLine="0"/>
        <w:jc w:val="left"/>
      </w:pPr>
      <w:r>
        <w:t xml:space="preserve"> </w:t>
      </w:r>
    </w:p>
    <w:p w:rsidR="00B67CC2" w:rsidRDefault="0035142B">
      <w:pPr>
        <w:pStyle w:val="Nadpis1"/>
        <w:spacing w:after="120"/>
        <w:ind w:left="355" w:right="0"/>
      </w:pPr>
      <w:r>
        <w:rPr>
          <w:b w:val="0"/>
        </w:rPr>
        <w:t>e)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pohľadávky podľa doby splatnosti  – </w:t>
      </w:r>
      <w:r>
        <w:rPr>
          <w:b w:val="0"/>
        </w:rPr>
        <w:t>tabuľka č. 9</w:t>
      </w:r>
      <w:r>
        <w:t xml:space="preserve"> </w:t>
      </w:r>
    </w:p>
    <w:p w:rsidR="00B67CC2" w:rsidRDefault="0035142B">
      <w:pPr>
        <w:spacing w:after="0" w:line="259" w:lineRule="auto"/>
        <w:ind w:left="72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8601" w:type="dxa"/>
        <w:tblInd w:w="727" w:type="dxa"/>
        <w:tblCellMar>
          <w:top w:w="14" w:type="dxa"/>
          <w:left w:w="107" w:type="dxa"/>
          <w:right w:w="47" w:type="dxa"/>
        </w:tblCellMar>
        <w:tblLook w:val="04A0" w:firstRow="1" w:lastRow="0" w:firstColumn="1" w:lastColumn="0" w:noHBand="0" w:noVBand="1"/>
      </w:tblPr>
      <w:tblGrid>
        <w:gridCol w:w="3072"/>
        <w:gridCol w:w="2695"/>
        <w:gridCol w:w="2834"/>
      </w:tblGrid>
      <w:tr w:rsidR="00B67CC2">
        <w:trPr>
          <w:trHeight w:val="283"/>
        </w:trPr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35142B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35142B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Zostatok k 31.12. BÚO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Zostatok k 31.12 BPÚO </w:t>
            </w:r>
          </w:p>
        </w:tc>
      </w:tr>
      <w:tr w:rsidR="00B67CC2">
        <w:trPr>
          <w:trHeight w:val="839"/>
        </w:trPr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1" w:right="60" w:firstLine="0"/>
            </w:pPr>
            <w:r>
              <w:t xml:space="preserve">Pohľadávky so zostatkovou dobou splatnosti do jedného roka vrátane 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7CC2" w:rsidRPr="002246F3" w:rsidRDefault="002246F3">
            <w:pPr>
              <w:spacing w:after="0" w:line="259" w:lineRule="auto"/>
              <w:ind w:left="0" w:right="61" w:firstLine="0"/>
              <w:jc w:val="center"/>
              <w:rPr>
                <w:color w:val="auto"/>
              </w:rPr>
            </w:pPr>
            <w:r w:rsidRPr="002246F3">
              <w:rPr>
                <w:color w:val="auto"/>
              </w:rPr>
              <w:t>9 915,44</w:t>
            </w:r>
            <w:r w:rsidR="0035142B" w:rsidRPr="002246F3">
              <w:rPr>
                <w:color w:val="auto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7CC2" w:rsidRPr="002246F3" w:rsidRDefault="002246F3">
            <w:pPr>
              <w:spacing w:after="0" w:line="259" w:lineRule="auto"/>
              <w:ind w:left="0" w:right="61" w:firstLine="0"/>
              <w:jc w:val="center"/>
              <w:rPr>
                <w:color w:val="auto"/>
              </w:rPr>
            </w:pPr>
            <w:r w:rsidRPr="002246F3">
              <w:rPr>
                <w:color w:val="auto"/>
              </w:rPr>
              <w:t>6 006,70</w:t>
            </w:r>
          </w:p>
        </w:tc>
      </w:tr>
      <w:tr w:rsidR="00B67CC2">
        <w:trPr>
          <w:trHeight w:val="288"/>
        </w:trPr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2246F3" w:rsidRDefault="002246F3">
            <w:pPr>
              <w:spacing w:after="0" w:line="259" w:lineRule="auto"/>
              <w:ind w:left="0" w:right="61" w:firstLine="0"/>
              <w:jc w:val="center"/>
              <w:rPr>
                <w:color w:val="auto"/>
              </w:rPr>
            </w:pPr>
            <w:r w:rsidRPr="002246F3">
              <w:rPr>
                <w:b/>
                <w:color w:val="auto"/>
              </w:rPr>
              <w:t>9 915,44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2246F3" w:rsidRDefault="002246F3">
            <w:pPr>
              <w:spacing w:after="0" w:line="259" w:lineRule="auto"/>
              <w:ind w:left="0" w:right="61" w:firstLine="0"/>
              <w:jc w:val="center"/>
              <w:rPr>
                <w:color w:val="auto"/>
              </w:rPr>
            </w:pPr>
            <w:r w:rsidRPr="002246F3">
              <w:rPr>
                <w:b/>
                <w:color w:val="auto"/>
              </w:rPr>
              <w:t>6 006,70</w:t>
            </w:r>
          </w:p>
        </w:tc>
      </w:tr>
    </w:tbl>
    <w:p w:rsidR="00B67CC2" w:rsidRDefault="0035142B">
      <w:pPr>
        <w:spacing w:after="158" w:line="259" w:lineRule="auto"/>
        <w:ind w:left="0" w:firstLine="0"/>
        <w:jc w:val="left"/>
      </w:pPr>
      <w:r>
        <w:rPr>
          <w:b/>
        </w:rPr>
        <w:t xml:space="preserve"> </w:t>
      </w:r>
    </w:p>
    <w:p w:rsidR="00B67CC2" w:rsidRDefault="0035142B">
      <w:pPr>
        <w:pStyle w:val="Nadpis1"/>
        <w:spacing w:after="115"/>
        <w:ind w:left="355" w:right="0"/>
      </w:pPr>
      <w:r>
        <w:rPr>
          <w:b w:val="0"/>
        </w:rPr>
        <w:t>f)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časové rozlíšenie na strane aktív – </w:t>
      </w:r>
      <w:r>
        <w:rPr>
          <w:b w:val="0"/>
        </w:rPr>
        <w:t>tabuľka č. 10</w:t>
      </w:r>
      <w:r>
        <w:t xml:space="preserve"> </w:t>
      </w:r>
    </w:p>
    <w:p w:rsidR="00B67CC2" w:rsidRDefault="0035142B">
      <w:pPr>
        <w:ind w:left="730"/>
      </w:pPr>
      <w:r>
        <w:t xml:space="preserve">Významné položky časového rozlíšenia nákladov budúcich období podľa jednotlivých položiek súvahy </w:t>
      </w:r>
    </w:p>
    <w:p w:rsidR="00B67CC2" w:rsidRDefault="0035142B">
      <w:pPr>
        <w:spacing w:after="0" w:line="259" w:lineRule="auto"/>
        <w:ind w:left="720" w:firstLine="0"/>
        <w:jc w:val="left"/>
      </w:pPr>
      <w:r>
        <w:t xml:space="preserve"> </w:t>
      </w:r>
    </w:p>
    <w:tbl>
      <w:tblPr>
        <w:tblStyle w:val="TableGrid"/>
        <w:tblW w:w="8341" w:type="dxa"/>
        <w:tblInd w:w="727" w:type="dxa"/>
        <w:tblCellMar>
          <w:top w:w="8" w:type="dxa"/>
          <w:left w:w="108" w:type="dxa"/>
          <w:right w:w="51" w:type="dxa"/>
        </w:tblCellMar>
        <w:tblLook w:val="04A0" w:firstRow="1" w:lastRow="0" w:firstColumn="1" w:lastColumn="0" w:noHBand="0" w:noVBand="1"/>
      </w:tblPr>
      <w:tblGrid>
        <w:gridCol w:w="2343"/>
        <w:gridCol w:w="900"/>
        <w:gridCol w:w="1419"/>
        <w:gridCol w:w="1135"/>
        <w:gridCol w:w="1136"/>
        <w:gridCol w:w="1408"/>
      </w:tblGrid>
      <w:tr w:rsidR="00B67CC2">
        <w:trPr>
          <w:trHeight w:val="514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Opis položky časového rozlíšenia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Riadok súvahy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35142B" w:rsidP="00C534BB">
            <w:pPr>
              <w:spacing w:after="0" w:line="259" w:lineRule="auto"/>
              <w:ind w:left="17" w:right="74" w:firstLine="0"/>
              <w:jc w:val="center"/>
            </w:pPr>
            <w:r>
              <w:rPr>
                <w:b/>
                <w:sz w:val="22"/>
              </w:rPr>
              <w:t>Zostatok k 31.12.201</w:t>
            </w:r>
            <w:r w:rsidR="00C534BB">
              <w:rPr>
                <w:b/>
                <w:sz w:val="22"/>
              </w:rPr>
              <w:t>5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35142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Prírastky +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35142B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2"/>
              </w:rPr>
              <w:t xml:space="preserve">Úbytky </w:t>
            </w:r>
          </w:p>
          <w:p w:rsidR="00B67CC2" w:rsidRDefault="0035142B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2"/>
              </w:rPr>
              <w:t xml:space="preserve">- 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35142B" w:rsidP="00C534BB">
            <w:pPr>
              <w:spacing w:after="0" w:line="259" w:lineRule="auto"/>
              <w:ind w:left="0" w:right="80" w:firstLine="0"/>
              <w:jc w:val="left"/>
            </w:pPr>
            <w:r>
              <w:rPr>
                <w:b/>
                <w:sz w:val="22"/>
              </w:rPr>
              <w:t>Zostatok k 31.12.201</w:t>
            </w:r>
            <w:r w:rsidR="00C534BB">
              <w:rPr>
                <w:b/>
                <w:sz w:val="22"/>
              </w:rPr>
              <w:t>6</w:t>
            </w:r>
            <w:r>
              <w:rPr>
                <w:b/>
                <w:sz w:val="22"/>
              </w:rPr>
              <w:t xml:space="preserve"> </w:t>
            </w:r>
          </w:p>
        </w:tc>
      </w:tr>
      <w:tr w:rsidR="00B67CC2">
        <w:trPr>
          <w:trHeight w:val="517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Náklady budúcich období spolu z toho: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C534BB" w:rsidRDefault="0035142B">
            <w:pPr>
              <w:spacing w:after="0" w:line="259" w:lineRule="auto"/>
              <w:ind w:left="0" w:firstLine="0"/>
              <w:jc w:val="left"/>
              <w:rPr>
                <w:color w:val="FF0000"/>
              </w:rPr>
            </w:pPr>
            <w:r w:rsidRPr="00C534BB">
              <w:rPr>
                <w:color w:val="FF0000"/>
                <w:sz w:val="22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C534BB" w:rsidRDefault="0035142B">
            <w:pPr>
              <w:spacing w:after="0" w:line="259" w:lineRule="auto"/>
              <w:ind w:left="0" w:firstLine="0"/>
              <w:jc w:val="left"/>
              <w:rPr>
                <w:color w:val="FF0000"/>
              </w:rPr>
            </w:pPr>
            <w:r w:rsidRPr="00C534BB">
              <w:rPr>
                <w:color w:val="FF0000"/>
                <w:sz w:val="22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C534BB" w:rsidRDefault="0035142B">
            <w:pPr>
              <w:spacing w:after="0" w:line="259" w:lineRule="auto"/>
              <w:ind w:left="1" w:firstLine="0"/>
              <w:jc w:val="left"/>
              <w:rPr>
                <w:color w:val="FF0000"/>
              </w:rPr>
            </w:pPr>
            <w:r w:rsidRPr="00C534BB">
              <w:rPr>
                <w:color w:val="FF0000"/>
                <w:sz w:val="22"/>
              </w:rPr>
              <w:t xml:space="preserve"> 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C534BB" w:rsidRDefault="0035142B">
            <w:pPr>
              <w:spacing w:after="0" w:line="259" w:lineRule="auto"/>
              <w:ind w:left="0" w:firstLine="0"/>
              <w:jc w:val="left"/>
              <w:rPr>
                <w:color w:val="FF0000"/>
              </w:rPr>
            </w:pPr>
            <w:r w:rsidRPr="00C534BB">
              <w:rPr>
                <w:color w:val="FF0000"/>
                <w:sz w:val="22"/>
              </w:rPr>
              <w:t xml:space="preserve"> </w:t>
            </w:r>
          </w:p>
        </w:tc>
      </w:tr>
      <w:tr w:rsidR="00B67CC2">
        <w:trPr>
          <w:trHeight w:val="350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Účet 381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114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2246F3" w:rsidRDefault="002246F3">
            <w:pPr>
              <w:spacing w:after="0" w:line="259" w:lineRule="auto"/>
              <w:ind w:left="0" w:right="54" w:firstLine="0"/>
              <w:jc w:val="center"/>
              <w:rPr>
                <w:color w:val="auto"/>
              </w:rPr>
            </w:pPr>
            <w:r w:rsidRPr="002246F3">
              <w:rPr>
                <w:color w:val="auto"/>
                <w:sz w:val="22"/>
              </w:rPr>
              <w:t>1 731,69</w:t>
            </w:r>
            <w:r w:rsidR="0035142B" w:rsidRPr="002246F3">
              <w:rPr>
                <w:color w:val="auto"/>
                <w:sz w:val="22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2246F3" w:rsidRDefault="002246F3">
            <w:pPr>
              <w:spacing w:after="0" w:line="259" w:lineRule="auto"/>
              <w:ind w:left="0" w:right="56" w:firstLine="0"/>
              <w:jc w:val="center"/>
              <w:rPr>
                <w:color w:val="auto"/>
              </w:rPr>
            </w:pPr>
            <w:r w:rsidRPr="002246F3">
              <w:rPr>
                <w:color w:val="auto"/>
              </w:rPr>
              <w:t>557,07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2246F3" w:rsidRDefault="002246F3">
            <w:pPr>
              <w:spacing w:after="0" w:line="259" w:lineRule="auto"/>
              <w:ind w:left="2" w:firstLine="0"/>
              <w:jc w:val="center"/>
              <w:rPr>
                <w:color w:val="auto"/>
              </w:rPr>
            </w:pPr>
            <w:r w:rsidRPr="002246F3">
              <w:rPr>
                <w:color w:val="auto"/>
                <w:sz w:val="22"/>
              </w:rPr>
              <w:t>419,16</w:t>
            </w:r>
            <w:r w:rsidR="0035142B" w:rsidRPr="002246F3">
              <w:rPr>
                <w:color w:val="auto"/>
                <w:sz w:val="22"/>
              </w:rPr>
              <w:t xml:space="preserve"> 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2246F3" w:rsidRDefault="0035142B" w:rsidP="002246F3">
            <w:pPr>
              <w:spacing w:after="0" w:line="259" w:lineRule="auto"/>
              <w:ind w:left="0" w:right="54" w:firstLine="0"/>
              <w:jc w:val="center"/>
              <w:rPr>
                <w:color w:val="auto"/>
              </w:rPr>
            </w:pPr>
            <w:r w:rsidRPr="002246F3">
              <w:rPr>
                <w:color w:val="auto"/>
                <w:sz w:val="22"/>
              </w:rPr>
              <w:t xml:space="preserve">1 </w:t>
            </w:r>
            <w:r w:rsidR="002246F3" w:rsidRPr="002246F3">
              <w:rPr>
                <w:color w:val="auto"/>
                <w:sz w:val="22"/>
              </w:rPr>
              <w:t>869</w:t>
            </w:r>
            <w:r w:rsidRPr="002246F3">
              <w:rPr>
                <w:color w:val="auto"/>
                <w:sz w:val="22"/>
              </w:rPr>
              <w:t>,</w:t>
            </w:r>
            <w:r w:rsidR="002246F3" w:rsidRPr="002246F3">
              <w:rPr>
                <w:color w:val="auto"/>
                <w:sz w:val="22"/>
              </w:rPr>
              <w:t>60</w:t>
            </w:r>
            <w:r w:rsidRPr="002246F3">
              <w:rPr>
                <w:color w:val="auto"/>
                <w:sz w:val="22"/>
              </w:rPr>
              <w:t xml:space="preserve"> </w:t>
            </w:r>
          </w:p>
        </w:tc>
      </w:tr>
      <w:tr w:rsidR="00B67CC2">
        <w:trPr>
          <w:trHeight w:val="265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Spolu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2246F3" w:rsidRDefault="002246F3">
            <w:pPr>
              <w:spacing w:after="0" w:line="259" w:lineRule="auto"/>
              <w:ind w:left="0" w:right="54" w:firstLine="0"/>
              <w:jc w:val="center"/>
              <w:rPr>
                <w:color w:val="auto"/>
              </w:rPr>
            </w:pPr>
            <w:r w:rsidRPr="002246F3">
              <w:rPr>
                <w:b/>
                <w:color w:val="auto"/>
                <w:sz w:val="22"/>
              </w:rPr>
              <w:t>1 731,69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2246F3" w:rsidRDefault="002246F3">
            <w:pPr>
              <w:spacing w:after="0" w:line="259" w:lineRule="auto"/>
              <w:ind w:left="0" w:right="56" w:firstLine="0"/>
              <w:jc w:val="center"/>
              <w:rPr>
                <w:color w:val="auto"/>
              </w:rPr>
            </w:pPr>
            <w:r w:rsidRPr="002246F3">
              <w:rPr>
                <w:b/>
                <w:color w:val="auto"/>
                <w:sz w:val="22"/>
              </w:rPr>
              <w:t>557,07</w:t>
            </w:r>
            <w:r w:rsidR="0035142B" w:rsidRPr="002246F3">
              <w:rPr>
                <w:b/>
                <w:color w:val="auto"/>
                <w:sz w:val="22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2246F3" w:rsidRDefault="002246F3">
            <w:pPr>
              <w:spacing w:after="0" w:line="259" w:lineRule="auto"/>
              <w:ind w:left="2" w:firstLine="0"/>
              <w:jc w:val="center"/>
              <w:rPr>
                <w:color w:val="auto"/>
              </w:rPr>
            </w:pPr>
            <w:r w:rsidRPr="002246F3">
              <w:rPr>
                <w:b/>
                <w:color w:val="auto"/>
                <w:sz w:val="22"/>
              </w:rPr>
              <w:t>419,16</w:t>
            </w:r>
            <w:r w:rsidR="0035142B" w:rsidRPr="002246F3">
              <w:rPr>
                <w:b/>
                <w:color w:val="auto"/>
                <w:sz w:val="22"/>
              </w:rPr>
              <w:t xml:space="preserve"> 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2246F3" w:rsidRDefault="002246F3">
            <w:pPr>
              <w:spacing w:after="0" w:line="259" w:lineRule="auto"/>
              <w:ind w:left="0" w:right="56" w:firstLine="0"/>
              <w:jc w:val="center"/>
              <w:rPr>
                <w:color w:val="auto"/>
              </w:rPr>
            </w:pPr>
            <w:r w:rsidRPr="002246F3">
              <w:rPr>
                <w:b/>
                <w:color w:val="auto"/>
                <w:sz w:val="22"/>
              </w:rPr>
              <w:t>1 869,60</w:t>
            </w:r>
            <w:r w:rsidR="0035142B" w:rsidRPr="002246F3">
              <w:rPr>
                <w:b/>
                <w:color w:val="auto"/>
                <w:sz w:val="22"/>
              </w:rPr>
              <w:t xml:space="preserve"> </w:t>
            </w:r>
          </w:p>
        </w:tc>
      </w:tr>
    </w:tbl>
    <w:p w:rsidR="00B67CC2" w:rsidRDefault="0035142B">
      <w:pPr>
        <w:spacing w:after="162" w:line="259" w:lineRule="auto"/>
        <w:ind w:left="720" w:firstLine="0"/>
        <w:jc w:val="left"/>
      </w:pPr>
      <w:r>
        <w:t xml:space="preserve"> </w:t>
      </w:r>
    </w:p>
    <w:p w:rsidR="00B67CC2" w:rsidRDefault="0035142B">
      <w:pPr>
        <w:pStyle w:val="Nadpis1"/>
        <w:spacing w:after="120"/>
        <w:ind w:left="355" w:right="0"/>
      </w:pPr>
      <w:r>
        <w:rPr>
          <w:b w:val="0"/>
        </w:rPr>
        <w:lastRenderedPageBreak/>
        <w:t>g)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záväzky podľa doby splatnosti – </w:t>
      </w:r>
      <w:r>
        <w:rPr>
          <w:b w:val="0"/>
        </w:rPr>
        <w:t>tabuľka č. 15</w:t>
      </w:r>
      <w:r>
        <w:t xml:space="preserve"> </w:t>
      </w:r>
    </w:p>
    <w:p w:rsidR="00B67CC2" w:rsidRDefault="0035142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8488" w:type="dxa"/>
        <w:tblInd w:w="727" w:type="dxa"/>
        <w:tblCellMar>
          <w:top w:w="12" w:type="dxa"/>
          <w:left w:w="107" w:type="dxa"/>
          <w:right w:w="46" w:type="dxa"/>
        </w:tblCellMar>
        <w:tblLook w:val="04A0" w:firstRow="1" w:lastRow="0" w:firstColumn="1" w:lastColumn="0" w:noHBand="0" w:noVBand="1"/>
      </w:tblPr>
      <w:tblGrid>
        <w:gridCol w:w="3384"/>
        <w:gridCol w:w="2383"/>
        <w:gridCol w:w="2721"/>
      </w:tblGrid>
      <w:tr w:rsidR="00B67CC2" w:rsidTr="00E7209A">
        <w:trPr>
          <w:trHeight w:val="283"/>
        </w:trPr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35142B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Záväzky podľa doby splatnosti </w:t>
            </w:r>
          </w:p>
        </w:tc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35142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2"/>
              </w:rPr>
              <w:t xml:space="preserve">Zostatok k 31.12. BÚO 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Zostatok k 31.12 BPÚO </w:t>
            </w:r>
          </w:p>
        </w:tc>
      </w:tr>
      <w:tr w:rsidR="00E7209A" w:rsidTr="00E7209A">
        <w:trPr>
          <w:trHeight w:val="517"/>
        </w:trPr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09A" w:rsidRDefault="00E7209A" w:rsidP="00E7209A">
            <w:pPr>
              <w:spacing w:after="21" w:line="259" w:lineRule="auto"/>
              <w:ind w:left="1" w:firstLine="0"/>
              <w:jc w:val="left"/>
            </w:pPr>
            <w:r>
              <w:rPr>
                <w:sz w:val="22"/>
              </w:rPr>
              <w:t xml:space="preserve">Záväzky so zostatkovou dobou </w:t>
            </w:r>
          </w:p>
          <w:p w:rsidR="00E7209A" w:rsidRDefault="00E7209A" w:rsidP="00E7209A">
            <w:pPr>
              <w:spacing w:after="0" w:line="259" w:lineRule="auto"/>
              <w:ind w:left="1" w:firstLine="0"/>
              <w:jc w:val="left"/>
            </w:pPr>
            <w:r>
              <w:rPr>
                <w:sz w:val="22"/>
              </w:rPr>
              <w:t xml:space="preserve">splatnosti do jedného roka vrátane </w:t>
            </w:r>
          </w:p>
        </w:tc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9A" w:rsidRPr="00E7209A" w:rsidRDefault="00E7209A" w:rsidP="00E7209A">
            <w:pPr>
              <w:spacing w:after="0" w:line="259" w:lineRule="auto"/>
              <w:ind w:left="0" w:right="63" w:firstLine="0"/>
              <w:jc w:val="center"/>
              <w:rPr>
                <w:color w:val="auto"/>
              </w:rPr>
            </w:pPr>
            <w:r w:rsidRPr="00E7209A">
              <w:rPr>
                <w:color w:val="auto"/>
              </w:rPr>
              <w:t>38 373,78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9A" w:rsidRPr="00E7209A" w:rsidRDefault="00E7209A" w:rsidP="00E7209A">
            <w:pPr>
              <w:spacing w:after="0" w:line="259" w:lineRule="auto"/>
              <w:ind w:left="0" w:right="63" w:firstLine="0"/>
              <w:jc w:val="center"/>
              <w:rPr>
                <w:color w:val="auto"/>
              </w:rPr>
            </w:pPr>
            <w:r w:rsidRPr="00E7209A">
              <w:rPr>
                <w:color w:val="auto"/>
              </w:rPr>
              <w:t xml:space="preserve">36 090,35 </w:t>
            </w:r>
          </w:p>
        </w:tc>
      </w:tr>
      <w:tr w:rsidR="00E7209A" w:rsidTr="00E7209A">
        <w:trPr>
          <w:trHeight w:val="516"/>
        </w:trPr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09A" w:rsidRDefault="00E7209A" w:rsidP="00E7209A">
            <w:pPr>
              <w:spacing w:after="0" w:line="259" w:lineRule="auto"/>
              <w:ind w:left="1" w:firstLine="0"/>
            </w:pPr>
            <w:r>
              <w:rPr>
                <w:sz w:val="22"/>
              </w:rPr>
              <w:t xml:space="preserve">Záväzky so zostatkovou dobou splatnosti dlhšou ako päť rokov </w:t>
            </w:r>
          </w:p>
        </w:tc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9A" w:rsidRPr="00E7209A" w:rsidRDefault="00E7209A" w:rsidP="00E7209A">
            <w:pPr>
              <w:spacing w:after="0" w:line="259" w:lineRule="auto"/>
              <w:ind w:left="0" w:right="65" w:firstLine="0"/>
              <w:jc w:val="center"/>
              <w:rPr>
                <w:color w:val="auto"/>
              </w:rPr>
            </w:pPr>
            <w:r w:rsidRPr="00E7209A">
              <w:rPr>
                <w:color w:val="auto"/>
              </w:rPr>
              <w:t>7 143,68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209A" w:rsidRPr="00E7209A" w:rsidRDefault="00E7209A" w:rsidP="00E7209A">
            <w:pPr>
              <w:spacing w:after="0" w:line="259" w:lineRule="auto"/>
              <w:ind w:left="0" w:right="65" w:firstLine="0"/>
              <w:jc w:val="center"/>
              <w:rPr>
                <w:color w:val="auto"/>
              </w:rPr>
            </w:pPr>
            <w:r w:rsidRPr="00E7209A">
              <w:rPr>
                <w:color w:val="auto"/>
              </w:rPr>
              <w:t xml:space="preserve">6 978,10 </w:t>
            </w:r>
          </w:p>
        </w:tc>
      </w:tr>
      <w:tr w:rsidR="00E7209A" w:rsidTr="00E7209A">
        <w:trPr>
          <w:trHeight w:val="288"/>
        </w:trPr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09A" w:rsidRDefault="00E7209A" w:rsidP="00E7209A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09A" w:rsidRPr="00E7209A" w:rsidRDefault="00E7209A" w:rsidP="00E7209A">
            <w:pPr>
              <w:spacing w:after="0" w:line="259" w:lineRule="auto"/>
              <w:ind w:left="0" w:right="63" w:firstLine="0"/>
              <w:jc w:val="center"/>
              <w:rPr>
                <w:color w:val="auto"/>
              </w:rPr>
            </w:pPr>
            <w:r w:rsidRPr="00E7209A">
              <w:rPr>
                <w:b/>
                <w:color w:val="auto"/>
              </w:rPr>
              <w:t>45 517,46</w:t>
            </w:r>
          </w:p>
        </w:tc>
        <w:tc>
          <w:tcPr>
            <w:tcW w:w="2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209A" w:rsidRPr="00E7209A" w:rsidRDefault="00E7209A" w:rsidP="00E7209A">
            <w:pPr>
              <w:spacing w:after="0" w:line="259" w:lineRule="auto"/>
              <w:ind w:left="0" w:right="63" w:firstLine="0"/>
              <w:jc w:val="center"/>
              <w:rPr>
                <w:color w:val="auto"/>
              </w:rPr>
            </w:pPr>
            <w:r w:rsidRPr="00E7209A">
              <w:rPr>
                <w:b/>
                <w:color w:val="auto"/>
              </w:rPr>
              <w:t xml:space="preserve">43 068,45 </w:t>
            </w:r>
          </w:p>
        </w:tc>
      </w:tr>
    </w:tbl>
    <w:p w:rsidR="00B67CC2" w:rsidRDefault="0035142B">
      <w:pPr>
        <w:spacing w:after="157" w:line="259" w:lineRule="auto"/>
        <w:ind w:left="720" w:firstLine="0"/>
        <w:jc w:val="left"/>
      </w:pPr>
      <w:r>
        <w:rPr>
          <w:b/>
        </w:rPr>
        <w:t xml:space="preserve"> </w:t>
      </w:r>
    </w:p>
    <w:p w:rsidR="00B67CC2" w:rsidRDefault="0035142B">
      <w:pPr>
        <w:pStyle w:val="Nadpis1"/>
        <w:spacing w:after="115"/>
        <w:ind w:left="355" w:right="0"/>
      </w:pPr>
      <w:r>
        <w:rPr>
          <w:b w:val="0"/>
        </w:rPr>
        <w:t>h)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časové rozlíšenie na strane pasív – </w:t>
      </w:r>
      <w:r>
        <w:rPr>
          <w:b w:val="0"/>
        </w:rPr>
        <w:t>tabuľka č. 18</w:t>
      </w:r>
      <w:r>
        <w:t xml:space="preserve"> </w:t>
      </w:r>
    </w:p>
    <w:p w:rsidR="00B67CC2" w:rsidRDefault="0035142B">
      <w:pPr>
        <w:ind w:left="730"/>
      </w:pPr>
      <w:r>
        <w:t xml:space="preserve">Významné položky časového rozlíšenia výnosov budúcich období podľa jednotlivých položiek súvahy </w:t>
      </w:r>
    </w:p>
    <w:tbl>
      <w:tblPr>
        <w:tblStyle w:val="TableGrid"/>
        <w:tblW w:w="8341" w:type="dxa"/>
        <w:tblInd w:w="727" w:type="dxa"/>
        <w:tblCellMar>
          <w:top w:w="7" w:type="dxa"/>
          <w:left w:w="108" w:type="dxa"/>
          <w:right w:w="53" w:type="dxa"/>
        </w:tblCellMar>
        <w:tblLook w:val="04A0" w:firstRow="1" w:lastRow="0" w:firstColumn="1" w:lastColumn="0" w:noHBand="0" w:noVBand="1"/>
      </w:tblPr>
      <w:tblGrid>
        <w:gridCol w:w="1997"/>
        <w:gridCol w:w="897"/>
        <w:gridCol w:w="1407"/>
        <w:gridCol w:w="1291"/>
        <w:gridCol w:w="1353"/>
        <w:gridCol w:w="1396"/>
      </w:tblGrid>
      <w:tr w:rsidR="00B67CC2">
        <w:trPr>
          <w:trHeight w:val="514"/>
        </w:trPr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Opis položky časového rozlíšenia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Riadok súvahy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FB4DA4">
            <w:pPr>
              <w:spacing w:after="0" w:line="259" w:lineRule="auto"/>
              <w:ind w:left="0" w:right="89" w:firstLine="0"/>
              <w:jc w:val="left"/>
            </w:pPr>
            <w:r>
              <w:rPr>
                <w:b/>
                <w:sz w:val="22"/>
              </w:rPr>
              <w:t>Zostatok k 31.12.2015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35142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2"/>
              </w:rPr>
              <w:t xml:space="preserve">Prírastky +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35142B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2"/>
              </w:rPr>
              <w:t xml:space="preserve">Úbytky </w:t>
            </w:r>
          </w:p>
          <w:p w:rsidR="00B67CC2" w:rsidRDefault="0035142B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2"/>
              </w:rPr>
              <w:t xml:space="preserve">- 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FB4DA4">
            <w:pPr>
              <w:spacing w:after="0" w:line="259" w:lineRule="auto"/>
              <w:ind w:left="0" w:right="78" w:firstLine="0"/>
              <w:jc w:val="left"/>
            </w:pPr>
            <w:r>
              <w:rPr>
                <w:b/>
                <w:sz w:val="22"/>
              </w:rPr>
              <w:t>Zostatok k 31.12.2016</w:t>
            </w:r>
            <w:r w:rsidR="0035142B">
              <w:rPr>
                <w:b/>
                <w:sz w:val="22"/>
              </w:rPr>
              <w:t xml:space="preserve"> </w:t>
            </w:r>
          </w:p>
        </w:tc>
      </w:tr>
      <w:tr w:rsidR="00B67CC2">
        <w:trPr>
          <w:trHeight w:val="517"/>
        </w:trPr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Výnosy budúcich období spolu z toho: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</w:tr>
      <w:tr w:rsidR="00FB4DA4">
        <w:trPr>
          <w:trHeight w:val="264"/>
        </w:trPr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4DA4" w:rsidRDefault="00FB4DA4" w:rsidP="00FB4DA4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Účet 384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4DA4" w:rsidRPr="00B170DA" w:rsidRDefault="00FB4DA4" w:rsidP="00FB4DA4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B170DA">
              <w:rPr>
                <w:color w:val="auto"/>
                <w:sz w:val="22"/>
              </w:rPr>
              <w:t xml:space="preserve">187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4DA4" w:rsidRPr="00B170DA" w:rsidRDefault="00FB4DA4" w:rsidP="00FB4DA4">
            <w:pPr>
              <w:spacing w:after="0" w:line="259" w:lineRule="auto"/>
              <w:ind w:left="19" w:firstLine="0"/>
              <w:jc w:val="left"/>
              <w:rPr>
                <w:color w:val="auto"/>
              </w:rPr>
            </w:pPr>
            <w:r w:rsidRPr="00B170DA">
              <w:rPr>
                <w:color w:val="auto"/>
                <w:sz w:val="22"/>
              </w:rPr>
              <w:t xml:space="preserve">2 157 278,19 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4DA4" w:rsidRPr="00B170DA" w:rsidRDefault="00FB4DA4" w:rsidP="00FB4DA4">
            <w:pPr>
              <w:spacing w:after="0" w:line="259" w:lineRule="auto"/>
              <w:ind w:left="50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>118 387,72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4DA4" w:rsidRPr="00B170DA" w:rsidRDefault="00FB4DA4" w:rsidP="00FB4DA4">
            <w:pPr>
              <w:spacing w:after="0" w:line="259" w:lineRule="auto"/>
              <w:ind w:left="74" w:firstLine="0"/>
              <w:jc w:val="left"/>
              <w:rPr>
                <w:color w:val="auto"/>
              </w:rPr>
            </w:pPr>
            <w:r w:rsidRPr="00B170DA">
              <w:rPr>
                <w:color w:val="auto"/>
                <w:sz w:val="22"/>
              </w:rPr>
              <w:t xml:space="preserve">124 423,88 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4DA4" w:rsidRPr="00B170DA" w:rsidRDefault="00FB4DA4" w:rsidP="00FB4DA4">
            <w:pPr>
              <w:spacing w:after="0" w:line="259" w:lineRule="auto"/>
              <w:ind w:left="19" w:firstLine="0"/>
              <w:jc w:val="left"/>
              <w:rPr>
                <w:color w:val="auto"/>
              </w:rPr>
            </w:pPr>
            <w:r w:rsidRPr="00B170DA">
              <w:rPr>
                <w:color w:val="auto"/>
                <w:sz w:val="22"/>
              </w:rPr>
              <w:t xml:space="preserve">2 163 314,35 </w:t>
            </w:r>
          </w:p>
        </w:tc>
      </w:tr>
      <w:tr w:rsidR="00FB4DA4">
        <w:trPr>
          <w:trHeight w:val="264"/>
        </w:trPr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4DA4" w:rsidRDefault="00FB4DA4" w:rsidP="00FB4DA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Spolu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4DA4" w:rsidRPr="00B170DA" w:rsidRDefault="00FB4DA4" w:rsidP="00FB4DA4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B170DA">
              <w:rPr>
                <w:color w:val="auto"/>
                <w:sz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4DA4" w:rsidRPr="00B170DA" w:rsidRDefault="00FB4DA4" w:rsidP="00FB4DA4">
            <w:pPr>
              <w:spacing w:after="0" w:line="259" w:lineRule="auto"/>
              <w:ind w:left="19" w:firstLine="0"/>
              <w:jc w:val="left"/>
              <w:rPr>
                <w:color w:val="auto"/>
              </w:rPr>
            </w:pPr>
            <w:r w:rsidRPr="00B170DA">
              <w:rPr>
                <w:b/>
                <w:color w:val="auto"/>
                <w:sz w:val="22"/>
              </w:rPr>
              <w:t xml:space="preserve">2 157 278,19 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4DA4" w:rsidRPr="00B170DA" w:rsidRDefault="00B170DA" w:rsidP="00FB4DA4">
            <w:pPr>
              <w:spacing w:after="0" w:line="259" w:lineRule="auto"/>
              <w:ind w:left="50" w:firstLine="0"/>
              <w:jc w:val="left"/>
              <w:rPr>
                <w:color w:val="auto"/>
              </w:rPr>
            </w:pPr>
            <w:r w:rsidRPr="00B170DA">
              <w:rPr>
                <w:b/>
                <w:color w:val="auto"/>
                <w:sz w:val="22"/>
              </w:rPr>
              <w:t>118 387,72</w:t>
            </w:r>
            <w:r w:rsidR="00FB4DA4" w:rsidRPr="00B170DA">
              <w:rPr>
                <w:b/>
                <w:color w:val="auto"/>
                <w:sz w:val="22"/>
              </w:rPr>
              <w:t xml:space="preserve">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4DA4" w:rsidRPr="00B170DA" w:rsidRDefault="00B170DA" w:rsidP="00FB4DA4">
            <w:pPr>
              <w:spacing w:after="0" w:line="259" w:lineRule="auto"/>
              <w:ind w:left="74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>124 423,88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4DA4" w:rsidRPr="00B170DA" w:rsidRDefault="00FB4DA4" w:rsidP="00FB4DA4">
            <w:pPr>
              <w:spacing w:after="0" w:line="259" w:lineRule="auto"/>
              <w:ind w:left="19" w:firstLine="0"/>
              <w:jc w:val="left"/>
              <w:rPr>
                <w:color w:val="auto"/>
              </w:rPr>
            </w:pPr>
            <w:r w:rsidRPr="00B170DA">
              <w:rPr>
                <w:b/>
                <w:color w:val="auto"/>
                <w:sz w:val="22"/>
              </w:rPr>
              <w:t xml:space="preserve">2 163 314,35 </w:t>
            </w:r>
          </w:p>
        </w:tc>
      </w:tr>
    </w:tbl>
    <w:p w:rsidR="00B67CC2" w:rsidRDefault="0035142B">
      <w:pPr>
        <w:spacing w:after="154" w:line="259" w:lineRule="auto"/>
        <w:ind w:left="720" w:firstLine="0"/>
        <w:jc w:val="left"/>
      </w:pPr>
      <w:r>
        <w:rPr>
          <w:b/>
        </w:rPr>
        <w:t xml:space="preserve"> </w:t>
      </w:r>
    </w:p>
    <w:p w:rsidR="00B67CC2" w:rsidRDefault="0035142B">
      <w:pPr>
        <w:pStyle w:val="Nadpis1"/>
        <w:spacing w:after="115"/>
        <w:ind w:left="355" w:right="0"/>
      </w:pPr>
      <w:r>
        <w:rPr>
          <w:b w:val="0"/>
        </w:rPr>
        <w:t>i)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náklady </w:t>
      </w:r>
    </w:p>
    <w:p w:rsidR="00B67CC2" w:rsidRDefault="0035142B">
      <w:pPr>
        <w:spacing w:after="0" w:line="259" w:lineRule="auto"/>
        <w:ind w:left="72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8713" w:type="dxa"/>
        <w:tblInd w:w="644" w:type="dxa"/>
        <w:tblCellMar>
          <w:top w:w="9" w:type="dxa"/>
          <w:left w:w="68" w:type="dxa"/>
          <w:right w:w="10" w:type="dxa"/>
        </w:tblCellMar>
        <w:tblLook w:val="04A0" w:firstRow="1" w:lastRow="0" w:firstColumn="1" w:lastColumn="0" w:noHBand="0" w:noVBand="1"/>
      </w:tblPr>
      <w:tblGrid>
        <w:gridCol w:w="2193"/>
        <w:gridCol w:w="3969"/>
        <w:gridCol w:w="1276"/>
        <w:gridCol w:w="1275"/>
      </w:tblGrid>
      <w:tr w:rsidR="00B67CC2">
        <w:trPr>
          <w:trHeight w:val="960"/>
        </w:trPr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:rsidR="00B67CC2" w:rsidRDefault="0035142B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</w:rPr>
              <w:t xml:space="preserve">Druh nákladov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  <w:vAlign w:val="center"/>
          </w:tcPr>
          <w:p w:rsidR="00B67CC2" w:rsidRDefault="0035142B">
            <w:pPr>
              <w:spacing w:after="0" w:line="259" w:lineRule="auto"/>
              <w:ind w:left="0" w:right="61" w:firstLine="0"/>
              <w:jc w:val="center"/>
            </w:pPr>
            <w:r>
              <w:rPr>
                <w:b/>
              </w:rPr>
              <w:t xml:space="preserve">Popis /číslo účtu a názov/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35142B">
            <w:pPr>
              <w:spacing w:after="49" w:line="273" w:lineRule="auto"/>
              <w:ind w:left="51" w:firstLine="0"/>
              <w:jc w:val="center"/>
            </w:pPr>
            <w:r>
              <w:rPr>
                <w:b/>
              </w:rPr>
              <w:t xml:space="preserve">Zostatok  k 31.12. </w:t>
            </w:r>
          </w:p>
          <w:p w:rsidR="00B67CC2" w:rsidRDefault="0035142B">
            <w:pPr>
              <w:spacing w:after="0" w:line="259" w:lineRule="auto"/>
              <w:ind w:left="0" w:right="58" w:firstLine="0"/>
              <w:jc w:val="center"/>
            </w:pPr>
            <w:r>
              <w:rPr>
                <w:b/>
              </w:rPr>
              <w:t xml:space="preserve">BÚO 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EDED"/>
          </w:tcPr>
          <w:p w:rsidR="00B67CC2" w:rsidRDefault="0035142B">
            <w:pPr>
              <w:spacing w:after="49" w:line="273" w:lineRule="auto"/>
              <w:ind w:left="50" w:right="49" w:firstLine="0"/>
              <w:jc w:val="center"/>
            </w:pPr>
            <w:r>
              <w:rPr>
                <w:b/>
              </w:rPr>
              <w:t xml:space="preserve">Zostatok k 31.12. </w:t>
            </w:r>
          </w:p>
          <w:p w:rsidR="00B67CC2" w:rsidRDefault="0035142B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</w:rPr>
              <w:t xml:space="preserve">BPÚO </w:t>
            </w:r>
          </w:p>
        </w:tc>
      </w:tr>
      <w:tr w:rsidR="00B170DA">
        <w:trPr>
          <w:trHeight w:val="563"/>
        </w:trPr>
        <w:tc>
          <w:tcPr>
            <w:tcW w:w="21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0" w:line="276" w:lineRule="auto"/>
              <w:ind w:left="355" w:hanging="283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spotrebované nákupy </w:t>
            </w:r>
          </w:p>
          <w:p w:rsidR="00B170DA" w:rsidRDefault="00B170DA" w:rsidP="00B170DA">
            <w:pPr>
              <w:spacing w:after="28" w:line="259" w:lineRule="auto"/>
              <w:ind w:left="0" w:firstLine="0"/>
              <w:jc w:val="left"/>
            </w:pPr>
            <w:r>
              <w:t xml:space="preserve"> </w:t>
            </w:r>
          </w:p>
          <w:p w:rsidR="00B170DA" w:rsidRDefault="00B170DA" w:rsidP="00B170D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B170DA" w:rsidRDefault="00B170DA" w:rsidP="00B170DA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501 - Spotreba materiálu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42 666,76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41 246,42 </w:t>
            </w:r>
          </w:p>
        </w:tc>
      </w:tr>
      <w:tr w:rsidR="00B170DA">
        <w:trPr>
          <w:trHeight w:val="32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170DA" w:rsidRDefault="00B170DA" w:rsidP="00B170D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502 - Spotreba energie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24 508,66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22 507,50 </w:t>
            </w:r>
          </w:p>
        </w:tc>
      </w:tr>
      <w:tr w:rsidR="00B170DA">
        <w:trPr>
          <w:trHeight w:val="6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61" w:line="259" w:lineRule="auto"/>
              <w:ind w:left="1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503 – Spotreba ostatných nesklad. </w:t>
            </w:r>
          </w:p>
          <w:p w:rsidR="00B170DA" w:rsidRPr="00B170DA" w:rsidRDefault="00B170DA" w:rsidP="00B170DA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dodávok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2 386,00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676,25 </w:t>
            </w:r>
          </w:p>
        </w:tc>
      </w:tr>
      <w:tr w:rsidR="00B170DA">
        <w:trPr>
          <w:trHeight w:val="326"/>
        </w:trPr>
        <w:tc>
          <w:tcPr>
            <w:tcW w:w="21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31" w:line="259" w:lineRule="auto"/>
              <w:ind w:left="72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služby  </w:t>
            </w:r>
          </w:p>
          <w:p w:rsidR="00B170DA" w:rsidRDefault="00B170DA" w:rsidP="00B170DA">
            <w:pPr>
              <w:spacing w:after="26" w:line="259" w:lineRule="auto"/>
              <w:ind w:left="0" w:firstLine="0"/>
              <w:jc w:val="left"/>
            </w:pPr>
            <w:r>
              <w:t xml:space="preserve"> </w:t>
            </w:r>
          </w:p>
          <w:p w:rsidR="00B170DA" w:rsidRDefault="00B170DA" w:rsidP="00B170DA">
            <w:pPr>
              <w:spacing w:after="26" w:line="259" w:lineRule="auto"/>
              <w:ind w:left="0" w:firstLine="0"/>
              <w:jc w:val="left"/>
            </w:pPr>
            <w:r>
              <w:t xml:space="preserve"> </w:t>
            </w:r>
          </w:p>
          <w:p w:rsidR="00B170DA" w:rsidRDefault="00B170DA" w:rsidP="00B170D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511 - Opravy a udržiavanie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21 873,00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17 518,46 </w:t>
            </w:r>
          </w:p>
        </w:tc>
      </w:tr>
      <w:tr w:rsidR="00B170DA">
        <w:trPr>
          <w:trHeight w:val="3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170DA" w:rsidRDefault="00B170DA" w:rsidP="00B170D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512 – Cestovné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1 501,31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2 033,45 </w:t>
            </w:r>
          </w:p>
        </w:tc>
      </w:tr>
      <w:tr w:rsidR="00B170DA">
        <w:trPr>
          <w:trHeight w:val="32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170DA" w:rsidRDefault="00B170DA" w:rsidP="00B170D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513 - Náklady na reprezentáciu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4 309,11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2 504,74 </w:t>
            </w:r>
          </w:p>
        </w:tc>
      </w:tr>
      <w:tr w:rsidR="00B170DA">
        <w:trPr>
          <w:trHeight w:val="3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518 - Ostatné služby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51 149,01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53 227,83 </w:t>
            </w:r>
          </w:p>
        </w:tc>
      </w:tr>
      <w:tr w:rsidR="00B170DA">
        <w:trPr>
          <w:trHeight w:val="326"/>
        </w:trPr>
        <w:tc>
          <w:tcPr>
            <w:tcW w:w="21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0" w:line="259" w:lineRule="auto"/>
              <w:ind w:left="72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osobné náklady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521 - Mzdové náklady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58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304 965,38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58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312 595,30 </w:t>
            </w:r>
          </w:p>
        </w:tc>
      </w:tr>
      <w:tr w:rsidR="00B170DA">
        <w:trPr>
          <w:trHeight w:val="3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170DA" w:rsidRDefault="00B170DA" w:rsidP="00B170D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524 - Zákonné sociálne poistenie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58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106 032,09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58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108 065,33 </w:t>
            </w:r>
          </w:p>
        </w:tc>
      </w:tr>
      <w:tr w:rsidR="00B170DA">
        <w:trPr>
          <w:trHeight w:val="32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170DA" w:rsidRDefault="00B170DA" w:rsidP="00B170D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525 – Ostatné sociálne poistenie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3 697,00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2 199,50 </w:t>
            </w:r>
          </w:p>
        </w:tc>
      </w:tr>
      <w:tr w:rsidR="00B170DA">
        <w:trPr>
          <w:trHeight w:val="32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527 – Zákonné sociálne náklady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10 524,28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10 671,67 </w:t>
            </w:r>
          </w:p>
        </w:tc>
      </w:tr>
      <w:tr w:rsidR="00B170DA">
        <w:trPr>
          <w:trHeight w:val="598"/>
        </w:trPr>
        <w:tc>
          <w:tcPr>
            <w:tcW w:w="21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0" w:line="259" w:lineRule="auto"/>
              <w:ind w:left="355" w:right="280" w:hanging="283"/>
            </w:pPr>
            <w:r>
              <w:lastRenderedPageBreak/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odpisy, rezervy a opravné položky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B170DA" w:rsidRDefault="00B170DA" w:rsidP="00B170DA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551 - Odpisy  DNM a DHM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B170DA" w:rsidRDefault="00B170DA" w:rsidP="00B170DA">
            <w:pPr>
              <w:spacing w:after="0" w:line="259" w:lineRule="auto"/>
              <w:ind w:left="58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122 391,17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B170DA" w:rsidRDefault="00B170DA" w:rsidP="00B170DA">
            <w:pPr>
              <w:spacing w:after="0" w:line="259" w:lineRule="auto"/>
              <w:ind w:left="58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117 834,10 </w:t>
            </w:r>
          </w:p>
        </w:tc>
      </w:tr>
      <w:tr w:rsidR="00B170DA">
        <w:trPr>
          <w:trHeight w:val="32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553 - Tvorba ostatných rezerv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700,00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500,00 </w:t>
            </w:r>
          </w:p>
        </w:tc>
      </w:tr>
      <w:tr w:rsidR="00B170DA">
        <w:trPr>
          <w:trHeight w:val="327"/>
        </w:trPr>
        <w:tc>
          <w:tcPr>
            <w:tcW w:w="21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31" w:line="259" w:lineRule="auto"/>
              <w:ind w:left="72" w:firstLine="0"/>
              <w:jc w:val="left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finančné náklady </w:t>
            </w:r>
          </w:p>
          <w:p w:rsidR="00B170DA" w:rsidRDefault="00B170DA" w:rsidP="00B170D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562 – Úroky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552,93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0 </w:t>
            </w:r>
          </w:p>
        </w:tc>
      </w:tr>
      <w:tr w:rsidR="00B170DA">
        <w:trPr>
          <w:trHeight w:val="3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568 - Ostatné finančné náklady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7 507,69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7 280,18 </w:t>
            </w:r>
          </w:p>
        </w:tc>
      </w:tr>
      <w:tr w:rsidR="00B170DA" w:rsidTr="00B170DA">
        <w:trPr>
          <w:trHeight w:val="962"/>
        </w:trPr>
        <w:tc>
          <w:tcPr>
            <w:tcW w:w="219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0" w:line="259" w:lineRule="auto"/>
              <w:ind w:left="355" w:right="715" w:hanging="283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náklady na transfery a náklady z odvodu príjmov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1" w:right="46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585 - Náklady na transfery z rozpočtu obce, VÚC ostatným subjektov verejnej správy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1 586,81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1 469,66 </w:t>
            </w:r>
          </w:p>
        </w:tc>
      </w:tr>
      <w:tr w:rsidR="00B170DA" w:rsidTr="00B170DA">
        <w:trPr>
          <w:trHeight w:val="962"/>
        </w:trPr>
        <w:tc>
          <w:tcPr>
            <w:tcW w:w="0" w:type="auto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586 - Náklady na transfery z rozpočtu obce, VÚC subjektov mimo verejnej správy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5 394,19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9 411,37 </w:t>
            </w:r>
          </w:p>
        </w:tc>
      </w:tr>
      <w:tr w:rsidR="00B170DA" w:rsidTr="00B170DA">
        <w:trPr>
          <w:trHeight w:val="962"/>
        </w:trPr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587 – Náklady na ostatné </w:t>
            </w:r>
            <w:r w:rsidR="00275A96" w:rsidRPr="00B170DA">
              <w:rPr>
                <w:color w:val="auto"/>
              </w:rPr>
              <w:t>transfery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>1,41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>0</w:t>
            </w:r>
          </w:p>
        </w:tc>
      </w:tr>
      <w:tr w:rsidR="00B170DA">
        <w:trPr>
          <w:trHeight w:val="644"/>
        </w:trPr>
        <w:tc>
          <w:tcPr>
            <w:tcW w:w="21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53" w:line="273" w:lineRule="auto"/>
              <w:ind w:left="355" w:right="96" w:hanging="283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ostatné náklady z prevádzkovej  </w:t>
            </w:r>
          </w:p>
          <w:p w:rsidR="00B170DA" w:rsidRDefault="00B170DA" w:rsidP="00B170D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1" w:right="174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545 - Ostatné pokuty, penále a úroky z omeškania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4,95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0 </w:t>
            </w:r>
          </w:p>
        </w:tc>
      </w:tr>
      <w:tr w:rsidR="00D63500">
        <w:trPr>
          <w:trHeight w:val="644"/>
        </w:trPr>
        <w:tc>
          <w:tcPr>
            <w:tcW w:w="21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500" w:rsidRDefault="00D63500" w:rsidP="00B170DA">
            <w:pPr>
              <w:spacing w:after="53" w:line="273" w:lineRule="auto"/>
              <w:ind w:left="355" w:right="96" w:hanging="283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3500" w:rsidRPr="00B170DA" w:rsidRDefault="00D63500" w:rsidP="00B170DA">
            <w:pPr>
              <w:spacing w:after="0" w:line="259" w:lineRule="auto"/>
              <w:ind w:left="1" w:right="174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546 – Odpis pohľadávky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3500" w:rsidRPr="00B170DA" w:rsidRDefault="00D63500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1 333,44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63500" w:rsidRPr="00B170DA" w:rsidRDefault="00D63500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  <w:tr w:rsidR="00B170DA">
        <w:trPr>
          <w:trHeight w:val="64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548 - Ostatné náklady na prevádzkovú činnosť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B170DA" w:rsidRDefault="00D63500" w:rsidP="00D736E4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1 786,77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1 170,33 </w:t>
            </w:r>
          </w:p>
        </w:tc>
      </w:tr>
      <w:tr w:rsidR="00B170DA">
        <w:trPr>
          <w:trHeight w:val="646"/>
        </w:trPr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0" w:line="259" w:lineRule="auto"/>
              <w:ind w:left="358" w:hanging="358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splatná daň z príjmov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B170DA" w:rsidRDefault="00B170DA" w:rsidP="00B170DA">
            <w:pPr>
              <w:spacing w:after="0" w:line="259" w:lineRule="auto"/>
              <w:ind w:left="1" w:firstLine="0"/>
              <w:jc w:val="left"/>
              <w:rPr>
                <w:color w:val="auto"/>
              </w:rPr>
            </w:pPr>
            <w:r w:rsidRPr="00B170DA">
              <w:rPr>
                <w:color w:val="auto"/>
              </w:rPr>
              <w:t xml:space="preserve">591 – Splatná daň z príjmov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9,55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B170DA" w:rsidRDefault="00B170DA" w:rsidP="00B170DA">
            <w:pPr>
              <w:spacing w:after="0" w:line="259" w:lineRule="auto"/>
              <w:ind w:left="0" w:right="60" w:firstLine="0"/>
              <w:jc w:val="right"/>
              <w:rPr>
                <w:color w:val="auto"/>
              </w:rPr>
            </w:pPr>
            <w:r w:rsidRPr="00B170DA">
              <w:rPr>
                <w:color w:val="auto"/>
              </w:rPr>
              <w:t xml:space="preserve">3,16 </w:t>
            </w:r>
          </w:p>
        </w:tc>
      </w:tr>
    </w:tbl>
    <w:p w:rsidR="00282662" w:rsidRDefault="00282662" w:rsidP="00282662">
      <w:pPr>
        <w:spacing w:after="103" w:line="259" w:lineRule="auto"/>
        <w:ind w:left="0" w:firstLine="0"/>
        <w:jc w:val="left"/>
        <w:rPr>
          <w:b/>
          <w:sz w:val="22"/>
        </w:rPr>
      </w:pPr>
    </w:p>
    <w:p w:rsidR="00B67CC2" w:rsidRDefault="0035142B" w:rsidP="00282662">
      <w:pPr>
        <w:spacing w:after="103" w:line="259" w:lineRule="auto"/>
        <w:ind w:left="0" w:firstLine="0"/>
        <w:jc w:val="left"/>
        <w:rPr>
          <w:b/>
          <w:sz w:val="22"/>
        </w:rPr>
      </w:pPr>
      <w:r>
        <w:rPr>
          <w:b/>
          <w:sz w:val="22"/>
        </w:rPr>
        <w:t xml:space="preserve">j) Výnosy </w:t>
      </w:r>
    </w:p>
    <w:p w:rsidR="00282662" w:rsidRDefault="00282662" w:rsidP="00282662">
      <w:pPr>
        <w:spacing w:after="103" w:line="259" w:lineRule="auto"/>
        <w:ind w:left="0" w:firstLine="0"/>
        <w:jc w:val="left"/>
      </w:pPr>
    </w:p>
    <w:tbl>
      <w:tblPr>
        <w:tblStyle w:val="TableGrid"/>
        <w:tblW w:w="9216" w:type="dxa"/>
        <w:tblInd w:w="142" w:type="dxa"/>
        <w:tblCellMar>
          <w:top w:w="7" w:type="dxa"/>
          <w:left w:w="72" w:type="dxa"/>
        </w:tblCellMar>
        <w:tblLook w:val="04A0" w:firstRow="1" w:lastRow="0" w:firstColumn="1" w:lastColumn="0" w:noHBand="0" w:noVBand="1"/>
      </w:tblPr>
      <w:tblGrid>
        <w:gridCol w:w="2950"/>
        <w:gridCol w:w="3466"/>
        <w:gridCol w:w="1535"/>
        <w:gridCol w:w="1265"/>
      </w:tblGrid>
      <w:tr w:rsidR="00B67CC2">
        <w:trPr>
          <w:trHeight w:val="8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7CC2" w:rsidRDefault="0035142B">
            <w:pPr>
              <w:spacing w:after="0" w:line="259" w:lineRule="auto"/>
              <w:ind w:left="0" w:right="66" w:firstLine="0"/>
              <w:jc w:val="center"/>
            </w:pPr>
            <w:r>
              <w:rPr>
                <w:b/>
              </w:rPr>
              <w:t xml:space="preserve">Druh výnosov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7CC2" w:rsidRDefault="0035142B">
            <w:pPr>
              <w:spacing w:after="0" w:line="259" w:lineRule="auto"/>
              <w:ind w:left="0" w:right="73" w:firstLine="0"/>
              <w:jc w:val="center"/>
            </w:pPr>
            <w:r>
              <w:rPr>
                <w:b/>
              </w:rPr>
              <w:t xml:space="preserve">Popis /číslo účtu a názov/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22" w:right="91" w:firstLine="0"/>
              <w:jc w:val="center"/>
            </w:pPr>
            <w:r>
              <w:rPr>
                <w:b/>
              </w:rPr>
              <w:t xml:space="preserve">Zostatok  k 31.12. BÚO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47" w:line="238" w:lineRule="auto"/>
              <w:ind w:left="46" w:right="59" w:firstLine="0"/>
              <w:jc w:val="center"/>
            </w:pPr>
            <w:r>
              <w:rPr>
                <w:b/>
              </w:rPr>
              <w:t xml:space="preserve">Zostatok k 31.12. </w:t>
            </w:r>
          </w:p>
          <w:p w:rsidR="00B67CC2" w:rsidRDefault="0035142B">
            <w:pPr>
              <w:spacing w:after="0" w:line="259" w:lineRule="auto"/>
              <w:ind w:left="0" w:right="77" w:firstLine="0"/>
              <w:jc w:val="center"/>
            </w:pPr>
            <w:r>
              <w:rPr>
                <w:b/>
              </w:rPr>
              <w:t xml:space="preserve">BPÚO </w:t>
            </w:r>
          </w:p>
        </w:tc>
      </w:tr>
      <w:tr w:rsidR="00B170DA">
        <w:trPr>
          <w:trHeight w:val="562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10" w:line="238" w:lineRule="auto"/>
              <w:ind w:left="355" w:hanging="283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tržby za vlastné výkony  a tovar </w:t>
            </w:r>
          </w:p>
          <w:p w:rsidR="00B170DA" w:rsidRDefault="00B170DA" w:rsidP="00B170D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Default="00B170DA" w:rsidP="00B170DA">
            <w:pPr>
              <w:spacing w:after="0" w:line="259" w:lineRule="auto"/>
              <w:ind w:left="0" w:firstLine="0"/>
              <w:jc w:val="left"/>
            </w:pPr>
            <w:r>
              <w:t xml:space="preserve">602 - Tržby z predaja služieb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1674CF" w:rsidRDefault="00B170DA" w:rsidP="00B170DA">
            <w:pPr>
              <w:spacing w:after="0" w:line="259" w:lineRule="auto"/>
              <w:ind w:left="0" w:right="70" w:firstLine="0"/>
              <w:jc w:val="right"/>
              <w:rPr>
                <w:color w:val="auto"/>
              </w:rPr>
            </w:pPr>
            <w:r w:rsidRPr="001674CF">
              <w:rPr>
                <w:color w:val="auto"/>
              </w:rPr>
              <w:t xml:space="preserve">17 264,62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1674CF" w:rsidRDefault="00B170DA" w:rsidP="00B170DA">
            <w:pPr>
              <w:spacing w:after="0" w:line="259" w:lineRule="auto"/>
              <w:ind w:left="0" w:right="70" w:firstLine="0"/>
              <w:jc w:val="right"/>
              <w:rPr>
                <w:color w:val="auto"/>
              </w:rPr>
            </w:pPr>
            <w:r w:rsidRPr="001674CF">
              <w:rPr>
                <w:color w:val="auto"/>
              </w:rPr>
              <w:t xml:space="preserve">18 573,53 </w:t>
            </w:r>
          </w:p>
        </w:tc>
      </w:tr>
      <w:tr w:rsidR="00B170DA">
        <w:trPr>
          <w:trHeight w:val="562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0" w:line="255" w:lineRule="auto"/>
              <w:ind w:left="355" w:right="51" w:hanging="283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daňové a colné výnosy a výnosy z poplatkov </w:t>
            </w:r>
          </w:p>
          <w:p w:rsidR="00B170DA" w:rsidRDefault="00B170DA" w:rsidP="00B170D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Default="00B170DA" w:rsidP="00B170DA">
            <w:pPr>
              <w:spacing w:after="0" w:line="259" w:lineRule="auto"/>
              <w:ind w:left="0" w:firstLine="0"/>
              <w:jc w:val="left"/>
            </w:pPr>
            <w:r>
              <w:t xml:space="preserve">632 - Daňové výnosy samosprávy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1674CF" w:rsidRDefault="00B170DA" w:rsidP="00B170DA">
            <w:pPr>
              <w:spacing w:after="0" w:line="259" w:lineRule="auto"/>
              <w:ind w:left="0" w:right="70" w:firstLine="0"/>
              <w:jc w:val="right"/>
              <w:rPr>
                <w:color w:val="auto"/>
              </w:rPr>
            </w:pPr>
            <w:r w:rsidRPr="001674CF">
              <w:rPr>
                <w:color w:val="auto"/>
              </w:rPr>
              <w:t xml:space="preserve">267 624,54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1674CF" w:rsidRDefault="00B170DA" w:rsidP="00B170DA">
            <w:pPr>
              <w:spacing w:after="0" w:line="259" w:lineRule="auto"/>
              <w:ind w:left="0" w:right="70" w:firstLine="0"/>
              <w:jc w:val="right"/>
              <w:rPr>
                <w:color w:val="auto"/>
              </w:rPr>
            </w:pPr>
            <w:r w:rsidRPr="001674CF">
              <w:rPr>
                <w:color w:val="auto"/>
              </w:rPr>
              <w:t xml:space="preserve">243 350,20 </w:t>
            </w:r>
          </w:p>
        </w:tc>
      </w:tr>
      <w:tr w:rsidR="00B170DA">
        <w:trPr>
          <w:trHeight w:val="28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0" w:line="259" w:lineRule="auto"/>
              <w:ind w:left="0" w:firstLine="0"/>
              <w:jc w:val="left"/>
            </w:pPr>
            <w:r>
              <w:t xml:space="preserve">633 - Výnosy z poplatkov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1674CF" w:rsidRDefault="00B170DA" w:rsidP="00B170DA">
            <w:pPr>
              <w:spacing w:after="0" w:line="259" w:lineRule="auto"/>
              <w:ind w:left="0" w:right="70" w:firstLine="0"/>
              <w:jc w:val="right"/>
              <w:rPr>
                <w:color w:val="auto"/>
              </w:rPr>
            </w:pPr>
            <w:r w:rsidRPr="001674CF">
              <w:rPr>
                <w:color w:val="auto"/>
              </w:rPr>
              <w:t xml:space="preserve">13 290,53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1674CF" w:rsidRDefault="00B170DA" w:rsidP="00B170DA">
            <w:pPr>
              <w:spacing w:after="0" w:line="259" w:lineRule="auto"/>
              <w:ind w:left="0" w:right="70" w:firstLine="0"/>
              <w:jc w:val="right"/>
              <w:rPr>
                <w:color w:val="auto"/>
              </w:rPr>
            </w:pPr>
            <w:r w:rsidRPr="001674CF">
              <w:rPr>
                <w:color w:val="auto"/>
              </w:rPr>
              <w:t xml:space="preserve">13 871,50 </w:t>
            </w:r>
          </w:p>
        </w:tc>
      </w:tr>
      <w:tr w:rsidR="00282662">
        <w:trPr>
          <w:trHeight w:val="286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2662" w:rsidRDefault="00282662" w:rsidP="00282662">
            <w:pPr>
              <w:spacing w:after="160" w:line="259" w:lineRule="auto"/>
              <w:ind w:left="0" w:firstLine="0"/>
              <w:jc w:val="left"/>
            </w:pPr>
            <w:r>
              <w:t>c) ostatné výnosy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2662" w:rsidRDefault="00282662" w:rsidP="00B170DA">
            <w:pPr>
              <w:spacing w:after="0" w:line="259" w:lineRule="auto"/>
              <w:ind w:left="0" w:firstLine="0"/>
              <w:jc w:val="left"/>
            </w:pPr>
            <w:r>
              <w:t>648 – Ostatné výnosy z prevádzkovej činnosti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2662" w:rsidRDefault="00282662" w:rsidP="00B170DA">
            <w:pPr>
              <w:spacing w:after="0" w:line="259" w:lineRule="auto"/>
              <w:ind w:left="0" w:right="70" w:firstLine="0"/>
              <w:jc w:val="right"/>
              <w:rPr>
                <w:color w:val="auto"/>
              </w:rPr>
            </w:pPr>
          </w:p>
          <w:p w:rsidR="00282662" w:rsidRPr="001674CF" w:rsidRDefault="00282662" w:rsidP="00B170DA">
            <w:pPr>
              <w:spacing w:after="0" w:line="259" w:lineRule="auto"/>
              <w:ind w:left="0" w:right="7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9 013,62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2662" w:rsidRDefault="00282662" w:rsidP="00B170DA">
            <w:pPr>
              <w:spacing w:after="0" w:line="259" w:lineRule="auto"/>
              <w:ind w:left="0" w:right="70" w:firstLine="0"/>
              <w:jc w:val="right"/>
              <w:rPr>
                <w:color w:val="auto"/>
              </w:rPr>
            </w:pPr>
          </w:p>
          <w:p w:rsidR="00282662" w:rsidRPr="001674CF" w:rsidRDefault="00282662" w:rsidP="00B170DA">
            <w:pPr>
              <w:spacing w:after="0" w:line="259" w:lineRule="auto"/>
              <w:ind w:left="0" w:right="7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  <w:tr w:rsidR="00282662">
        <w:trPr>
          <w:trHeight w:val="286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2662" w:rsidRDefault="00282662" w:rsidP="00B170DA">
            <w:pPr>
              <w:spacing w:after="160" w:line="259" w:lineRule="auto"/>
              <w:ind w:left="0" w:firstLine="0"/>
              <w:jc w:val="left"/>
            </w:pPr>
            <w:r>
              <w:t>d) zúčtovanie ostatných rezerv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2662" w:rsidRDefault="00282662" w:rsidP="00B170DA">
            <w:pPr>
              <w:spacing w:after="0" w:line="259" w:lineRule="auto"/>
              <w:ind w:left="0" w:firstLine="0"/>
              <w:jc w:val="left"/>
            </w:pPr>
            <w:r>
              <w:t>653 – Zúčtovanie ostatných rezerv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2662" w:rsidRDefault="00282662" w:rsidP="00B170DA">
            <w:pPr>
              <w:spacing w:after="0" w:line="259" w:lineRule="auto"/>
              <w:ind w:left="0" w:right="7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500,00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2662" w:rsidRDefault="00282662" w:rsidP="00B170DA">
            <w:pPr>
              <w:spacing w:after="0" w:line="259" w:lineRule="auto"/>
              <w:ind w:left="0" w:right="7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  <w:tr w:rsidR="00B170DA">
        <w:trPr>
          <w:trHeight w:val="286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282662" w:rsidP="00B170DA">
            <w:pPr>
              <w:spacing w:after="0" w:line="259" w:lineRule="auto"/>
              <w:ind w:left="72" w:firstLine="0"/>
              <w:jc w:val="left"/>
            </w:pPr>
            <w:r>
              <w:t>e</w:t>
            </w:r>
            <w:r w:rsidR="00B170DA">
              <w:t>)</w:t>
            </w:r>
            <w:r w:rsidR="00B170DA">
              <w:rPr>
                <w:rFonts w:ascii="Arial CE" w:eastAsia="Arial CE" w:hAnsi="Arial CE" w:cs="Arial CE"/>
              </w:rPr>
              <w:t xml:space="preserve"> </w:t>
            </w:r>
            <w:r w:rsidR="00B170DA">
              <w:t xml:space="preserve">finančné výnosy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0" w:line="259" w:lineRule="auto"/>
              <w:ind w:left="0" w:firstLine="0"/>
              <w:jc w:val="left"/>
            </w:pPr>
            <w:r>
              <w:t xml:space="preserve">662 – Úroky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1674CF" w:rsidRDefault="00B170DA" w:rsidP="00B170DA">
            <w:pPr>
              <w:spacing w:after="0" w:line="259" w:lineRule="auto"/>
              <w:ind w:left="0" w:right="70" w:firstLine="0"/>
              <w:jc w:val="right"/>
              <w:rPr>
                <w:color w:val="auto"/>
              </w:rPr>
            </w:pPr>
            <w:r w:rsidRPr="001674CF">
              <w:rPr>
                <w:color w:val="auto"/>
              </w:rPr>
              <w:t xml:space="preserve">131,63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Pr="001674CF" w:rsidRDefault="00B170DA" w:rsidP="00B170DA">
            <w:pPr>
              <w:spacing w:after="0" w:line="259" w:lineRule="auto"/>
              <w:ind w:left="0" w:right="70" w:firstLine="0"/>
              <w:jc w:val="right"/>
              <w:rPr>
                <w:color w:val="auto"/>
              </w:rPr>
            </w:pPr>
            <w:r w:rsidRPr="001674CF">
              <w:rPr>
                <w:color w:val="auto"/>
              </w:rPr>
              <w:t xml:space="preserve">198,95 </w:t>
            </w:r>
          </w:p>
        </w:tc>
      </w:tr>
      <w:tr w:rsidR="00B170DA">
        <w:trPr>
          <w:trHeight w:val="562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282662" w:rsidP="00B170DA">
            <w:pPr>
              <w:spacing w:after="0" w:line="259" w:lineRule="auto"/>
              <w:ind w:left="355" w:right="117" w:hanging="283"/>
              <w:jc w:val="left"/>
            </w:pPr>
            <w:r>
              <w:lastRenderedPageBreak/>
              <w:t>f</w:t>
            </w:r>
            <w:r w:rsidR="00B170DA">
              <w:t>)</w:t>
            </w:r>
            <w:r w:rsidR="00B170DA">
              <w:rPr>
                <w:rFonts w:ascii="Arial CE" w:eastAsia="Arial CE" w:hAnsi="Arial CE" w:cs="Arial CE"/>
              </w:rPr>
              <w:t xml:space="preserve"> </w:t>
            </w:r>
            <w:r w:rsidR="00B170DA">
              <w:t xml:space="preserve">výnosy z transferov a rozpočtových príjmov 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0" w:line="259" w:lineRule="auto"/>
              <w:ind w:left="0" w:right="800" w:firstLine="0"/>
              <w:jc w:val="left"/>
            </w:pPr>
            <w:r>
              <w:t xml:space="preserve">693 - Výnosy samosprávy z bežných transferov zo ŠR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1674CF" w:rsidRDefault="00B170DA" w:rsidP="00180A50">
            <w:pPr>
              <w:spacing w:after="0" w:line="259" w:lineRule="auto"/>
              <w:ind w:left="0" w:right="70" w:firstLine="0"/>
              <w:jc w:val="right"/>
              <w:rPr>
                <w:color w:val="auto"/>
              </w:rPr>
            </w:pPr>
            <w:r w:rsidRPr="001674CF">
              <w:rPr>
                <w:color w:val="auto"/>
              </w:rPr>
              <w:t>3</w:t>
            </w:r>
            <w:r w:rsidR="00180A50" w:rsidRPr="001674CF">
              <w:rPr>
                <w:color w:val="auto"/>
              </w:rPr>
              <w:t>49</w:t>
            </w:r>
            <w:r w:rsidRPr="001674CF">
              <w:rPr>
                <w:color w:val="auto"/>
              </w:rPr>
              <w:t xml:space="preserve"> </w:t>
            </w:r>
            <w:r w:rsidR="00180A50" w:rsidRPr="001674CF">
              <w:rPr>
                <w:color w:val="auto"/>
              </w:rPr>
              <w:t>934</w:t>
            </w:r>
            <w:r w:rsidRPr="001674CF">
              <w:rPr>
                <w:color w:val="auto"/>
              </w:rPr>
              <w:t>,</w:t>
            </w:r>
            <w:r w:rsidR="00180A50" w:rsidRPr="001674CF">
              <w:rPr>
                <w:color w:val="auto"/>
              </w:rPr>
              <w:t>52</w:t>
            </w:r>
            <w:r w:rsidRPr="001674CF">
              <w:rPr>
                <w:color w:val="auto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1674CF" w:rsidRDefault="00B170DA" w:rsidP="00B170DA">
            <w:pPr>
              <w:spacing w:after="0" w:line="259" w:lineRule="auto"/>
              <w:ind w:left="0" w:right="70" w:firstLine="0"/>
              <w:jc w:val="right"/>
              <w:rPr>
                <w:color w:val="auto"/>
              </w:rPr>
            </w:pPr>
            <w:r w:rsidRPr="001674CF">
              <w:rPr>
                <w:color w:val="auto"/>
              </w:rPr>
              <w:t xml:space="preserve">376 193,23 </w:t>
            </w:r>
          </w:p>
        </w:tc>
      </w:tr>
      <w:tr w:rsidR="00B170DA">
        <w:trPr>
          <w:trHeight w:val="5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B170DA" w:rsidRDefault="00B170DA" w:rsidP="00B170D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70DA" w:rsidRDefault="00B170DA" w:rsidP="00B170DA">
            <w:pPr>
              <w:spacing w:after="21" w:line="259" w:lineRule="auto"/>
              <w:ind w:left="0" w:firstLine="0"/>
              <w:jc w:val="left"/>
            </w:pPr>
            <w:r>
              <w:t xml:space="preserve">694 - Výnosy samosprávy z kapit. </w:t>
            </w:r>
          </w:p>
          <w:p w:rsidR="00B170DA" w:rsidRDefault="00B170DA" w:rsidP="00B170DA">
            <w:pPr>
              <w:spacing w:after="0" w:line="259" w:lineRule="auto"/>
              <w:ind w:left="0" w:firstLine="0"/>
              <w:jc w:val="left"/>
            </w:pPr>
            <w:r>
              <w:t xml:space="preserve">transferov zo ŠR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1674CF" w:rsidRDefault="00B170DA" w:rsidP="00180A50">
            <w:pPr>
              <w:spacing w:after="0" w:line="259" w:lineRule="auto"/>
              <w:ind w:left="0" w:right="70" w:firstLine="0"/>
              <w:jc w:val="right"/>
              <w:rPr>
                <w:color w:val="auto"/>
              </w:rPr>
            </w:pPr>
            <w:r w:rsidRPr="001674CF">
              <w:rPr>
                <w:color w:val="auto"/>
              </w:rPr>
              <w:t xml:space="preserve">117 </w:t>
            </w:r>
            <w:r w:rsidR="00180A50" w:rsidRPr="001674CF">
              <w:rPr>
                <w:color w:val="auto"/>
              </w:rPr>
              <w:t>016</w:t>
            </w:r>
            <w:r w:rsidRPr="001674CF">
              <w:rPr>
                <w:color w:val="auto"/>
              </w:rPr>
              <w:t>,</w:t>
            </w:r>
            <w:r w:rsidR="00180A50" w:rsidRPr="001674CF">
              <w:rPr>
                <w:color w:val="auto"/>
              </w:rPr>
              <w:t>56</w:t>
            </w:r>
            <w:r w:rsidRPr="001674CF">
              <w:rPr>
                <w:color w:val="auto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170DA" w:rsidRPr="001674CF" w:rsidRDefault="00B170DA" w:rsidP="00B170DA">
            <w:pPr>
              <w:spacing w:after="0" w:line="259" w:lineRule="auto"/>
              <w:ind w:left="0" w:right="70" w:firstLine="0"/>
              <w:jc w:val="right"/>
              <w:rPr>
                <w:color w:val="auto"/>
              </w:rPr>
            </w:pPr>
            <w:r w:rsidRPr="001674CF">
              <w:rPr>
                <w:color w:val="auto"/>
              </w:rPr>
              <w:t xml:space="preserve">117 813,10 </w:t>
            </w:r>
          </w:p>
        </w:tc>
      </w:tr>
      <w:tr w:rsidR="00180A50">
        <w:trPr>
          <w:trHeight w:val="562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A50" w:rsidRDefault="00180A50" w:rsidP="00B170DA">
            <w:pPr>
              <w:spacing w:after="262" w:line="259" w:lineRule="auto"/>
              <w:ind w:left="0" w:firstLine="0"/>
              <w:jc w:val="left"/>
            </w:pP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0A50" w:rsidRDefault="00180A50" w:rsidP="00180A50">
            <w:pPr>
              <w:spacing w:after="0" w:line="259" w:lineRule="auto"/>
              <w:ind w:left="0" w:right="542" w:firstLine="0"/>
              <w:jc w:val="left"/>
            </w:pPr>
            <w:r>
              <w:t>645 – výnosy pokuty, penále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0A50" w:rsidRPr="001674CF" w:rsidRDefault="00180A50" w:rsidP="00180A50">
            <w:pPr>
              <w:spacing w:after="0" w:line="259" w:lineRule="auto"/>
              <w:ind w:left="0" w:right="70" w:firstLine="0"/>
              <w:jc w:val="right"/>
              <w:rPr>
                <w:color w:val="auto"/>
              </w:rPr>
            </w:pPr>
            <w:r w:rsidRPr="001674CF">
              <w:rPr>
                <w:color w:val="auto"/>
              </w:rPr>
              <w:t>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80A50" w:rsidRPr="001674CF" w:rsidRDefault="00180A50" w:rsidP="00B170DA">
            <w:pPr>
              <w:spacing w:after="0" w:line="259" w:lineRule="auto"/>
              <w:ind w:left="0" w:right="70" w:firstLine="0"/>
              <w:jc w:val="right"/>
              <w:rPr>
                <w:color w:val="auto"/>
              </w:rPr>
            </w:pPr>
            <w:r w:rsidRPr="001674CF">
              <w:rPr>
                <w:color w:val="auto"/>
              </w:rPr>
              <w:t>80,00</w:t>
            </w:r>
          </w:p>
        </w:tc>
      </w:tr>
    </w:tbl>
    <w:p w:rsidR="00B67CC2" w:rsidRDefault="0035142B">
      <w:pPr>
        <w:spacing w:after="105" w:line="259" w:lineRule="auto"/>
        <w:ind w:left="0" w:firstLine="0"/>
        <w:jc w:val="left"/>
      </w:pPr>
      <w:r>
        <w:rPr>
          <w:b/>
          <w:sz w:val="22"/>
        </w:rPr>
        <w:t xml:space="preserve"> </w:t>
      </w:r>
    </w:p>
    <w:p w:rsidR="00B67CC2" w:rsidRDefault="0035142B">
      <w:pPr>
        <w:spacing w:after="169" w:line="259" w:lineRule="auto"/>
        <w:ind w:left="0" w:firstLine="0"/>
        <w:jc w:val="left"/>
      </w:pPr>
      <w:r>
        <w:rPr>
          <w:b/>
          <w:sz w:val="22"/>
        </w:rPr>
        <w:t xml:space="preserve"> </w:t>
      </w:r>
    </w:p>
    <w:p w:rsidR="00B67CC2" w:rsidRDefault="0035142B">
      <w:pPr>
        <w:pStyle w:val="Nadpis1"/>
        <w:spacing w:after="111"/>
        <w:jc w:val="center"/>
      </w:pPr>
      <w:r>
        <w:t xml:space="preserve">Čl. IV  Osobitosti  KÚZ  </w:t>
      </w:r>
    </w:p>
    <w:p w:rsidR="00B67CC2" w:rsidRDefault="0035142B">
      <w:pPr>
        <w:spacing w:after="149" w:line="259" w:lineRule="auto"/>
        <w:ind w:left="57" w:firstLine="0"/>
        <w:jc w:val="center"/>
      </w:pPr>
      <w:r>
        <w:rPr>
          <w:b/>
        </w:rPr>
        <w:t xml:space="preserve"> </w:t>
      </w:r>
    </w:p>
    <w:p w:rsidR="00B67CC2" w:rsidRDefault="0035142B">
      <w:pPr>
        <w:ind w:left="-5"/>
      </w:pPr>
      <w:r>
        <w:t xml:space="preserve">Ekonomické transakcie sa realizovali medzi týmito konsolidovanými účtovnými jednotkami Obcou Nižný Slavkov a jej dcérskou účtovnou jednotkou RO - ZŠ s MŠ Nižný Slavkov na účtoch vzájomných nákladov, výnosov a účtoch pohľadávok a záväzkov medzi účtovnými jednotkami o ktorých účtovali. </w:t>
      </w:r>
    </w:p>
    <w:p w:rsidR="00B67CC2" w:rsidRDefault="0035142B">
      <w:pPr>
        <w:spacing w:after="115" w:line="259" w:lineRule="auto"/>
        <w:ind w:left="-5"/>
      </w:pPr>
      <w:r>
        <w:t xml:space="preserve">Predmetom konsolidácie boli nasledujúce výnosy, náklady, pohľadávky a záväzky KÚJ: </w:t>
      </w:r>
    </w:p>
    <w:p w:rsidR="00B67CC2" w:rsidRDefault="0035142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64" w:type="dxa"/>
        <w:tblInd w:w="5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981"/>
        <w:gridCol w:w="2693"/>
        <w:gridCol w:w="1702"/>
        <w:gridCol w:w="2688"/>
      </w:tblGrid>
      <w:tr w:rsidR="00B67CC2">
        <w:trPr>
          <w:trHeight w:val="701"/>
        </w:trPr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účtovnej jednotky</w:t>
            </w: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351" w:right="279" w:firstLine="0"/>
              <w:jc w:val="center"/>
            </w:pPr>
            <w:r>
              <w:rPr>
                <w:b/>
              </w:rPr>
              <w:t>Druh eliminácie u RO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</w:rPr>
              <w:t xml:space="preserve">Suma v </w:t>
            </w:r>
            <w:r>
              <w:rPr>
                <w:rFonts w:ascii="Calibri" w:eastAsia="Calibri" w:hAnsi="Calibri" w:cs="Calibri"/>
                <w:b/>
                <w:sz w:val="22"/>
              </w:rPr>
              <w:t xml:space="preserve">€ 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Default="0035142B">
            <w:pPr>
              <w:spacing w:after="0" w:line="259" w:lineRule="auto"/>
              <w:ind w:left="346" w:right="279" w:firstLine="0"/>
              <w:jc w:val="center"/>
            </w:pPr>
            <w:r>
              <w:rPr>
                <w:b/>
              </w:rPr>
              <w:t>Druh eliminácie u obce</w:t>
            </w:r>
            <w:r>
              <w:t xml:space="preserve"> </w:t>
            </w:r>
          </w:p>
        </w:tc>
      </w:tr>
      <w:tr w:rsidR="00C534BB" w:rsidRPr="00C534BB">
        <w:trPr>
          <w:trHeight w:val="699"/>
        </w:trPr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7CC2" w:rsidRPr="0030409D" w:rsidRDefault="0035142B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30409D">
              <w:rPr>
                <w:color w:val="auto"/>
              </w:rPr>
              <w:t xml:space="preserve">RO ZŠ s MŠ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30409D" w:rsidRDefault="0035142B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30409D">
              <w:rPr>
                <w:color w:val="auto"/>
              </w:rPr>
              <w:t xml:space="preserve">Výnos RO z BT na OK Odpisy majetku RO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243532" w:rsidRDefault="00243532">
            <w:pPr>
              <w:spacing w:after="0" w:line="259" w:lineRule="auto"/>
              <w:ind w:left="9" w:firstLine="0"/>
              <w:jc w:val="center"/>
              <w:rPr>
                <w:color w:val="auto"/>
              </w:rPr>
            </w:pPr>
            <w:r w:rsidRPr="00243532">
              <w:rPr>
                <w:color w:val="auto"/>
              </w:rPr>
              <w:t>59 066,81</w:t>
            </w:r>
            <w:r w:rsidR="0035142B" w:rsidRPr="00243532">
              <w:rPr>
                <w:color w:val="auto"/>
              </w:rPr>
              <w:t xml:space="preserve"> </w:t>
            </w:r>
          </w:p>
          <w:p w:rsidR="00B67CC2" w:rsidRPr="00C534BB" w:rsidRDefault="00485272">
            <w:pPr>
              <w:spacing w:after="0" w:line="259" w:lineRule="auto"/>
              <w:ind w:left="9" w:firstLine="0"/>
              <w:jc w:val="center"/>
              <w:rPr>
                <w:color w:val="FF0000"/>
              </w:rPr>
            </w:pPr>
            <w:r w:rsidRPr="00243532">
              <w:rPr>
                <w:color w:val="auto"/>
              </w:rPr>
              <w:t>63</w:t>
            </w:r>
            <w:r w:rsidR="00243532">
              <w:rPr>
                <w:color w:val="auto"/>
              </w:rPr>
              <w:t xml:space="preserve"> </w:t>
            </w:r>
            <w:r w:rsidRPr="00243532">
              <w:rPr>
                <w:color w:val="auto"/>
              </w:rPr>
              <w:t>120</w:t>
            </w:r>
            <w:r w:rsidR="0035142B" w:rsidRPr="00243532">
              <w:rPr>
                <w:color w:val="auto"/>
              </w:rPr>
              <w:t xml:space="preserve">,00 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C534BB" w:rsidRDefault="0035142B">
            <w:pPr>
              <w:spacing w:after="0" w:line="259" w:lineRule="auto"/>
              <w:ind w:left="0" w:firstLine="0"/>
              <w:jc w:val="left"/>
              <w:rPr>
                <w:color w:val="FF0000"/>
              </w:rPr>
            </w:pPr>
            <w:r w:rsidRPr="0030409D">
              <w:rPr>
                <w:color w:val="auto"/>
              </w:rPr>
              <w:t xml:space="preserve">Bežný transfer OK zníženie majetku </w:t>
            </w:r>
          </w:p>
        </w:tc>
      </w:tr>
      <w:tr w:rsidR="00C534BB" w:rsidRPr="00C534BB">
        <w:trPr>
          <w:trHeight w:val="979"/>
        </w:trPr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7CC2" w:rsidRPr="0030409D" w:rsidRDefault="0035142B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30409D">
              <w:rPr>
                <w:color w:val="auto"/>
              </w:rPr>
              <w:t xml:space="preserve">RO ZŠ s MŠ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7CC2" w:rsidRPr="0030409D" w:rsidRDefault="0035142B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30409D">
              <w:rPr>
                <w:color w:val="auto"/>
              </w:rPr>
              <w:t xml:space="preserve">Majetok zverený do správy záväzok RO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0A7C" w:rsidRDefault="00760A7C" w:rsidP="00760A7C">
            <w:pPr>
              <w:spacing w:after="0" w:line="259" w:lineRule="auto"/>
              <w:ind w:left="2" w:firstLine="0"/>
              <w:jc w:val="center"/>
              <w:rPr>
                <w:color w:val="auto"/>
              </w:rPr>
            </w:pPr>
          </w:p>
          <w:p w:rsidR="00B67CC2" w:rsidRPr="0030409D" w:rsidRDefault="0030409D" w:rsidP="00760A7C">
            <w:pPr>
              <w:spacing w:after="0" w:line="259" w:lineRule="auto"/>
              <w:ind w:left="2" w:firstLine="0"/>
              <w:jc w:val="center"/>
              <w:rPr>
                <w:color w:val="auto"/>
              </w:rPr>
            </w:pPr>
            <w:r w:rsidRPr="0030409D">
              <w:rPr>
                <w:color w:val="auto"/>
              </w:rPr>
              <w:t>980 505,50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30409D" w:rsidRDefault="0035142B">
            <w:pPr>
              <w:spacing w:after="0" w:line="276" w:lineRule="auto"/>
              <w:ind w:left="0" w:firstLine="0"/>
              <w:jc w:val="left"/>
              <w:rPr>
                <w:color w:val="auto"/>
              </w:rPr>
            </w:pPr>
            <w:r w:rsidRPr="0030409D">
              <w:rPr>
                <w:color w:val="auto"/>
              </w:rPr>
              <w:t xml:space="preserve">Zostatok majetku zverený </w:t>
            </w:r>
          </w:p>
          <w:p w:rsidR="00B67CC2" w:rsidRPr="0030409D" w:rsidRDefault="0035142B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30409D">
              <w:rPr>
                <w:color w:val="auto"/>
              </w:rPr>
              <w:t>RO – poh</w:t>
            </w:r>
            <w:r w:rsidRPr="0030409D">
              <w:rPr>
                <w:rFonts w:ascii="Arial CE" w:eastAsia="Arial CE" w:hAnsi="Arial CE" w:cs="Arial CE"/>
                <w:color w:val="auto"/>
              </w:rPr>
              <w:t>ľ</w:t>
            </w:r>
            <w:r w:rsidRPr="0030409D">
              <w:rPr>
                <w:color w:val="auto"/>
              </w:rPr>
              <w:t xml:space="preserve">adávka </w:t>
            </w:r>
          </w:p>
        </w:tc>
      </w:tr>
      <w:tr w:rsidR="00C534BB" w:rsidRPr="00C534BB">
        <w:trPr>
          <w:trHeight w:val="838"/>
        </w:trPr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7CC2" w:rsidRPr="00757EC0" w:rsidRDefault="0035142B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757EC0">
              <w:rPr>
                <w:color w:val="auto"/>
              </w:rPr>
              <w:t xml:space="preserve">RO ZŠ s MŠ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757EC0" w:rsidRDefault="0035142B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757EC0">
              <w:rPr>
                <w:color w:val="auto"/>
              </w:rPr>
              <w:t xml:space="preserve">Náklad RO z odvodu príjmov a budúceho odvodu obci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0A7C" w:rsidRDefault="00760A7C" w:rsidP="00757EC0">
            <w:pPr>
              <w:spacing w:after="0" w:line="259" w:lineRule="auto"/>
              <w:ind w:left="209" w:firstLine="0"/>
              <w:jc w:val="center"/>
              <w:rPr>
                <w:color w:val="auto"/>
              </w:rPr>
            </w:pPr>
          </w:p>
          <w:p w:rsidR="00B67CC2" w:rsidRPr="00757EC0" w:rsidRDefault="00757EC0" w:rsidP="00757EC0">
            <w:pPr>
              <w:spacing w:after="0" w:line="259" w:lineRule="auto"/>
              <w:ind w:left="209" w:firstLine="0"/>
              <w:jc w:val="center"/>
              <w:rPr>
                <w:color w:val="auto"/>
              </w:rPr>
            </w:pPr>
            <w:r w:rsidRPr="00757EC0">
              <w:rPr>
                <w:color w:val="auto"/>
              </w:rPr>
              <w:t>4 537,48</w:t>
            </w:r>
            <w:r w:rsidR="0035142B" w:rsidRPr="00757EC0">
              <w:rPr>
                <w:color w:val="auto"/>
              </w:rPr>
              <w:t xml:space="preserve"> 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757EC0" w:rsidRDefault="0035142B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757EC0">
              <w:rPr>
                <w:color w:val="auto"/>
              </w:rPr>
              <w:t xml:space="preserve">Výnos obce z odvodu poplatkov RO </w:t>
            </w:r>
          </w:p>
        </w:tc>
      </w:tr>
      <w:tr w:rsidR="00C534BB" w:rsidRPr="00C534BB">
        <w:trPr>
          <w:trHeight w:val="701"/>
        </w:trPr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7CC2" w:rsidRPr="00757EC0" w:rsidRDefault="0035142B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757EC0">
              <w:rPr>
                <w:color w:val="auto"/>
              </w:rPr>
              <w:t xml:space="preserve">RO ZŠ s MŠ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757EC0" w:rsidRDefault="0035142B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757EC0">
              <w:rPr>
                <w:color w:val="auto"/>
              </w:rPr>
              <w:t xml:space="preserve">Náklad RO poplatok TKO obci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0A7C" w:rsidRDefault="00760A7C">
            <w:pPr>
              <w:spacing w:after="0" w:line="259" w:lineRule="auto"/>
              <w:ind w:left="212" w:firstLine="0"/>
              <w:jc w:val="center"/>
              <w:rPr>
                <w:color w:val="auto"/>
              </w:rPr>
            </w:pPr>
          </w:p>
          <w:p w:rsidR="00B67CC2" w:rsidRPr="00757EC0" w:rsidRDefault="00485272">
            <w:pPr>
              <w:spacing w:after="0" w:line="259" w:lineRule="auto"/>
              <w:ind w:left="212" w:firstLine="0"/>
              <w:jc w:val="center"/>
              <w:rPr>
                <w:color w:val="auto"/>
              </w:rPr>
            </w:pPr>
            <w:r w:rsidRPr="00757EC0">
              <w:rPr>
                <w:color w:val="auto"/>
              </w:rPr>
              <w:t>258,00</w:t>
            </w:r>
            <w:r w:rsidR="0035142B" w:rsidRPr="00757EC0">
              <w:rPr>
                <w:color w:val="auto"/>
              </w:rPr>
              <w:t xml:space="preserve"> 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7CC2" w:rsidRPr="00757EC0" w:rsidRDefault="0035142B">
            <w:pPr>
              <w:spacing w:after="0" w:line="259" w:lineRule="auto"/>
              <w:ind w:left="0" w:firstLine="0"/>
              <w:rPr>
                <w:color w:val="auto"/>
              </w:rPr>
            </w:pPr>
            <w:r w:rsidRPr="00757EC0">
              <w:rPr>
                <w:color w:val="auto"/>
              </w:rPr>
              <w:t xml:space="preserve">Výnos obce z poplatku za  TKO </w:t>
            </w:r>
          </w:p>
        </w:tc>
      </w:tr>
    </w:tbl>
    <w:p w:rsidR="00B67CC2" w:rsidRPr="00C534BB" w:rsidRDefault="0035142B">
      <w:pPr>
        <w:spacing w:after="120" w:line="259" w:lineRule="auto"/>
        <w:ind w:left="0" w:firstLine="0"/>
        <w:jc w:val="left"/>
        <w:rPr>
          <w:color w:val="FF0000"/>
        </w:rPr>
      </w:pPr>
      <w:r w:rsidRPr="00C534BB">
        <w:rPr>
          <w:color w:val="FF0000"/>
        </w:rPr>
        <w:t xml:space="preserve"> </w:t>
      </w:r>
    </w:p>
    <w:p w:rsidR="00B67CC2" w:rsidRDefault="0035142B">
      <w:pPr>
        <w:spacing w:after="108" w:line="259" w:lineRule="auto"/>
        <w:ind w:left="57" w:firstLine="0"/>
        <w:jc w:val="center"/>
      </w:pPr>
      <w:r>
        <w:rPr>
          <w:b/>
        </w:rPr>
        <w:t xml:space="preserve"> </w:t>
      </w:r>
    </w:p>
    <w:p w:rsidR="0030409D" w:rsidRDefault="0035142B">
      <w:pPr>
        <w:spacing w:after="208"/>
        <w:ind w:left="-15" w:firstLine="360"/>
      </w:pPr>
      <w:r>
        <w:t>Opravy pred samotnou elimináciou vzájomných vzťahov ako súčasť konsolidácie sa opravili zápisy nepresností a nesprávnosti účtovania roku 201</w:t>
      </w:r>
      <w:r w:rsidR="00C534BB">
        <w:t>6</w:t>
      </w:r>
      <w:r w:rsidR="0030409D">
        <w:t xml:space="preserve"> a boli zaúčtované cez opravný</w:t>
      </w:r>
      <w:r>
        <w:t xml:space="preserve"> doklad O</w:t>
      </w:r>
      <w:r w:rsidR="0030409D">
        <w:t>P</w:t>
      </w:r>
      <w:r>
        <w:t xml:space="preserve"> č. 1. a týkali sa :  </w:t>
      </w:r>
      <w:r w:rsidR="0030409D">
        <w:t xml:space="preserve">50- výročia založenia školy v hodnote 1 000 €, oprava zúčtovania </w:t>
      </w:r>
      <w:r w:rsidR="0030409D">
        <w:lastRenderedPageBreak/>
        <w:t>z financovania z rozpočtu obce vo výške 596,79 € a oprava nákladov z budúceho obdobia v hodnote 1 333,44€.</w:t>
      </w:r>
    </w:p>
    <w:p w:rsidR="00B67CC2" w:rsidRDefault="0035142B">
      <w:pPr>
        <w:ind w:left="-5"/>
      </w:pPr>
      <w:r>
        <w:rPr>
          <w:b/>
          <w:color w:val="FF0000"/>
          <w:sz w:val="22"/>
        </w:rPr>
        <w:t xml:space="preserve">   </w:t>
      </w:r>
      <w:r>
        <w:t xml:space="preserve">Iné skutočnosti, ktoré by mali vplyv na konsolidáciu účtovných jednotiek obce a rozpočtovej organizácie nenastali. </w:t>
      </w:r>
    </w:p>
    <w:p w:rsidR="00B67CC2" w:rsidRDefault="0035142B">
      <w:pPr>
        <w:spacing w:after="125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B67CC2" w:rsidRPr="00057080" w:rsidRDefault="00057080">
      <w:pPr>
        <w:spacing w:after="146" w:line="259" w:lineRule="auto"/>
        <w:ind w:left="-5"/>
        <w:jc w:val="left"/>
        <w:rPr>
          <w:color w:val="auto"/>
        </w:rPr>
      </w:pPr>
      <w:r w:rsidRPr="00057080">
        <w:rPr>
          <w:color w:val="auto"/>
          <w:sz w:val="22"/>
        </w:rPr>
        <w:t>V Nižnom Slavkove 13.6.2017</w:t>
      </w:r>
    </w:p>
    <w:p w:rsidR="00B67CC2" w:rsidRPr="00057080" w:rsidRDefault="0035142B">
      <w:pPr>
        <w:spacing w:after="113" w:line="259" w:lineRule="auto"/>
        <w:ind w:left="-5"/>
        <w:jc w:val="left"/>
        <w:rPr>
          <w:color w:val="auto"/>
        </w:rPr>
      </w:pPr>
      <w:r w:rsidRPr="00057080">
        <w:rPr>
          <w:color w:val="auto"/>
          <w:sz w:val="22"/>
        </w:rPr>
        <w:t xml:space="preserve">Spracovala: </w:t>
      </w:r>
      <w:r w:rsidR="00057080" w:rsidRPr="00057080">
        <w:rPr>
          <w:color w:val="auto"/>
          <w:sz w:val="22"/>
        </w:rPr>
        <w:t>Mgr. Mária Belenská</w:t>
      </w:r>
      <w:r w:rsidRPr="00057080">
        <w:rPr>
          <w:b/>
          <w:color w:val="auto"/>
          <w:sz w:val="22"/>
        </w:rPr>
        <w:t xml:space="preserve"> </w:t>
      </w:r>
    </w:p>
    <w:p w:rsidR="00B67CC2" w:rsidRDefault="0035142B">
      <w:pPr>
        <w:spacing w:after="218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:rsidR="00B67CC2" w:rsidRDefault="0035142B">
      <w:pPr>
        <w:spacing w:after="218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:rsidR="00B67CC2" w:rsidRDefault="0035142B">
      <w:pPr>
        <w:spacing w:after="232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</w:p>
    <w:p w:rsidR="00B67CC2" w:rsidRDefault="0035142B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  <w:t xml:space="preserve"> </w:t>
      </w:r>
    </w:p>
    <w:sectPr w:rsidR="00B67CC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32" w:right="1414" w:bottom="1465" w:left="1416" w:header="710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70DA" w:rsidRDefault="00B170DA">
      <w:pPr>
        <w:spacing w:after="0" w:line="240" w:lineRule="auto"/>
      </w:pPr>
      <w:r>
        <w:separator/>
      </w:r>
    </w:p>
  </w:endnote>
  <w:endnote w:type="continuationSeparator" w:id="0">
    <w:p w:rsidR="00B170DA" w:rsidRDefault="00B170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70DA" w:rsidRDefault="00B170DA">
    <w:pPr>
      <w:spacing w:after="0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B170DA" w:rsidRDefault="00B170D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70DA" w:rsidRDefault="00B170DA">
    <w:pPr>
      <w:spacing w:after="0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719D8">
      <w:rPr>
        <w:noProof/>
      </w:rPr>
      <w:t>6</w:t>
    </w:r>
    <w:r>
      <w:fldChar w:fldCharType="end"/>
    </w:r>
    <w:r>
      <w:t xml:space="preserve"> </w:t>
    </w:r>
  </w:p>
  <w:p w:rsidR="00B170DA" w:rsidRDefault="00B170D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70DA" w:rsidRDefault="00B170DA">
    <w:pPr>
      <w:spacing w:after="0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B170DA" w:rsidRDefault="00B170D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70DA" w:rsidRDefault="00B170DA">
      <w:pPr>
        <w:spacing w:after="0" w:line="240" w:lineRule="auto"/>
      </w:pPr>
      <w:r>
        <w:separator/>
      </w:r>
    </w:p>
  </w:footnote>
  <w:footnote w:type="continuationSeparator" w:id="0">
    <w:p w:rsidR="00B170DA" w:rsidRDefault="00B170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70DA" w:rsidRDefault="00B170DA">
    <w:pPr>
      <w:spacing w:after="13" w:line="259" w:lineRule="auto"/>
      <w:ind w:left="0" w:right="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881177</wp:posOffset>
              </wp:positionH>
              <wp:positionV relativeFrom="page">
                <wp:posOffset>812292</wp:posOffset>
              </wp:positionV>
              <wp:extent cx="5798566" cy="6096"/>
              <wp:effectExtent l="0" t="0" r="0" b="0"/>
              <wp:wrapSquare wrapText="bothSides"/>
              <wp:docPr id="19381" name="Group 1938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566" cy="6096"/>
                        <a:chOff x="0" y="0"/>
                        <a:chExt cx="5798566" cy="6096"/>
                      </a:xfrm>
                    </wpg:grpSpPr>
                    <wps:wsp>
                      <wps:cNvPr id="20310" name="Shape 20310"/>
                      <wps:cNvSpPr/>
                      <wps:spPr>
                        <a:xfrm>
                          <a:off x="0" y="0"/>
                          <a:ext cx="579856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566" h="9144">
                              <a:moveTo>
                                <a:pt x="0" y="0"/>
                              </a:moveTo>
                              <a:lnTo>
                                <a:pt x="5798566" y="0"/>
                              </a:lnTo>
                              <a:lnTo>
                                <a:pt x="579856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59CBE92" id="Group 19381" o:spid="_x0000_s1026" style="position:absolute;margin-left:69.4pt;margin-top:63.95pt;width:456.6pt;height:.5pt;z-index:251658240;mso-position-horizontal-relative:page;mso-position-vertical-relative:page" coordsize="5798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">
              <v:shape id="Shape 20310" o:spid="_x0000_s1027" style="position:absolute;width:57985;height:91;visibility:visible;mso-wrap-style:square;v-text-anchor:top" coordsize="579856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UDmMQA&#10;AADeAAAADwAAAGRycy9kb3ducmV2LnhtbESPy4rCMBSG94LvEM6AO0118ELHKKIIiguvD3BozrRl&#10;mpOSZNr69mYhuPz5b3zLdWcq0ZDzpWUF41ECgjizuuRcweO+Hy5A+ICssbJMCp7kYb3q95aYatvy&#10;lZpbyEUcYZ+igiKEOpXSZwUZ9CNbE0fv1zqDIUqXS+2wjeOmkpMkmUmDJceHAmvaFpT93f6Ngutj&#10;63bP7nhuL81m7+7z+bTJTkoNvrrND4hAXfiE3+2DVjBJvscRIOJEFJ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lA5jEAAAA3gAAAA8AAAAAAAAAAAAAAAAAmAIAAGRycy9k&#10;b3ducmV2LnhtbFBLBQYAAAAABAAEAPUAAACJAwAAAAA=&#10;" path="m,l5798566,r,9144l,9144,,e" fillcolor="black" stroked="f" strokeweight="0">
                <v:stroke miterlimit="83231f" joinstyle="miter"/>
                <v:path arrowok="t" textboxrect="0,0,5798566,9144"/>
              </v:shape>
              <w10:wrap type="square" anchorx="page" anchory="page"/>
            </v:group>
          </w:pict>
        </mc:Fallback>
      </mc:AlternateContent>
    </w:r>
    <w:r>
      <w:rPr>
        <w:i/>
      </w:rPr>
      <w:t xml:space="preserve">Obec Nižný Slavkov </w:t>
    </w:r>
  </w:p>
  <w:p w:rsidR="00B170DA" w:rsidRDefault="00B170DA">
    <w:pPr>
      <w:spacing w:after="0" w:line="259" w:lineRule="auto"/>
      <w:ind w:left="0" w:right="6" w:firstLine="0"/>
      <w:jc w:val="center"/>
    </w:pPr>
    <w:r>
      <w:t xml:space="preserve">Poznámky konsolidovanej účtovnej závierky zostavenej k 31. decembru 2015 </w:t>
    </w:r>
  </w:p>
  <w:p w:rsidR="00B170DA" w:rsidRDefault="00B170D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  <w:p w:rsidR="00B170DA" w:rsidRDefault="00B170D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70DA" w:rsidRDefault="00B170DA">
    <w:pPr>
      <w:spacing w:after="13" w:line="259" w:lineRule="auto"/>
      <w:ind w:left="0" w:right="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881177</wp:posOffset>
              </wp:positionH>
              <wp:positionV relativeFrom="page">
                <wp:posOffset>812292</wp:posOffset>
              </wp:positionV>
              <wp:extent cx="5798566" cy="6096"/>
              <wp:effectExtent l="0" t="0" r="0" b="0"/>
              <wp:wrapSquare wrapText="bothSides"/>
              <wp:docPr id="19348" name="Group 1934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566" cy="6096"/>
                        <a:chOff x="0" y="0"/>
                        <a:chExt cx="5798566" cy="6096"/>
                      </a:xfrm>
                    </wpg:grpSpPr>
                    <wps:wsp>
                      <wps:cNvPr id="20309" name="Shape 20309"/>
                      <wps:cNvSpPr/>
                      <wps:spPr>
                        <a:xfrm>
                          <a:off x="0" y="0"/>
                          <a:ext cx="579856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566" h="9144">
                              <a:moveTo>
                                <a:pt x="0" y="0"/>
                              </a:moveTo>
                              <a:lnTo>
                                <a:pt x="5798566" y="0"/>
                              </a:lnTo>
                              <a:lnTo>
                                <a:pt x="579856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4A07067" id="Group 19348" o:spid="_x0000_s1026" style="position:absolute;margin-left:69.4pt;margin-top:63.95pt;width:456.6pt;height:.5pt;z-index:251659264;mso-position-horizontal-relative:page;mso-position-vertical-relative:page" coordsize="5798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">
              <v:shape id="Shape 20309" o:spid="_x0000_s1027" style="position:absolute;width:57985;height:91;visibility:visible;mso-wrap-style:square;v-text-anchor:top" coordsize="579856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Y82McA&#10;AADeAAAADwAAAGRycy9kb3ducmV2LnhtbESPzWrDMBCE74W8g9hCb43UlNapGyWElEBLDvl9gMXa&#10;2CbWykiK7bx9VQj0OMzMN8xsMdhGdORD7VjDy1iBIC6cqbnUcDqun6cgQkQ22DgmDTcKsJiPHmaY&#10;G9fznrpDLEWCcMhRQxVjm0sZiooshrFriZN3dt5iTNKX0njsE9w2cqLUu7RYc1qosKVVRcXlcLUa&#10;9qeV/7oNP9t+1y3X/phlb12x0frpcVh+gog0xP/wvf1tNEzUq/qAvzvpCsj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CGPNjHAAAA3gAAAA8AAAAAAAAAAAAAAAAAmAIAAGRy&#10;cy9kb3ducmV2LnhtbFBLBQYAAAAABAAEAPUAAACMAwAAAAA=&#10;" path="m,l5798566,r,9144l,9144,,e" fillcolor="black" stroked="f" strokeweight="0">
                <v:stroke miterlimit="83231f" joinstyle="miter"/>
                <v:path arrowok="t" textboxrect="0,0,5798566,9144"/>
              </v:shape>
              <w10:wrap type="square" anchorx="page" anchory="page"/>
            </v:group>
          </w:pict>
        </mc:Fallback>
      </mc:AlternateContent>
    </w:r>
    <w:r>
      <w:rPr>
        <w:i/>
      </w:rPr>
      <w:t xml:space="preserve">Obec Nižný Slavkov </w:t>
    </w:r>
  </w:p>
  <w:p w:rsidR="00B170DA" w:rsidRDefault="00B170DA">
    <w:pPr>
      <w:spacing w:after="0" w:line="259" w:lineRule="auto"/>
      <w:ind w:left="0" w:right="6" w:firstLine="0"/>
      <w:jc w:val="center"/>
    </w:pPr>
    <w:r>
      <w:t>Poznámky konsolidovanej účtovnej závierk</w:t>
    </w:r>
    <w:r w:rsidR="00A719D8">
      <w:t>y zostavenej k 31. decembru 2016</w:t>
    </w:r>
    <w:r>
      <w:t xml:space="preserve"> </w:t>
    </w:r>
  </w:p>
  <w:p w:rsidR="00B170DA" w:rsidRDefault="00B170D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  <w:p w:rsidR="00B170DA" w:rsidRDefault="00B170D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70DA" w:rsidRDefault="00B170DA">
    <w:pPr>
      <w:spacing w:after="13" w:line="259" w:lineRule="auto"/>
      <w:ind w:left="0" w:right="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881177</wp:posOffset>
              </wp:positionH>
              <wp:positionV relativeFrom="page">
                <wp:posOffset>812292</wp:posOffset>
              </wp:positionV>
              <wp:extent cx="5798566" cy="6096"/>
              <wp:effectExtent l="0" t="0" r="0" b="0"/>
              <wp:wrapSquare wrapText="bothSides"/>
              <wp:docPr id="19315" name="Group 1931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566" cy="6096"/>
                        <a:chOff x="0" y="0"/>
                        <a:chExt cx="5798566" cy="6096"/>
                      </a:xfrm>
                    </wpg:grpSpPr>
                    <wps:wsp>
                      <wps:cNvPr id="20308" name="Shape 20308"/>
                      <wps:cNvSpPr/>
                      <wps:spPr>
                        <a:xfrm>
                          <a:off x="0" y="0"/>
                          <a:ext cx="579856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566" h="9144">
                              <a:moveTo>
                                <a:pt x="0" y="0"/>
                              </a:moveTo>
                              <a:lnTo>
                                <a:pt x="5798566" y="0"/>
                              </a:lnTo>
                              <a:lnTo>
                                <a:pt x="579856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4E65AE6" id="Group 19315" o:spid="_x0000_s1026" style="position:absolute;margin-left:69.4pt;margin-top:63.95pt;width:456.6pt;height:.5pt;z-index:251660288;mso-position-horizontal-relative:page;mso-position-vertical-relative:page" coordsize="5798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">
              <v:shape id="Shape 20308" o:spid="_x0000_s1027" style="position:absolute;width:57985;height:91;visibility:visible;mso-wrap-style:square;v-text-anchor:top" coordsize="579856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qZQ8MA&#10;AADeAAAADwAAAGRycy9kb3ducmV2LnhtbERP3WrCMBS+H/gO4Qy8m8kcTqlGEUVQvJh/D3Boztqy&#10;5qQkWVvf3lwIXn58/4tVb2vRkg+VYw2fIwWCOHem4kLD7br7mIEIEdlg7Zg03CnAajl4W2BmXMdn&#10;ai+xECmEQ4YayhibTMqQl2QxjFxDnLhf5y3GBH0hjccuhdtajpX6lhYrTg0lNrQpKf+7/FsN59vG&#10;b+/94ac7teudv06nkzY/aj1879dzEJH6+BI/3XujYay+VNqb7qQrIJ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8qZQ8MAAADeAAAADwAAAAAAAAAAAAAAAACYAgAAZHJzL2Rv&#10;d25yZXYueG1sUEsFBgAAAAAEAAQA9QAAAIgDAAAAAA==&#10;" path="m,l5798566,r,9144l,9144,,e" fillcolor="black" stroked="f" strokeweight="0">
                <v:stroke miterlimit="83231f" joinstyle="miter"/>
                <v:path arrowok="t" textboxrect="0,0,5798566,9144"/>
              </v:shape>
              <w10:wrap type="square" anchorx="page" anchory="page"/>
            </v:group>
          </w:pict>
        </mc:Fallback>
      </mc:AlternateContent>
    </w:r>
    <w:r>
      <w:rPr>
        <w:i/>
      </w:rPr>
      <w:t xml:space="preserve">Obec Nižný Slavkov </w:t>
    </w:r>
  </w:p>
  <w:p w:rsidR="00B170DA" w:rsidRDefault="00B170DA">
    <w:pPr>
      <w:spacing w:after="0" w:line="259" w:lineRule="auto"/>
      <w:ind w:left="0" w:right="6" w:firstLine="0"/>
      <w:jc w:val="center"/>
    </w:pPr>
    <w:r>
      <w:t xml:space="preserve">Poznámky konsolidovanej účtovnej závierky zostavenej k 31. decembru 2015 </w:t>
    </w:r>
  </w:p>
  <w:p w:rsidR="00B170DA" w:rsidRDefault="00B170D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  <w:p w:rsidR="00B170DA" w:rsidRDefault="00B170DA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FA4675"/>
    <w:multiLevelType w:val="hybridMultilevel"/>
    <w:tmpl w:val="5DDA0AA0"/>
    <w:lvl w:ilvl="0" w:tplc="FD58A508">
      <w:start w:val="1"/>
      <w:numFmt w:val="bullet"/>
      <w:lvlText w:val="-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FD4A7CC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DDAAD9E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B9AF0FE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D4E8DE4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6901CF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EC862EA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4309134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29A0F74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EF10625"/>
    <w:multiLevelType w:val="hybridMultilevel"/>
    <w:tmpl w:val="DFD80544"/>
    <w:lvl w:ilvl="0" w:tplc="8126F5D2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85E51B2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9B21B20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82C7A1A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C40719E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96AE4D0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C169E5A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F10A1CE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D6C59C4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7CC2"/>
    <w:rsid w:val="00056EC4"/>
    <w:rsid w:val="00057080"/>
    <w:rsid w:val="00097D9D"/>
    <w:rsid w:val="000C2BE1"/>
    <w:rsid w:val="001674CF"/>
    <w:rsid w:val="00180A50"/>
    <w:rsid w:val="002246F3"/>
    <w:rsid w:val="00243532"/>
    <w:rsid w:val="00275A96"/>
    <w:rsid w:val="00282662"/>
    <w:rsid w:val="0030409D"/>
    <w:rsid w:val="0035142B"/>
    <w:rsid w:val="00485272"/>
    <w:rsid w:val="00757EC0"/>
    <w:rsid w:val="00760A7C"/>
    <w:rsid w:val="00A719D8"/>
    <w:rsid w:val="00B170DA"/>
    <w:rsid w:val="00B35E0E"/>
    <w:rsid w:val="00B67CC2"/>
    <w:rsid w:val="00BA634B"/>
    <w:rsid w:val="00BC3A09"/>
    <w:rsid w:val="00C534BB"/>
    <w:rsid w:val="00D63500"/>
    <w:rsid w:val="00D736E4"/>
    <w:rsid w:val="00E7209A"/>
    <w:rsid w:val="00E9405A"/>
    <w:rsid w:val="00FB4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2A819C-0177-46C1-B37C-A07F0AF35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8" w:line="38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57"/>
      <w:ind w:left="10" w:right="5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Times New Roman" w:eastAsia="Times New Roman" w:hAnsi="Times New Roman" w:cs="Times New Roman"/>
      <w:b/>
      <w:i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i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346229-F4DD-49C5-9F27-83F3E2E0AF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8</Pages>
  <Words>1504</Words>
  <Characters>8574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TOMAŠKOVÁ Anna</dc:creator>
  <cp:keywords/>
  <cp:lastModifiedBy>TOMAŠKOVÁ Anna</cp:lastModifiedBy>
  <cp:revision>19</cp:revision>
  <dcterms:created xsi:type="dcterms:W3CDTF">2017-06-01T09:44:00Z</dcterms:created>
  <dcterms:modified xsi:type="dcterms:W3CDTF">2017-06-07T12:11:00Z</dcterms:modified>
</cp:coreProperties>
</file>