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400D" w:rsidRPr="00C22A73" w:rsidRDefault="0086400D" w:rsidP="0086400D">
      <w:pPr>
        <w:pStyle w:val="Bezriadkovania"/>
        <w:rPr>
          <w:rFonts w:asciiTheme="majorHAnsi" w:hAnsiTheme="majorHAnsi"/>
        </w:rPr>
      </w:pPr>
      <w:r w:rsidRPr="00C22A73">
        <w:rPr>
          <w:rFonts w:asciiTheme="majorHAnsi" w:hAnsiTheme="majorHAnsi"/>
        </w:rPr>
        <w:t xml:space="preserve">Spoločnosť </w:t>
      </w:r>
      <w:r w:rsidR="00BF128C">
        <w:rPr>
          <w:rFonts w:asciiTheme="majorHAnsi" w:hAnsiTheme="majorHAnsi"/>
        </w:rPr>
        <w:t xml:space="preserve">  </w:t>
      </w:r>
      <w:r w:rsidR="00C22A73" w:rsidRPr="00C22A73">
        <w:rPr>
          <w:rFonts w:asciiTheme="majorHAnsi" w:hAnsiTheme="majorHAnsi" w:cs="Arial"/>
          <w:shd w:val="clear" w:color="auto" w:fill="FFFFFF"/>
        </w:rPr>
        <w:t>TZB Kozák</w:t>
      </w:r>
      <w:r w:rsidRPr="00C22A73">
        <w:rPr>
          <w:rFonts w:asciiTheme="majorHAnsi" w:hAnsiTheme="majorHAnsi"/>
        </w:rPr>
        <w:t>, spol. s r.o.</w:t>
      </w:r>
    </w:p>
    <w:p w:rsidR="00C22A73" w:rsidRPr="00C22A73" w:rsidRDefault="0086400D" w:rsidP="00C22A73">
      <w:pPr>
        <w:shd w:val="clear" w:color="auto" w:fill="FFFFFF"/>
        <w:rPr>
          <w:rFonts w:asciiTheme="majorHAnsi" w:eastAsia="Times New Roman" w:hAnsiTheme="majorHAnsi" w:cs="Arial"/>
          <w:lang w:eastAsia="sk-SK"/>
        </w:rPr>
      </w:pPr>
      <w:r w:rsidRPr="00C22A73">
        <w:rPr>
          <w:rFonts w:asciiTheme="majorHAnsi" w:hAnsiTheme="majorHAnsi"/>
        </w:rPr>
        <w:t xml:space="preserve">Sídlo: </w:t>
      </w:r>
      <w:r w:rsidR="00C22A73" w:rsidRPr="00C22A73">
        <w:rPr>
          <w:rFonts w:asciiTheme="majorHAnsi" w:eastAsia="Times New Roman" w:hAnsiTheme="majorHAnsi" w:cs="Arial"/>
          <w:lang w:eastAsia="sk-SK"/>
        </w:rPr>
        <w:t>Raková 1260 023 51 Raková</w:t>
      </w:r>
    </w:p>
    <w:p w:rsidR="00DB215F" w:rsidRPr="00C22A73" w:rsidRDefault="00DB215F" w:rsidP="00C22A73">
      <w:pPr>
        <w:shd w:val="clear" w:color="auto" w:fill="FFFFFF"/>
        <w:rPr>
          <w:rFonts w:asciiTheme="majorHAnsi" w:hAnsiTheme="majorHAnsi"/>
        </w:rPr>
      </w:pPr>
      <w:r w:rsidRPr="00C22A73">
        <w:rPr>
          <w:rFonts w:asciiTheme="majorHAnsi" w:hAnsiTheme="majorHAnsi"/>
        </w:rPr>
        <w:t xml:space="preserve">IČO: </w:t>
      </w:r>
      <w:r w:rsidR="008F5F8C" w:rsidRPr="00C22A73">
        <w:rPr>
          <w:rFonts w:asciiTheme="majorHAnsi" w:hAnsiTheme="majorHAnsi" w:cs="Arial"/>
          <w:shd w:val="clear" w:color="auto" w:fill="FFFFFF"/>
        </w:rPr>
        <w:t>50474171</w:t>
      </w:r>
    </w:p>
    <w:p w:rsidR="00DB215F" w:rsidRPr="00C22A73" w:rsidRDefault="00DB215F" w:rsidP="0086400D">
      <w:pPr>
        <w:pStyle w:val="Bezriadkovania"/>
        <w:rPr>
          <w:rFonts w:asciiTheme="majorHAnsi" w:hAnsiTheme="majorHAnsi"/>
        </w:rPr>
      </w:pPr>
      <w:r w:rsidRPr="00C22A73">
        <w:rPr>
          <w:rFonts w:asciiTheme="majorHAnsi" w:hAnsiTheme="majorHAnsi"/>
        </w:rPr>
        <w:t xml:space="preserve">DIČ: </w:t>
      </w:r>
      <w:r w:rsidR="00C22A73" w:rsidRPr="00C22A73">
        <w:rPr>
          <w:rFonts w:asciiTheme="majorHAnsi" w:hAnsiTheme="majorHAnsi" w:cs="Arial"/>
          <w:shd w:val="clear" w:color="auto" w:fill="FFFFFF"/>
        </w:rPr>
        <w:t>2120432259</w:t>
      </w:r>
    </w:p>
    <w:p w:rsidR="0086400D" w:rsidRPr="00C22A73" w:rsidRDefault="0086400D" w:rsidP="0086400D">
      <w:pPr>
        <w:pStyle w:val="Bezriadkovania"/>
        <w:rPr>
          <w:rFonts w:asciiTheme="majorHAnsi" w:hAnsiTheme="majorHAnsi"/>
        </w:rPr>
      </w:pPr>
    </w:p>
    <w:p w:rsidR="0086400D" w:rsidRDefault="0086400D" w:rsidP="0086400D">
      <w:pPr>
        <w:pStyle w:val="Bezriadkovania"/>
      </w:pPr>
      <w:r>
        <w:t xml:space="preserve">je zapísaná v Obchodnom registri Okresného Súdu Žilina, oddiel </w:t>
      </w:r>
      <w:proofErr w:type="spellStart"/>
      <w:r>
        <w:t>Sro</w:t>
      </w:r>
      <w:proofErr w:type="spellEnd"/>
      <w:r>
        <w:t xml:space="preserve">, vložka </w:t>
      </w:r>
      <w:r w:rsidR="00DB215F">
        <w:t>65317</w:t>
      </w:r>
      <w:r>
        <w:t>/L.</w:t>
      </w:r>
    </w:p>
    <w:p w:rsidR="0086400D" w:rsidRDefault="0086400D" w:rsidP="0086400D">
      <w:pPr>
        <w:pStyle w:val="Bezriadkovania"/>
      </w:pPr>
    </w:p>
    <w:p w:rsidR="00C22A73" w:rsidRPr="00C22A73" w:rsidRDefault="0086400D" w:rsidP="0086400D">
      <w:pPr>
        <w:pStyle w:val="Bezriadkovania"/>
        <w:rPr>
          <w:rFonts w:cstheme="minorHAnsi"/>
          <w:shd w:val="clear" w:color="auto" w:fill="FFFFFF"/>
        </w:rPr>
      </w:pPr>
      <w:r>
        <w:t>Dátum založenia</w:t>
      </w:r>
      <w:r w:rsidRPr="00C22A73">
        <w:t xml:space="preserve">: </w:t>
      </w:r>
      <w:r w:rsidR="00C22A73" w:rsidRPr="00C22A73">
        <w:rPr>
          <w:rFonts w:cstheme="minorHAnsi"/>
          <w:shd w:val="clear" w:color="auto" w:fill="FFFFFF"/>
        </w:rPr>
        <w:t>16. decembra 2016</w:t>
      </w:r>
    </w:p>
    <w:p w:rsidR="0086400D" w:rsidRPr="00C22A73" w:rsidRDefault="0086400D" w:rsidP="0086400D">
      <w:pPr>
        <w:pStyle w:val="Bezriadkovania"/>
        <w:rPr>
          <w:rFonts w:cstheme="minorHAnsi"/>
        </w:rPr>
      </w:pPr>
      <w:r w:rsidRPr="00C22A73">
        <w:rPr>
          <w:rFonts w:cstheme="minorHAnsi"/>
        </w:rPr>
        <w:t xml:space="preserve">Dátum zápisu do OR: </w:t>
      </w:r>
      <w:r w:rsidR="00C22A73" w:rsidRPr="00C22A73">
        <w:rPr>
          <w:rFonts w:cstheme="minorHAnsi"/>
          <w:shd w:val="clear" w:color="auto" w:fill="FFFFFF"/>
        </w:rPr>
        <w:t>16. decembra 2016</w:t>
      </w:r>
    </w:p>
    <w:p w:rsidR="0086400D" w:rsidRDefault="0086400D" w:rsidP="0086400D">
      <w:pPr>
        <w:pStyle w:val="Bezriadkovania"/>
      </w:pPr>
    </w:p>
    <w:p w:rsidR="0086400D" w:rsidRDefault="0086400D" w:rsidP="0086400D">
      <w:pPr>
        <w:pStyle w:val="Bezriadkovania"/>
      </w:pPr>
      <w:r>
        <w:t>Predmet činnosti podnikania:</w:t>
      </w:r>
    </w:p>
    <w:p w:rsidR="0086400D" w:rsidRPr="00A151E5" w:rsidRDefault="00017C20" w:rsidP="00DB215F">
      <w:pPr>
        <w:pStyle w:val="Bezriadkovania"/>
        <w:tabs>
          <w:tab w:val="left" w:pos="708"/>
          <w:tab w:val="left" w:pos="5385"/>
        </w:tabs>
      </w:pPr>
      <w:r w:rsidRPr="00A151E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vypracovanie dokumentácie a projektu jednoduchých stavieb, drobných stavieb a zmien týchto stavieb: stavebná časť</w:t>
      </w:r>
    </w:p>
    <w:p w:rsidR="0086400D" w:rsidRPr="00A151E5" w:rsidRDefault="00DB215F" w:rsidP="0086400D">
      <w:pPr>
        <w:pStyle w:val="Bezriadkovania"/>
        <w:rPr>
          <w:rStyle w:val="ra"/>
        </w:rPr>
      </w:pPr>
      <w:r w:rsidRPr="00A151E5">
        <w:rPr>
          <w:rStyle w:val="ra"/>
        </w:rPr>
        <w:t>uskutočňovanie stavieb a ich zmien</w:t>
      </w:r>
    </w:p>
    <w:p w:rsidR="00017C20" w:rsidRPr="00A151E5" w:rsidRDefault="00017C20" w:rsidP="0086400D">
      <w:pPr>
        <w:pStyle w:val="Bezriadkovania"/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151E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reklamné a marketingové služby</w:t>
      </w:r>
    </w:p>
    <w:p w:rsidR="00DB215F" w:rsidRPr="00A151E5" w:rsidRDefault="00DB215F" w:rsidP="0086400D">
      <w:pPr>
        <w:pStyle w:val="Bezriadkovania"/>
        <w:rPr>
          <w:rStyle w:val="ra"/>
        </w:rPr>
      </w:pPr>
      <w:r w:rsidRPr="00A151E5">
        <w:rPr>
          <w:rStyle w:val="ra"/>
        </w:rPr>
        <w:t>sprostredkovateľská činnosť v oblasti obchodu</w:t>
      </w:r>
    </w:p>
    <w:p w:rsidR="00DB215F" w:rsidRPr="00A151E5" w:rsidRDefault="00DB215F" w:rsidP="0086400D">
      <w:pPr>
        <w:pStyle w:val="Bezriadkovania"/>
        <w:rPr>
          <w:rStyle w:val="ra"/>
        </w:rPr>
      </w:pPr>
      <w:r w:rsidRPr="00A151E5">
        <w:rPr>
          <w:rStyle w:val="ra"/>
        </w:rPr>
        <w:t>sprostredkovateľská činnosť v oblasti služieb</w:t>
      </w:r>
    </w:p>
    <w:p w:rsidR="00DB215F" w:rsidRPr="00A151E5" w:rsidRDefault="00DB215F" w:rsidP="0086400D">
      <w:pPr>
        <w:pStyle w:val="Bezriadkovania"/>
        <w:rPr>
          <w:rStyle w:val="ra"/>
        </w:rPr>
      </w:pPr>
      <w:r w:rsidRPr="00A151E5">
        <w:rPr>
          <w:rStyle w:val="ra"/>
        </w:rPr>
        <w:t>sprostredkovateľská činnosť v oblasti výroby</w:t>
      </w:r>
    </w:p>
    <w:p w:rsidR="00DB215F" w:rsidRPr="00A151E5" w:rsidRDefault="00DB215F" w:rsidP="0086400D">
      <w:pPr>
        <w:pStyle w:val="Bezriadkovania"/>
        <w:rPr>
          <w:rStyle w:val="ra"/>
        </w:rPr>
      </w:pPr>
      <w:r w:rsidRPr="00A151E5">
        <w:rPr>
          <w:rStyle w:val="ra"/>
        </w:rPr>
        <w:t>činnosť podnikateľských, organizačných a ekonomických poradcov</w:t>
      </w:r>
    </w:p>
    <w:p w:rsidR="00DB215F" w:rsidRPr="00A151E5" w:rsidRDefault="00DB215F" w:rsidP="0086400D">
      <w:pPr>
        <w:pStyle w:val="Bezriadkovania"/>
        <w:rPr>
          <w:rStyle w:val="ra"/>
        </w:rPr>
      </w:pPr>
      <w:r w:rsidRPr="00A151E5">
        <w:rPr>
          <w:rStyle w:val="ra"/>
        </w:rPr>
        <w:t>sprostredkovanie predaja, prenájmu a kúpy nehnuteľnosti (realitná činnosť)</w:t>
      </w:r>
    </w:p>
    <w:p w:rsidR="0086400D" w:rsidRDefault="0086400D" w:rsidP="0086400D">
      <w:pPr>
        <w:pStyle w:val="Bezriadkovania"/>
      </w:pPr>
    </w:p>
    <w:p w:rsidR="0086400D" w:rsidRDefault="0086400D" w:rsidP="0086400D">
      <w:pPr>
        <w:pStyle w:val="Bezriadkovania"/>
      </w:pPr>
      <w:r>
        <w:t>Schválenie účtovnej závierky za bezprostredne predchádzajúce obdobie :</w:t>
      </w:r>
    </w:p>
    <w:p w:rsidR="0086400D" w:rsidRDefault="00DB215F" w:rsidP="0086400D">
      <w:pPr>
        <w:pStyle w:val="Bezriadkovania"/>
      </w:pPr>
      <w:r>
        <w:t xml:space="preserve">Spoločnosť bola založená v roku 2015. </w:t>
      </w:r>
    </w:p>
    <w:p w:rsidR="0086400D" w:rsidRDefault="0086400D" w:rsidP="0086400D">
      <w:pPr>
        <w:pStyle w:val="Bezriadkovania"/>
      </w:pPr>
    </w:p>
    <w:p w:rsidR="0086400D" w:rsidRDefault="0086400D" w:rsidP="0086400D">
      <w:pPr>
        <w:pStyle w:val="Bezriadkovania"/>
      </w:pPr>
      <w:r>
        <w:t>štatutárny orgán:</w:t>
      </w:r>
    </w:p>
    <w:p w:rsidR="0086400D" w:rsidRDefault="00C22A73" w:rsidP="0086400D">
      <w:pPr>
        <w:pStyle w:val="Bezriadkovania"/>
      </w:pPr>
      <w:r>
        <w:t>Tomáš Kozák</w:t>
      </w:r>
      <w:r w:rsidR="00DB215F">
        <w:t>,</w:t>
      </w:r>
      <w:r w:rsidR="0086400D">
        <w:t xml:space="preserve"> </w:t>
      </w:r>
      <w:r>
        <w:t xml:space="preserve">zakladateľ a jediný majiteľ a </w:t>
      </w:r>
      <w:r w:rsidR="0086400D">
        <w:t>konateľ</w:t>
      </w:r>
    </w:p>
    <w:p w:rsidR="00C22A73" w:rsidRDefault="00C22A73" w:rsidP="0086400D">
      <w:pPr>
        <w:pStyle w:val="Bezriadkovania"/>
      </w:pPr>
    </w:p>
    <w:p w:rsidR="0091294E" w:rsidRDefault="0086400D" w:rsidP="0086400D">
      <w:pPr>
        <w:pStyle w:val="Bezriadkovania"/>
      </w:pPr>
      <w:r>
        <w:t>Spoločnosť predkladá riadnu účtovnú závierku s predpokladom nepretržitého pokračovania.</w:t>
      </w:r>
    </w:p>
    <w:p w:rsidR="000B2ED0" w:rsidRDefault="000B2ED0" w:rsidP="0086400D">
      <w:pPr>
        <w:pStyle w:val="Bezriadkovania"/>
      </w:pPr>
    </w:p>
    <w:p w:rsidR="000B2ED0" w:rsidRDefault="000B2ED0" w:rsidP="0086400D">
      <w:pPr>
        <w:pStyle w:val="Bezriadkovania"/>
      </w:pPr>
      <w:r>
        <w:t>Priemerný prepočítaný počet zamestnancov je k 31.12.201</w:t>
      </w:r>
      <w:r w:rsidR="00C22A73">
        <w:t>6</w:t>
      </w:r>
      <w:r>
        <w:t xml:space="preserve"> – </w:t>
      </w:r>
      <w:r w:rsidR="00C22A73">
        <w:t>0</w:t>
      </w:r>
      <w:r>
        <w:t xml:space="preserve"> zamestnanc</w:t>
      </w:r>
      <w:r w:rsidR="00C22A73">
        <w:t>ov</w:t>
      </w:r>
      <w:r w:rsidR="002501AB">
        <w:t xml:space="preserve">  </w:t>
      </w:r>
      <w:r>
        <w:t>.</w:t>
      </w:r>
    </w:p>
    <w:p w:rsidR="000B2ED0" w:rsidRDefault="000B2ED0" w:rsidP="0086400D">
      <w:pPr>
        <w:pStyle w:val="Bezriadkovania"/>
      </w:pPr>
    </w:p>
    <w:p w:rsidR="000B2ED0" w:rsidRDefault="000B2ED0" w:rsidP="000B2ED0">
      <w:pPr>
        <w:pStyle w:val="Bezriadkovania"/>
      </w:pPr>
      <w:r>
        <w:t>Spôsob oceňovania jednotlivých zložiek majetku  a záväzkov:</w:t>
      </w:r>
    </w:p>
    <w:p w:rsidR="000B2ED0" w:rsidRDefault="000B2ED0" w:rsidP="000B2ED0">
      <w:pPr>
        <w:pStyle w:val="Bezriadkovania"/>
      </w:pPr>
      <w:r>
        <w:t>Spoločnosť pri účtovaní obstarania a úbytku zásob postupo</w:t>
      </w:r>
      <w:r w:rsidR="00C70913">
        <w:t>val podľa Pos</w:t>
      </w:r>
      <w:r w:rsidR="00590861">
        <w:t>t</w:t>
      </w:r>
      <w:r w:rsidR="00C70913">
        <w:t>upov účtovania PÚ- spôsob B</w:t>
      </w:r>
      <w:r>
        <w:t xml:space="preserve"> spôsobom </w:t>
      </w:r>
      <w:r w:rsidR="00C70913">
        <w:t xml:space="preserve">bez </w:t>
      </w:r>
      <w:r>
        <w:t>účtovania zásob.</w:t>
      </w:r>
    </w:p>
    <w:p w:rsidR="000B2ED0" w:rsidRDefault="000B2ED0" w:rsidP="000B2ED0">
      <w:pPr>
        <w:pStyle w:val="Bezriadkovania"/>
      </w:pPr>
      <w:r>
        <w:t>Nakupované zásoby spoločnosť oceňovala: cenou obstarania +náklady s obstaraním v zložení: dopravné náklady.</w:t>
      </w:r>
    </w:p>
    <w:p w:rsidR="000B2ED0" w:rsidRDefault="00C70913" w:rsidP="000B2ED0">
      <w:pPr>
        <w:pStyle w:val="Bezriadkovania"/>
      </w:pPr>
      <w:r>
        <w:t xml:space="preserve">Náklady pri príjme do </w:t>
      </w:r>
      <w:r w:rsidR="000B2ED0">
        <w:t xml:space="preserve"> </w:t>
      </w:r>
      <w:r>
        <w:t>spotreb</w:t>
      </w:r>
      <w:r w:rsidR="00F63D1C">
        <w:t>y</w:t>
      </w:r>
      <w:r>
        <w:t xml:space="preserve"> </w:t>
      </w:r>
      <w:r w:rsidR="00F63D1C">
        <w:t>sa</w:t>
      </w:r>
      <w:r w:rsidR="000B2ED0">
        <w:t xml:space="preserve"> zahŕňali do nákladov predaného tovaru /504/  a</w:t>
      </w:r>
      <w:r>
        <w:t> a mat</w:t>
      </w:r>
      <w:r w:rsidR="00590861">
        <w:t>e</w:t>
      </w:r>
      <w:r>
        <w:t>riálu /501/</w:t>
      </w:r>
      <w:r w:rsidR="000B2ED0">
        <w:t xml:space="preserve"> </w:t>
      </w:r>
    </w:p>
    <w:p w:rsidR="000B2ED0" w:rsidRDefault="000B2ED0" w:rsidP="000B2ED0">
      <w:pPr>
        <w:pStyle w:val="Bezriadkovania"/>
      </w:pPr>
      <w:r>
        <w:t>Pohľadávky o</w:t>
      </w:r>
      <w:r w:rsidR="00590861">
        <w:t>ce</w:t>
      </w:r>
      <w:r>
        <w:t>ňuje pri ich vzniku.</w:t>
      </w:r>
      <w:r w:rsidR="00F63D1C">
        <w:t xml:space="preserve"> Náklady na obstaranie sa zúčtovali osobitne na príslušné účty služieb /518/ a percentom režijných nákladov sa premietli do cien výkonov.</w:t>
      </w:r>
    </w:p>
    <w:p w:rsidR="000B2ED0" w:rsidRDefault="000B2ED0" w:rsidP="000B2ED0">
      <w:pPr>
        <w:pStyle w:val="Bezriadkovania"/>
      </w:pPr>
      <w:r>
        <w:t>Pri oce</w:t>
      </w:r>
      <w:r w:rsidR="00590861">
        <w:t>ň</w:t>
      </w:r>
      <w:r>
        <w:t>ovaní CP a</w:t>
      </w:r>
      <w:r w:rsidR="00F63D1C">
        <w:t> </w:t>
      </w:r>
      <w:r>
        <w:t>podielov</w:t>
      </w:r>
      <w:r w:rsidR="00F63D1C">
        <w:t xml:space="preserve"> bude</w:t>
      </w:r>
      <w:r>
        <w:t xml:space="preserve"> používa</w:t>
      </w:r>
      <w:r w:rsidR="00F63D1C">
        <w:t>ť</w:t>
      </w:r>
      <w:r>
        <w:t xml:space="preserve"> spoločn</w:t>
      </w:r>
      <w:r w:rsidR="00590861">
        <w:t>os</w:t>
      </w:r>
      <w:r>
        <w:t>ť metódu vlastného imania.</w:t>
      </w:r>
    </w:p>
    <w:p w:rsidR="00F63D1C" w:rsidRDefault="00F63D1C" w:rsidP="000B2ED0">
      <w:pPr>
        <w:pStyle w:val="Bezriadkovania"/>
      </w:pPr>
    </w:p>
    <w:p w:rsidR="000B2ED0" w:rsidRDefault="000B2ED0" w:rsidP="000B2ED0">
      <w:pPr>
        <w:pStyle w:val="Bezriadkovania"/>
      </w:pPr>
      <w:r>
        <w:t>Dlhodobý majetok:</w:t>
      </w:r>
    </w:p>
    <w:p w:rsidR="000B2ED0" w:rsidRDefault="000B2ED0" w:rsidP="000B2ED0">
      <w:pPr>
        <w:pStyle w:val="Bezriadkovania"/>
      </w:pPr>
      <w:r>
        <w:t xml:space="preserve">PS a aj KS majetku dlhodobého je </w:t>
      </w:r>
      <w:r w:rsidR="00F63D1C">
        <w:t>0 EUR</w:t>
      </w:r>
      <w:r>
        <w:t>. Spoločnosť počas roka</w:t>
      </w:r>
      <w:r w:rsidR="002501AB">
        <w:t xml:space="preserve"> ne</w:t>
      </w:r>
      <w:r>
        <w:t>nakupovala hmotný, finančný a nehmotný majetok</w:t>
      </w:r>
      <w:r w:rsidR="00F63D1C">
        <w:t xml:space="preserve"> v OC</w:t>
      </w:r>
      <w:r>
        <w:t>.</w:t>
      </w:r>
    </w:p>
    <w:p w:rsidR="00F63D1C" w:rsidRDefault="00F37D92" w:rsidP="000B2ED0">
      <w:pPr>
        <w:pStyle w:val="Bezriadkovania"/>
      </w:pPr>
      <w:r>
        <w:t>Odpisy : účtovné sa rovnajú daňovým</w:t>
      </w:r>
      <w:r w:rsidR="00F63D1C">
        <w:t xml:space="preserve"> </w:t>
      </w:r>
    </w:p>
    <w:p w:rsidR="00F63D1C" w:rsidRDefault="00F63D1C" w:rsidP="000B2ED0">
      <w:pPr>
        <w:pStyle w:val="Bezriadkovania"/>
      </w:pPr>
    </w:p>
    <w:p w:rsidR="00EC5647" w:rsidRDefault="00EC5647" w:rsidP="000B2ED0">
      <w:pPr>
        <w:pStyle w:val="Bezriadkovania"/>
      </w:pPr>
      <w:r>
        <w:t>Zásoby:</w:t>
      </w:r>
    </w:p>
    <w:p w:rsidR="00EC5647" w:rsidRDefault="00EC5647" w:rsidP="00EC5647">
      <w:pPr>
        <w:pStyle w:val="Bezriadkovania"/>
      </w:pPr>
      <w:r>
        <w:t xml:space="preserve">Spoločnosť nevytvárala zásoby počas roka. Všetok nakúpený materiál a aj tovar bol ihneď spotrebovaný na jednotlivých </w:t>
      </w:r>
      <w:r w:rsidR="00F63D1C">
        <w:t>objednávkach</w:t>
      </w:r>
      <w:r>
        <w:t>.  Stav zásob na konci roka nulový a všetky zákazky b</w:t>
      </w:r>
      <w:r w:rsidR="00F63D1C">
        <w:t>o</w:t>
      </w:r>
      <w:r>
        <w:t>l</w:t>
      </w:r>
      <w:r w:rsidR="00F63D1C">
        <w:t>i</w:t>
      </w:r>
      <w:r>
        <w:t xml:space="preserve"> ukončené k 31.12.2015.</w:t>
      </w:r>
    </w:p>
    <w:p w:rsidR="00EC5647" w:rsidRDefault="00EC5647" w:rsidP="000B2ED0">
      <w:pPr>
        <w:pStyle w:val="Bezriadkovania"/>
      </w:pPr>
    </w:p>
    <w:p w:rsidR="00EC5647" w:rsidRDefault="00EC5647" w:rsidP="000B2ED0">
      <w:pPr>
        <w:pStyle w:val="Bezriadkovania"/>
      </w:pPr>
      <w:r>
        <w:t>Pohľadávky :</w:t>
      </w:r>
    </w:p>
    <w:p w:rsidR="000923DB" w:rsidRDefault="000923DB" w:rsidP="000B2ED0">
      <w:pPr>
        <w:pStyle w:val="Bezriadkovania"/>
      </w:pPr>
      <w:r>
        <w:t>Pohľadávky dlhodobé a aj krátkodobé vznikali iba z obchodného styku a ku koncu účtovného obdobia boli vyrovnané – zostatky 0.</w:t>
      </w:r>
    </w:p>
    <w:p w:rsidR="000923DB" w:rsidRDefault="000923DB" w:rsidP="000B2ED0">
      <w:pPr>
        <w:pStyle w:val="Bezriadkovania"/>
      </w:pPr>
    </w:p>
    <w:p w:rsidR="000923DB" w:rsidRDefault="000923DB" w:rsidP="000B2ED0">
      <w:pPr>
        <w:pStyle w:val="Bezriadkovania"/>
      </w:pPr>
      <w:r>
        <w:t>Krátkodobý finan</w:t>
      </w:r>
      <w:r w:rsidR="00590861">
        <w:t>čný majetok</w:t>
      </w:r>
      <w:r w:rsidR="00F63D1C">
        <w:t xml:space="preserve"> EUR</w:t>
      </w:r>
      <w:r>
        <w:t>:</w:t>
      </w:r>
    </w:p>
    <w:p w:rsidR="000923DB" w:rsidRDefault="00EC5647" w:rsidP="000B2ED0">
      <w:pPr>
        <w:pStyle w:val="Bezriadkovania"/>
      </w:pPr>
      <w:r>
        <w:t>Pokladnica a</w:t>
      </w:r>
      <w:r w:rsidR="00F63D1C">
        <w:t> </w:t>
      </w:r>
      <w:r>
        <w:t>ceniny</w:t>
      </w:r>
      <w:r w:rsidR="00F63D1C">
        <w:t xml:space="preserve">   </w:t>
      </w:r>
      <w:r w:rsidR="002501AB">
        <w:t>4 850,-</w:t>
      </w:r>
    </w:p>
    <w:p w:rsidR="00EC5647" w:rsidRDefault="00EC5647" w:rsidP="000B2ED0">
      <w:pPr>
        <w:pStyle w:val="Bezriadkovania"/>
      </w:pPr>
      <w:r>
        <w:t>Bankové účty</w:t>
      </w:r>
      <w:r w:rsidR="00F63D1C">
        <w:t xml:space="preserve">              </w:t>
      </w:r>
      <w:r w:rsidR="002501AB">
        <w:t xml:space="preserve">       0,-</w:t>
      </w:r>
    </w:p>
    <w:p w:rsidR="00EC5647" w:rsidRDefault="00EC5647" w:rsidP="000B2ED0">
      <w:pPr>
        <w:pStyle w:val="Bezriadkovania"/>
      </w:pPr>
      <w:r>
        <w:t>Spolu</w:t>
      </w:r>
      <w:r w:rsidR="00F63D1C">
        <w:t xml:space="preserve">                            4</w:t>
      </w:r>
      <w:r w:rsidR="002501AB">
        <w:t> 850,-</w:t>
      </w:r>
    </w:p>
    <w:p w:rsidR="000923DB" w:rsidRDefault="000923DB" w:rsidP="000B2ED0">
      <w:pPr>
        <w:pStyle w:val="Bezriadkovania"/>
      </w:pPr>
      <w:r>
        <w:lastRenderedPageBreak/>
        <w:t xml:space="preserve"> </w:t>
      </w:r>
    </w:p>
    <w:p w:rsidR="007B5FDC" w:rsidRDefault="007B5FDC" w:rsidP="000B2ED0">
      <w:pPr>
        <w:pStyle w:val="Bezriadkovania"/>
      </w:pPr>
      <w:r>
        <w:t xml:space="preserve">Základné imanie predstavuje vklad </w:t>
      </w:r>
      <w:r w:rsidR="002501AB">
        <w:t>zakladateľa.</w:t>
      </w:r>
    </w:p>
    <w:p w:rsidR="00EC5647" w:rsidRDefault="00EC5647" w:rsidP="000B2ED0">
      <w:pPr>
        <w:pStyle w:val="Bezriadkovania"/>
      </w:pPr>
      <w:r>
        <w:t>Majetkové cenné papier a vklady:</w:t>
      </w:r>
    </w:p>
    <w:p w:rsidR="00EC5647" w:rsidRDefault="00EC5647" w:rsidP="000B2ED0">
      <w:pPr>
        <w:pStyle w:val="Bezriadkovania"/>
      </w:pPr>
      <w:r>
        <w:t>Spoločnosť nenakupovala majetkové cenné papiere a vklady počas roka. Stav na konci roka nulový.</w:t>
      </w:r>
    </w:p>
    <w:p w:rsidR="00EC5647" w:rsidRDefault="00EC5647" w:rsidP="000B2ED0">
      <w:pPr>
        <w:pStyle w:val="Bezriadkovania"/>
      </w:pPr>
    </w:p>
    <w:p w:rsidR="00EC5647" w:rsidRDefault="00EC5647" w:rsidP="000B2ED0">
      <w:pPr>
        <w:pStyle w:val="Bezriadkovania"/>
      </w:pPr>
      <w:r>
        <w:t>Výsledok hospodárenia:</w:t>
      </w:r>
    </w:p>
    <w:p w:rsidR="00EC5647" w:rsidRDefault="00EC5647" w:rsidP="000B2ED0">
      <w:pPr>
        <w:pStyle w:val="Bezriadkovania"/>
      </w:pPr>
      <w:r>
        <w:t>Spoločnosť vykázala na konci účtovného obdobia stratu vo výške</w:t>
      </w:r>
      <w:r w:rsidR="00F63D1C">
        <w:t xml:space="preserve"> </w:t>
      </w:r>
      <w:r w:rsidR="00BF128C">
        <w:t xml:space="preserve"> </w:t>
      </w:r>
      <w:r w:rsidR="002501AB">
        <w:t>210,-</w:t>
      </w:r>
      <w:r w:rsidR="00F63D1C">
        <w:t xml:space="preserve"> EUR.</w:t>
      </w:r>
      <w:r>
        <w:t xml:space="preserve">  </w:t>
      </w:r>
    </w:p>
    <w:p w:rsidR="00EC5647" w:rsidRDefault="00EC5647" w:rsidP="000B2ED0">
      <w:pPr>
        <w:pStyle w:val="Bezriadkovania"/>
      </w:pPr>
    </w:p>
    <w:p w:rsidR="00EC5647" w:rsidRDefault="00EC5647" w:rsidP="000B2ED0">
      <w:pPr>
        <w:pStyle w:val="Bezriadkovania"/>
      </w:pPr>
      <w:r>
        <w:t>Rezervy:</w:t>
      </w:r>
    </w:p>
    <w:p w:rsidR="00EC5647" w:rsidRDefault="00EC5647" w:rsidP="00EC5647">
      <w:pPr>
        <w:pStyle w:val="Bezriadkovania"/>
      </w:pPr>
      <w:r>
        <w:t>Spoločnosť nevytvárala rezervy počas roka. Stav na konci roka nulový.</w:t>
      </w:r>
    </w:p>
    <w:p w:rsidR="00EC5647" w:rsidRDefault="00EC5647" w:rsidP="00EC5647">
      <w:pPr>
        <w:pStyle w:val="Bezriadkovania"/>
      </w:pPr>
    </w:p>
    <w:p w:rsidR="00EC5647" w:rsidRDefault="00EC5647" w:rsidP="00EC5647">
      <w:pPr>
        <w:pStyle w:val="Bezriadkovania"/>
      </w:pPr>
      <w:r>
        <w:t>Záväzky:</w:t>
      </w:r>
    </w:p>
    <w:p w:rsidR="00EC5647" w:rsidRDefault="00EC5647" w:rsidP="00EC5647">
      <w:pPr>
        <w:pStyle w:val="Bezriadkovania"/>
      </w:pPr>
      <w:r>
        <w:t>Záväzky dlhodobé a aj krátkodobé vznikali iba z obchodného styku a ku koncu účtovného obdobia boli vyrovnané – zostatky 0.</w:t>
      </w:r>
    </w:p>
    <w:p w:rsidR="00EC5647" w:rsidRDefault="00EC5647" w:rsidP="00EC5647">
      <w:pPr>
        <w:pStyle w:val="Bezriadkovania"/>
      </w:pPr>
    </w:p>
    <w:p w:rsidR="00EC5647" w:rsidRDefault="00EC5647" w:rsidP="00EC5647">
      <w:pPr>
        <w:pStyle w:val="Bezriadkovania"/>
      </w:pPr>
      <w:r>
        <w:t>Sociálny fond:</w:t>
      </w:r>
    </w:p>
    <w:p w:rsidR="00EC5647" w:rsidRDefault="00EC5647" w:rsidP="00EC5647">
      <w:pPr>
        <w:pStyle w:val="Bezriadkovania"/>
      </w:pPr>
      <w:r>
        <w:t xml:space="preserve">Spoločnosť </w:t>
      </w:r>
      <w:r w:rsidR="00BF128C">
        <w:t xml:space="preserve"> ne</w:t>
      </w:r>
      <w:r>
        <w:t>vytvárala SF počas roka</w:t>
      </w:r>
      <w:r w:rsidR="00632630">
        <w:t xml:space="preserve"> </w:t>
      </w:r>
      <w:r w:rsidR="00BF128C">
        <w:t>.</w:t>
      </w:r>
      <w:r>
        <w:t xml:space="preserve"> </w:t>
      </w:r>
    </w:p>
    <w:p w:rsidR="00632630" w:rsidRDefault="00632630" w:rsidP="00EC5647">
      <w:pPr>
        <w:pStyle w:val="Bezriadkovania"/>
      </w:pPr>
    </w:p>
    <w:p w:rsidR="00EC5647" w:rsidRDefault="00B73CC7" w:rsidP="000B2ED0">
      <w:pPr>
        <w:pStyle w:val="Bezriadkovania"/>
      </w:pPr>
      <w:r>
        <w:t>Výnosy:</w:t>
      </w:r>
      <w:r w:rsidR="00EC1855">
        <w:t xml:space="preserve"> </w:t>
      </w:r>
      <w:r w:rsidR="000663E7">
        <w:t xml:space="preserve">spolu </w:t>
      </w:r>
      <w:r w:rsidR="00EC1855">
        <w:t>.............................</w:t>
      </w:r>
      <w:r w:rsidR="00BF128C">
        <w:t>0,00</w:t>
      </w:r>
      <w:r w:rsidR="00EC1855">
        <w:t xml:space="preserve"> EUR</w:t>
      </w:r>
    </w:p>
    <w:p w:rsidR="006A3FDA" w:rsidRDefault="006A3FDA" w:rsidP="000B2ED0">
      <w:pPr>
        <w:pStyle w:val="Bezriadkovania"/>
      </w:pPr>
      <w:bookmarkStart w:id="0" w:name="_GoBack"/>
      <w:bookmarkEnd w:id="0"/>
      <w:r>
        <w:t>Náklady:</w:t>
      </w:r>
      <w:r w:rsidR="00EC1855">
        <w:t xml:space="preserve"> </w:t>
      </w:r>
      <w:r w:rsidR="000663E7">
        <w:t xml:space="preserve">spolu </w:t>
      </w:r>
      <w:r w:rsidR="00EC1855">
        <w:t>...........................</w:t>
      </w:r>
      <w:r w:rsidR="00BF128C">
        <w:t>210,-</w:t>
      </w:r>
      <w:r w:rsidR="00EC1855">
        <w:t xml:space="preserve"> EUR</w:t>
      </w:r>
    </w:p>
    <w:p w:rsidR="000663E7" w:rsidRDefault="000663E7" w:rsidP="000B2ED0">
      <w:pPr>
        <w:pStyle w:val="Bezriadkovania"/>
      </w:pPr>
      <w:r>
        <w:t>Z toho:</w:t>
      </w:r>
    </w:p>
    <w:p w:rsidR="006A3FDA" w:rsidRDefault="00BF128C" w:rsidP="000B2ED0">
      <w:pPr>
        <w:pStyle w:val="Bezriadkovania"/>
      </w:pPr>
      <w:r>
        <w:t>Náklady na založenie</w:t>
      </w:r>
      <w:r w:rsidR="00F37D92">
        <w:t xml:space="preserve"> .................</w:t>
      </w:r>
      <w:r>
        <w:t>210,-</w:t>
      </w:r>
      <w:r w:rsidR="00F37D92">
        <w:t xml:space="preserve"> EUR</w:t>
      </w:r>
    </w:p>
    <w:p w:rsidR="006A3FDA" w:rsidRDefault="006A3FDA" w:rsidP="000B2ED0">
      <w:pPr>
        <w:pStyle w:val="Bezriadkovania"/>
      </w:pPr>
    </w:p>
    <w:p w:rsidR="006A3FDA" w:rsidRDefault="006A3FDA" w:rsidP="000B2ED0">
      <w:pPr>
        <w:pStyle w:val="Bezriadkovania"/>
      </w:pPr>
      <w:r>
        <w:t>Výsledok hospodárenia pred zdanením.................</w:t>
      </w:r>
      <w:r w:rsidR="00866E16">
        <w:t xml:space="preserve">   – </w:t>
      </w:r>
      <w:r w:rsidR="00BF128C">
        <w:t>210,-</w:t>
      </w:r>
      <w:r w:rsidR="00866E16">
        <w:t xml:space="preserve"> EUR</w:t>
      </w:r>
    </w:p>
    <w:p w:rsidR="006A3FDA" w:rsidRDefault="006A3FDA" w:rsidP="000B2ED0">
      <w:pPr>
        <w:pStyle w:val="Bezriadkovania"/>
      </w:pPr>
      <w:r>
        <w:t xml:space="preserve">Daňovo neuznané náklady....................................................0 </w:t>
      </w:r>
    </w:p>
    <w:p w:rsidR="006A3FDA" w:rsidRDefault="006A3FDA" w:rsidP="000B2ED0">
      <w:pPr>
        <w:pStyle w:val="Bezriadkovania"/>
      </w:pPr>
      <w:r>
        <w:t>Základ dane...........................................................................0</w:t>
      </w:r>
    </w:p>
    <w:p w:rsidR="00DF56C4" w:rsidRDefault="00DF56C4" w:rsidP="000B2ED0">
      <w:pPr>
        <w:pStyle w:val="Bezriadkovania"/>
      </w:pPr>
      <w:r>
        <w:t>Daň z príjmov........................................................................</w:t>
      </w:r>
      <w:r w:rsidR="00866E16">
        <w:t>0</w:t>
      </w:r>
    </w:p>
    <w:p w:rsidR="00DF56C4" w:rsidRDefault="00DF56C4" w:rsidP="000B2ED0">
      <w:pPr>
        <w:pStyle w:val="Bezriadkovania"/>
      </w:pPr>
    </w:p>
    <w:sectPr w:rsidR="00DF56C4" w:rsidSect="00C22A7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86400D"/>
    <w:rsid w:val="00017C20"/>
    <w:rsid w:val="000663E7"/>
    <w:rsid w:val="000923DB"/>
    <w:rsid w:val="000B2ED0"/>
    <w:rsid w:val="002501AB"/>
    <w:rsid w:val="002B2D86"/>
    <w:rsid w:val="00590861"/>
    <w:rsid w:val="00632630"/>
    <w:rsid w:val="006A3FDA"/>
    <w:rsid w:val="007B5FDC"/>
    <w:rsid w:val="007B75B9"/>
    <w:rsid w:val="007E084E"/>
    <w:rsid w:val="0086400D"/>
    <w:rsid w:val="00866E16"/>
    <w:rsid w:val="008F5F8C"/>
    <w:rsid w:val="0091294E"/>
    <w:rsid w:val="009403FD"/>
    <w:rsid w:val="00A151E5"/>
    <w:rsid w:val="00B73CC7"/>
    <w:rsid w:val="00BF128C"/>
    <w:rsid w:val="00C22A73"/>
    <w:rsid w:val="00C70913"/>
    <w:rsid w:val="00DB215F"/>
    <w:rsid w:val="00DF56C4"/>
    <w:rsid w:val="00E94338"/>
    <w:rsid w:val="00EC1855"/>
    <w:rsid w:val="00EC5647"/>
    <w:rsid w:val="00F37D92"/>
    <w:rsid w:val="00F63D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2D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6400D"/>
    <w:pPr>
      <w:spacing w:after="0" w:line="240" w:lineRule="auto"/>
    </w:pPr>
  </w:style>
  <w:style w:type="character" w:customStyle="1" w:styleId="ra">
    <w:name w:val="ra"/>
    <w:basedOn w:val="Predvolenpsmoodseku"/>
    <w:rsid w:val="00DB215F"/>
  </w:style>
  <w:style w:type="paragraph" w:styleId="Textbubliny">
    <w:name w:val="Balloon Text"/>
    <w:basedOn w:val="Normlny"/>
    <w:link w:val="TextbublinyChar"/>
    <w:uiPriority w:val="99"/>
    <w:semiHidden/>
    <w:unhideWhenUsed/>
    <w:rsid w:val="00866E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E1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868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4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514</Words>
  <Characters>2932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adka</cp:lastModifiedBy>
  <cp:revision>20</cp:revision>
  <cp:lastPrinted>2016-02-26T14:28:00Z</cp:lastPrinted>
  <dcterms:created xsi:type="dcterms:W3CDTF">2016-02-10T14:39:00Z</dcterms:created>
  <dcterms:modified xsi:type="dcterms:W3CDTF">2017-03-19T17:27:00Z</dcterms:modified>
</cp:coreProperties>
</file>