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3917B9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3917B9">
        <w:rPr>
          <w:rFonts w:ascii="Arial" w:hAnsi="Arial" w:cs="Arial"/>
          <w:b/>
          <w:sz w:val="28"/>
          <w:szCs w:val="28"/>
        </w:rPr>
        <w:t>Žemberovce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0C29F2">
        <w:rPr>
          <w:rFonts w:ascii="Arial" w:hAnsi="Arial" w:cs="Arial"/>
          <w:b/>
          <w:iCs/>
          <w:sz w:val="28"/>
          <w:szCs w:val="28"/>
        </w:rPr>
        <w:t>6</w:t>
      </w:r>
      <w:r w:rsidRPr="000E17F6">
        <w:rPr>
          <w:rFonts w:ascii="Arial" w:hAnsi="Arial" w:cs="Arial"/>
          <w:b/>
          <w:iCs/>
          <w:sz w:val="28"/>
          <w:szCs w:val="28"/>
        </w:rPr>
        <w:t xml:space="preserve"> 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536E33" w:rsidRDefault="00CF0519" w:rsidP="00EA31C3">
      <w:pPr>
        <w:jc w:val="center"/>
        <w:rPr>
          <w:rFonts w:ascii="Arial" w:hAnsi="Arial" w:cs="Arial"/>
          <w:b/>
        </w:rPr>
      </w:pPr>
    </w:p>
    <w:p w:rsidR="00621E74" w:rsidRPr="00536E33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Identifikačné údaje</w:t>
      </w:r>
      <w:r w:rsidR="00F44063" w:rsidRPr="00536E33">
        <w:rPr>
          <w:rFonts w:ascii="Arial" w:hAnsi="Arial" w:cs="Arial"/>
          <w:b/>
        </w:rPr>
        <w:t xml:space="preserve"> o</w:t>
      </w:r>
      <w:r w:rsidRPr="00536E33">
        <w:rPr>
          <w:rFonts w:ascii="Arial" w:hAnsi="Arial" w:cs="Arial"/>
          <w:b/>
        </w:rPr>
        <w:t xml:space="preserve"> </w:t>
      </w:r>
      <w:r w:rsidR="00C836D2" w:rsidRPr="00536E33">
        <w:rPr>
          <w:rFonts w:ascii="Arial" w:hAnsi="Arial" w:cs="Arial"/>
          <w:b/>
        </w:rPr>
        <w:t>konsolidujúcej účtovnej jednotke</w:t>
      </w:r>
    </w:p>
    <w:p w:rsidR="00EF314E" w:rsidRPr="00536E33" w:rsidRDefault="00EF314E" w:rsidP="0007348E">
      <w:pPr>
        <w:rPr>
          <w:rFonts w:ascii="Arial" w:hAnsi="Arial" w:cs="Arial"/>
          <w:b/>
          <w:i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536E33">
        <w:tc>
          <w:tcPr>
            <w:tcW w:w="4781" w:type="dxa"/>
            <w:vAlign w:val="center"/>
          </w:tcPr>
          <w:p w:rsidR="00930F58" w:rsidRPr="00536E33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 xml:space="preserve">Názov </w:t>
            </w:r>
            <w:r w:rsidR="00E73CDF" w:rsidRPr="00536E33">
              <w:rPr>
                <w:rFonts w:ascii="Arial" w:hAnsi="Arial" w:cs="Arial"/>
              </w:rPr>
              <w:t xml:space="preserve">konsolidujúcej </w:t>
            </w:r>
            <w:r w:rsidRPr="00536E33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536E33" w:rsidRDefault="003917B9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Obec Žemberovce</w:t>
            </w:r>
          </w:p>
        </w:tc>
      </w:tr>
      <w:tr w:rsidR="009B444A" w:rsidRPr="00536E33">
        <w:tc>
          <w:tcPr>
            <w:tcW w:w="4781" w:type="dxa"/>
            <w:vAlign w:val="center"/>
          </w:tcPr>
          <w:p w:rsidR="009B444A" w:rsidRPr="00536E33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536E33" w:rsidRDefault="003917B9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00307700</w:t>
            </w:r>
          </w:p>
        </w:tc>
      </w:tr>
      <w:tr w:rsidR="00930F58" w:rsidRPr="00536E33">
        <w:tc>
          <w:tcPr>
            <w:tcW w:w="4781" w:type="dxa"/>
            <w:vAlign w:val="center"/>
          </w:tcPr>
          <w:p w:rsidR="00930F58" w:rsidRPr="00536E33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 xml:space="preserve">Sídlo </w:t>
            </w:r>
            <w:r w:rsidR="00E73CDF" w:rsidRPr="00536E33">
              <w:rPr>
                <w:rFonts w:ascii="Arial" w:hAnsi="Arial" w:cs="Arial"/>
              </w:rPr>
              <w:t xml:space="preserve">konsolidujúcej </w:t>
            </w:r>
            <w:r w:rsidRPr="00536E33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536E33" w:rsidRDefault="00FD447B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935 02 Žemberovce, ul. SNP č. 375/39</w:t>
            </w:r>
          </w:p>
        </w:tc>
      </w:tr>
      <w:tr w:rsidR="00930F58" w:rsidRPr="00536E33">
        <w:tc>
          <w:tcPr>
            <w:tcW w:w="4781" w:type="dxa"/>
            <w:vAlign w:val="center"/>
          </w:tcPr>
          <w:p w:rsidR="00930F58" w:rsidRPr="00536E33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Dátum založenia</w:t>
            </w:r>
            <w:r w:rsidR="00E73CDF" w:rsidRPr="00536E33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5F5910" w:rsidRDefault="005F5910" w:rsidP="005F5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Obec Žemberovce bola založená v roku 1973 zákonom </w:t>
            </w:r>
          </w:p>
          <w:p w:rsidR="00930F58" w:rsidRPr="00536E33" w:rsidRDefault="005F5910" w:rsidP="005F5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 369/1990 Zb. o obecnom zriadení.</w:t>
            </w:r>
          </w:p>
        </w:tc>
      </w:tr>
    </w:tbl>
    <w:p w:rsidR="00EA31C3" w:rsidRPr="00536E3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536E33">
        <w:rPr>
          <w:rFonts w:ascii="Arial" w:hAnsi="Arial" w:cs="Arial"/>
          <w:bCs/>
        </w:rPr>
        <w:t xml:space="preserve">Konsolidovaná účtovná závierka konsolidovaného celku obce </w:t>
      </w:r>
      <w:r w:rsidR="00FD447B" w:rsidRPr="00536E33">
        <w:rPr>
          <w:rFonts w:ascii="Arial" w:hAnsi="Arial" w:cs="Arial"/>
          <w:bCs/>
        </w:rPr>
        <w:t>Žemberovce</w:t>
      </w:r>
      <w:r w:rsidR="00FD447B" w:rsidRPr="00536E33">
        <w:rPr>
          <w:rFonts w:ascii="Arial" w:hAnsi="Arial" w:cs="Arial"/>
          <w:bCs/>
          <w:color w:val="C00000"/>
        </w:rPr>
        <w:t xml:space="preserve"> </w:t>
      </w:r>
      <w:r w:rsidRPr="00536E33">
        <w:rPr>
          <w:rFonts w:ascii="Arial" w:hAnsi="Arial" w:cs="Arial"/>
          <w:bCs/>
        </w:rPr>
        <w:t>bola</w:t>
      </w:r>
      <w:r w:rsidR="00FD447B" w:rsidRPr="00536E33">
        <w:rPr>
          <w:rFonts w:ascii="Arial" w:hAnsi="Arial" w:cs="Arial"/>
          <w:bCs/>
        </w:rPr>
        <w:t xml:space="preserve"> zostavená v súlade so zákonom </w:t>
      </w:r>
      <w:r w:rsidRPr="00536E33"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536E3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536E33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bCs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536E33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536E33" w:rsidRDefault="001C78DF" w:rsidP="001C78DF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Starosta obce</w:t>
            </w:r>
            <w:r w:rsidR="00F07CDD" w:rsidRPr="00536E33">
              <w:rPr>
                <w:rFonts w:ascii="Arial" w:hAnsi="Arial" w:cs="Arial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536E33" w:rsidRDefault="00FD447B" w:rsidP="004F6A48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Ján Kalman, Ing.</w:t>
            </w:r>
          </w:p>
        </w:tc>
      </w:tr>
      <w:tr w:rsidR="00F07CDD" w:rsidRPr="00536E3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536E33" w:rsidRDefault="00F07CDD" w:rsidP="001C78DF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 xml:space="preserve">Zástupca </w:t>
            </w:r>
            <w:r w:rsidR="001C78DF" w:rsidRPr="00536E33">
              <w:rPr>
                <w:rFonts w:ascii="Arial" w:hAnsi="Arial" w:cs="Arial"/>
              </w:rPr>
              <w:t>starostu</w:t>
            </w:r>
            <w:r w:rsidRPr="00536E33">
              <w:rPr>
                <w:rFonts w:ascii="Arial" w:hAnsi="Arial" w:cs="Arial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536E33" w:rsidRDefault="006F68C9" w:rsidP="004F6A48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Alexander Ťapaj</w:t>
            </w:r>
          </w:p>
        </w:tc>
      </w:tr>
      <w:tr w:rsidR="00F07CDD" w:rsidRPr="00536E33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536E33" w:rsidRDefault="00F07CDD" w:rsidP="00EA31C3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 xml:space="preserve">Prednosta </w:t>
            </w:r>
            <w:r w:rsidR="00EA31C3" w:rsidRPr="00536E33">
              <w:rPr>
                <w:rFonts w:ascii="Arial" w:hAnsi="Arial" w:cs="Arial"/>
              </w:rPr>
              <w:t>obecného</w:t>
            </w:r>
            <w:r w:rsidRPr="00536E33">
              <w:rPr>
                <w:rFonts w:ascii="Arial" w:hAnsi="Arial" w:cs="Arial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536E33" w:rsidRDefault="00FD447B" w:rsidP="004F6A48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-</w:t>
            </w:r>
          </w:p>
        </w:tc>
      </w:tr>
      <w:tr w:rsidR="00F07CDD" w:rsidRPr="00536E33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536E33" w:rsidRDefault="00F07CDD" w:rsidP="00EA31C3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 xml:space="preserve">Hlavný kontrolór </w:t>
            </w:r>
            <w:r w:rsidR="00EA31C3" w:rsidRPr="00536E33">
              <w:rPr>
                <w:rFonts w:ascii="Arial" w:hAnsi="Arial" w:cs="Arial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536E33" w:rsidRDefault="00FD447B" w:rsidP="004F6A48">
            <w:pPr>
              <w:spacing w:before="60" w:after="60"/>
              <w:jc w:val="both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 xml:space="preserve">Eva </w:t>
            </w:r>
            <w:proofErr w:type="spellStart"/>
            <w:r w:rsidRPr="00536E33">
              <w:rPr>
                <w:rFonts w:ascii="Arial" w:hAnsi="Arial" w:cs="Arial"/>
              </w:rPr>
              <w:t>Ördöghová</w:t>
            </w:r>
            <w:proofErr w:type="spellEnd"/>
            <w:r w:rsidRPr="00536E33">
              <w:rPr>
                <w:rFonts w:ascii="Arial" w:hAnsi="Arial" w:cs="Arial"/>
              </w:rPr>
              <w:t>, Ing.</w:t>
            </w:r>
          </w:p>
        </w:tc>
      </w:tr>
    </w:tbl>
    <w:p w:rsidR="000A6583" w:rsidRPr="00536E33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</w:t>
      </w:r>
      <w:r w:rsidR="001F00A1" w:rsidRPr="00536E33">
        <w:rPr>
          <w:rFonts w:ascii="Arial" w:hAnsi="Arial" w:cs="Arial"/>
          <w:b/>
        </w:rPr>
        <w:t>nformácie o konsolidovanom celku</w:t>
      </w:r>
    </w:p>
    <w:p w:rsidR="001F00A1" w:rsidRPr="00536E33" w:rsidRDefault="001F00A1" w:rsidP="001F00A1">
      <w:pPr>
        <w:spacing w:before="120" w:after="120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Identifikačné údaje všetkých účtovných jednotiek konsolidovaného celku </w:t>
      </w:r>
      <w:r w:rsidR="00594310" w:rsidRPr="00536E33">
        <w:rPr>
          <w:rFonts w:ascii="Arial" w:hAnsi="Arial" w:cs="Arial"/>
        </w:rPr>
        <w:t xml:space="preserve">obce </w:t>
      </w:r>
      <w:r w:rsidR="00FD447B" w:rsidRPr="00536E33">
        <w:rPr>
          <w:rFonts w:ascii="Arial" w:hAnsi="Arial" w:cs="Arial"/>
        </w:rPr>
        <w:t>Žemberovce</w:t>
      </w:r>
      <w:r w:rsidR="00FD447B" w:rsidRPr="00536E33">
        <w:rPr>
          <w:rFonts w:ascii="Arial" w:hAnsi="Arial" w:cs="Arial"/>
          <w:color w:val="C00000"/>
        </w:rPr>
        <w:t xml:space="preserve"> </w:t>
      </w:r>
      <w:r w:rsidRPr="00536E33">
        <w:rPr>
          <w:rFonts w:ascii="Arial" w:hAnsi="Arial" w:cs="Arial"/>
        </w:rPr>
        <w:t xml:space="preserve">sú uvedené v tabuľkovej časti </w:t>
      </w:r>
      <w:r w:rsidR="00594310" w:rsidRPr="00536E33">
        <w:rPr>
          <w:rFonts w:ascii="Arial" w:hAnsi="Arial" w:cs="Arial"/>
        </w:rPr>
        <w:t>(</w:t>
      </w:r>
      <w:r w:rsidRPr="00536E33">
        <w:rPr>
          <w:rFonts w:ascii="Arial" w:hAnsi="Arial" w:cs="Arial"/>
        </w:rPr>
        <w:t>tabuľk</w:t>
      </w:r>
      <w:r w:rsidR="00594310" w:rsidRPr="00536E33">
        <w:rPr>
          <w:rFonts w:ascii="Arial" w:hAnsi="Arial" w:cs="Arial"/>
        </w:rPr>
        <w:t>a</w:t>
      </w:r>
      <w:r w:rsidRPr="00536E33">
        <w:rPr>
          <w:rFonts w:ascii="Arial" w:hAnsi="Arial" w:cs="Arial"/>
        </w:rPr>
        <w:t xml:space="preserve">  č. 1</w:t>
      </w:r>
      <w:r w:rsidR="00594310" w:rsidRPr="00536E33">
        <w:rPr>
          <w:rFonts w:ascii="Arial" w:hAnsi="Arial" w:cs="Arial"/>
        </w:rPr>
        <w:t>)</w:t>
      </w:r>
      <w:r w:rsidRPr="00536E33">
        <w:rPr>
          <w:rFonts w:ascii="Arial" w:hAnsi="Arial" w:cs="Arial"/>
        </w:rPr>
        <w:t xml:space="preserve"> poznámok konsolidovanej účtovnej závierky.</w:t>
      </w:r>
    </w:p>
    <w:p w:rsidR="001F00A1" w:rsidRPr="00536E33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Pr="00536E3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>3</w:t>
      </w:r>
      <w:r w:rsidR="000A6583" w:rsidRPr="00536E33">
        <w:rPr>
          <w:rFonts w:ascii="Arial" w:hAnsi="Arial" w:cs="Arial"/>
          <w:b/>
          <w:i/>
        </w:rPr>
        <w:t xml:space="preserve">. 1. </w:t>
      </w:r>
      <w:r w:rsidR="00C836D2" w:rsidRPr="00536E33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Pr="00536E33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 xml:space="preserve">        </w:t>
      </w:r>
      <w:r w:rsidR="00245FD9" w:rsidRPr="00536E33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536E33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536E33" w:rsidRDefault="001C5A34" w:rsidP="004F6A4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1C5A34" w:rsidP="004F6A4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536E33" w:rsidRDefault="001C5A34" w:rsidP="004F6A4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1C5A34" w:rsidP="004F6A4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Dátum založenie</w:t>
            </w:r>
          </w:p>
        </w:tc>
      </w:tr>
      <w:tr w:rsidR="001C5A34" w:rsidRPr="00536E33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FD447B" w:rsidP="00B831DA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Základná škola s materskou školou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FD447B" w:rsidP="00B831DA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935 02 Žemberovce, ul. Osloboditeľov 33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536E33" w:rsidRDefault="00FD447B" w:rsidP="00BE179E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37864599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FD447B" w:rsidP="00B831DA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01.07.2003</w:t>
            </w:r>
          </w:p>
        </w:tc>
      </w:tr>
      <w:tr w:rsidR="001C5A34" w:rsidRPr="00536E33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1C5A34" w:rsidP="00B831DA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1C5A34" w:rsidP="00B831DA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536E33" w:rsidRDefault="001C5A34" w:rsidP="00BE179E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536E33" w:rsidRDefault="001C5A34" w:rsidP="00B831DA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</w:tbl>
    <w:p w:rsidR="00CF1C37" w:rsidRPr="00536E33" w:rsidRDefault="001F00A1" w:rsidP="00CF1C37">
      <w:pPr>
        <w:spacing w:before="120"/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>3</w:t>
      </w:r>
      <w:r w:rsidR="00CF1C37" w:rsidRPr="00536E33">
        <w:rPr>
          <w:rFonts w:ascii="Arial" w:hAnsi="Arial" w:cs="Arial"/>
          <w:b/>
          <w:i/>
        </w:rPr>
        <w:t xml:space="preserve">. 2. </w:t>
      </w:r>
      <w:r w:rsidR="00C836D2" w:rsidRPr="00536E33">
        <w:rPr>
          <w:rFonts w:ascii="Arial" w:hAnsi="Arial" w:cs="Arial"/>
          <w:b/>
          <w:i/>
        </w:rPr>
        <w:t>Identifikačné údaje o konsolidovaných  účtovných jednotkách – príspevkových organizáciách</w:t>
      </w:r>
    </w:p>
    <w:p w:rsidR="00C836D2" w:rsidRPr="00536E33" w:rsidRDefault="00347A64" w:rsidP="00CF1C37">
      <w:pPr>
        <w:spacing w:after="120"/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 xml:space="preserve"> </w:t>
      </w:r>
      <w:r w:rsidR="00CF1C37" w:rsidRPr="00536E33">
        <w:rPr>
          <w:rFonts w:ascii="Arial" w:hAnsi="Arial" w:cs="Arial"/>
          <w:b/>
          <w:i/>
        </w:rPr>
        <w:t xml:space="preserve">       </w:t>
      </w:r>
      <w:r w:rsidRPr="00536E33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80"/>
        <w:gridCol w:w="1800"/>
      </w:tblGrid>
      <w:tr w:rsidR="00657708" w:rsidRPr="00536E33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57708" w:rsidRPr="00536E33" w:rsidRDefault="00657708" w:rsidP="00F44063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536E33" w:rsidRDefault="00657708" w:rsidP="00F44063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57708" w:rsidRPr="00536E33" w:rsidRDefault="00657708" w:rsidP="0065770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536E33" w:rsidRDefault="00657708" w:rsidP="00F44063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Dátum založenie</w:t>
            </w:r>
          </w:p>
        </w:tc>
      </w:tr>
      <w:tr w:rsidR="00657708" w:rsidRPr="00536E33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536E33" w:rsidRDefault="00657708" w:rsidP="00F44063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536E33" w:rsidRDefault="00B6433A" w:rsidP="00F44063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Obec nemá zriadenú príspevkovú organizáciu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57708" w:rsidRPr="00536E33" w:rsidRDefault="00657708" w:rsidP="0065770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57708" w:rsidRPr="00536E33" w:rsidRDefault="00657708" w:rsidP="00F44063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2065F7" w:rsidRPr="00536E33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536E33" w:rsidRDefault="002065F7" w:rsidP="00F44063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536E33" w:rsidRDefault="002065F7" w:rsidP="00F44063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065F7" w:rsidRPr="00536E33" w:rsidRDefault="002065F7" w:rsidP="0065770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65F7" w:rsidRPr="00536E33" w:rsidRDefault="002065F7" w:rsidP="00F44063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</w:tbl>
    <w:p w:rsidR="007E4C10" w:rsidRDefault="007E4C10" w:rsidP="007E4C10">
      <w:pPr>
        <w:spacing w:before="120" w:after="120"/>
        <w:rPr>
          <w:rFonts w:ascii="Arial" w:hAnsi="Arial" w:cs="Arial"/>
          <w:b/>
          <w:i/>
        </w:rPr>
      </w:pPr>
    </w:p>
    <w:p w:rsidR="00B6433A" w:rsidRDefault="00B6433A" w:rsidP="007E4C10">
      <w:pPr>
        <w:spacing w:before="120" w:after="120"/>
        <w:rPr>
          <w:rFonts w:ascii="Arial" w:hAnsi="Arial" w:cs="Arial"/>
          <w:b/>
          <w:i/>
        </w:rPr>
      </w:pPr>
    </w:p>
    <w:p w:rsidR="00C836D2" w:rsidRPr="00536E33" w:rsidRDefault="001F00A1" w:rsidP="007E4C10">
      <w:pPr>
        <w:spacing w:before="120" w:after="120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lastRenderedPageBreak/>
        <w:t>3</w:t>
      </w:r>
      <w:r w:rsidR="00CF1C37" w:rsidRPr="00536E33">
        <w:rPr>
          <w:rFonts w:ascii="Arial" w:hAnsi="Arial" w:cs="Arial"/>
          <w:b/>
          <w:i/>
        </w:rPr>
        <w:t xml:space="preserve">. 3. </w:t>
      </w:r>
      <w:r w:rsidR="00162730" w:rsidRPr="00536E33">
        <w:rPr>
          <w:rFonts w:ascii="Arial" w:hAnsi="Arial" w:cs="Arial"/>
          <w:b/>
          <w:i/>
        </w:rPr>
        <w:t>I</w:t>
      </w:r>
      <w:r w:rsidR="00C836D2" w:rsidRPr="00536E33">
        <w:rPr>
          <w:rFonts w:ascii="Arial" w:hAnsi="Arial" w:cs="Arial"/>
          <w:b/>
          <w:i/>
        </w:rPr>
        <w:t>dentifikačné údaje o konsolidovaných  účtovných  jednotkách – obchodných spoločnostiach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3760"/>
        <w:gridCol w:w="1079"/>
        <w:gridCol w:w="1080"/>
        <w:gridCol w:w="741"/>
      </w:tblGrid>
      <w:tr w:rsidR="007665EF" w:rsidRPr="00536E33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Názov konsolidovanej účtovnej jednotky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Sídlo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IČO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Dátum založeni</w:t>
            </w:r>
            <w:r w:rsidR="0024516F" w:rsidRPr="00536E33">
              <w:rPr>
                <w:rFonts w:ascii="Arial" w:hAnsi="Arial" w:cs="Arial"/>
                <w:b/>
                <w:bCs/>
                <w:lang w:eastAsia="cs-CZ"/>
              </w:rPr>
              <w:t>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Podiel</w:t>
            </w:r>
            <w:r w:rsidR="005656A6" w:rsidRPr="00536E33">
              <w:rPr>
                <w:rFonts w:ascii="Arial" w:hAnsi="Arial" w:cs="Arial"/>
                <w:b/>
                <w:bCs/>
                <w:lang w:eastAsia="cs-CZ"/>
              </w:rPr>
              <w:t xml:space="preserve"> v %</w:t>
            </w:r>
          </w:p>
        </w:tc>
      </w:tr>
      <w:tr w:rsidR="007665EF" w:rsidRPr="00536E33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B6433A" w:rsidP="007E4C10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Obec nie je v obchodnej spoločnosti</w:t>
            </w: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7665EF" w:rsidRPr="00536E33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665EF" w:rsidRPr="00536E33" w:rsidRDefault="007665EF" w:rsidP="007E4C1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</w:tbl>
    <w:p w:rsidR="00EA31C3" w:rsidRPr="00536E33" w:rsidRDefault="00EA31C3" w:rsidP="00EB2FE2">
      <w:pPr>
        <w:spacing w:before="120" w:after="120"/>
        <w:rPr>
          <w:rFonts w:ascii="Arial" w:hAnsi="Arial" w:cs="Arial"/>
          <w:b/>
          <w:i/>
        </w:rPr>
      </w:pPr>
    </w:p>
    <w:p w:rsidR="00EA31C3" w:rsidRPr="00536E33" w:rsidRDefault="001F00A1" w:rsidP="00EA31C3">
      <w:pPr>
        <w:spacing w:before="120" w:after="120"/>
        <w:rPr>
          <w:rFonts w:ascii="Arial" w:hAnsi="Arial" w:cs="Arial"/>
        </w:rPr>
      </w:pPr>
      <w:r w:rsidRPr="00536E33">
        <w:rPr>
          <w:rFonts w:ascii="Arial" w:hAnsi="Arial" w:cs="Arial"/>
          <w:b/>
          <w:i/>
        </w:rPr>
        <w:t>3.4</w:t>
      </w:r>
      <w:r w:rsidRPr="00536E33">
        <w:rPr>
          <w:rFonts w:ascii="Arial" w:hAnsi="Arial" w:cs="Arial"/>
          <w:b/>
        </w:rPr>
        <w:t xml:space="preserve">  </w:t>
      </w:r>
      <w:r w:rsidRPr="00536E33">
        <w:rPr>
          <w:rFonts w:ascii="Arial" w:hAnsi="Arial" w:cs="Arial"/>
          <w:b/>
          <w:i/>
        </w:rPr>
        <w:t>Ú</w:t>
      </w:r>
      <w:r w:rsidR="00EA31C3" w:rsidRPr="00536E33">
        <w:rPr>
          <w:rFonts w:ascii="Arial" w:hAnsi="Arial" w:cs="Arial"/>
          <w:b/>
          <w:i/>
        </w:rPr>
        <w:t>čtovné jednotky, v ktorých má konsolidujúca účtovná jednotka podiel, ale nespĺňajú podmienky zahrnutia do konsolidovaného celku</w:t>
      </w:r>
      <w:r w:rsidR="00EA31C3" w:rsidRPr="00536E33">
        <w:rPr>
          <w:rFonts w:ascii="Arial" w:hAnsi="Arial" w:cs="Arial"/>
          <w:b/>
        </w:rPr>
        <w:t xml:space="preserve"> </w:t>
      </w:r>
      <w:r w:rsidR="00EA31C3" w:rsidRPr="00536E33">
        <w:rPr>
          <w:rFonts w:ascii="Arial" w:hAnsi="Arial" w:cs="Arial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2582"/>
        <w:gridCol w:w="3260"/>
      </w:tblGrid>
      <w:tr w:rsidR="00EA31C3" w:rsidRPr="00536E33">
        <w:trPr>
          <w:trHeight w:val="278"/>
        </w:trPr>
        <w:tc>
          <w:tcPr>
            <w:tcW w:w="3828" w:type="dxa"/>
            <w:vAlign w:val="center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  <w:b/>
              </w:rPr>
            </w:pPr>
            <w:r w:rsidRPr="00536E33">
              <w:rPr>
                <w:rFonts w:ascii="Arial" w:hAnsi="Arial" w:cs="Arial"/>
                <w:b/>
              </w:rPr>
              <w:t>Názov  účtovnej jednotky</w:t>
            </w:r>
          </w:p>
        </w:tc>
        <w:tc>
          <w:tcPr>
            <w:tcW w:w="2582" w:type="dxa"/>
            <w:vAlign w:val="center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  <w:b/>
              </w:rPr>
            </w:pPr>
            <w:r w:rsidRPr="00536E33">
              <w:rPr>
                <w:rFonts w:ascii="Arial" w:hAnsi="Arial" w:cs="Arial"/>
                <w:b/>
              </w:rPr>
              <w:t>Sídlo</w:t>
            </w:r>
          </w:p>
        </w:tc>
        <w:tc>
          <w:tcPr>
            <w:tcW w:w="3260" w:type="dxa"/>
            <w:vAlign w:val="center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  <w:b/>
              </w:rPr>
            </w:pPr>
            <w:r w:rsidRPr="00536E33">
              <w:rPr>
                <w:rFonts w:ascii="Arial" w:hAnsi="Arial" w:cs="Arial"/>
                <w:b/>
              </w:rPr>
              <w:t>Dôvod nezahrnutia do KÚZ</w:t>
            </w:r>
          </w:p>
        </w:tc>
      </w:tr>
      <w:tr w:rsidR="00EA31C3" w:rsidRPr="00536E33">
        <w:trPr>
          <w:trHeight w:val="301"/>
        </w:trPr>
        <w:tc>
          <w:tcPr>
            <w:tcW w:w="3828" w:type="dxa"/>
          </w:tcPr>
          <w:p w:rsidR="00EA31C3" w:rsidRPr="00536E33" w:rsidRDefault="00B6433A" w:rsidP="00EA31C3">
            <w:pPr>
              <w:spacing w:before="120" w:after="120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Obec nemá podiel</w:t>
            </w:r>
          </w:p>
        </w:tc>
        <w:tc>
          <w:tcPr>
            <w:tcW w:w="2582" w:type="dxa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260" w:type="dxa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EA31C3" w:rsidRPr="00536E33">
        <w:trPr>
          <w:trHeight w:val="301"/>
        </w:trPr>
        <w:tc>
          <w:tcPr>
            <w:tcW w:w="3828" w:type="dxa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2582" w:type="dxa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3260" w:type="dxa"/>
          </w:tcPr>
          <w:p w:rsidR="00EA31C3" w:rsidRPr="00536E33" w:rsidRDefault="00EA31C3" w:rsidP="00EA31C3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:rsidR="00EB2FE2" w:rsidRPr="00536E33" w:rsidRDefault="00B6433A" w:rsidP="009578BB">
      <w:pPr>
        <w:spacing w:before="120" w:after="12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 </w:t>
      </w:r>
      <w:r w:rsidR="00EB2FE2" w:rsidRPr="00536E33">
        <w:rPr>
          <w:rFonts w:ascii="Arial" w:hAnsi="Arial" w:cs="Arial"/>
          <w:b/>
        </w:rPr>
        <w:t>Zmena konsolidovaného celku</w:t>
      </w:r>
      <w:r w:rsidRPr="00536E33">
        <w:rPr>
          <w:rFonts w:ascii="Arial" w:hAnsi="Arial" w:cs="Arial"/>
          <w:b/>
        </w:rPr>
        <w:t xml:space="preserve">  </w:t>
      </w:r>
    </w:p>
    <w:p w:rsidR="00433EFB" w:rsidRPr="00536E33" w:rsidRDefault="00433EFB" w:rsidP="00433EFB">
      <w:pPr>
        <w:spacing w:before="120" w:after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V priebehu účtovného obdobia od 1. januára 201</w:t>
      </w:r>
      <w:r w:rsidR="000C29F2">
        <w:rPr>
          <w:rFonts w:ascii="Arial" w:hAnsi="Arial" w:cs="Arial"/>
        </w:rPr>
        <w:t>6</w:t>
      </w:r>
      <w:r w:rsidRPr="00536E33">
        <w:rPr>
          <w:rFonts w:ascii="Arial" w:hAnsi="Arial" w:cs="Arial"/>
        </w:rPr>
        <w:t xml:space="preserve"> do 31. decembra 201</w:t>
      </w:r>
      <w:r w:rsidR="000C29F2">
        <w:rPr>
          <w:rFonts w:ascii="Arial" w:hAnsi="Arial" w:cs="Arial"/>
        </w:rPr>
        <w:t>6</w:t>
      </w:r>
      <w:r w:rsidRPr="00536E33">
        <w:rPr>
          <w:rFonts w:ascii="Arial" w:hAnsi="Arial" w:cs="Arial"/>
        </w:rPr>
        <w:t xml:space="preserve"> </w:t>
      </w:r>
      <w:r w:rsidR="00B6433A" w:rsidRPr="00536E33">
        <w:rPr>
          <w:rFonts w:ascii="Arial" w:hAnsi="Arial" w:cs="Arial"/>
        </w:rPr>
        <w:t>ne</w:t>
      </w:r>
      <w:r w:rsidRPr="00536E33">
        <w:rPr>
          <w:rFonts w:ascii="Arial" w:hAnsi="Arial" w:cs="Arial"/>
        </w:rPr>
        <w:t>došlo k  zmenám v štruktúre konsolidovaného celku</w:t>
      </w:r>
      <w:r w:rsidR="00B6433A" w:rsidRPr="00536E33">
        <w:rPr>
          <w:rFonts w:ascii="Arial" w:hAnsi="Arial" w:cs="Arial"/>
        </w:rPr>
        <w:t>.</w:t>
      </w:r>
      <w:r w:rsidRPr="00536E33">
        <w:rPr>
          <w:rFonts w:ascii="Arial" w:hAnsi="Arial" w:cs="Arial"/>
        </w:rPr>
        <w:t xml:space="preserve"> </w:t>
      </w:r>
    </w:p>
    <w:p w:rsidR="00594310" w:rsidRPr="00536E33" w:rsidRDefault="00594310" w:rsidP="00B70F22">
      <w:pPr>
        <w:spacing w:before="120" w:after="120"/>
        <w:rPr>
          <w:rFonts w:ascii="Arial" w:hAnsi="Arial" w:cs="Arial"/>
          <w:b/>
          <w:i/>
        </w:rPr>
      </w:pPr>
    </w:p>
    <w:p w:rsidR="001115CF" w:rsidRPr="00536E33" w:rsidRDefault="001F3097" w:rsidP="009578BB">
      <w:pPr>
        <w:numPr>
          <w:ilvl w:val="0"/>
          <w:numId w:val="6"/>
        </w:numPr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Informácie o</w:t>
      </w:r>
      <w:r w:rsidR="00883949" w:rsidRPr="00536E33">
        <w:rPr>
          <w:rFonts w:ascii="Arial" w:hAnsi="Arial" w:cs="Arial"/>
          <w:b/>
        </w:rPr>
        <w:t> zamestnancoch konsolidovaného celku</w:t>
      </w:r>
      <w:r w:rsidRPr="00536E33">
        <w:rPr>
          <w:rFonts w:ascii="Arial" w:hAnsi="Arial" w:cs="Arial"/>
          <w:b/>
        </w:rPr>
        <w:t xml:space="preserve"> </w:t>
      </w:r>
    </w:p>
    <w:p w:rsidR="001115CF" w:rsidRPr="00536E33" w:rsidRDefault="001115CF" w:rsidP="001115CF">
      <w:pPr>
        <w:rPr>
          <w:rFonts w:ascii="Arial" w:hAnsi="Arial" w:cs="Arial"/>
          <w:b/>
          <w:i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86"/>
        <w:gridCol w:w="2081"/>
        <w:gridCol w:w="2175"/>
      </w:tblGrid>
      <w:tr w:rsidR="001115CF" w:rsidRPr="00536E33" w:rsidTr="005031CC">
        <w:trPr>
          <w:trHeight w:val="270"/>
        </w:trPr>
        <w:tc>
          <w:tcPr>
            <w:tcW w:w="2838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36E33" w:rsidRDefault="001115CF" w:rsidP="005F5910">
            <w:pPr>
              <w:pStyle w:val="odstavec"/>
            </w:pPr>
            <w:r w:rsidRPr="00536E33">
              <w:t>Názov položky</w:t>
            </w:r>
          </w:p>
        </w:tc>
        <w:tc>
          <w:tcPr>
            <w:tcW w:w="105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36E33" w:rsidRDefault="001115CF" w:rsidP="005F5910">
            <w:pPr>
              <w:pStyle w:val="odstavec"/>
              <w:jc w:val="center"/>
            </w:pPr>
            <w:r w:rsidRPr="00536E33">
              <w:t>201</w:t>
            </w:r>
            <w:r w:rsidR="000C29F2">
              <w:t>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536E33" w:rsidRDefault="001115CF" w:rsidP="005F5910">
            <w:pPr>
              <w:pStyle w:val="odstavec"/>
              <w:jc w:val="center"/>
            </w:pPr>
            <w:r w:rsidRPr="00536E33">
              <w:t>201</w:t>
            </w:r>
            <w:r w:rsidR="000C29F2">
              <w:t>5</w:t>
            </w:r>
          </w:p>
        </w:tc>
      </w:tr>
      <w:tr w:rsidR="000C29F2" w:rsidRPr="00536E33" w:rsidTr="005031CC">
        <w:trPr>
          <w:trHeight w:val="270"/>
        </w:trPr>
        <w:tc>
          <w:tcPr>
            <w:tcW w:w="2838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9F2" w:rsidRPr="00536E33" w:rsidRDefault="000C29F2" w:rsidP="005F5910">
            <w:pPr>
              <w:pStyle w:val="odstavec"/>
            </w:pPr>
            <w:r w:rsidRPr="00536E33">
              <w:t>Priemerný počet zamestnancov konsolidovaného celku počas účtovného obdobia</w:t>
            </w:r>
          </w:p>
        </w:tc>
        <w:tc>
          <w:tcPr>
            <w:tcW w:w="105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9F2" w:rsidRPr="005F5910" w:rsidRDefault="005F5910" w:rsidP="005F5910">
            <w:pPr>
              <w:pStyle w:val="odstavec"/>
              <w:jc w:val="center"/>
            </w:pPr>
            <w:r w:rsidRPr="005F5910">
              <w:t>28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29F2" w:rsidRPr="00536E33" w:rsidRDefault="000C29F2" w:rsidP="005F5910">
            <w:pPr>
              <w:pStyle w:val="odstavec"/>
              <w:jc w:val="center"/>
            </w:pPr>
            <w:r>
              <w:t>26</w:t>
            </w:r>
          </w:p>
        </w:tc>
      </w:tr>
      <w:tr w:rsidR="000C29F2" w:rsidRPr="00536E33" w:rsidTr="005031CC">
        <w:trPr>
          <w:trHeight w:val="270"/>
        </w:trPr>
        <w:tc>
          <w:tcPr>
            <w:tcW w:w="283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C29F2" w:rsidRPr="00536E33" w:rsidRDefault="000C29F2" w:rsidP="005F5910">
            <w:pPr>
              <w:pStyle w:val="odstavec"/>
            </w:pPr>
            <w:r w:rsidRPr="00536E33">
              <w:t>z toho počet vedúcich zamestnancov</w:t>
            </w:r>
          </w:p>
        </w:tc>
        <w:tc>
          <w:tcPr>
            <w:tcW w:w="105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C29F2" w:rsidRPr="00536E33" w:rsidRDefault="000C29F2" w:rsidP="005F5910">
            <w:pPr>
              <w:pStyle w:val="odstavec"/>
              <w:jc w:val="center"/>
            </w:pPr>
            <w: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C29F2" w:rsidRPr="00536E33" w:rsidRDefault="000C29F2" w:rsidP="005F5910">
            <w:pPr>
              <w:pStyle w:val="odstavec"/>
              <w:jc w:val="center"/>
            </w:pPr>
            <w:r>
              <w:t>2</w:t>
            </w:r>
          </w:p>
        </w:tc>
      </w:tr>
    </w:tbl>
    <w:p w:rsidR="001115CF" w:rsidRPr="00536E33" w:rsidRDefault="001115CF" w:rsidP="00B70F22">
      <w:pPr>
        <w:spacing w:before="120" w:after="120"/>
        <w:rPr>
          <w:rFonts w:ascii="Arial" w:hAnsi="Arial" w:cs="Arial"/>
          <w:b/>
          <w:i/>
        </w:rPr>
      </w:pPr>
    </w:p>
    <w:p w:rsidR="001115CF" w:rsidRPr="00536E33" w:rsidRDefault="001115CF" w:rsidP="00CF0519">
      <w:pPr>
        <w:pStyle w:val="Nadpis2"/>
        <w:rPr>
          <w:sz w:val="20"/>
          <w:szCs w:val="20"/>
        </w:rPr>
      </w:pPr>
      <w:r w:rsidRPr="00536E33">
        <w:rPr>
          <w:sz w:val="20"/>
          <w:szCs w:val="20"/>
        </w:rPr>
        <w:t xml:space="preserve">Informácie o výsledku hospodárenia z dôvodu predaja majetku medzi účtovnými   jednotkami konsolidovaného celku </w:t>
      </w:r>
    </w:p>
    <w:p w:rsidR="001115CF" w:rsidRPr="00536E33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V priebehu účtovného obdobia roku 201</w:t>
      </w:r>
      <w:r w:rsidR="000C29F2">
        <w:rPr>
          <w:rFonts w:ascii="Arial" w:hAnsi="Arial" w:cs="Arial"/>
        </w:rPr>
        <w:t>6</w:t>
      </w:r>
      <w:r w:rsidRPr="00536E33">
        <w:rPr>
          <w:rFonts w:ascii="Arial" w:hAnsi="Arial" w:cs="Arial"/>
        </w:rPr>
        <w:t xml:space="preserve"> sa medzi účtovnými jednotkami konsolidovaného celku obce</w:t>
      </w:r>
      <w:r w:rsidRPr="00536E33">
        <w:rPr>
          <w:rFonts w:ascii="Arial" w:hAnsi="Arial" w:cs="Arial"/>
          <w:color w:val="C00000"/>
        </w:rPr>
        <w:t xml:space="preserve">. </w:t>
      </w:r>
      <w:r w:rsidRPr="00536E33">
        <w:rPr>
          <w:rFonts w:ascii="Arial" w:hAnsi="Arial" w:cs="Arial"/>
        </w:rPr>
        <w:t>neuskutočnil nákup resp. predaj majetku.</w:t>
      </w:r>
    </w:p>
    <w:p w:rsidR="001115CF" w:rsidRPr="00536E33" w:rsidRDefault="001115CF" w:rsidP="004A3B95">
      <w:pPr>
        <w:spacing w:before="120" w:after="120"/>
        <w:jc w:val="both"/>
        <w:rPr>
          <w:rFonts w:ascii="Arial" w:hAnsi="Arial" w:cs="Arial"/>
          <w:b/>
          <w:i/>
        </w:rPr>
      </w:pPr>
    </w:p>
    <w:p w:rsidR="001115CF" w:rsidRPr="00536E33" w:rsidRDefault="00CF0519" w:rsidP="00CF0519">
      <w:pPr>
        <w:pStyle w:val="Nadpis2"/>
        <w:rPr>
          <w:sz w:val="20"/>
          <w:szCs w:val="20"/>
        </w:rPr>
      </w:pPr>
      <w:r w:rsidRPr="00536E33">
        <w:rPr>
          <w:sz w:val="20"/>
          <w:szCs w:val="20"/>
        </w:rPr>
        <w:t>Informácie</w:t>
      </w:r>
      <w:r w:rsidR="007E4C10" w:rsidRPr="00536E33">
        <w:rPr>
          <w:sz w:val="20"/>
          <w:szCs w:val="20"/>
        </w:rPr>
        <w:t xml:space="preserve"> o</w:t>
      </w:r>
      <w:r w:rsidRPr="00536E33">
        <w:rPr>
          <w:sz w:val="20"/>
          <w:szCs w:val="20"/>
        </w:rPr>
        <w:t xml:space="preserve"> účtovných zásadách a účtovných metódach</w:t>
      </w: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Dlhodobý nehmotný a dlhodobý hmotný majetok</w:t>
      </w:r>
    </w:p>
    <w:p w:rsidR="00211124" w:rsidRPr="00536E33" w:rsidRDefault="00211124" w:rsidP="005F5910">
      <w:pPr>
        <w:pStyle w:val="odstavec"/>
      </w:pPr>
      <w:r w:rsidRPr="00536E33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211124" w:rsidRPr="00536E33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36E33" w:rsidRDefault="00211124" w:rsidP="005F5910">
      <w:pPr>
        <w:pStyle w:val="odstavec"/>
      </w:pPr>
      <w:r w:rsidRPr="00536E33">
        <w:t xml:space="preserve">Hodnota obstarávaného dlhodobého hmotného majetku, ktorý sa používa, sa trvalo zníži o oprávky, ktoré zodpovedajú výške opotrebenia majetku.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5F5910">
      <w:pPr>
        <w:pStyle w:val="odstavec"/>
      </w:pPr>
      <w:r w:rsidRPr="00536E33">
        <w:t xml:space="preserve">O opravných položkách sa účtuje v prípade prechodného zníženia hodnoty majetku ku dňu, ku ktorému sa zostavuje účtovná závierka.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5F5910">
      <w:pPr>
        <w:pStyle w:val="odstavec"/>
      </w:pPr>
      <w:r w:rsidRPr="00536E33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36E33" w:rsidRDefault="00211124" w:rsidP="005F5910">
      <w:pPr>
        <w:pStyle w:val="odstavec"/>
      </w:pPr>
    </w:p>
    <w:p w:rsidR="00211124" w:rsidRPr="005931F2" w:rsidRDefault="00211124" w:rsidP="005F5910">
      <w:pPr>
        <w:pStyle w:val="odstavec"/>
      </w:pPr>
      <w:r w:rsidRPr="00536E33">
        <w:t>Dlhodobý majetok nadobudnutý bezodplatným prevodom pri splynutí, zlúčení, rozdelení alebo pri prevode správy sa oceňuje cenou, v ktorej sa doteraz viedol v účtovníctve. Ak cenu nie je možné zistiť, oceňuje</w:t>
      </w:r>
      <w:r w:rsidRPr="005931F2">
        <w:t xml:space="preserve"> sa  </w:t>
      </w:r>
    </w:p>
    <w:p w:rsidR="00211124" w:rsidRPr="00536E33" w:rsidRDefault="00211124" w:rsidP="005F5910">
      <w:pPr>
        <w:pStyle w:val="odstavec"/>
      </w:pPr>
      <w:r w:rsidRPr="00536E33">
        <w:lastRenderedPageBreak/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36E33">
        <w:t>t.j</w:t>
      </w:r>
      <w:proofErr w:type="spellEnd"/>
      <w:r w:rsidRPr="00536E33">
        <w:t>. cenou, za ktorú by sa majetok obstaral v čase, keď sa o ňom účtuje.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5F5910">
      <w:pPr>
        <w:pStyle w:val="odstavec"/>
      </w:pPr>
      <w:r w:rsidRPr="00536E33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536E33" w:rsidRDefault="00211124" w:rsidP="005F5910">
      <w:pPr>
        <w:pStyle w:val="odstavec"/>
      </w:pPr>
      <w:r w:rsidRPr="00536E33">
        <w:tab/>
      </w:r>
      <w:r w:rsidRPr="00536E33">
        <w:tab/>
      </w: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Dlhodobý finančný majetok</w:t>
      </w:r>
    </w:p>
    <w:p w:rsidR="00211124" w:rsidRPr="00536E33" w:rsidRDefault="00211124" w:rsidP="005F5910">
      <w:pPr>
        <w:pStyle w:val="odstavec"/>
      </w:pPr>
      <w:r w:rsidRPr="00536E33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Zásoby</w:t>
      </w:r>
    </w:p>
    <w:p w:rsidR="00211124" w:rsidRPr="00536E33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536E33">
        <w:rPr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536E33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536E33">
        <w:rPr>
          <w:b w:val="0"/>
          <w:sz w:val="20"/>
          <w:szCs w:val="20"/>
        </w:rPr>
        <w:t xml:space="preserve">Zásoby vytvorené vlastnou činnosťou sa oceňujú vlastnými nákladmi. </w:t>
      </w:r>
    </w:p>
    <w:p w:rsidR="005931F2" w:rsidRPr="00536E33" w:rsidRDefault="00211124" w:rsidP="00DA0745">
      <w:pPr>
        <w:pStyle w:val="abc"/>
        <w:numPr>
          <w:ilvl w:val="0"/>
          <w:numId w:val="0"/>
        </w:numPr>
        <w:rPr>
          <w:sz w:val="20"/>
          <w:szCs w:val="20"/>
        </w:rPr>
      </w:pPr>
      <w:r w:rsidRPr="00536E33">
        <w:rPr>
          <w:b w:val="0"/>
          <w:sz w:val="20"/>
          <w:szCs w:val="20"/>
        </w:rPr>
        <w:t>Toto ocenenie sa upravuje o zníženie</w:t>
      </w:r>
      <w:r w:rsidRPr="00536E33">
        <w:rPr>
          <w:sz w:val="20"/>
          <w:szCs w:val="20"/>
        </w:rPr>
        <w:t xml:space="preserve"> hodnoty zásob.</w:t>
      </w: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Pohľadávky</w:t>
      </w:r>
    </w:p>
    <w:p w:rsidR="00211124" w:rsidRPr="00536E33" w:rsidRDefault="00211124" w:rsidP="005F5910">
      <w:pPr>
        <w:pStyle w:val="odstavec"/>
      </w:pPr>
      <w:r w:rsidRPr="00536E33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36E33">
        <w:t>t.j</w:t>
      </w:r>
      <w:proofErr w:type="spellEnd"/>
      <w:r w:rsidRPr="00536E33">
        <w:t>. vrátane nákladov súvisiacich s obstaraním.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5F5910">
      <w:pPr>
        <w:pStyle w:val="odstavec"/>
        <w:rPr>
          <w:color w:val="00B050"/>
        </w:rPr>
      </w:pPr>
      <w:r w:rsidRPr="00536E33">
        <w:t>Opravná položka sa vytvára napr. k pohľadávkam po splatnosti a</w:t>
      </w:r>
      <w:r w:rsidRPr="00536E33" w:rsidDel="00130A12">
        <w:t xml:space="preserve"> </w:t>
      </w:r>
      <w:r w:rsidRPr="00536E33">
        <w:t xml:space="preserve">nedobytným pohľadávkam, kde existuje riziko nevymožiteľnosti pohľadávok.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Finančné účty</w:t>
      </w:r>
    </w:p>
    <w:p w:rsidR="00211124" w:rsidRPr="00536E33" w:rsidRDefault="00211124" w:rsidP="005F5910">
      <w:pPr>
        <w:pStyle w:val="odstavec"/>
      </w:pPr>
      <w:r w:rsidRPr="00536E33">
        <w:t>Peňažné prostriedky a ceniny sa oceňujú menovitou hodnotou.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Náklady budúcich období a príjmy budúcich období</w:t>
      </w:r>
    </w:p>
    <w:p w:rsidR="00211124" w:rsidRPr="00536E33" w:rsidRDefault="00211124" w:rsidP="005F5910">
      <w:pPr>
        <w:pStyle w:val="odstavec"/>
      </w:pPr>
      <w:r w:rsidRPr="00536E33">
        <w:t>Náklady budúcich období a príjmy budúcich období sú vykázané vo výške, ktorá je potrebná na dodržanie zásady vecnej a časovej súvislosti s účtovným obdobím.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Rezervy</w:t>
      </w:r>
    </w:p>
    <w:p w:rsidR="00211124" w:rsidRPr="005F5910" w:rsidRDefault="00211124" w:rsidP="005F5910">
      <w:pPr>
        <w:pStyle w:val="odstavec"/>
      </w:pPr>
      <w:r w:rsidRPr="00536E33">
        <w:t xml:space="preserve">Rezervy sú záväzky s neurčitým časovým vymedzením alebo výškou a oceňujú sa v očakávanej výške záväzku. V účtovnej závierke sa tvorili rezervy najmä na nevyfakturované dodávky a služby, </w:t>
      </w:r>
      <w:r w:rsidRPr="005F5910">
        <w:t xml:space="preserve">mzdy za dovolenku zamestnancov vrátane sociálneho a zdravotného poistenia, súdne spory a podobne.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Záväzky</w:t>
      </w:r>
    </w:p>
    <w:p w:rsidR="00211124" w:rsidRPr="00536E33" w:rsidRDefault="00211124" w:rsidP="005F5910">
      <w:pPr>
        <w:pStyle w:val="odstavec"/>
      </w:pPr>
      <w:r w:rsidRPr="00536E33">
        <w:t xml:space="preserve">Záväzky sa pri ich vzniku oceňujú menovitou hodnotou a pri ich prevzatí sa oceňujú obstarávacou cenou. </w:t>
      </w:r>
    </w:p>
    <w:p w:rsidR="00211124" w:rsidRPr="00536E33" w:rsidRDefault="00211124" w:rsidP="005F5910">
      <w:pPr>
        <w:pStyle w:val="odstavec"/>
      </w:pPr>
      <w:r w:rsidRPr="00536E33">
        <w:t>Ak sa pri inventarizácii zistí, že suma záväzkov je iná ako ich výška v účtovníctve, uvedú sa záväzky v účtovníctve a v účtovnej závierke v tomto zistenom ocenení.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Výdavky budúcich období a výnosy budúcich období</w:t>
      </w:r>
    </w:p>
    <w:p w:rsidR="00211124" w:rsidRPr="00536E33" w:rsidRDefault="00211124" w:rsidP="005F5910">
      <w:pPr>
        <w:pStyle w:val="odstavec"/>
      </w:pPr>
      <w:r w:rsidRPr="00536E33">
        <w:t>Výdavky budúcich období a výnosy budúcich období sú vykázané vo výške, ktorá je potrebná na dodržanie zásady vecnej a časovej súvislosti s účtovným obdobím.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Cudzia mena</w:t>
      </w:r>
    </w:p>
    <w:p w:rsidR="00211124" w:rsidRPr="00536E33" w:rsidRDefault="00211124" w:rsidP="005F5910">
      <w:pPr>
        <w:pStyle w:val="odstavec"/>
      </w:pPr>
      <w:r w:rsidRPr="00536E33">
        <w:t xml:space="preserve">Majetok a záväzky vyjadrené v cudzej mene sa prepočítavajú na slovenskú menu euro referenčným výmenným kurzom určeným a vyhláseným Európskou centrálnou bankou alebo Národnou bankou Slovenska v deň </w:t>
      </w:r>
      <w:r w:rsidRPr="00536E33">
        <w:lastRenderedPageBreak/>
        <w:t>predchádzajúci dňu uskutočnenia účtovného prípadu alebo v iný deň, ak to ustanovuje osobitný predpis, resp. v deň, ku ktorému sa zostavuje účtovná závierka.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8522BC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>Zásady pre vykazovanie transferov.</w:t>
      </w:r>
    </w:p>
    <w:p w:rsidR="00211124" w:rsidRPr="00536E33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536E33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536E33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536E33">
        <w:rPr>
          <w:rFonts w:ascii="Arial" w:hAnsi="Arial" w:cs="Arial"/>
          <w:b/>
          <w:sz w:val="20"/>
          <w:szCs w:val="20"/>
        </w:rPr>
        <w:t>Bežný transfer</w:t>
      </w:r>
      <w:r w:rsidRPr="00536E33">
        <w:rPr>
          <w:rFonts w:ascii="Arial" w:hAnsi="Arial" w:cs="Arial"/>
          <w:sz w:val="20"/>
          <w:szCs w:val="20"/>
        </w:rPr>
        <w:t xml:space="preserve"> od </w:t>
      </w:r>
      <w:r w:rsidRPr="00536E33">
        <w:rPr>
          <w:rFonts w:ascii="Arial" w:hAnsi="Arial" w:cs="Arial"/>
          <w:sz w:val="20"/>
          <w:szCs w:val="20"/>
          <w:u w:val="single"/>
        </w:rPr>
        <w:t>cudzích subjektov</w:t>
      </w:r>
      <w:r w:rsidRPr="00536E33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Pr="00536E33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536E33">
        <w:rPr>
          <w:rFonts w:ascii="Arial" w:hAnsi="Arial" w:cs="Arial"/>
          <w:b/>
          <w:sz w:val="20"/>
          <w:szCs w:val="20"/>
        </w:rPr>
        <w:t>Bežný transfer</w:t>
      </w:r>
      <w:r w:rsidRPr="00536E33">
        <w:rPr>
          <w:rFonts w:ascii="Arial" w:hAnsi="Arial" w:cs="Arial"/>
          <w:sz w:val="20"/>
          <w:szCs w:val="20"/>
        </w:rPr>
        <w:t xml:space="preserve"> od </w:t>
      </w:r>
      <w:r w:rsidRPr="00536E33">
        <w:rPr>
          <w:rFonts w:ascii="Arial" w:hAnsi="Arial" w:cs="Arial"/>
          <w:sz w:val="20"/>
          <w:szCs w:val="20"/>
          <w:u w:val="single"/>
        </w:rPr>
        <w:t>zriaďovateľa</w:t>
      </w:r>
      <w:r w:rsidRPr="00536E33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211124" w:rsidRPr="00536E33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536E33">
        <w:rPr>
          <w:rFonts w:ascii="Arial" w:hAnsi="Arial" w:cs="Arial"/>
          <w:b/>
          <w:sz w:val="20"/>
          <w:szCs w:val="20"/>
        </w:rPr>
        <w:t>Kapitálový transfer</w:t>
      </w:r>
      <w:r w:rsidRPr="00536E33">
        <w:rPr>
          <w:rFonts w:ascii="Arial" w:hAnsi="Arial" w:cs="Arial"/>
          <w:sz w:val="20"/>
          <w:szCs w:val="20"/>
        </w:rPr>
        <w:t xml:space="preserve"> od </w:t>
      </w:r>
      <w:r w:rsidRPr="00536E33">
        <w:rPr>
          <w:rFonts w:ascii="Arial" w:hAnsi="Arial" w:cs="Arial"/>
          <w:sz w:val="20"/>
          <w:szCs w:val="20"/>
          <w:u w:val="single"/>
        </w:rPr>
        <w:t>cudzích subjektov</w:t>
      </w:r>
      <w:r w:rsidRPr="00536E33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536E33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536E33">
        <w:rPr>
          <w:rFonts w:ascii="Arial" w:hAnsi="Arial" w:cs="Arial"/>
          <w:b/>
          <w:sz w:val="20"/>
          <w:szCs w:val="20"/>
        </w:rPr>
        <w:t>Kapitálový transfer</w:t>
      </w:r>
      <w:r w:rsidRPr="00536E33">
        <w:rPr>
          <w:rFonts w:ascii="Arial" w:hAnsi="Arial" w:cs="Arial"/>
          <w:sz w:val="20"/>
          <w:szCs w:val="20"/>
        </w:rPr>
        <w:t xml:space="preserve"> od </w:t>
      </w:r>
      <w:r w:rsidRPr="00536E33">
        <w:rPr>
          <w:rFonts w:ascii="Arial" w:hAnsi="Arial" w:cs="Arial"/>
          <w:sz w:val="20"/>
          <w:szCs w:val="20"/>
          <w:u w:val="single"/>
        </w:rPr>
        <w:t>zriaďovateľa</w:t>
      </w:r>
      <w:r w:rsidRPr="00536E33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DA0745">
      <w:pPr>
        <w:pStyle w:val="abc"/>
        <w:rPr>
          <w:sz w:val="20"/>
          <w:szCs w:val="20"/>
        </w:rPr>
      </w:pPr>
      <w:r w:rsidRPr="00536E33">
        <w:rPr>
          <w:sz w:val="20"/>
          <w:szCs w:val="20"/>
        </w:rPr>
        <w:t xml:space="preserve">Výnosy </w:t>
      </w:r>
    </w:p>
    <w:p w:rsidR="00211124" w:rsidRPr="00536E33" w:rsidRDefault="00211124" w:rsidP="005F5910">
      <w:pPr>
        <w:pStyle w:val="odstavec"/>
      </w:pPr>
      <w:r w:rsidRPr="00536E33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536E33" w:rsidRDefault="00211124" w:rsidP="005F5910">
      <w:pPr>
        <w:pStyle w:val="odstavec"/>
      </w:pPr>
    </w:p>
    <w:p w:rsidR="00211124" w:rsidRPr="00536E33" w:rsidRDefault="00211124" w:rsidP="005F5910">
      <w:pPr>
        <w:pStyle w:val="odstavec"/>
      </w:pPr>
      <w:r w:rsidRPr="00536E33">
        <w:t>O výnosoch z  poplatkov sa účtuje v časovej a vecnej súvislosti s vyrubením poplatkov (ak je účtovná jednotka výbercom poplatkov).</w:t>
      </w:r>
    </w:p>
    <w:p w:rsidR="00E9707C" w:rsidRPr="00536E33" w:rsidRDefault="00E9707C" w:rsidP="001115CF">
      <w:pPr>
        <w:spacing w:before="120" w:after="120"/>
        <w:jc w:val="both"/>
        <w:rPr>
          <w:rFonts w:ascii="Arial" w:hAnsi="Arial" w:cs="Arial"/>
        </w:rPr>
      </w:pPr>
    </w:p>
    <w:p w:rsidR="005931F2" w:rsidRPr="00536E33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C85B98" w:rsidRPr="00536E33" w:rsidRDefault="00C85B98" w:rsidP="005A0DD5">
      <w:pPr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Čl. II</w:t>
      </w:r>
    </w:p>
    <w:p w:rsidR="00C85B98" w:rsidRPr="00536E33" w:rsidRDefault="00C85B98" w:rsidP="003D188D">
      <w:pPr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Informácie o metódach a postupoch konsolidácie</w:t>
      </w:r>
    </w:p>
    <w:p w:rsidR="00DE59D4" w:rsidRPr="00536E33" w:rsidRDefault="00DE59D4" w:rsidP="00DE59D4">
      <w:pPr>
        <w:jc w:val="both"/>
        <w:rPr>
          <w:rFonts w:ascii="Arial" w:hAnsi="Arial" w:cs="Arial"/>
        </w:rPr>
      </w:pPr>
    </w:p>
    <w:p w:rsidR="003771EF" w:rsidRPr="00536E33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>Informácie o použitých metódach konsolidácie</w:t>
      </w:r>
    </w:p>
    <w:p w:rsidR="00121DB8" w:rsidRPr="00536E33" w:rsidRDefault="00121DB8" w:rsidP="003771EF">
      <w:pPr>
        <w:jc w:val="both"/>
        <w:rPr>
          <w:rFonts w:ascii="Arial" w:hAnsi="Arial" w:cs="Arial"/>
        </w:rPr>
      </w:pPr>
    </w:p>
    <w:p w:rsidR="003771EF" w:rsidRPr="00536E33" w:rsidRDefault="003771EF" w:rsidP="003771EF">
      <w:pPr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Účtovné jednotky konsolidovaného celku </w:t>
      </w:r>
      <w:r w:rsidR="00121DB8" w:rsidRPr="00536E33">
        <w:rPr>
          <w:rFonts w:ascii="Arial" w:hAnsi="Arial" w:cs="Arial"/>
        </w:rPr>
        <w:t xml:space="preserve">obce </w:t>
      </w:r>
      <w:r w:rsidR="00FA1E5E" w:rsidRPr="00536E33">
        <w:rPr>
          <w:rFonts w:ascii="Arial" w:hAnsi="Arial" w:cs="Arial"/>
        </w:rPr>
        <w:t xml:space="preserve">Žemberovce </w:t>
      </w:r>
      <w:r w:rsidRPr="00536E33">
        <w:rPr>
          <w:rFonts w:ascii="Arial" w:hAnsi="Arial" w:cs="Arial"/>
        </w:rPr>
        <w:t xml:space="preserve"> boli zahrnuté do konsolidovanej účtovnej závierky metódou </w:t>
      </w:r>
      <w:r w:rsidR="00AD191A" w:rsidRPr="00536E33">
        <w:rPr>
          <w:rFonts w:ascii="Arial" w:hAnsi="Arial" w:cs="Arial"/>
        </w:rPr>
        <w:t xml:space="preserve">konsolidácie </w:t>
      </w:r>
      <w:r w:rsidR="00121DB8" w:rsidRPr="00536E33">
        <w:rPr>
          <w:rFonts w:ascii="Arial" w:hAnsi="Arial" w:cs="Arial"/>
        </w:rPr>
        <w:t>uvedenou v nasledujúcom prehľade:</w:t>
      </w:r>
      <w:r w:rsidRPr="00536E33">
        <w:rPr>
          <w:rFonts w:ascii="Arial" w:hAnsi="Arial" w:cs="Arial"/>
        </w:rPr>
        <w:t xml:space="preserve">. </w:t>
      </w:r>
    </w:p>
    <w:p w:rsidR="00121DB8" w:rsidRPr="00536E33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436"/>
        <w:gridCol w:w="1560"/>
        <w:gridCol w:w="1492"/>
      </w:tblGrid>
      <w:tr w:rsidR="00C82159" w:rsidRPr="00536E33" w:rsidTr="005031CC">
        <w:tc>
          <w:tcPr>
            <w:tcW w:w="5438" w:type="dxa"/>
            <w:vAlign w:val="center"/>
          </w:tcPr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>Názov resp. obchodné meno</w:t>
            </w:r>
          </w:p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>konsolidovanej účtovnej jednotky</w:t>
            </w:r>
          </w:p>
        </w:tc>
        <w:tc>
          <w:tcPr>
            <w:tcW w:w="1436" w:type="dxa"/>
          </w:tcPr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 xml:space="preserve">Metóda </w:t>
            </w:r>
          </w:p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>úplnej konsolidácie</w:t>
            </w:r>
          </w:p>
        </w:tc>
        <w:tc>
          <w:tcPr>
            <w:tcW w:w="1560" w:type="dxa"/>
          </w:tcPr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 xml:space="preserve">Metóda </w:t>
            </w:r>
          </w:p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>podielovej konsolidácie</w:t>
            </w:r>
          </w:p>
        </w:tc>
        <w:tc>
          <w:tcPr>
            <w:tcW w:w="1492" w:type="dxa"/>
          </w:tcPr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 xml:space="preserve">Metóda </w:t>
            </w:r>
          </w:p>
          <w:p w:rsidR="00C82159" w:rsidRPr="00536E33" w:rsidRDefault="00C82159" w:rsidP="004D1060">
            <w:pPr>
              <w:jc w:val="center"/>
              <w:rPr>
                <w:rFonts w:ascii="Arial" w:hAnsi="Arial" w:cs="Arial"/>
                <w:i/>
              </w:rPr>
            </w:pPr>
            <w:r w:rsidRPr="00536E33">
              <w:rPr>
                <w:rFonts w:ascii="Arial" w:hAnsi="Arial" w:cs="Arial"/>
                <w:i/>
              </w:rPr>
              <w:t>vlastného imania</w:t>
            </w:r>
          </w:p>
        </w:tc>
      </w:tr>
      <w:tr w:rsidR="005F5910" w:rsidRPr="00536E33" w:rsidTr="005031CC">
        <w:tc>
          <w:tcPr>
            <w:tcW w:w="5438" w:type="dxa"/>
            <w:vAlign w:val="center"/>
          </w:tcPr>
          <w:p w:rsidR="005F5910" w:rsidRPr="00536E33" w:rsidRDefault="005F5910" w:rsidP="005F5910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Obec Žemberovce, materská účtovná jednotka </w:t>
            </w:r>
          </w:p>
        </w:tc>
        <w:tc>
          <w:tcPr>
            <w:tcW w:w="1436" w:type="dxa"/>
            <w:vAlign w:val="center"/>
          </w:tcPr>
          <w:p w:rsidR="005F5910" w:rsidRPr="00536E33" w:rsidRDefault="005F5910" w:rsidP="00183E4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áno</w:t>
            </w:r>
          </w:p>
        </w:tc>
        <w:tc>
          <w:tcPr>
            <w:tcW w:w="1560" w:type="dxa"/>
            <w:vAlign w:val="center"/>
          </w:tcPr>
          <w:p w:rsidR="005F5910" w:rsidRPr="00536E33" w:rsidRDefault="005F5910" w:rsidP="00DA63B5">
            <w:pPr>
              <w:spacing w:line="360" w:lineRule="auto"/>
              <w:rPr>
                <w:rFonts w:ascii="Arial" w:hAnsi="Arial" w:cs="Arial"/>
                <w:color w:val="C00000"/>
              </w:rPr>
            </w:pPr>
          </w:p>
        </w:tc>
        <w:tc>
          <w:tcPr>
            <w:tcW w:w="1492" w:type="dxa"/>
            <w:vAlign w:val="center"/>
          </w:tcPr>
          <w:p w:rsidR="005F5910" w:rsidRPr="00536E33" w:rsidRDefault="005F5910" w:rsidP="00DA63B5">
            <w:pPr>
              <w:spacing w:line="360" w:lineRule="auto"/>
              <w:rPr>
                <w:rFonts w:ascii="Arial" w:hAnsi="Arial" w:cs="Arial"/>
                <w:color w:val="C00000"/>
              </w:rPr>
            </w:pPr>
          </w:p>
        </w:tc>
      </w:tr>
      <w:tr w:rsidR="005F5910" w:rsidRPr="00536E33" w:rsidTr="005031CC">
        <w:tc>
          <w:tcPr>
            <w:tcW w:w="5438" w:type="dxa"/>
            <w:vAlign w:val="center"/>
          </w:tcPr>
          <w:p w:rsidR="005F5910" w:rsidRPr="00536E33" w:rsidRDefault="00695C21" w:rsidP="007B36E8">
            <w:pPr>
              <w:rPr>
                <w:rFonts w:ascii="Arial" w:hAnsi="Arial" w:cs="Arial"/>
                <w:lang w:eastAsia="cs-CZ"/>
              </w:rPr>
            </w:pPr>
            <w:proofErr w:type="spellStart"/>
            <w:r>
              <w:rPr>
                <w:rFonts w:ascii="Arial" w:hAnsi="Arial" w:cs="Arial"/>
                <w:lang w:eastAsia="cs-CZ"/>
              </w:rPr>
              <w:t>ZŠsMŠ</w:t>
            </w:r>
            <w:proofErr w:type="spellEnd"/>
            <w:r>
              <w:rPr>
                <w:rFonts w:ascii="Arial" w:hAnsi="Arial" w:cs="Arial"/>
                <w:lang w:eastAsia="cs-CZ"/>
              </w:rPr>
              <w:t xml:space="preserve"> Žemberovce</w:t>
            </w:r>
            <w:r w:rsidR="005F5910">
              <w:rPr>
                <w:rFonts w:ascii="Arial" w:hAnsi="Arial" w:cs="Arial"/>
                <w:lang w:eastAsia="cs-CZ"/>
              </w:rPr>
              <w:t>, dcérska účtovná jednotka</w:t>
            </w:r>
          </w:p>
        </w:tc>
        <w:tc>
          <w:tcPr>
            <w:tcW w:w="1436" w:type="dxa"/>
            <w:vAlign w:val="center"/>
          </w:tcPr>
          <w:p w:rsidR="005F5910" w:rsidRPr="00695C21" w:rsidRDefault="00695C21" w:rsidP="00183E4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95C21">
              <w:rPr>
                <w:rFonts w:ascii="Arial" w:hAnsi="Arial" w:cs="Arial"/>
              </w:rPr>
              <w:t>áno</w:t>
            </w:r>
          </w:p>
        </w:tc>
        <w:tc>
          <w:tcPr>
            <w:tcW w:w="1560" w:type="dxa"/>
            <w:vAlign w:val="center"/>
          </w:tcPr>
          <w:p w:rsidR="005F5910" w:rsidRPr="00536E33" w:rsidRDefault="005F5910" w:rsidP="00DA63B5">
            <w:pPr>
              <w:spacing w:line="360" w:lineRule="auto"/>
              <w:rPr>
                <w:rFonts w:ascii="Arial" w:hAnsi="Arial" w:cs="Arial"/>
                <w:color w:val="C00000"/>
              </w:rPr>
            </w:pPr>
          </w:p>
        </w:tc>
        <w:tc>
          <w:tcPr>
            <w:tcW w:w="1492" w:type="dxa"/>
            <w:vAlign w:val="center"/>
          </w:tcPr>
          <w:p w:rsidR="005F5910" w:rsidRPr="00536E33" w:rsidRDefault="005F5910" w:rsidP="00DA63B5">
            <w:pPr>
              <w:spacing w:line="360" w:lineRule="auto"/>
              <w:rPr>
                <w:rFonts w:ascii="Arial" w:hAnsi="Arial" w:cs="Arial"/>
                <w:color w:val="C00000"/>
              </w:rPr>
            </w:pPr>
          </w:p>
        </w:tc>
      </w:tr>
    </w:tbl>
    <w:p w:rsidR="00370CCE" w:rsidRPr="00536E33" w:rsidRDefault="00447F0F" w:rsidP="00023B70">
      <w:pPr>
        <w:spacing w:before="120" w:after="60"/>
        <w:jc w:val="both"/>
        <w:rPr>
          <w:rFonts w:ascii="Arial" w:hAnsi="Arial" w:cs="Arial"/>
          <w:i/>
          <w:color w:val="C00000"/>
        </w:rPr>
      </w:pPr>
      <w:r w:rsidRPr="00536E33">
        <w:rPr>
          <w:rFonts w:ascii="Arial" w:hAnsi="Arial" w:cs="Arial"/>
          <w:i/>
        </w:rPr>
        <w:t>Metóda úpln</w:t>
      </w:r>
      <w:r w:rsidR="00347A64" w:rsidRPr="00536E33">
        <w:rPr>
          <w:rFonts w:ascii="Arial" w:hAnsi="Arial" w:cs="Arial"/>
          <w:i/>
        </w:rPr>
        <w:t>ej konsolidácie bola použitá pri</w:t>
      </w:r>
      <w:r w:rsidRPr="00536E33">
        <w:rPr>
          <w:rFonts w:ascii="Arial" w:hAnsi="Arial" w:cs="Arial"/>
          <w:i/>
        </w:rPr>
        <w:t xml:space="preserve"> dcérsk</w:t>
      </w:r>
      <w:r w:rsidR="00FA1E5E" w:rsidRPr="00536E33">
        <w:rPr>
          <w:rFonts w:ascii="Arial" w:hAnsi="Arial" w:cs="Arial"/>
          <w:i/>
        </w:rPr>
        <w:t>ej</w:t>
      </w:r>
      <w:r w:rsidRPr="00536E33">
        <w:rPr>
          <w:rFonts w:ascii="Arial" w:hAnsi="Arial" w:cs="Arial"/>
          <w:i/>
        </w:rPr>
        <w:t xml:space="preserve"> účtovn</w:t>
      </w:r>
      <w:r w:rsidR="00FA1E5E" w:rsidRPr="00536E33">
        <w:rPr>
          <w:rFonts w:ascii="Arial" w:hAnsi="Arial" w:cs="Arial"/>
          <w:i/>
        </w:rPr>
        <w:t xml:space="preserve">ej </w:t>
      </w:r>
      <w:r w:rsidRPr="00536E33">
        <w:rPr>
          <w:rFonts w:ascii="Arial" w:hAnsi="Arial" w:cs="Arial"/>
          <w:i/>
        </w:rPr>
        <w:t xml:space="preserve"> jednotk</w:t>
      </w:r>
      <w:r w:rsidR="00FA1E5E" w:rsidRPr="00536E33">
        <w:rPr>
          <w:rFonts w:ascii="Arial" w:hAnsi="Arial" w:cs="Arial"/>
          <w:i/>
        </w:rPr>
        <w:t>e.</w:t>
      </w:r>
      <w:r w:rsidR="00AF1AC3" w:rsidRPr="00536E33">
        <w:rPr>
          <w:rFonts w:ascii="Arial" w:hAnsi="Arial" w:cs="Arial"/>
          <w:i/>
          <w:color w:val="C00000"/>
        </w:rPr>
        <w:t xml:space="preserve"> </w:t>
      </w:r>
    </w:p>
    <w:p w:rsidR="00AE0EA6" w:rsidRPr="00536E33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536E33">
        <w:rPr>
          <w:rFonts w:ascii="Arial" w:hAnsi="Arial" w:cs="Arial"/>
          <w:b/>
          <w:i/>
        </w:rPr>
        <w:t>Moment prvej konsolidácie kapitálu :</w:t>
      </w:r>
    </w:p>
    <w:p w:rsidR="00AE0EA6" w:rsidRPr="00536E33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536E33">
        <w:rPr>
          <w:rFonts w:ascii="Arial" w:hAnsi="Arial" w:cs="Arial"/>
        </w:rPr>
        <w:t>Pr</w:t>
      </w:r>
      <w:r w:rsidR="00183E4D" w:rsidRPr="00536E33">
        <w:rPr>
          <w:rFonts w:ascii="Arial" w:hAnsi="Arial" w:cs="Arial"/>
        </w:rPr>
        <w:t>i</w:t>
      </w:r>
      <w:r w:rsidRPr="00536E33">
        <w:rPr>
          <w:rFonts w:ascii="Arial" w:hAnsi="Arial" w:cs="Arial"/>
        </w:rPr>
        <w:t xml:space="preserve"> rozpočtov</w:t>
      </w:r>
      <w:r w:rsidR="00FA1E5E" w:rsidRPr="00536E33">
        <w:rPr>
          <w:rFonts w:ascii="Arial" w:hAnsi="Arial" w:cs="Arial"/>
        </w:rPr>
        <w:t>ej</w:t>
      </w:r>
      <w:r w:rsidRPr="00536E33">
        <w:rPr>
          <w:rFonts w:ascii="Arial" w:hAnsi="Arial" w:cs="Arial"/>
        </w:rPr>
        <w:t xml:space="preserve"> organizáci</w:t>
      </w:r>
      <w:r w:rsidR="00FA1E5E" w:rsidRPr="00536E33">
        <w:rPr>
          <w:rFonts w:ascii="Arial" w:hAnsi="Arial" w:cs="Arial"/>
        </w:rPr>
        <w:t>i</w:t>
      </w:r>
      <w:r w:rsidRPr="00536E33">
        <w:rPr>
          <w:rFonts w:ascii="Arial" w:hAnsi="Arial" w:cs="Arial"/>
        </w:rPr>
        <w:t xml:space="preserve"> je to deň </w:t>
      </w:r>
      <w:r w:rsidR="00FA1E5E" w:rsidRPr="00536E33">
        <w:rPr>
          <w:rFonts w:ascii="Arial" w:hAnsi="Arial" w:cs="Arial"/>
        </w:rPr>
        <w:t>jej</w:t>
      </w:r>
      <w:r w:rsidRPr="00536E33">
        <w:rPr>
          <w:rFonts w:ascii="Arial" w:hAnsi="Arial" w:cs="Arial"/>
        </w:rPr>
        <w:t xml:space="preserve"> zriadenia. </w:t>
      </w:r>
    </w:p>
    <w:p w:rsidR="00121DB8" w:rsidRPr="00536E33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536E33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</w:rPr>
      </w:pPr>
      <w:proofErr w:type="spellStart"/>
      <w:r w:rsidRPr="00536E33">
        <w:rPr>
          <w:rFonts w:ascii="Arial" w:hAnsi="Arial" w:cs="Arial"/>
          <w:b/>
        </w:rPr>
        <w:t>G</w:t>
      </w:r>
      <w:r w:rsidR="00447F0F" w:rsidRPr="00536E33">
        <w:rPr>
          <w:rFonts w:ascii="Arial" w:hAnsi="Arial" w:cs="Arial"/>
          <w:b/>
        </w:rPr>
        <w:t>oodwill</w:t>
      </w:r>
      <w:proofErr w:type="spellEnd"/>
      <w:r w:rsidRPr="00536E33">
        <w:rPr>
          <w:rFonts w:ascii="Arial" w:hAnsi="Arial" w:cs="Arial"/>
          <w:b/>
        </w:rPr>
        <w:t xml:space="preserve">/záporný </w:t>
      </w:r>
      <w:proofErr w:type="spellStart"/>
      <w:r w:rsidRPr="00536E33">
        <w:rPr>
          <w:rFonts w:ascii="Arial" w:hAnsi="Arial" w:cs="Arial"/>
          <w:b/>
        </w:rPr>
        <w:t>goodwil</w:t>
      </w:r>
      <w:proofErr w:type="spellEnd"/>
    </w:p>
    <w:p w:rsidR="00447F0F" w:rsidRPr="00536E33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 w:rsidRPr="00536E33">
        <w:rPr>
          <w:rFonts w:ascii="Arial" w:hAnsi="Arial" w:cs="Arial"/>
        </w:rPr>
        <w:t>G</w:t>
      </w:r>
      <w:r w:rsidR="00364756" w:rsidRPr="00536E33">
        <w:rPr>
          <w:rFonts w:ascii="Arial" w:hAnsi="Arial" w:cs="Arial"/>
        </w:rPr>
        <w:t>oodwill</w:t>
      </w:r>
      <w:proofErr w:type="spellEnd"/>
      <w:r w:rsidR="00364756" w:rsidRPr="00536E33">
        <w:rPr>
          <w:rFonts w:ascii="Arial" w:hAnsi="Arial" w:cs="Arial"/>
        </w:rPr>
        <w:t xml:space="preserve"> v konsolidovanej účtovnej jednotke nevznikol</w:t>
      </w:r>
      <w:r w:rsidR="00AF1AC3" w:rsidRPr="00536E33">
        <w:rPr>
          <w:rFonts w:ascii="Arial" w:hAnsi="Arial" w:cs="Arial"/>
        </w:rPr>
        <w:t>.</w:t>
      </w:r>
    </w:p>
    <w:p w:rsidR="00261310" w:rsidRPr="00536E33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Konsolidácia medzivýsledku</w:t>
      </w:r>
    </w:p>
    <w:p w:rsidR="00797D5C" w:rsidRPr="00536E33" w:rsidRDefault="00797D5C" w:rsidP="00797D5C">
      <w:pPr>
        <w:spacing w:before="6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Konsolidácia medzivýsledku na úrovni </w:t>
      </w:r>
      <w:r w:rsidR="00261310" w:rsidRPr="00536E33">
        <w:rPr>
          <w:rFonts w:ascii="Arial" w:hAnsi="Arial" w:cs="Arial"/>
        </w:rPr>
        <w:t>obce</w:t>
      </w:r>
      <w:r w:rsidRPr="00536E33">
        <w:rPr>
          <w:rFonts w:ascii="Arial" w:hAnsi="Arial" w:cs="Arial"/>
        </w:rPr>
        <w:t xml:space="preserve"> nebola vykonaná, nakoľko nebol realizovaný žiadny predaj majetku a zásob medzi účtovnými jednotkami KC.</w:t>
      </w:r>
    </w:p>
    <w:p w:rsidR="00797D5C" w:rsidRPr="00536E33" w:rsidRDefault="00797D5C" w:rsidP="00261310">
      <w:pPr>
        <w:rPr>
          <w:rFonts w:ascii="Arial" w:hAnsi="Arial" w:cs="Arial"/>
          <w:b/>
        </w:rPr>
      </w:pPr>
    </w:p>
    <w:p w:rsidR="00261310" w:rsidRPr="00536E33" w:rsidRDefault="00261310" w:rsidP="003D188D">
      <w:pPr>
        <w:jc w:val="center"/>
        <w:rPr>
          <w:rFonts w:ascii="Arial" w:hAnsi="Arial" w:cs="Arial"/>
          <w:b/>
        </w:rPr>
      </w:pPr>
    </w:p>
    <w:p w:rsidR="00ED4AF0" w:rsidRPr="00536E33" w:rsidRDefault="005A0DD5" w:rsidP="003D188D">
      <w:pPr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Č</w:t>
      </w:r>
      <w:r w:rsidR="004A7847" w:rsidRPr="00536E33">
        <w:rPr>
          <w:rFonts w:ascii="Arial" w:hAnsi="Arial" w:cs="Arial"/>
          <w:b/>
        </w:rPr>
        <w:t>l. III</w:t>
      </w:r>
    </w:p>
    <w:p w:rsidR="00A4312C" w:rsidRPr="00536E33" w:rsidRDefault="004A7847" w:rsidP="00423928">
      <w:pPr>
        <w:spacing w:line="360" w:lineRule="auto"/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Informácie o</w:t>
      </w:r>
      <w:r w:rsidR="00CE5157" w:rsidRPr="00536E33">
        <w:rPr>
          <w:rFonts w:ascii="Arial" w:hAnsi="Arial" w:cs="Arial"/>
          <w:b/>
        </w:rPr>
        <w:t xml:space="preserve"> údajoch </w:t>
      </w:r>
      <w:r w:rsidR="00AA4068" w:rsidRPr="00536E33">
        <w:rPr>
          <w:rFonts w:ascii="Arial" w:hAnsi="Arial" w:cs="Arial"/>
          <w:b/>
        </w:rPr>
        <w:t>aktív a pasív</w:t>
      </w:r>
    </w:p>
    <w:p w:rsidR="00CB7C1D" w:rsidRPr="00536E33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Údaje po konsolidovanom celku </w:t>
      </w:r>
    </w:p>
    <w:p w:rsidR="00F6727C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536E33">
        <w:rPr>
          <w:rFonts w:ascii="Arial" w:hAnsi="Arial" w:cs="Arial"/>
          <w:iCs/>
        </w:rPr>
        <w:t xml:space="preserve">Konsolidovaný </w:t>
      </w:r>
      <w:r w:rsidR="00567DBD" w:rsidRPr="00536E33">
        <w:rPr>
          <w:rFonts w:ascii="Arial" w:hAnsi="Arial" w:cs="Arial"/>
          <w:iCs/>
        </w:rPr>
        <w:t xml:space="preserve">celok </w:t>
      </w:r>
      <w:r w:rsidR="00261310" w:rsidRPr="00536E33">
        <w:rPr>
          <w:rFonts w:ascii="Arial" w:hAnsi="Arial" w:cs="Arial"/>
          <w:iCs/>
        </w:rPr>
        <w:t xml:space="preserve">obce </w:t>
      </w:r>
      <w:r w:rsidR="00880C88" w:rsidRPr="00536E33">
        <w:rPr>
          <w:rFonts w:ascii="Arial" w:hAnsi="Arial" w:cs="Arial"/>
          <w:iCs/>
        </w:rPr>
        <w:t>Žemberovce</w:t>
      </w:r>
      <w:r w:rsidR="00880C88" w:rsidRPr="00536E33">
        <w:rPr>
          <w:rFonts w:ascii="Arial" w:hAnsi="Arial" w:cs="Arial"/>
          <w:iCs/>
          <w:color w:val="C00000"/>
        </w:rPr>
        <w:t xml:space="preserve"> </w:t>
      </w:r>
      <w:r w:rsidRPr="00536E33">
        <w:rPr>
          <w:rFonts w:ascii="Arial" w:hAnsi="Arial" w:cs="Arial"/>
          <w:iCs/>
        </w:rPr>
        <w:t xml:space="preserve">zahŕňa </w:t>
      </w:r>
      <w:r w:rsidR="00261310" w:rsidRPr="00536E33">
        <w:rPr>
          <w:rFonts w:ascii="Arial" w:hAnsi="Arial" w:cs="Arial"/>
          <w:iCs/>
        </w:rPr>
        <w:t xml:space="preserve"> </w:t>
      </w:r>
      <w:r w:rsidR="00880C88" w:rsidRPr="00536E33">
        <w:rPr>
          <w:rFonts w:ascii="Arial" w:hAnsi="Arial" w:cs="Arial"/>
          <w:iCs/>
        </w:rPr>
        <w:t>1</w:t>
      </w:r>
      <w:r w:rsidRPr="00536E33">
        <w:rPr>
          <w:rFonts w:ascii="Arial" w:hAnsi="Arial" w:cs="Arial"/>
          <w:iCs/>
          <w:color w:val="C00000"/>
        </w:rPr>
        <w:t xml:space="preserve"> </w:t>
      </w:r>
      <w:r w:rsidRPr="00536E33">
        <w:rPr>
          <w:rFonts w:ascii="Arial" w:hAnsi="Arial" w:cs="Arial"/>
          <w:iCs/>
        </w:rPr>
        <w:t>rozpočtov</w:t>
      </w:r>
      <w:r w:rsidR="00073A38" w:rsidRPr="00536E33">
        <w:rPr>
          <w:rFonts w:ascii="Arial" w:hAnsi="Arial" w:cs="Arial"/>
          <w:iCs/>
        </w:rPr>
        <w:t>ú</w:t>
      </w:r>
      <w:r w:rsidRPr="00536E33">
        <w:rPr>
          <w:rFonts w:ascii="Arial" w:hAnsi="Arial" w:cs="Arial"/>
          <w:iCs/>
        </w:rPr>
        <w:t xml:space="preserve"> organizáci</w:t>
      </w:r>
      <w:r w:rsidR="00073A38" w:rsidRPr="00536E33">
        <w:rPr>
          <w:rFonts w:ascii="Arial" w:hAnsi="Arial" w:cs="Arial"/>
          <w:iCs/>
        </w:rPr>
        <w:t>u</w:t>
      </w:r>
      <w:r w:rsidRPr="00536E33">
        <w:rPr>
          <w:rFonts w:ascii="Arial" w:hAnsi="Arial" w:cs="Arial"/>
          <w:iCs/>
        </w:rPr>
        <w:t>.</w:t>
      </w:r>
      <w:r w:rsidR="00541403" w:rsidRPr="00536E3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536E33">
        <w:rPr>
          <w:rFonts w:ascii="Arial" w:hAnsi="Arial" w:cs="Arial"/>
          <w:iCs/>
        </w:rPr>
        <w:t> tabuľkovej časti (tabuľka č. 1)</w:t>
      </w:r>
      <w:r w:rsidR="00541403" w:rsidRPr="00536E33">
        <w:rPr>
          <w:rFonts w:ascii="Arial" w:hAnsi="Arial" w:cs="Arial"/>
          <w:iCs/>
        </w:rPr>
        <w:t>.</w:t>
      </w:r>
    </w:p>
    <w:p w:rsidR="005031CC" w:rsidRPr="00536E33" w:rsidRDefault="005031C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F8766C" w:rsidRPr="00536E33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lastRenderedPageBreak/>
        <w:t xml:space="preserve">Prehľad o pohybe </w:t>
      </w:r>
      <w:r w:rsidR="00630431" w:rsidRPr="00536E33">
        <w:rPr>
          <w:rFonts w:ascii="Arial" w:hAnsi="Arial" w:cs="Arial"/>
          <w:b/>
        </w:rPr>
        <w:t>dlhodobého majetku</w:t>
      </w:r>
    </w:p>
    <w:p w:rsidR="00630431" w:rsidRPr="00536E33" w:rsidRDefault="00492178" w:rsidP="005F5910">
      <w:pPr>
        <w:pStyle w:val="odstavec"/>
      </w:pPr>
      <w:r w:rsidRPr="00536E33">
        <w:rPr>
          <w:b/>
        </w:rPr>
        <w:t>a</w:t>
      </w:r>
      <w:r w:rsidRPr="00536E33">
        <w:rPr>
          <w:b/>
          <w:u w:val="single"/>
        </w:rPr>
        <w:t xml:space="preserve">) </w:t>
      </w:r>
      <w:r w:rsidR="00630431" w:rsidRPr="00536E33">
        <w:rPr>
          <w:b/>
          <w:u w:val="single"/>
        </w:rPr>
        <w:t>Prehľad o pohybe dlhodobého nehmotného a dlhodobého hmotného majetku</w:t>
      </w:r>
      <w:r w:rsidR="00630431" w:rsidRPr="00536E33">
        <w:t xml:space="preserve"> od 1. januára 201</w:t>
      </w:r>
      <w:r w:rsidR="005031CC">
        <w:t>6</w:t>
      </w:r>
      <w:r w:rsidR="00630431" w:rsidRPr="00536E33">
        <w:t xml:space="preserve"> do 31. decembra 201</w:t>
      </w:r>
      <w:r w:rsidR="005031CC">
        <w:t>6</w:t>
      </w:r>
      <w:r w:rsidR="00630431" w:rsidRPr="00536E33">
        <w:t xml:space="preserve"> je uvedený  v tabuľkovej časti  konsolidovaných poznámok (tabuľka č. 2). </w:t>
      </w:r>
    </w:p>
    <w:p w:rsidR="00630431" w:rsidRPr="00536E33" w:rsidRDefault="00630431" w:rsidP="005F5910">
      <w:pPr>
        <w:pStyle w:val="odstavec"/>
      </w:pPr>
    </w:p>
    <w:p w:rsidR="00630431" w:rsidRPr="00536E33" w:rsidRDefault="00630431" w:rsidP="005F5910">
      <w:pPr>
        <w:pStyle w:val="odstavec"/>
      </w:pPr>
    </w:p>
    <w:p w:rsidR="00073A38" w:rsidRPr="00536E33" w:rsidRDefault="00DD5847" w:rsidP="005F5910">
      <w:pPr>
        <w:pStyle w:val="odstavec"/>
      </w:pPr>
      <w:r w:rsidRPr="00536E33">
        <w:rPr>
          <w:b/>
        </w:rPr>
        <w:t>Najvýznamnejší prírastok</w:t>
      </w:r>
      <w:r w:rsidRPr="00536E33">
        <w:t xml:space="preserve"> dlhodobého majetku  </w:t>
      </w:r>
      <w:r w:rsidR="00073A38" w:rsidRPr="00536E33">
        <w:t xml:space="preserve">- </w:t>
      </w:r>
      <w:r w:rsidR="0032430A">
        <w:t>nebol</w:t>
      </w:r>
    </w:p>
    <w:p w:rsidR="00630431" w:rsidRPr="00536E33" w:rsidRDefault="00DD5847" w:rsidP="005F5910">
      <w:pPr>
        <w:pStyle w:val="odstavec"/>
      </w:pPr>
      <w:r w:rsidRPr="00536E33">
        <w:rPr>
          <w:b/>
        </w:rPr>
        <w:t>Najvýznamnejší úbytok</w:t>
      </w:r>
      <w:r w:rsidRPr="00536E33">
        <w:t xml:space="preserve"> dlhodobého majetku </w:t>
      </w:r>
      <w:r w:rsidR="00073A38" w:rsidRPr="00536E33">
        <w:t xml:space="preserve">- </w:t>
      </w:r>
      <w:r w:rsidR="00C35BAA">
        <w:t>nebol</w:t>
      </w:r>
      <w:r w:rsidR="00073A38" w:rsidRPr="00536E33">
        <w:t>.</w:t>
      </w:r>
    </w:p>
    <w:p w:rsidR="00073A38" w:rsidRPr="00536E33" w:rsidRDefault="00073A38" w:rsidP="005F5910">
      <w:pPr>
        <w:pStyle w:val="odstavec"/>
      </w:pPr>
    </w:p>
    <w:p w:rsidR="00492178" w:rsidRPr="00536E33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536E33">
        <w:rPr>
          <w:rFonts w:ascii="Arial" w:hAnsi="Arial" w:cs="Arial"/>
          <w:b/>
        </w:rPr>
        <w:t>b</w:t>
      </w:r>
      <w:r w:rsidRPr="00536E33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536E33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6"/>
        <w:gridCol w:w="3443"/>
        <w:gridCol w:w="1952"/>
      </w:tblGrid>
      <w:tr w:rsidR="00492178" w:rsidRPr="00536E33">
        <w:tc>
          <w:tcPr>
            <w:tcW w:w="2278" w:type="pct"/>
            <w:vAlign w:val="center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492178" w:rsidRPr="00536E33">
        <w:tc>
          <w:tcPr>
            <w:tcW w:w="2278" w:type="pct"/>
          </w:tcPr>
          <w:p w:rsidR="00492178" w:rsidRPr="00536E33" w:rsidRDefault="00B11F3F" w:rsidP="009578BB">
            <w:pPr>
              <w:jc w:val="both"/>
              <w:rPr>
                <w:rFonts w:ascii="Arial" w:hAnsi="Arial" w:cs="Arial"/>
                <w:bCs/>
              </w:rPr>
            </w:pPr>
            <w:r w:rsidRPr="00536E33">
              <w:rPr>
                <w:rFonts w:ascii="Arial" w:hAnsi="Arial" w:cs="Arial"/>
                <w:bCs/>
              </w:rPr>
              <w:t>Združené poistenie majetku, zodpovednosť miest a obcí , poistenie strojov</w:t>
            </w:r>
          </w:p>
        </w:tc>
        <w:tc>
          <w:tcPr>
            <w:tcW w:w="1737" w:type="pct"/>
          </w:tcPr>
          <w:p w:rsidR="00492178" w:rsidRPr="00536E33" w:rsidRDefault="00D161D5" w:rsidP="009578BB">
            <w:pPr>
              <w:jc w:val="both"/>
              <w:rPr>
                <w:rFonts w:ascii="Arial" w:hAnsi="Arial" w:cs="Arial"/>
                <w:bCs/>
              </w:rPr>
            </w:pPr>
            <w:r w:rsidRPr="00536E33">
              <w:rPr>
                <w:rFonts w:ascii="Arial" w:hAnsi="Arial" w:cs="Arial"/>
                <w:bCs/>
              </w:rPr>
              <w:t>ročne</w:t>
            </w:r>
          </w:p>
        </w:tc>
        <w:tc>
          <w:tcPr>
            <w:tcW w:w="985" w:type="pct"/>
          </w:tcPr>
          <w:p w:rsidR="00492178" w:rsidRPr="00536E33" w:rsidRDefault="001864BF" w:rsidP="00C35BAA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1 736,81</w:t>
            </w:r>
          </w:p>
        </w:tc>
      </w:tr>
      <w:tr w:rsidR="00492178" w:rsidRPr="00536E33">
        <w:tc>
          <w:tcPr>
            <w:tcW w:w="2278" w:type="pct"/>
          </w:tcPr>
          <w:p w:rsidR="00492178" w:rsidRPr="00536E33" w:rsidRDefault="00D161D5" w:rsidP="009578BB">
            <w:pPr>
              <w:jc w:val="both"/>
              <w:rPr>
                <w:rFonts w:ascii="Arial" w:hAnsi="Arial" w:cs="Arial"/>
                <w:bCs/>
              </w:rPr>
            </w:pPr>
            <w:r w:rsidRPr="00536E33">
              <w:rPr>
                <w:rFonts w:ascii="Arial" w:hAnsi="Arial" w:cs="Arial"/>
                <w:bCs/>
              </w:rPr>
              <w:t>Poistenie zodpovednosti za škodu spôsobenú prevádzkou motorového vozidla</w:t>
            </w:r>
          </w:p>
        </w:tc>
        <w:tc>
          <w:tcPr>
            <w:tcW w:w="1737" w:type="pct"/>
          </w:tcPr>
          <w:p w:rsidR="00492178" w:rsidRPr="00536E33" w:rsidRDefault="00D161D5" w:rsidP="009578BB">
            <w:pPr>
              <w:jc w:val="both"/>
              <w:rPr>
                <w:rFonts w:ascii="Arial" w:hAnsi="Arial" w:cs="Arial"/>
                <w:bCs/>
              </w:rPr>
            </w:pPr>
            <w:r w:rsidRPr="00536E33">
              <w:rPr>
                <w:rFonts w:ascii="Arial" w:hAnsi="Arial" w:cs="Arial"/>
                <w:bCs/>
              </w:rPr>
              <w:t>ročne</w:t>
            </w:r>
          </w:p>
        </w:tc>
        <w:tc>
          <w:tcPr>
            <w:tcW w:w="985" w:type="pct"/>
            <w:vAlign w:val="center"/>
          </w:tcPr>
          <w:p w:rsidR="00492178" w:rsidRPr="00536E33" w:rsidRDefault="001864BF" w:rsidP="009578BB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99,89</w:t>
            </w:r>
          </w:p>
        </w:tc>
      </w:tr>
      <w:tr w:rsidR="00492178" w:rsidRPr="00536E33">
        <w:tc>
          <w:tcPr>
            <w:tcW w:w="2278" w:type="pct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536E33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492178" w:rsidRPr="00536E33">
        <w:tc>
          <w:tcPr>
            <w:tcW w:w="2278" w:type="pct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492178" w:rsidRPr="00536E33" w:rsidRDefault="00492178" w:rsidP="009578B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492178" w:rsidRPr="00536E33" w:rsidRDefault="00492178" w:rsidP="009578BB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492178" w:rsidRPr="00536E33" w:rsidRDefault="00492178" w:rsidP="00492178">
      <w:pPr>
        <w:spacing w:before="120"/>
        <w:jc w:val="both"/>
        <w:rPr>
          <w:rFonts w:ascii="Arial" w:hAnsi="Arial" w:cs="Arial"/>
          <w:b/>
        </w:rPr>
      </w:pPr>
    </w:p>
    <w:p w:rsidR="00492178" w:rsidRPr="00536E33" w:rsidRDefault="00492178" w:rsidP="005F5910">
      <w:pPr>
        <w:pStyle w:val="odstavec"/>
        <w:rPr>
          <w:i/>
        </w:rPr>
      </w:pPr>
      <w:r w:rsidRPr="00536E33">
        <w:t xml:space="preserve">Dlhodobý  hmotný majetok je poistený pre prípad škôd spôsobených krádežou a živelnou pohromou až do výšky  </w:t>
      </w:r>
      <w:r w:rsidR="00B11F3F" w:rsidRPr="00536E33">
        <w:t xml:space="preserve">1 000 000 </w:t>
      </w:r>
      <w:r w:rsidRPr="00536E33">
        <w:t>€</w:t>
      </w:r>
      <w:r w:rsidRPr="00536E33">
        <w:rPr>
          <w:i/>
        </w:rPr>
        <w:t>.</w:t>
      </w:r>
    </w:p>
    <w:p w:rsidR="00492178" w:rsidRPr="00536E33" w:rsidRDefault="00492178" w:rsidP="00492178">
      <w:pPr>
        <w:spacing w:before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c) </w:t>
      </w:r>
      <w:r w:rsidRPr="00536E33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536E33">
        <w:rPr>
          <w:rFonts w:ascii="Arial" w:hAnsi="Arial" w:cs="Arial"/>
          <w:b/>
        </w:rPr>
        <w:t xml:space="preserve"> </w:t>
      </w:r>
    </w:p>
    <w:p w:rsidR="00492178" w:rsidRPr="00536E33" w:rsidRDefault="00695C21" w:rsidP="00695C21">
      <w:pPr>
        <w:spacing w:before="6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- zmluva o zriadení záložného práva č. 402/268/2010 zo dňa 30.05.2013 v prospech Štátny fond rozvoja bývania Bratislava, IČO:31749542 na stavbu: Bytový dom s 22 </w:t>
      </w:r>
      <w:proofErr w:type="spellStart"/>
      <w:r>
        <w:rPr>
          <w:rFonts w:ascii="Arial" w:hAnsi="Arial" w:cs="Arial"/>
          <w:bCs/>
        </w:rPr>
        <w:t>b.j</w:t>
      </w:r>
      <w:proofErr w:type="spellEnd"/>
      <w:r>
        <w:rPr>
          <w:rFonts w:ascii="Arial" w:hAnsi="Arial" w:cs="Arial"/>
          <w:bCs/>
        </w:rPr>
        <w:t xml:space="preserve">. Žemberovce </w:t>
      </w:r>
      <w:proofErr w:type="spellStart"/>
      <w:r>
        <w:rPr>
          <w:rFonts w:ascii="Arial" w:hAnsi="Arial" w:cs="Arial"/>
          <w:bCs/>
        </w:rPr>
        <w:t>s.č</w:t>
      </w:r>
      <w:proofErr w:type="spellEnd"/>
      <w:r>
        <w:rPr>
          <w:rFonts w:ascii="Arial" w:hAnsi="Arial" w:cs="Arial"/>
          <w:bCs/>
        </w:rPr>
        <w:t xml:space="preserve">. 556 na CKN </w:t>
      </w:r>
      <w:proofErr w:type="spellStart"/>
      <w:r>
        <w:rPr>
          <w:rFonts w:ascii="Arial" w:hAnsi="Arial" w:cs="Arial"/>
          <w:bCs/>
        </w:rPr>
        <w:t>p.č</w:t>
      </w:r>
      <w:proofErr w:type="spellEnd"/>
      <w:r>
        <w:rPr>
          <w:rFonts w:ascii="Arial" w:hAnsi="Arial" w:cs="Arial"/>
          <w:bCs/>
        </w:rPr>
        <w:t xml:space="preserve">. 218/14 a pozemok CKN </w:t>
      </w:r>
      <w:proofErr w:type="spellStart"/>
      <w:r>
        <w:rPr>
          <w:rFonts w:ascii="Arial" w:hAnsi="Arial" w:cs="Arial"/>
          <w:bCs/>
        </w:rPr>
        <w:t>p.č</w:t>
      </w:r>
      <w:proofErr w:type="spellEnd"/>
      <w:r>
        <w:rPr>
          <w:rFonts w:ascii="Arial" w:hAnsi="Arial" w:cs="Arial"/>
          <w:bCs/>
        </w:rPr>
        <w:t>. 218/14.</w:t>
      </w:r>
    </w:p>
    <w:p w:rsidR="00B11F3F" w:rsidRPr="00536E33" w:rsidRDefault="00B11F3F" w:rsidP="00695C21">
      <w:pPr>
        <w:spacing w:before="60"/>
        <w:jc w:val="both"/>
        <w:rPr>
          <w:rFonts w:ascii="Arial" w:hAnsi="Arial" w:cs="Arial"/>
          <w:bCs/>
        </w:rPr>
      </w:pPr>
    </w:p>
    <w:p w:rsidR="00D37641" w:rsidRPr="00536E33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Prehľad o</w:t>
      </w:r>
      <w:r w:rsidR="00DE155F" w:rsidRPr="00536E33">
        <w:rPr>
          <w:rFonts w:ascii="Arial" w:hAnsi="Arial" w:cs="Arial"/>
          <w:b/>
        </w:rPr>
        <w:t> </w:t>
      </w:r>
      <w:r w:rsidRPr="00536E33">
        <w:rPr>
          <w:rFonts w:ascii="Arial" w:hAnsi="Arial" w:cs="Arial"/>
          <w:b/>
        </w:rPr>
        <w:t>pohybe dlhodobého finančného majetku</w:t>
      </w:r>
    </w:p>
    <w:p w:rsidR="00CA1061" w:rsidRPr="00536E33" w:rsidRDefault="00CA1061" w:rsidP="00CA1061">
      <w:pPr>
        <w:spacing w:before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Detailnejšie informácie o dlhodobom finančnom majetku  k 31. decembru 201</w:t>
      </w:r>
      <w:r w:rsidR="00695C21">
        <w:rPr>
          <w:rFonts w:ascii="Arial" w:hAnsi="Arial" w:cs="Arial"/>
        </w:rPr>
        <w:t>6</w:t>
      </w:r>
      <w:r w:rsidRPr="00536E33">
        <w:rPr>
          <w:rFonts w:ascii="Arial" w:hAnsi="Arial" w:cs="Arial"/>
        </w:rPr>
        <w:t xml:space="preserve"> sú uvedené v tabuľkovej časti </w:t>
      </w:r>
    </w:p>
    <w:p w:rsidR="00B11F3F" w:rsidRPr="00536E33" w:rsidRDefault="00CA1061" w:rsidP="00CA1061">
      <w:pPr>
        <w:spacing w:before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(tabuľky č. </w:t>
      </w:r>
      <w:smartTag w:uri="urn:schemas-microsoft-com:office:smarttags" w:element="metricconverter">
        <w:smartTagPr>
          <w:attr w:name="ProductID" w:val="2 a"/>
        </w:smartTagPr>
        <w:r w:rsidRPr="00536E33">
          <w:rPr>
            <w:rFonts w:ascii="Arial" w:hAnsi="Arial" w:cs="Arial"/>
          </w:rPr>
          <w:t>2 a</w:t>
        </w:r>
      </w:smartTag>
      <w:r w:rsidR="00B11F3F" w:rsidRPr="00536E33">
        <w:rPr>
          <w:rFonts w:ascii="Arial" w:hAnsi="Arial" w:cs="Arial"/>
        </w:rPr>
        <w:t xml:space="preserve"> </w:t>
      </w:r>
      <w:r w:rsidRPr="00536E33">
        <w:rPr>
          <w:rFonts w:ascii="Arial" w:hAnsi="Arial" w:cs="Arial"/>
        </w:rPr>
        <w:t xml:space="preserve">č. </w:t>
      </w:r>
      <w:r w:rsidR="00B11F3F" w:rsidRPr="00536E33">
        <w:rPr>
          <w:rFonts w:ascii="Arial" w:hAnsi="Arial" w:cs="Arial"/>
        </w:rPr>
        <w:t>4</w:t>
      </w:r>
      <w:r w:rsidRPr="00536E33">
        <w:rPr>
          <w:rFonts w:ascii="Arial" w:hAnsi="Arial" w:cs="Arial"/>
        </w:rPr>
        <w:t>)</w:t>
      </w:r>
      <w:r w:rsidR="00B11F3F" w:rsidRPr="00536E33">
        <w:rPr>
          <w:rFonts w:ascii="Arial" w:hAnsi="Arial" w:cs="Arial"/>
        </w:rPr>
        <w:t xml:space="preserve">     </w:t>
      </w:r>
    </w:p>
    <w:p w:rsidR="00CA1061" w:rsidRPr="00536E33" w:rsidRDefault="00B11F3F" w:rsidP="00CA1061">
      <w:pPr>
        <w:spacing w:before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Obec Žemberovce  je majiteľom cenných papierov  Západoslovenskej vodárenskej spoločnosti, </w:t>
      </w:r>
      <w:proofErr w:type="spellStart"/>
      <w:r w:rsidRPr="00536E33">
        <w:rPr>
          <w:rFonts w:ascii="Arial" w:hAnsi="Arial" w:cs="Arial"/>
        </w:rPr>
        <w:t>a.s</w:t>
      </w:r>
      <w:proofErr w:type="spellEnd"/>
      <w:r w:rsidRPr="00536E33">
        <w:rPr>
          <w:rFonts w:ascii="Arial" w:hAnsi="Arial" w:cs="Arial"/>
        </w:rPr>
        <w:t>. , kde má 7251 CP menovitej hodnote 33.190000</w:t>
      </w:r>
      <w:r w:rsidR="00353AEE" w:rsidRPr="00536E33">
        <w:rPr>
          <w:rFonts w:ascii="Arial" w:hAnsi="Arial" w:cs="Arial"/>
        </w:rPr>
        <w:t xml:space="preserve"> € s podielom z emisie 0.139 % čo predstavuje hodnotu 240 660,69 €</w:t>
      </w:r>
      <w:r w:rsidRPr="00536E33">
        <w:rPr>
          <w:rFonts w:ascii="Arial" w:hAnsi="Arial" w:cs="Arial"/>
        </w:rPr>
        <w:t xml:space="preserve"> </w:t>
      </w:r>
      <w:r w:rsidR="00353AEE" w:rsidRPr="00536E33">
        <w:rPr>
          <w:rFonts w:ascii="Arial" w:hAnsi="Arial" w:cs="Arial"/>
        </w:rPr>
        <w:t>.</w:t>
      </w:r>
      <w:r w:rsidRPr="00536E33">
        <w:rPr>
          <w:rFonts w:ascii="Arial" w:hAnsi="Arial" w:cs="Arial"/>
        </w:rPr>
        <w:t xml:space="preserve">                                            </w:t>
      </w:r>
    </w:p>
    <w:p w:rsidR="00DD5847" w:rsidRPr="00536E33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Vývoj opravnej položky k z</w:t>
      </w:r>
      <w:r w:rsidR="006A0634" w:rsidRPr="00536E33">
        <w:rPr>
          <w:rFonts w:ascii="Arial" w:hAnsi="Arial" w:cs="Arial"/>
          <w:b/>
        </w:rPr>
        <w:t>ásob</w:t>
      </w:r>
      <w:r w:rsidRPr="00536E33">
        <w:rPr>
          <w:rFonts w:ascii="Arial" w:hAnsi="Arial" w:cs="Arial"/>
          <w:b/>
        </w:rPr>
        <w:t>ám</w:t>
      </w:r>
    </w:p>
    <w:p w:rsidR="006A0634" w:rsidRPr="00536E33" w:rsidRDefault="00DD5847" w:rsidP="00DD5847">
      <w:pPr>
        <w:spacing w:before="120" w:after="120"/>
        <w:ind w:left="3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</w:rPr>
        <w:t>K</w:t>
      </w:r>
      <w:r w:rsidR="006A0634" w:rsidRPr="00536E33">
        <w:rPr>
          <w:rFonts w:ascii="Arial" w:hAnsi="Arial" w:cs="Arial"/>
        </w:rPr>
        <w:t>onsolidovaný celok v roku 20</w:t>
      </w:r>
      <w:r w:rsidR="00695C21">
        <w:rPr>
          <w:rFonts w:ascii="Arial" w:hAnsi="Arial" w:cs="Arial"/>
        </w:rPr>
        <w:t>16</w:t>
      </w:r>
      <w:r w:rsidR="00603F58">
        <w:rPr>
          <w:rFonts w:ascii="Arial" w:hAnsi="Arial" w:cs="Arial"/>
        </w:rPr>
        <w:t xml:space="preserve"> </w:t>
      </w:r>
      <w:r w:rsidR="006A0634" w:rsidRPr="00536E33">
        <w:rPr>
          <w:rFonts w:ascii="Arial" w:hAnsi="Arial" w:cs="Arial"/>
        </w:rPr>
        <w:t>ne</w:t>
      </w:r>
      <w:r w:rsidR="006A24CB" w:rsidRPr="00536E33">
        <w:rPr>
          <w:rFonts w:ascii="Arial" w:hAnsi="Arial" w:cs="Arial"/>
        </w:rPr>
        <w:t>t</w:t>
      </w:r>
      <w:r w:rsidR="006A0634" w:rsidRPr="00536E33">
        <w:rPr>
          <w:rFonts w:ascii="Arial" w:hAnsi="Arial" w:cs="Arial"/>
        </w:rPr>
        <w:t>voril</w:t>
      </w:r>
      <w:r w:rsidR="006A24CB" w:rsidRPr="00536E33">
        <w:rPr>
          <w:rFonts w:ascii="Arial" w:hAnsi="Arial" w:cs="Arial"/>
        </w:rPr>
        <w:t xml:space="preserve"> opravné položky.</w:t>
      </w:r>
    </w:p>
    <w:p w:rsidR="003627E3" w:rsidRPr="00536E33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Transfery</w:t>
      </w:r>
    </w:p>
    <w:p w:rsidR="00353AEE" w:rsidRPr="00536E33" w:rsidRDefault="003627E3" w:rsidP="00541403">
      <w:pPr>
        <w:spacing w:before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V rámci zúčtovacích vzťahov medzi subjektmi verejnej správy konsolidovaný celok </w:t>
      </w:r>
      <w:r w:rsidR="00353AEE" w:rsidRPr="00536E33">
        <w:rPr>
          <w:rFonts w:ascii="Arial" w:hAnsi="Arial" w:cs="Arial"/>
        </w:rPr>
        <w:t>ne</w:t>
      </w:r>
      <w:r w:rsidRPr="00536E33">
        <w:rPr>
          <w:rFonts w:ascii="Arial" w:hAnsi="Arial" w:cs="Arial"/>
        </w:rPr>
        <w:t xml:space="preserve">vykazuje v aktívach na účte 357 – ostatné zúčtovanie rozpočtu obce a VÚC </w:t>
      </w:r>
      <w:r w:rsidR="00353AEE" w:rsidRPr="00536E33">
        <w:rPr>
          <w:rFonts w:ascii="Arial" w:hAnsi="Arial" w:cs="Arial"/>
        </w:rPr>
        <w:t xml:space="preserve">žiadnu </w:t>
      </w:r>
      <w:r w:rsidRPr="00536E33">
        <w:rPr>
          <w:rFonts w:ascii="Arial" w:hAnsi="Arial" w:cs="Arial"/>
        </w:rPr>
        <w:t>hodnotu</w:t>
      </w:r>
      <w:r w:rsidR="00353AEE" w:rsidRPr="00536E33">
        <w:rPr>
          <w:rFonts w:ascii="Arial" w:hAnsi="Arial" w:cs="Arial"/>
        </w:rPr>
        <w:t>.</w:t>
      </w:r>
    </w:p>
    <w:p w:rsidR="00D37641" w:rsidRPr="00536E33" w:rsidRDefault="00301014" w:rsidP="001A689A">
      <w:pPr>
        <w:spacing w:before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</w:rPr>
        <w:t xml:space="preserve"> </w:t>
      </w:r>
      <w:r w:rsidR="00D37641" w:rsidRPr="00536E33">
        <w:rPr>
          <w:rFonts w:ascii="Arial" w:hAnsi="Arial" w:cs="Arial"/>
          <w:b/>
        </w:rPr>
        <w:t>Pohľadávky konsolidovaného celku</w:t>
      </w:r>
      <w:r w:rsidR="00DF3D2D" w:rsidRPr="00536E33">
        <w:rPr>
          <w:rFonts w:ascii="Arial" w:hAnsi="Arial" w:cs="Arial"/>
          <w:b/>
        </w:rPr>
        <w:t xml:space="preserve"> v </w:t>
      </w:r>
      <w:r w:rsidR="003F5565" w:rsidRPr="00536E33">
        <w:rPr>
          <w:rFonts w:ascii="Arial" w:hAnsi="Arial" w:cs="Arial"/>
          <w:b/>
        </w:rPr>
        <w:t>€</w:t>
      </w:r>
      <w:bookmarkStart w:id="0" w:name="_GoBack"/>
      <w:bookmarkEnd w:id="0"/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5"/>
        <w:gridCol w:w="1385"/>
        <w:gridCol w:w="1829"/>
        <w:gridCol w:w="3232"/>
      </w:tblGrid>
      <w:tr w:rsidR="00492178" w:rsidRPr="00536E33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536E33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Opis </w:t>
            </w:r>
          </w:p>
        </w:tc>
      </w:tr>
      <w:tr w:rsidR="00492178" w:rsidRPr="00536E33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3</w:t>
            </w:r>
          </w:p>
        </w:tc>
      </w:tr>
      <w:tr w:rsidR="00492178" w:rsidRPr="00536E33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1A689A" w:rsidRDefault="001A689A" w:rsidP="009578BB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Ostatné pohľadávky</w:t>
            </w:r>
          </w:p>
          <w:p w:rsidR="00492178" w:rsidRPr="00536E33" w:rsidRDefault="007A3C56" w:rsidP="009578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Pohľadávky z nedaňových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1A689A" w:rsidRDefault="001A689A" w:rsidP="007A3C56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68</w:t>
            </w:r>
          </w:p>
          <w:p w:rsidR="007A3C56" w:rsidRPr="00536E33" w:rsidRDefault="007A3C56" w:rsidP="007A3C56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71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A689A" w:rsidRDefault="001A689A" w:rsidP="001A689A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1069,63</w:t>
            </w:r>
          </w:p>
          <w:p w:rsidR="00492178" w:rsidRPr="00536E33" w:rsidRDefault="00695C21" w:rsidP="001A689A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3536,45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1A689A" w:rsidRPr="009020DD" w:rsidRDefault="009020DD" w:rsidP="009578BB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9020DD">
              <w:rPr>
                <w:rFonts w:ascii="Arial" w:hAnsi="Arial" w:cs="Arial"/>
                <w:color w:val="000000" w:themeColor="text1"/>
                <w:lang w:eastAsia="cs-CZ"/>
              </w:rPr>
              <w:t>Vyúčtovanie spotreby energií</w:t>
            </w:r>
          </w:p>
          <w:p w:rsidR="00492178" w:rsidRPr="00536E33" w:rsidRDefault="007A3C56" w:rsidP="009578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Za komunálne odpady a drob. st. </w:t>
            </w:r>
            <w:proofErr w:type="spellStart"/>
            <w:r w:rsidRPr="00536E33">
              <w:rPr>
                <w:rFonts w:ascii="Arial" w:hAnsi="Arial" w:cs="Arial"/>
                <w:lang w:eastAsia="cs-CZ"/>
              </w:rPr>
              <w:t>odp</w:t>
            </w:r>
            <w:proofErr w:type="spellEnd"/>
            <w:r w:rsidRPr="00536E33">
              <w:rPr>
                <w:rFonts w:ascii="Arial" w:hAnsi="Arial" w:cs="Arial"/>
                <w:lang w:eastAsia="cs-CZ"/>
              </w:rPr>
              <w:t>.</w:t>
            </w:r>
          </w:p>
        </w:tc>
      </w:tr>
      <w:tr w:rsidR="00492178" w:rsidRPr="00536E33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536E33" w:rsidRDefault="007A3C56" w:rsidP="009578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Pohľadávky z 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536E33" w:rsidRDefault="007A3C56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72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Pr="00536E33" w:rsidRDefault="00695C21" w:rsidP="001A689A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4661,05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536E33" w:rsidRDefault="007A3C56" w:rsidP="009578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Daň z nehnuteľností – pozemky, stavby, byty a daň za psa</w:t>
            </w:r>
          </w:p>
        </w:tc>
      </w:tr>
      <w:tr w:rsidR="00492178" w:rsidRPr="00536E33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92178" w:rsidRPr="00536E33" w:rsidRDefault="001A689A" w:rsidP="009578BB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Pohľadávky voči zamestnancom</w:t>
            </w:r>
          </w:p>
          <w:p w:rsidR="007A3C56" w:rsidRPr="00536E33" w:rsidRDefault="007A3C56" w:rsidP="009578BB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536E33" w:rsidRDefault="007A3C56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73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492178" w:rsidRPr="00536E33" w:rsidRDefault="00695C21" w:rsidP="001A689A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163,59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92178" w:rsidRPr="00536E33" w:rsidRDefault="007A3C56" w:rsidP="00D75A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Za stravné lístky za XII./201</w:t>
            </w:r>
            <w:r w:rsidR="00D75ABB">
              <w:rPr>
                <w:rFonts w:ascii="Arial" w:hAnsi="Arial" w:cs="Arial"/>
                <w:lang w:eastAsia="cs-CZ"/>
              </w:rPr>
              <w:t>6</w:t>
            </w:r>
          </w:p>
        </w:tc>
      </w:tr>
      <w:tr w:rsidR="007A3C56" w:rsidRPr="00536E33" w:rsidTr="001A689A">
        <w:trPr>
          <w:trHeight w:val="641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7A3C56" w:rsidRPr="00536E33" w:rsidRDefault="007A3C56" w:rsidP="009578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Iné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7A3C56" w:rsidRPr="00536E33" w:rsidRDefault="007A3C56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84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D381A" w:rsidRPr="00536E33" w:rsidRDefault="00D75ABB" w:rsidP="001A689A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11,90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7A3C56" w:rsidRPr="00536E33" w:rsidRDefault="00D75ABB" w:rsidP="009578BB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Opatrovateľka za XII./2016</w:t>
            </w:r>
          </w:p>
        </w:tc>
      </w:tr>
      <w:tr w:rsidR="00492178" w:rsidRPr="00536E33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536E33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536E33" w:rsidRDefault="001A689A" w:rsidP="001A689A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</w:rPr>
              <w:t>9442,62</w:t>
            </w:r>
            <w:r w:rsidR="00BD381A" w:rsidRPr="00536E33">
              <w:rPr>
                <w:rFonts w:ascii="Arial" w:hAnsi="Arial" w:cs="Arial"/>
              </w:rPr>
              <w:t xml:space="preserve"> €.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536E33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 </w:t>
            </w:r>
          </w:p>
        </w:tc>
      </w:tr>
    </w:tbl>
    <w:p w:rsidR="00255892" w:rsidRPr="00536E33" w:rsidRDefault="00DE59D4" w:rsidP="00061942">
      <w:pPr>
        <w:spacing w:before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Konsolidovaný celok vykazuje krátkodobé pohľadávky vo výške</w:t>
      </w:r>
      <w:r w:rsidR="008E6FA6" w:rsidRPr="00536E33">
        <w:rPr>
          <w:rFonts w:ascii="Arial" w:hAnsi="Arial" w:cs="Arial"/>
        </w:rPr>
        <w:t xml:space="preserve"> </w:t>
      </w:r>
      <w:r w:rsidR="001A689A">
        <w:rPr>
          <w:rFonts w:ascii="Arial" w:hAnsi="Arial" w:cs="Arial"/>
        </w:rPr>
        <w:t>9442,62</w:t>
      </w:r>
      <w:r w:rsidR="00515D35" w:rsidRPr="00536E33">
        <w:rPr>
          <w:rFonts w:ascii="Arial" w:hAnsi="Arial" w:cs="Arial"/>
        </w:rPr>
        <w:t xml:space="preserve"> </w:t>
      </w:r>
      <w:r w:rsidR="008E6FA6" w:rsidRPr="00536E33">
        <w:rPr>
          <w:rFonts w:ascii="Arial" w:hAnsi="Arial" w:cs="Arial"/>
        </w:rPr>
        <w:t>€</w:t>
      </w:r>
      <w:r w:rsidR="00FE0F58" w:rsidRPr="00536E33">
        <w:rPr>
          <w:rFonts w:ascii="Arial" w:hAnsi="Arial" w:cs="Arial"/>
        </w:rPr>
        <w:t xml:space="preserve">. </w:t>
      </w:r>
    </w:p>
    <w:p w:rsidR="00FD4C89" w:rsidRPr="00536E33" w:rsidRDefault="00BD381A" w:rsidP="00BD381A">
      <w:pPr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V</w:t>
      </w:r>
      <w:r w:rsidR="00DE59D4" w:rsidRPr="00536E33">
        <w:rPr>
          <w:rFonts w:ascii="Arial" w:hAnsi="Arial" w:cs="Arial"/>
        </w:rPr>
        <w:t>ykázan</w:t>
      </w:r>
      <w:r w:rsidRPr="00536E33">
        <w:rPr>
          <w:rFonts w:ascii="Arial" w:hAnsi="Arial" w:cs="Arial"/>
        </w:rPr>
        <w:t>é</w:t>
      </w:r>
      <w:r w:rsidR="00DE59D4" w:rsidRPr="00536E33">
        <w:rPr>
          <w:rFonts w:ascii="Arial" w:hAnsi="Arial" w:cs="Arial"/>
        </w:rPr>
        <w:t xml:space="preserve"> krátkodob</w:t>
      </w:r>
      <w:r w:rsidRPr="00536E33">
        <w:rPr>
          <w:rFonts w:ascii="Arial" w:hAnsi="Arial" w:cs="Arial"/>
        </w:rPr>
        <w:t>é</w:t>
      </w:r>
      <w:r w:rsidR="00DE59D4" w:rsidRPr="00536E33">
        <w:rPr>
          <w:rFonts w:ascii="Arial" w:hAnsi="Arial" w:cs="Arial"/>
        </w:rPr>
        <w:t xml:space="preserve"> pohľadávk</w:t>
      </w:r>
      <w:r w:rsidRPr="00536E33">
        <w:rPr>
          <w:rFonts w:ascii="Arial" w:hAnsi="Arial" w:cs="Arial"/>
        </w:rPr>
        <w:t>y</w:t>
      </w:r>
      <w:r w:rsidR="00DE59D4" w:rsidRPr="00536E33">
        <w:rPr>
          <w:rFonts w:ascii="Arial" w:hAnsi="Arial" w:cs="Arial"/>
        </w:rPr>
        <w:t xml:space="preserve"> má </w:t>
      </w:r>
      <w:r w:rsidR="008E6FA6" w:rsidRPr="00536E33">
        <w:rPr>
          <w:rFonts w:ascii="Arial" w:hAnsi="Arial" w:cs="Arial"/>
        </w:rPr>
        <w:t xml:space="preserve">materská účtovná jednotka – </w:t>
      </w:r>
      <w:r w:rsidR="00255892" w:rsidRPr="00536E33">
        <w:rPr>
          <w:rFonts w:ascii="Arial" w:hAnsi="Arial" w:cs="Arial"/>
        </w:rPr>
        <w:t xml:space="preserve">obec </w:t>
      </w:r>
      <w:r w:rsidR="00AE49C1" w:rsidRPr="00536E33">
        <w:rPr>
          <w:rFonts w:ascii="Arial" w:hAnsi="Arial" w:cs="Arial"/>
        </w:rPr>
        <w:t>Žemberovce.</w:t>
      </w:r>
      <w:r w:rsidR="008E6FA6" w:rsidRPr="00536E33">
        <w:rPr>
          <w:rFonts w:ascii="Arial" w:hAnsi="Arial" w:cs="Arial"/>
        </w:rPr>
        <w:t xml:space="preserve"> </w:t>
      </w:r>
    </w:p>
    <w:p w:rsidR="00255892" w:rsidRPr="00536E33" w:rsidRDefault="00130548" w:rsidP="00130548">
      <w:pPr>
        <w:spacing w:before="60" w:after="60"/>
        <w:jc w:val="both"/>
        <w:rPr>
          <w:rFonts w:ascii="Arial" w:hAnsi="Arial" w:cs="Arial"/>
        </w:rPr>
      </w:pPr>
      <w:r w:rsidRPr="00536E33">
        <w:rPr>
          <w:rFonts w:ascii="Arial" w:hAnsi="Arial" w:cs="Arial"/>
          <w:b/>
          <w:color w:val="000000"/>
        </w:rPr>
        <w:lastRenderedPageBreak/>
        <w:t>b) vývoj opravnej položky k pohľadávkam</w:t>
      </w:r>
      <w:r w:rsidRPr="00536E33">
        <w:rPr>
          <w:rFonts w:ascii="Arial" w:hAnsi="Arial" w:cs="Arial"/>
          <w:color w:val="000000"/>
        </w:rPr>
        <w:t xml:space="preserve"> </w:t>
      </w:r>
    </w:p>
    <w:p w:rsidR="00130548" w:rsidRPr="00536E33" w:rsidRDefault="00C30838" w:rsidP="00130548">
      <w:pPr>
        <w:spacing w:before="120" w:after="120"/>
        <w:rPr>
          <w:rFonts w:ascii="Arial" w:hAnsi="Arial" w:cs="Arial"/>
        </w:rPr>
      </w:pPr>
      <w:r w:rsidRPr="00536E33">
        <w:rPr>
          <w:rFonts w:ascii="Arial" w:hAnsi="Arial" w:cs="Arial"/>
        </w:rPr>
        <w:t>Konsolidovaný celok opravné položky netvoril.</w:t>
      </w:r>
    </w:p>
    <w:p w:rsidR="00130548" w:rsidRPr="00536E33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536E33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536E33">
        <w:rPr>
          <w:rFonts w:ascii="Arial" w:hAnsi="Arial" w:cs="Arial"/>
          <w:color w:val="000000"/>
        </w:rPr>
        <w:t xml:space="preserve"> </w:t>
      </w:r>
    </w:p>
    <w:p w:rsidR="00130548" w:rsidRPr="00536E33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536E33">
        <w:rPr>
          <w:rFonts w:ascii="Arial" w:hAnsi="Arial" w:cs="Arial"/>
          <w:color w:val="000000"/>
        </w:rPr>
        <w:t xml:space="preserve"> </w:t>
      </w:r>
      <w:r w:rsidRPr="00536E33">
        <w:rPr>
          <w:rFonts w:ascii="Arial" w:hAnsi="Arial" w:cs="Arial"/>
        </w:rPr>
        <w:t>Prehľad pohľadávok z hľadiska ich vekovej štruktúry a z hľadiska splatnosti je uvedený v tabuľkovej prílohe  konsolidovaných poznámok (tabuľka č. 9)</w:t>
      </w:r>
    </w:p>
    <w:p w:rsidR="00977F57" w:rsidRPr="00536E33" w:rsidRDefault="00977F57" w:rsidP="00130548">
      <w:pPr>
        <w:spacing w:before="120" w:after="120"/>
        <w:rPr>
          <w:rFonts w:ascii="Arial" w:hAnsi="Arial" w:cs="Arial"/>
          <w:color w:val="0000CC"/>
        </w:rPr>
      </w:pP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37"/>
        <w:gridCol w:w="1513"/>
        <w:gridCol w:w="1896"/>
      </w:tblGrid>
      <w:tr w:rsidR="00255892" w:rsidRPr="00536E33" w:rsidTr="00E53C83">
        <w:trPr>
          <w:trHeight w:val="1080"/>
        </w:trPr>
        <w:tc>
          <w:tcPr>
            <w:tcW w:w="32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b/>
                <w:lang w:eastAsia="cs-CZ"/>
              </w:rPr>
            </w:pPr>
            <w:r w:rsidRPr="00536E33">
              <w:rPr>
                <w:rFonts w:ascii="Arial" w:hAnsi="Arial" w:cs="Arial"/>
                <w:b/>
                <w:lang w:eastAsia="cs-CZ"/>
              </w:rPr>
              <w:t>Pohľadávky podľa doby splatnosti brutto</w:t>
            </w:r>
          </w:p>
        </w:tc>
        <w:tc>
          <w:tcPr>
            <w:tcW w:w="80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b/>
                <w:lang w:eastAsia="cs-CZ"/>
              </w:rPr>
            </w:pPr>
            <w:r w:rsidRPr="00536E33">
              <w:rPr>
                <w:rFonts w:ascii="Arial" w:hAnsi="Arial" w:cs="Arial"/>
                <w:b/>
                <w:lang w:eastAsia="cs-CZ"/>
              </w:rPr>
              <w:t xml:space="preserve">Zostatok k 31.12. bežného účtovného obdobia </w:t>
            </w:r>
          </w:p>
        </w:tc>
        <w:tc>
          <w:tcPr>
            <w:tcW w:w="97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b/>
                <w:lang w:eastAsia="cs-CZ"/>
              </w:rPr>
            </w:pPr>
            <w:r w:rsidRPr="00536E33">
              <w:rPr>
                <w:rFonts w:ascii="Arial" w:hAnsi="Arial" w:cs="Arial"/>
                <w:b/>
                <w:lang w:eastAsia="cs-CZ"/>
              </w:rPr>
              <w:t>Zostatok ku 31.12. bezprostredne predchádzajúceho účtovného obdobia</w:t>
            </w:r>
          </w:p>
        </w:tc>
      </w:tr>
      <w:tr w:rsidR="00255892" w:rsidRPr="00536E33" w:rsidTr="00E53C83">
        <w:trPr>
          <w:trHeight w:val="165"/>
        </w:trPr>
        <w:tc>
          <w:tcPr>
            <w:tcW w:w="3222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a</w:t>
            </w:r>
          </w:p>
        </w:tc>
        <w:tc>
          <w:tcPr>
            <w:tcW w:w="80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1</w:t>
            </w:r>
          </w:p>
        </w:tc>
        <w:tc>
          <w:tcPr>
            <w:tcW w:w="97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536E33" w:rsidRDefault="00255892" w:rsidP="009578BB">
            <w:pPr>
              <w:jc w:val="center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2</w:t>
            </w:r>
          </w:p>
        </w:tc>
      </w:tr>
      <w:tr w:rsidR="007B36E8" w:rsidRPr="00536E33" w:rsidTr="00E53C83">
        <w:trPr>
          <w:trHeight w:val="525"/>
        </w:trPr>
        <w:tc>
          <w:tcPr>
            <w:tcW w:w="3222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7B36E8" w:rsidRPr="00536E33" w:rsidRDefault="007B36E8" w:rsidP="009578BB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Pohľadávky v lehote splatnosti</w:t>
            </w:r>
            <w:r w:rsidRPr="00536E33">
              <w:rPr>
                <w:rFonts w:ascii="Arial" w:hAnsi="Arial" w:cs="Arial"/>
                <w:lang w:eastAsia="cs-CZ"/>
              </w:rPr>
              <w:br/>
              <w:t>z toho:</w:t>
            </w:r>
          </w:p>
        </w:tc>
        <w:tc>
          <w:tcPr>
            <w:tcW w:w="80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B36E8" w:rsidRPr="00536E33" w:rsidRDefault="007B36E8" w:rsidP="00F46633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9442,62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B36E8" w:rsidRPr="00536E33" w:rsidRDefault="007B36E8" w:rsidP="007B36E8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7138,86</w:t>
            </w:r>
          </w:p>
        </w:tc>
      </w:tr>
      <w:tr w:rsidR="007B36E8" w:rsidRPr="00536E33" w:rsidTr="00E53C83">
        <w:trPr>
          <w:trHeight w:val="525"/>
        </w:trPr>
        <w:tc>
          <w:tcPr>
            <w:tcW w:w="3222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7B36E8" w:rsidRPr="00536E33" w:rsidRDefault="007B36E8" w:rsidP="00E53C83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Pohľadávky so zostatkovou dobou splatnosti do jedného roka vrátane</w:t>
            </w:r>
          </w:p>
        </w:tc>
        <w:tc>
          <w:tcPr>
            <w:tcW w:w="80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B36E8" w:rsidRPr="00536E33" w:rsidRDefault="007B36E8" w:rsidP="00F46633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9442,62</w:t>
            </w:r>
          </w:p>
        </w:tc>
        <w:tc>
          <w:tcPr>
            <w:tcW w:w="97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B36E8" w:rsidRPr="00536E33" w:rsidRDefault="007B36E8" w:rsidP="007B36E8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7138,08</w:t>
            </w:r>
          </w:p>
        </w:tc>
      </w:tr>
      <w:tr w:rsidR="007B36E8" w:rsidRPr="00536E33" w:rsidTr="00E53C83">
        <w:trPr>
          <w:trHeight w:val="371"/>
        </w:trPr>
        <w:tc>
          <w:tcPr>
            <w:tcW w:w="32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B36E8" w:rsidRPr="00536E33" w:rsidRDefault="007B36E8" w:rsidP="00E53C83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Pohľadávky po lehote splatnosti</w:t>
            </w:r>
          </w:p>
        </w:tc>
        <w:tc>
          <w:tcPr>
            <w:tcW w:w="8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B36E8" w:rsidRPr="00536E33" w:rsidRDefault="007B36E8" w:rsidP="00E53C83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0</w:t>
            </w:r>
          </w:p>
        </w:tc>
        <w:tc>
          <w:tcPr>
            <w:tcW w:w="97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B36E8" w:rsidRPr="00536E33" w:rsidRDefault="007B36E8" w:rsidP="007B36E8">
            <w:pPr>
              <w:jc w:val="right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0</w:t>
            </w:r>
          </w:p>
        </w:tc>
      </w:tr>
      <w:tr w:rsidR="007B36E8" w:rsidRPr="00536E33" w:rsidTr="00E53C83">
        <w:trPr>
          <w:trHeight w:val="308"/>
        </w:trPr>
        <w:tc>
          <w:tcPr>
            <w:tcW w:w="3222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7B36E8" w:rsidRPr="00536E33" w:rsidRDefault="007B36E8" w:rsidP="00E53C83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Spolu </w:t>
            </w:r>
          </w:p>
        </w:tc>
        <w:tc>
          <w:tcPr>
            <w:tcW w:w="80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B36E8" w:rsidRPr="00536E33" w:rsidRDefault="007B36E8" w:rsidP="00F46633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9442,62</w:t>
            </w:r>
          </w:p>
        </w:tc>
        <w:tc>
          <w:tcPr>
            <w:tcW w:w="97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B36E8" w:rsidRPr="00536E33" w:rsidRDefault="007B36E8" w:rsidP="007B36E8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7138,08</w:t>
            </w:r>
          </w:p>
        </w:tc>
      </w:tr>
    </w:tbl>
    <w:p w:rsidR="00546CA7" w:rsidRPr="00536E33" w:rsidRDefault="00546CA7" w:rsidP="00255892">
      <w:pPr>
        <w:jc w:val="both"/>
        <w:rPr>
          <w:rFonts w:ascii="Arial" w:hAnsi="Arial" w:cs="Arial"/>
          <w:lang w:eastAsia="cs-CZ"/>
        </w:rPr>
      </w:pPr>
    </w:p>
    <w:p w:rsidR="00546CA7" w:rsidRPr="00536E33" w:rsidRDefault="00C30838" w:rsidP="009578BB">
      <w:pPr>
        <w:pStyle w:val="Pismenka"/>
        <w:numPr>
          <w:ilvl w:val="0"/>
          <w:numId w:val="16"/>
        </w:numPr>
        <w:ind w:left="284" w:hanging="284"/>
        <w:rPr>
          <w:rFonts w:ascii="Arial" w:hAnsi="Arial" w:cs="Arial"/>
          <w:b w:val="0"/>
          <w:sz w:val="20"/>
          <w:szCs w:val="20"/>
        </w:rPr>
      </w:pPr>
      <w:r w:rsidRPr="00536E33">
        <w:rPr>
          <w:rFonts w:ascii="Arial" w:hAnsi="Arial" w:cs="Arial"/>
          <w:sz w:val="20"/>
          <w:szCs w:val="20"/>
        </w:rPr>
        <w:t>Záložné právo nebolo zriadené na žiadne pohľadávky KC.</w:t>
      </w:r>
      <w:r w:rsidR="00546CA7" w:rsidRPr="00536E33">
        <w:rPr>
          <w:rFonts w:ascii="Arial" w:hAnsi="Arial" w:cs="Arial"/>
          <w:b w:val="0"/>
          <w:sz w:val="20"/>
          <w:szCs w:val="20"/>
        </w:rPr>
        <w:t xml:space="preserve"> </w:t>
      </w:r>
    </w:p>
    <w:p w:rsidR="00255892" w:rsidRPr="00536E33" w:rsidRDefault="00255892" w:rsidP="00255892">
      <w:pPr>
        <w:jc w:val="both"/>
        <w:rPr>
          <w:rFonts w:ascii="Arial" w:hAnsi="Arial" w:cs="Arial"/>
          <w:b/>
        </w:rPr>
      </w:pPr>
    </w:p>
    <w:p w:rsidR="00FE0F58" w:rsidRPr="00536E33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Časové rozlíšenie</w:t>
      </w:r>
      <w:r w:rsidR="00F646FB" w:rsidRPr="00536E33">
        <w:rPr>
          <w:rFonts w:ascii="Arial" w:hAnsi="Arial" w:cs="Arial"/>
          <w:b/>
        </w:rPr>
        <w:t xml:space="preserve"> aktív</w:t>
      </w:r>
      <w:r w:rsidR="00A44819" w:rsidRPr="00536E33">
        <w:rPr>
          <w:rFonts w:ascii="Arial" w:hAnsi="Arial" w:cs="Arial"/>
          <w:b/>
        </w:rPr>
        <w:t xml:space="preserve"> </w:t>
      </w:r>
    </w:p>
    <w:p w:rsidR="00957368" w:rsidRPr="00536E33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 w:rsidRPr="00536E33">
        <w:rPr>
          <w:rFonts w:ascii="Arial" w:hAnsi="Arial" w:cs="Arial"/>
          <w:b/>
        </w:rPr>
        <w:t xml:space="preserve">a) Náklady budúcich období </w:t>
      </w:r>
      <w:r w:rsidRPr="00536E33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536E33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536E33" w:rsidRDefault="006D3C79" w:rsidP="00823379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536E33" w:rsidRDefault="006D3C79" w:rsidP="007B36E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  k 31.12. 20</w:t>
            </w:r>
            <w:r w:rsidR="00AD5934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7B36E8">
              <w:rPr>
                <w:rFonts w:ascii="Arial" w:hAnsi="Arial" w:cs="Arial"/>
                <w:b/>
                <w:bCs/>
                <w:lang w:eastAsia="cs-CZ"/>
              </w:rPr>
              <w:t>6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536E33" w:rsidRDefault="006D3C79" w:rsidP="007B36E8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 k 31.12. 20</w:t>
            </w:r>
            <w:r w:rsidR="00CF2BBC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7B36E8">
              <w:rPr>
                <w:rFonts w:ascii="Arial" w:hAnsi="Arial" w:cs="Arial"/>
                <w:b/>
                <w:bCs/>
                <w:lang w:eastAsia="cs-CZ"/>
              </w:rPr>
              <w:t>5</w:t>
            </w:r>
          </w:p>
        </w:tc>
      </w:tr>
      <w:tr w:rsidR="006D3C79" w:rsidRPr="00536E33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536E33" w:rsidRDefault="006D3C79" w:rsidP="006D3C79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536E33" w:rsidRDefault="006D3C79" w:rsidP="006D3C79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536E33" w:rsidRDefault="006D3C79" w:rsidP="006D3C79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</w:tr>
      <w:tr w:rsidR="006D3C79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536E33" w:rsidRDefault="006D3C79" w:rsidP="00A44819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536E33" w:rsidRDefault="006D3C79" w:rsidP="00A44819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536E33" w:rsidRDefault="006D3C79" w:rsidP="00A44819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 </w:t>
            </w:r>
          </w:p>
        </w:tc>
      </w:tr>
      <w:tr w:rsidR="00894FFF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536E33" w:rsidRDefault="00894FFF" w:rsidP="00A44819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536E33" w:rsidRDefault="00894FFF" w:rsidP="00723546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536E33" w:rsidRDefault="00894FFF" w:rsidP="00A44819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7B36E8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7B36E8" w:rsidP="00F46633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9020DD" w:rsidP="00F46633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154,50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7B36E8" w:rsidP="007B36E8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151,85</w:t>
            </w:r>
          </w:p>
        </w:tc>
      </w:tr>
      <w:tr w:rsidR="007B36E8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7B36E8" w:rsidP="00F46633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9020DD" w:rsidP="00F46633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502,63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7B36E8" w:rsidP="007B36E8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489,50</w:t>
            </w:r>
          </w:p>
        </w:tc>
      </w:tr>
      <w:tr w:rsidR="007B36E8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7B36E8" w:rsidP="00F46633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9020DD" w:rsidP="00F46633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479,90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7B36E8" w:rsidP="007B36E8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572,35</w:t>
            </w:r>
          </w:p>
        </w:tc>
      </w:tr>
      <w:tr w:rsidR="007B36E8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7B36E8" w:rsidP="00F46633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7B36E8" w:rsidP="00F46633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>1137,03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36E8" w:rsidRPr="00536E33" w:rsidRDefault="007B36E8" w:rsidP="007B36E8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>1213,70</w:t>
            </w:r>
          </w:p>
        </w:tc>
      </w:tr>
    </w:tbl>
    <w:p w:rsidR="00FE0F58" w:rsidRPr="00536E33" w:rsidRDefault="00FE0F58" w:rsidP="00F67983">
      <w:pPr>
        <w:jc w:val="both"/>
        <w:rPr>
          <w:rFonts w:ascii="Arial" w:hAnsi="Arial" w:cs="Arial"/>
          <w:color w:val="0000CC"/>
        </w:rPr>
      </w:pPr>
    </w:p>
    <w:p w:rsidR="00B06509" w:rsidRPr="00536E33" w:rsidRDefault="00B06509" w:rsidP="00B06509">
      <w:pPr>
        <w:ind w:left="3"/>
        <w:jc w:val="both"/>
        <w:rPr>
          <w:rFonts w:ascii="Arial" w:hAnsi="Arial" w:cs="Arial"/>
          <w:b/>
        </w:rPr>
      </w:pPr>
    </w:p>
    <w:p w:rsidR="00B06509" w:rsidRPr="00536E33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Vlastné imanie </w:t>
      </w:r>
    </w:p>
    <w:p w:rsidR="00546CA7" w:rsidRPr="00536E33" w:rsidRDefault="00546CA7" w:rsidP="00546CA7">
      <w:pPr>
        <w:jc w:val="both"/>
        <w:rPr>
          <w:rFonts w:ascii="Arial" w:hAnsi="Arial" w:cs="Arial"/>
          <w:b/>
        </w:rPr>
      </w:pPr>
    </w:p>
    <w:p w:rsidR="00546CA7" w:rsidRPr="00536E33" w:rsidRDefault="00546CA7" w:rsidP="00546CA7">
      <w:pPr>
        <w:jc w:val="both"/>
        <w:rPr>
          <w:rFonts w:ascii="Arial" w:hAnsi="Arial" w:cs="Arial"/>
          <w:color w:val="0000CC"/>
        </w:rPr>
      </w:pPr>
      <w:r w:rsidRPr="00536E33">
        <w:rPr>
          <w:rFonts w:ascii="Arial" w:hAnsi="Arial" w:cs="Arial"/>
        </w:rPr>
        <w:t xml:space="preserve">Prehľad o pohybe vlastného imania konsolidovaného celku </w:t>
      </w:r>
      <w:r w:rsidRPr="00536E33">
        <w:rPr>
          <w:rFonts w:ascii="Arial" w:hAnsi="Arial" w:cs="Arial"/>
          <w:i/>
        </w:rPr>
        <w:t xml:space="preserve">obce </w:t>
      </w:r>
      <w:r w:rsidR="00F67983" w:rsidRPr="00536E33">
        <w:rPr>
          <w:rFonts w:ascii="Arial" w:hAnsi="Arial" w:cs="Arial"/>
          <w:i/>
        </w:rPr>
        <w:t xml:space="preserve">Žemberovce </w:t>
      </w:r>
      <w:r w:rsidRPr="00536E33">
        <w:rPr>
          <w:rFonts w:ascii="Arial" w:hAnsi="Arial" w:cs="Arial"/>
        </w:rPr>
        <w:t>od 1. januára 201</w:t>
      </w:r>
      <w:r w:rsidR="007B36E8">
        <w:rPr>
          <w:rFonts w:ascii="Arial" w:hAnsi="Arial" w:cs="Arial"/>
        </w:rPr>
        <w:t>6</w:t>
      </w:r>
      <w:r w:rsidR="00C11AB5">
        <w:rPr>
          <w:rFonts w:ascii="Arial" w:hAnsi="Arial" w:cs="Arial"/>
        </w:rPr>
        <w:t xml:space="preserve"> do 31. decembra 201</w:t>
      </w:r>
      <w:r w:rsidR="007B36E8">
        <w:rPr>
          <w:rFonts w:ascii="Arial" w:hAnsi="Arial" w:cs="Arial"/>
        </w:rPr>
        <w:t>6</w:t>
      </w:r>
      <w:r w:rsidRPr="00536E33">
        <w:rPr>
          <w:rFonts w:ascii="Arial" w:hAnsi="Arial" w:cs="Arial"/>
        </w:rPr>
        <w:t xml:space="preserve"> je uvedený v tabuľkovej prílohe konsolidovaných poznámok – tabuľka č. 12.</w:t>
      </w:r>
    </w:p>
    <w:p w:rsidR="00977F57" w:rsidRPr="00536E33" w:rsidRDefault="00977F57" w:rsidP="00546CA7">
      <w:pPr>
        <w:jc w:val="both"/>
        <w:rPr>
          <w:rFonts w:ascii="Arial" w:hAnsi="Arial" w:cs="Arial"/>
        </w:rPr>
      </w:pPr>
    </w:p>
    <w:p w:rsidR="00546CA7" w:rsidRPr="00536E33" w:rsidRDefault="00546CA7" w:rsidP="00546CA7">
      <w:pPr>
        <w:jc w:val="both"/>
        <w:rPr>
          <w:rFonts w:ascii="Arial" w:hAnsi="Arial" w:cs="Arial"/>
          <w:b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536E33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36E33" w:rsidRDefault="00B06509" w:rsidP="00603F58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>k 31.12. 201</w:t>
            </w:r>
            <w:r w:rsidR="00441957"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36E33" w:rsidRDefault="00B06509" w:rsidP="00441957">
            <w:pPr>
              <w:ind w:left="3"/>
              <w:jc w:val="center"/>
              <w:rPr>
                <w:rFonts w:ascii="Arial" w:hAnsi="Arial" w:cs="Arial"/>
                <w:b/>
                <w:bCs/>
              </w:rPr>
            </w:pPr>
            <w:r w:rsidRPr="00536E33">
              <w:rPr>
                <w:rFonts w:ascii="Arial" w:hAnsi="Arial" w:cs="Arial"/>
                <w:b/>
                <w:bCs/>
              </w:rPr>
              <w:t>k 31.12. 201</w:t>
            </w:r>
            <w:r w:rsidR="00441957">
              <w:rPr>
                <w:rFonts w:ascii="Arial" w:hAnsi="Arial" w:cs="Arial"/>
                <w:b/>
                <w:bCs/>
              </w:rPr>
              <w:t>6</w:t>
            </w:r>
          </w:p>
        </w:tc>
      </w:tr>
      <w:tr w:rsidR="00B06509" w:rsidRPr="00536E33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536E33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536E33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536E33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546CA7">
            <w:pPr>
              <w:ind w:left="3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36E33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C11AB5" w:rsidRPr="00536E33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11AB5" w:rsidP="00C11AB5">
            <w:pPr>
              <w:ind w:left="3"/>
              <w:rPr>
                <w:rFonts w:ascii="Arial" w:hAnsi="Arial" w:cs="Arial"/>
              </w:rPr>
            </w:pPr>
            <w:proofErr w:type="spellStart"/>
            <w:r w:rsidRPr="00536E33">
              <w:rPr>
                <w:rFonts w:ascii="Arial" w:hAnsi="Arial" w:cs="Arial"/>
              </w:rPr>
              <w:t>Nevysporiadaný</w:t>
            </w:r>
            <w:proofErr w:type="spellEnd"/>
            <w:r w:rsidRPr="00536E33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441957" w:rsidP="00530B62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1043474,45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441957" w:rsidP="00441957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4341,66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11AB5" w:rsidP="00530B62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4B281D" w:rsidP="00C11AB5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A59BF">
              <w:rPr>
                <w:rFonts w:ascii="Arial" w:hAnsi="Arial" w:cs="Arial"/>
              </w:rPr>
              <w:t>54397,88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9A59BF" w:rsidP="0014476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1102213,99</w:t>
            </w:r>
          </w:p>
        </w:tc>
      </w:tr>
      <w:tr w:rsidR="00C11AB5" w:rsidRPr="00536E33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11AB5" w:rsidP="00C11AB5">
            <w:pPr>
              <w:ind w:left="3"/>
              <w:rPr>
                <w:rFonts w:ascii="Arial" w:hAnsi="Arial" w:cs="Arial"/>
              </w:rPr>
            </w:pPr>
            <w:r w:rsidRPr="00536E33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441957" w:rsidP="0014476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54397,88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441957" w:rsidP="00530B62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58133,19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11AB5" w:rsidP="00530B62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9A59BF" w:rsidP="00C11AB5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-54397,88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9A59BF" w:rsidP="0014476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58133,19</w:t>
            </w:r>
          </w:p>
        </w:tc>
      </w:tr>
      <w:tr w:rsidR="00C11AB5" w:rsidRPr="00536E33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11AB5" w:rsidP="00C11AB5">
            <w:pPr>
              <w:ind w:left="3"/>
              <w:rPr>
                <w:rFonts w:ascii="Arial" w:hAnsi="Arial" w:cs="Arial"/>
                <w:b/>
              </w:rPr>
            </w:pPr>
            <w:r w:rsidRPr="00536E33">
              <w:rPr>
                <w:rFonts w:ascii="Arial" w:hAnsi="Arial" w:cs="Arial"/>
                <w:b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441957" w:rsidP="0014476D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1097872,33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441957" w:rsidP="00530B62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62474,85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C11AB5" w:rsidP="00530B62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9A59BF" w:rsidP="00C11AB5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1AB5" w:rsidRPr="00536E33" w:rsidRDefault="009A59BF" w:rsidP="00530B62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1160347,18</w:t>
            </w:r>
          </w:p>
        </w:tc>
      </w:tr>
    </w:tbl>
    <w:p w:rsidR="005A4FA2" w:rsidRPr="00536E33" w:rsidRDefault="005A4FA2" w:rsidP="005A4FA2">
      <w:pPr>
        <w:spacing w:before="60"/>
        <w:jc w:val="both"/>
        <w:rPr>
          <w:rFonts w:ascii="Arial" w:hAnsi="Arial" w:cs="Arial"/>
        </w:rPr>
      </w:pPr>
    </w:p>
    <w:p w:rsidR="005A4FA2" w:rsidRPr="00536E33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536E33">
        <w:rPr>
          <w:rFonts w:ascii="Arial" w:hAnsi="Arial" w:cs="Arial"/>
          <w:b/>
          <w:u w:val="single"/>
        </w:rPr>
        <w:t>Opravy minulých období:</w:t>
      </w:r>
    </w:p>
    <w:p w:rsidR="005A4FA2" w:rsidRPr="00536E33" w:rsidRDefault="005A4FA2" w:rsidP="005A4FA2">
      <w:pPr>
        <w:spacing w:before="6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Obec neúčtovala o významných opravách minulých období.</w:t>
      </w:r>
    </w:p>
    <w:p w:rsidR="005A4FA2" w:rsidRPr="00536E33" w:rsidRDefault="005A4FA2" w:rsidP="005A4FA2">
      <w:pPr>
        <w:tabs>
          <w:tab w:val="right" w:pos="6660"/>
        </w:tabs>
        <w:ind w:left="351"/>
        <w:jc w:val="both"/>
        <w:rPr>
          <w:rFonts w:ascii="Arial" w:hAnsi="Arial" w:cs="Arial"/>
        </w:rPr>
      </w:pPr>
    </w:p>
    <w:p w:rsidR="005A4FA2" w:rsidRPr="00536E33" w:rsidRDefault="005A4FA2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536E33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Rezervy</w:t>
      </w:r>
    </w:p>
    <w:p w:rsidR="005A4FA2" w:rsidRPr="00536E33" w:rsidRDefault="005A4FA2" w:rsidP="005A4FA2">
      <w:pPr>
        <w:jc w:val="both"/>
        <w:rPr>
          <w:rFonts w:ascii="Arial" w:hAnsi="Arial" w:cs="Arial"/>
        </w:rPr>
      </w:pPr>
    </w:p>
    <w:p w:rsidR="005A4FA2" w:rsidRPr="00536E33" w:rsidRDefault="000F56D8" w:rsidP="005A4FA2">
      <w:pPr>
        <w:jc w:val="both"/>
        <w:rPr>
          <w:rFonts w:ascii="Arial" w:hAnsi="Arial" w:cs="Arial"/>
          <w:color w:val="0000CC"/>
        </w:rPr>
      </w:pPr>
      <w:r w:rsidRPr="00536E33">
        <w:rPr>
          <w:rFonts w:ascii="Arial" w:hAnsi="Arial" w:cs="Arial"/>
        </w:rPr>
        <w:t>K</w:t>
      </w:r>
      <w:r w:rsidR="005A4FA2" w:rsidRPr="00536E33">
        <w:rPr>
          <w:rFonts w:ascii="Arial" w:hAnsi="Arial" w:cs="Arial"/>
        </w:rPr>
        <w:t>onsolidovan</w:t>
      </w:r>
      <w:r w:rsidRPr="00536E33">
        <w:rPr>
          <w:rFonts w:ascii="Arial" w:hAnsi="Arial" w:cs="Arial"/>
        </w:rPr>
        <w:t>ý</w:t>
      </w:r>
      <w:r w:rsidR="005A4FA2" w:rsidRPr="00536E33">
        <w:rPr>
          <w:rFonts w:ascii="Arial" w:hAnsi="Arial" w:cs="Arial"/>
        </w:rPr>
        <w:t xml:space="preserve"> cel</w:t>
      </w:r>
      <w:r w:rsidRPr="00536E33">
        <w:rPr>
          <w:rFonts w:ascii="Arial" w:hAnsi="Arial" w:cs="Arial"/>
        </w:rPr>
        <w:t>o</w:t>
      </w:r>
      <w:r w:rsidR="005A4FA2" w:rsidRPr="00536E33">
        <w:rPr>
          <w:rFonts w:ascii="Arial" w:hAnsi="Arial" w:cs="Arial"/>
        </w:rPr>
        <w:t xml:space="preserve">k </w:t>
      </w:r>
      <w:r w:rsidRPr="00536E33">
        <w:rPr>
          <w:rFonts w:ascii="Arial" w:hAnsi="Arial" w:cs="Arial"/>
        </w:rPr>
        <w:t xml:space="preserve">tvoril rezervy zákonné krátkodobé </w:t>
      </w:r>
      <w:r w:rsidR="005A4FA2" w:rsidRPr="00536E33">
        <w:rPr>
          <w:rFonts w:ascii="Arial" w:hAnsi="Arial" w:cs="Arial"/>
        </w:rPr>
        <w:t>od 1. januára 201</w:t>
      </w:r>
      <w:r w:rsidR="0068170C">
        <w:rPr>
          <w:rFonts w:ascii="Arial" w:hAnsi="Arial" w:cs="Arial"/>
        </w:rPr>
        <w:t>6</w:t>
      </w:r>
      <w:r w:rsidR="005A4FA2" w:rsidRPr="00536E33">
        <w:rPr>
          <w:rFonts w:ascii="Arial" w:hAnsi="Arial" w:cs="Arial"/>
        </w:rPr>
        <w:t xml:space="preserve"> do 31. decembra 201</w:t>
      </w:r>
      <w:r w:rsidR="0068170C">
        <w:rPr>
          <w:rFonts w:ascii="Arial" w:hAnsi="Arial" w:cs="Arial"/>
        </w:rPr>
        <w:t>6</w:t>
      </w:r>
      <w:r w:rsidR="005A4FA2" w:rsidRPr="00536E33">
        <w:rPr>
          <w:rFonts w:ascii="Arial" w:hAnsi="Arial" w:cs="Arial"/>
        </w:rPr>
        <w:t xml:space="preserve"> </w:t>
      </w:r>
      <w:r w:rsidRPr="00536E33">
        <w:rPr>
          <w:rFonts w:ascii="Arial" w:hAnsi="Arial" w:cs="Arial"/>
        </w:rPr>
        <w:t>sú uvedené</w:t>
      </w:r>
      <w:r w:rsidR="005A4FA2" w:rsidRPr="00536E33">
        <w:rPr>
          <w:rFonts w:ascii="Arial" w:hAnsi="Arial" w:cs="Arial"/>
        </w:rPr>
        <w:t xml:space="preserve"> v tabuľkovej prílohe konsolidovaných poznámok – tabuľk</w:t>
      </w:r>
      <w:r w:rsidRPr="00536E33">
        <w:rPr>
          <w:rFonts w:ascii="Arial" w:hAnsi="Arial" w:cs="Arial"/>
        </w:rPr>
        <w:t>a</w:t>
      </w:r>
      <w:r w:rsidR="005A4FA2" w:rsidRPr="00536E33">
        <w:rPr>
          <w:rFonts w:ascii="Arial" w:hAnsi="Arial" w:cs="Arial"/>
        </w:rPr>
        <w:t xml:space="preserve"> č. 14</w:t>
      </w:r>
      <w:r w:rsidR="00E712BF" w:rsidRPr="00536E33">
        <w:rPr>
          <w:rFonts w:ascii="Arial" w:hAnsi="Arial" w:cs="Arial"/>
          <w:color w:val="0000CC"/>
        </w:rPr>
        <w:t>.</w:t>
      </w:r>
    </w:p>
    <w:p w:rsidR="00E712BF" w:rsidRPr="00536E33" w:rsidRDefault="00E712BF" w:rsidP="005A4FA2">
      <w:pPr>
        <w:jc w:val="both"/>
        <w:rPr>
          <w:rFonts w:ascii="Arial" w:hAnsi="Arial" w:cs="Arial"/>
          <w:color w:val="0000CC"/>
        </w:rPr>
      </w:pPr>
    </w:p>
    <w:p w:rsidR="00B06509" w:rsidRPr="00536E33" w:rsidRDefault="00B06509" w:rsidP="00B06509">
      <w:pPr>
        <w:ind w:left="3"/>
        <w:jc w:val="both"/>
        <w:rPr>
          <w:rFonts w:ascii="Arial" w:hAnsi="Arial" w:cs="Arial"/>
        </w:rPr>
      </w:pPr>
    </w:p>
    <w:p w:rsidR="00446294" w:rsidRPr="00536E33" w:rsidRDefault="000A4A34" w:rsidP="009578BB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</w:rPr>
      </w:pPr>
      <w:r w:rsidRPr="00536E33">
        <w:rPr>
          <w:rFonts w:ascii="Arial" w:hAnsi="Arial" w:cs="Arial"/>
          <w:b/>
        </w:rPr>
        <w:t>Záväzky</w:t>
      </w:r>
      <w:r w:rsidRPr="00536E33">
        <w:rPr>
          <w:rFonts w:ascii="Arial" w:hAnsi="Arial" w:cs="Arial"/>
        </w:rPr>
        <w:t xml:space="preserve"> </w:t>
      </w:r>
    </w:p>
    <w:p w:rsidR="00446294" w:rsidRPr="00536E33" w:rsidRDefault="00446294" w:rsidP="00446294">
      <w:pPr>
        <w:spacing w:before="60" w:after="60"/>
        <w:jc w:val="both"/>
        <w:rPr>
          <w:rFonts w:ascii="Arial" w:hAnsi="Arial" w:cs="Arial"/>
        </w:rPr>
      </w:pPr>
    </w:p>
    <w:p w:rsidR="00446294" w:rsidRPr="00536E33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536E33">
        <w:rPr>
          <w:rFonts w:ascii="Arial" w:hAnsi="Arial" w:cs="Arial"/>
          <w:color w:val="000000"/>
        </w:rPr>
        <w:t xml:space="preserve">Prehľad záväzkov z hľadiska ich vekovej štruktúry a podľa doby splatnosti je uvedený v tabuľkovej časti </w:t>
      </w:r>
      <w:r w:rsidRPr="00536E33">
        <w:rPr>
          <w:rFonts w:ascii="Arial" w:hAnsi="Arial" w:cs="Arial"/>
        </w:rPr>
        <w:t>(tabuľka č. 1</w:t>
      </w:r>
      <w:r w:rsidR="004445C1" w:rsidRPr="00536E33">
        <w:rPr>
          <w:rFonts w:ascii="Arial" w:hAnsi="Arial" w:cs="Arial"/>
        </w:rPr>
        <w:t>5</w:t>
      </w:r>
      <w:r w:rsidRPr="00536E33">
        <w:rPr>
          <w:rFonts w:ascii="Arial" w:hAnsi="Arial" w:cs="Arial"/>
        </w:rPr>
        <w:t>).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Významnou položkou dlhodobých záväzkov </w:t>
      </w:r>
      <w:r w:rsidR="00E712BF" w:rsidRPr="00536E33">
        <w:rPr>
          <w:rFonts w:ascii="Arial" w:hAnsi="Arial" w:cs="Arial"/>
        </w:rPr>
        <w:t>je prijatý</w:t>
      </w:r>
      <w:r w:rsidRPr="00536E33">
        <w:rPr>
          <w:rFonts w:ascii="Arial" w:hAnsi="Arial" w:cs="Arial"/>
        </w:rPr>
        <w:t xml:space="preserve"> úver zo  Štátneho fondu rozvoja bývania, ktor</w:t>
      </w:r>
      <w:r w:rsidR="00E712BF" w:rsidRPr="00536E33">
        <w:rPr>
          <w:rFonts w:ascii="Arial" w:hAnsi="Arial" w:cs="Arial"/>
        </w:rPr>
        <w:t>ý</w:t>
      </w:r>
      <w:r w:rsidRPr="00536E33">
        <w:rPr>
          <w:rFonts w:ascii="Arial" w:hAnsi="Arial" w:cs="Arial"/>
        </w:rPr>
        <w:t xml:space="preserve"> </w:t>
      </w:r>
      <w:r w:rsidR="00E712BF" w:rsidRPr="00536E33">
        <w:rPr>
          <w:rFonts w:ascii="Arial" w:hAnsi="Arial" w:cs="Arial"/>
        </w:rPr>
        <w:t xml:space="preserve">je </w:t>
      </w:r>
      <w:r w:rsidRPr="00536E33">
        <w:rPr>
          <w:rFonts w:ascii="Arial" w:hAnsi="Arial" w:cs="Arial"/>
        </w:rPr>
        <w:t>k 31.12.201</w:t>
      </w:r>
      <w:r w:rsidR="0068170C">
        <w:rPr>
          <w:rFonts w:ascii="Arial" w:hAnsi="Arial" w:cs="Arial"/>
        </w:rPr>
        <w:t>6</w:t>
      </w:r>
      <w:r w:rsidRPr="00536E33">
        <w:rPr>
          <w:rFonts w:ascii="Arial" w:hAnsi="Arial" w:cs="Arial"/>
        </w:rPr>
        <w:t xml:space="preserve"> vykázan</w:t>
      </w:r>
      <w:r w:rsidR="00E712BF" w:rsidRPr="00536E33">
        <w:rPr>
          <w:rFonts w:ascii="Arial" w:hAnsi="Arial" w:cs="Arial"/>
        </w:rPr>
        <w:t>ý</w:t>
      </w:r>
      <w:r w:rsidRPr="00536E33">
        <w:rPr>
          <w:rFonts w:ascii="Arial" w:hAnsi="Arial" w:cs="Arial"/>
        </w:rPr>
        <w:t xml:space="preserve"> vo výške </w:t>
      </w:r>
      <w:r w:rsidR="00530B62">
        <w:rPr>
          <w:rFonts w:ascii="Arial" w:hAnsi="Arial" w:cs="Arial"/>
        </w:rPr>
        <w:t>4</w:t>
      </w:r>
      <w:r w:rsidR="004B281D">
        <w:rPr>
          <w:rFonts w:ascii="Arial" w:hAnsi="Arial" w:cs="Arial"/>
        </w:rPr>
        <w:t>39 938,84</w:t>
      </w:r>
      <w:r w:rsidR="00E712BF" w:rsidRPr="00536E33">
        <w:rPr>
          <w:rFonts w:ascii="Arial" w:hAnsi="Arial" w:cs="Arial"/>
        </w:rPr>
        <w:t xml:space="preserve"> </w:t>
      </w:r>
      <w:r w:rsidRPr="00536E33">
        <w:rPr>
          <w:rFonts w:ascii="Arial" w:hAnsi="Arial" w:cs="Arial"/>
        </w:rPr>
        <w:t>€ . Úver prijat</w:t>
      </w:r>
      <w:r w:rsidR="00E712BF" w:rsidRPr="00536E33">
        <w:rPr>
          <w:rFonts w:ascii="Arial" w:hAnsi="Arial" w:cs="Arial"/>
        </w:rPr>
        <w:t>ý</w:t>
      </w:r>
      <w:r w:rsidRPr="00536E33">
        <w:rPr>
          <w:rFonts w:ascii="Arial" w:hAnsi="Arial" w:cs="Arial"/>
        </w:rPr>
        <w:t xml:space="preserve"> zo štátneho fondu rozvoja a bývania bude obec splácať do roku 20</w:t>
      </w:r>
      <w:r w:rsidR="00E712BF" w:rsidRPr="00536E33">
        <w:rPr>
          <w:rFonts w:ascii="Arial" w:hAnsi="Arial" w:cs="Arial"/>
        </w:rPr>
        <w:t>40</w:t>
      </w:r>
      <w:r w:rsidRPr="00536E33">
        <w:rPr>
          <w:rFonts w:ascii="Arial" w:hAnsi="Arial" w:cs="Arial"/>
        </w:rPr>
        <w:t>.</w:t>
      </w:r>
    </w:p>
    <w:p w:rsidR="006E0BAA" w:rsidRPr="00536E33" w:rsidRDefault="006E0BAA" w:rsidP="00446294">
      <w:pPr>
        <w:spacing w:before="120" w:after="120"/>
        <w:jc w:val="both"/>
        <w:rPr>
          <w:rFonts w:ascii="Arial" w:hAnsi="Arial" w:cs="Arial"/>
        </w:rPr>
      </w:pPr>
    </w:p>
    <w:p w:rsidR="00446294" w:rsidRPr="00536E33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  <w:r w:rsidRPr="00536E33">
        <w:rPr>
          <w:rFonts w:ascii="Arial" w:hAnsi="Arial" w:cs="Arial"/>
          <w:i/>
          <w:color w:val="000000"/>
        </w:rPr>
        <w:t>Ostatné dlhodobé záväzky- úvery zo ŠFRB (v  €)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414"/>
      </w:tblGrid>
      <w:tr w:rsidR="00446294" w:rsidRPr="00536E33">
        <w:tc>
          <w:tcPr>
            <w:tcW w:w="2520" w:type="dxa"/>
            <w:shd w:val="clear" w:color="auto" w:fill="auto"/>
            <w:vAlign w:val="center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Výška</w:t>
            </w:r>
          </w:p>
          <w:p w:rsidR="00446294" w:rsidRPr="00536E33" w:rsidRDefault="00446294" w:rsidP="004B281D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k 31.12.201</w:t>
            </w:r>
            <w:r w:rsidR="004B281D">
              <w:rPr>
                <w:rFonts w:ascii="Arial" w:hAnsi="Arial" w:cs="Arial"/>
                <w:b/>
                <w:color w:val="000000"/>
              </w:rPr>
              <w:t>6</w:t>
            </w:r>
          </w:p>
        </w:tc>
        <w:tc>
          <w:tcPr>
            <w:tcW w:w="1407" w:type="dxa"/>
            <w:shd w:val="clear" w:color="auto" w:fill="auto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 xml:space="preserve">Výška </w:t>
            </w:r>
          </w:p>
          <w:p w:rsidR="00446294" w:rsidRPr="00536E33" w:rsidRDefault="00446294" w:rsidP="004B281D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k 31.12.201</w:t>
            </w:r>
            <w:r w:rsidR="004B281D">
              <w:rPr>
                <w:rFonts w:ascii="Arial" w:hAnsi="Arial" w:cs="Arial"/>
                <w:b/>
                <w:color w:val="000000"/>
              </w:rPr>
              <w:t>5</w:t>
            </w:r>
          </w:p>
        </w:tc>
        <w:tc>
          <w:tcPr>
            <w:tcW w:w="4414" w:type="dxa"/>
            <w:shd w:val="clear" w:color="auto" w:fill="auto"/>
            <w:vAlign w:val="center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</w:rPr>
            </w:pPr>
            <w:r w:rsidRPr="00536E33">
              <w:rPr>
                <w:rFonts w:ascii="Arial" w:hAnsi="Arial" w:cs="Arial"/>
                <w:b/>
                <w:color w:val="000000"/>
              </w:rPr>
              <w:t>Opis</w:t>
            </w:r>
          </w:p>
        </w:tc>
      </w:tr>
      <w:tr w:rsidR="00446294" w:rsidRPr="00536E33">
        <w:trPr>
          <w:trHeight w:val="584"/>
        </w:trPr>
        <w:tc>
          <w:tcPr>
            <w:tcW w:w="2520" w:type="dxa"/>
            <w:shd w:val="clear" w:color="auto" w:fill="auto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</w:rPr>
            </w:pPr>
            <w:r w:rsidRPr="00536E33">
              <w:rPr>
                <w:rFonts w:ascii="Arial" w:hAnsi="Arial" w:cs="Arial"/>
                <w:color w:val="000000"/>
              </w:rPr>
              <w:t xml:space="preserve">ŠFRB </w:t>
            </w:r>
            <w:r w:rsidR="00E712BF" w:rsidRPr="00536E33">
              <w:rPr>
                <w:rFonts w:ascii="Arial" w:hAnsi="Arial" w:cs="Arial"/>
                <w:color w:val="000000"/>
              </w:rPr>
              <w:t xml:space="preserve">22 </w:t>
            </w:r>
            <w:r w:rsidRPr="00536E33">
              <w:rPr>
                <w:rFonts w:ascii="Arial" w:hAnsi="Arial" w:cs="Arial"/>
                <w:color w:val="000000"/>
              </w:rPr>
              <w:t xml:space="preserve">b. j. </w:t>
            </w:r>
          </w:p>
        </w:tc>
        <w:tc>
          <w:tcPr>
            <w:tcW w:w="1440" w:type="dxa"/>
            <w:shd w:val="clear" w:color="auto" w:fill="auto"/>
          </w:tcPr>
          <w:p w:rsidR="00446294" w:rsidRPr="00536E33" w:rsidRDefault="004B281D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439 938,84</w:t>
            </w:r>
          </w:p>
        </w:tc>
        <w:tc>
          <w:tcPr>
            <w:tcW w:w="1407" w:type="dxa"/>
            <w:shd w:val="clear" w:color="auto" w:fill="auto"/>
          </w:tcPr>
          <w:p w:rsidR="00446294" w:rsidRPr="00536E33" w:rsidRDefault="004B281D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456 044,45</w:t>
            </w:r>
          </w:p>
        </w:tc>
        <w:tc>
          <w:tcPr>
            <w:tcW w:w="4414" w:type="dxa"/>
            <w:shd w:val="clear" w:color="auto" w:fill="auto"/>
          </w:tcPr>
          <w:p w:rsidR="00446294" w:rsidRPr="00536E33" w:rsidRDefault="00446294" w:rsidP="009578BB">
            <w:pPr>
              <w:spacing w:before="120" w:after="120"/>
              <w:jc w:val="both"/>
              <w:rPr>
                <w:rFonts w:ascii="Arial" w:hAnsi="Arial" w:cs="Arial"/>
                <w:color w:val="000000"/>
              </w:rPr>
            </w:pPr>
            <w:r w:rsidRPr="00536E33">
              <w:rPr>
                <w:rFonts w:ascii="Arial" w:hAnsi="Arial" w:cs="Arial"/>
                <w:color w:val="000000"/>
              </w:rPr>
              <w:t>Úver zo ŠFRB na výstavbu nájomných bytov, poskytnutý v roku 20</w:t>
            </w:r>
            <w:r w:rsidR="00E712BF" w:rsidRPr="00536E33">
              <w:rPr>
                <w:rFonts w:ascii="Arial" w:hAnsi="Arial" w:cs="Arial"/>
                <w:color w:val="000000"/>
              </w:rPr>
              <w:t>10, splatnosť rok 2040</w:t>
            </w:r>
            <w:r w:rsidRPr="00536E33">
              <w:rPr>
                <w:rFonts w:ascii="Arial" w:hAnsi="Arial" w:cs="Arial"/>
                <w:color w:val="000000"/>
              </w:rPr>
              <w:t>.</w:t>
            </w:r>
          </w:p>
        </w:tc>
      </w:tr>
    </w:tbl>
    <w:p w:rsidR="00446294" w:rsidRPr="00536E33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</w:p>
    <w:p w:rsidR="00446294" w:rsidRPr="00536E33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  <w:r w:rsidRPr="00536E33">
        <w:rPr>
          <w:rFonts w:ascii="Arial" w:hAnsi="Arial" w:cs="Arial"/>
          <w:color w:val="000000"/>
        </w:rPr>
        <w:t>Záväzky po lehote splatnosti</w:t>
      </w:r>
      <w:r w:rsidR="00FA7315" w:rsidRPr="00536E33">
        <w:rPr>
          <w:rFonts w:ascii="Arial" w:hAnsi="Arial" w:cs="Arial"/>
          <w:color w:val="000000"/>
        </w:rPr>
        <w:t xml:space="preserve"> konsolidovaný celok nevykazuje.</w:t>
      </w:r>
      <w:r w:rsidRPr="00536E33">
        <w:rPr>
          <w:rFonts w:ascii="Arial" w:hAnsi="Arial" w:cs="Arial"/>
          <w:color w:val="000000"/>
        </w:rPr>
        <w:t xml:space="preserve"> </w:t>
      </w:r>
    </w:p>
    <w:p w:rsidR="00446294" w:rsidRPr="00536E33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C435D7" w:rsidRPr="00536E33" w:rsidRDefault="00624B14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B</w:t>
      </w:r>
      <w:r w:rsidR="00C435D7" w:rsidRPr="00536E33">
        <w:rPr>
          <w:rFonts w:ascii="Arial" w:hAnsi="Arial" w:cs="Arial"/>
          <w:b/>
        </w:rPr>
        <w:t xml:space="preserve">ankové úvery </w:t>
      </w:r>
    </w:p>
    <w:p w:rsidR="004445C1" w:rsidRPr="00536E33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  <w:r w:rsidRPr="00536E33">
        <w:rPr>
          <w:rFonts w:ascii="Arial" w:hAnsi="Arial" w:cs="Arial"/>
          <w:color w:val="000000"/>
          <w:sz w:val="20"/>
          <w:szCs w:val="20"/>
        </w:rPr>
        <w:t>a) dlhodobé bankové úvery a krátkodobé bankové úvery</w:t>
      </w:r>
    </w:p>
    <w:p w:rsidR="004445C1" w:rsidRPr="00536E33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</w:p>
    <w:p w:rsidR="004445C1" w:rsidRPr="00536E33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  <w:szCs w:val="20"/>
        </w:rPr>
      </w:pPr>
      <w:r w:rsidRPr="00536E33">
        <w:rPr>
          <w:rFonts w:ascii="Arial" w:hAnsi="Arial" w:cs="Arial"/>
          <w:b w:val="0"/>
          <w:color w:val="000000"/>
          <w:sz w:val="20"/>
          <w:szCs w:val="20"/>
        </w:rPr>
        <w:t>Prehľad o bankových úveroch Obce k 31.12.201</w:t>
      </w:r>
      <w:r w:rsidR="004B281D">
        <w:rPr>
          <w:rFonts w:ascii="Arial" w:hAnsi="Arial" w:cs="Arial"/>
          <w:b w:val="0"/>
          <w:color w:val="000000"/>
          <w:sz w:val="20"/>
          <w:szCs w:val="20"/>
        </w:rPr>
        <w:t>6</w:t>
      </w:r>
      <w:r w:rsidRPr="00536E33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  <w:r w:rsidR="000628AA" w:rsidRPr="00536E33">
        <w:rPr>
          <w:rFonts w:ascii="Arial" w:hAnsi="Arial" w:cs="Arial"/>
          <w:b w:val="0"/>
          <w:color w:val="000000"/>
          <w:sz w:val="20"/>
          <w:szCs w:val="20"/>
        </w:rPr>
        <w:t xml:space="preserve"> </w:t>
      </w:r>
      <w:r w:rsidRPr="00536E33">
        <w:rPr>
          <w:rFonts w:ascii="Arial" w:hAnsi="Arial" w:cs="Arial"/>
          <w:b w:val="0"/>
          <w:color w:val="0000CC"/>
          <w:sz w:val="20"/>
          <w:szCs w:val="20"/>
        </w:rPr>
        <w:t>(</w:t>
      </w:r>
      <w:r w:rsidRPr="00536E33">
        <w:rPr>
          <w:rFonts w:ascii="Arial" w:hAnsi="Arial" w:cs="Arial"/>
          <w:b w:val="0"/>
          <w:sz w:val="20"/>
          <w:szCs w:val="20"/>
        </w:rPr>
        <w:t xml:space="preserve">tabuľka č. 16). </w:t>
      </w:r>
    </w:p>
    <w:p w:rsidR="004445C1" w:rsidRPr="00536E33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FF0000"/>
          <w:sz w:val="20"/>
          <w:szCs w:val="20"/>
        </w:rPr>
      </w:pPr>
    </w:p>
    <w:p w:rsidR="004445C1" w:rsidRPr="00536E33" w:rsidRDefault="004445C1" w:rsidP="004445C1">
      <w:pPr>
        <w:spacing w:before="6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 xml:space="preserve">Obec </w:t>
      </w:r>
      <w:r w:rsidR="006E0BAA">
        <w:rPr>
          <w:rFonts w:ascii="Arial" w:hAnsi="Arial" w:cs="Arial"/>
        </w:rPr>
        <w:t>spláca dva</w:t>
      </w:r>
      <w:r w:rsidRPr="00536E33">
        <w:rPr>
          <w:rFonts w:ascii="Arial" w:hAnsi="Arial" w:cs="Arial"/>
        </w:rPr>
        <w:t xml:space="preserve"> dlhodobé investičné úvery. </w:t>
      </w:r>
    </w:p>
    <w:p w:rsidR="00C3269D" w:rsidRPr="00536E33" w:rsidRDefault="006E0BAA" w:rsidP="006E0BAA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Ú</w:t>
      </w:r>
      <w:r w:rsidR="00C3269D" w:rsidRPr="00536E33">
        <w:rPr>
          <w:rFonts w:ascii="Arial" w:hAnsi="Arial" w:cs="Arial"/>
        </w:rPr>
        <w:t xml:space="preserve">ver č. 23/020/11 – zmluva uzatvorená v roku 2011 na financovanie Rekonštrukcie </w:t>
      </w:r>
      <w:proofErr w:type="spellStart"/>
      <w:r w:rsidR="00C3269D" w:rsidRPr="00536E33">
        <w:rPr>
          <w:rFonts w:ascii="Arial" w:hAnsi="Arial" w:cs="Arial"/>
        </w:rPr>
        <w:t>ZŠsMŠ</w:t>
      </w:r>
      <w:proofErr w:type="spellEnd"/>
      <w:r w:rsidR="00C3269D" w:rsidRPr="00536E33">
        <w:rPr>
          <w:rFonts w:ascii="Arial" w:hAnsi="Arial" w:cs="Arial"/>
        </w:rPr>
        <w:t xml:space="preserve"> Žemberovce a financovanie nákladov pri dostavbe 22 </w:t>
      </w:r>
      <w:proofErr w:type="spellStart"/>
      <w:r w:rsidR="00C3269D" w:rsidRPr="00536E33">
        <w:rPr>
          <w:rFonts w:ascii="Arial" w:hAnsi="Arial" w:cs="Arial"/>
        </w:rPr>
        <w:t>b.j</w:t>
      </w:r>
      <w:proofErr w:type="spellEnd"/>
      <w:r w:rsidR="00C3269D" w:rsidRPr="00536E33">
        <w:rPr>
          <w:rFonts w:ascii="Arial" w:hAnsi="Arial" w:cs="Arial"/>
        </w:rPr>
        <w:t xml:space="preserve">. vo výške 40 000 €. </w:t>
      </w:r>
      <w:r>
        <w:rPr>
          <w:rFonts w:ascii="Arial" w:hAnsi="Arial" w:cs="Arial"/>
        </w:rPr>
        <w:t>Úver</w:t>
      </w:r>
      <w:r w:rsidR="00C3269D" w:rsidRPr="00536E33">
        <w:rPr>
          <w:rFonts w:ascii="Arial" w:hAnsi="Arial" w:cs="Arial"/>
        </w:rPr>
        <w:t xml:space="preserve"> v roku 2016</w:t>
      </w:r>
      <w:r>
        <w:rPr>
          <w:rFonts w:ascii="Arial" w:hAnsi="Arial" w:cs="Arial"/>
        </w:rPr>
        <w:t xml:space="preserve"> bol splatený</w:t>
      </w:r>
      <w:r w:rsidR="00C3269D" w:rsidRPr="00536E33">
        <w:rPr>
          <w:rFonts w:ascii="Arial" w:hAnsi="Arial" w:cs="Arial"/>
        </w:rPr>
        <w:t>.</w:t>
      </w:r>
    </w:p>
    <w:p w:rsidR="00C3269D" w:rsidRPr="00536E33" w:rsidRDefault="006E0BAA" w:rsidP="006E0BAA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Ú</w:t>
      </w:r>
      <w:r w:rsidR="00C3269D" w:rsidRPr="00536E33">
        <w:rPr>
          <w:rFonts w:ascii="Arial" w:hAnsi="Arial" w:cs="Arial"/>
        </w:rPr>
        <w:t>ver č. 23/015/12 – zmluva uzatvorená v roku 2012 na financovanie kapitálových výdavkov obce v sume</w:t>
      </w:r>
    </w:p>
    <w:p w:rsidR="00C3269D" w:rsidRPr="00536E33" w:rsidRDefault="00C3269D" w:rsidP="006E0BAA">
      <w:pPr>
        <w:spacing w:before="60"/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70 000 €. Splatnosť úveru v roku 2017.</w:t>
      </w:r>
    </w:p>
    <w:p w:rsidR="00BF4F9A" w:rsidRPr="00536E33" w:rsidRDefault="004445C1" w:rsidP="004445C1">
      <w:pPr>
        <w:spacing w:before="120"/>
        <w:jc w:val="both"/>
        <w:rPr>
          <w:rFonts w:ascii="Arial" w:hAnsi="Arial" w:cs="Arial"/>
          <w:b/>
          <w:color w:val="000000"/>
        </w:rPr>
      </w:pPr>
      <w:r w:rsidRPr="00536E33">
        <w:rPr>
          <w:rFonts w:ascii="Arial" w:hAnsi="Arial" w:cs="Arial"/>
          <w:b/>
          <w:color w:val="000000"/>
        </w:rPr>
        <w:t>b) popis zabezpečenia dlhodob</w:t>
      </w:r>
      <w:r w:rsidR="00BF4F9A" w:rsidRPr="00536E33">
        <w:rPr>
          <w:rFonts w:ascii="Arial" w:hAnsi="Arial" w:cs="Arial"/>
          <w:b/>
          <w:color w:val="000000"/>
        </w:rPr>
        <w:t xml:space="preserve">ých </w:t>
      </w:r>
      <w:r w:rsidRPr="00536E33">
        <w:rPr>
          <w:rFonts w:ascii="Arial" w:hAnsi="Arial" w:cs="Arial"/>
          <w:b/>
          <w:color w:val="000000"/>
        </w:rPr>
        <w:t xml:space="preserve"> bankov</w:t>
      </w:r>
      <w:r w:rsidR="00BF4F9A" w:rsidRPr="00536E33">
        <w:rPr>
          <w:rFonts w:ascii="Arial" w:hAnsi="Arial" w:cs="Arial"/>
          <w:b/>
          <w:color w:val="000000"/>
        </w:rPr>
        <w:t xml:space="preserve">ých </w:t>
      </w:r>
      <w:r w:rsidRPr="00536E33">
        <w:rPr>
          <w:rFonts w:ascii="Arial" w:hAnsi="Arial" w:cs="Arial"/>
          <w:b/>
          <w:color w:val="000000"/>
        </w:rPr>
        <w:t xml:space="preserve"> úver</w:t>
      </w:r>
      <w:r w:rsidR="00BF4F9A" w:rsidRPr="00536E33">
        <w:rPr>
          <w:rFonts w:ascii="Arial" w:hAnsi="Arial" w:cs="Arial"/>
          <w:b/>
          <w:color w:val="000000"/>
        </w:rPr>
        <w:t>ov</w:t>
      </w:r>
    </w:p>
    <w:p w:rsidR="00BF4F9A" w:rsidRDefault="00BF4F9A" w:rsidP="00536E33">
      <w:pPr>
        <w:spacing w:before="120"/>
        <w:jc w:val="both"/>
        <w:rPr>
          <w:rFonts w:ascii="Arial" w:hAnsi="Arial" w:cs="Arial"/>
          <w:color w:val="000000"/>
        </w:rPr>
      </w:pPr>
      <w:r w:rsidRPr="00536E33">
        <w:rPr>
          <w:rFonts w:ascii="Arial" w:hAnsi="Arial" w:cs="Arial"/>
          <w:b/>
          <w:color w:val="000000"/>
        </w:rPr>
        <w:t xml:space="preserve"> </w:t>
      </w:r>
      <w:r w:rsidRPr="00536E33">
        <w:rPr>
          <w:rFonts w:ascii="Arial" w:hAnsi="Arial" w:cs="Arial"/>
          <w:color w:val="000000"/>
        </w:rPr>
        <w:t>Všetky  úvery sú zabezpečené vlastnou zmenkou.</w:t>
      </w:r>
      <w:r w:rsidR="004445C1" w:rsidRPr="00536E33">
        <w:rPr>
          <w:rFonts w:ascii="Arial" w:hAnsi="Arial" w:cs="Arial"/>
          <w:color w:val="000000"/>
        </w:rPr>
        <w:t xml:space="preserve"> </w:t>
      </w: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6E0BAA" w:rsidRPr="00536E33" w:rsidRDefault="006E0BAA" w:rsidP="00536E33">
      <w:pPr>
        <w:spacing w:before="120"/>
        <w:jc w:val="both"/>
        <w:rPr>
          <w:rFonts w:ascii="Arial" w:hAnsi="Arial" w:cs="Arial"/>
          <w:color w:val="000000"/>
        </w:rPr>
      </w:pPr>
    </w:p>
    <w:p w:rsidR="00F646FB" w:rsidRPr="00536E33" w:rsidRDefault="00F646FB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lastRenderedPageBreak/>
        <w:t>Časové rozlíšenie  pasív</w:t>
      </w:r>
    </w:p>
    <w:p w:rsidR="00D35B9D" w:rsidRPr="00536E33" w:rsidRDefault="00D35B9D" w:rsidP="00F36945">
      <w:pPr>
        <w:spacing w:before="120" w:after="120"/>
        <w:jc w:val="both"/>
        <w:rPr>
          <w:rFonts w:ascii="Arial" w:hAnsi="Arial" w:cs="Arial"/>
        </w:rPr>
      </w:pPr>
    </w:p>
    <w:p w:rsidR="00D35B9D" w:rsidRPr="006E0BAA" w:rsidRDefault="00D35B9D" w:rsidP="006E0BAA">
      <w:pPr>
        <w:pStyle w:val="Odsekzoznamu"/>
        <w:numPr>
          <w:ilvl w:val="0"/>
          <w:numId w:val="19"/>
        </w:numPr>
        <w:spacing w:before="120" w:after="120"/>
        <w:jc w:val="both"/>
        <w:rPr>
          <w:rFonts w:ascii="Arial" w:hAnsi="Arial" w:cs="Arial"/>
          <w:color w:val="0000CC"/>
        </w:rPr>
      </w:pPr>
      <w:r w:rsidRPr="006E0BAA">
        <w:rPr>
          <w:rFonts w:ascii="Arial" w:hAnsi="Arial" w:cs="Arial"/>
          <w:b/>
        </w:rPr>
        <w:t>Prehľad výnosov budúcich obdob</w:t>
      </w:r>
      <w:r w:rsidRPr="006E0BAA">
        <w:rPr>
          <w:rFonts w:ascii="Arial" w:hAnsi="Arial" w:cs="Arial"/>
        </w:rPr>
        <w:t>í je uvedený v tabuľkovej časti – tabuľka č. 18</w:t>
      </w:r>
      <w:r w:rsidRPr="006E0BAA">
        <w:rPr>
          <w:rFonts w:ascii="Arial" w:hAnsi="Arial" w:cs="Arial"/>
          <w:color w:val="0000CC"/>
        </w:rPr>
        <w:t xml:space="preserve"> </w:t>
      </w:r>
    </w:p>
    <w:p w:rsidR="006E0BAA" w:rsidRPr="006E0BAA" w:rsidRDefault="006E0BAA" w:rsidP="006E0BAA">
      <w:pPr>
        <w:spacing w:before="120" w:after="120"/>
        <w:jc w:val="both"/>
        <w:rPr>
          <w:rFonts w:ascii="Arial" w:hAnsi="Arial" w:cs="Arial"/>
          <w:color w:val="0000CC"/>
        </w:rPr>
      </w:pPr>
    </w:p>
    <w:p w:rsidR="00D35B9D" w:rsidRPr="00536E33" w:rsidRDefault="00D35B9D" w:rsidP="00F36945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536E33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536E33" w:rsidRDefault="007261E5" w:rsidP="007261E5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536E33" w:rsidRDefault="007261E5" w:rsidP="006E0BAA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 k 31.12. 20</w:t>
            </w:r>
            <w:r w:rsidR="00B12280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6E0BAA">
              <w:rPr>
                <w:rFonts w:ascii="Arial" w:hAnsi="Arial" w:cs="Arial"/>
                <w:b/>
                <w:bCs/>
                <w:lang w:eastAsia="cs-CZ"/>
              </w:rPr>
              <w:t>6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536E33" w:rsidRDefault="007261E5" w:rsidP="006E0BAA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 xml:space="preserve"> k 31.12. 20</w:t>
            </w:r>
            <w:r w:rsidR="00EB7E7E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6E0BAA">
              <w:rPr>
                <w:rFonts w:ascii="Arial" w:hAnsi="Arial" w:cs="Arial"/>
                <w:b/>
                <w:bCs/>
                <w:lang w:eastAsia="cs-CZ"/>
              </w:rPr>
              <w:t>5</w:t>
            </w:r>
          </w:p>
        </w:tc>
      </w:tr>
      <w:tr w:rsidR="007261E5" w:rsidRPr="00536E33">
        <w:trPr>
          <w:trHeight w:val="230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536E33" w:rsidRDefault="007261E5" w:rsidP="007261E5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536E33" w:rsidRDefault="007261E5" w:rsidP="007261E5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536E33" w:rsidRDefault="007261E5" w:rsidP="007261E5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</w:tr>
      <w:tr w:rsidR="00B12280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7261E5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6F1895">
            <w:pPr>
              <w:jc w:val="right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987E70">
            <w:pPr>
              <w:jc w:val="right"/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 </w:t>
            </w:r>
          </w:p>
        </w:tc>
      </w:tr>
      <w:tr w:rsidR="00B12280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7261E5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6F1895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536E33" w:rsidRDefault="00B12280" w:rsidP="00C76B07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DB5A33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D35B9D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  </w:t>
            </w:r>
            <w:r w:rsidR="00D35B9D" w:rsidRPr="00536E33">
              <w:rPr>
                <w:rFonts w:ascii="Arial" w:hAnsi="Arial" w:cs="Arial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6E0D75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C76B07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DB5A33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7261E5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6E0D75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C76B07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DB5A33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7261E5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6E0D75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536E33" w:rsidRDefault="00DB5A33" w:rsidP="00C76B07">
            <w:pPr>
              <w:jc w:val="right"/>
              <w:rPr>
                <w:rFonts w:ascii="Arial" w:hAnsi="Arial" w:cs="Arial"/>
                <w:lang w:eastAsia="cs-CZ"/>
              </w:rPr>
            </w:pPr>
          </w:p>
        </w:tc>
      </w:tr>
      <w:tr w:rsidR="006E0BAA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0BAA" w:rsidRPr="00536E33" w:rsidRDefault="006E0BAA" w:rsidP="00F056C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0BAA" w:rsidRPr="00536E33" w:rsidRDefault="006E0BAA" w:rsidP="00F056C6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739</w:t>
            </w:r>
            <w:r w:rsidR="00412392">
              <w:rPr>
                <w:rFonts w:ascii="Arial" w:hAnsi="Arial" w:cs="Arial"/>
                <w:lang w:eastAsia="cs-CZ"/>
              </w:rPr>
              <w:t xml:space="preserve"> </w:t>
            </w:r>
            <w:r>
              <w:rPr>
                <w:rFonts w:ascii="Arial" w:hAnsi="Arial" w:cs="Arial"/>
                <w:lang w:eastAsia="cs-CZ"/>
              </w:rPr>
              <w:t>815,81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0BAA" w:rsidRPr="00536E33" w:rsidRDefault="006E0BAA" w:rsidP="0061074C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776</w:t>
            </w:r>
            <w:r w:rsidR="00412392">
              <w:rPr>
                <w:rFonts w:ascii="Arial" w:hAnsi="Arial" w:cs="Arial"/>
                <w:lang w:eastAsia="cs-CZ"/>
              </w:rPr>
              <w:t xml:space="preserve"> </w:t>
            </w:r>
            <w:r>
              <w:rPr>
                <w:rFonts w:ascii="Arial" w:hAnsi="Arial" w:cs="Arial"/>
                <w:lang w:eastAsia="cs-CZ"/>
              </w:rPr>
              <w:t>435,65</w:t>
            </w:r>
          </w:p>
        </w:tc>
      </w:tr>
      <w:tr w:rsidR="006E0BAA" w:rsidRPr="00536E3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0BAA" w:rsidRPr="00536E33" w:rsidRDefault="006E0BAA" w:rsidP="00F056C6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0BAA" w:rsidRPr="00536E33" w:rsidRDefault="006E0BAA" w:rsidP="00F056C6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739</w:t>
            </w:r>
            <w:r w:rsidR="00412392">
              <w:rPr>
                <w:rFonts w:ascii="Arial" w:hAnsi="Arial" w:cs="Arial"/>
                <w:lang w:eastAsia="cs-CZ"/>
              </w:rPr>
              <w:t xml:space="preserve"> </w:t>
            </w:r>
            <w:r>
              <w:rPr>
                <w:rFonts w:ascii="Arial" w:hAnsi="Arial" w:cs="Arial"/>
                <w:lang w:eastAsia="cs-CZ"/>
              </w:rPr>
              <w:t>815,81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0BAA" w:rsidRPr="00536E33" w:rsidRDefault="006E0BAA" w:rsidP="0061074C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776</w:t>
            </w:r>
            <w:r w:rsidR="00412392">
              <w:rPr>
                <w:rFonts w:ascii="Arial" w:hAnsi="Arial" w:cs="Arial"/>
                <w:lang w:eastAsia="cs-CZ"/>
              </w:rPr>
              <w:t xml:space="preserve"> </w:t>
            </w:r>
            <w:r>
              <w:rPr>
                <w:rFonts w:ascii="Arial" w:hAnsi="Arial" w:cs="Arial"/>
                <w:lang w:eastAsia="cs-CZ"/>
              </w:rPr>
              <w:t>435,65</w:t>
            </w:r>
          </w:p>
        </w:tc>
      </w:tr>
    </w:tbl>
    <w:p w:rsidR="00D35B9D" w:rsidRPr="00536E33" w:rsidRDefault="00D35B9D" w:rsidP="00D35B9D">
      <w:pPr>
        <w:spacing w:before="60" w:after="60"/>
        <w:rPr>
          <w:rFonts w:ascii="Arial" w:hAnsi="Arial" w:cs="Arial"/>
          <w:b/>
          <w:u w:val="single"/>
        </w:rPr>
      </w:pPr>
    </w:p>
    <w:p w:rsidR="00D35B9D" w:rsidRPr="00536E33" w:rsidRDefault="00D35B9D" w:rsidP="00D35B9D">
      <w:pPr>
        <w:spacing w:before="60" w:after="60"/>
        <w:rPr>
          <w:rFonts w:ascii="Arial" w:hAnsi="Arial" w:cs="Arial"/>
          <w:b/>
        </w:rPr>
      </w:pPr>
    </w:p>
    <w:p w:rsidR="006D1664" w:rsidRPr="00536E33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Náklady konsolidovaného celku</w:t>
      </w:r>
    </w:p>
    <w:p w:rsidR="00A7100A" w:rsidRPr="00536E33" w:rsidRDefault="00D35B9D" w:rsidP="00B279FC">
      <w:pPr>
        <w:spacing w:before="60"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a)  </w:t>
      </w:r>
      <w:r w:rsidR="00976D8B" w:rsidRPr="00536E33">
        <w:rPr>
          <w:rFonts w:ascii="Arial" w:hAnsi="Arial" w:cs="Arial"/>
          <w:b/>
        </w:rPr>
        <w:t xml:space="preserve">Náklady na </w:t>
      </w:r>
      <w:r w:rsidR="00A7100A" w:rsidRPr="00536E33">
        <w:rPr>
          <w:rFonts w:ascii="Arial" w:hAnsi="Arial" w:cs="Arial"/>
          <w:b/>
        </w:rPr>
        <w:t xml:space="preserve">služby </w:t>
      </w:r>
    </w:p>
    <w:p w:rsidR="00162B48" w:rsidRPr="00536E33" w:rsidRDefault="00162B48" w:rsidP="00162B48">
      <w:pPr>
        <w:rPr>
          <w:rFonts w:ascii="Arial" w:hAnsi="Arial" w:cs="Arial"/>
          <w:color w:val="0000CC"/>
        </w:rPr>
      </w:pPr>
      <w:r w:rsidRPr="00536E33">
        <w:rPr>
          <w:rFonts w:ascii="Arial" w:hAnsi="Arial" w:cs="Arial"/>
        </w:rPr>
        <w:t xml:space="preserve">     Detailný rozpis významných nákladov na služby je uvedený v tabuľkovej časti – tabuľka č. 19</w:t>
      </w:r>
    </w:p>
    <w:p w:rsidR="00162B48" w:rsidRPr="00536E33" w:rsidRDefault="00162B48" w:rsidP="00162B48">
      <w:pPr>
        <w:rPr>
          <w:rFonts w:ascii="Arial" w:hAnsi="Arial" w:cs="Arial"/>
          <w:color w:val="0000CC"/>
        </w:rPr>
      </w:pPr>
    </w:p>
    <w:p w:rsidR="00162B48" w:rsidRPr="00536E33" w:rsidRDefault="00162B48" w:rsidP="00162B48">
      <w:pPr>
        <w:rPr>
          <w:rFonts w:ascii="Arial" w:hAnsi="Arial" w:cs="Arial"/>
          <w:i/>
          <w:color w:val="C00000"/>
        </w:rPr>
      </w:pPr>
      <w:r w:rsidRPr="00536E33">
        <w:rPr>
          <w:rFonts w:ascii="Arial" w:hAnsi="Arial" w:cs="Arial"/>
          <w:i/>
          <w:color w:val="C00000"/>
        </w:rPr>
        <w:t xml:space="preserve">     </w:t>
      </w:r>
    </w:p>
    <w:p w:rsidR="00162B48" w:rsidRPr="00536E33" w:rsidRDefault="00162B48" w:rsidP="00B279FC">
      <w:pPr>
        <w:spacing w:before="60"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b) </w:t>
      </w:r>
      <w:r w:rsidR="00221021" w:rsidRPr="00536E33">
        <w:rPr>
          <w:rFonts w:ascii="Arial" w:hAnsi="Arial" w:cs="Arial"/>
          <w:b/>
        </w:rPr>
        <w:t xml:space="preserve">Ostatné náklady na prevádzkovú činnosť v </w:t>
      </w:r>
      <w:r w:rsidR="003F5565" w:rsidRPr="00536E33">
        <w:rPr>
          <w:rFonts w:ascii="Arial" w:hAnsi="Arial" w:cs="Arial"/>
          <w:b/>
        </w:rPr>
        <w:t>€</w:t>
      </w:r>
    </w:p>
    <w:p w:rsidR="00162B48" w:rsidRPr="00536E33" w:rsidRDefault="00162B48" w:rsidP="00162B48">
      <w:pPr>
        <w:rPr>
          <w:rFonts w:ascii="Arial" w:hAnsi="Arial" w:cs="Arial"/>
          <w:color w:val="0000CC"/>
        </w:rPr>
      </w:pPr>
      <w:r w:rsidRPr="00536E33">
        <w:rPr>
          <w:rFonts w:ascii="Arial" w:hAnsi="Arial" w:cs="Arial"/>
          <w:b/>
        </w:rPr>
        <w:t xml:space="preserve">    </w:t>
      </w:r>
      <w:r w:rsidRPr="00536E33">
        <w:rPr>
          <w:rFonts w:ascii="Arial" w:hAnsi="Arial" w:cs="Arial"/>
        </w:rPr>
        <w:t>Detailný rozpis významných nákladov na služby je uvedený v tabuľkovej časti – tabuľka č. 20</w:t>
      </w:r>
    </w:p>
    <w:p w:rsidR="00162B48" w:rsidRPr="00536E33" w:rsidRDefault="00162B48" w:rsidP="00B279FC">
      <w:pPr>
        <w:spacing w:before="60" w:after="60"/>
        <w:rPr>
          <w:rFonts w:ascii="Arial" w:hAnsi="Arial" w:cs="Arial"/>
          <w:b/>
        </w:rPr>
      </w:pPr>
    </w:p>
    <w:p w:rsidR="00162B48" w:rsidRPr="00536E33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c) Ostatné finančné náklady </w:t>
      </w:r>
    </w:p>
    <w:p w:rsidR="00162B48" w:rsidRPr="00536E33" w:rsidRDefault="00162B48" w:rsidP="00162B48">
      <w:pPr>
        <w:spacing w:before="120"/>
        <w:jc w:val="both"/>
        <w:rPr>
          <w:rFonts w:ascii="Arial" w:hAnsi="Arial" w:cs="Arial"/>
          <w:color w:val="0000CC"/>
        </w:rPr>
      </w:pPr>
      <w:r w:rsidRPr="00536E33">
        <w:rPr>
          <w:rFonts w:ascii="Arial" w:hAnsi="Arial" w:cs="Arial"/>
          <w:b/>
        </w:rPr>
        <w:t xml:space="preserve">    </w:t>
      </w:r>
      <w:r w:rsidRPr="00536E33">
        <w:rPr>
          <w:rFonts w:ascii="Arial" w:hAnsi="Arial" w:cs="Arial"/>
        </w:rPr>
        <w:t>Detailný rozpis významných nákladov na služby je uvedený v tabuľkovej časti – tabuľka č. 21</w:t>
      </w:r>
    </w:p>
    <w:p w:rsidR="00692BE2" w:rsidRPr="00536E33" w:rsidRDefault="00692BE2" w:rsidP="00162B48">
      <w:pPr>
        <w:spacing w:before="120"/>
        <w:jc w:val="both"/>
        <w:rPr>
          <w:rFonts w:ascii="Arial" w:hAnsi="Arial" w:cs="Arial"/>
          <w:color w:val="0000CC"/>
        </w:rPr>
      </w:pPr>
    </w:p>
    <w:p w:rsidR="007A0738" w:rsidRPr="00536E33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Výnosy konsolidovaného celku</w:t>
      </w:r>
    </w:p>
    <w:p w:rsidR="00BC135B" w:rsidRPr="00536E33" w:rsidRDefault="00BC135B" w:rsidP="006E34EF">
      <w:pPr>
        <w:spacing w:before="60" w:after="60"/>
        <w:rPr>
          <w:rFonts w:ascii="Arial" w:hAnsi="Arial" w:cs="Arial"/>
          <w:b/>
        </w:rPr>
      </w:pPr>
    </w:p>
    <w:p w:rsidR="007A0738" w:rsidRPr="00536E33" w:rsidRDefault="007A0738" w:rsidP="006E34EF">
      <w:pPr>
        <w:spacing w:before="60" w:after="60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Ostatné výnosy na prevádzkovú činnosť v </w:t>
      </w:r>
      <w:r w:rsidR="003F5565" w:rsidRPr="00536E33">
        <w:rPr>
          <w:rFonts w:ascii="Arial" w:hAnsi="Arial" w:cs="Arial"/>
          <w:b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507"/>
        <w:gridCol w:w="1220"/>
        <w:gridCol w:w="1083"/>
      </w:tblGrid>
      <w:tr w:rsidR="002B3898" w:rsidRPr="00536E33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536E33" w:rsidRDefault="002B3898" w:rsidP="00145D21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536E33" w:rsidRDefault="002B3898" w:rsidP="007335EC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Hlavná činnosť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536E33" w:rsidRDefault="002B3898" w:rsidP="007335EC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536E33" w:rsidRDefault="002B3898" w:rsidP="00F056C6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k 31.12. 20</w:t>
            </w:r>
            <w:r w:rsidR="007009F8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BE12FC">
              <w:rPr>
                <w:rFonts w:ascii="Arial" w:hAnsi="Arial" w:cs="Arial"/>
                <w:b/>
                <w:bCs/>
                <w:lang w:eastAsia="cs-CZ"/>
              </w:rPr>
              <w:t>6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536E33" w:rsidRDefault="002B3898" w:rsidP="00F056C6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k 31.12. 20</w:t>
            </w:r>
            <w:r w:rsidR="00D40718" w:rsidRPr="00536E33">
              <w:rPr>
                <w:rFonts w:ascii="Arial" w:hAnsi="Arial" w:cs="Arial"/>
                <w:b/>
                <w:bCs/>
                <w:lang w:eastAsia="cs-CZ"/>
              </w:rPr>
              <w:t>1</w:t>
            </w:r>
            <w:r w:rsidR="00BE12FC">
              <w:rPr>
                <w:rFonts w:ascii="Arial" w:hAnsi="Arial" w:cs="Arial"/>
                <w:b/>
                <w:bCs/>
                <w:lang w:eastAsia="cs-CZ"/>
              </w:rPr>
              <w:t>5</w:t>
            </w:r>
          </w:p>
        </w:tc>
      </w:tr>
      <w:tr w:rsidR="0049654E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654E" w:rsidRPr="00536E33" w:rsidRDefault="0049654E" w:rsidP="0049654E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654E" w:rsidRPr="00536E33" w:rsidRDefault="0049654E" w:rsidP="0049654E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654E" w:rsidRPr="00536E33" w:rsidRDefault="0049654E" w:rsidP="0049654E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9654E" w:rsidRPr="00536E33" w:rsidRDefault="0049654E" w:rsidP="0049654E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9654E" w:rsidRPr="00536E33" w:rsidRDefault="0049654E" w:rsidP="0049654E">
            <w:pPr>
              <w:jc w:val="right"/>
              <w:rPr>
                <w:rFonts w:ascii="Arial" w:hAnsi="Arial" w:cs="Arial"/>
              </w:rPr>
            </w:pPr>
          </w:p>
        </w:tc>
      </w:tr>
      <w:tr w:rsidR="00BE12FC" w:rsidRPr="00536E33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12FC" w:rsidRPr="00536E33" w:rsidRDefault="00BE12FC" w:rsidP="00F056C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BE12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43 588,20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BE12F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43 588,20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12FC" w:rsidRPr="00536E33" w:rsidRDefault="00BE12FC" w:rsidP="0061074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54 174,72</w:t>
            </w:r>
          </w:p>
        </w:tc>
      </w:tr>
      <w:tr w:rsidR="00BE12FC" w:rsidRPr="00536E33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12FC" w:rsidRPr="00536E33" w:rsidRDefault="00BE12FC" w:rsidP="00F056C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61074C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12FC" w:rsidRPr="00536E33" w:rsidRDefault="00BE12FC" w:rsidP="0061074C">
            <w:pPr>
              <w:jc w:val="right"/>
              <w:rPr>
                <w:rFonts w:ascii="Arial" w:hAnsi="Arial" w:cs="Arial"/>
              </w:rPr>
            </w:pPr>
          </w:p>
        </w:tc>
      </w:tr>
      <w:tr w:rsidR="00BE12FC" w:rsidRPr="00536E3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12FC" w:rsidRPr="00536E33" w:rsidRDefault="00BE12FC" w:rsidP="00F056C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61074C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12FC" w:rsidRPr="00536E33" w:rsidRDefault="00BE12FC" w:rsidP="0061074C">
            <w:pPr>
              <w:jc w:val="right"/>
              <w:rPr>
                <w:rFonts w:ascii="Arial" w:hAnsi="Arial" w:cs="Arial"/>
              </w:rPr>
            </w:pPr>
          </w:p>
        </w:tc>
      </w:tr>
      <w:tr w:rsidR="00BE12FC" w:rsidRPr="00536E3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12FC" w:rsidRPr="00536E33" w:rsidRDefault="00BE12FC" w:rsidP="00F056C6">
            <w:pPr>
              <w:rPr>
                <w:rFonts w:ascii="Arial" w:hAnsi="Arial" w:cs="Arial"/>
                <w:lang w:eastAsia="cs-CZ"/>
              </w:rPr>
            </w:pPr>
            <w:r w:rsidRPr="00536E33">
              <w:rPr>
                <w:rFonts w:ascii="Arial" w:hAnsi="Arial" w:cs="Arial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F056C6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536E33" w:rsidRDefault="00BE12FC" w:rsidP="0061074C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12FC" w:rsidRPr="00536E33" w:rsidRDefault="00BE12FC" w:rsidP="0061074C">
            <w:pPr>
              <w:jc w:val="right"/>
              <w:rPr>
                <w:rFonts w:ascii="Arial" w:hAnsi="Arial" w:cs="Arial"/>
              </w:rPr>
            </w:pPr>
          </w:p>
        </w:tc>
      </w:tr>
      <w:tr w:rsidR="00BE12FC" w:rsidRPr="00536E3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E12FC" w:rsidRPr="00536E33" w:rsidRDefault="00BE12FC" w:rsidP="00F056C6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536E33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49654E" w:rsidRDefault="00BE12FC" w:rsidP="00BE12F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43 588,20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49654E" w:rsidRDefault="00BE12FC" w:rsidP="00F056C6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E12FC" w:rsidRPr="0049654E" w:rsidRDefault="00BE12FC" w:rsidP="00BE12F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43 588,20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E12FC" w:rsidRPr="0049654E" w:rsidRDefault="00BE12FC" w:rsidP="0061074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54 174,72</w:t>
            </w:r>
          </w:p>
        </w:tc>
      </w:tr>
    </w:tbl>
    <w:p w:rsidR="00573EFC" w:rsidRPr="00536E33" w:rsidRDefault="00573EFC" w:rsidP="007A0738">
      <w:pPr>
        <w:rPr>
          <w:rFonts w:ascii="Arial" w:hAnsi="Arial" w:cs="Arial"/>
          <w:b/>
        </w:rPr>
      </w:pPr>
    </w:p>
    <w:p w:rsidR="00564D78" w:rsidRPr="00536E33" w:rsidRDefault="00564D78" w:rsidP="0040580D">
      <w:pPr>
        <w:jc w:val="center"/>
        <w:rPr>
          <w:rFonts w:ascii="Arial" w:hAnsi="Arial" w:cs="Arial"/>
          <w:b/>
        </w:rPr>
      </w:pPr>
    </w:p>
    <w:p w:rsidR="00977F57" w:rsidRPr="00536E33" w:rsidRDefault="00977F57" w:rsidP="0040580D">
      <w:pPr>
        <w:jc w:val="center"/>
        <w:rPr>
          <w:rFonts w:ascii="Arial" w:hAnsi="Arial" w:cs="Arial"/>
          <w:b/>
        </w:rPr>
      </w:pPr>
    </w:p>
    <w:p w:rsidR="00564D78" w:rsidRPr="00536E33" w:rsidRDefault="005A0DD5" w:rsidP="0040580D">
      <w:pPr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Čl</w:t>
      </w:r>
      <w:r w:rsidR="0019408D" w:rsidRPr="00536E33">
        <w:rPr>
          <w:rFonts w:ascii="Arial" w:hAnsi="Arial" w:cs="Arial"/>
          <w:b/>
        </w:rPr>
        <w:t xml:space="preserve">. IV. </w:t>
      </w:r>
    </w:p>
    <w:p w:rsidR="0040580D" w:rsidRPr="00536E33" w:rsidRDefault="0040580D" w:rsidP="0040580D">
      <w:pPr>
        <w:jc w:val="center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>Informácie o iných aktívach a iných pasívach</w:t>
      </w:r>
    </w:p>
    <w:p w:rsidR="0019408D" w:rsidRPr="00536E33" w:rsidRDefault="0019408D" w:rsidP="002D680F">
      <w:pPr>
        <w:spacing w:line="360" w:lineRule="auto"/>
        <w:rPr>
          <w:rFonts w:ascii="Arial" w:hAnsi="Arial" w:cs="Arial"/>
          <w:b/>
        </w:rPr>
      </w:pPr>
    </w:p>
    <w:p w:rsidR="0040580D" w:rsidRPr="00536E33" w:rsidRDefault="0040580D" w:rsidP="009578BB">
      <w:pPr>
        <w:numPr>
          <w:ilvl w:val="0"/>
          <w:numId w:val="4"/>
        </w:numPr>
        <w:tabs>
          <w:tab w:val="num" w:pos="360"/>
        </w:tabs>
        <w:ind w:left="360" w:hanging="360"/>
        <w:jc w:val="both"/>
        <w:rPr>
          <w:rFonts w:ascii="Arial" w:hAnsi="Arial" w:cs="Arial"/>
          <w:b/>
        </w:rPr>
      </w:pPr>
      <w:r w:rsidRPr="00536E33">
        <w:rPr>
          <w:rFonts w:ascii="Arial" w:hAnsi="Arial" w:cs="Arial"/>
          <w:b/>
        </w:rPr>
        <w:t xml:space="preserve">Iné aktíva a iné pasíva </w:t>
      </w:r>
    </w:p>
    <w:p w:rsidR="00C93A30" w:rsidRPr="00536E33" w:rsidRDefault="00C93A30" w:rsidP="00C93A30">
      <w:pPr>
        <w:jc w:val="both"/>
        <w:rPr>
          <w:rFonts w:ascii="Arial" w:hAnsi="Arial" w:cs="Arial"/>
        </w:rPr>
      </w:pPr>
      <w:r w:rsidRPr="00536E33">
        <w:rPr>
          <w:rFonts w:ascii="Arial" w:hAnsi="Arial" w:cs="Arial"/>
        </w:rPr>
        <w:t>Konsolidovaný celok neuvádza žiadne informácie o iných aktívach a iných pasívach.</w:t>
      </w:r>
    </w:p>
    <w:p w:rsidR="0040580D" w:rsidRPr="00536E33" w:rsidRDefault="00BC135B" w:rsidP="009578BB">
      <w:pPr>
        <w:numPr>
          <w:ilvl w:val="0"/>
          <w:numId w:val="5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</w:rPr>
      </w:pPr>
      <w:r w:rsidRPr="00536E33">
        <w:rPr>
          <w:rFonts w:ascii="Arial" w:hAnsi="Arial" w:cs="Arial"/>
          <w:b/>
        </w:rPr>
        <w:t>Prípadné ďalšie záväzky</w:t>
      </w:r>
    </w:p>
    <w:p w:rsidR="0040580D" w:rsidRPr="006D4B20" w:rsidRDefault="0040580D" w:rsidP="0040580D">
      <w:pPr>
        <w:tabs>
          <w:tab w:val="left" w:pos="360"/>
        </w:tabs>
        <w:ind w:left="357"/>
        <w:jc w:val="both"/>
        <w:rPr>
          <w:rFonts w:ascii="Arial" w:hAnsi="Arial" w:cs="Arial"/>
          <w:highlight w:val="green"/>
        </w:rPr>
      </w:pPr>
    </w:p>
    <w:p w:rsidR="00BC135B" w:rsidRPr="00BC135B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  <w:r w:rsidRPr="00BC135B">
        <w:rPr>
          <w:rFonts w:ascii="Arial" w:hAnsi="Arial" w:cs="Arial"/>
        </w:rPr>
        <w:lastRenderedPageBreak/>
        <w:t xml:space="preserve">Konsolidovaný celok </w:t>
      </w:r>
      <w:r w:rsidRPr="00C93A30">
        <w:rPr>
          <w:rFonts w:ascii="Arial" w:hAnsi="Arial" w:cs="Arial"/>
          <w:i/>
        </w:rPr>
        <w:t xml:space="preserve">obce </w:t>
      </w:r>
      <w:r w:rsidR="00C93A30" w:rsidRPr="00C93A30">
        <w:rPr>
          <w:rFonts w:ascii="Arial" w:hAnsi="Arial" w:cs="Arial"/>
          <w:i/>
        </w:rPr>
        <w:t>Žemberovce ne</w:t>
      </w:r>
      <w:r w:rsidRPr="00BC135B">
        <w:rPr>
          <w:rFonts w:ascii="Arial" w:hAnsi="Arial" w:cs="Arial"/>
        </w:rPr>
        <w:t>má ďalšie záväzky, ktoré sa nesledujú v bežnom účtovníctve a neuvádzajú sa v</w:t>
      </w:r>
      <w:r w:rsidR="00C93A30">
        <w:rPr>
          <w:rFonts w:ascii="Arial" w:hAnsi="Arial" w:cs="Arial"/>
        </w:rPr>
        <w:t> </w:t>
      </w:r>
      <w:r w:rsidRPr="00BC135B">
        <w:rPr>
          <w:rFonts w:ascii="Arial" w:hAnsi="Arial" w:cs="Arial"/>
        </w:rPr>
        <w:t>súvahe</w:t>
      </w:r>
      <w:r w:rsidR="00C93A30">
        <w:rPr>
          <w:rFonts w:ascii="Arial" w:hAnsi="Arial" w:cs="Arial"/>
        </w:rPr>
        <w:t>.</w:t>
      </w:r>
    </w:p>
    <w:p w:rsidR="00BC135B" w:rsidRPr="00BC135B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:rsidR="0040580D" w:rsidRPr="006D4B20" w:rsidRDefault="0040580D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:rsidR="00BC135B" w:rsidRDefault="0040580D" w:rsidP="00C93A30">
      <w:pPr>
        <w:numPr>
          <w:ilvl w:val="0"/>
          <w:numId w:val="5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b/>
        </w:rPr>
      </w:pPr>
      <w:r w:rsidRPr="006D4B20">
        <w:rPr>
          <w:rFonts w:ascii="Arial" w:hAnsi="Arial" w:cs="Arial"/>
          <w:b/>
        </w:rPr>
        <w:t xml:space="preserve">Zoznam nehnuteľných kultúrnych pamiatok spravovaných účtovnou jednotkou </w:t>
      </w:r>
    </w:p>
    <w:p w:rsidR="00C93A30" w:rsidRDefault="00C93A30" w:rsidP="00C93A30">
      <w:pPr>
        <w:tabs>
          <w:tab w:val="left" w:pos="360"/>
        </w:tabs>
        <w:jc w:val="both"/>
        <w:rPr>
          <w:rFonts w:ascii="Arial" w:hAnsi="Arial" w:cs="Arial"/>
          <w:b/>
        </w:rPr>
      </w:pPr>
    </w:p>
    <w:p w:rsidR="00C93A30" w:rsidRDefault="00C93A30" w:rsidP="00C93A30">
      <w:pPr>
        <w:tabs>
          <w:tab w:val="left" w:pos="360"/>
        </w:tabs>
        <w:jc w:val="both"/>
        <w:rPr>
          <w:rFonts w:ascii="Arial" w:hAnsi="Arial" w:cs="Arial"/>
        </w:rPr>
      </w:pPr>
      <w:r w:rsidRPr="00C93A30">
        <w:rPr>
          <w:rFonts w:ascii="Arial" w:hAnsi="Arial" w:cs="Arial"/>
        </w:rPr>
        <w:t>Konsolidovaný celok obec Žemberovce neeviduje žiadnu kultúrnu pamiatku.</w:t>
      </w:r>
    </w:p>
    <w:p w:rsidR="00C93A30" w:rsidRPr="00C93A30" w:rsidRDefault="00C93A30" w:rsidP="00C93A30">
      <w:pPr>
        <w:tabs>
          <w:tab w:val="left" w:pos="360"/>
        </w:tabs>
        <w:jc w:val="both"/>
        <w:rPr>
          <w:rFonts w:ascii="Arial" w:hAnsi="Arial" w:cs="Arial"/>
        </w:rPr>
      </w:pPr>
    </w:p>
    <w:p w:rsidR="00823379" w:rsidRPr="00527494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</w:rPr>
      </w:pPr>
      <w:r w:rsidRPr="00BC135B">
        <w:rPr>
          <w:rFonts w:ascii="Arial" w:hAnsi="Arial" w:cs="Arial"/>
          <w:b/>
        </w:rPr>
        <w:t xml:space="preserve">Ostatné finančné povinnosti </w:t>
      </w:r>
      <w:r w:rsidR="00C93A30">
        <w:rPr>
          <w:rFonts w:ascii="Arial" w:hAnsi="Arial" w:cs="Arial"/>
          <w:b/>
        </w:rPr>
        <w:t xml:space="preserve"> - nie sú.</w:t>
      </w:r>
    </w:p>
    <w:p w:rsidR="00823379" w:rsidRPr="000717C2" w:rsidRDefault="000717C2" w:rsidP="002D680F">
      <w:pPr>
        <w:spacing w:line="360" w:lineRule="auto"/>
        <w:rPr>
          <w:rFonts w:ascii="Arial" w:hAnsi="Arial" w:cs="Arial"/>
          <w:i/>
          <w:color w:val="C00000"/>
        </w:rPr>
      </w:pPr>
      <w:r>
        <w:rPr>
          <w:rFonts w:ascii="Arial" w:hAnsi="Arial" w:cs="Arial"/>
          <w:b/>
        </w:rPr>
        <w:t xml:space="preserve">      </w:t>
      </w:r>
    </w:p>
    <w:p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BE12FC" w:rsidP="00BE12FC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527494" w:rsidRPr="00527494">
        <w:rPr>
          <w:rFonts w:ascii="Arial" w:hAnsi="Arial" w:cs="Arial"/>
        </w:rPr>
        <w:t xml:space="preserve">Po 31. decembri </w:t>
      </w:r>
      <w:r w:rsidR="00527494" w:rsidRPr="00527494">
        <w:rPr>
          <w:rFonts w:ascii="Arial" w:hAnsi="Arial" w:cs="Arial"/>
          <w:iCs/>
        </w:rPr>
        <w:t>201</w:t>
      </w:r>
      <w:r>
        <w:rPr>
          <w:rFonts w:ascii="Arial" w:hAnsi="Arial" w:cs="Arial"/>
          <w:iCs/>
        </w:rPr>
        <w:t>6</w:t>
      </w:r>
      <w:r w:rsidR="00C93A30">
        <w:rPr>
          <w:rFonts w:ascii="Arial" w:hAnsi="Arial" w:cs="Arial"/>
          <w:iCs/>
        </w:rPr>
        <w:t xml:space="preserve"> </w:t>
      </w:r>
      <w:r w:rsidR="00527494" w:rsidRPr="00C93A30">
        <w:rPr>
          <w:rFonts w:ascii="Arial" w:hAnsi="Arial" w:cs="Arial"/>
          <w:i/>
        </w:rPr>
        <w:t>nenastali</w:t>
      </w:r>
      <w:r w:rsidR="00527494" w:rsidRPr="00527494">
        <w:rPr>
          <w:rFonts w:ascii="Arial" w:hAnsi="Arial" w:cs="Arial"/>
          <w:i/>
        </w:rPr>
        <w:t xml:space="preserve"> </w:t>
      </w:r>
      <w:r w:rsidR="00527494" w:rsidRPr="00527494">
        <w:rPr>
          <w:rFonts w:ascii="Arial" w:hAnsi="Arial" w:cs="Arial"/>
        </w:rPr>
        <w:t>také udalosti, ktoré by si vyžadovali zverejnenie alebo vykázanie v konsolidovanej účtovnej závierke za rok 201</w:t>
      </w:r>
      <w:r>
        <w:rPr>
          <w:rFonts w:ascii="Arial" w:hAnsi="Arial" w:cs="Arial"/>
        </w:rPr>
        <w:t>6</w:t>
      </w:r>
      <w:r w:rsidR="00527494" w:rsidRPr="00527494">
        <w:rPr>
          <w:rFonts w:ascii="Arial" w:hAnsi="Arial" w:cs="Arial"/>
        </w:rPr>
        <w:t>.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4CBD" w:rsidRDefault="00BE4CBD">
      <w:r>
        <w:separator/>
      </w:r>
    </w:p>
  </w:endnote>
  <w:endnote w:type="continuationSeparator" w:id="0">
    <w:p w:rsidR="00BE4CBD" w:rsidRDefault="00BE4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36E8" w:rsidRDefault="00650C94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B36E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020DD">
      <w:rPr>
        <w:rStyle w:val="slostrany"/>
        <w:noProof/>
      </w:rPr>
      <w:t>9</w:t>
    </w:r>
    <w:r>
      <w:rPr>
        <w:rStyle w:val="slostrany"/>
      </w:rPr>
      <w:fldChar w:fldCharType="end"/>
    </w:r>
  </w:p>
  <w:p w:rsidR="007B36E8" w:rsidRDefault="007B36E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4CBD" w:rsidRDefault="00BE4CBD">
      <w:r>
        <w:separator/>
      </w:r>
    </w:p>
  </w:footnote>
  <w:footnote w:type="continuationSeparator" w:id="0">
    <w:p w:rsidR="00BE4CBD" w:rsidRDefault="00BE4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36E8" w:rsidRPr="00CF0519" w:rsidRDefault="007B36E8" w:rsidP="00CF0519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>
      <w:rPr>
        <w:i/>
        <w:sz w:val="22"/>
        <w:szCs w:val="22"/>
      </w:rPr>
      <w:t>Obec Žemberovce</w:t>
    </w:r>
  </w:p>
  <w:p w:rsidR="007B36E8" w:rsidRDefault="007B36E8" w:rsidP="00C35BAA">
    <w:pPr>
      <w:pStyle w:val="Hlavika"/>
      <w:pBdr>
        <w:bottom w:val="single" w:sz="4" w:space="1" w:color="auto"/>
      </w:pBdr>
      <w:tabs>
        <w:tab w:val="clear" w:pos="9072"/>
      </w:tabs>
      <w:jc w:val="center"/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>
      <w:rPr>
        <w:sz w:val="22"/>
        <w:szCs w:val="22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62DE7AE6"/>
    <w:lvl w:ilvl="0" w:tplc="6F0A4970">
      <w:start w:val="4"/>
      <w:numFmt w:val="lowerLetter"/>
      <w:lvlText w:val="%1)"/>
      <w:lvlJc w:val="left"/>
      <w:pPr>
        <w:ind w:left="36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592A2F"/>
    <w:multiLevelType w:val="hybridMultilevel"/>
    <w:tmpl w:val="C9485156"/>
    <w:lvl w:ilvl="0" w:tplc="C632171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495C97"/>
    <w:multiLevelType w:val="hybridMultilevel"/>
    <w:tmpl w:val="34BC6808"/>
    <w:lvl w:ilvl="0" w:tplc="797273DC">
      <w:start w:val="50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1"/>
  </w:num>
  <w:num w:numId="6">
    <w:abstractNumId w:val="14"/>
  </w:num>
  <w:num w:numId="7">
    <w:abstractNumId w:val="8"/>
  </w:num>
  <w:num w:numId="8">
    <w:abstractNumId w:val="17"/>
  </w:num>
  <w:num w:numId="9">
    <w:abstractNumId w:val="10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6"/>
  </w:num>
  <w:num w:numId="15">
    <w:abstractNumId w:val="13"/>
  </w:num>
  <w:num w:numId="16">
    <w:abstractNumId w:val="3"/>
  </w:num>
  <w:num w:numId="17">
    <w:abstractNumId w:val="9"/>
  </w:num>
  <w:num w:numId="18">
    <w:abstractNumId w:val="7"/>
  </w:num>
  <w:num w:numId="19">
    <w:abstractNumId w:val="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91A"/>
    <w:rsid w:val="00000C5D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0758D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8AA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3A38"/>
    <w:rsid w:val="00075B45"/>
    <w:rsid w:val="00076702"/>
    <w:rsid w:val="000772F3"/>
    <w:rsid w:val="000779BE"/>
    <w:rsid w:val="000815C9"/>
    <w:rsid w:val="00083FE7"/>
    <w:rsid w:val="00084E0C"/>
    <w:rsid w:val="00085E51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89C"/>
    <w:rsid w:val="000B3EC4"/>
    <w:rsid w:val="000B41C9"/>
    <w:rsid w:val="000B4B94"/>
    <w:rsid w:val="000B5CB2"/>
    <w:rsid w:val="000B74EE"/>
    <w:rsid w:val="000B7E0C"/>
    <w:rsid w:val="000C1111"/>
    <w:rsid w:val="000C1CF3"/>
    <w:rsid w:val="000C230D"/>
    <w:rsid w:val="000C27A5"/>
    <w:rsid w:val="000C29F2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7320"/>
    <w:rsid w:val="000D7785"/>
    <w:rsid w:val="000E0B80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6D8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D96"/>
    <w:rsid w:val="00143D47"/>
    <w:rsid w:val="00143E09"/>
    <w:rsid w:val="0014476D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57111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64BF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A689A"/>
    <w:rsid w:val="001B0433"/>
    <w:rsid w:val="001B06F9"/>
    <w:rsid w:val="001B2089"/>
    <w:rsid w:val="001B331A"/>
    <w:rsid w:val="001B4220"/>
    <w:rsid w:val="001B48C9"/>
    <w:rsid w:val="001B537E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0F6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1014"/>
    <w:rsid w:val="0030409F"/>
    <w:rsid w:val="003045C2"/>
    <w:rsid w:val="003050C0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30A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AEE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B9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10E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392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957"/>
    <w:rsid w:val="00441F24"/>
    <w:rsid w:val="00442E3D"/>
    <w:rsid w:val="00442EB1"/>
    <w:rsid w:val="004445C1"/>
    <w:rsid w:val="0044486E"/>
    <w:rsid w:val="00445420"/>
    <w:rsid w:val="004460A8"/>
    <w:rsid w:val="00446294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3581"/>
    <w:rsid w:val="00464ACE"/>
    <w:rsid w:val="00464D36"/>
    <w:rsid w:val="00464E6A"/>
    <w:rsid w:val="00470DE7"/>
    <w:rsid w:val="00471206"/>
    <w:rsid w:val="00471365"/>
    <w:rsid w:val="004735A6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6A8"/>
    <w:rsid w:val="00491B58"/>
    <w:rsid w:val="00492178"/>
    <w:rsid w:val="00492FB5"/>
    <w:rsid w:val="00493260"/>
    <w:rsid w:val="004963A9"/>
    <w:rsid w:val="0049654E"/>
    <w:rsid w:val="00497DAF"/>
    <w:rsid w:val="004A07DA"/>
    <w:rsid w:val="004A2FDF"/>
    <w:rsid w:val="004A35CA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281D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D79A9"/>
    <w:rsid w:val="004E041B"/>
    <w:rsid w:val="004E123D"/>
    <w:rsid w:val="004E2184"/>
    <w:rsid w:val="004E2194"/>
    <w:rsid w:val="004E2946"/>
    <w:rsid w:val="004E3B83"/>
    <w:rsid w:val="004E6AC9"/>
    <w:rsid w:val="004E77E5"/>
    <w:rsid w:val="004F007B"/>
    <w:rsid w:val="004F1C04"/>
    <w:rsid w:val="004F4451"/>
    <w:rsid w:val="004F5186"/>
    <w:rsid w:val="004F5257"/>
    <w:rsid w:val="004F6103"/>
    <w:rsid w:val="004F6A48"/>
    <w:rsid w:val="004F79A7"/>
    <w:rsid w:val="00501C8A"/>
    <w:rsid w:val="00501CB6"/>
    <w:rsid w:val="005031CC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7243"/>
    <w:rsid w:val="00527494"/>
    <w:rsid w:val="00527940"/>
    <w:rsid w:val="005308BA"/>
    <w:rsid w:val="00530B62"/>
    <w:rsid w:val="0053145D"/>
    <w:rsid w:val="005346E4"/>
    <w:rsid w:val="00534960"/>
    <w:rsid w:val="00534BA1"/>
    <w:rsid w:val="0053507A"/>
    <w:rsid w:val="005354F7"/>
    <w:rsid w:val="00536E33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6D2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B70BA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5F5910"/>
    <w:rsid w:val="0060016B"/>
    <w:rsid w:val="0060060A"/>
    <w:rsid w:val="00600747"/>
    <w:rsid w:val="006010B6"/>
    <w:rsid w:val="0060281A"/>
    <w:rsid w:val="00602CC2"/>
    <w:rsid w:val="00603F58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343"/>
    <w:rsid w:val="00643ADF"/>
    <w:rsid w:val="00643E22"/>
    <w:rsid w:val="006450C0"/>
    <w:rsid w:val="006505F5"/>
    <w:rsid w:val="00650808"/>
    <w:rsid w:val="00650C94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170C"/>
    <w:rsid w:val="00682320"/>
    <w:rsid w:val="00682E83"/>
    <w:rsid w:val="00684C3E"/>
    <w:rsid w:val="00686626"/>
    <w:rsid w:val="00686C1A"/>
    <w:rsid w:val="00692466"/>
    <w:rsid w:val="00692BE2"/>
    <w:rsid w:val="006937CA"/>
    <w:rsid w:val="0069431C"/>
    <w:rsid w:val="00695C21"/>
    <w:rsid w:val="00695E3B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335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1DB"/>
    <w:rsid w:val="006C0576"/>
    <w:rsid w:val="006C357C"/>
    <w:rsid w:val="006C5D9D"/>
    <w:rsid w:val="006C6024"/>
    <w:rsid w:val="006C6888"/>
    <w:rsid w:val="006C6A5E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BAA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68C9"/>
    <w:rsid w:val="006F7CE8"/>
    <w:rsid w:val="006F7F34"/>
    <w:rsid w:val="007009F8"/>
    <w:rsid w:val="00701271"/>
    <w:rsid w:val="007022DE"/>
    <w:rsid w:val="007025D7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002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3C56"/>
    <w:rsid w:val="007A4108"/>
    <w:rsid w:val="007A65C6"/>
    <w:rsid w:val="007A6710"/>
    <w:rsid w:val="007B1011"/>
    <w:rsid w:val="007B15E3"/>
    <w:rsid w:val="007B29EA"/>
    <w:rsid w:val="007B2DDB"/>
    <w:rsid w:val="007B36E8"/>
    <w:rsid w:val="007B3782"/>
    <w:rsid w:val="007B473F"/>
    <w:rsid w:val="007B4948"/>
    <w:rsid w:val="007B6127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62D8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15A5"/>
    <w:rsid w:val="0081200F"/>
    <w:rsid w:val="008120E0"/>
    <w:rsid w:val="00812F61"/>
    <w:rsid w:val="00813B06"/>
    <w:rsid w:val="00816472"/>
    <w:rsid w:val="00816937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BD8"/>
    <w:rsid w:val="008263EC"/>
    <w:rsid w:val="00826963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2BC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0C88"/>
    <w:rsid w:val="00882EE1"/>
    <w:rsid w:val="00883949"/>
    <w:rsid w:val="00883FB6"/>
    <w:rsid w:val="00884820"/>
    <w:rsid w:val="00884D19"/>
    <w:rsid w:val="008869EE"/>
    <w:rsid w:val="00890C07"/>
    <w:rsid w:val="00891577"/>
    <w:rsid w:val="00891D94"/>
    <w:rsid w:val="008928F4"/>
    <w:rsid w:val="00892A1E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0DD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1256"/>
    <w:rsid w:val="00993C3A"/>
    <w:rsid w:val="00996B6C"/>
    <w:rsid w:val="0099765B"/>
    <w:rsid w:val="00997D62"/>
    <w:rsid w:val="009A0E66"/>
    <w:rsid w:val="009A1E41"/>
    <w:rsid w:val="009A27BE"/>
    <w:rsid w:val="009A2F30"/>
    <w:rsid w:val="009A39A4"/>
    <w:rsid w:val="009A59BF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953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873"/>
    <w:rsid w:val="00A66C8F"/>
    <w:rsid w:val="00A670B6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3CD9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B6"/>
    <w:rsid w:val="00AA366D"/>
    <w:rsid w:val="00AA4068"/>
    <w:rsid w:val="00AA46DB"/>
    <w:rsid w:val="00AA6E6F"/>
    <w:rsid w:val="00AA6FC7"/>
    <w:rsid w:val="00AA7278"/>
    <w:rsid w:val="00AA7B24"/>
    <w:rsid w:val="00AB0DD9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49C1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1F3F"/>
    <w:rsid w:val="00B120E5"/>
    <w:rsid w:val="00B12280"/>
    <w:rsid w:val="00B13AA4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586"/>
    <w:rsid w:val="00B502A5"/>
    <w:rsid w:val="00B51EF8"/>
    <w:rsid w:val="00B5245E"/>
    <w:rsid w:val="00B52DDE"/>
    <w:rsid w:val="00B53076"/>
    <w:rsid w:val="00B532CB"/>
    <w:rsid w:val="00B53439"/>
    <w:rsid w:val="00B540FA"/>
    <w:rsid w:val="00B563C9"/>
    <w:rsid w:val="00B56DD7"/>
    <w:rsid w:val="00B57046"/>
    <w:rsid w:val="00B61126"/>
    <w:rsid w:val="00B616D1"/>
    <w:rsid w:val="00B61ACB"/>
    <w:rsid w:val="00B61F63"/>
    <w:rsid w:val="00B6251F"/>
    <w:rsid w:val="00B62CCE"/>
    <w:rsid w:val="00B62F9A"/>
    <w:rsid w:val="00B64291"/>
    <w:rsid w:val="00B6433A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DD"/>
    <w:rsid w:val="00B80451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1BA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3013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1A"/>
    <w:rsid w:val="00BD3833"/>
    <w:rsid w:val="00BD71C6"/>
    <w:rsid w:val="00BE04F5"/>
    <w:rsid w:val="00BE12FC"/>
    <w:rsid w:val="00BE179E"/>
    <w:rsid w:val="00BE1B53"/>
    <w:rsid w:val="00BE20A3"/>
    <w:rsid w:val="00BE2677"/>
    <w:rsid w:val="00BE2E3B"/>
    <w:rsid w:val="00BE4CBD"/>
    <w:rsid w:val="00BE64EF"/>
    <w:rsid w:val="00BE775A"/>
    <w:rsid w:val="00BE7A35"/>
    <w:rsid w:val="00BF13B9"/>
    <w:rsid w:val="00BF1D1A"/>
    <w:rsid w:val="00BF2DFA"/>
    <w:rsid w:val="00BF4D45"/>
    <w:rsid w:val="00BF4F9A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A87"/>
    <w:rsid w:val="00C067CC"/>
    <w:rsid w:val="00C1148C"/>
    <w:rsid w:val="00C11AB5"/>
    <w:rsid w:val="00C122A6"/>
    <w:rsid w:val="00C12AC8"/>
    <w:rsid w:val="00C148CF"/>
    <w:rsid w:val="00C15453"/>
    <w:rsid w:val="00C163EE"/>
    <w:rsid w:val="00C21DB8"/>
    <w:rsid w:val="00C2415A"/>
    <w:rsid w:val="00C248B3"/>
    <w:rsid w:val="00C30838"/>
    <w:rsid w:val="00C3091C"/>
    <w:rsid w:val="00C30AAF"/>
    <w:rsid w:val="00C3269D"/>
    <w:rsid w:val="00C33FB8"/>
    <w:rsid w:val="00C3597B"/>
    <w:rsid w:val="00C35BAA"/>
    <w:rsid w:val="00C35CCA"/>
    <w:rsid w:val="00C3696C"/>
    <w:rsid w:val="00C37066"/>
    <w:rsid w:val="00C373A9"/>
    <w:rsid w:val="00C377FC"/>
    <w:rsid w:val="00C37E17"/>
    <w:rsid w:val="00C40A05"/>
    <w:rsid w:val="00C41C74"/>
    <w:rsid w:val="00C43343"/>
    <w:rsid w:val="00C435D7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30"/>
    <w:rsid w:val="00C93A48"/>
    <w:rsid w:val="00C943BC"/>
    <w:rsid w:val="00C94728"/>
    <w:rsid w:val="00C94F2C"/>
    <w:rsid w:val="00C955FA"/>
    <w:rsid w:val="00C97448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1AD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4E9A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61D5"/>
    <w:rsid w:val="00D170F8"/>
    <w:rsid w:val="00D208C5"/>
    <w:rsid w:val="00D20B56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378FE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5ABB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C83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2BF"/>
    <w:rsid w:val="00E71925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E4E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EF6DC9"/>
    <w:rsid w:val="00F02FC2"/>
    <w:rsid w:val="00F04DC3"/>
    <w:rsid w:val="00F056C6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6633"/>
    <w:rsid w:val="00F47842"/>
    <w:rsid w:val="00F47A41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67983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1E5E"/>
    <w:rsid w:val="00FA4045"/>
    <w:rsid w:val="00FA731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FC2"/>
    <w:rsid w:val="00FD447B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F394EBE-EBA4-4F7D-86C8-866ADA71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4735A6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735A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4735A6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4735A6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5F5910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6E0B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2640</Words>
  <Characters>15049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17654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KORČEKOVÁ Eva</cp:lastModifiedBy>
  <cp:revision>5</cp:revision>
  <cp:lastPrinted>2015-06-18T06:19:00Z</cp:lastPrinted>
  <dcterms:created xsi:type="dcterms:W3CDTF">2017-06-19T12:11:00Z</dcterms:created>
  <dcterms:modified xsi:type="dcterms:W3CDTF">2017-06-19T12:16:00Z</dcterms:modified>
</cp:coreProperties>
</file>