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2144E2">
        <w:rPr>
          <w:rFonts w:ascii="Arial" w:hAnsi="Arial" w:cs="Arial"/>
          <w:b/>
          <w:sz w:val="28"/>
          <w:szCs w:val="28"/>
        </w:rPr>
        <w:t>Zlaté</w:t>
      </w:r>
    </w:p>
    <w:p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 w:rsidR="00297E1D">
        <w:rPr>
          <w:rFonts w:ascii="Arial" w:hAnsi="Arial" w:cs="Arial"/>
          <w:b/>
          <w:iCs/>
          <w:sz w:val="28"/>
          <w:szCs w:val="28"/>
        </w:rPr>
        <w:t>6</w:t>
      </w:r>
    </w:p>
    <w:p w:rsidR="00CF6600" w:rsidRDefault="00CF6600" w:rsidP="00F1058B">
      <w:pPr>
        <w:rPr>
          <w:rFonts w:ascii="Arial" w:hAnsi="Arial" w:cs="Arial"/>
        </w:rPr>
      </w:pPr>
    </w:p>
    <w:p w:rsidR="00CF0519" w:rsidRPr="00A84BEC" w:rsidRDefault="00CF0519" w:rsidP="00F1058B">
      <w:pPr>
        <w:rPr>
          <w:rFonts w:ascii="Arial" w:hAnsi="Arial" w:cs="Arial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:rsidR="00CF0519" w:rsidRPr="000E17F6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:rsidR="00621E74" w:rsidRPr="00CF0519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</w:t>
      </w:r>
      <w:r w:rsidR="00F44063" w:rsidRPr="00CF0519">
        <w:rPr>
          <w:rFonts w:ascii="Arial" w:hAnsi="Arial" w:cs="Arial"/>
          <w:b/>
          <w:sz w:val="22"/>
          <w:szCs w:val="22"/>
        </w:rPr>
        <w:t xml:space="preserve"> o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  <w:r w:rsidR="00C836D2" w:rsidRPr="00CF0519">
        <w:rPr>
          <w:rFonts w:ascii="Arial" w:hAnsi="Arial" w:cs="Arial"/>
          <w:b/>
          <w:sz w:val="22"/>
          <w:szCs w:val="22"/>
        </w:rPr>
        <w:t>konsolidujúcej účtovnej jednotke</w:t>
      </w:r>
    </w:p>
    <w:p w:rsidR="00EF314E" w:rsidRPr="00A84BEC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930F58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Názov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2144E2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Zlaté</w:t>
            </w:r>
          </w:p>
        </w:tc>
      </w:tr>
      <w:tr w:rsidR="009B444A" w:rsidRPr="00A84BEC" w:rsidTr="00245FD9">
        <w:tc>
          <w:tcPr>
            <w:tcW w:w="4781" w:type="dxa"/>
            <w:vAlign w:val="center"/>
          </w:tcPr>
          <w:p w:rsidR="009B444A" w:rsidRPr="001F00A1" w:rsidRDefault="009B444A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9B444A" w:rsidRPr="00A84BEC" w:rsidRDefault="002144E2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00322750</w:t>
            </w:r>
          </w:p>
        </w:tc>
      </w:tr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621E74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Sídlo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2144E2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Obecný úrad 17</w:t>
            </w:r>
          </w:p>
        </w:tc>
      </w:tr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A91443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</w:t>
            </w:r>
            <w:r w:rsidR="00E73CDF" w:rsidRPr="001F00A1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:rsidR="00930F58" w:rsidRDefault="002144E2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1.9.2004</w:t>
            </w:r>
          </w:p>
          <w:p w:rsidR="002144E2" w:rsidRPr="00A84BEC" w:rsidRDefault="002144E2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A31C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Pr="001C482F">
        <w:rPr>
          <w:rFonts w:ascii="Arial" w:hAnsi="Arial" w:cs="Arial"/>
          <w:bCs/>
          <w:color w:val="C00000"/>
        </w:rPr>
        <w:t xml:space="preserve">obce </w:t>
      </w:r>
      <w:r w:rsidR="002144E2">
        <w:rPr>
          <w:rFonts w:ascii="Arial" w:hAnsi="Arial" w:cs="Arial"/>
          <w:bCs/>
          <w:color w:val="C00000"/>
        </w:rPr>
        <w:t>Zlaté</w:t>
      </w:r>
      <w:r w:rsidRPr="001C482F">
        <w:rPr>
          <w:rFonts w:ascii="Arial" w:hAnsi="Arial" w:cs="Arial"/>
          <w:bCs/>
        </w:rPr>
        <w:t xml:space="preserve"> 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1C482F" w:rsidRPr="001C482F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:rsidR="00F07CDD" w:rsidRPr="001F00A1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F90B47" w:rsidTr="001C78DF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1C78DF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2144E2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Mgr. Mária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Ontkaninová</w:t>
            </w:r>
            <w:proofErr w:type="spellEnd"/>
          </w:p>
        </w:tc>
      </w:tr>
      <w:tr w:rsidR="00F07CDD" w:rsidRPr="00F90B47" w:rsidTr="001C78D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F07CDD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2144E2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Ján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Hirčák</w:t>
            </w:r>
            <w:proofErr w:type="spellEnd"/>
          </w:p>
        </w:tc>
      </w:tr>
      <w:tr w:rsidR="00F07CDD" w:rsidRPr="00F90B47" w:rsidTr="001C78DF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EA31C3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31C3">
              <w:rPr>
                <w:rFonts w:ascii="Arial" w:hAnsi="Arial" w:cs="Arial"/>
                <w:sz w:val="18"/>
                <w:szCs w:val="18"/>
              </w:rPr>
              <w:t xml:space="preserve">Prednosta </w:t>
            </w:r>
            <w:r w:rsidR="00EA31C3" w:rsidRPr="00EA31C3">
              <w:rPr>
                <w:rFonts w:ascii="Arial" w:hAnsi="Arial" w:cs="Arial"/>
                <w:sz w:val="18"/>
                <w:szCs w:val="18"/>
              </w:rPr>
              <w:t>obecného</w:t>
            </w:r>
            <w:r w:rsidRPr="00EA31C3">
              <w:rPr>
                <w:rFonts w:ascii="Arial" w:hAnsi="Arial" w:cs="Arial"/>
                <w:sz w:val="18"/>
                <w:szCs w:val="18"/>
              </w:rPr>
              <w:t xml:space="preserve">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F07CDD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07CDD" w:rsidRPr="00F90B47" w:rsidTr="001C78DF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2144E2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Elena Gregová</w:t>
            </w:r>
          </w:p>
        </w:tc>
      </w:tr>
    </w:tbl>
    <w:p w:rsidR="000A6583" w:rsidRPr="00CF0519" w:rsidRDefault="000A6583" w:rsidP="009578BB">
      <w:pPr>
        <w:numPr>
          <w:ilvl w:val="0"/>
          <w:numId w:val="6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</w:t>
      </w:r>
      <w:r w:rsidR="001F00A1" w:rsidRPr="00CF0519">
        <w:rPr>
          <w:rFonts w:ascii="Arial" w:hAnsi="Arial" w:cs="Arial"/>
          <w:b/>
          <w:sz w:val="22"/>
          <w:szCs w:val="22"/>
        </w:rPr>
        <w:t>nformácie o konsolidovanom celku</w:t>
      </w:r>
    </w:p>
    <w:p w:rsidR="001F00A1" w:rsidRPr="00EA31C3" w:rsidRDefault="001F00A1" w:rsidP="001F00A1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594310" w:rsidRPr="002065F7">
        <w:rPr>
          <w:rFonts w:ascii="Arial" w:hAnsi="Arial" w:cs="Arial"/>
          <w:color w:val="C00000"/>
        </w:rPr>
        <w:t xml:space="preserve">obce </w:t>
      </w:r>
      <w:r w:rsidR="002144E2">
        <w:rPr>
          <w:rFonts w:ascii="Arial" w:hAnsi="Arial" w:cs="Arial"/>
          <w:color w:val="C00000"/>
        </w:rPr>
        <w:t>Zlaté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časti </w:t>
      </w:r>
      <w:r w:rsidR="00594310" w:rsidRPr="00594310">
        <w:rPr>
          <w:rFonts w:ascii="Arial" w:hAnsi="Arial" w:cs="Arial"/>
          <w:color w:val="0000CC"/>
        </w:rPr>
        <w:t>(</w:t>
      </w:r>
      <w:r w:rsidRPr="00594310">
        <w:rPr>
          <w:rFonts w:ascii="Arial" w:hAnsi="Arial" w:cs="Arial"/>
          <w:color w:val="0000CC"/>
        </w:rPr>
        <w:t>tabuľk</w:t>
      </w:r>
      <w:r w:rsidR="00594310" w:rsidRPr="00594310">
        <w:rPr>
          <w:rFonts w:ascii="Arial" w:hAnsi="Arial" w:cs="Arial"/>
          <w:color w:val="0000CC"/>
        </w:rPr>
        <w:t>a</w:t>
      </w:r>
      <w:r w:rsidRPr="00594310">
        <w:rPr>
          <w:rFonts w:ascii="Arial" w:hAnsi="Arial" w:cs="Arial"/>
          <w:color w:val="0000CC"/>
        </w:rPr>
        <w:t xml:space="preserve">  č. 1</w:t>
      </w:r>
      <w:r w:rsidR="00594310" w:rsidRPr="00594310">
        <w:rPr>
          <w:rFonts w:ascii="Arial" w:hAnsi="Arial" w:cs="Arial"/>
          <w:color w:val="0000CC"/>
        </w:rPr>
        <w:t>)</w:t>
      </w:r>
      <w:r w:rsidRPr="00EA31C3">
        <w:rPr>
          <w:rFonts w:ascii="Arial" w:hAnsi="Arial" w:cs="Arial"/>
        </w:rPr>
        <w:t xml:space="preserve"> poznámok konsolidovanej účtovnej závierky.</w:t>
      </w:r>
    </w:p>
    <w:p w:rsidR="001F00A1" w:rsidRPr="001F00A1" w:rsidRDefault="001F00A1" w:rsidP="001F00A1">
      <w:pPr>
        <w:spacing w:before="120" w:after="120"/>
        <w:jc w:val="both"/>
        <w:rPr>
          <w:rFonts w:ascii="Arial" w:hAnsi="Arial" w:cs="Arial"/>
        </w:rPr>
      </w:pPr>
    </w:p>
    <w:p w:rsidR="000A658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0A6583">
        <w:rPr>
          <w:rFonts w:ascii="Arial" w:hAnsi="Arial" w:cs="Arial"/>
          <w:b/>
          <w:i/>
        </w:rPr>
        <w:t xml:space="preserve">. 1. </w:t>
      </w:r>
      <w:r w:rsidR="00C836D2"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245FD9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</w:t>
      </w:r>
      <w:r w:rsidR="00245FD9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1C5A34" w:rsidRPr="00A84BEC" w:rsidTr="004F6A48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1C5A34" w:rsidRPr="00A84BEC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2144E2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ZŠ s MŠ Zlaté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2144E2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Zlaté 184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2144E2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37942603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2144E2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1.9.2004</w:t>
            </w:r>
          </w:p>
        </w:tc>
      </w:tr>
    </w:tbl>
    <w:p w:rsidR="00594310" w:rsidRDefault="00594310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Pr="00CF0519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</w:t>
      </w:r>
      <w:r w:rsidR="00883949" w:rsidRPr="00CF0519">
        <w:rPr>
          <w:rFonts w:ascii="Arial" w:hAnsi="Arial" w:cs="Arial"/>
          <w:b/>
          <w:sz w:val="22"/>
          <w:szCs w:val="22"/>
        </w:rPr>
        <w:t> zamestnancoch konsolidovaného celku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</w:p>
    <w:p w:rsidR="001115CF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75"/>
        <w:gridCol w:w="2208"/>
        <w:gridCol w:w="2208"/>
      </w:tblGrid>
      <w:tr w:rsidR="001115CF" w:rsidRPr="005931F2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931F2" w:rsidRDefault="001115CF" w:rsidP="002144E2">
            <w:pPr>
              <w:pStyle w:val="odstavec"/>
              <w:jc w:val="center"/>
            </w:pPr>
            <w:r w:rsidRPr="005931F2">
              <w:t>201</w:t>
            </w:r>
            <w:r w:rsidR="00297E1D">
              <w:t>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115CF" w:rsidRPr="005931F2" w:rsidRDefault="001115CF" w:rsidP="002144E2">
            <w:pPr>
              <w:pStyle w:val="odstavec"/>
              <w:jc w:val="center"/>
            </w:pPr>
            <w:r w:rsidRPr="005931F2">
              <w:t>201</w:t>
            </w:r>
            <w:r w:rsidR="00297E1D">
              <w:t>5</w:t>
            </w:r>
          </w:p>
        </w:tc>
      </w:tr>
      <w:tr w:rsidR="001115CF" w:rsidRPr="005931F2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931F2" w:rsidRDefault="002144E2" w:rsidP="002144E2">
            <w:pPr>
              <w:pStyle w:val="odstavec"/>
              <w:jc w:val="center"/>
            </w:pPr>
            <w:r>
              <w:t>18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115CF" w:rsidRPr="005931F2" w:rsidRDefault="002144E2" w:rsidP="002144E2">
            <w:pPr>
              <w:pStyle w:val="odstavec"/>
              <w:jc w:val="center"/>
            </w:pPr>
            <w:r>
              <w:t>18</w:t>
            </w:r>
          </w:p>
        </w:tc>
      </w:tr>
      <w:tr w:rsidR="001115CF" w:rsidRPr="005931F2" w:rsidTr="001115CF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931F2" w:rsidRDefault="002144E2" w:rsidP="002144E2">
            <w:pPr>
              <w:pStyle w:val="odstavec"/>
              <w:jc w:val="center"/>
            </w:pPr>
            <w:r>
              <w:t>3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115CF" w:rsidRPr="005931F2" w:rsidRDefault="002144E2" w:rsidP="002144E2">
            <w:pPr>
              <w:pStyle w:val="odstavec"/>
              <w:jc w:val="center"/>
            </w:pPr>
            <w:r>
              <w:t>3</w:t>
            </w:r>
          </w:p>
        </w:tc>
      </w:tr>
    </w:tbl>
    <w:p w:rsidR="001115CF" w:rsidRPr="0059431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Default="001115CF" w:rsidP="004A3B95">
      <w:pPr>
        <w:spacing w:before="120" w:after="120"/>
        <w:jc w:val="both"/>
        <w:rPr>
          <w:rFonts w:ascii="Arial" w:hAnsi="Arial" w:cs="Arial"/>
          <w:b/>
          <w:i/>
        </w:rPr>
      </w:pPr>
    </w:p>
    <w:p w:rsidR="001115CF" w:rsidRDefault="00CF0519" w:rsidP="00CF0519">
      <w:pPr>
        <w:pStyle w:val="Nadpis2"/>
      </w:pPr>
      <w:r w:rsidRPr="00CF0519">
        <w:lastRenderedPageBreak/>
        <w:t>Informácie</w:t>
      </w:r>
      <w:r w:rsidR="007E4C10">
        <w:t xml:space="preserve"> o</w:t>
      </w:r>
      <w:r>
        <w:t xml:space="preserve"> účtovných zásadách a účtovných metódach</w:t>
      </w:r>
    </w:p>
    <w:p w:rsidR="00211124" w:rsidRPr="00211124" w:rsidRDefault="00211124" w:rsidP="00DA0745">
      <w:pPr>
        <w:pStyle w:val="abc"/>
      </w:pPr>
      <w:r w:rsidRPr="00211124">
        <w:t>Dlhodobý nehmotný a dlhodobý hmotný majetok</w:t>
      </w:r>
    </w:p>
    <w:p w:rsidR="00211124" w:rsidRPr="005931F2" w:rsidRDefault="00211124" w:rsidP="005931F2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:rsidR="00211124" w:rsidRPr="005931F2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211124" w:rsidRPr="005931F2" w:rsidRDefault="00211124" w:rsidP="005931F2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211124" w:rsidRPr="005931F2" w:rsidRDefault="00211124" w:rsidP="005931F2">
      <w:pPr>
        <w:pStyle w:val="odstavec"/>
      </w:pPr>
      <w:r w:rsidRPr="005931F2"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5931F2">
        <w:t>t.j</w:t>
      </w:r>
      <w:proofErr w:type="spellEnd"/>
      <w:r w:rsidRPr="005931F2">
        <w:t>. cenou, za ktorú by sa majetok obstaral v čase, keď sa o ňom účtuje.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211124" w:rsidRPr="00B06509" w:rsidRDefault="00211124" w:rsidP="005931F2">
      <w:pPr>
        <w:pStyle w:val="odstavec"/>
      </w:pPr>
      <w:r w:rsidRPr="00B06509">
        <w:tab/>
      </w:r>
      <w:r w:rsidRPr="00B06509">
        <w:tab/>
      </w:r>
    </w:p>
    <w:p w:rsidR="00211124" w:rsidRPr="00B06509" w:rsidRDefault="00211124" w:rsidP="00DA0745">
      <w:pPr>
        <w:pStyle w:val="abc"/>
      </w:pPr>
      <w:r w:rsidRPr="00B06509">
        <w:t>Dlhodobý finančný majetok</w:t>
      </w:r>
    </w:p>
    <w:p w:rsidR="00211124" w:rsidRPr="005931F2" w:rsidRDefault="00211124" w:rsidP="005931F2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211124" w:rsidRPr="005931F2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Zásoby</w:t>
      </w:r>
    </w:p>
    <w:p w:rsidR="00211124" w:rsidRPr="00DA0745" w:rsidRDefault="00211124" w:rsidP="00DA0745">
      <w:pPr>
        <w:pStyle w:val="abc"/>
        <w:numPr>
          <w:ilvl w:val="0"/>
          <w:numId w:val="0"/>
        </w:numPr>
        <w:rPr>
          <w:b w:val="0"/>
        </w:rPr>
      </w:pPr>
      <w:r w:rsidRPr="00DA0745">
        <w:rPr>
          <w:b w:val="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211124" w:rsidRPr="00DA0745" w:rsidRDefault="00211124" w:rsidP="00DA0745">
      <w:pPr>
        <w:pStyle w:val="abc"/>
        <w:numPr>
          <w:ilvl w:val="0"/>
          <w:numId w:val="0"/>
        </w:numPr>
        <w:rPr>
          <w:b w:val="0"/>
        </w:rPr>
      </w:pPr>
      <w:r w:rsidRPr="00DA0745">
        <w:rPr>
          <w:b w:val="0"/>
        </w:rPr>
        <w:t xml:space="preserve">Zásoby vytvorené vlastnou činnosťou sa oceňujú vlastnými nákladmi. </w:t>
      </w:r>
    </w:p>
    <w:p w:rsidR="005931F2" w:rsidRPr="00AD191A" w:rsidRDefault="00211124" w:rsidP="00DA0745">
      <w:pPr>
        <w:pStyle w:val="abc"/>
        <w:numPr>
          <w:ilvl w:val="0"/>
          <w:numId w:val="0"/>
        </w:numPr>
      </w:pPr>
      <w:r w:rsidRPr="00DA0745">
        <w:rPr>
          <w:b w:val="0"/>
        </w:rPr>
        <w:t>Toto ocenenie sa upravuje o zníženie</w:t>
      </w:r>
      <w:r w:rsidRPr="00AD191A">
        <w:t xml:space="preserve"> hodnoty zásob.</w:t>
      </w:r>
    </w:p>
    <w:p w:rsidR="00211124" w:rsidRPr="00DA0745" w:rsidRDefault="00211124" w:rsidP="00DA0745">
      <w:pPr>
        <w:pStyle w:val="abc"/>
      </w:pPr>
      <w:r w:rsidRPr="00DA0745">
        <w:t>Pohľadávky</w:t>
      </w:r>
    </w:p>
    <w:p w:rsidR="00211124" w:rsidRPr="005931F2" w:rsidRDefault="00211124" w:rsidP="005931F2">
      <w:pPr>
        <w:pStyle w:val="odstavec"/>
      </w:pPr>
      <w:r w:rsidRPr="005931F2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5931F2">
        <w:t>t.j</w:t>
      </w:r>
      <w:proofErr w:type="spellEnd"/>
      <w:r w:rsidRPr="005931F2">
        <w:t>. vrátane nákladov súvisiacich s obstaraním.</w:t>
      </w:r>
    </w:p>
    <w:p w:rsidR="00211124" w:rsidRDefault="00211124" w:rsidP="005931F2">
      <w:pPr>
        <w:pStyle w:val="odstavec"/>
      </w:pPr>
    </w:p>
    <w:p w:rsidR="005931F2" w:rsidRDefault="005931F2" w:rsidP="005931F2">
      <w:pPr>
        <w:pStyle w:val="odstavec"/>
      </w:pPr>
    </w:p>
    <w:p w:rsidR="005931F2" w:rsidRPr="005931F2" w:rsidRDefault="005931F2" w:rsidP="005931F2">
      <w:pPr>
        <w:pStyle w:val="odstavec"/>
      </w:pPr>
    </w:p>
    <w:p w:rsidR="00211124" w:rsidRPr="005931F2" w:rsidRDefault="00211124" w:rsidP="005931F2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Finančné účty</w:t>
      </w:r>
    </w:p>
    <w:p w:rsidR="00211124" w:rsidRPr="005931F2" w:rsidRDefault="00211124" w:rsidP="005931F2">
      <w:pPr>
        <w:pStyle w:val="odstavec"/>
      </w:pPr>
      <w:r w:rsidRPr="005931F2">
        <w:t>Peňažné prostriedky a ceniny sa oceňujú menovitou hodnotou.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Náklady budúcich období a príjmy budúcich období</w:t>
      </w:r>
    </w:p>
    <w:p w:rsidR="00211124" w:rsidRPr="00211124" w:rsidRDefault="00211124" w:rsidP="005931F2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lastRenderedPageBreak/>
        <w:t>Rezervy</w:t>
      </w:r>
    </w:p>
    <w:p w:rsidR="00211124" w:rsidRPr="00211124" w:rsidRDefault="00211124" w:rsidP="005931F2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Záväzky</w:t>
      </w:r>
    </w:p>
    <w:p w:rsidR="00211124" w:rsidRPr="00211124" w:rsidRDefault="00211124" w:rsidP="005931F2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211124" w:rsidRPr="00211124" w:rsidRDefault="00211124" w:rsidP="005931F2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Výdavky budúcich období a výnosy budúcich období</w:t>
      </w:r>
    </w:p>
    <w:p w:rsidR="00211124" w:rsidRPr="00211124" w:rsidRDefault="00211124" w:rsidP="005931F2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Cudzia mena</w:t>
      </w:r>
    </w:p>
    <w:p w:rsidR="00211124" w:rsidRDefault="00211124" w:rsidP="005931F2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211124" w:rsidRDefault="00211124" w:rsidP="005931F2">
      <w:pPr>
        <w:pStyle w:val="odstavec"/>
      </w:pPr>
    </w:p>
    <w:p w:rsidR="00211124" w:rsidRPr="000E17F6" w:rsidRDefault="00211124" w:rsidP="009578BB">
      <w:pPr>
        <w:pStyle w:val="Zkladntext"/>
        <w:numPr>
          <w:ilvl w:val="0"/>
          <w:numId w:val="11"/>
        </w:numPr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>Zásady pre vykazovanie transferov.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 nákladmi. 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 výdavkami. 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 xml:space="preserve">Výnosy </w:t>
      </w:r>
    </w:p>
    <w:p w:rsidR="00211124" w:rsidRPr="00211124" w:rsidRDefault="00211124" w:rsidP="005931F2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5931F2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C85B98" w:rsidRPr="00CF0519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C85B98" w:rsidRPr="00CF0519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DE59D4" w:rsidRPr="00A84BEC" w:rsidRDefault="00DE59D4" w:rsidP="00DE59D4">
      <w:pPr>
        <w:jc w:val="both"/>
        <w:rPr>
          <w:rFonts w:ascii="Arial" w:hAnsi="Arial" w:cs="Arial"/>
        </w:rPr>
      </w:pPr>
    </w:p>
    <w:p w:rsidR="003771EF" w:rsidRPr="00121DB8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p w:rsidR="003771EF" w:rsidRDefault="003771EF" w:rsidP="003771E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 w:rsidR="00121DB8">
        <w:rPr>
          <w:rFonts w:ascii="Arial" w:hAnsi="Arial" w:cs="Arial"/>
        </w:rPr>
        <w:t xml:space="preserve">obce </w:t>
      </w:r>
      <w:r w:rsidR="002144E2">
        <w:rPr>
          <w:rFonts w:ascii="Arial" w:hAnsi="Arial" w:cs="Arial"/>
        </w:rPr>
        <w:t>Zlaté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 w:rsidR="00AD191A">
        <w:rPr>
          <w:rFonts w:ascii="Arial" w:hAnsi="Arial" w:cs="Arial"/>
        </w:rPr>
        <w:t xml:space="preserve">konsolidácie </w:t>
      </w:r>
      <w:r w:rsidR="00121DB8">
        <w:rPr>
          <w:rFonts w:ascii="Arial" w:hAnsi="Arial" w:cs="Arial"/>
        </w:rPr>
        <w:t>uvedenou v nasledujúcom prehľade:</w:t>
      </w:r>
      <w:r w:rsidRPr="00DC7C6A">
        <w:rPr>
          <w:rFonts w:ascii="Arial" w:hAnsi="Arial" w:cs="Arial"/>
        </w:rPr>
        <w:t xml:space="preserve">. 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C82159" w:rsidRPr="00A84BEC" w:rsidTr="000F33E1">
        <w:tc>
          <w:tcPr>
            <w:tcW w:w="5438" w:type="dxa"/>
            <w:vAlign w:val="center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E04F5" w:rsidRPr="00A84BEC" w:rsidTr="000F33E1">
        <w:tc>
          <w:tcPr>
            <w:tcW w:w="5438" w:type="dxa"/>
            <w:vAlign w:val="center"/>
          </w:tcPr>
          <w:p w:rsidR="00BE04F5" w:rsidRPr="00A84BEC" w:rsidRDefault="002144E2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ZŠ s MŠ</w:t>
            </w:r>
          </w:p>
        </w:tc>
        <w:tc>
          <w:tcPr>
            <w:tcW w:w="1301" w:type="dxa"/>
            <w:vAlign w:val="center"/>
          </w:tcPr>
          <w:p w:rsidR="00BE04F5" w:rsidRPr="00630431" w:rsidRDefault="00183E4D" w:rsidP="00183E4D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 w:rsidRPr="00630431">
              <w:rPr>
                <w:rFonts w:ascii="Arial" w:hAnsi="Arial" w:cs="Arial"/>
                <w:color w:val="C00000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370CCE" w:rsidRPr="00630431" w:rsidRDefault="00447F0F" w:rsidP="00023B70">
      <w:pPr>
        <w:spacing w:before="120" w:after="60"/>
        <w:jc w:val="both"/>
        <w:rPr>
          <w:rFonts w:ascii="Arial" w:hAnsi="Arial" w:cs="Arial"/>
          <w:i/>
          <w:color w:val="C00000"/>
        </w:rPr>
      </w:pPr>
      <w:r w:rsidRPr="00630431">
        <w:rPr>
          <w:rFonts w:ascii="Arial" w:hAnsi="Arial" w:cs="Arial"/>
          <w:i/>
          <w:color w:val="C00000"/>
        </w:rPr>
        <w:t>Metóda úpln</w:t>
      </w:r>
      <w:r w:rsidR="00347A64" w:rsidRPr="00630431">
        <w:rPr>
          <w:rFonts w:ascii="Arial" w:hAnsi="Arial" w:cs="Arial"/>
          <w:i/>
          <w:color w:val="C00000"/>
        </w:rPr>
        <w:t>ej konsolidácie bola použitá pri</w:t>
      </w:r>
      <w:r w:rsidRPr="00630431">
        <w:rPr>
          <w:rFonts w:ascii="Arial" w:hAnsi="Arial" w:cs="Arial"/>
          <w:i/>
          <w:color w:val="C00000"/>
        </w:rPr>
        <w:t xml:space="preserve"> dcérsky</w:t>
      </w:r>
      <w:r w:rsidR="00347A64" w:rsidRPr="00630431">
        <w:rPr>
          <w:rFonts w:ascii="Arial" w:hAnsi="Arial" w:cs="Arial"/>
          <w:i/>
          <w:color w:val="C00000"/>
        </w:rPr>
        <w:t>ch</w:t>
      </w:r>
      <w:r w:rsidRPr="00630431">
        <w:rPr>
          <w:rFonts w:ascii="Arial" w:hAnsi="Arial" w:cs="Arial"/>
          <w:i/>
          <w:color w:val="C00000"/>
        </w:rPr>
        <w:t xml:space="preserve"> účtovných jednotkách</w:t>
      </w:r>
      <w:r w:rsidR="002144E2">
        <w:rPr>
          <w:rFonts w:ascii="Arial" w:hAnsi="Arial" w:cs="Arial"/>
          <w:i/>
          <w:color w:val="C00000"/>
        </w:rPr>
        <w:t>.</w:t>
      </w:r>
      <w:r w:rsidR="00AF1AC3" w:rsidRPr="00630431">
        <w:rPr>
          <w:rFonts w:ascii="Arial" w:hAnsi="Arial" w:cs="Arial"/>
          <w:i/>
          <w:color w:val="C00000"/>
        </w:rPr>
        <w:t xml:space="preserve"> </w:t>
      </w:r>
    </w:p>
    <w:p w:rsidR="00AE0EA6" w:rsidRPr="00A84BEC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183E4D" w:rsidRPr="00A84BEC">
        <w:rPr>
          <w:rFonts w:ascii="Arial" w:hAnsi="Arial" w:cs="Arial"/>
        </w:rPr>
        <w:t>i</w:t>
      </w:r>
      <w:r w:rsidRPr="00A84BEC">
        <w:rPr>
          <w:rFonts w:ascii="Arial" w:hAnsi="Arial" w:cs="Arial"/>
        </w:rPr>
        <w:t xml:space="preserve"> rozpočtových organiz</w:t>
      </w:r>
      <w:r w:rsidR="002144E2">
        <w:rPr>
          <w:rFonts w:ascii="Arial" w:hAnsi="Arial" w:cs="Arial"/>
        </w:rPr>
        <w:t>áciách je to deň ich zriadenia – 1.9.2004.</w:t>
      </w:r>
    </w:p>
    <w:p w:rsidR="00121DB8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261310" w:rsidRDefault="00261310" w:rsidP="00261310">
      <w:pPr>
        <w:rPr>
          <w:rFonts w:ascii="Arial" w:hAnsi="Arial" w:cs="Arial"/>
        </w:rPr>
      </w:pPr>
    </w:p>
    <w:p w:rsidR="00261310" w:rsidRDefault="00261310" w:rsidP="003D188D">
      <w:pPr>
        <w:jc w:val="center"/>
        <w:rPr>
          <w:rFonts w:ascii="Arial" w:hAnsi="Arial" w:cs="Arial"/>
          <w:b/>
        </w:rPr>
      </w:pPr>
    </w:p>
    <w:p w:rsidR="00B9630D" w:rsidRDefault="00B9630D" w:rsidP="003D188D">
      <w:pPr>
        <w:jc w:val="center"/>
        <w:rPr>
          <w:rFonts w:ascii="Arial" w:hAnsi="Arial" w:cs="Arial"/>
          <w:b/>
        </w:rPr>
      </w:pPr>
    </w:p>
    <w:p w:rsidR="00B9630D" w:rsidRDefault="00B9630D" w:rsidP="003D188D">
      <w:pPr>
        <w:jc w:val="center"/>
        <w:rPr>
          <w:rFonts w:ascii="Arial" w:hAnsi="Arial" w:cs="Arial"/>
          <w:b/>
        </w:rPr>
      </w:pPr>
    </w:p>
    <w:p w:rsidR="00ED4AF0" w:rsidRPr="0026131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lastRenderedPageBreak/>
        <w:t>Č</w:t>
      </w:r>
      <w:r w:rsidR="004A7847" w:rsidRPr="00261310">
        <w:rPr>
          <w:rFonts w:ascii="Arial" w:hAnsi="Arial" w:cs="Arial"/>
          <w:b/>
          <w:sz w:val="24"/>
          <w:szCs w:val="24"/>
        </w:rPr>
        <w:t>l. III</w:t>
      </w:r>
    </w:p>
    <w:p w:rsidR="00A4312C" w:rsidRPr="0026131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</w:t>
      </w:r>
      <w:r w:rsidR="00CE5157" w:rsidRPr="0026131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261310">
        <w:rPr>
          <w:rFonts w:ascii="Arial" w:hAnsi="Arial" w:cs="Arial"/>
          <w:b/>
          <w:sz w:val="24"/>
          <w:szCs w:val="24"/>
        </w:rPr>
        <w:t>aktív a pasív</w:t>
      </w:r>
    </w:p>
    <w:p w:rsidR="00CB7C1D" w:rsidRPr="00AF7754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:rsidR="00F6727C" w:rsidRPr="00023B70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23B70">
        <w:rPr>
          <w:rFonts w:ascii="Arial" w:hAnsi="Arial" w:cs="Arial"/>
          <w:iCs/>
        </w:rPr>
        <w:t xml:space="preserve">Konsolidovaný </w:t>
      </w:r>
      <w:r w:rsidR="00567DBD">
        <w:rPr>
          <w:rFonts w:ascii="Arial" w:hAnsi="Arial" w:cs="Arial"/>
          <w:iCs/>
        </w:rPr>
        <w:t xml:space="preserve">celok </w:t>
      </w:r>
      <w:r w:rsidR="00261310" w:rsidRPr="00630431">
        <w:rPr>
          <w:rFonts w:ascii="Arial" w:hAnsi="Arial" w:cs="Arial"/>
          <w:iCs/>
          <w:color w:val="C00000"/>
        </w:rPr>
        <w:t xml:space="preserve">obce </w:t>
      </w:r>
      <w:r w:rsidR="00B9630D">
        <w:rPr>
          <w:rFonts w:ascii="Arial" w:hAnsi="Arial" w:cs="Arial"/>
          <w:iCs/>
          <w:color w:val="C00000"/>
        </w:rPr>
        <w:t xml:space="preserve">Zlaté </w:t>
      </w:r>
      <w:r w:rsidRPr="00023B70">
        <w:rPr>
          <w:rFonts w:ascii="Arial" w:hAnsi="Arial" w:cs="Arial"/>
          <w:iCs/>
        </w:rPr>
        <w:t xml:space="preserve">zahŕňa </w:t>
      </w:r>
      <w:r w:rsidR="00261310">
        <w:rPr>
          <w:rFonts w:ascii="Arial" w:hAnsi="Arial" w:cs="Arial"/>
          <w:iCs/>
        </w:rPr>
        <w:t xml:space="preserve"> </w:t>
      </w:r>
      <w:r w:rsidR="00B9630D">
        <w:rPr>
          <w:rFonts w:ascii="Arial" w:hAnsi="Arial" w:cs="Arial"/>
          <w:iCs/>
          <w:color w:val="C00000"/>
        </w:rPr>
        <w:t>1</w:t>
      </w:r>
      <w:r w:rsidRPr="00261310">
        <w:rPr>
          <w:rFonts w:ascii="Arial" w:hAnsi="Arial" w:cs="Arial"/>
          <w:iCs/>
          <w:color w:val="0000CC"/>
        </w:rPr>
        <w:t xml:space="preserve"> </w:t>
      </w:r>
      <w:r w:rsidR="00B9630D">
        <w:rPr>
          <w:rFonts w:ascii="Arial" w:hAnsi="Arial" w:cs="Arial"/>
          <w:iCs/>
        </w:rPr>
        <w:t>rozpočtovú</w:t>
      </w:r>
      <w:r w:rsidRPr="00023B70">
        <w:rPr>
          <w:rFonts w:ascii="Arial" w:hAnsi="Arial" w:cs="Arial"/>
          <w:iCs/>
        </w:rPr>
        <w:t xml:space="preserve"> organizáci</w:t>
      </w:r>
      <w:r w:rsidR="00B9630D">
        <w:rPr>
          <w:rFonts w:ascii="Arial" w:hAnsi="Arial" w:cs="Arial"/>
          <w:iCs/>
        </w:rPr>
        <w:t>u</w:t>
      </w:r>
      <w:r w:rsidRPr="00023B70">
        <w:rPr>
          <w:rFonts w:ascii="Arial" w:hAnsi="Arial" w:cs="Arial"/>
          <w:iCs/>
        </w:rPr>
        <w:t>.</w:t>
      </w:r>
      <w:r w:rsidR="00541403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>
        <w:rPr>
          <w:rFonts w:ascii="Arial" w:hAnsi="Arial" w:cs="Arial"/>
          <w:iCs/>
        </w:rPr>
        <w:t xml:space="preserve"> tabuľkovej časti </w:t>
      </w:r>
      <w:r w:rsidR="00261310" w:rsidRPr="00130548">
        <w:rPr>
          <w:rFonts w:ascii="Arial" w:hAnsi="Arial" w:cs="Arial"/>
          <w:iCs/>
          <w:color w:val="0000CC"/>
        </w:rPr>
        <w:t>(tabuľka č. 1)</w:t>
      </w:r>
      <w:r w:rsidR="00541403" w:rsidRPr="00130548">
        <w:rPr>
          <w:rFonts w:ascii="Arial" w:hAnsi="Arial" w:cs="Arial"/>
          <w:iCs/>
          <w:color w:val="0000CC"/>
        </w:rPr>
        <w:t>.</w:t>
      </w:r>
    </w:p>
    <w:p w:rsidR="00F8766C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 w:rsidR="00630431">
        <w:rPr>
          <w:rFonts w:ascii="Arial" w:hAnsi="Arial" w:cs="Arial"/>
          <w:b/>
          <w:sz w:val="22"/>
          <w:szCs w:val="22"/>
        </w:rPr>
        <w:t>dlhodobého majetku</w:t>
      </w:r>
    </w:p>
    <w:p w:rsidR="00630431" w:rsidRPr="00DD5847" w:rsidRDefault="00492178" w:rsidP="005931F2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 xml:space="preserve">) </w:t>
      </w:r>
      <w:r w:rsidR="00630431" w:rsidRPr="00492178">
        <w:rPr>
          <w:b/>
          <w:u w:val="single"/>
        </w:rPr>
        <w:t>Prehľad o pohybe dlhodobého nehmotného a dlhodobého hmotného majetku</w:t>
      </w:r>
      <w:r w:rsidR="00630431" w:rsidRPr="00DD5847">
        <w:t xml:space="preserve"> od 1. januára 201</w:t>
      </w:r>
      <w:r w:rsidR="00297E1D">
        <w:t>6</w:t>
      </w:r>
      <w:r w:rsidR="00630431" w:rsidRPr="00DD5847">
        <w:t xml:space="preserve"> do 31. decembra 201</w:t>
      </w:r>
      <w:r w:rsidR="00297E1D">
        <w:t>6</w:t>
      </w:r>
      <w:r w:rsidR="00630431" w:rsidRPr="00DD5847">
        <w:t xml:space="preserve"> je uvedený  v tabuľkovej časti  konsolidovaných poznámok </w:t>
      </w:r>
      <w:r w:rsidR="00630431" w:rsidRPr="00130548">
        <w:rPr>
          <w:color w:val="0000CC"/>
        </w:rPr>
        <w:t>(tabuľka č. 2).</w:t>
      </w:r>
      <w:r w:rsidR="00630431" w:rsidRPr="00DD5847">
        <w:t xml:space="preserve"> </w:t>
      </w:r>
    </w:p>
    <w:p w:rsidR="00630431" w:rsidRPr="00DD5847" w:rsidRDefault="00630431" w:rsidP="005931F2">
      <w:pPr>
        <w:pStyle w:val="odstavec"/>
      </w:pPr>
    </w:p>
    <w:p w:rsidR="00DD5847" w:rsidRPr="00DD5847" w:rsidRDefault="00DD5847" w:rsidP="005931F2">
      <w:pPr>
        <w:pStyle w:val="odstavec"/>
      </w:pPr>
      <w:r w:rsidRPr="006B63BF">
        <w:rPr>
          <w:b/>
        </w:rPr>
        <w:t>Najvýznamnejší prírastok</w:t>
      </w:r>
      <w:r w:rsidRPr="00DD5847">
        <w:t xml:space="preserve"> dlhodobého majetku  </w:t>
      </w:r>
      <w:r w:rsidR="00B9630D">
        <w:t xml:space="preserve">- </w:t>
      </w:r>
      <w:r w:rsidR="00297E1D">
        <w:t>obstaranie materiálu na úpravu cintorína</w:t>
      </w:r>
      <w:r w:rsidR="00661FA3">
        <w:t xml:space="preserve"> vo výške </w:t>
      </w:r>
      <w:r w:rsidR="00297E1D">
        <w:t xml:space="preserve">9018,65 €, </w:t>
      </w:r>
      <w:r w:rsidR="00661FA3">
        <w:t xml:space="preserve"> </w:t>
      </w:r>
      <w:r w:rsidR="00297E1D">
        <w:t xml:space="preserve">obstaranie materiálu na opravu požiarnej zbrojnice vo výške 1650,- € </w:t>
      </w:r>
      <w:r w:rsidR="00661FA3">
        <w:t>a o</w:t>
      </w:r>
      <w:r w:rsidR="00297E1D">
        <w:t>bstaranie pozemkov vo výške 10493,09</w:t>
      </w:r>
      <w:r w:rsidR="00661FA3">
        <w:t>,-€.</w:t>
      </w:r>
    </w:p>
    <w:p w:rsidR="00DD5847" w:rsidRPr="00DD5847" w:rsidRDefault="00DD5847" w:rsidP="005931F2">
      <w:pPr>
        <w:pStyle w:val="odstavec"/>
      </w:pPr>
    </w:p>
    <w:p w:rsidR="00492178" w:rsidRDefault="00492178" w:rsidP="00492178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492178" w:rsidRPr="000E17F6" w:rsidRDefault="00492178" w:rsidP="00492178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8"/>
        <w:gridCol w:w="3522"/>
        <w:gridCol w:w="1997"/>
      </w:tblGrid>
      <w:tr w:rsidR="00492178" w:rsidRPr="000E17F6" w:rsidTr="009578BB">
        <w:tc>
          <w:tcPr>
            <w:tcW w:w="2278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492178" w:rsidRPr="000E17F6" w:rsidTr="009578BB">
        <w:tc>
          <w:tcPr>
            <w:tcW w:w="2278" w:type="pct"/>
          </w:tcPr>
          <w:p w:rsidR="00492178" w:rsidRPr="0058118E" w:rsidRDefault="00B9630D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stavby a hnuteľných vecí - KSB</w:t>
            </w:r>
          </w:p>
        </w:tc>
        <w:tc>
          <w:tcPr>
            <w:tcW w:w="1737" w:type="pct"/>
          </w:tcPr>
          <w:p w:rsidR="00492178" w:rsidRPr="0058118E" w:rsidRDefault="00B9630D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Zmluva č. 511046685</w:t>
            </w:r>
          </w:p>
        </w:tc>
        <w:tc>
          <w:tcPr>
            <w:tcW w:w="985" w:type="pct"/>
          </w:tcPr>
          <w:p w:rsidR="00492178" w:rsidRPr="0058118E" w:rsidRDefault="00B9630D" w:rsidP="00B9630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490000</w:t>
            </w:r>
          </w:p>
        </w:tc>
      </w:tr>
      <w:tr w:rsidR="00492178" w:rsidRPr="000E17F6" w:rsidTr="009578BB">
        <w:tc>
          <w:tcPr>
            <w:tcW w:w="2278" w:type="pct"/>
          </w:tcPr>
          <w:p w:rsidR="00492178" w:rsidRPr="00E83842" w:rsidRDefault="00B9630D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Budova ZŠ s MŠ</w:t>
            </w:r>
          </w:p>
        </w:tc>
        <w:tc>
          <w:tcPr>
            <w:tcW w:w="1737" w:type="pct"/>
          </w:tcPr>
          <w:p w:rsidR="00492178" w:rsidRPr="00E83842" w:rsidRDefault="00B9630D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Zmluva č. 80090447028</w:t>
            </w:r>
          </w:p>
        </w:tc>
        <w:tc>
          <w:tcPr>
            <w:tcW w:w="985" w:type="pct"/>
            <w:vAlign w:val="center"/>
          </w:tcPr>
          <w:p w:rsidR="00492178" w:rsidRPr="00E83842" w:rsidRDefault="00B9630D" w:rsidP="00B9630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153017</w:t>
            </w:r>
          </w:p>
        </w:tc>
      </w:tr>
      <w:tr w:rsidR="00492178" w:rsidRPr="000E17F6" w:rsidTr="009578BB">
        <w:tc>
          <w:tcPr>
            <w:tcW w:w="2278" w:type="pct"/>
          </w:tcPr>
          <w:p w:rsidR="00492178" w:rsidRPr="000E17F6" w:rsidRDefault="00B9630D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Bytový dom</w:t>
            </w:r>
          </w:p>
        </w:tc>
        <w:tc>
          <w:tcPr>
            <w:tcW w:w="1737" w:type="pct"/>
          </w:tcPr>
          <w:p w:rsidR="00492178" w:rsidRPr="005F1013" w:rsidRDefault="00B9630D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Zmluva č. 0100001977</w:t>
            </w:r>
          </w:p>
        </w:tc>
        <w:tc>
          <w:tcPr>
            <w:tcW w:w="985" w:type="pct"/>
            <w:vAlign w:val="center"/>
          </w:tcPr>
          <w:p w:rsidR="00492178" w:rsidRPr="005F1013" w:rsidRDefault="00B9630D" w:rsidP="00B9630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277412</w:t>
            </w:r>
          </w:p>
        </w:tc>
      </w:tr>
      <w:tr w:rsidR="00492178" w:rsidRPr="000E17F6" w:rsidTr="009578BB">
        <w:tc>
          <w:tcPr>
            <w:tcW w:w="2278" w:type="pct"/>
          </w:tcPr>
          <w:p w:rsidR="00492178" w:rsidRPr="0058118E" w:rsidRDefault="00B9630D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Dom nádeje</w:t>
            </w:r>
          </w:p>
        </w:tc>
        <w:tc>
          <w:tcPr>
            <w:tcW w:w="1737" w:type="pct"/>
          </w:tcPr>
          <w:p w:rsidR="00492178" w:rsidRPr="0058118E" w:rsidRDefault="00B9630D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Zmluva č. 6111031405</w:t>
            </w:r>
          </w:p>
        </w:tc>
        <w:tc>
          <w:tcPr>
            <w:tcW w:w="985" w:type="pct"/>
            <w:vAlign w:val="center"/>
          </w:tcPr>
          <w:p w:rsidR="00492178" w:rsidRPr="0058118E" w:rsidRDefault="00B9630D" w:rsidP="00B9630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76412</w:t>
            </w:r>
          </w:p>
        </w:tc>
      </w:tr>
      <w:tr w:rsidR="00492178" w:rsidRPr="000E17F6" w:rsidTr="009578BB">
        <w:tc>
          <w:tcPr>
            <w:tcW w:w="2278" w:type="pct"/>
          </w:tcPr>
          <w:p w:rsidR="00492178" w:rsidRPr="000E17F6" w:rsidRDefault="00B9630D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Hasičská zbrojnica</w:t>
            </w:r>
          </w:p>
        </w:tc>
        <w:tc>
          <w:tcPr>
            <w:tcW w:w="1737" w:type="pct"/>
          </w:tcPr>
          <w:p w:rsidR="00492178" w:rsidRPr="004C112E" w:rsidRDefault="00B9630D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Zmluva č. 6111010398</w:t>
            </w:r>
          </w:p>
        </w:tc>
        <w:tc>
          <w:tcPr>
            <w:tcW w:w="985" w:type="pct"/>
            <w:vAlign w:val="center"/>
          </w:tcPr>
          <w:p w:rsidR="00492178" w:rsidRPr="004C112E" w:rsidRDefault="00B9630D" w:rsidP="00B9630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34635</w:t>
            </w:r>
          </w:p>
        </w:tc>
      </w:tr>
      <w:tr w:rsidR="00492178" w:rsidRPr="000E17F6" w:rsidTr="009578BB">
        <w:tc>
          <w:tcPr>
            <w:tcW w:w="2278" w:type="pct"/>
          </w:tcPr>
          <w:p w:rsidR="00492178" w:rsidRPr="000E17F6" w:rsidRDefault="00B9630D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Mosty – 3 ks</w:t>
            </w:r>
          </w:p>
        </w:tc>
        <w:tc>
          <w:tcPr>
            <w:tcW w:w="1737" w:type="pct"/>
          </w:tcPr>
          <w:p w:rsidR="00492178" w:rsidRPr="004C112E" w:rsidRDefault="00B9630D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Zmluva č. 6111010398</w:t>
            </w:r>
          </w:p>
        </w:tc>
        <w:tc>
          <w:tcPr>
            <w:tcW w:w="985" w:type="pct"/>
            <w:vAlign w:val="center"/>
          </w:tcPr>
          <w:p w:rsidR="00492178" w:rsidRPr="00E83842" w:rsidRDefault="00B9630D" w:rsidP="00B9630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158418</w:t>
            </w:r>
          </w:p>
        </w:tc>
      </w:tr>
    </w:tbl>
    <w:p w:rsidR="00492178" w:rsidRPr="0014106A" w:rsidRDefault="00492178" w:rsidP="00492178">
      <w:pPr>
        <w:spacing w:before="120"/>
        <w:jc w:val="both"/>
        <w:rPr>
          <w:rFonts w:ascii="Arial" w:hAnsi="Arial" w:cs="Arial"/>
          <w:b/>
          <w:sz w:val="2"/>
        </w:rPr>
      </w:pPr>
    </w:p>
    <w:p w:rsidR="00D37641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B63BF">
        <w:rPr>
          <w:rFonts w:ascii="Arial" w:hAnsi="Arial" w:cs="Arial"/>
          <w:b/>
          <w:sz w:val="22"/>
          <w:szCs w:val="22"/>
        </w:rPr>
        <w:t>Prehľad o</w:t>
      </w:r>
      <w:r w:rsidR="00DE155F" w:rsidRPr="006B63BF">
        <w:rPr>
          <w:rFonts w:ascii="Arial" w:hAnsi="Arial" w:cs="Arial"/>
          <w:b/>
          <w:sz w:val="22"/>
          <w:szCs w:val="22"/>
        </w:rPr>
        <w:t> </w:t>
      </w:r>
      <w:r w:rsidRPr="006B63BF">
        <w:rPr>
          <w:rFonts w:ascii="Arial" w:hAnsi="Arial" w:cs="Arial"/>
          <w:b/>
          <w:sz w:val="22"/>
          <w:szCs w:val="22"/>
        </w:rPr>
        <w:t>pohybe dlhodobého finančného majetku</w:t>
      </w:r>
    </w:p>
    <w:p w:rsidR="00CA1061" w:rsidRDefault="00CA1061" w:rsidP="00CA1061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Pr="00CA1061">
        <w:rPr>
          <w:rFonts w:ascii="Arial" w:hAnsi="Arial" w:cs="Arial"/>
        </w:rPr>
        <w:t>k 31. decembru 201</w:t>
      </w:r>
      <w:r w:rsidR="00297E1D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sú uvedené v tabuľkovej časti </w:t>
      </w:r>
    </w:p>
    <w:p w:rsidR="00CA1061" w:rsidRPr="00130548" w:rsidRDefault="00CA1061" w:rsidP="00CA1061">
      <w:pPr>
        <w:spacing w:before="120"/>
        <w:jc w:val="both"/>
        <w:rPr>
          <w:rFonts w:ascii="Arial" w:hAnsi="Arial" w:cs="Arial"/>
          <w:color w:val="0000CC"/>
        </w:rPr>
      </w:pPr>
      <w:r w:rsidRPr="00130548">
        <w:rPr>
          <w:rFonts w:ascii="Arial" w:hAnsi="Arial" w:cs="Arial"/>
          <w:color w:val="0000CC"/>
        </w:rPr>
        <w:t>(tabuľky č. 2 až č. 6)</w:t>
      </w:r>
    </w:p>
    <w:p w:rsidR="002A4D37" w:rsidRDefault="002A4D37" w:rsidP="002A4D37">
      <w:pPr>
        <w:spacing w:before="120" w:after="120"/>
        <w:jc w:val="both"/>
        <w:rPr>
          <w:rFonts w:ascii="Arial" w:hAnsi="Arial" w:cs="Arial"/>
          <w:bCs/>
        </w:rPr>
      </w:pPr>
      <w:r w:rsidRPr="00CC376A">
        <w:rPr>
          <w:rFonts w:ascii="Arial" w:hAnsi="Arial" w:cs="Arial"/>
          <w:bCs/>
        </w:rPr>
        <w:t>Majetkové podiely v</w:t>
      </w:r>
      <w:r w:rsidR="00DE155F" w:rsidRPr="00CC376A">
        <w:rPr>
          <w:rFonts w:ascii="Arial" w:hAnsi="Arial" w:cs="Arial"/>
          <w:bCs/>
        </w:rPr>
        <w:t> </w:t>
      </w:r>
      <w:r w:rsidRPr="00CC376A">
        <w:rPr>
          <w:rFonts w:ascii="Arial" w:hAnsi="Arial" w:cs="Arial"/>
          <w:bCs/>
        </w:rPr>
        <w:t>iných spoločnostiach (podielové cenné papiere a</w:t>
      </w:r>
      <w:r w:rsidR="00DE155F" w:rsidRPr="00CC376A">
        <w:rPr>
          <w:rFonts w:ascii="Arial" w:hAnsi="Arial" w:cs="Arial"/>
          <w:bCs/>
        </w:rPr>
        <w:t> </w:t>
      </w:r>
      <w:r w:rsidRPr="00CC376A">
        <w:rPr>
          <w:rFonts w:ascii="Arial" w:hAnsi="Arial" w:cs="Arial"/>
          <w:bCs/>
        </w:rPr>
        <w:t>podiely v</w:t>
      </w:r>
      <w:r w:rsidR="00CC376A">
        <w:rPr>
          <w:rFonts w:ascii="Arial" w:hAnsi="Arial" w:cs="Arial"/>
          <w:bCs/>
        </w:rPr>
        <w:t xml:space="preserve"> dcérskych spoločnostiach a   </w:t>
      </w:r>
      <w:r w:rsidRPr="00CC376A">
        <w:rPr>
          <w:rFonts w:ascii="Arial" w:hAnsi="Arial" w:cs="Arial"/>
          <w:bCs/>
        </w:rPr>
        <w:t>spoločnosti</w:t>
      </w:r>
      <w:r w:rsidR="00A2268F" w:rsidRPr="00CC376A">
        <w:rPr>
          <w:rFonts w:ascii="Arial" w:hAnsi="Arial" w:cs="Arial"/>
          <w:bCs/>
        </w:rPr>
        <w:t>ach</w:t>
      </w:r>
      <w:r w:rsidRPr="00CC376A">
        <w:rPr>
          <w:rFonts w:ascii="Arial" w:hAnsi="Arial" w:cs="Arial"/>
          <w:bCs/>
        </w:rPr>
        <w:t xml:space="preserve"> s</w:t>
      </w:r>
      <w:r w:rsidR="00DE155F" w:rsidRPr="00CC376A">
        <w:rPr>
          <w:rFonts w:ascii="Arial" w:hAnsi="Arial" w:cs="Arial"/>
          <w:bCs/>
        </w:rPr>
        <w:t> </w:t>
      </w:r>
      <w:r w:rsidRPr="00CC376A">
        <w:rPr>
          <w:rFonts w:ascii="Arial" w:hAnsi="Arial" w:cs="Arial"/>
          <w:bCs/>
        </w:rPr>
        <w:t>podstatným vplyvom) v</w:t>
      </w:r>
      <w:r w:rsidR="00DE155F" w:rsidRPr="00CC376A">
        <w:rPr>
          <w:rFonts w:ascii="Arial" w:hAnsi="Arial" w:cs="Arial"/>
          <w:bCs/>
        </w:rPr>
        <w:t> </w:t>
      </w:r>
      <w:r w:rsidR="003F5565" w:rsidRPr="00CC376A">
        <w:rPr>
          <w:rFonts w:ascii="Arial" w:hAnsi="Arial" w:cs="Arial"/>
          <w:bCs/>
        </w:rPr>
        <w:t>€</w:t>
      </w:r>
      <w:r w:rsidR="00CC376A" w:rsidRPr="00CC376A">
        <w:rPr>
          <w:rFonts w:ascii="Arial" w:hAnsi="Arial" w:cs="Arial"/>
          <w:bCs/>
        </w:rPr>
        <w:t xml:space="preserve"> - tabuľka č. 3</w:t>
      </w:r>
    </w:p>
    <w:p w:rsidR="00CC376A" w:rsidRDefault="00B9630D" w:rsidP="002A4D37">
      <w:pPr>
        <w:spacing w:before="120" w:after="1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Obec má cenné papiere v spoločnosti VVS </w:t>
      </w:r>
      <w:proofErr w:type="spellStart"/>
      <w:r>
        <w:rPr>
          <w:rFonts w:ascii="Arial" w:hAnsi="Arial" w:cs="Arial"/>
          <w:bCs/>
        </w:rPr>
        <w:t>a.s</w:t>
      </w:r>
      <w:proofErr w:type="spellEnd"/>
      <w:r>
        <w:rPr>
          <w:rFonts w:ascii="Arial" w:hAnsi="Arial" w:cs="Arial"/>
          <w:bCs/>
        </w:rPr>
        <w:t>. vo výške 146334,71 €.</w:t>
      </w:r>
    </w:p>
    <w:p w:rsidR="00CC376A" w:rsidRPr="00CC376A" w:rsidRDefault="00CC376A" w:rsidP="00A56412">
      <w:pPr>
        <w:spacing w:before="120" w:after="120"/>
        <w:jc w:val="both"/>
        <w:rPr>
          <w:rFonts w:ascii="Arial" w:hAnsi="Arial" w:cs="Arial"/>
          <w:bCs/>
        </w:rPr>
      </w:pPr>
      <w:r w:rsidRPr="00CC376A">
        <w:rPr>
          <w:rFonts w:ascii="Arial" w:hAnsi="Arial" w:cs="Arial"/>
          <w:bCs/>
        </w:rPr>
        <w:t>Realizovateľné cenné papiere v € - tabuľka č. 4</w:t>
      </w:r>
    </w:p>
    <w:p w:rsidR="00DD5847" w:rsidRPr="00130548" w:rsidRDefault="00DD5847" w:rsidP="00DD5847">
      <w:pPr>
        <w:spacing w:before="120" w:after="120"/>
        <w:rPr>
          <w:rFonts w:ascii="Arial" w:hAnsi="Arial" w:cs="Arial"/>
          <w:color w:val="0000CC"/>
        </w:rPr>
      </w:pPr>
    </w:p>
    <w:p w:rsidR="003627E3" w:rsidRPr="006D4B20" w:rsidRDefault="0045505A" w:rsidP="009578BB">
      <w:pPr>
        <w:numPr>
          <w:ilvl w:val="0"/>
          <w:numId w:val="8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Transfery</w:t>
      </w:r>
    </w:p>
    <w:p w:rsidR="00BD65D0" w:rsidRDefault="003627E3" w:rsidP="00BD65D0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zúčtovacích vzťahov medzi subjektmi verejnej správy konsolidovaný celok vykazuje v aktívach na účte 357 – ostatné zúčtovanie rozpočtu obce a VÚC </w:t>
      </w:r>
      <w:r w:rsidR="00BD65D0">
        <w:rPr>
          <w:rFonts w:ascii="Arial" w:hAnsi="Arial" w:cs="Arial"/>
        </w:rPr>
        <w:t>nie je žiadna nedočerpaná dotácia.</w:t>
      </w:r>
    </w:p>
    <w:p w:rsidR="00D37641" w:rsidRPr="006A24CB" w:rsidRDefault="00D37641" w:rsidP="00BD65D0">
      <w:pPr>
        <w:spacing w:before="120"/>
        <w:jc w:val="both"/>
        <w:rPr>
          <w:rFonts w:ascii="Arial" w:hAnsi="Arial" w:cs="Arial"/>
          <w:b/>
        </w:rPr>
      </w:pPr>
      <w:r w:rsidRPr="006A24CB">
        <w:rPr>
          <w:rFonts w:ascii="Arial" w:hAnsi="Arial" w:cs="Arial"/>
          <w:b/>
        </w:rPr>
        <w:t>Pohľadávky konsolidovaného celku</w:t>
      </w:r>
      <w:r w:rsidR="00DF3D2D" w:rsidRPr="006A24CB">
        <w:rPr>
          <w:rFonts w:ascii="Arial" w:hAnsi="Arial" w:cs="Arial"/>
          <w:b/>
        </w:rPr>
        <w:t xml:space="preserve"> v </w:t>
      </w:r>
      <w:r w:rsidR="003F5565" w:rsidRPr="006A24CB">
        <w:rPr>
          <w:rFonts w:ascii="Arial" w:hAnsi="Arial" w:cs="Arial"/>
          <w:b/>
        </w:rPr>
        <w:t>€</w:t>
      </w:r>
    </w:p>
    <w:tbl>
      <w:tblPr>
        <w:tblW w:w="489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5"/>
        <w:gridCol w:w="2185"/>
        <w:gridCol w:w="4142"/>
      </w:tblGrid>
      <w:tr w:rsidR="006E7749" w:rsidRPr="000E17F6" w:rsidTr="006E7749">
        <w:trPr>
          <w:trHeight w:val="431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E7749" w:rsidRPr="000E17F6" w:rsidRDefault="006E7749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</w:tr>
      <w:tr w:rsidR="006E7749" w:rsidRPr="000E17F6" w:rsidTr="006E7749">
        <w:trPr>
          <w:trHeight w:val="465"/>
        </w:trPr>
        <w:tc>
          <w:tcPr>
            <w:tcW w:w="17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6E7749" w:rsidRPr="000E17F6" w:rsidRDefault="006E7749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6E7749" w:rsidRPr="000E17F6" w:rsidRDefault="006E774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21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6E7749" w:rsidRPr="000E17F6" w:rsidRDefault="006E774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</w:tr>
      <w:tr w:rsidR="006E7749" w:rsidRPr="000E17F6" w:rsidTr="006E7749">
        <w:trPr>
          <w:trHeight w:val="289"/>
        </w:trPr>
        <w:tc>
          <w:tcPr>
            <w:tcW w:w="1789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6E7749" w:rsidRPr="000E17F6" w:rsidRDefault="006E774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110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7749" w:rsidRPr="000E17F6" w:rsidRDefault="006E774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210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6E7749" w:rsidRPr="000E17F6" w:rsidRDefault="006E774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</w:tr>
      <w:tr w:rsidR="006E7749" w:rsidRPr="000E17F6" w:rsidTr="006E7749">
        <w:trPr>
          <w:trHeight w:val="452"/>
        </w:trPr>
        <w:tc>
          <w:tcPr>
            <w:tcW w:w="1789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6E7749" w:rsidRPr="000E17F6" w:rsidRDefault="006E7749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Z daňových príjmov</w:t>
            </w:r>
          </w:p>
        </w:tc>
        <w:tc>
          <w:tcPr>
            <w:tcW w:w="110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6E7749" w:rsidRPr="000E17F6" w:rsidRDefault="006E774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72</w:t>
            </w:r>
          </w:p>
        </w:tc>
        <w:tc>
          <w:tcPr>
            <w:tcW w:w="21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E7749" w:rsidRPr="000E17F6" w:rsidRDefault="008B2159" w:rsidP="006E774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0</w:t>
            </w:r>
          </w:p>
        </w:tc>
      </w:tr>
      <w:tr w:rsidR="006E7749" w:rsidRPr="000E17F6" w:rsidTr="006E7749">
        <w:trPr>
          <w:trHeight w:val="335"/>
        </w:trPr>
        <w:tc>
          <w:tcPr>
            <w:tcW w:w="1789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6E7749" w:rsidRPr="000E17F6" w:rsidRDefault="006E7749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Z nedaňových príjmov</w:t>
            </w:r>
          </w:p>
        </w:tc>
        <w:tc>
          <w:tcPr>
            <w:tcW w:w="110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6E7749" w:rsidRPr="000E17F6" w:rsidRDefault="006E774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71</w:t>
            </w:r>
          </w:p>
        </w:tc>
        <w:tc>
          <w:tcPr>
            <w:tcW w:w="21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E7749" w:rsidRPr="000E17F6" w:rsidRDefault="00BD65D0" w:rsidP="006E774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1860,01</w:t>
            </w:r>
          </w:p>
        </w:tc>
      </w:tr>
      <w:tr w:rsidR="006E7749" w:rsidRPr="000E17F6" w:rsidTr="006E7749">
        <w:trPr>
          <w:trHeight w:val="335"/>
        </w:trPr>
        <w:tc>
          <w:tcPr>
            <w:tcW w:w="1789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6E7749" w:rsidRPr="000E17F6" w:rsidRDefault="006E7749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Ostatné pohľadávky</w:t>
            </w:r>
          </w:p>
        </w:tc>
        <w:tc>
          <w:tcPr>
            <w:tcW w:w="110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6E7749" w:rsidRPr="000E17F6" w:rsidRDefault="006E774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68</w:t>
            </w:r>
          </w:p>
        </w:tc>
        <w:tc>
          <w:tcPr>
            <w:tcW w:w="21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E7749" w:rsidRPr="000E17F6" w:rsidRDefault="00BD65D0" w:rsidP="006E774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</w:t>
            </w:r>
            <w:r w:rsidR="008B2159">
              <w:rPr>
                <w:rFonts w:ascii="Arial" w:hAnsi="Arial" w:cs="Arial"/>
                <w:sz w:val="18"/>
                <w:lang w:eastAsia="cs-CZ"/>
              </w:rPr>
              <w:t>0</w:t>
            </w:r>
            <w:r>
              <w:rPr>
                <w:rFonts w:ascii="Arial" w:hAnsi="Arial" w:cs="Arial"/>
                <w:sz w:val="18"/>
                <w:lang w:eastAsia="cs-CZ"/>
              </w:rPr>
              <w:t>23,80</w:t>
            </w:r>
          </w:p>
        </w:tc>
      </w:tr>
      <w:tr w:rsidR="006E7749" w:rsidRPr="000E17F6" w:rsidTr="006E7749">
        <w:trPr>
          <w:trHeight w:val="225"/>
        </w:trPr>
        <w:tc>
          <w:tcPr>
            <w:tcW w:w="17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6E7749" w:rsidRPr="000E17F6" w:rsidRDefault="006E7749" w:rsidP="009578BB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7749" w:rsidRPr="000E17F6" w:rsidRDefault="006E774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210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6E7749" w:rsidRPr="000E17F6" w:rsidRDefault="00BD65D0" w:rsidP="006E7749">
            <w:pPr>
              <w:jc w:val="center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2883,81</w:t>
            </w:r>
          </w:p>
        </w:tc>
      </w:tr>
    </w:tbl>
    <w:p w:rsidR="00492178" w:rsidRPr="0054043D" w:rsidRDefault="00492178" w:rsidP="00910786">
      <w:pPr>
        <w:spacing w:after="120"/>
        <w:jc w:val="both"/>
        <w:rPr>
          <w:rFonts w:ascii="Arial" w:hAnsi="Arial" w:cs="Arial"/>
          <w:b/>
        </w:rPr>
      </w:pPr>
    </w:p>
    <w:p w:rsidR="00255892" w:rsidRDefault="00DE59D4" w:rsidP="00061942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Konsolidovaný celok vykazuje krátkodobé pohľadávky vo výške</w:t>
      </w:r>
      <w:r w:rsidR="008E6FA6" w:rsidRPr="006D4B20">
        <w:rPr>
          <w:rFonts w:ascii="Arial" w:hAnsi="Arial" w:cs="Arial"/>
        </w:rPr>
        <w:t xml:space="preserve"> </w:t>
      </w:r>
      <w:r w:rsidR="00BD65D0">
        <w:rPr>
          <w:rFonts w:ascii="Arial" w:hAnsi="Arial" w:cs="Arial"/>
        </w:rPr>
        <w:t>2883,81</w:t>
      </w:r>
      <w:r w:rsidR="00515D35" w:rsidRPr="006D4B20">
        <w:rPr>
          <w:rFonts w:ascii="Arial" w:hAnsi="Arial" w:cs="Arial"/>
        </w:rPr>
        <w:t xml:space="preserve"> </w:t>
      </w:r>
      <w:r w:rsidR="008E6FA6" w:rsidRPr="006D4B20">
        <w:rPr>
          <w:rFonts w:ascii="Arial" w:hAnsi="Arial" w:cs="Arial"/>
        </w:rPr>
        <w:t>€</w:t>
      </w:r>
      <w:r w:rsidR="00FE0F58">
        <w:rPr>
          <w:rFonts w:ascii="Arial" w:hAnsi="Arial" w:cs="Arial"/>
        </w:rPr>
        <w:t xml:space="preserve">. </w:t>
      </w:r>
    </w:p>
    <w:p w:rsidR="008E6FA6" w:rsidRPr="006D4B20" w:rsidRDefault="00DE59D4" w:rsidP="00061942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Najväčší podiel na vykázaných krátkodobých pohľadávkach má </w:t>
      </w:r>
      <w:r w:rsidR="008E6FA6" w:rsidRPr="006D4B20">
        <w:rPr>
          <w:rFonts w:ascii="Arial" w:hAnsi="Arial" w:cs="Arial"/>
        </w:rPr>
        <w:t xml:space="preserve">materská účtovná jednotka – </w:t>
      </w:r>
      <w:r w:rsidR="00255892">
        <w:rPr>
          <w:rFonts w:ascii="Arial" w:hAnsi="Arial" w:cs="Arial"/>
        </w:rPr>
        <w:t xml:space="preserve">obec </w:t>
      </w:r>
      <w:r w:rsidR="006E7749">
        <w:rPr>
          <w:rFonts w:ascii="Arial" w:hAnsi="Arial" w:cs="Arial"/>
        </w:rPr>
        <w:t>Zlaté</w:t>
      </w:r>
      <w:r w:rsidR="008E6FA6" w:rsidRPr="006D4B20">
        <w:rPr>
          <w:rFonts w:ascii="Arial" w:hAnsi="Arial" w:cs="Arial"/>
        </w:rPr>
        <w:t xml:space="preserve"> a to hlavne:</w:t>
      </w:r>
    </w:p>
    <w:p w:rsidR="008E6FA6" w:rsidRPr="006D4B20" w:rsidRDefault="00FD4C89" w:rsidP="009578BB">
      <w:pPr>
        <w:numPr>
          <w:ilvl w:val="0"/>
          <w:numId w:val="3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lastRenderedPageBreak/>
        <w:t xml:space="preserve">pohľadávky z nedaňových príjmov obcí </w:t>
      </w:r>
      <w:r w:rsidR="00255892">
        <w:rPr>
          <w:rFonts w:ascii="Arial" w:hAnsi="Arial" w:cs="Arial"/>
        </w:rPr>
        <w:t xml:space="preserve"> </w:t>
      </w:r>
      <w:r w:rsidR="00BD65D0">
        <w:rPr>
          <w:rFonts w:ascii="Arial" w:hAnsi="Arial" w:cs="Arial"/>
        </w:rPr>
        <w:t>1860,01</w:t>
      </w:r>
      <w:r w:rsidRPr="006D4B20">
        <w:rPr>
          <w:rFonts w:ascii="Arial" w:hAnsi="Arial" w:cs="Arial"/>
        </w:rPr>
        <w:t xml:space="preserve"> </w:t>
      </w:r>
      <w:r w:rsidR="003F5565" w:rsidRPr="006D4B20">
        <w:rPr>
          <w:rFonts w:ascii="Arial" w:hAnsi="Arial" w:cs="Arial"/>
        </w:rPr>
        <w:t>€</w:t>
      </w:r>
      <w:r w:rsidRPr="006D4B20">
        <w:rPr>
          <w:rFonts w:ascii="Arial" w:hAnsi="Arial" w:cs="Arial"/>
        </w:rPr>
        <w:t xml:space="preserve"> (prenájmy pozemkov, poplatok za vývoz komunálneho odpadu)</w:t>
      </w:r>
    </w:p>
    <w:p w:rsidR="00FD4C89" w:rsidRDefault="00FD4C89" w:rsidP="009578BB">
      <w:pPr>
        <w:numPr>
          <w:ilvl w:val="0"/>
          <w:numId w:val="3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daňových príjmov obcí </w:t>
      </w:r>
      <w:r w:rsidR="008B2159">
        <w:rPr>
          <w:rFonts w:ascii="Arial" w:hAnsi="Arial" w:cs="Arial"/>
        </w:rPr>
        <w:t>0</w:t>
      </w:r>
      <w:r w:rsidR="00FE0F58">
        <w:rPr>
          <w:rFonts w:ascii="Arial" w:hAnsi="Arial" w:cs="Arial"/>
        </w:rPr>
        <w:t xml:space="preserve"> </w:t>
      </w:r>
      <w:r w:rsidR="003F5565" w:rsidRPr="006D4B20">
        <w:rPr>
          <w:rFonts w:ascii="Arial" w:hAnsi="Arial" w:cs="Arial"/>
        </w:rPr>
        <w:t>€</w:t>
      </w:r>
      <w:r w:rsidRPr="006D4B20">
        <w:rPr>
          <w:rFonts w:ascii="Arial" w:hAnsi="Arial" w:cs="Arial"/>
        </w:rPr>
        <w:t xml:space="preserve"> (najvyšší podiel na daňových pohľadávkach majú pohľadávky za daň z nehnuteľností)</w:t>
      </w:r>
    </w:p>
    <w:p w:rsidR="00BD65D0" w:rsidRPr="006D4B20" w:rsidRDefault="00BD65D0" w:rsidP="009578BB">
      <w:pPr>
        <w:numPr>
          <w:ilvl w:val="0"/>
          <w:numId w:val="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ostatné pohľadávky 1023,80 €.</w:t>
      </w:r>
    </w:p>
    <w:p w:rsidR="00130548" w:rsidRPr="0014106A" w:rsidRDefault="00130548" w:rsidP="00130548">
      <w:pPr>
        <w:spacing w:before="120" w:after="120"/>
        <w:rPr>
          <w:rFonts w:ascii="Arial" w:hAnsi="Arial" w:cs="Arial"/>
          <w:sz w:val="14"/>
        </w:rPr>
      </w:pPr>
    </w:p>
    <w:p w:rsidR="00130548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130548" w:rsidRDefault="00130548" w:rsidP="00130548">
      <w:pPr>
        <w:spacing w:before="120" w:after="120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>rehľad pohľadávok z hľadiska ich vekovej štruktúry a z hľadiska splatnosti je uvedený v tabuľkovej prílohe  konsolidovaných poznámok</w:t>
      </w:r>
      <w:r>
        <w:rPr>
          <w:rFonts w:ascii="Arial" w:hAnsi="Arial" w:cs="Arial"/>
        </w:rPr>
        <w:t xml:space="preserve"> </w:t>
      </w:r>
      <w:r w:rsidRPr="00130548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9</w:t>
      </w:r>
      <w:r w:rsidRPr="00130548">
        <w:rPr>
          <w:rFonts w:ascii="Arial" w:hAnsi="Arial" w:cs="Arial"/>
          <w:color w:val="0000CC"/>
        </w:rPr>
        <w:t>)</w:t>
      </w:r>
    </w:p>
    <w:p w:rsidR="00977F57" w:rsidRPr="00FE0F58" w:rsidRDefault="00977F57" w:rsidP="00130548">
      <w:pPr>
        <w:spacing w:before="120" w:after="120"/>
        <w:rPr>
          <w:rFonts w:ascii="Arial" w:hAnsi="Arial" w:cs="Arial"/>
          <w:color w:val="0000CC"/>
        </w:rPr>
      </w:pP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80"/>
        <w:gridCol w:w="1587"/>
        <w:gridCol w:w="1824"/>
      </w:tblGrid>
      <w:tr w:rsidR="00255892" w:rsidRPr="000E17F6" w:rsidTr="00255892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255892" w:rsidRPr="000E17F6" w:rsidTr="00255892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255892" w:rsidRPr="000E17F6" w:rsidTr="0025589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255892" w:rsidRPr="0014106A" w:rsidRDefault="00255892" w:rsidP="009578BB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BD65D0" w:rsidP="006E7749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2883,81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BD65D0" w:rsidP="006E774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803,38</w:t>
            </w:r>
          </w:p>
        </w:tc>
      </w:tr>
      <w:tr w:rsidR="00255892" w:rsidRPr="000E17F6" w:rsidTr="0025589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255892" w:rsidRPr="0014106A" w:rsidRDefault="00255892" w:rsidP="009578B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BD65D0" w:rsidP="006E774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2883,81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BD65D0" w:rsidP="006E774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803,38</w:t>
            </w:r>
          </w:p>
        </w:tc>
      </w:tr>
      <w:tr w:rsidR="00255892" w:rsidRPr="000E17F6" w:rsidTr="00255892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6E774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6E774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55892" w:rsidRPr="000E17F6" w:rsidTr="00255892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BD65D0" w:rsidP="00BD65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2883,81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BD65D0" w:rsidP="006E774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803,38</w:t>
            </w:r>
          </w:p>
        </w:tc>
      </w:tr>
    </w:tbl>
    <w:p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FE0F58" w:rsidRPr="00FE0F58" w:rsidRDefault="000A4A34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>Časové rozlíšenie</w:t>
      </w:r>
      <w:r w:rsidR="00F646FB" w:rsidRPr="00FE0F58">
        <w:rPr>
          <w:rFonts w:ascii="Arial" w:hAnsi="Arial" w:cs="Arial"/>
          <w:b/>
          <w:sz w:val="22"/>
          <w:szCs w:val="22"/>
        </w:rPr>
        <w:t xml:space="preserve"> aktív</w:t>
      </w:r>
      <w:r w:rsidR="00A44819" w:rsidRPr="00FE0F58">
        <w:rPr>
          <w:rFonts w:ascii="Arial" w:hAnsi="Arial" w:cs="Arial"/>
          <w:b/>
          <w:sz w:val="22"/>
          <w:szCs w:val="22"/>
        </w:rPr>
        <w:t xml:space="preserve"> </w:t>
      </w:r>
    </w:p>
    <w:p w:rsidR="00957368" w:rsidRPr="00FE0F58" w:rsidRDefault="00FE0F58" w:rsidP="00FE0F58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6D4B20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BE37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AD5934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BD65D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BE37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F2BBC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BD65D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6D3C79" w:rsidRPr="006D4B20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D3C79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894FF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BE377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BE377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894FF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BD65D0" w:rsidP="00BE377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218,67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BD65D0" w:rsidP="00BE377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270,11</w:t>
            </w:r>
          </w:p>
        </w:tc>
      </w:tr>
      <w:tr w:rsidR="00894FF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BD65D0" w:rsidP="00BE377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718,03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BD65D0" w:rsidP="00BE377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749,55</w:t>
            </w:r>
          </w:p>
        </w:tc>
      </w:tr>
      <w:tr w:rsidR="00894FF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BD65D0" w:rsidP="00BE377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163,60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BD65D0" w:rsidP="00BE377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178,76</w:t>
            </w:r>
          </w:p>
        </w:tc>
      </w:tr>
      <w:tr w:rsidR="00894FF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BD65D0" w:rsidP="00BE37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1100,30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BD65D0" w:rsidP="00BE37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1198,42</w:t>
            </w:r>
          </w:p>
        </w:tc>
      </w:tr>
    </w:tbl>
    <w:p w:rsidR="00546CA7" w:rsidRDefault="00546CA7" w:rsidP="000A4A34">
      <w:pPr>
        <w:jc w:val="both"/>
        <w:rPr>
          <w:rFonts w:ascii="Arial" w:hAnsi="Arial" w:cs="Arial"/>
        </w:rPr>
      </w:pPr>
    </w:p>
    <w:p w:rsidR="00B06509" w:rsidRPr="00B06509" w:rsidRDefault="00B06509" w:rsidP="00B06509">
      <w:pPr>
        <w:ind w:left="3"/>
        <w:jc w:val="both"/>
        <w:rPr>
          <w:rFonts w:ascii="Arial" w:hAnsi="Arial" w:cs="Arial"/>
          <w:b/>
        </w:rPr>
      </w:pPr>
    </w:p>
    <w:p w:rsidR="00B06509" w:rsidRDefault="00B06509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546CA7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p w:rsidR="00546CA7" w:rsidRDefault="00546CA7" w:rsidP="00546CA7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BE377F">
        <w:rPr>
          <w:rFonts w:ascii="Arial" w:hAnsi="Arial" w:cs="Arial"/>
          <w:i/>
        </w:rPr>
        <w:t>Zlaté</w:t>
      </w:r>
      <w:r w:rsidRPr="00546CA7">
        <w:rPr>
          <w:rFonts w:ascii="Arial" w:hAnsi="Arial" w:cs="Arial"/>
        </w:rPr>
        <w:t xml:space="preserve"> od 1. januára 201</w:t>
      </w:r>
      <w:r w:rsidR="00BD65D0">
        <w:rPr>
          <w:rFonts w:ascii="Arial" w:hAnsi="Arial" w:cs="Arial"/>
        </w:rPr>
        <w:t>6</w:t>
      </w:r>
      <w:r w:rsidRPr="00546CA7">
        <w:rPr>
          <w:rFonts w:ascii="Arial" w:hAnsi="Arial" w:cs="Arial"/>
        </w:rPr>
        <w:t xml:space="preserve"> do 31. decembra 201</w:t>
      </w:r>
      <w:r w:rsidR="00BD65D0">
        <w:rPr>
          <w:rFonts w:ascii="Arial" w:hAnsi="Arial" w:cs="Arial"/>
        </w:rPr>
        <w:t>6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46CA7">
        <w:rPr>
          <w:rFonts w:ascii="Arial" w:hAnsi="Arial" w:cs="Arial"/>
          <w:color w:val="0000CC"/>
        </w:rPr>
        <w:t>tabuľka č. 12.</w:t>
      </w:r>
    </w:p>
    <w:p w:rsidR="00977F57" w:rsidRPr="00546CA7" w:rsidRDefault="00977F57" w:rsidP="00546CA7">
      <w:pPr>
        <w:jc w:val="both"/>
        <w:rPr>
          <w:rFonts w:ascii="Arial" w:hAnsi="Arial" w:cs="Arial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0"/>
        <w:gridCol w:w="1220"/>
        <w:gridCol w:w="1175"/>
        <w:gridCol w:w="1440"/>
      </w:tblGrid>
      <w:tr w:rsidR="00B06509" w:rsidRPr="00B06509" w:rsidTr="00CA1061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BD65D0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BD65D0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1C67E7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BD65D0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46CA7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546CA7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D65D0" w:rsidP="00BE377F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529992,01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D65D0" w:rsidP="00BE377F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11662,64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E377F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E377F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D65D0" w:rsidP="00BE377F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541654,65</w:t>
            </w: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D65D0" w:rsidP="00BE377F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11662,64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D65D0" w:rsidP="00BD65D0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9443,63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E377F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E377F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D65D0" w:rsidP="00BE377F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21106,27</w:t>
            </w: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D65D0" w:rsidP="00BE377F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541654,65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D65D0" w:rsidP="00BE377F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21106,27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BE377F">
            <w:pPr>
              <w:ind w:left="3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BE377F">
            <w:pPr>
              <w:ind w:left="3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D65D0" w:rsidP="00BE377F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562760,92</w:t>
            </w:r>
          </w:p>
        </w:tc>
      </w:tr>
    </w:tbl>
    <w:p w:rsidR="005A4FA2" w:rsidRPr="005A4FA2" w:rsidRDefault="005A4FA2" w:rsidP="005A4FA2">
      <w:pPr>
        <w:spacing w:before="60"/>
        <w:jc w:val="both"/>
        <w:rPr>
          <w:rFonts w:ascii="Arial" w:hAnsi="Arial" w:cs="Arial"/>
        </w:rPr>
      </w:pPr>
    </w:p>
    <w:p w:rsidR="005A4FA2" w:rsidRPr="005A4FA2" w:rsidRDefault="005A4FA2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5A4FA2">
        <w:rPr>
          <w:rFonts w:ascii="Arial" w:hAnsi="Arial" w:cs="Arial"/>
          <w:b/>
          <w:sz w:val="22"/>
          <w:szCs w:val="22"/>
        </w:rPr>
        <w:lastRenderedPageBreak/>
        <w:t>Rezervy</w:t>
      </w:r>
    </w:p>
    <w:p w:rsidR="005A4FA2" w:rsidRDefault="005A4FA2" w:rsidP="005A4FA2">
      <w:pPr>
        <w:jc w:val="both"/>
        <w:rPr>
          <w:rFonts w:ascii="Arial" w:hAnsi="Arial" w:cs="Arial"/>
        </w:rPr>
      </w:pPr>
    </w:p>
    <w:p w:rsidR="005A4FA2" w:rsidRPr="005A4FA2" w:rsidRDefault="005A4FA2" w:rsidP="005A4FA2">
      <w:pPr>
        <w:jc w:val="both"/>
        <w:rPr>
          <w:rFonts w:ascii="Arial" w:hAnsi="Arial" w:cs="Arial"/>
          <w:color w:val="0000CC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201</w:t>
      </w:r>
      <w:r w:rsidR="00BD65D0">
        <w:rPr>
          <w:rFonts w:ascii="Arial" w:hAnsi="Arial" w:cs="Arial"/>
        </w:rPr>
        <w:t>6</w:t>
      </w:r>
      <w:r w:rsidRPr="005A4FA2">
        <w:rPr>
          <w:rFonts w:ascii="Arial" w:hAnsi="Arial" w:cs="Arial"/>
        </w:rPr>
        <w:t xml:space="preserve"> do 31. decembra 201</w:t>
      </w:r>
      <w:r w:rsidR="00BD65D0">
        <w:rPr>
          <w:rFonts w:ascii="Arial" w:hAnsi="Arial" w:cs="Arial"/>
        </w:rPr>
        <w:t>6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5A4FA2">
        <w:rPr>
          <w:rFonts w:ascii="Arial" w:hAnsi="Arial" w:cs="Arial"/>
          <w:color w:val="0000CC"/>
        </w:rPr>
        <w:t>tabuľky č.13 a 14</w:t>
      </w:r>
    </w:p>
    <w:p w:rsidR="005A4FA2" w:rsidRPr="00B06509" w:rsidRDefault="005A4FA2" w:rsidP="005A4FA2">
      <w:pPr>
        <w:jc w:val="both"/>
        <w:rPr>
          <w:rFonts w:ascii="Arial" w:hAnsi="Arial" w:cs="Arial"/>
        </w:rPr>
      </w:pPr>
    </w:p>
    <w:p w:rsidR="00446294" w:rsidRPr="00446294" w:rsidRDefault="00446294" w:rsidP="00446294">
      <w:pPr>
        <w:spacing w:before="60"/>
        <w:jc w:val="both"/>
        <w:rPr>
          <w:rFonts w:ascii="Arial" w:hAnsi="Arial" w:cs="Arial"/>
          <w:i/>
          <w:color w:val="C00000"/>
        </w:rPr>
      </w:pPr>
      <w:r w:rsidRPr="00446294">
        <w:rPr>
          <w:rFonts w:ascii="Arial" w:hAnsi="Arial" w:cs="Arial"/>
          <w:i/>
          <w:color w:val="C00000"/>
        </w:rPr>
        <w:t xml:space="preserve">b) </w:t>
      </w:r>
      <w:r w:rsidRPr="00446294">
        <w:rPr>
          <w:rFonts w:ascii="Arial" w:hAnsi="Arial" w:cs="Arial"/>
          <w:i/>
          <w:color w:val="C00000"/>
          <w:u w:val="single"/>
        </w:rPr>
        <w:t>rezervy krátkodobé rezervy</w:t>
      </w:r>
      <w:r w:rsidRPr="00446294">
        <w:rPr>
          <w:rFonts w:ascii="Arial" w:hAnsi="Arial" w:cs="Arial"/>
          <w:i/>
          <w:color w:val="C00000"/>
        </w:rPr>
        <w:t xml:space="preserve"> </w:t>
      </w:r>
    </w:p>
    <w:p w:rsidR="00446294" w:rsidRDefault="00446294" w:rsidP="00446294">
      <w:pPr>
        <w:spacing w:before="60"/>
        <w:jc w:val="both"/>
        <w:rPr>
          <w:rFonts w:ascii="Arial" w:hAnsi="Arial" w:cs="Arial"/>
          <w:i/>
          <w:color w:val="000000"/>
        </w:rPr>
      </w:pPr>
      <w:r w:rsidRPr="00446294">
        <w:rPr>
          <w:rFonts w:ascii="Arial" w:hAnsi="Arial" w:cs="Arial"/>
          <w:i/>
          <w:color w:val="C00000"/>
        </w:rPr>
        <w:t>Obec tvorila krátkodobé rezervy na</w:t>
      </w:r>
      <w:r w:rsidR="00BE377F">
        <w:rPr>
          <w:rFonts w:ascii="Arial" w:hAnsi="Arial" w:cs="Arial"/>
          <w:i/>
          <w:color w:val="000000"/>
        </w:rPr>
        <w:t xml:space="preserve"> audit vo výške 1000,- €</w:t>
      </w:r>
      <w:r w:rsidR="001C7691">
        <w:rPr>
          <w:rFonts w:ascii="Arial" w:hAnsi="Arial" w:cs="Arial"/>
          <w:i/>
          <w:color w:val="000000"/>
        </w:rPr>
        <w:t>.</w:t>
      </w:r>
    </w:p>
    <w:p w:rsidR="00446294" w:rsidRDefault="00446294" w:rsidP="00A13B08">
      <w:pPr>
        <w:jc w:val="both"/>
        <w:rPr>
          <w:rFonts w:ascii="Arial" w:hAnsi="Arial" w:cs="Arial"/>
        </w:rPr>
      </w:pPr>
    </w:p>
    <w:p w:rsidR="00446294" w:rsidRDefault="00446294" w:rsidP="00A13B08">
      <w:pPr>
        <w:jc w:val="both"/>
        <w:rPr>
          <w:rFonts w:ascii="Arial" w:hAnsi="Arial" w:cs="Arial"/>
        </w:rPr>
      </w:pPr>
    </w:p>
    <w:p w:rsidR="00A13B08" w:rsidRPr="00A13B08" w:rsidRDefault="00A13B08" w:rsidP="00A13B08">
      <w:pPr>
        <w:jc w:val="both"/>
        <w:rPr>
          <w:rFonts w:ascii="Arial" w:hAnsi="Arial" w:cs="Arial"/>
        </w:rPr>
      </w:pPr>
      <w:r w:rsidRPr="00A13B08">
        <w:rPr>
          <w:rFonts w:ascii="Arial" w:hAnsi="Arial" w:cs="Arial"/>
        </w:rPr>
        <w:t>V celkovej výške rezerv sú vykázané aj tieto rezervy voči ostatným účtovným jednotkám súhrnného celku:</w:t>
      </w:r>
    </w:p>
    <w:p w:rsidR="00A13B08" w:rsidRPr="00A13B08" w:rsidRDefault="00A13B08" w:rsidP="00A13B08">
      <w:pPr>
        <w:ind w:left="426"/>
        <w:jc w:val="both"/>
        <w:rPr>
          <w:rFonts w:ascii="Arial" w:hAnsi="Arial" w:cs="Arial"/>
          <w:color w:val="FF0000"/>
        </w:rPr>
      </w:pP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5"/>
        <w:gridCol w:w="2694"/>
        <w:gridCol w:w="2409"/>
      </w:tblGrid>
      <w:tr w:rsidR="00A13B08" w:rsidRPr="00A13B08" w:rsidTr="009578BB">
        <w:tc>
          <w:tcPr>
            <w:tcW w:w="3685" w:type="dxa"/>
            <w:vAlign w:val="center"/>
          </w:tcPr>
          <w:p w:rsidR="00A13B08" w:rsidRPr="00446294" w:rsidRDefault="00A13B08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6294">
              <w:rPr>
                <w:rFonts w:ascii="Arial" w:hAnsi="Arial" w:cs="Arial"/>
                <w:b/>
                <w:sz w:val="18"/>
                <w:szCs w:val="18"/>
              </w:rPr>
              <w:t>Popis rezervy</w:t>
            </w:r>
          </w:p>
        </w:tc>
        <w:tc>
          <w:tcPr>
            <w:tcW w:w="2694" w:type="dxa"/>
            <w:vAlign w:val="center"/>
          </w:tcPr>
          <w:p w:rsidR="00A13B08" w:rsidRPr="00446294" w:rsidRDefault="00A13B08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6294">
              <w:rPr>
                <w:rFonts w:ascii="Arial" w:hAnsi="Arial" w:cs="Arial"/>
                <w:b/>
                <w:sz w:val="18"/>
                <w:szCs w:val="18"/>
              </w:rPr>
              <w:t>Vytvorené voči účtovnej jednotke</w:t>
            </w:r>
          </w:p>
        </w:tc>
        <w:tc>
          <w:tcPr>
            <w:tcW w:w="2409" w:type="dxa"/>
          </w:tcPr>
          <w:p w:rsidR="00A13B08" w:rsidRPr="00446294" w:rsidRDefault="00A13B08" w:rsidP="001C769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6294">
              <w:rPr>
                <w:rFonts w:ascii="Arial" w:hAnsi="Arial" w:cs="Arial"/>
                <w:b/>
                <w:sz w:val="18"/>
                <w:szCs w:val="18"/>
              </w:rPr>
              <w:t>Stav k 31. decembru 201</w:t>
            </w:r>
            <w:r w:rsidR="00BD65D0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A13B08" w:rsidRPr="00A13B08" w:rsidTr="009578BB">
        <w:tc>
          <w:tcPr>
            <w:tcW w:w="3685" w:type="dxa"/>
          </w:tcPr>
          <w:p w:rsidR="00A13B08" w:rsidRPr="00A13B08" w:rsidRDefault="00BE377F" w:rsidP="009578B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Audit</w:t>
            </w:r>
          </w:p>
        </w:tc>
        <w:tc>
          <w:tcPr>
            <w:tcW w:w="2694" w:type="dxa"/>
          </w:tcPr>
          <w:p w:rsidR="00A13B08" w:rsidRPr="00A13B08" w:rsidRDefault="00A13B08" w:rsidP="009578BB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A13B08" w:rsidRPr="00A13B08" w:rsidRDefault="00BE377F" w:rsidP="00BE377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</w:t>
            </w:r>
          </w:p>
        </w:tc>
      </w:tr>
      <w:tr w:rsidR="00A13B08" w:rsidRPr="00A13B08" w:rsidTr="009578BB">
        <w:tc>
          <w:tcPr>
            <w:tcW w:w="3685" w:type="dxa"/>
          </w:tcPr>
          <w:p w:rsidR="00A13B08" w:rsidRPr="00446294" w:rsidRDefault="00A13B08" w:rsidP="009578B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46294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2694" w:type="dxa"/>
          </w:tcPr>
          <w:p w:rsidR="00A13B08" w:rsidRPr="00A13B08" w:rsidRDefault="00A13B08" w:rsidP="009578BB">
            <w:pPr>
              <w:rPr>
                <w:rFonts w:ascii="Arial" w:hAnsi="Arial" w:cs="Arial"/>
                <w:b/>
              </w:rPr>
            </w:pPr>
          </w:p>
        </w:tc>
        <w:tc>
          <w:tcPr>
            <w:tcW w:w="2409" w:type="dxa"/>
          </w:tcPr>
          <w:p w:rsidR="00A13B08" w:rsidRPr="00A13B08" w:rsidRDefault="001C7691" w:rsidP="00BE377F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1000</w:t>
            </w:r>
          </w:p>
        </w:tc>
      </w:tr>
    </w:tbl>
    <w:p w:rsidR="00B06509" w:rsidRPr="00A13B08" w:rsidRDefault="00B06509" w:rsidP="00B06509">
      <w:pPr>
        <w:ind w:left="3"/>
        <w:jc w:val="both"/>
        <w:rPr>
          <w:rFonts w:ascii="Arial" w:hAnsi="Arial" w:cs="Arial"/>
        </w:rPr>
      </w:pPr>
    </w:p>
    <w:p w:rsidR="00B06509" w:rsidRPr="00B06509" w:rsidRDefault="00B06509" w:rsidP="00B06509">
      <w:pPr>
        <w:ind w:left="3"/>
        <w:jc w:val="both"/>
        <w:rPr>
          <w:rFonts w:ascii="Arial" w:hAnsi="Arial" w:cs="Arial"/>
        </w:rPr>
      </w:pPr>
    </w:p>
    <w:p w:rsidR="00446294" w:rsidRDefault="000A4A34" w:rsidP="009578BB">
      <w:pPr>
        <w:numPr>
          <w:ilvl w:val="0"/>
          <w:numId w:val="15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  <w:r w:rsidRPr="00446294">
        <w:rPr>
          <w:rFonts w:ascii="Arial" w:hAnsi="Arial" w:cs="Arial"/>
        </w:rPr>
        <w:t xml:space="preserve"> </w:t>
      </w:r>
    </w:p>
    <w:p w:rsidR="00446294" w:rsidRDefault="00446294" w:rsidP="00446294">
      <w:pPr>
        <w:spacing w:before="60" w:after="60"/>
        <w:jc w:val="both"/>
        <w:rPr>
          <w:rFonts w:ascii="Arial" w:hAnsi="Arial" w:cs="Arial"/>
        </w:rPr>
      </w:pPr>
    </w:p>
    <w:p w:rsidR="00446294" w:rsidRDefault="00446294" w:rsidP="00446294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</w:t>
      </w:r>
      <w:r w:rsidR="004445C1">
        <w:rPr>
          <w:rFonts w:ascii="Arial" w:hAnsi="Arial" w:cs="Arial"/>
          <w:color w:val="0000CC"/>
        </w:rPr>
        <w:t>5</w:t>
      </w:r>
      <w:r w:rsidRPr="000E17F6">
        <w:rPr>
          <w:rFonts w:ascii="Arial" w:hAnsi="Arial" w:cs="Arial"/>
          <w:color w:val="0000CC"/>
        </w:rPr>
        <w:t>).</w:t>
      </w:r>
    </w:p>
    <w:p w:rsidR="00F02180" w:rsidRDefault="00446294" w:rsidP="00446294">
      <w:pPr>
        <w:spacing w:before="120" w:after="120"/>
        <w:jc w:val="both"/>
        <w:rPr>
          <w:rFonts w:ascii="Arial" w:hAnsi="Arial" w:cs="Arial"/>
          <w:color w:val="C00000"/>
        </w:rPr>
      </w:pPr>
      <w:r w:rsidRPr="00446294">
        <w:rPr>
          <w:rFonts w:ascii="Arial" w:hAnsi="Arial" w:cs="Arial"/>
          <w:color w:val="C00000"/>
        </w:rPr>
        <w:t>Významnou položkou dlhodobých záväzkov sú prijaté úvery zo  Štátneho fondu rozvoja bývania, ktoré sú k 31.12.201</w:t>
      </w:r>
      <w:r w:rsidR="00BD65D0">
        <w:rPr>
          <w:rFonts w:ascii="Arial" w:hAnsi="Arial" w:cs="Arial"/>
          <w:color w:val="C00000"/>
        </w:rPr>
        <w:t>6</w:t>
      </w:r>
      <w:r w:rsidRPr="00446294">
        <w:rPr>
          <w:rFonts w:ascii="Arial" w:hAnsi="Arial" w:cs="Arial"/>
          <w:color w:val="C00000"/>
        </w:rPr>
        <w:t xml:space="preserve"> vykázané vo výške</w:t>
      </w:r>
      <w:r w:rsidR="00BD65D0">
        <w:rPr>
          <w:rFonts w:ascii="Arial" w:hAnsi="Arial" w:cs="Arial"/>
          <w:color w:val="C00000"/>
        </w:rPr>
        <w:t xml:space="preserve"> 134173,76</w:t>
      </w:r>
      <w:r w:rsidRPr="00446294">
        <w:rPr>
          <w:rFonts w:ascii="Arial" w:hAnsi="Arial" w:cs="Arial"/>
          <w:color w:val="C00000"/>
        </w:rPr>
        <w:t xml:space="preserve">   € (k 31.12.201</w:t>
      </w:r>
      <w:r w:rsidR="00FA792B">
        <w:rPr>
          <w:rFonts w:ascii="Arial" w:hAnsi="Arial" w:cs="Arial"/>
          <w:color w:val="C00000"/>
        </w:rPr>
        <w:t>5</w:t>
      </w:r>
      <w:r w:rsidRPr="00446294">
        <w:rPr>
          <w:rFonts w:ascii="Arial" w:hAnsi="Arial" w:cs="Arial"/>
          <w:color w:val="C00000"/>
        </w:rPr>
        <w:t xml:space="preserve"> to bolo </w:t>
      </w:r>
      <w:r w:rsidR="00F02180">
        <w:rPr>
          <w:rFonts w:ascii="Arial" w:hAnsi="Arial" w:cs="Arial"/>
          <w:color w:val="C00000"/>
        </w:rPr>
        <w:t>1</w:t>
      </w:r>
      <w:r w:rsidR="00FF1AA0">
        <w:rPr>
          <w:rFonts w:ascii="Arial" w:hAnsi="Arial" w:cs="Arial"/>
          <w:color w:val="C00000"/>
        </w:rPr>
        <w:t>34089,82</w:t>
      </w:r>
      <w:r w:rsidRPr="00446294">
        <w:rPr>
          <w:rFonts w:ascii="Arial" w:hAnsi="Arial" w:cs="Arial"/>
          <w:color w:val="C00000"/>
        </w:rPr>
        <w:t xml:space="preserve"> €). </w:t>
      </w:r>
    </w:p>
    <w:p w:rsidR="00446294" w:rsidRPr="0091540C" w:rsidRDefault="00446294" w:rsidP="00446294">
      <w:pPr>
        <w:spacing w:before="120" w:after="120"/>
        <w:jc w:val="both"/>
        <w:rPr>
          <w:rFonts w:ascii="Arial" w:hAnsi="Arial" w:cs="Arial"/>
          <w:i/>
          <w:color w:val="000000"/>
        </w:rPr>
      </w:pPr>
      <w:r w:rsidRPr="0091540C">
        <w:rPr>
          <w:rFonts w:ascii="Arial" w:hAnsi="Arial" w:cs="Arial"/>
          <w:i/>
          <w:color w:val="000000"/>
        </w:rPr>
        <w:t>Ostatné dlhodobé záväzky</w:t>
      </w:r>
      <w:r>
        <w:rPr>
          <w:rFonts w:ascii="Arial" w:hAnsi="Arial" w:cs="Arial"/>
          <w:i/>
          <w:color w:val="000000"/>
        </w:rPr>
        <w:t>- úvery zo ŠFRB</w:t>
      </w:r>
      <w:r w:rsidRPr="0091540C">
        <w:rPr>
          <w:rFonts w:ascii="Arial" w:hAnsi="Arial" w:cs="Arial"/>
          <w:i/>
          <w:color w:val="000000"/>
        </w:rPr>
        <w:t xml:space="preserve"> (v  €)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414"/>
      </w:tblGrid>
      <w:tr w:rsidR="00446294" w:rsidRPr="0091540C" w:rsidTr="009578BB">
        <w:tc>
          <w:tcPr>
            <w:tcW w:w="2520" w:type="dxa"/>
            <w:shd w:val="clear" w:color="auto" w:fill="auto"/>
            <w:vAlign w:val="center"/>
          </w:tcPr>
          <w:p w:rsidR="00446294" w:rsidRPr="0091540C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  <w:shd w:val="clear" w:color="auto" w:fill="auto"/>
          </w:tcPr>
          <w:p w:rsidR="00446294" w:rsidRPr="0091540C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Výška</w:t>
            </w:r>
          </w:p>
          <w:p w:rsidR="00446294" w:rsidRPr="0091540C" w:rsidRDefault="00446294" w:rsidP="001C7691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k 31.12.201</w:t>
            </w:r>
            <w:r w:rsidR="00FA792B">
              <w:rPr>
                <w:rFonts w:ascii="Arial" w:hAnsi="Arial" w:cs="Arial"/>
                <w:b/>
                <w:color w:val="000000"/>
                <w:sz w:val="18"/>
                <w:szCs w:val="18"/>
              </w:rPr>
              <w:t>6</w:t>
            </w:r>
          </w:p>
        </w:tc>
        <w:tc>
          <w:tcPr>
            <w:tcW w:w="1407" w:type="dxa"/>
            <w:shd w:val="clear" w:color="auto" w:fill="auto"/>
          </w:tcPr>
          <w:p w:rsidR="00446294" w:rsidRPr="0091540C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Výška </w:t>
            </w:r>
          </w:p>
          <w:p w:rsidR="00446294" w:rsidRPr="0091540C" w:rsidRDefault="00446294" w:rsidP="001C7691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k 31.12.201</w:t>
            </w:r>
            <w:r w:rsidR="00FA792B">
              <w:rPr>
                <w:rFonts w:ascii="Arial" w:hAnsi="Arial" w:cs="Arial"/>
                <w:b/>
                <w:color w:val="000000"/>
                <w:sz w:val="18"/>
                <w:szCs w:val="18"/>
              </w:rPr>
              <w:t>5</w:t>
            </w:r>
          </w:p>
        </w:tc>
        <w:tc>
          <w:tcPr>
            <w:tcW w:w="4414" w:type="dxa"/>
            <w:shd w:val="clear" w:color="auto" w:fill="auto"/>
            <w:vAlign w:val="center"/>
          </w:tcPr>
          <w:p w:rsidR="00446294" w:rsidRPr="0091540C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Opis</w:t>
            </w:r>
          </w:p>
        </w:tc>
      </w:tr>
      <w:tr w:rsidR="00446294" w:rsidRPr="0091540C" w:rsidTr="009578BB">
        <w:trPr>
          <w:trHeight w:val="584"/>
        </w:trPr>
        <w:tc>
          <w:tcPr>
            <w:tcW w:w="2520" w:type="dxa"/>
            <w:shd w:val="clear" w:color="auto" w:fill="auto"/>
          </w:tcPr>
          <w:p w:rsidR="00446294" w:rsidRPr="0091540C" w:rsidRDefault="00F0218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ŠFRB</w:t>
            </w:r>
            <w:r w:rsidR="001C7691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shd w:val="clear" w:color="auto" w:fill="auto"/>
          </w:tcPr>
          <w:p w:rsidR="00446294" w:rsidRPr="0091540C" w:rsidRDefault="00FA792B" w:rsidP="001C7691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134173,76</w:t>
            </w:r>
          </w:p>
        </w:tc>
        <w:tc>
          <w:tcPr>
            <w:tcW w:w="1407" w:type="dxa"/>
            <w:shd w:val="clear" w:color="auto" w:fill="auto"/>
          </w:tcPr>
          <w:p w:rsidR="00446294" w:rsidRPr="0091540C" w:rsidRDefault="00FA792B" w:rsidP="001C7691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134089,82</w:t>
            </w:r>
          </w:p>
        </w:tc>
        <w:tc>
          <w:tcPr>
            <w:tcW w:w="4414" w:type="dxa"/>
            <w:shd w:val="clear" w:color="auto" w:fill="auto"/>
          </w:tcPr>
          <w:p w:rsidR="00446294" w:rsidRPr="0091540C" w:rsidRDefault="00F0218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 dobou splatnosti nad 5 rokov</w:t>
            </w:r>
          </w:p>
        </w:tc>
      </w:tr>
      <w:tr w:rsidR="001C7691" w:rsidRPr="0091540C" w:rsidTr="009578BB">
        <w:trPr>
          <w:trHeight w:val="584"/>
        </w:trPr>
        <w:tc>
          <w:tcPr>
            <w:tcW w:w="2520" w:type="dxa"/>
            <w:shd w:val="clear" w:color="auto" w:fill="auto"/>
          </w:tcPr>
          <w:p w:rsidR="001C7691" w:rsidRDefault="001C7691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Zábezpeka na byty</w:t>
            </w:r>
          </w:p>
        </w:tc>
        <w:tc>
          <w:tcPr>
            <w:tcW w:w="1440" w:type="dxa"/>
            <w:shd w:val="clear" w:color="auto" w:fill="auto"/>
          </w:tcPr>
          <w:p w:rsidR="001C7691" w:rsidRDefault="00FF1AA0" w:rsidP="00F02180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6255,76</w:t>
            </w:r>
          </w:p>
        </w:tc>
        <w:tc>
          <w:tcPr>
            <w:tcW w:w="1407" w:type="dxa"/>
            <w:shd w:val="clear" w:color="auto" w:fill="auto"/>
          </w:tcPr>
          <w:p w:rsidR="001C7691" w:rsidRDefault="00FF1AA0" w:rsidP="00FF1AA0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5461,12</w:t>
            </w:r>
          </w:p>
        </w:tc>
        <w:tc>
          <w:tcPr>
            <w:tcW w:w="4414" w:type="dxa"/>
            <w:shd w:val="clear" w:color="auto" w:fill="auto"/>
          </w:tcPr>
          <w:p w:rsidR="001C7691" w:rsidRDefault="001C7691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 dobou splatnosti nad 5 rokov</w:t>
            </w:r>
          </w:p>
        </w:tc>
      </w:tr>
      <w:tr w:rsidR="00446294" w:rsidRPr="0091540C" w:rsidTr="009578BB">
        <w:tc>
          <w:tcPr>
            <w:tcW w:w="2520" w:type="dxa"/>
            <w:shd w:val="clear" w:color="auto" w:fill="auto"/>
          </w:tcPr>
          <w:p w:rsidR="00446294" w:rsidRPr="0091540C" w:rsidRDefault="00F0218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SF</w:t>
            </w:r>
          </w:p>
        </w:tc>
        <w:tc>
          <w:tcPr>
            <w:tcW w:w="1440" w:type="dxa"/>
            <w:shd w:val="clear" w:color="auto" w:fill="auto"/>
          </w:tcPr>
          <w:p w:rsidR="00446294" w:rsidRPr="0091540C" w:rsidRDefault="003E77FE" w:rsidP="00F02180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1049,06</w:t>
            </w:r>
          </w:p>
        </w:tc>
        <w:tc>
          <w:tcPr>
            <w:tcW w:w="1407" w:type="dxa"/>
            <w:shd w:val="clear" w:color="auto" w:fill="auto"/>
          </w:tcPr>
          <w:p w:rsidR="00446294" w:rsidRPr="0091540C" w:rsidRDefault="00FF1AA0" w:rsidP="00F02180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528,10</w:t>
            </w:r>
          </w:p>
        </w:tc>
        <w:tc>
          <w:tcPr>
            <w:tcW w:w="4414" w:type="dxa"/>
            <w:shd w:val="clear" w:color="auto" w:fill="auto"/>
          </w:tcPr>
          <w:p w:rsidR="00446294" w:rsidRPr="0091540C" w:rsidRDefault="00F0218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 dobou splatnosti od 1 do 5 rokov</w:t>
            </w:r>
          </w:p>
        </w:tc>
      </w:tr>
      <w:tr w:rsidR="00446294" w:rsidRPr="0091540C" w:rsidTr="009578BB">
        <w:tc>
          <w:tcPr>
            <w:tcW w:w="2520" w:type="dxa"/>
            <w:shd w:val="clear" w:color="auto" w:fill="auto"/>
          </w:tcPr>
          <w:p w:rsidR="00446294" w:rsidRPr="0091540C" w:rsidRDefault="00F0218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440" w:type="dxa"/>
            <w:shd w:val="clear" w:color="auto" w:fill="auto"/>
          </w:tcPr>
          <w:p w:rsidR="00446294" w:rsidRPr="0091540C" w:rsidRDefault="003E77FE" w:rsidP="00F02180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26534,18</w:t>
            </w:r>
          </w:p>
        </w:tc>
        <w:tc>
          <w:tcPr>
            <w:tcW w:w="1407" w:type="dxa"/>
            <w:shd w:val="clear" w:color="auto" w:fill="auto"/>
          </w:tcPr>
          <w:p w:rsidR="00446294" w:rsidRPr="0091540C" w:rsidRDefault="003E77FE" w:rsidP="00F02180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29495,04</w:t>
            </w:r>
          </w:p>
        </w:tc>
        <w:tc>
          <w:tcPr>
            <w:tcW w:w="4414" w:type="dxa"/>
            <w:shd w:val="clear" w:color="auto" w:fill="auto"/>
          </w:tcPr>
          <w:p w:rsidR="00446294" w:rsidRPr="0091540C" w:rsidRDefault="00F0218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 dobou splatnosti do 1 roka</w:t>
            </w:r>
          </w:p>
        </w:tc>
      </w:tr>
    </w:tbl>
    <w:p w:rsidR="00446294" w:rsidRDefault="00446294" w:rsidP="00446294">
      <w:pPr>
        <w:spacing w:before="120" w:after="120"/>
        <w:jc w:val="both"/>
        <w:rPr>
          <w:rFonts w:ascii="Arial" w:hAnsi="Arial" w:cs="Arial"/>
          <w:color w:val="000000"/>
        </w:rPr>
      </w:pPr>
    </w:p>
    <w:p w:rsidR="00F646FB" w:rsidRDefault="00F646FB" w:rsidP="009578BB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445C1">
        <w:rPr>
          <w:rFonts w:ascii="Arial" w:hAnsi="Arial" w:cs="Arial"/>
          <w:b/>
          <w:sz w:val="22"/>
          <w:szCs w:val="22"/>
        </w:rPr>
        <w:t>Časové rozlíšenie  pasív</w:t>
      </w:r>
    </w:p>
    <w:p w:rsidR="00D35B9D" w:rsidRDefault="00D35B9D" w:rsidP="00F36945">
      <w:pPr>
        <w:spacing w:before="120" w:after="120"/>
        <w:jc w:val="both"/>
        <w:rPr>
          <w:rFonts w:ascii="Arial" w:hAnsi="Arial" w:cs="Arial"/>
        </w:rPr>
      </w:pPr>
    </w:p>
    <w:p w:rsidR="00D35B9D" w:rsidRPr="00D35B9D" w:rsidRDefault="00D35B9D" w:rsidP="00F36945">
      <w:pPr>
        <w:spacing w:before="120" w:after="120"/>
        <w:jc w:val="both"/>
        <w:rPr>
          <w:rFonts w:ascii="Arial" w:hAnsi="Arial" w:cs="Arial"/>
          <w:color w:val="0000CC"/>
        </w:rPr>
      </w:pPr>
      <w:r w:rsidRPr="00D35B9D">
        <w:rPr>
          <w:rFonts w:ascii="Arial" w:hAnsi="Arial" w:cs="Arial"/>
          <w:b/>
        </w:rPr>
        <w:t>b) Prehľad výnosov budúcich obdob</w:t>
      </w:r>
      <w:r>
        <w:rPr>
          <w:rFonts w:ascii="Arial" w:hAnsi="Arial" w:cs="Arial"/>
        </w:rPr>
        <w:t xml:space="preserve">í je uvedený v tabuľkovej časti – </w:t>
      </w:r>
      <w:r w:rsidRPr="00D35B9D">
        <w:rPr>
          <w:rFonts w:ascii="Arial" w:hAnsi="Arial" w:cs="Arial"/>
          <w:color w:val="0000CC"/>
        </w:rPr>
        <w:t xml:space="preserve">tabuľka č. 18 </w:t>
      </w:r>
    </w:p>
    <w:p w:rsidR="00D35B9D" w:rsidRPr="00D35B9D" w:rsidRDefault="00D35B9D" w:rsidP="00F36945">
      <w:pPr>
        <w:spacing w:before="120" w:after="120"/>
        <w:jc w:val="both"/>
        <w:rPr>
          <w:rFonts w:ascii="Arial" w:hAnsi="Arial" w:cs="Arial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6505F5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0835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12280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FF1AA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0835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EB7E7E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FF1AA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7261E5" w:rsidRPr="006505F5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05F5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6F18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987E7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B12280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6F18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D35B9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 w:rsidR="00D35B9D"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FF1AA0" w:rsidP="00F0218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459677,75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FF1AA0" w:rsidP="00F0218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480952,02</w:t>
            </w:r>
          </w:p>
        </w:tc>
      </w:tr>
      <w:tr w:rsidR="00DB5A33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F0218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F0218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DB5A33" w:rsidP="00F0218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DB5A33" w:rsidP="00F0218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DB5A33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FF1AA0" w:rsidP="00F021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459677,75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FF1AA0" w:rsidP="00F021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480952,02</w:t>
            </w:r>
          </w:p>
        </w:tc>
      </w:tr>
    </w:tbl>
    <w:p w:rsidR="00D35B9D" w:rsidRDefault="00D35B9D" w:rsidP="00D35B9D">
      <w:pPr>
        <w:spacing w:before="60" w:after="60"/>
        <w:rPr>
          <w:rFonts w:ascii="Arial" w:hAnsi="Arial" w:cs="Arial"/>
          <w:b/>
          <w:u w:val="single"/>
        </w:rPr>
      </w:pPr>
    </w:p>
    <w:p w:rsidR="006D1664" w:rsidRPr="00D35B9D" w:rsidRDefault="00A7100A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D35B9D">
        <w:rPr>
          <w:rFonts w:ascii="Arial" w:hAnsi="Arial" w:cs="Arial"/>
          <w:b/>
          <w:sz w:val="22"/>
          <w:szCs w:val="22"/>
        </w:rPr>
        <w:lastRenderedPageBreak/>
        <w:t>Náklady konsolidovaného celku</w:t>
      </w:r>
    </w:p>
    <w:p w:rsidR="00A7100A" w:rsidRDefault="00D35B9D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="00976D8B" w:rsidRPr="007025D7">
        <w:rPr>
          <w:rFonts w:ascii="Arial" w:hAnsi="Arial" w:cs="Arial"/>
          <w:b/>
        </w:rPr>
        <w:t xml:space="preserve">Náklady na </w:t>
      </w:r>
      <w:r w:rsidR="00A7100A" w:rsidRPr="007025D7">
        <w:rPr>
          <w:rFonts w:ascii="Arial" w:hAnsi="Arial" w:cs="Arial"/>
          <w:b/>
        </w:rPr>
        <w:t xml:space="preserve">služby </w:t>
      </w:r>
    </w:p>
    <w:p w:rsidR="00162B48" w:rsidRDefault="00162B48" w:rsidP="00162B48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162B48">
        <w:rPr>
          <w:rFonts w:ascii="Arial" w:hAnsi="Arial" w:cs="Arial"/>
          <w:color w:val="0000CC"/>
        </w:rPr>
        <w:t>tabuľka č. 19</w:t>
      </w:r>
    </w:p>
    <w:p w:rsidR="00162B48" w:rsidRDefault="00162B48" w:rsidP="00162B48">
      <w:pPr>
        <w:rPr>
          <w:rFonts w:ascii="Arial" w:hAnsi="Arial" w:cs="Arial"/>
          <w:color w:val="0000CC"/>
        </w:rPr>
      </w:pPr>
    </w:p>
    <w:p w:rsidR="00162B48" w:rsidRDefault="00162B48" w:rsidP="00F02180">
      <w:pPr>
        <w:rPr>
          <w:rFonts w:ascii="Arial" w:hAnsi="Arial" w:cs="Arial"/>
          <w:b/>
        </w:rPr>
      </w:pPr>
      <w:r w:rsidRPr="00162B48">
        <w:rPr>
          <w:rFonts w:ascii="Arial" w:hAnsi="Arial" w:cs="Arial"/>
          <w:i/>
          <w:color w:val="C00000"/>
        </w:rPr>
        <w:t xml:space="preserve">     </w:t>
      </w:r>
    </w:p>
    <w:p w:rsidR="00162B48" w:rsidRDefault="00162B48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="00221021" w:rsidRPr="00894EAB">
        <w:rPr>
          <w:rFonts w:ascii="Arial" w:hAnsi="Arial" w:cs="Arial"/>
          <w:b/>
        </w:rPr>
        <w:t xml:space="preserve">Ostatné náklady na prevádzkovú činnosť v </w:t>
      </w:r>
      <w:r w:rsidR="003F5565" w:rsidRPr="00894EAB">
        <w:rPr>
          <w:rFonts w:ascii="Arial" w:hAnsi="Arial" w:cs="Arial"/>
          <w:b/>
        </w:rPr>
        <w:t>€</w:t>
      </w:r>
    </w:p>
    <w:p w:rsidR="00162B48" w:rsidRPr="00162B48" w:rsidRDefault="00162B48" w:rsidP="00162B48">
      <w:pPr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 xml:space="preserve">tabuľka č. </w:t>
      </w:r>
      <w:r>
        <w:rPr>
          <w:rFonts w:ascii="Arial" w:hAnsi="Arial" w:cs="Arial"/>
          <w:color w:val="0000CC"/>
        </w:rPr>
        <w:t>20</w:t>
      </w:r>
    </w:p>
    <w:p w:rsidR="00162B48" w:rsidRPr="00162B48" w:rsidRDefault="00162B48" w:rsidP="00162B48">
      <w:pPr>
        <w:rPr>
          <w:rFonts w:ascii="Arial" w:hAnsi="Arial" w:cs="Arial"/>
          <w:b/>
        </w:rPr>
      </w:pPr>
    </w:p>
    <w:p w:rsidR="00162B48" w:rsidRDefault="00162B48" w:rsidP="00987E70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162B48" w:rsidRDefault="00162B48" w:rsidP="00162B48">
      <w:pPr>
        <w:spacing w:before="120"/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>tabuľka č. 21</w:t>
      </w:r>
    </w:p>
    <w:p w:rsidR="00162B48" w:rsidRPr="00162B48" w:rsidRDefault="00162B48" w:rsidP="00162B48">
      <w:pPr>
        <w:spacing w:before="120"/>
        <w:jc w:val="both"/>
        <w:rPr>
          <w:rFonts w:ascii="Arial" w:hAnsi="Arial" w:cs="Arial"/>
          <w:b/>
        </w:rPr>
      </w:pPr>
    </w:p>
    <w:p w:rsidR="007A0738" w:rsidRPr="00162B48" w:rsidRDefault="007A0738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162B48">
        <w:rPr>
          <w:rFonts w:ascii="Arial" w:hAnsi="Arial" w:cs="Arial"/>
          <w:b/>
          <w:sz w:val="22"/>
          <w:szCs w:val="22"/>
        </w:rPr>
        <w:t>Výnosy konsolidovaného celku</w:t>
      </w:r>
    </w:p>
    <w:p w:rsidR="00BC135B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7A0738" w:rsidRPr="0091082D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91082D">
        <w:rPr>
          <w:rFonts w:ascii="Arial" w:hAnsi="Arial" w:cs="Arial"/>
          <w:b/>
          <w:sz w:val="18"/>
          <w:szCs w:val="18"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2B3898" w:rsidRPr="001C5AFF" w:rsidTr="007335E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0835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7009F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FF1AA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98" w:rsidRPr="001C5AFF" w:rsidRDefault="002B3898" w:rsidP="000835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D4071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FF1AA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1C5AFF" w:rsidRPr="001C5AFF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FF1AA0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6695,44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FF1AA0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6695,44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FF1AA0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1153,34</w:t>
            </w:r>
          </w:p>
        </w:tc>
      </w:tr>
      <w:tr w:rsidR="001C5AFF" w:rsidRPr="001C5AFF" w:rsidTr="0091082D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FF1AA0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879,12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FF1AA0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879,12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FF1AA0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830,23</w:t>
            </w:r>
          </w:p>
        </w:tc>
      </w:tr>
      <w:tr w:rsidR="001C5AFF" w:rsidRPr="001C5AFF" w:rsidTr="0091082D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CA25C3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CA25C3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FF1AA0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481,93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FF1AA0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481,93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FF1AA0" w:rsidP="00F02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250,24</w:t>
            </w:r>
          </w:p>
        </w:tc>
      </w:tr>
      <w:tr w:rsidR="00F133C0" w:rsidRPr="001C5AFF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3C0" w:rsidRPr="001C5AFF" w:rsidRDefault="00F133C0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3C0" w:rsidRPr="001C5AFF" w:rsidRDefault="00FF1AA0" w:rsidP="00F021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8056,49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3C0" w:rsidRPr="001C5AFF" w:rsidRDefault="00F133C0" w:rsidP="00F021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3C0" w:rsidRPr="001C5AFF" w:rsidRDefault="00FF1AA0" w:rsidP="00F021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8056,49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133C0" w:rsidRPr="001C5AFF" w:rsidRDefault="00FF1AA0" w:rsidP="00F021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2233,81</w:t>
            </w:r>
          </w:p>
        </w:tc>
      </w:tr>
    </w:tbl>
    <w:p w:rsidR="00564D78" w:rsidRDefault="00564D78" w:rsidP="0040580D">
      <w:pPr>
        <w:jc w:val="center"/>
        <w:rPr>
          <w:rFonts w:ascii="Arial" w:hAnsi="Arial" w:cs="Arial"/>
          <w:b/>
        </w:rPr>
      </w:pPr>
    </w:p>
    <w:p w:rsidR="00977F57" w:rsidRDefault="00977F57" w:rsidP="0040580D">
      <w:pPr>
        <w:jc w:val="center"/>
        <w:rPr>
          <w:rFonts w:ascii="Arial" w:hAnsi="Arial" w:cs="Arial"/>
          <w:b/>
        </w:rPr>
      </w:pPr>
    </w:p>
    <w:p w:rsidR="00564D78" w:rsidRPr="00BC135B" w:rsidRDefault="005A0DD5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Čl</w:t>
      </w:r>
      <w:r w:rsidR="0019408D" w:rsidRPr="00BC135B">
        <w:rPr>
          <w:rFonts w:ascii="Arial" w:hAnsi="Arial" w:cs="Arial"/>
          <w:b/>
          <w:sz w:val="24"/>
          <w:szCs w:val="24"/>
        </w:rPr>
        <w:t xml:space="preserve">. IV. 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</w:p>
    <w:p w:rsidR="00527494" w:rsidRPr="00F80906" w:rsidRDefault="00527494" w:rsidP="00527494">
      <w:pPr>
        <w:jc w:val="center"/>
        <w:rPr>
          <w:rFonts w:ascii="Arial" w:hAnsi="Arial" w:cs="Arial"/>
          <w:b/>
        </w:rPr>
      </w:pPr>
    </w:p>
    <w:p w:rsidR="00E32AB6" w:rsidRPr="00527494" w:rsidRDefault="00527494" w:rsidP="002D680F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FF1AA0">
        <w:rPr>
          <w:rFonts w:ascii="Arial" w:hAnsi="Arial" w:cs="Arial"/>
          <w:iCs/>
        </w:rPr>
        <w:t>6</w:t>
      </w:r>
      <w:r w:rsidR="00306756">
        <w:rPr>
          <w:rFonts w:ascii="Arial" w:hAnsi="Arial" w:cs="Arial"/>
          <w:iCs/>
        </w:rPr>
        <w:t xml:space="preserve"> </w:t>
      </w:r>
      <w:r w:rsidRPr="00527494">
        <w:rPr>
          <w:rFonts w:ascii="Arial" w:hAnsi="Arial" w:cs="Arial"/>
          <w:i/>
          <w:color w:val="C00000"/>
        </w:rPr>
        <w:t>nenastali</w:t>
      </w:r>
      <w:r w:rsidRPr="00527494">
        <w:rPr>
          <w:rFonts w:ascii="Arial" w:hAnsi="Arial" w:cs="Arial"/>
          <w:i/>
        </w:rPr>
        <w:t xml:space="preserve"> </w:t>
      </w:r>
      <w:r w:rsidRPr="00527494">
        <w:rPr>
          <w:rFonts w:ascii="Arial" w:hAnsi="Arial" w:cs="Arial"/>
        </w:rPr>
        <w:t>také udalosti, ktoré by si vyžadovali zverejnenie alebo vykázanie v konsolidovanej účtovnej závierke za rok 201</w:t>
      </w:r>
      <w:r w:rsidR="00FF1AA0">
        <w:rPr>
          <w:rFonts w:ascii="Arial" w:hAnsi="Arial" w:cs="Arial"/>
        </w:rPr>
        <w:t>6</w:t>
      </w:r>
      <w:bookmarkStart w:id="0" w:name="_GoBack"/>
      <w:bookmarkEnd w:id="0"/>
      <w:r w:rsidRPr="00527494">
        <w:rPr>
          <w:rFonts w:ascii="Arial" w:hAnsi="Arial" w:cs="Arial"/>
        </w:rPr>
        <w:t>.</w:t>
      </w:r>
    </w:p>
    <w:p w:rsidR="00E32AB6" w:rsidRPr="006C0576" w:rsidRDefault="00E32AB6" w:rsidP="002D680F">
      <w:pPr>
        <w:spacing w:line="360" w:lineRule="auto"/>
        <w:rPr>
          <w:rFonts w:ascii="Arial" w:hAnsi="Arial" w:cs="Arial"/>
          <w:color w:val="0000FF"/>
        </w:rPr>
      </w:pPr>
    </w:p>
    <w:sectPr w:rsidR="00E32AB6" w:rsidRPr="006C0576" w:rsidSect="007E4C10">
      <w:headerReference w:type="default" r:id="rId7"/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068D" w:rsidRDefault="00B5068D">
      <w:r>
        <w:separator/>
      </w:r>
    </w:p>
  </w:endnote>
  <w:endnote w:type="continuationSeparator" w:id="0">
    <w:p w:rsidR="00B5068D" w:rsidRDefault="00B506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44E2" w:rsidRDefault="002144E2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F1AA0">
      <w:rPr>
        <w:rStyle w:val="slostrany"/>
        <w:noProof/>
      </w:rPr>
      <w:t>7</w:t>
    </w:r>
    <w:r>
      <w:rPr>
        <w:rStyle w:val="slostrany"/>
      </w:rPr>
      <w:fldChar w:fldCharType="end"/>
    </w:r>
  </w:p>
  <w:p w:rsidR="002144E2" w:rsidRDefault="002144E2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068D" w:rsidRDefault="00B5068D">
      <w:r>
        <w:separator/>
      </w:r>
    </w:p>
  </w:footnote>
  <w:footnote w:type="continuationSeparator" w:id="0">
    <w:p w:rsidR="00B5068D" w:rsidRDefault="00B506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44E2" w:rsidRPr="00CF0519" w:rsidRDefault="002144E2" w:rsidP="00CF0519">
    <w:pPr>
      <w:pStyle w:val="Hlavika"/>
      <w:tabs>
        <w:tab w:val="clear" w:pos="4536"/>
        <w:tab w:val="clear" w:pos="9072"/>
      </w:tabs>
      <w:ind w:right="-82"/>
      <w:jc w:val="center"/>
      <w:rPr>
        <w:sz w:val="22"/>
        <w:szCs w:val="22"/>
      </w:rPr>
    </w:pPr>
    <w:r>
      <w:rPr>
        <w:i/>
        <w:sz w:val="22"/>
        <w:szCs w:val="22"/>
      </w:rPr>
      <w:t>Obec Zlaté</w:t>
    </w:r>
  </w:p>
  <w:p w:rsidR="002144E2" w:rsidRPr="00CF0519" w:rsidRDefault="002144E2" w:rsidP="00CF0519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</w:t>
    </w:r>
    <w:r w:rsidR="00297E1D">
      <w:rPr>
        <w:sz w:val="22"/>
        <w:szCs w:val="22"/>
      </w:rPr>
      <w:t xml:space="preserve">  zostavenej k 31. decembru 2016</w:t>
    </w:r>
  </w:p>
  <w:p w:rsidR="002144E2" w:rsidRDefault="002144E2" w:rsidP="002144E2">
    <w:pPr>
      <w:pStyle w:val="Hlavika"/>
      <w:tabs>
        <w:tab w:val="clear" w:pos="4536"/>
        <w:tab w:val="clear" w:pos="9072"/>
        <w:tab w:val="left" w:pos="1125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4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0"/>
  </w:num>
  <w:num w:numId="3">
    <w:abstractNumId w:val="13"/>
  </w:num>
  <w:num w:numId="4">
    <w:abstractNumId w:val="2"/>
  </w:num>
  <w:num w:numId="5">
    <w:abstractNumId w:val="9"/>
  </w:num>
  <w:num w:numId="6">
    <w:abstractNumId w:val="12"/>
  </w:num>
  <w:num w:numId="7">
    <w:abstractNumId w:val="6"/>
  </w:num>
  <w:num w:numId="8">
    <w:abstractNumId w:val="15"/>
  </w:num>
  <w:num w:numId="9">
    <w:abstractNumId w:val="8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4"/>
  </w:num>
  <w:num w:numId="15">
    <w:abstractNumId w:val="11"/>
  </w:num>
  <w:num w:numId="16">
    <w:abstractNumId w:val="3"/>
  </w:num>
  <w:num w:numId="17">
    <w:abstractNumId w:val="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117CC"/>
    <w:rsid w:val="00011C00"/>
    <w:rsid w:val="000124A2"/>
    <w:rsid w:val="00014499"/>
    <w:rsid w:val="00017C91"/>
    <w:rsid w:val="0002081F"/>
    <w:rsid w:val="0002268A"/>
    <w:rsid w:val="000227FA"/>
    <w:rsid w:val="000228B8"/>
    <w:rsid w:val="00022BB0"/>
    <w:rsid w:val="00022D0D"/>
    <w:rsid w:val="00023254"/>
    <w:rsid w:val="00023B70"/>
    <w:rsid w:val="00026FBD"/>
    <w:rsid w:val="0003051E"/>
    <w:rsid w:val="000326C1"/>
    <w:rsid w:val="00032EEA"/>
    <w:rsid w:val="000344AB"/>
    <w:rsid w:val="00036073"/>
    <w:rsid w:val="0003669B"/>
    <w:rsid w:val="000366E9"/>
    <w:rsid w:val="000366FA"/>
    <w:rsid w:val="00036D3D"/>
    <w:rsid w:val="00041A96"/>
    <w:rsid w:val="00041FC8"/>
    <w:rsid w:val="0004242B"/>
    <w:rsid w:val="000425B7"/>
    <w:rsid w:val="00043ECF"/>
    <w:rsid w:val="00044D1D"/>
    <w:rsid w:val="00045434"/>
    <w:rsid w:val="000457F7"/>
    <w:rsid w:val="00045CEA"/>
    <w:rsid w:val="00046166"/>
    <w:rsid w:val="00046E0C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607BB"/>
    <w:rsid w:val="00061942"/>
    <w:rsid w:val="000620D4"/>
    <w:rsid w:val="0006214B"/>
    <w:rsid w:val="00062B81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5B45"/>
    <w:rsid w:val="00076702"/>
    <w:rsid w:val="000779BE"/>
    <w:rsid w:val="000815C9"/>
    <w:rsid w:val="00083566"/>
    <w:rsid w:val="00083FE7"/>
    <w:rsid w:val="00084E0C"/>
    <w:rsid w:val="00085E51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55A7"/>
    <w:rsid w:val="000D723E"/>
    <w:rsid w:val="000D7320"/>
    <w:rsid w:val="000D7785"/>
    <w:rsid w:val="000E0B80"/>
    <w:rsid w:val="000E1AB7"/>
    <w:rsid w:val="000E20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3C0E"/>
    <w:rsid w:val="001056E1"/>
    <w:rsid w:val="0010582C"/>
    <w:rsid w:val="00106328"/>
    <w:rsid w:val="00106CDD"/>
    <w:rsid w:val="00106DA3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66E1"/>
    <w:rsid w:val="00137BB7"/>
    <w:rsid w:val="00137D55"/>
    <w:rsid w:val="00141DA0"/>
    <w:rsid w:val="00142D96"/>
    <w:rsid w:val="00143D47"/>
    <w:rsid w:val="00143E09"/>
    <w:rsid w:val="00145D21"/>
    <w:rsid w:val="00145F40"/>
    <w:rsid w:val="00146E01"/>
    <w:rsid w:val="00147361"/>
    <w:rsid w:val="00150D5B"/>
    <w:rsid w:val="00152353"/>
    <w:rsid w:val="00155237"/>
    <w:rsid w:val="001566B2"/>
    <w:rsid w:val="0015672B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FB8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A98"/>
    <w:rsid w:val="00194ACB"/>
    <w:rsid w:val="0019515D"/>
    <w:rsid w:val="00197AF9"/>
    <w:rsid w:val="00197D4A"/>
    <w:rsid w:val="001A0205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7E7"/>
    <w:rsid w:val="001C6998"/>
    <w:rsid w:val="001C6CAC"/>
    <w:rsid w:val="001C7691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9CB"/>
    <w:rsid w:val="001F569D"/>
    <w:rsid w:val="0020080C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4E2"/>
    <w:rsid w:val="00214AC5"/>
    <w:rsid w:val="0021755B"/>
    <w:rsid w:val="002179CC"/>
    <w:rsid w:val="00221021"/>
    <w:rsid w:val="00221584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217"/>
    <w:rsid w:val="002504B4"/>
    <w:rsid w:val="00250EA3"/>
    <w:rsid w:val="00250F07"/>
    <w:rsid w:val="00252E03"/>
    <w:rsid w:val="00255035"/>
    <w:rsid w:val="00255735"/>
    <w:rsid w:val="002557E9"/>
    <w:rsid w:val="00255892"/>
    <w:rsid w:val="00255EC9"/>
    <w:rsid w:val="002564B5"/>
    <w:rsid w:val="00256C42"/>
    <w:rsid w:val="002573C5"/>
    <w:rsid w:val="00261213"/>
    <w:rsid w:val="00261310"/>
    <w:rsid w:val="00262773"/>
    <w:rsid w:val="00262950"/>
    <w:rsid w:val="00263786"/>
    <w:rsid w:val="00264EC9"/>
    <w:rsid w:val="0026589D"/>
    <w:rsid w:val="00267A10"/>
    <w:rsid w:val="002721C8"/>
    <w:rsid w:val="00272256"/>
    <w:rsid w:val="002727B8"/>
    <w:rsid w:val="002731A1"/>
    <w:rsid w:val="0027357E"/>
    <w:rsid w:val="00273D60"/>
    <w:rsid w:val="00275A50"/>
    <w:rsid w:val="00276769"/>
    <w:rsid w:val="00277673"/>
    <w:rsid w:val="00280638"/>
    <w:rsid w:val="002819A0"/>
    <w:rsid w:val="00281B74"/>
    <w:rsid w:val="00281C36"/>
    <w:rsid w:val="002836B1"/>
    <w:rsid w:val="002848CC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97E1D"/>
    <w:rsid w:val="002A1975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B4F"/>
    <w:rsid w:val="002B5C77"/>
    <w:rsid w:val="002B615A"/>
    <w:rsid w:val="002B7B42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ACA"/>
    <w:rsid w:val="002D5868"/>
    <w:rsid w:val="002D6454"/>
    <w:rsid w:val="002D680F"/>
    <w:rsid w:val="002D6EA3"/>
    <w:rsid w:val="002E04B2"/>
    <w:rsid w:val="002E0AE8"/>
    <w:rsid w:val="002E0F14"/>
    <w:rsid w:val="002E1E9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C41"/>
    <w:rsid w:val="00301014"/>
    <w:rsid w:val="0030409F"/>
    <w:rsid w:val="003045C2"/>
    <w:rsid w:val="003050C0"/>
    <w:rsid w:val="00306756"/>
    <w:rsid w:val="00306F05"/>
    <w:rsid w:val="0031008E"/>
    <w:rsid w:val="003125B2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50C4"/>
    <w:rsid w:val="003871A9"/>
    <w:rsid w:val="003875B3"/>
    <w:rsid w:val="003917EC"/>
    <w:rsid w:val="00391939"/>
    <w:rsid w:val="00392EBC"/>
    <w:rsid w:val="00393642"/>
    <w:rsid w:val="00393CC2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E6B"/>
    <w:rsid w:val="003B7EE6"/>
    <w:rsid w:val="003C087E"/>
    <w:rsid w:val="003C3326"/>
    <w:rsid w:val="003C4762"/>
    <w:rsid w:val="003C4873"/>
    <w:rsid w:val="003C5D6D"/>
    <w:rsid w:val="003C6C1A"/>
    <w:rsid w:val="003C7865"/>
    <w:rsid w:val="003D0B14"/>
    <w:rsid w:val="003D0BD8"/>
    <w:rsid w:val="003D188D"/>
    <w:rsid w:val="003D20EF"/>
    <w:rsid w:val="003D31C9"/>
    <w:rsid w:val="003D5BD5"/>
    <w:rsid w:val="003D6562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7FE"/>
    <w:rsid w:val="003E7BFA"/>
    <w:rsid w:val="003F1D27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BB0"/>
    <w:rsid w:val="00416565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2D00"/>
    <w:rsid w:val="00433EFB"/>
    <w:rsid w:val="0043447A"/>
    <w:rsid w:val="00436BB9"/>
    <w:rsid w:val="00436BF3"/>
    <w:rsid w:val="00437CCE"/>
    <w:rsid w:val="004415C2"/>
    <w:rsid w:val="00441F24"/>
    <w:rsid w:val="00442E3D"/>
    <w:rsid w:val="00442EB1"/>
    <w:rsid w:val="004445C1"/>
    <w:rsid w:val="0044486E"/>
    <w:rsid w:val="00445420"/>
    <w:rsid w:val="004460A8"/>
    <w:rsid w:val="00446294"/>
    <w:rsid w:val="00446EAE"/>
    <w:rsid w:val="00447F0F"/>
    <w:rsid w:val="00450FFD"/>
    <w:rsid w:val="00451D57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74D5"/>
    <w:rsid w:val="00480468"/>
    <w:rsid w:val="00480557"/>
    <w:rsid w:val="004811B0"/>
    <w:rsid w:val="00481AC7"/>
    <w:rsid w:val="00481BD7"/>
    <w:rsid w:val="00482C9B"/>
    <w:rsid w:val="00483B85"/>
    <w:rsid w:val="00484CF5"/>
    <w:rsid w:val="00484E67"/>
    <w:rsid w:val="00485169"/>
    <w:rsid w:val="00485A53"/>
    <w:rsid w:val="0048792C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E041B"/>
    <w:rsid w:val="004E123D"/>
    <w:rsid w:val="004E2184"/>
    <w:rsid w:val="004E2194"/>
    <w:rsid w:val="004E2946"/>
    <w:rsid w:val="004E3B83"/>
    <w:rsid w:val="004E6AC9"/>
    <w:rsid w:val="004E77E5"/>
    <w:rsid w:val="004F007B"/>
    <w:rsid w:val="004F1C04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EF5"/>
    <w:rsid w:val="00520B96"/>
    <w:rsid w:val="005216B6"/>
    <w:rsid w:val="00521CED"/>
    <w:rsid w:val="00522575"/>
    <w:rsid w:val="00522C4E"/>
    <w:rsid w:val="00522F84"/>
    <w:rsid w:val="005235A9"/>
    <w:rsid w:val="005246E3"/>
    <w:rsid w:val="00524D58"/>
    <w:rsid w:val="00527243"/>
    <w:rsid w:val="00527494"/>
    <w:rsid w:val="00527940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B29AD"/>
    <w:rsid w:val="005B3D1B"/>
    <w:rsid w:val="005B622F"/>
    <w:rsid w:val="005B6879"/>
    <w:rsid w:val="005C01C8"/>
    <w:rsid w:val="005C0831"/>
    <w:rsid w:val="005C0C58"/>
    <w:rsid w:val="005C4414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32B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B86"/>
    <w:rsid w:val="005F5335"/>
    <w:rsid w:val="005F57EC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1090E"/>
    <w:rsid w:val="00611434"/>
    <w:rsid w:val="00612775"/>
    <w:rsid w:val="00612C3F"/>
    <w:rsid w:val="00613949"/>
    <w:rsid w:val="0061457F"/>
    <w:rsid w:val="00614A1C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436A"/>
    <w:rsid w:val="0063501F"/>
    <w:rsid w:val="00637633"/>
    <w:rsid w:val="00637E08"/>
    <w:rsid w:val="006406E7"/>
    <w:rsid w:val="006409A6"/>
    <w:rsid w:val="00640E15"/>
    <w:rsid w:val="006422C5"/>
    <w:rsid w:val="00642343"/>
    <w:rsid w:val="00643ADF"/>
    <w:rsid w:val="00643E22"/>
    <w:rsid w:val="006450C0"/>
    <w:rsid w:val="006505F5"/>
    <w:rsid w:val="00650808"/>
    <w:rsid w:val="00651253"/>
    <w:rsid w:val="006512D8"/>
    <w:rsid w:val="00651669"/>
    <w:rsid w:val="00652C26"/>
    <w:rsid w:val="00652F9D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1FA3"/>
    <w:rsid w:val="00665771"/>
    <w:rsid w:val="00667DD3"/>
    <w:rsid w:val="00671BD2"/>
    <w:rsid w:val="00672250"/>
    <w:rsid w:val="00674AD4"/>
    <w:rsid w:val="006753AF"/>
    <w:rsid w:val="006779A5"/>
    <w:rsid w:val="006807C7"/>
    <w:rsid w:val="00681009"/>
    <w:rsid w:val="00681588"/>
    <w:rsid w:val="00682320"/>
    <w:rsid w:val="00682E83"/>
    <w:rsid w:val="00684C3E"/>
    <w:rsid w:val="00686626"/>
    <w:rsid w:val="00686C1A"/>
    <w:rsid w:val="00692466"/>
    <w:rsid w:val="006937CA"/>
    <w:rsid w:val="0069431C"/>
    <w:rsid w:val="00695E3B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B95"/>
    <w:rsid w:val="006B63BF"/>
    <w:rsid w:val="006B6D81"/>
    <w:rsid w:val="006B71E5"/>
    <w:rsid w:val="006C0576"/>
    <w:rsid w:val="006C357C"/>
    <w:rsid w:val="006C5D9D"/>
    <w:rsid w:val="006C6024"/>
    <w:rsid w:val="006C6888"/>
    <w:rsid w:val="006C7022"/>
    <w:rsid w:val="006D1664"/>
    <w:rsid w:val="006D27D8"/>
    <w:rsid w:val="006D2E62"/>
    <w:rsid w:val="006D3536"/>
    <w:rsid w:val="006D3C79"/>
    <w:rsid w:val="006D4B20"/>
    <w:rsid w:val="006D4D56"/>
    <w:rsid w:val="006D6F59"/>
    <w:rsid w:val="006D6F67"/>
    <w:rsid w:val="006E048F"/>
    <w:rsid w:val="006E0614"/>
    <w:rsid w:val="006E0D75"/>
    <w:rsid w:val="006E1F2A"/>
    <w:rsid w:val="006E34EF"/>
    <w:rsid w:val="006E3F99"/>
    <w:rsid w:val="006E44A0"/>
    <w:rsid w:val="006E4A27"/>
    <w:rsid w:val="006E7749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7CE8"/>
    <w:rsid w:val="006F7F34"/>
    <w:rsid w:val="007009F8"/>
    <w:rsid w:val="00701271"/>
    <w:rsid w:val="007022DE"/>
    <w:rsid w:val="007025D7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5825"/>
    <w:rsid w:val="00765E81"/>
    <w:rsid w:val="0076654E"/>
    <w:rsid w:val="007665EF"/>
    <w:rsid w:val="00766641"/>
    <w:rsid w:val="0077227C"/>
    <w:rsid w:val="0077456B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5BC"/>
    <w:rsid w:val="007935E8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A71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37D2"/>
    <w:rsid w:val="007E3DF3"/>
    <w:rsid w:val="007E4C10"/>
    <w:rsid w:val="007E4CE6"/>
    <w:rsid w:val="007E6242"/>
    <w:rsid w:val="007E69DD"/>
    <w:rsid w:val="007E6A67"/>
    <w:rsid w:val="007E6CA7"/>
    <w:rsid w:val="007F1C3B"/>
    <w:rsid w:val="007F252D"/>
    <w:rsid w:val="007F2DB6"/>
    <w:rsid w:val="007F2FEA"/>
    <w:rsid w:val="007F30DA"/>
    <w:rsid w:val="007F52F6"/>
    <w:rsid w:val="007F704A"/>
    <w:rsid w:val="007F7D11"/>
    <w:rsid w:val="008004F7"/>
    <w:rsid w:val="00801973"/>
    <w:rsid w:val="00801C3A"/>
    <w:rsid w:val="008026CC"/>
    <w:rsid w:val="00802AE5"/>
    <w:rsid w:val="00802F49"/>
    <w:rsid w:val="00803CB3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860"/>
    <w:rsid w:val="00823379"/>
    <w:rsid w:val="00823407"/>
    <w:rsid w:val="00824036"/>
    <w:rsid w:val="00825BD8"/>
    <w:rsid w:val="008263EC"/>
    <w:rsid w:val="00834091"/>
    <w:rsid w:val="00840EEE"/>
    <w:rsid w:val="008417D4"/>
    <w:rsid w:val="00841D21"/>
    <w:rsid w:val="00843F82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6C1C"/>
    <w:rsid w:val="008A6C58"/>
    <w:rsid w:val="008A6C89"/>
    <w:rsid w:val="008A76D2"/>
    <w:rsid w:val="008B1213"/>
    <w:rsid w:val="008B2159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13B5"/>
    <w:rsid w:val="008E15C5"/>
    <w:rsid w:val="008E34BA"/>
    <w:rsid w:val="008E34F0"/>
    <w:rsid w:val="008E44E3"/>
    <w:rsid w:val="008E4656"/>
    <w:rsid w:val="008E4728"/>
    <w:rsid w:val="008E5195"/>
    <w:rsid w:val="008E5C13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767E"/>
    <w:rsid w:val="00900826"/>
    <w:rsid w:val="009024A6"/>
    <w:rsid w:val="009048E9"/>
    <w:rsid w:val="0090674E"/>
    <w:rsid w:val="009105AE"/>
    <w:rsid w:val="00910786"/>
    <w:rsid w:val="0091082D"/>
    <w:rsid w:val="00910F9E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67D"/>
    <w:rsid w:val="00936AD8"/>
    <w:rsid w:val="00936E92"/>
    <w:rsid w:val="00942775"/>
    <w:rsid w:val="00943147"/>
    <w:rsid w:val="00943BAE"/>
    <w:rsid w:val="00944184"/>
    <w:rsid w:val="0094473A"/>
    <w:rsid w:val="009463F0"/>
    <w:rsid w:val="0094641D"/>
    <w:rsid w:val="00946836"/>
    <w:rsid w:val="00946BA0"/>
    <w:rsid w:val="00947C47"/>
    <w:rsid w:val="00950922"/>
    <w:rsid w:val="00952533"/>
    <w:rsid w:val="00952F47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5746"/>
    <w:rsid w:val="00965CFC"/>
    <w:rsid w:val="00966CFF"/>
    <w:rsid w:val="009679B7"/>
    <w:rsid w:val="00970DD0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2BEC"/>
    <w:rsid w:val="009836BC"/>
    <w:rsid w:val="0098402D"/>
    <w:rsid w:val="00985024"/>
    <w:rsid w:val="009853A1"/>
    <w:rsid w:val="00985F81"/>
    <w:rsid w:val="009877DD"/>
    <w:rsid w:val="00987E70"/>
    <w:rsid w:val="00991256"/>
    <w:rsid w:val="00993C3A"/>
    <w:rsid w:val="00996B6C"/>
    <w:rsid w:val="00997D62"/>
    <w:rsid w:val="009A0E66"/>
    <w:rsid w:val="009A1E41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3615"/>
    <w:rsid w:val="00A012E0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775"/>
    <w:rsid w:val="00A21DDD"/>
    <w:rsid w:val="00A2268F"/>
    <w:rsid w:val="00A24735"/>
    <w:rsid w:val="00A266CE"/>
    <w:rsid w:val="00A2693B"/>
    <w:rsid w:val="00A27B95"/>
    <w:rsid w:val="00A303D3"/>
    <w:rsid w:val="00A3271E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40286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C8F"/>
    <w:rsid w:val="00A670B6"/>
    <w:rsid w:val="00A67BA7"/>
    <w:rsid w:val="00A67F6F"/>
    <w:rsid w:val="00A707E8"/>
    <w:rsid w:val="00A70CF8"/>
    <w:rsid w:val="00A7100A"/>
    <w:rsid w:val="00A71045"/>
    <w:rsid w:val="00A71E3F"/>
    <w:rsid w:val="00A72054"/>
    <w:rsid w:val="00A72A63"/>
    <w:rsid w:val="00A75FA5"/>
    <w:rsid w:val="00A7669B"/>
    <w:rsid w:val="00A77B12"/>
    <w:rsid w:val="00A77C31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CFB"/>
    <w:rsid w:val="00A94674"/>
    <w:rsid w:val="00AA0A83"/>
    <w:rsid w:val="00AA120B"/>
    <w:rsid w:val="00AA2CB6"/>
    <w:rsid w:val="00AA366D"/>
    <w:rsid w:val="00AA4068"/>
    <w:rsid w:val="00AA46DB"/>
    <w:rsid w:val="00AA6E6F"/>
    <w:rsid w:val="00AA6FC7"/>
    <w:rsid w:val="00AA7278"/>
    <w:rsid w:val="00AB0DD9"/>
    <w:rsid w:val="00AB3B16"/>
    <w:rsid w:val="00AB54CA"/>
    <w:rsid w:val="00AB6357"/>
    <w:rsid w:val="00AB66E9"/>
    <w:rsid w:val="00AC1844"/>
    <w:rsid w:val="00AC1B28"/>
    <w:rsid w:val="00AC2882"/>
    <w:rsid w:val="00AC3183"/>
    <w:rsid w:val="00AC37F8"/>
    <w:rsid w:val="00AC4038"/>
    <w:rsid w:val="00AC4AB8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635D"/>
    <w:rsid w:val="00AE7AE7"/>
    <w:rsid w:val="00AF0EAC"/>
    <w:rsid w:val="00AF1AC3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3638"/>
    <w:rsid w:val="00B23889"/>
    <w:rsid w:val="00B279FC"/>
    <w:rsid w:val="00B27EC3"/>
    <w:rsid w:val="00B347BD"/>
    <w:rsid w:val="00B350EE"/>
    <w:rsid w:val="00B45C81"/>
    <w:rsid w:val="00B4602C"/>
    <w:rsid w:val="00B462AE"/>
    <w:rsid w:val="00B4641B"/>
    <w:rsid w:val="00B469FB"/>
    <w:rsid w:val="00B47586"/>
    <w:rsid w:val="00B5068D"/>
    <w:rsid w:val="00B51EF8"/>
    <w:rsid w:val="00B5245E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74ED"/>
    <w:rsid w:val="00B70F22"/>
    <w:rsid w:val="00B70F85"/>
    <w:rsid w:val="00B72215"/>
    <w:rsid w:val="00B72273"/>
    <w:rsid w:val="00B72B80"/>
    <w:rsid w:val="00B73D7E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4226"/>
    <w:rsid w:val="00B9630D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9AE"/>
    <w:rsid w:val="00BA49DA"/>
    <w:rsid w:val="00BA4D7C"/>
    <w:rsid w:val="00BA557F"/>
    <w:rsid w:val="00BA6488"/>
    <w:rsid w:val="00BB0135"/>
    <w:rsid w:val="00BB1890"/>
    <w:rsid w:val="00BB1D51"/>
    <w:rsid w:val="00BB3171"/>
    <w:rsid w:val="00BB55B6"/>
    <w:rsid w:val="00BB57EF"/>
    <w:rsid w:val="00BB6DC9"/>
    <w:rsid w:val="00BB7149"/>
    <w:rsid w:val="00BC0562"/>
    <w:rsid w:val="00BC0A83"/>
    <w:rsid w:val="00BC0B56"/>
    <w:rsid w:val="00BC0C12"/>
    <w:rsid w:val="00BC135B"/>
    <w:rsid w:val="00BC1758"/>
    <w:rsid w:val="00BC2C2E"/>
    <w:rsid w:val="00BC41AF"/>
    <w:rsid w:val="00BC4925"/>
    <w:rsid w:val="00BC4F34"/>
    <w:rsid w:val="00BC5DEA"/>
    <w:rsid w:val="00BD1638"/>
    <w:rsid w:val="00BD1D99"/>
    <w:rsid w:val="00BD235D"/>
    <w:rsid w:val="00BD2364"/>
    <w:rsid w:val="00BD23CD"/>
    <w:rsid w:val="00BD3833"/>
    <w:rsid w:val="00BD65D0"/>
    <w:rsid w:val="00BD71C6"/>
    <w:rsid w:val="00BE04F5"/>
    <w:rsid w:val="00BE179E"/>
    <w:rsid w:val="00BE1B53"/>
    <w:rsid w:val="00BE20A3"/>
    <w:rsid w:val="00BE2677"/>
    <w:rsid w:val="00BE2E3B"/>
    <w:rsid w:val="00BE377F"/>
    <w:rsid w:val="00BE64EF"/>
    <w:rsid w:val="00BE775A"/>
    <w:rsid w:val="00BE7A35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D62"/>
    <w:rsid w:val="00C057CF"/>
    <w:rsid w:val="00C05A87"/>
    <w:rsid w:val="00C067CC"/>
    <w:rsid w:val="00C1148C"/>
    <w:rsid w:val="00C122A6"/>
    <w:rsid w:val="00C12AC8"/>
    <w:rsid w:val="00C148CF"/>
    <w:rsid w:val="00C15453"/>
    <w:rsid w:val="00C163EE"/>
    <w:rsid w:val="00C21DB8"/>
    <w:rsid w:val="00C2415A"/>
    <w:rsid w:val="00C248B3"/>
    <w:rsid w:val="00C3091C"/>
    <w:rsid w:val="00C30AAF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3343"/>
    <w:rsid w:val="00C435D7"/>
    <w:rsid w:val="00C4527C"/>
    <w:rsid w:val="00C4528D"/>
    <w:rsid w:val="00C4634C"/>
    <w:rsid w:val="00C46DFD"/>
    <w:rsid w:val="00C51A6B"/>
    <w:rsid w:val="00C54459"/>
    <w:rsid w:val="00C5685E"/>
    <w:rsid w:val="00C57F49"/>
    <w:rsid w:val="00C609FB"/>
    <w:rsid w:val="00C60E48"/>
    <w:rsid w:val="00C61ACA"/>
    <w:rsid w:val="00C64657"/>
    <w:rsid w:val="00C654F4"/>
    <w:rsid w:val="00C66EF2"/>
    <w:rsid w:val="00C673C0"/>
    <w:rsid w:val="00C67A40"/>
    <w:rsid w:val="00C67FF7"/>
    <w:rsid w:val="00C7049C"/>
    <w:rsid w:val="00C71CEF"/>
    <w:rsid w:val="00C723D8"/>
    <w:rsid w:val="00C74C24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3A48"/>
    <w:rsid w:val="00C943BC"/>
    <w:rsid w:val="00C94728"/>
    <w:rsid w:val="00C94F2C"/>
    <w:rsid w:val="00C955FA"/>
    <w:rsid w:val="00C97448"/>
    <w:rsid w:val="00CA1061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728B"/>
    <w:rsid w:val="00CC7693"/>
    <w:rsid w:val="00CC7E3B"/>
    <w:rsid w:val="00CD1542"/>
    <w:rsid w:val="00CD3427"/>
    <w:rsid w:val="00CD34C7"/>
    <w:rsid w:val="00CD4BDE"/>
    <w:rsid w:val="00CD65A5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70F8"/>
    <w:rsid w:val="00D208C5"/>
    <w:rsid w:val="00D20B56"/>
    <w:rsid w:val="00D21A04"/>
    <w:rsid w:val="00D228A2"/>
    <w:rsid w:val="00D22F3B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7641"/>
    <w:rsid w:val="00D40718"/>
    <w:rsid w:val="00D4105E"/>
    <w:rsid w:val="00D429AE"/>
    <w:rsid w:val="00D43A42"/>
    <w:rsid w:val="00D460D5"/>
    <w:rsid w:val="00D46799"/>
    <w:rsid w:val="00D47AC6"/>
    <w:rsid w:val="00D47E1F"/>
    <w:rsid w:val="00D513DB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78A3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EED"/>
    <w:rsid w:val="00DB2548"/>
    <w:rsid w:val="00DB3CA0"/>
    <w:rsid w:val="00DB4879"/>
    <w:rsid w:val="00DB4BE6"/>
    <w:rsid w:val="00DB4F27"/>
    <w:rsid w:val="00DB5A33"/>
    <w:rsid w:val="00DB6FD2"/>
    <w:rsid w:val="00DB7B79"/>
    <w:rsid w:val="00DC3A11"/>
    <w:rsid w:val="00DC4B80"/>
    <w:rsid w:val="00DC4BD8"/>
    <w:rsid w:val="00DC7C6A"/>
    <w:rsid w:val="00DD06FB"/>
    <w:rsid w:val="00DD1560"/>
    <w:rsid w:val="00DD1B83"/>
    <w:rsid w:val="00DD2BE0"/>
    <w:rsid w:val="00DD2C6D"/>
    <w:rsid w:val="00DD3327"/>
    <w:rsid w:val="00DD4281"/>
    <w:rsid w:val="00DD5847"/>
    <w:rsid w:val="00DD66AC"/>
    <w:rsid w:val="00DD6A2C"/>
    <w:rsid w:val="00DD7E55"/>
    <w:rsid w:val="00DE155F"/>
    <w:rsid w:val="00DE40C9"/>
    <w:rsid w:val="00DE43C2"/>
    <w:rsid w:val="00DE5812"/>
    <w:rsid w:val="00DE59D4"/>
    <w:rsid w:val="00DE71EA"/>
    <w:rsid w:val="00DF16A3"/>
    <w:rsid w:val="00DF2810"/>
    <w:rsid w:val="00DF3D2D"/>
    <w:rsid w:val="00DF4343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29C1"/>
    <w:rsid w:val="00E13BF0"/>
    <w:rsid w:val="00E211B6"/>
    <w:rsid w:val="00E214A8"/>
    <w:rsid w:val="00E21E05"/>
    <w:rsid w:val="00E22ADC"/>
    <w:rsid w:val="00E22DD2"/>
    <w:rsid w:val="00E243FC"/>
    <w:rsid w:val="00E24DD5"/>
    <w:rsid w:val="00E263C4"/>
    <w:rsid w:val="00E27EC2"/>
    <w:rsid w:val="00E31B3E"/>
    <w:rsid w:val="00E31F30"/>
    <w:rsid w:val="00E327F0"/>
    <w:rsid w:val="00E32AB6"/>
    <w:rsid w:val="00E32DCC"/>
    <w:rsid w:val="00E33300"/>
    <w:rsid w:val="00E349B6"/>
    <w:rsid w:val="00E35324"/>
    <w:rsid w:val="00E353FC"/>
    <w:rsid w:val="00E354F9"/>
    <w:rsid w:val="00E35F6C"/>
    <w:rsid w:val="00E36C03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3416"/>
    <w:rsid w:val="00E53D30"/>
    <w:rsid w:val="00E54848"/>
    <w:rsid w:val="00E54E13"/>
    <w:rsid w:val="00E55D3B"/>
    <w:rsid w:val="00E55FE5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D4"/>
    <w:rsid w:val="00E64B9F"/>
    <w:rsid w:val="00E64DC9"/>
    <w:rsid w:val="00E65C63"/>
    <w:rsid w:val="00E66072"/>
    <w:rsid w:val="00E667D7"/>
    <w:rsid w:val="00E71925"/>
    <w:rsid w:val="00E72410"/>
    <w:rsid w:val="00E73CDF"/>
    <w:rsid w:val="00E75908"/>
    <w:rsid w:val="00E75C5D"/>
    <w:rsid w:val="00E763EC"/>
    <w:rsid w:val="00E82094"/>
    <w:rsid w:val="00E82787"/>
    <w:rsid w:val="00E84016"/>
    <w:rsid w:val="00E857F9"/>
    <w:rsid w:val="00E85C5F"/>
    <w:rsid w:val="00E9196F"/>
    <w:rsid w:val="00E919FC"/>
    <w:rsid w:val="00E91F16"/>
    <w:rsid w:val="00E942F3"/>
    <w:rsid w:val="00E94E5D"/>
    <w:rsid w:val="00E94F6D"/>
    <w:rsid w:val="00E9501D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E63"/>
    <w:rsid w:val="00EB4D98"/>
    <w:rsid w:val="00EB6002"/>
    <w:rsid w:val="00EB7DBF"/>
    <w:rsid w:val="00EB7E7E"/>
    <w:rsid w:val="00EB7EB9"/>
    <w:rsid w:val="00EC0E4E"/>
    <w:rsid w:val="00EC2518"/>
    <w:rsid w:val="00EC2E18"/>
    <w:rsid w:val="00EC37BF"/>
    <w:rsid w:val="00EC4443"/>
    <w:rsid w:val="00EC4592"/>
    <w:rsid w:val="00EC4621"/>
    <w:rsid w:val="00EC58E9"/>
    <w:rsid w:val="00EC644F"/>
    <w:rsid w:val="00EC738F"/>
    <w:rsid w:val="00ED09B0"/>
    <w:rsid w:val="00ED11F0"/>
    <w:rsid w:val="00ED14C3"/>
    <w:rsid w:val="00ED4AF0"/>
    <w:rsid w:val="00ED4C1B"/>
    <w:rsid w:val="00ED7411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F02180"/>
    <w:rsid w:val="00F02FC2"/>
    <w:rsid w:val="00F04DC3"/>
    <w:rsid w:val="00F056D0"/>
    <w:rsid w:val="00F05A4D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AA"/>
    <w:rsid w:val="00F133C0"/>
    <w:rsid w:val="00F13DD0"/>
    <w:rsid w:val="00F152F8"/>
    <w:rsid w:val="00F17EDB"/>
    <w:rsid w:val="00F211C7"/>
    <w:rsid w:val="00F21475"/>
    <w:rsid w:val="00F229A2"/>
    <w:rsid w:val="00F22BC0"/>
    <w:rsid w:val="00F22E63"/>
    <w:rsid w:val="00F24C3E"/>
    <w:rsid w:val="00F24D52"/>
    <w:rsid w:val="00F25BED"/>
    <w:rsid w:val="00F2730C"/>
    <w:rsid w:val="00F27A1A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287C"/>
    <w:rsid w:val="00F53F3F"/>
    <w:rsid w:val="00F61BB9"/>
    <w:rsid w:val="00F61DB4"/>
    <w:rsid w:val="00F63A3E"/>
    <w:rsid w:val="00F63FA5"/>
    <w:rsid w:val="00F646FB"/>
    <w:rsid w:val="00F662B9"/>
    <w:rsid w:val="00F66B0D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935"/>
    <w:rsid w:val="00F90B47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4045"/>
    <w:rsid w:val="00FA792B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2A2"/>
    <w:rsid w:val="00FC6367"/>
    <w:rsid w:val="00FC641B"/>
    <w:rsid w:val="00FD104D"/>
    <w:rsid w:val="00FD3FC2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7F0E"/>
    <w:rsid w:val="00FF0B64"/>
    <w:rsid w:val="00FF0C15"/>
    <w:rsid w:val="00FF1AA0"/>
    <w:rsid w:val="00FF4647"/>
    <w:rsid w:val="00FF4FD5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4209A4A1-5923-46F7-98B5-83DD0F3AA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CF0519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C4414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4414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C4414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C4414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character" w:styleId="Hypertextovprepojenie">
    <w:name w:val="Hyperlink"/>
    <w:basedOn w:val="Predvolenpsmoodseku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5931F2"/>
    <w:pPr>
      <w:ind w:right="-79"/>
      <w:jc w:val="both"/>
    </w:pPr>
    <w:rPr>
      <w:rFonts w:ascii="Arial" w:hAnsi="Arial" w:cs="Arial"/>
    </w:rPr>
  </w:style>
  <w:style w:type="character" w:customStyle="1" w:styleId="Nadpis2Char">
    <w:name w:val="Nadpis 2 Char"/>
    <w:basedOn w:val="Predvolenpsmoodseku"/>
    <w:link w:val="Nadpis2"/>
    <w:uiPriority w:val="9"/>
    <w:rsid w:val="00CF0519"/>
    <w:rPr>
      <w:rFonts w:ascii="Arial" w:hAnsi="Arial" w:cs="Arial"/>
      <w:b/>
      <w:bCs/>
      <w:iCs/>
      <w:sz w:val="22"/>
      <w:szCs w:val="22"/>
    </w:rPr>
  </w:style>
  <w:style w:type="paragraph" w:customStyle="1" w:styleId="abc">
    <w:name w:val="abc"/>
    <w:basedOn w:val="Normlny"/>
    <w:autoRedefine/>
    <w:rsid w:val="00DA0745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1</Pages>
  <Words>2174</Words>
  <Characters>12394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MIHALÍKOVÁ Mária</cp:lastModifiedBy>
  <cp:revision>7</cp:revision>
  <cp:lastPrinted>2012-11-07T09:06:00Z</cp:lastPrinted>
  <dcterms:created xsi:type="dcterms:W3CDTF">2014-06-16T11:14:00Z</dcterms:created>
  <dcterms:modified xsi:type="dcterms:W3CDTF">2017-06-12T10:55:00Z</dcterms:modified>
</cp:coreProperties>
</file>