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4D3B4A">
      <w:pPr>
        <w:pStyle w:val="Nadpis2"/>
        <w:numPr>
          <w:ilvl w:val="0"/>
          <w:numId w:val="6"/>
        </w:numPr>
        <w:rPr>
          <w:szCs w:val="18"/>
        </w:rPr>
      </w:pPr>
      <w:r>
        <w:rPr>
          <w:szCs w:val="18"/>
        </w:rPr>
        <w:t>Obchodné meno a sídlo spoločnosti:</w:t>
      </w:r>
    </w:p>
    <w:p w:rsidR="00DA3CB9" w:rsidRPr="001D0C7D" w:rsidRDefault="00DA3CB9" w:rsidP="00A31BBB"/>
    <w:p w:rsidR="00DA3CB9" w:rsidRDefault="00FB21A1" w:rsidP="001D0C7D">
      <w:pPr>
        <w:pStyle w:val="Zkladntext"/>
      </w:pPr>
      <w:r>
        <w:t>METAS, s.r.o.</w:t>
      </w:r>
    </w:p>
    <w:p w:rsidR="00FB21A1" w:rsidRDefault="00FB21A1" w:rsidP="001D0C7D">
      <w:pPr>
        <w:pStyle w:val="Zkladntext"/>
      </w:pPr>
      <w:proofErr w:type="spellStart"/>
      <w:r>
        <w:t>Šoltésova</w:t>
      </w:r>
      <w:proofErr w:type="spellEnd"/>
      <w:r>
        <w:t xml:space="preserve"> 17</w:t>
      </w:r>
    </w:p>
    <w:p w:rsidR="00DA3CB9" w:rsidRDefault="00FB21A1" w:rsidP="001D0C7D">
      <w:pPr>
        <w:pStyle w:val="Zkladntext"/>
      </w:pPr>
      <w:r>
        <w:t>920 01  Hlohovec</w:t>
      </w:r>
    </w:p>
    <w:p w:rsidR="00DA3CB9" w:rsidRDefault="00DA3CB9" w:rsidP="00A31BBB">
      <w:pPr>
        <w:pStyle w:val="Nadpis2"/>
        <w:ind w:left="360"/>
        <w:rPr>
          <w:szCs w:val="18"/>
        </w:rPr>
      </w:pP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B21A1" w:rsidRDefault="00DA3CB9" w:rsidP="006F7B65">
      <w:pPr>
        <w:pStyle w:val="Zkladntext"/>
        <w:tabs>
          <w:tab w:val="left" w:pos="7905"/>
        </w:tabs>
        <w:rPr>
          <w:szCs w:val="18"/>
        </w:rPr>
      </w:pPr>
      <w:r w:rsidRPr="008C0838">
        <w:rPr>
          <w:szCs w:val="18"/>
        </w:rPr>
        <w:t xml:space="preserve">– </w:t>
      </w:r>
      <w:r w:rsidR="00FB21A1">
        <w:rPr>
          <w:szCs w:val="18"/>
        </w:rPr>
        <w:t>kúpa a predaj tovaru</w:t>
      </w:r>
    </w:p>
    <w:p w:rsidR="00DA3CB9" w:rsidRDefault="00DA3CB9" w:rsidP="00FB21A1">
      <w:pPr>
        <w:pStyle w:val="Zkladntext"/>
        <w:rPr>
          <w:szCs w:val="18"/>
        </w:rPr>
      </w:pPr>
      <w:r w:rsidRPr="00B50225">
        <w:rPr>
          <w:szCs w:val="18"/>
        </w:rPr>
        <w:t xml:space="preserve">– </w:t>
      </w:r>
      <w:r w:rsidR="00FB21A1">
        <w:rPr>
          <w:szCs w:val="18"/>
        </w:rPr>
        <w:t>výroba zdvíhacích a manipulačných zariadení</w:t>
      </w:r>
    </w:p>
    <w:p w:rsidR="00DA3CB9" w:rsidRDefault="00DA3CB9" w:rsidP="004D3B4A">
      <w:pPr>
        <w:pStyle w:val="Zkladntext"/>
        <w:rPr>
          <w:szCs w:val="18"/>
        </w:rPr>
      </w:pPr>
    </w:p>
    <w:p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rsidR="00DA3CB9" w:rsidRDefault="00DA3CB9" w:rsidP="0020722A">
      <w:pPr>
        <w:pStyle w:val="Zkladntext"/>
        <w:ind w:hanging="426"/>
        <w:rPr>
          <w:szCs w:val="18"/>
        </w:rPr>
      </w:pPr>
      <w:r w:rsidRPr="00B50225">
        <w:rPr>
          <w:szCs w:val="18"/>
        </w:rPr>
        <w:tab/>
        <w:t>Účtovná závierka Spoločnosti k 31. decembru 201</w:t>
      </w:r>
      <w:r w:rsidR="00214C04">
        <w:rPr>
          <w:szCs w:val="18"/>
        </w:rPr>
        <w:t>5</w:t>
      </w:r>
      <w:r w:rsidRPr="00B50225">
        <w:rPr>
          <w:szCs w:val="18"/>
        </w:rPr>
        <w:t xml:space="preserve">, za predchádzajúce účtovné obdobie, bola schválená valným zhromaždením Spoločnosti </w:t>
      </w:r>
      <w:r w:rsidR="004A6ABF">
        <w:rPr>
          <w:szCs w:val="18"/>
        </w:rPr>
        <w:t>30.06.201</w:t>
      </w:r>
      <w:r w:rsidR="00214C04">
        <w:rPr>
          <w:szCs w:val="18"/>
        </w:rPr>
        <w:t>6</w:t>
      </w:r>
      <w:r>
        <w:rPr>
          <w:szCs w:val="18"/>
        </w:rPr>
        <w:t xml:space="preserve">. </w:t>
      </w:r>
    </w:p>
    <w:p w:rsidR="00DA3CB9" w:rsidRDefault="00DA3CB9" w:rsidP="0020722A">
      <w:pPr>
        <w:pStyle w:val="Zkladntext"/>
        <w:ind w:hanging="426"/>
        <w:rPr>
          <w:szCs w:val="18"/>
        </w:rPr>
      </w:pPr>
    </w:p>
    <w:p w:rsidR="00DA3CB9" w:rsidRPr="00891481" w:rsidRDefault="00DA3CB9" w:rsidP="0020722A">
      <w:pPr>
        <w:pStyle w:val="Nadpis2"/>
        <w:numPr>
          <w:ilvl w:val="0"/>
          <w:numId w:val="6"/>
        </w:numPr>
        <w:rPr>
          <w:szCs w:val="18"/>
        </w:rPr>
      </w:pPr>
      <w:r w:rsidRPr="00891481">
        <w:rPr>
          <w:szCs w:val="18"/>
        </w:rPr>
        <w:t>Právny dôvod na zostavenie účtovnej závierky</w:t>
      </w:r>
    </w:p>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201</w:t>
      </w:r>
      <w:r w:rsidR="00214C04">
        <w:rPr>
          <w:szCs w:val="18"/>
        </w:rPr>
        <w:t>6</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214C04">
        <w:rPr>
          <w:szCs w:val="18"/>
        </w:rPr>
        <w:t>6</w:t>
      </w:r>
      <w:r w:rsidRPr="00B50225">
        <w:rPr>
          <w:szCs w:val="18"/>
        </w:rPr>
        <w:t xml:space="preserve"> do 31.</w:t>
      </w:r>
      <w:r>
        <w:rPr>
          <w:szCs w:val="18"/>
        </w:rPr>
        <w:t> </w:t>
      </w:r>
      <w:r w:rsidRPr="00B50225">
        <w:rPr>
          <w:szCs w:val="18"/>
        </w:rPr>
        <w:t>decembra 201</w:t>
      </w:r>
      <w:r w:rsidR="00214C04">
        <w:rPr>
          <w:szCs w:val="18"/>
        </w:rPr>
        <w:t>6</w:t>
      </w:r>
      <w:r w:rsidRPr="00B50225">
        <w:rPr>
          <w:szCs w:val="18"/>
        </w:rPr>
        <w:t>.</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Default="00DA3CB9" w:rsidP="0028408E">
      <w:pPr>
        <w:pStyle w:val="Nadpis2"/>
        <w:ind w:left="720"/>
        <w:rPr>
          <w:szCs w:val="18"/>
        </w:rPr>
      </w:pPr>
    </w:p>
    <w:p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rsidR="00DA3CB9" w:rsidRPr="00A31BBB" w:rsidRDefault="00DA3CB9" w:rsidP="00A31BBB">
      <w:pPr>
        <w:pStyle w:val="Zkladntext"/>
        <w:rPr>
          <w:szCs w:val="18"/>
        </w:rPr>
      </w:pPr>
      <w:r w:rsidRPr="00A31BBB">
        <w:rPr>
          <w:szCs w:val="18"/>
        </w:rPr>
        <w:t>Priemerný prepočítaný počet zamestnancov Spoločnosti v účtovnom období 201</w:t>
      </w:r>
      <w:r w:rsidR="00214C04">
        <w:rPr>
          <w:szCs w:val="18"/>
        </w:rPr>
        <w:t>6</w:t>
      </w:r>
      <w:r w:rsidRPr="00A31BBB">
        <w:rPr>
          <w:szCs w:val="18"/>
        </w:rPr>
        <w:t xml:space="preserve"> bol </w:t>
      </w:r>
      <w:r w:rsidR="004F7374">
        <w:rPr>
          <w:szCs w:val="18"/>
        </w:rPr>
        <w:t>23</w:t>
      </w:r>
      <w:r w:rsidRPr="00A31BBB">
        <w:rPr>
          <w:szCs w:val="18"/>
        </w:rPr>
        <w:t xml:space="preserve"> (v účtovnom období 201</w:t>
      </w:r>
      <w:r w:rsidR="00214C04">
        <w:rPr>
          <w:szCs w:val="18"/>
        </w:rPr>
        <w:t>5</w:t>
      </w:r>
      <w:r w:rsidRPr="00A31BBB">
        <w:rPr>
          <w:szCs w:val="18"/>
        </w:rPr>
        <w:t xml:space="preserve"> bol </w:t>
      </w:r>
      <w:r w:rsidR="00214C04">
        <w:rPr>
          <w:szCs w:val="18"/>
        </w:rPr>
        <w:t>20</w:t>
      </w:r>
      <w:r w:rsidRPr="00A31BBB">
        <w:rPr>
          <w:szCs w:val="18"/>
        </w:rPr>
        <w:t>).</w:t>
      </w:r>
    </w:p>
    <w:p w:rsidR="00DA3CB9" w:rsidRPr="00B50225" w:rsidRDefault="00DA3CB9" w:rsidP="004D3B4A">
      <w:pPr>
        <w:pStyle w:val="Zkladntext"/>
        <w:jc w:val="left"/>
        <w:rPr>
          <w:szCs w:val="18"/>
        </w:rPr>
      </w:pPr>
    </w:p>
    <w:p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282F28"/>
    <w:p w:rsidR="00DA3CB9" w:rsidRPr="00ED59AC" w:rsidRDefault="00DA3CB9" w:rsidP="00454AE6">
      <w:pPr>
        <w:pStyle w:val="Zkladntext"/>
        <w:rPr>
          <w:szCs w:val="18"/>
        </w:rPr>
      </w:pPr>
      <w:bookmarkStart w:id="3" w:name="_Toc530739898"/>
      <w:r w:rsidRPr="00ED59AC">
        <w:rPr>
          <w:szCs w:val="18"/>
        </w:rPr>
        <w:t>Členom štatutárneho orgánu neboli v roku 201</w:t>
      </w:r>
      <w:r w:rsidR="00214C04">
        <w:rPr>
          <w:szCs w:val="18"/>
        </w:rPr>
        <w:t>6</w:t>
      </w:r>
      <w:r w:rsidRPr="00ED59AC">
        <w:rPr>
          <w:szCs w:val="18"/>
        </w:rPr>
        <w:t xml:space="preserve"> poskytnuté žiadne pôžičky, záruky alebo iné formy zabezpečenia, ani finančné prostriedky alebo iné plnenia na súkromné účely členov, ktoré sa vyúčtovávajú  (v roku 201</w:t>
      </w:r>
      <w:r w:rsidR="00214C04">
        <w:rPr>
          <w:szCs w:val="18"/>
        </w:rPr>
        <w:t>5</w:t>
      </w:r>
      <w:r w:rsidRPr="00ED59AC">
        <w:rPr>
          <w:szCs w:val="18"/>
        </w:rPr>
        <w:t>: žiadne).</w:t>
      </w:r>
    </w:p>
    <w:p w:rsidR="004A6ABF" w:rsidRDefault="004A6ABF" w:rsidP="00454AE6">
      <w:pPr>
        <w:pStyle w:val="Zkladntext"/>
        <w:rPr>
          <w:szCs w:val="18"/>
        </w:rPr>
      </w:pPr>
      <w:r w:rsidRPr="00ED59AC">
        <w:rPr>
          <w:szCs w:val="18"/>
        </w:rPr>
        <w:t>Zostatok pôžičiek poskytnutých konateľom k 3</w:t>
      </w:r>
      <w:r w:rsidR="00ED59AC" w:rsidRPr="00ED59AC">
        <w:rPr>
          <w:szCs w:val="18"/>
        </w:rPr>
        <w:t>1.12.201</w:t>
      </w:r>
      <w:r w:rsidR="00214C04">
        <w:rPr>
          <w:szCs w:val="18"/>
        </w:rPr>
        <w:t>6</w:t>
      </w:r>
      <w:r w:rsidR="00C95D25">
        <w:rPr>
          <w:szCs w:val="18"/>
        </w:rPr>
        <w:t xml:space="preserve"> predstavuje hodnotu 40</w:t>
      </w:r>
      <w:r w:rsidRPr="00ED59AC">
        <w:rPr>
          <w:szCs w:val="18"/>
        </w:rPr>
        <w:t xml:space="preserve"> tis. EUR. (v roku 201</w:t>
      </w:r>
      <w:r w:rsidR="00214C04">
        <w:rPr>
          <w:szCs w:val="18"/>
        </w:rPr>
        <w:t>5</w:t>
      </w:r>
      <w:r w:rsidRPr="00ED59AC">
        <w:rPr>
          <w:szCs w:val="18"/>
        </w:rPr>
        <w:t xml:space="preserve">: </w:t>
      </w:r>
      <w:r w:rsidR="00C95D25">
        <w:rPr>
          <w:szCs w:val="18"/>
        </w:rPr>
        <w:t xml:space="preserve">37 </w:t>
      </w:r>
      <w:r w:rsidRPr="00ED59AC">
        <w:rPr>
          <w:szCs w:val="18"/>
        </w:rPr>
        <w:t>tis. EUR). Pôžičky sú</w:t>
      </w:r>
      <w:r w:rsidR="00ED59AC" w:rsidRPr="00ED59AC">
        <w:rPr>
          <w:szCs w:val="18"/>
        </w:rPr>
        <w:t xml:space="preserve"> </w:t>
      </w:r>
      <w:r w:rsidRPr="00ED59AC">
        <w:rPr>
          <w:szCs w:val="18"/>
        </w:rPr>
        <w:t> úročené v roku 201</w:t>
      </w:r>
      <w:r w:rsidR="00214C04">
        <w:rPr>
          <w:szCs w:val="18"/>
        </w:rPr>
        <w:t>6</w:t>
      </w:r>
      <w:r w:rsidRPr="00ED59AC">
        <w:rPr>
          <w:szCs w:val="18"/>
        </w:rPr>
        <w:t xml:space="preserve"> sadzbou 10%.</w:t>
      </w:r>
      <w:r>
        <w:rPr>
          <w:szCs w:val="18"/>
        </w:rPr>
        <w:t xml:space="preserve"> </w:t>
      </w:r>
    </w:p>
    <w:p w:rsidR="00DA3CB9" w:rsidRDefault="00DA3CB9" w:rsidP="00282F28">
      <w:pPr>
        <w:pStyle w:val="Zkladntext"/>
        <w:rPr>
          <w:color w:val="00B050"/>
          <w:szCs w:val="18"/>
        </w:rPr>
      </w:pPr>
    </w:p>
    <w:p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Pr="004A6ABF" w:rsidRDefault="00DA3CB9" w:rsidP="001210B4">
      <w:pPr>
        <w:pStyle w:val="Pismenka"/>
        <w:numPr>
          <w:ilvl w:val="0"/>
          <w:numId w:val="36"/>
        </w:numPr>
        <w:rPr>
          <w:szCs w:val="18"/>
        </w:rPr>
      </w:pPr>
      <w:r w:rsidRPr="004A6ABF">
        <w:rPr>
          <w:szCs w:val="18"/>
        </w:rPr>
        <w:t>Východiská pre zostavenie účtovnej závierky</w:t>
      </w:r>
    </w:p>
    <w:p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DA3CB9" w:rsidRDefault="00DA3CB9" w:rsidP="004D3B4A">
      <w:pPr>
        <w:pStyle w:val="Zkladntext"/>
        <w:ind w:left="450"/>
        <w:rPr>
          <w:szCs w:val="18"/>
        </w:rPr>
      </w:pPr>
    </w:p>
    <w:p w:rsidR="00DA3CB9" w:rsidRDefault="00DA3CB9" w:rsidP="006D17B1">
      <w:pPr>
        <w:pStyle w:val="Zkladntext"/>
        <w:ind w:left="0"/>
        <w:rPr>
          <w:szCs w:val="18"/>
        </w:rPr>
      </w:pPr>
    </w:p>
    <w:p w:rsidR="00DA3CB9" w:rsidRPr="006D17B1" w:rsidRDefault="00DA3CB9" w:rsidP="001210B4">
      <w:pPr>
        <w:pStyle w:val="Pismenka"/>
        <w:numPr>
          <w:ilvl w:val="0"/>
          <w:numId w:val="36"/>
        </w:numPr>
        <w:rPr>
          <w:szCs w:val="18"/>
        </w:rPr>
      </w:pPr>
      <w:r w:rsidRPr="006D17B1">
        <w:rPr>
          <w:szCs w:val="18"/>
        </w:rPr>
        <w:t>Dlhodobý nehmotný majetok a dlhodobý hmotný majetok</w:t>
      </w: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6D17B1" w:rsidRDefault="006D17B1" w:rsidP="00737326">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D17B1" w:rsidRDefault="006D17B1" w:rsidP="001246FB">
      <w:pPr>
        <w:pStyle w:val="Zkladntext"/>
        <w:pBdr>
          <w:left w:val="single" w:sz="4" w:space="4" w:color="auto"/>
        </w:pBdr>
        <w:rPr>
          <w:szCs w:val="18"/>
        </w:rPr>
      </w:pPr>
    </w:p>
    <w:p w:rsidR="00DA3CB9" w:rsidRPr="006D17B1" w:rsidRDefault="00DA3CB9" w:rsidP="001246FB">
      <w:pPr>
        <w:pStyle w:val="Zkladntext"/>
        <w:pBdr>
          <w:left w:val="single" w:sz="4" w:space="4" w:color="auto"/>
        </w:pBdr>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xml:space="preserve">. Drobný dlhodobý hmotný majetok, ktorého obstarávacia cena (resp. vlastné náklady) je 1 700 EUR a nižšia, </w:t>
      </w:r>
    </w:p>
    <w:p w:rsidR="00DA3CB9" w:rsidRPr="006D17B1" w:rsidRDefault="00DA3CB9" w:rsidP="001246FB">
      <w:pPr>
        <w:pStyle w:val="Zkladntext"/>
        <w:numPr>
          <w:ilvl w:val="0"/>
          <w:numId w:val="47"/>
        </w:numPr>
        <w:pBdr>
          <w:left w:val="single" w:sz="4" w:space="4" w:color="auto"/>
        </w:pBdr>
        <w:tabs>
          <w:tab w:val="clear" w:pos="340"/>
          <w:tab w:val="num" w:pos="766"/>
        </w:tabs>
        <w:ind w:left="766"/>
        <w:rPr>
          <w:szCs w:val="18"/>
        </w:rPr>
      </w:pPr>
      <w:r w:rsidRPr="006D17B1">
        <w:rPr>
          <w:szCs w:val="18"/>
        </w:rPr>
        <w:t>sa odpisuje jednorazovo pri uvedení do používania,</w:t>
      </w:r>
    </w:p>
    <w:p w:rsidR="00DA3CB9" w:rsidRPr="00FE335D" w:rsidRDefault="00DA3CB9" w:rsidP="003C6202">
      <w:pPr>
        <w:pStyle w:val="Zkladntext"/>
        <w:rPr>
          <w:color w:val="00B0F0"/>
          <w:szCs w:val="18"/>
        </w:rPr>
      </w:pPr>
    </w:p>
    <w:p w:rsidR="00DA3CB9" w:rsidRPr="0028408E" w:rsidRDefault="00DA3CB9" w:rsidP="003C6202">
      <w:pPr>
        <w:pStyle w:val="Zkladntext"/>
        <w:rPr>
          <w:szCs w:val="18"/>
        </w:rPr>
      </w:pPr>
      <w:r w:rsidRPr="0028408E">
        <w:rPr>
          <w:szCs w:val="18"/>
        </w:rPr>
        <w:t xml:space="preserve">Pozemky sa neodpisujú. </w:t>
      </w:r>
    </w:p>
    <w:p w:rsidR="00DA3CB9" w:rsidRDefault="00DA3CB9" w:rsidP="003C6202">
      <w:pPr>
        <w:pStyle w:val="Zkladntext"/>
        <w:rPr>
          <w:szCs w:val="18"/>
        </w:rPr>
      </w:pPr>
    </w:p>
    <w:p w:rsidR="00DA3CB9" w:rsidRDefault="00DA3CB9" w:rsidP="00AE62D9">
      <w:pPr>
        <w:pStyle w:val="Zkladntext"/>
        <w:rPr>
          <w:szCs w:val="18"/>
        </w:rPr>
      </w:pPr>
      <w:r w:rsidRPr="00B50225">
        <w:rPr>
          <w:szCs w:val="18"/>
        </w:rPr>
        <w:t>Predpokladaná doba používania, metóda odpisovania a odpisová sadzba sú uvedené v nasledujúcej tabuľke:</w:t>
      </w:r>
    </w:p>
    <w:p w:rsidR="00DA3CB9" w:rsidRDefault="00DA3CB9" w:rsidP="00AE62D9">
      <w:pPr>
        <w:pStyle w:val="Zkladntext"/>
        <w:rPr>
          <w:szCs w:val="18"/>
        </w:rPr>
      </w:pPr>
    </w:p>
    <w:p w:rsidR="00DA3CB9" w:rsidRPr="00B50225" w:rsidRDefault="00DA3CB9" w:rsidP="00AE62D9">
      <w:pPr>
        <w:pStyle w:val="Zkladntext"/>
        <w:rPr>
          <w:szCs w:val="18"/>
        </w:rPr>
      </w:pPr>
    </w:p>
    <w:bookmarkStart w:id="5" w:name="_MON_1526730171"/>
    <w:bookmarkStart w:id="6" w:name="_MON_1528710591"/>
    <w:bookmarkEnd w:id="5"/>
    <w:bookmarkEnd w:id="6"/>
    <w:bookmarkStart w:id="7" w:name="_MON_1526730154"/>
    <w:bookmarkEnd w:id="7"/>
    <w:p w:rsidR="00DA3CB9" w:rsidRDefault="00FF21B4" w:rsidP="00AE62D9">
      <w:pPr>
        <w:pStyle w:val="Zkladntext"/>
        <w:rPr>
          <w:szCs w:val="18"/>
        </w:rPr>
      </w:pPr>
      <w:r w:rsidRPr="00986772">
        <w:rPr>
          <w:szCs w:val="18"/>
        </w:rPr>
        <w:object w:dxaOrig="8831" w:dyaOrig="2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10.4pt" o:ole="">
            <v:imagedata r:id="rId8" o:title=""/>
          </v:shape>
          <o:OLEObject Type="Embed" ProgID="Excel.Sheet.12" ShapeID="_x0000_i1025" DrawAspect="Content" ObjectID="_1558332658" r:id="rId9"/>
        </w:object>
      </w: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Default="00DA3CB9">
      <w:pPr>
        <w:pStyle w:val="Zkladntext"/>
        <w:rPr>
          <w:szCs w:val="18"/>
        </w:rPr>
      </w:pPr>
    </w:p>
    <w:p w:rsidR="00DA3CB9" w:rsidRPr="006D17B1" w:rsidRDefault="00DA3CB9" w:rsidP="001210B4">
      <w:pPr>
        <w:pStyle w:val="Pismenka"/>
        <w:numPr>
          <w:ilvl w:val="0"/>
          <w:numId w:val="36"/>
        </w:numPr>
        <w:rPr>
          <w:szCs w:val="18"/>
        </w:rPr>
      </w:pPr>
      <w:r w:rsidRPr="006D17B1">
        <w:rPr>
          <w:szCs w:val="18"/>
        </w:rPr>
        <w:t xml:space="preserve">Zásoby </w:t>
      </w:r>
    </w:p>
    <w:p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71599A">
      <w:pPr>
        <w:pStyle w:val="Zkladntext"/>
        <w:rPr>
          <w:szCs w:val="18"/>
        </w:rPr>
      </w:pPr>
    </w:p>
    <w:p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6D17B1">
      <w:pPr>
        <w:pStyle w:val="odstavec"/>
      </w:pPr>
    </w:p>
    <w:p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rsidR="00DA3CB9" w:rsidRPr="00C612AB" w:rsidRDefault="00DA3CB9" w:rsidP="006D17B1">
      <w:pPr>
        <w:pStyle w:val="odstavec"/>
      </w:pPr>
    </w:p>
    <w:p w:rsidR="00DA3CB9" w:rsidRDefault="00FF21B4" w:rsidP="006D17B1">
      <w:pPr>
        <w:pStyle w:val="odstavec"/>
      </w:pPr>
      <w:r>
        <w:t>Vlastné náklady zahŕňajú priamy</w:t>
      </w:r>
      <w:r w:rsidR="00DA3CB9" w:rsidRPr="00C612AB">
        <w:t xml:space="preserve"> </w:t>
      </w:r>
      <w:r>
        <w:t>materiál</w:t>
      </w:r>
      <w:r w:rsidR="006D17B1">
        <w:t>.</w:t>
      </w:r>
    </w:p>
    <w:p w:rsidR="006D17B1" w:rsidRDefault="006D17B1" w:rsidP="006D17B1">
      <w:pPr>
        <w:pStyle w:val="odstavec"/>
      </w:pPr>
    </w:p>
    <w:p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71599A">
      <w:pPr>
        <w:pStyle w:val="Zkladntext"/>
        <w:rPr>
          <w:szCs w:val="18"/>
        </w:rPr>
      </w:pPr>
    </w:p>
    <w:p w:rsidR="00DA3CB9" w:rsidRDefault="00DA3CB9" w:rsidP="0071599A">
      <w:pPr>
        <w:pStyle w:val="Zkladntext"/>
        <w:rPr>
          <w:szCs w:val="18"/>
        </w:rPr>
      </w:pPr>
      <w:r w:rsidRPr="0071599A">
        <w:rPr>
          <w:szCs w:val="18"/>
        </w:rPr>
        <w:t>Zníženie hodnoty zásob sa zohľadňuje vytvorením opravnej položky.</w:t>
      </w:r>
    </w:p>
    <w:p w:rsidR="00DA3CB9" w:rsidRPr="00B50225" w:rsidRDefault="00DA3CB9" w:rsidP="0071599A">
      <w:pPr>
        <w:pStyle w:val="Zkladntext"/>
        <w:rPr>
          <w:szCs w:val="18"/>
        </w:rPr>
      </w:pPr>
    </w:p>
    <w:p w:rsidR="00DA3CB9" w:rsidRPr="006D17B1" w:rsidRDefault="00DA3CB9" w:rsidP="001210B4">
      <w:pPr>
        <w:pStyle w:val="Pismenka"/>
        <w:numPr>
          <w:ilvl w:val="0"/>
          <w:numId w:val="36"/>
        </w:numPr>
        <w:rPr>
          <w:szCs w:val="18"/>
        </w:rPr>
      </w:pPr>
      <w:r w:rsidRPr="006D17B1">
        <w:rPr>
          <w:szCs w:val="18"/>
        </w:rPr>
        <w:t>Pohľadávky</w:t>
      </w:r>
    </w:p>
    <w:p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Pr="00B50225"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Finančné účty</w:t>
      </w:r>
    </w:p>
    <w:p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DA3CB9" w:rsidRDefault="00DA3CB9" w:rsidP="00E663FC">
      <w:pPr>
        <w:pStyle w:val="Zkladntext"/>
        <w:rPr>
          <w:szCs w:val="18"/>
        </w:rPr>
      </w:pPr>
    </w:p>
    <w:p w:rsidR="00DA3CB9" w:rsidRPr="006D17B1" w:rsidRDefault="00DA3CB9" w:rsidP="001210B4">
      <w:pPr>
        <w:pStyle w:val="Pismenka"/>
        <w:numPr>
          <w:ilvl w:val="0"/>
          <w:numId w:val="36"/>
        </w:numPr>
        <w:rPr>
          <w:szCs w:val="18"/>
        </w:rPr>
      </w:pPr>
      <w:r w:rsidRPr="006D17B1">
        <w:rPr>
          <w:szCs w:val="18"/>
        </w:rPr>
        <w:t>Náklady budúcich období a príjmy budúcich období</w:t>
      </w:r>
    </w:p>
    <w:p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Zníženie hodnoty majetku a opravné položky</w:t>
      </w:r>
    </w:p>
    <w:p w:rsidR="00DA3CB9" w:rsidRPr="00D06026" w:rsidRDefault="00DA3CB9" w:rsidP="00D07F5A">
      <w:pPr>
        <w:pStyle w:val="Pismenka"/>
        <w:numPr>
          <w:ilvl w:val="0"/>
          <w:numId w:val="0"/>
        </w:numPr>
        <w:ind w:left="426"/>
        <w:rPr>
          <w:b w:val="0"/>
        </w:rPr>
      </w:pPr>
      <w:r w:rsidRPr="006D17B1">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w:t>
      </w:r>
      <w:r w:rsidRPr="006D17B1">
        <w:rPr>
          <w:b w:val="0"/>
        </w:rPr>
        <w:lastRenderedPageBreak/>
        <w:t>hodnoty majetku oproti jeho oceneniu v účtovníctve. Opravné položky sa zrušia alebo zmení sa ich výška, ak nastane zmena predpokladu zníženia hodnoty.</w:t>
      </w:r>
    </w:p>
    <w:p w:rsidR="006D17B1" w:rsidRDefault="006D17B1" w:rsidP="00D07F5A">
      <w:pPr>
        <w:pStyle w:val="Pismenka"/>
        <w:numPr>
          <w:ilvl w:val="0"/>
          <w:numId w:val="0"/>
        </w:numPr>
        <w:ind w:left="426"/>
        <w:rPr>
          <w:i/>
        </w:rPr>
      </w:pPr>
    </w:p>
    <w:p w:rsidR="00DA3CB9" w:rsidRPr="00D06026" w:rsidRDefault="00DA3CB9" w:rsidP="00D07F5A">
      <w:pPr>
        <w:pStyle w:val="Pismenka"/>
        <w:numPr>
          <w:ilvl w:val="0"/>
          <w:numId w:val="0"/>
        </w:numPr>
        <w:ind w:left="426"/>
        <w:rPr>
          <w:i/>
        </w:rPr>
      </w:pPr>
      <w:r w:rsidRPr="00D06026">
        <w:rPr>
          <w:i/>
        </w:rPr>
        <w:t>Zníženie hodnoty dlhodobého majetku a zásob</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D07F5A">
      <w:pPr>
        <w:pStyle w:val="Pismenka"/>
        <w:numPr>
          <w:ilvl w:val="0"/>
          <w:numId w:val="0"/>
        </w:numPr>
        <w:ind w:left="426"/>
        <w:rPr>
          <w:b w:val="0"/>
        </w:rPr>
      </w:pPr>
    </w:p>
    <w:p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D06026" w:rsidRDefault="00DA3CB9" w:rsidP="009B57D6">
      <w:pPr>
        <w:pStyle w:val="Pismenka"/>
        <w:numPr>
          <w:ilvl w:val="0"/>
          <w:numId w:val="0"/>
        </w:numPr>
        <w:ind w:left="426"/>
        <w:rPr>
          <w:b w:val="0"/>
        </w:rPr>
      </w:pPr>
    </w:p>
    <w:p w:rsidR="00DA3CB9" w:rsidRPr="00CC23EC" w:rsidRDefault="00DA3CB9" w:rsidP="00D07F5A">
      <w:pPr>
        <w:pStyle w:val="Pismenka"/>
        <w:numPr>
          <w:ilvl w:val="0"/>
          <w:numId w:val="0"/>
        </w:numPr>
        <w:ind w:left="426"/>
        <w:rPr>
          <w:b w:val="0"/>
        </w:rPr>
      </w:pPr>
    </w:p>
    <w:p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D07F5A">
      <w:pPr>
        <w:pStyle w:val="Pismenka"/>
        <w:numPr>
          <w:ilvl w:val="0"/>
          <w:numId w:val="0"/>
        </w:numPr>
        <w:ind w:left="426"/>
        <w:rPr>
          <w:b w:val="0"/>
        </w:rPr>
      </w:pPr>
    </w:p>
    <w:p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rsidR="00DA3CB9" w:rsidRPr="00D06026" w:rsidRDefault="00DA3CB9" w:rsidP="00D07F5A">
      <w:pPr>
        <w:pStyle w:val="Pismenka"/>
        <w:numPr>
          <w:ilvl w:val="0"/>
          <w:numId w:val="0"/>
        </w:numPr>
        <w:ind w:left="426"/>
        <w:rPr>
          <w:b w:val="0"/>
        </w:rPr>
      </w:pPr>
    </w:p>
    <w:p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D07F5A">
      <w:pPr>
        <w:pStyle w:val="Pismenka"/>
        <w:numPr>
          <w:ilvl w:val="0"/>
          <w:numId w:val="0"/>
        </w:numPr>
        <w:ind w:left="426"/>
        <w:rPr>
          <w:b w:val="0"/>
        </w:rPr>
      </w:pPr>
    </w:p>
    <w:p w:rsidR="00DA3CB9" w:rsidRPr="006D17B1" w:rsidRDefault="00DA3CB9" w:rsidP="001210B4">
      <w:pPr>
        <w:pStyle w:val="Pismenka"/>
        <w:numPr>
          <w:ilvl w:val="0"/>
          <w:numId w:val="36"/>
        </w:numPr>
        <w:rPr>
          <w:szCs w:val="18"/>
        </w:rPr>
      </w:pPr>
      <w:r w:rsidRPr="006D17B1">
        <w:rPr>
          <w:szCs w:val="18"/>
        </w:rPr>
        <w:t>Záväzky</w:t>
      </w:r>
    </w:p>
    <w:p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6D17B1"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Rezervy</w:t>
      </w: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p>
    <w:p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736771" w:rsidRDefault="00DA3CB9" w:rsidP="00F53D2F">
      <w:pPr>
        <w:pStyle w:val="Zkladntext"/>
        <w:rPr>
          <w:b/>
          <w:szCs w:val="18"/>
        </w:rPr>
      </w:pPr>
    </w:p>
    <w:p w:rsidR="00DA3CB9" w:rsidRPr="00A31BBB" w:rsidRDefault="00DA3CB9" w:rsidP="00A31BBB">
      <w:pPr>
        <w:pStyle w:val="Pismenka"/>
        <w:numPr>
          <w:ilvl w:val="0"/>
          <w:numId w:val="0"/>
        </w:numPr>
        <w:ind w:left="360"/>
        <w:rPr>
          <w:b w:val="0"/>
        </w:rPr>
      </w:pPr>
    </w:p>
    <w:p w:rsidR="00DA3CB9" w:rsidRPr="00ED59AC" w:rsidRDefault="00DA3CB9" w:rsidP="001210B4">
      <w:pPr>
        <w:pStyle w:val="Pismenka"/>
        <w:numPr>
          <w:ilvl w:val="0"/>
          <w:numId w:val="36"/>
        </w:numPr>
        <w:rPr>
          <w:szCs w:val="18"/>
        </w:rPr>
      </w:pPr>
      <w:r w:rsidRPr="00ED59AC">
        <w:rPr>
          <w:szCs w:val="18"/>
        </w:rPr>
        <w:t>Odložené dane</w:t>
      </w:r>
    </w:p>
    <w:p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rsidR="00DA3CB9" w:rsidRDefault="00DA3CB9" w:rsidP="00A31BBB">
      <w:pPr>
        <w:pStyle w:val="Zkladntext"/>
        <w:rPr>
          <w:szCs w:val="18"/>
        </w:rPr>
      </w:pPr>
    </w:p>
    <w:p w:rsidR="00DA3CB9" w:rsidRDefault="00DA3CB9" w:rsidP="00A31BBB">
      <w:pPr>
        <w:pStyle w:val="Zkladntext"/>
        <w:rPr>
          <w:szCs w:val="18"/>
        </w:rPr>
      </w:pPr>
      <w:r>
        <w:rPr>
          <w:szCs w:val="18"/>
        </w:rPr>
        <w:t xml:space="preserve">Odložená daňová pohľadávka ani odložený daňový záväzok sa neúčtuje pri: </w:t>
      </w:r>
    </w:p>
    <w:p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A3CB9" w:rsidRDefault="00DA3CB9" w:rsidP="00A31BBB">
      <w:pPr>
        <w:pStyle w:val="Zkladntext"/>
        <w:ind w:left="766"/>
        <w:rPr>
          <w:szCs w:val="18"/>
        </w:rPr>
      </w:pPr>
    </w:p>
    <w:p w:rsidR="00DA3CB9" w:rsidRDefault="00DA3CB9" w:rsidP="004D3B4A">
      <w:pPr>
        <w:pStyle w:val="Zkladntext"/>
      </w:pPr>
      <w:r w:rsidRPr="00A31BBB">
        <w:rPr>
          <w:szCs w:val="18"/>
        </w:rPr>
        <w:lastRenderedPageBreak/>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A3CB9" w:rsidRDefault="00DA3CB9" w:rsidP="004D3B4A">
      <w:pPr>
        <w:pStyle w:val="Zkladntext"/>
      </w:pPr>
    </w:p>
    <w:p w:rsidR="00DA3CB9" w:rsidRDefault="00DA3CB9" w:rsidP="004D3B4A">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A3CB9" w:rsidRPr="00B50225"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Výdavky budúcich období a výnosy budúcich období</w:t>
      </w:r>
    </w:p>
    <w:p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4D3B4A">
      <w:pPr>
        <w:pStyle w:val="Zkladntext"/>
        <w:rPr>
          <w:szCs w:val="18"/>
        </w:rPr>
      </w:pPr>
    </w:p>
    <w:p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rsidR="00DA3CB9" w:rsidRDefault="00DA3CB9" w:rsidP="004D3B4A">
      <w:pPr>
        <w:pStyle w:val="Zkladntext"/>
        <w:rPr>
          <w:b/>
          <w:szCs w:val="18"/>
        </w:rPr>
      </w:pP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Default="00DA3CB9" w:rsidP="00A31BBB">
      <w:pPr>
        <w:pStyle w:val="Zkladntext"/>
      </w:pPr>
    </w:p>
    <w:p w:rsidR="00DA3CB9" w:rsidRDefault="00DA3CB9">
      <w:pPr>
        <w:spacing w:after="200" w:line="276" w:lineRule="auto"/>
        <w:rPr>
          <w:b/>
          <w:sz w:val="18"/>
          <w:szCs w:val="18"/>
        </w:rPr>
      </w:pPr>
      <w:r>
        <w:rPr>
          <w:szCs w:val="18"/>
        </w:rPr>
        <w:br w:type="page"/>
      </w:r>
    </w:p>
    <w:p w:rsidR="00DA3CB9" w:rsidRPr="00ED59AC" w:rsidRDefault="00DA3CB9" w:rsidP="001210B4">
      <w:pPr>
        <w:pStyle w:val="Pismenka"/>
        <w:numPr>
          <w:ilvl w:val="0"/>
          <w:numId w:val="36"/>
        </w:numPr>
        <w:rPr>
          <w:szCs w:val="18"/>
        </w:rPr>
      </w:pPr>
      <w:r w:rsidRPr="00ED59AC">
        <w:rPr>
          <w:szCs w:val="18"/>
        </w:rPr>
        <w:lastRenderedPageBreak/>
        <w:t>Cudzia mena</w:t>
      </w: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D06026">
      <w:pPr>
        <w:pStyle w:val="Zkladntext"/>
        <w:rPr>
          <w:szCs w:val="18"/>
        </w:rPr>
      </w:pPr>
    </w:p>
    <w:p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A3CB9" w:rsidRPr="00B50225" w:rsidRDefault="00DA3CB9" w:rsidP="004D3B4A">
      <w:pPr>
        <w:pStyle w:val="Zkladntext"/>
        <w:rPr>
          <w:szCs w:val="18"/>
        </w:rPr>
      </w:pPr>
    </w:p>
    <w:p w:rsidR="00DA3CB9" w:rsidRPr="00ED59AC" w:rsidRDefault="00DA3CB9" w:rsidP="00AB1CF7">
      <w:pPr>
        <w:pStyle w:val="Pismenka"/>
        <w:numPr>
          <w:ilvl w:val="0"/>
          <w:numId w:val="36"/>
        </w:numPr>
        <w:ind w:hanging="436"/>
        <w:rPr>
          <w:szCs w:val="18"/>
        </w:rPr>
      </w:pPr>
      <w:r w:rsidRPr="00ED59AC">
        <w:rPr>
          <w:szCs w:val="18"/>
        </w:rPr>
        <w:t>Výnosy</w:t>
      </w: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rsidR="00DA3CB9" w:rsidRPr="00A31BBB" w:rsidRDefault="00DA3CB9" w:rsidP="006D17B1">
      <w:pPr>
        <w:pStyle w:val="odstavec"/>
      </w:pPr>
      <w:bookmarkStart w:id="8" w:name="_Toc530739900"/>
    </w:p>
    <w:p w:rsidR="00DA3CB9" w:rsidRPr="00ED59AC" w:rsidRDefault="00DA3CB9" w:rsidP="001210B4">
      <w:pPr>
        <w:pStyle w:val="Pismenka"/>
        <w:numPr>
          <w:ilvl w:val="0"/>
          <w:numId w:val="36"/>
        </w:numPr>
        <w:rPr>
          <w:szCs w:val="18"/>
        </w:rPr>
      </w:pPr>
      <w:r w:rsidRPr="00ED59AC">
        <w:rPr>
          <w:szCs w:val="18"/>
        </w:rPr>
        <w:t>Porovnateľné údaje</w:t>
      </w:r>
    </w:p>
    <w:p w:rsidR="00DA3CB9" w:rsidRPr="00AB1CF7" w:rsidRDefault="00DA3CB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A3CB9" w:rsidRDefault="00DA3CB9" w:rsidP="0028408E">
      <w:pPr>
        <w:pStyle w:val="Pismenka"/>
        <w:numPr>
          <w:ilvl w:val="0"/>
          <w:numId w:val="0"/>
        </w:numPr>
        <w:ind w:left="360"/>
        <w:rPr>
          <w:b w:val="0"/>
          <w:szCs w:val="18"/>
        </w:rPr>
      </w:pPr>
    </w:p>
    <w:p w:rsidR="00DA3CB9" w:rsidRDefault="00DA3CB9" w:rsidP="006D17B1">
      <w:pPr>
        <w:pStyle w:val="odstavec"/>
      </w:pPr>
    </w:p>
    <w:p w:rsidR="00DA3CB9" w:rsidRPr="00ED59AC" w:rsidRDefault="00DA3CB9" w:rsidP="001210B4">
      <w:pPr>
        <w:pStyle w:val="Pismenka"/>
        <w:numPr>
          <w:ilvl w:val="0"/>
          <w:numId w:val="36"/>
        </w:numPr>
        <w:rPr>
          <w:szCs w:val="18"/>
        </w:rPr>
      </w:pPr>
      <w:r w:rsidRPr="00ED59AC">
        <w:rPr>
          <w:szCs w:val="18"/>
        </w:rPr>
        <w:t>Oprava chýb minulých období</w:t>
      </w: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Pr="00ED59AC" w:rsidRDefault="00DA3CB9" w:rsidP="00A31BBB">
      <w:pPr>
        <w:pStyle w:val="Zkladntext"/>
        <w:rPr>
          <w:color w:val="000000" w:themeColor="text1"/>
          <w:szCs w:val="18"/>
        </w:rPr>
      </w:pPr>
    </w:p>
    <w:p w:rsidR="00DA3CB9" w:rsidRPr="00ED59AC" w:rsidRDefault="00C95D25" w:rsidP="00ED59AC">
      <w:pPr>
        <w:pStyle w:val="Zkladntext"/>
        <w:rPr>
          <w:color w:val="000000" w:themeColor="text1"/>
          <w:szCs w:val="18"/>
        </w:rPr>
      </w:pPr>
      <w:r>
        <w:rPr>
          <w:color w:val="000000" w:themeColor="text1"/>
          <w:szCs w:val="18"/>
        </w:rPr>
        <w:t>V roku 2016</w:t>
      </w:r>
      <w:r w:rsidR="00DA3CB9" w:rsidRPr="00ED59AC">
        <w:rPr>
          <w:color w:val="000000" w:themeColor="text1"/>
          <w:szCs w:val="18"/>
        </w:rPr>
        <w:t xml:space="preserve"> Spoločnosť neúčtovala o oprave významných chýb minulých období. </w:t>
      </w:r>
    </w:p>
    <w:p w:rsidR="00ED59AC" w:rsidRPr="00ED59AC" w:rsidRDefault="00ED59AC" w:rsidP="00ED59AC">
      <w:pPr>
        <w:pStyle w:val="Zkladntext"/>
        <w:rPr>
          <w:color w:val="000000" w:themeColor="text1"/>
          <w:szCs w:val="18"/>
        </w:rPr>
      </w:pPr>
      <w:r w:rsidRPr="00ED59AC">
        <w:rPr>
          <w:color w:val="000000" w:themeColor="text1"/>
          <w:szCs w:val="18"/>
        </w:rPr>
        <w:t>Účtovanie prostredníctvom účtu minulých období bolo uskutočnené z dôvodu prvého zaúčtovania odloženej dane pri vzniku povinnosti účtovania o odloženej dani.</w:t>
      </w:r>
    </w:p>
    <w:p w:rsidR="00DA3CB9" w:rsidRDefault="00DA3CB9" w:rsidP="00282F28">
      <w:pPr>
        <w:pStyle w:val="Zkladntext"/>
        <w:rPr>
          <w:szCs w:val="18"/>
        </w:rPr>
      </w:pPr>
    </w:p>
    <w:p w:rsidR="00ED59AC" w:rsidRDefault="00ED59AC" w:rsidP="00282F28">
      <w:pPr>
        <w:pStyle w:val="Zkladntext"/>
        <w:rPr>
          <w:szCs w:val="18"/>
        </w:rPr>
      </w:pPr>
    </w:p>
    <w:p w:rsidR="00446359" w:rsidRDefault="00446359" w:rsidP="00282F28">
      <w:pPr>
        <w:pStyle w:val="Zkladntext"/>
        <w:rPr>
          <w:szCs w:val="18"/>
        </w:rPr>
      </w:pPr>
    </w:p>
    <w:p w:rsidR="00EF55BA" w:rsidRDefault="00EF55BA" w:rsidP="00282F28">
      <w:pPr>
        <w:pStyle w:val="Zkladntext"/>
        <w:rPr>
          <w:szCs w:val="18"/>
        </w:rPr>
      </w:pPr>
    </w:p>
    <w:p w:rsidR="00ED59AC" w:rsidRDefault="00ED59AC" w:rsidP="00282F28">
      <w:pPr>
        <w:pStyle w:val="Zkladntext"/>
        <w:rPr>
          <w:szCs w:val="18"/>
        </w:rPr>
      </w:pPr>
    </w:p>
    <w:p w:rsidR="00DA3CB9" w:rsidRPr="00CB3FF9" w:rsidRDefault="00DA3CB9" w:rsidP="00B50225">
      <w:pPr>
        <w:pStyle w:val="Nadpis1"/>
        <w:numPr>
          <w:ilvl w:val="0"/>
          <w:numId w:val="5"/>
        </w:numPr>
        <w:tabs>
          <w:tab w:val="num" w:pos="360"/>
        </w:tabs>
        <w:ind w:left="360"/>
        <w:rPr>
          <w:szCs w:val="18"/>
        </w:rPr>
      </w:pPr>
      <w:r w:rsidRPr="00CB3FF9">
        <w:rPr>
          <w:szCs w:val="18"/>
        </w:rPr>
        <w:lastRenderedPageBreak/>
        <w:t>informáciE K POLOŽKÁM súvahy</w:t>
      </w:r>
      <w:bookmarkEnd w:id="8"/>
      <w:r w:rsidRPr="00CB3FF9">
        <w:rPr>
          <w:szCs w:val="18"/>
        </w:rPr>
        <w:t xml:space="preserve"> a VÝKAZU ZISKOV A STRÁT</w:t>
      </w:r>
    </w:p>
    <w:p w:rsidR="00DA3CB9" w:rsidRPr="00446359" w:rsidRDefault="00DA3CB9" w:rsidP="004D3B4A">
      <w:pPr>
        <w:pStyle w:val="Hlavika"/>
        <w:numPr>
          <w:ilvl w:val="12"/>
          <w:numId w:val="0"/>
        </w:numPr>
        <w:jc w:val="both"/>
        <w:rPr>
          <w:sz w:val="18"/>
          <w:szCs w:val="18"/>
          <w:highlight w:val="yellow"/>
        </w:rPr>
      </w:pPr>
    </w:p>
    <w:p w:rsidR="00DA3CB9" w:rsidRPr="00446359" w:rsidRDefault="00DA3CB9" w:rsidP="00B50225">
      <w:pPr>
        <w:pStyle w:val="Zkladntext"/>
        <w:ind w:left="0"/>
        <w:jc w:val="left"/>
        <w:rPr>
          <w:szCs w:val="18"/>
          <w:highlight w:val="yellow"/>
        </w:rPr>
      </w:pPr>
    </w:p>
    <w:p w:rsidR="00CB3FF9" w:rsidRPr="00891481" w:rsidRDefault="00CB3FF9" w:rsidP="00CB3FF9">
      <w:pPr>
        <w:pStyle w:val="Nadpis2"/>
        <w:numPr>
          <w:ilvl w:val="0"/>
          <w:numId w:val="15"/>
        </w:numPr>
        <w:tabs>
          <w:tab w:val="num" w:pos="426"/>
        </w:tabs>
        <w:ind w:left="426" w:hanging="76"/>
        <w:rPr>
          <w:szCs w:val="18"/>
        </w:rPr>
      </w:pPr>
      <w:bookmarkStart w:id="9" w:name="_Toc530739901"/>
      <w:bookmarkStart w:id="10" w:name="_Toc530739909"/>
      <w:r w:rsidRPr="00FD3474">
        <w:rPr>
          <w:szCs w:val="18"/>
        </w:rPr>
        <w:t>Dlhodobý nehmotný majetok a dlhodobý hmotný majetok</w:t>
      </w:r>
      <w:bookmarkEnd w:id="9"/>
    </w:p>
    <w:p w:rsidR="00CB3FF9" w:rsidRDefault="00CB3FF9" w:rsidP="00CB3FF9">
      <w:pPr>
        <w:pStyle w:val="Nadpis2"/>
        <w:ind w:left="720"/>
        <w:rPr>
          <w:szCs w:val="18"/>
        </w:rPr>
      </w:pPr>
    </w:p>
    <w:p w:rsidR="00CB3FF9" w:rsidRDefault="00CB3FF9" w:rsidP="00CB3FF9">
      <w:pPr>
        <w:pStyle w:val="Zkladntext"/>
        <w:rPr>
          <w:szCs w:val="18"/>
        </w:rPr>
      </w:pPr>
      <w:r w:rsidRPr="00FD3474">
        <w:rPr>
          <w:szCs w:val="18"/>
        </w:rPr>
        <w:t xml:space="preserve">Prehľad o pohybe dlhodobého hmotného majetku od 1. januára </w:t>
      </w:r>
      <w:r w:rsidRPr="00891481">
        <w:rPr>
          <w:szCs w:val="18"/>
        </w:rPr>
        <w:t>201</w:t>
      </w:r>
      <w:r w:rsidR="00C95D25">
        <w:rPr>
          <w:szCs w:val="18"/>
        </w:rPr>
        <w:t>6</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C95D25">
        <w:rPr>
          <w:szCs w:val="18"/>
        </w:rPr>
        <w:t>6</w:t>
      </w:r>
      <w:r w:rsidRPr="00B50225">
        <w:rPr>
          <w:szCs w:val="18"/>
        </w:rPr>
        <w:t xml:space="preserve"> a za porovnateľné obdobie od 1. januára 201</w:t>
      </w:r>
      <w:r w:rsidR="00C95D25">
        <w:rPr>
          <w:szCs w:val="18"/>
        </w:rPr>
        <w:t>5</w:t>
      </w:r>
      <w:r w:rsidRPr="00B50225">
        <w:rPr>
          <w:szCs w:val="18"/>
        </w:rPr>
        <w:t xml:space="preserve"> do 31. decembra 201</w:t>
      </w:r>
      <w:r w:rsidR="00C95D25">
        <w:rPr>
          <w:szCs w:val="18"/>
        </w:rPr>
        <w:t>5</w:t>
      </w:r>
      <w:r w:rsidRPr="00B50225">
        <w:rPr>
          <w:szCs w:val="18"/>
        </w:rPr>
        <w:t xml:space="preserve"> je uvedený v tabuľkách na </w:t>
      </w:r>
      <w:r w:rsidRPr="006E575D">
        <w:rPr>
          <w:szCs w:val="18"/>
        </w:rPr>
        <w:t xml:space="preserve">stranách </w:t>
      </w:r>
      <w:r>
        <w:rPr>
          <w:szCs w:val="18"/>
        </w:rPr>
        <w:t>6 a 7</w:t>
      </w:r>
      <w:r w:rsidRPr="006E575D">
        <w:rPr>
          <w:szCs w:val="18"/>
        </w:rPr>
        <w:t>.</w:t>
      </w:r>
    </w:p>
    <w:p w:rsidR="00CB3FF9" w:rsidRDefault="00CB3FF9" w:rsidP="00CB3FF9">
      <w:pPr>
        <w:pStyle w:val="Zkladntext"/>
        <w:rPr>
          <w:szCs w:val="18"/>
        </w:rPr>
      </w:pPr>
    </w:p>
    <w:p w:rsidR="00CB3FF9" w:rsidRPr="0003566B" w:rsidRDefault="00CB3FF9" w:rsidP="00CB3FF9">
      <w:pPr>
        <w:pStyle w:val="Zkladntext"/>
        <w:rPr>
          <w:szCs w:val="18"/>
        </w:rPr>
      </w:pPr>
      <w:r w:rsidRPr="0003566B">
        <w:rPr>
          <w:szCs w:val="18"/>
        </w:rPr>
        <w:t xml:space="preserve">Spoločnosť </w:t>
      </w:r>
      <w:r w:rsidR="00C226B8">
        <w:rPr>
          <w:szCs w:val="18"/>
        </w:rPr>
        <w:t>mala</w:t>
      </w:r>
      <w:r w:rsidRPr="0003566B">
        <w:rPr>
          <w:szCs w:val="18"/>
        </w:rPr>
        <w:t xml:space="preserve"> </w:t>
      </w:r>
      <w:r>
        <w:rPr>
          <w:szCs w:val="18"/>
        </w:rPr>
        <w:t xml:space="preserve">v nájme gravírovací stroj a úver na </w:t>
      </w:r>
      <w:r w:rsidRPr="0003566B">
        <w:rPr>
          <w:szCs w:val="18"/>
        </w:rPr>
        <w:t xml:space="preserve"> </w:t>
      </w:r>
      <w:r w:rsidR="00C226B8">
        <w:rPr>
          <w:szCs w:val="18"/>
        </w:rPr>
        <w:t>3</w:t>
      </w:r>
      <w:r>
        <w:rPr>
          <w:szCs w:val="18"/>
        </w:rPr>
        <w:t xml:space="preserve"> osobných vozidiel </w:t>
      </w:r>
      <w:r w:rsidRPr="0003566B">
        <w:rPr>
          <w:szCs w:val="18"/>
        </w:rPr>
        <w:t xml:space="preserve">v obstarávacej cene </w:t>
      </w:r>
      <w:r w:rsidR="00C226B8">
        <w:rPr>
          <w:szCs w:val="18"/>
        </w:rPr>
        <w:t>72.235</w:t>
      </w:r>
      <w:r w:rsidRPr="0003566B">
        <w:rPr>
          <w:szCs w:val="18"/>
        </w:rPr>
        <w:t xml:space="preserve"> EUR (zo</w:t>
      </w:r>
      <w:r w:rsidR="00C95D25">
        <w:rPr>
          <w:szCs w:val="18"/>
        </w:rPr>
        <w:t>statková cena k 31.decembru 2016</w:t>
      </w:r>
      <w:r w:rsidRPr="0003566B">
        <w:rPr>
          <w:szCs w:val="18"/>
        </w:rPr>
        <w:t xml:space="preserve">: </w:t>
      </w:r>
      <w:r w:rsidR="00C95D25">
        <w:rPr>
          <w:szCs w:val="18"/>
        </w:rPr>
        <w:t>35.294</w:t>
      </w:r>
      <w:r w:rsidRPr="0003566B">
        <w:rPr>
          <w:szCs w:val="18"/>
        </w:rPr>
        <w:t xml:space="preserve">  EUR, k 31. decembru 201</w:t>
      </w:r>
      <w:r w:rsidR="00C226B8">
        <w:rPr>
          <w:szCs w:val="18"/>
        </w:rPr>
        <w:t>5</w:t>
      </w:r>
      <w:r w:rsidRPr="0003566B">
        <w:rPr>
          <w:szCs w:val="18"/>
        </w:rPr>
        <w:t xml:space="preserve">: </w:t>
      </w:r>
      <w:r w:rsidR="00C226B8">
        <w:rPr>
          <w:szCs w:val="18"/>
        </w:rPr>
        <w:t>63.439</w:t>
      </w:r>
      <w:r w:rsidRPr="0003566B">
        <w:rPr>
          <w:szCs w:val="18"/>
        </w:rPr>
        <w:t xml:space="preserve"> EUR) </w:t>
      </w:r>
    </w:p>
    <w:p w:rsidR="00CB3FF9" w:rsidRPr="008C0838" w:rsidRDefault="00CB3FF9" w:rsidP="00CB3FF9">
      <w:pPr>
        <w:pStyle w:val="Zkladntext"/>
        <w:rPr>
          <w:szCs w:val="18"/>
        </w:rPr>
      </w:pPr>
    </w:p>
    <w:p w:rsidR="00CB3FF9" w:rsidRDefault="00CB3FF9" w:rsidP="00CB3FF9"/>
    <w:bookmarkStart w:id="11" w:name="_MON_1521199655"/>
    <w:bookmarkEnd w:id="11"/>
    <w:p w:rsidR="00CB3FF9" w:rsidRDefault="00C95D25" w:rsidP="00CB3FF9">
      <w:pPr>
        <w:ind w:left="-567"/>
      </w:pPr>
      <w:r w:rsidRPr="00CF259F">
        <w:rPr>
          <w:szCs w:val="18"/>
        </w:rPr>
        <w:object w:dxaOrig="10265" w:dyaOrig="10083">
          <v:shape id="_x0000_i1040" type="#_x0000_t75" style="width:513.6pt;height:504.6pt" o:ole="">
            <v:imagedata r:id="rId10" o:title=""/>
          </v:shape>
          <o:OLEObject Type="Embed" ProgID="Excel.Sheet.12" ShapeID="_x0000_i1040" DrawAspect="Content" ObjectID="_1558332659" r:id="rId11"/>
        </w:object>
      </w:r>
    </w:p>
    <w:p w:rsidR="00CB3FF9" w:rsidRDefault="00CB3FF9" w:rsidP="00CB3FF9"/>
    <w:p w:rsidR="00CB3FF9" w:rsidRDefault="00CB3FF9" w:rsidP="00CB3FF9"/>
    <w:bookmarkStart w:id="12" w:name="_MON_1528712982"/>
    <w:bookmarkEnd w:id="12"/>
    <w:p w:rsidR="00CB3FF9" w:rsidRDefault="00C95D25" w:rsidP="00CB3FF9">
      <w:pPr>
        <w:ind w:hanging="567"/>
      </w:pPr>
      <w:r w:rsidRPr="00CF259F">
        <w:rPr>
          <w:szCs w:val="18"/>
        </w:rPr>
        <w:object w:dxaOrig="10265" w:dyaOrig="10083">
          <v:shape id="_x0000_i1044" type="#_x0000_t75" style="width:513.6pt;height:504.6pt" o:ole="">
            <v:imagedata r:id="rId12" o:title=""/>
          </v:shape>
          <o:OLEObject Type="Embed" ProgID="Excel.Sheet.12" ShapeID="_x0000_i1044" DrawAspect="Content" ObjectID="_1558332660" r:id="rId13"/>
        </w:object>
      </w:r>
    </w:p>
    <w:p w:rsidR="00CB3FF9" w:rsidRDefault="00CB3FF9" w:rsidP="00CB3FF9"/>
    <w:p w:rsidR="00CB3FF9" w:rsidRDefault="00CB3FF9" w:rsidP="00CB3FF9"/>
    <w:p w:rsidR="00CB3FF9" w:rsidRDefault="00CB3FF9" w:rsidP="00CB3FF9"/>
    <w:p w:rsidR="00CB3FF9" w:rsidRDefault="00CB3FF9" w:rsidP="00CB3FF9"/>
    <w:p w:rsidR="00CB3FF9" w:rsidRDefault="00CB3FF9" w:rsidP="00CB3FF9"/>
    <w:p w:rsidR="00CB3FF9" w:rsidRDefault="00CB3FF9" w:rsidP="00CB3FF9"/>
    <w:p w:rsidR="00CB3FF9" w:rsidRDefault="00CB3FF9" w:rsidP="00CB3FF9"/>
    <w:p w:rsidR="00CB3FF9" w:rsidRDefault="00CB3FF9" w:rsidP="00CB3FF9"/>
    <w:p w:rsidR="00CB3FF9" w:rsidRDefault="00CB3FF9" w:rsidP="00CB3FF9"/>
    <w:p w:rsidR="00D07F56" w:rsidRDefault="00D07F56" w:rsidP="00CB3FF9"/>
    <w:p w:rsidR="00EF55BA" w:rsidRDefault="00EF55BA" w:rsidP="00CB3FF9"/>
    <w:p w:rsidR="00EF55BA" w:rsidRDefault="00EF55BA" w:rsidP="00CB3FF9"/>
    <w:p w:rsidR="00D07F56" w:rsidRDefault="00D07F56" w:rsidP="00CB3FF9"/>
    <w:p w:rsidR="00CB3FF9" w:rsidRPr="00D07F56" w:rsidRDefault="00CB3FF9" w:rsidP="00D07F56">
      <w:pPr>
        <w:pStyle w:val="Pismenka"/>
        <w:numPr>
          <w:ilvl w:val="0"/>
          <w:numId w:val="15"/>
        </w:numPr>
        <w:tabs>
          <w:tab w:val="num" w:pos="360"/>
        </w:tabs>
        <w:rPr>
          <w:szCs w:val="18"/>
        </w:rPr>
      </w:pPr>
      <w:bookmarkStart w:id="13" w:name="_Toc530739904"/>
      <w:r w:rsidRPr="00D07F56">
        <w:rPr>
          <w:szCs w:val="18"/>
        </w:rPr>
        <w:t>Pohľadávky</w:t>
      </w:r>
      <w:bookmarkEnd w:id="13"/>
    </w:p>
    <w:p w:rsidR="00CB3FF9" w:rsidRPr="009E0040" w:rsidRDefault="00CB3FF9" w:rsidP="00CB3FF9">
      <w:pPr>
        <w:pStyle w:val="Zkladntext"/>
        <w:rPr>
          <w:szCs w:val="18"/>
        </w:rPr>
      </w:pPr>
    </w:p>
    <w:p w:rsidR="00CB3FF9" w:rsidRPr="0028408E" w:rsidRDefault="00CB3FF9" w:rsidP="00CB3FF9">
      <w:pPr>
        <w:spacing w:line="276" w:lineRule="auto"/>
        <w:ind w:left="426"/>
        <w:rPr>
          <w:sz w:val="18"/>
          <w:szCs w:val="18"/>
        </w:rPr>
      </w:pPr>
      <w:r w:rsidRPr="0028408E">
        <w:rPr>
          <w:sz w:val="18"/>
          <w:szCs w:val="18"/>
        </w:rPr>
        <w:t>Veková štruktúra pohľadávok je uvedená v nasledujúcom prehľade:</w:t>
      </w:r>
    </w:p>
    <w:p w:rsidR="00CB3FF9" w:rsidRPr="00891481" w:rsidRDefault="00CB3FF9" w:rsidP="00CB3FF9">
      <w:pPr>
        <w:pStyle w:val="Zkladntext"/>
        <w:rPr>
          <w:szCs w:val="18"/>
        </w:rPr>
      </w:pPr>
    </w:p>
    <w:bookmarkStart w:id="14" w:name="_MON_1527671910"/>
    <w:bookmarkEnd w:id="14"/>
    <w:p w:rsidR="00CB3FF9" w:rsidRPr="00B50225" w:rsidRDefault="00D07F56" w:rsidP="00CB3FF9">
      <w:pPr>
        <w:pStyle w:val="Zkladntext"/>
        <w:rPr>
          <w:szCs w:val="18"/>
        </w:rPr>
      </w:pPr>
      <w:r w:rsidRPr="009250E5">
        <w:rPr>
          <w:szCs w:val="18"/>
        </w:rPr>
        <w:object w:dxaOrig="8845" w:dyaOrig="1535">
          <v:shape id="_x0000_i1028" type="#_x0000_t75" style="width:438.6pt;height:76.2pt" o:ole="">
            <v:imagedata r:id="rId14" o:title=""/>
          </v:shape>
          <o:OLEObject Type="Embed" ProgID="Excel.Sheet.12" ShapeID="_x0000_i1028" DrawAspect="Content" ObjectID="_1558332661" r:id="rId15"/>
        </w:object>
      </w:r>
    </w:p>
    <w:p w:rsidR="00CB3FF9" w:rsidRPr="00B50225" w:rsidRDefault="00CB3FF9" w:rsidP="00CB3FF9">
      <w:pPr>
        <w:pStyle w:val="Zkladntext"/>
        <w:ind w:left="0"/>
        <w:rPr>
          <w:szCs w:val="18"/>
        </w:rPr>
      </w:pPr>
    </w:p>
    <w:p w:rsidR="00CB3FF9" w:rsidRDefault="00CB3FF9" w:rsidP="00CB3FF9">
      <w:pPr>
        <w:pStyle w:val="Zkladntext"/>
        <w:rPr>
          <w:szCs w:val="18"/>
        </w:rPr>
      </w:pPr>
      <w:r w:rsidRPr="00B50225">
        <w:rPr>
          <w:szCs w:val="18"/>
        </w:rPr>
        <w:t xml:space="preserve">Súčasťou </w:t>
      </w:r>
      <w:r>
        <w:rPr>
          <w:szCs w:val="18"/>
        </w:rPr>
        <w:t>tabuľky</w:t>
      </w:r>
      <w:r w:rsidRPr="00B50225">
        <w:rPr>
          <w:szCs w:val="18"/>
        </w:rPr>
        <w:t xml:space="preserve"> o vekovej štruktúre pohľadávok za bežné a predchádzajúce účtovné obdobie nie je odložená daňová pohľadávka (účet 481</w:t>
      </w:r>
      <w:r>
        <w:rPr>
          <w:szCs w:val="18"/>
        </w:rPr>
        <w:t xml:space="preserve">) </w:t>
      </w:r>
    </w:p>
    <w:p w:rsidR="00CB3FF9" w:rsidRDefault="00CB3FF9" w:rsidP="00CB3FF9">
      <w:pPr>
        <w:pStyle w:val="Pismenka"/>
        <w:numPr>
          <w:ilvl w:val="0"/>
          <w:numId w:val="0"/>
        </w:numPr>
        <w:ind w:left="360" w:hanging="360"/>
      </w:pPr>
    </w:p>
    <w:p w:rsidR="00CB3FF9" w:rsidRPr="00A6249E" w:rsidRDefault="00CB3FF9" w:rsidP="00CB3FF9"/>
    <w:p w:rsidR="00CB3FF9" w:rsidRDefault="00CB3FF9" w:rsidP="00CB3FF9">
      <w:pPr>
        <w:pStyle w:val="Nadpis2"/>
        <w:ind w:left="720"/>
        <w:rPr>
          <w:szCs w:val="18"/>
        </w:rPr>
      </w:pPr>
    </w:p>
    <w:p w:rsidR="00CB3FF9" w:rsidRDefault="00CB3FF9" w:rsidP="00CB3FF9">
      <w:pPr>
        <w:pStyle w:val="Nadpis2"/>
        <w:ind w:left="720"/>
        <w:rPr>
          <w:szCs w:val="18"/>
        </w:rPr>
      </w:pPr>
    </w:p>
    <w:p w:rsidR="00CB3FF9" w:rsidRPr="00A6249E" w:rsidRDefault="00CB3FF9" w:rsidP="00CB3FF9">
      <w:pPr>
        <w:pStyle w:val="Pismenka"/>
        <w:numPr>
          <w:ilvl w:val="0"/>
          <w:numId w:val="15"/>
        </w:numPr>
        <w:rPr>
          <w:szCs w:val="18"/>
        </w:rPr>
      </w:pPr>
      <w:r w:rsidRPr="00A6249E">
        <w:rPr>
          <w:szCs w:val="18"/>
        </w:rPr>
        <w:t>Záväzky</w:t>
      </w:r>
      <w:bookmarkEnd w:id="10"/>
    </w:p>
    <w:p w:rsidR="00CB3FF9" w:rsidRDefault="00CB3FF9" w:rsidP="00CB3FF9">
      <w:pPr>
        <w:pStyle w:val="Zkladntext"/>
        <w:rPr>
          <w:szCs w:val="18"/>
        </w:rPr>
      </w:pPr>
    </w:p>
    <w:p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CB3FF9" w:rsidRDefault="00CB3FF9" w:rsidP="00CB3FF9">
      <w:pPr>
        <w:pStyle w:val="Zkladntext"/>
        <w:rPr>
          <w:szCs w:val="18"/>
        </w:rPr>
      </w:pPr>
    </w:p>
    <w:bookmarkStart w:id="15" w:name="_MON_1526730468"/>
    <w:bookmarkStart w:id="16" w:name="_MON_1528053720"/>
    <w:bookmarkEnd w:id="15"/>
    <w:bookmarkEnd w:id="16"/>
    <w:bookmarkStart w:id="17" w:name="_MON_1528053809"/>
    <w:bookmarkEnd w:id="17"/>
    <w:p w:rsidR="00CB3FF9" w:rsidRDefault="00EF55BA" w:rsidP="00CB3FF9">
      <w:pPr>
        <w:pStyle w:val="Zkladntext"/>
        <w:rPr>
          <w:szCs w:val="18"/>
        </w:rPr>
      </w:pPr>
      <w:r w:rsidRPr="00986772">
        <w:rPr>
          <w:szCs w:val="18"/>
        </w:rPr>
        <w:object w:dxaOrig="8738" w:dyaOrig="2370">
          <v:shape id="_x0000_i1052" type="#_x0000_t75" style="width:432.6pt;height:117pt" o:ole="">
            <v:imagedata r:id="rId16" o:title=""/>
          </v:shape>
          <o:OLEObject Type="Embed" ProgID="Excel.Sheet.12" ShapeID="_x0000_i1052" DrawAspect="Content" ObjectID="_1558332662" r:id="rId17"/>
        </w:object>
      </w:r>
    </w:p>
    <w:p w:rsidR="00CB3FF9" w:rsidRPr="00B50225" w:rsidRDefault="00CB3FF9" w:rsidP="00CB3FF9">
      <w:pPr>
        <w:pStyle w:val="Zkladntext"/>
        <w:rPr>
          <w:szCs w:val="18"/>
        </w:rPr>
      </w:pPr>
    </w:p>
    <w:p w:rsidR="00CB3FF9" w:rsidRDefault="00CB3FF9" w:rsidP="00CB3FF9">
      <w:pPr>
        <w:pStyle w:val="Zkladntext"/>
        <w:rPr>
          <w:szCs w:val="18"/>
        </w:rPr>
      </w:pPr>
      <w:r w:rsidRPr="00994A45">
        <w:rPr>
          <w:szCs w:val="18"/>
        </w:rPr>
        <w:t xml:space="preserve">Spoločnosť má záväzky z finančného prenájmu </w:t>
      </w:r>
      <w:r>
        <w:rPr>
          <w:szCs w:val="18"/>
        </w:rPr>
        <w:t xml:space="preserve">gravírovacieho stroja a z úveru na </w:t>
      </w:r>
      <w:r w:rsidR="00A530FF">
        <w:rPr>
          <w:szCs w:val="18"/>
        </w:rPr>
        <w:t>3</w:t>
      </w:r>
      <w:r w:rsidRPr="00994A45">
        <w:rPr>
          <w:szCs w:val="18"/>
        </w:rPr>
        <w:t xml:space="preserve"> </w:t>
      </w:r>
      <w:r>
        <w:rPr>
          <w:szCs w:val="18"/>
        </w:rPr>
        <w:t>osobných automobilov</w:t>
      </w:r>
      <w:r w:rsidRPr="00994A45">
        <w:rPr>
          <w:szCs w:val="18"/>
        </w:rPr>
        <w:t>. Výška budúcich platieb rozdelená na istinu podľa doby splatnosti je uvedená v nasledujúcom prehľade:</w:t>
      </w:r>
    </w:p>
    <w:p w:rsidR="00CB3FF9" w:rsidRPr="00B50225" w:rsidRDefault="00CB3FF9" w:rsidP="00CB3FF9">
      <w:pPr>
        <w:pStyle w:val="Zkladntext"/>
        <w:rPr>
          <w:szCs w:val="18"/>
        </w:rPr>
      </w:pPr>
    </w:p>
    <w:bookmarkStart w:id="18" w:name="_MON_1405948555"/>
    <w:bookmarkEnd w:id="18"/>
    <w:p w:rsidR="00CB3FF9" w:rsidRDefault="00A530FF" w:rsidP="00CB3FF9">
      <w:pPr>
        <w:pStyle w:val="Zkladntext"/>
        <w:rPr>
          <w:szCs w:val="18"/>
        </w:rPr>
      </w:pPr>
      <w:r w:rsidRPr="005C050D">
        <w:rPr>
          <w:szCs w:val="18"/>
        </w:rPr>
        <w:object w:dxaOrig="9956" w:dyaOrig="2361">
          <v:shape id="_x0000_i1030" type="#_x0000_t75" style="width:456pt;height:117.6pt" o:ole="" o:preferrelative="f">
            <v:imagedata r:id="rId18" o:title=""/>
            <o:lock v:ext="edit" aspectratio="f"/>
          </v:shape>
          <o:OLEObject Type="Embed" ProgID="Excel.Sheet.12" ShapeID="_x0000_i1030" DrawAspect="Content" ObjectID="_1558332663" r:id="rId19"/>
        </w:object>
      </w:r>
    </w:p>
    <w:p w:rsidR="00CB3FF9" w:rsidRDefault="00CB3FF9" w:rsidP="00CB3FF9">
      <w:pPr>
        <w:pStyle w:val="Zkladntext"/>
        <w:rPr>
          <w:szCs w:val="18"/>
        </w:rPr>
      </w:pPr>
    </w:p>
    <w:p w:rsidR="00CB3FF9" w:rsidRDefault="00CB3FF9" w:rsidP="00CB3FF9">
      <w:pPr>
        <w:pStyle w:val="Zkladntext"/>
        <w:rPr>
          <w:szCs w:val="18"/>
        </w:rPr>
      </w:pPr>
    </w:p>
    <w:p w:rsidR="00CB3FF9" w:rsidRDefault="00CB3FF9" w:rsidP="00CB3FF9">
      <w:pPr>
        <w:pStyle w:val="Zkladntext"/>
        <w:rPr>
          <w:szCs w:val="18"/>
        </w:rPr>
      </w:pPr>
    </w:p>
    <w:p w:rsidR="00CB3FF9" w:rsidRDefault="00CB3FF9" w:rsidP="00CB3FF9">
      <w:pPr>
        <w:pStyle w:val="Zkladntext"/>
        <w:rPr>
          <w:szCs w:val="18"/>
        </w:rPr>
      </w:pPr>
    </w:p>
    <w:p w:rsidR="00CB3FF9" w:rsidRDefault="00CB3FF9" w:rsidP="00CB3FF9">
      <w:pPr>
        <w:pStyle w:val="Zkladntext"/>
        <w:rPr>
          <w:szCs w:val="18"/>
        </w:rPr>
      </w:pPr>
    </w:p>
    <w:p w:rsidR="00CB3FF9" w:rsidRDefault="00CB3FF9" w:rsidP="00CB3FF9">
      <w:pPr>
        <w:pStyle w:val="Zkladntext"/>
        <w:rPr>
          <w:szCs w:val="18"/>
        </w:rPr>
      </w:pPr>
    </w:p>
    <w:p w:rsidR="00CB3FF9" w:rsidRDefault="00CB3FF9" w:rsidP="00CB3FF9">
      <w:pPr>
        <w:pStyle w:val="Zkladntext"/>
        <w:rPr>
          <w:szCs w:val="18"/>
        </w:rPr>
      </w:pPr>
    </w:p>
    <w:p w:rsidR="00EF55BA" w:rsidRDefault="00EF55BA" w:rsidP="00CB3FF9">
      <w:pPr>
        <w:pStyle w:val="Zkladntext"/>
        <w:rPr>
          <w:szCs w:val="18"/>
        </w:rPr>
      </w:pPr>
    </w:p>
    <w:p w:rsidR="00EF55BA" w:rsidRDefault="00EF55BA" w:rsidP="00CB3FF9">
      <w:pPr>
        <w:pStyle w:val="Zkladntext"/>
        <w:rPr>
          <w:szCs w:val="18"/>
        </w:rPr>
      </w:pPr>
    </w:p>
    <w:p w:rsidR="00EF55BA" w:rsidRDefault="00EF55BA" w:rsidP="00CB3FF9">
      <w:pPr>
        <w:pStyle w:val="Zkladntext"/>
        <w:rPr>
          <w:szCs w:val="18"/>
        </w:rPr>
      </w:pPr>
    </w:p>
    <w:p w:rsidR="00EF55BA" w:rsidRDefault="00EF55BA" w:rsidP="00CB3FF9">
      <w:pPr>
        <w:pStyle w:val="Zkladntext"/>
        <w:rPr>
          <w:szCs w:val="18"/>
        </w:rPr>
      </w:pPr>
    </w:p>
    <w:p w:rsidR="00CB3FF9" w:rsidRDefault="00CB3FF9" w:rsidP="00CB3FF9">
      <w:pPr>
        <w:pStyle w:val="Zkladntext"/>
        <w:rPr>
          <w:szCs w:val="18"/>
        </w:rPr>
      </w:pPr>
    </w:p>
    <w:p w:rsidR="00CB3FF9" w:rsidRPr="00891481" w:rsidRDefault="00CB3FF9" w:rsidP="00CB3FF9">
      <w:pPr>
        <w:pStyle w:val="Zkladntext"/>
        <w:rPr>
          <w:szCs w:val="18"/>
        </w:rPr>
      </w:pPr>
    </w:p>
    <w:p w:rsidR="00CB3FF9" w:rsidRPr="00B50225" w:rsidRDefault="00CB3FF9" w:rsidP="00CB3FF9">
      <w:pPr>
        <w:pStyle w:val="Nadpis2"/>
        <w:numPr>
          <w:ilvl w:val="0"/>
          <w:numId w:val="6"/>
        </w:numPr>
        <w:tabs>
          <w:tab w:val="num" w:pos="360"/>
        </w:tabs>
        <w:ind w:left="360"/>
        <w:rPr>
          <w:szCs w:val="18"/>
        </w:rPr>
      </w:pPr>
      <w:r w:rsidRPr="00B50225">
        <w:rPr>
          <w:szCs w:val="18"/>
        </w:rPr>
        <w:t>Rezervy</w:t>
      </w:r>
    </w:p>
    <w:p w:rsidR="00CB3FF9" w:rsidRPr="00B50225" w:rsidRDefault="00CB3FF9" w:rsidP="00CB3FF9">
      <w:pPr>
        <w:pStyle w:val="Zkladntext"/>
        <w:rPr>
          <w:szCs w:val="18"/>
        </w:rPr>
      </w:pPr>
    </w:p>
    <w:p w:rsidR="00CB3FF9" w:rsidRPr="00B50225" w:rsidRDefault="00CB3FF9" w:rsidP="00CB3FF9">
      <w:pPr>
        <w:pStyle w:val="Zkladntext"/>
        <w:rPr>
          <w:szCs w:val="18"/>
        </w:rPr>
      </w:pPr>
      <w:r w:rsidRPr="00B50225">
        <w:rPr>
          <w:szCs w:val="18"/>
        </w:rPr>
        <w:t>Prehľad o rezervách za bežné účtovné obdobie je uvedený v nasledujúcom prehľade:</w:t>
      </w:r>
    </w:p>
    <w:p w:rsidR="00CB3FF9" w:rsidRPr="00B50225" w:rsidRDefault="00CB3FF9" w:rsidP="00CB3FF9">
      <w:pPr>
        <w:ind w:left="426"/>
        <w:rPr>
          <w:sz w:val="18"/>
          <w:szCs w:val="18"/>
        </w:rPr>
      </w:pPr>
      <w:bookmarkStart w:id="19" w:name="_MON_1405948469"/>
      <w:bookmarkEnd w:id="19"/>
    </w:p>
    <w:p w:rsidR="00CB3FF9" w:rsidRDefault="00CB3FF9" w:rsidP="00CB3FF9">
      <w:pPr>
        <w:pStyle w:val="Zkladntext"/>
        <w:ind w:left="0" w:firstLine="426"/>
        <w:rPr>
          <w:szCs w:val="18"/>
        </w:rPr>
      </w:pPr>
      <w:bookmarkStart w:id="20" w:name="OLE_LINK17"/>
      <w:bookmarkStart w:id="21" w:name="OLE_LINK18"/>
    </w:p>
    <w:bookmarkStart w:id="22" w:name="_MON_1527672770"/>
    <w:bookmarkEnd w:id="22"/>
    <w:p w:rsidR="00CB3FF9" w:rsidRDefault="00E6069D" w:rsidP="00CB3FF9">
      <w:pPr>
        <w:pStyle w:val="Zkladntext"/>
        <w:ind w:left="0" w:firstLine="426"/>
        <w:rPr>
          <w:szCs w:val="18"/>
        </w:rPr>
      </w:pPr>
      <w:r>
        <w:object w:dxaOrig="8791" w:dyaOrig="4634">
          <v:shape id="_x0000_i1031" type="#_x0000_t75" style="width:425.4pt;height:238.8pt" o:ole="" o:preferrelative="f">
            <v:imagedata r:id="rId20" o:title=""/>
            <o:lock v:ext="edit" aspectratio="f"/>
          </v:shape>
          <o:OLEObject Type="Embed" ProgID="Excel.Sheet.12" ShapeID="_x0000_i1031" DrawAspect="Content" ObjectID="_1558332664" r:id="rId21"/>
        </w:object>
      </w:r>
    </w:p>
    <w:p w:rsidR="00CB3FF9" w:rsidRDefault="00CB3FF9" w:rsidP="00821FB1">
      <w:pPr>
        <w:pStyle w:val="Zkladntext"/>
        <w:ind w:left="0"/>
        <w:rPr>
          <w:szCs w:val="18"/>
        </w:rPr>
      </w:pPr>
    </w:p>
    <w:p w:rsidR="00CB3FF9" w:rsidRDefault="00CB3FF9" w:rsidP="00CB3FF9">
      <w:pPr>
        <w:pStyle w:val="Zkladntext"/>
        <w:ind w:left="0" w:firstLine="426"/>
        <w:rPr>
          <w:szCs w:val="18"/>
        </w:rPr>
      </w:pPr>
      <w:r w:rsidRPr="00891481">
        <w:rPr>
          <w:szCs w:val="18"/>
        </w:rPr>
        <w:t>Prehľad o rezervách za predchádzajúce účtovné obdobie je uvedený v nasledujúc</w:t>
      </w:r>
      <w:r w:rsidRPr="008C0838">
        <w:rPr>
          <w:szCs w:val="18"/>
        </w:rPr>
        <w:t>om</w:t>
      </w:r>
      <w:r w:rsidRPr="00B50225">
        <w:rPr>
          <w:szCs w:val="18"/>
        </w:rPr>
        <w:t xml:space="preserve"> prehľade:</w:t>
      </w:r>
    </w:p>
    <w:p w:rsidR="00CB3FF9" w:rsidRDefault="00CB3FF9" w:rsidP="00CB3FF9">
      <w:pPr>
        <w:pStyle w:val="Zkladntext"/>
        <w:ind w:left="0" w:firstLine="426"/>
        <w:rPr>
          <w:szCs w:val="18"/>
        </w:rPr>
      </w:pPr>
    </w:p>
    <w:bookmarkStart w:id="23" w:name="_MON_1527672805"/>
    <w:bookmarkEnd w:id="23"/>
    <w:p w:rsidR="00CB3FF9" w:rsidRDefault="004D54CA" w:rsidP="00CB3FF9">
      <w:pPr>
        <w:pStyle w:val="Zkladntext"/>
        <w:ind w:left="0" w:firstLine="426"/>
        <w:rPr>
          <w:szCs w:val="18"/>
        </w:rPr>
      </w:pPr>
      <w:r>
        <w:object w:dxaOrig="8791" w:dyaOrig="4395">
          <v:shape id="_x0000_i1032" type="#_x0000_t75" style="width:425.4pt;height:235.2pt" o:ole="" o:preferrelative="f">
            <v:imagedata r:id="rId22" o:title=""/>
            <o:lock v:ext="edit" aspectratio="f"/>
          </v:shape>
          <o:OLEObject Type="Embed" ProgID="Excel.Sheet.12" ShapeID="_x0000_i1032" DrawAspect="Content" ObjectID="_1558332665" r:id="rId23"/>
        </w:object>
      </w:r>
    </w:p>
    <w:p w:rsidR="00CB3FF9" w:rsidRPr="00B50225" w:rsidRDefault="00CB3FF9" w:rsidP="00CB3FF9">
      <w:pPr>
        <w:pStyle w:val="Zkladntext"/>
        <w:ind w:left="0" w:firstLine="426"/>
        <w:rPr>
          <w:szCs w:val="18"/>
        </w:rPr>
      </w:pPr>
    </w:p>
    <w:bookmarkEnd w:id="20"/>
    <w:bookmarkEnd w:id="21"/>
    <w:p w:rsidR="00CB3FF9" w:rsidRDefault="00CB3FF9" w:rsidP="00CB3FF9">
      <w:pPr>
        <w:pStyle w:val="Zkladntext"/>
        <w:rPr>
          <w:szCs w:val="18"/>
        </w:rPr>
      </w:pPr>
      <w:r>
        <w:rPr>
          <w:szCs w:val="18"/>
        </w:rPr>
        <w:t>V dôsledku zmeny zákona o dani z príjmov je rezerva na overenie účtovnej závierky a zostavenie daňové</w:t>
      </w:r>
      <w:r w:rsidR="00C95D25">
        <w:rPr>
          <w:szCs w:val="18"/>
        </w:rPr>
        <w:t>ho priznania k 31. decembru 2015</w:t>
      </w:r>
      <w:r>
        <w:rPr>
          <w:szCs w:val="18"/>
        </w:rPr>
        <w:t xml:space="preserve"> vykázaná ako krátkodobá ostatná rezerva.</w:t>
      </w:r>
    </w:p>
    <w:p w:rsidR="00CB3FF9" w:rsidRDefault="00CB3FF9" w:rsidP="00CB3FF9">
      <w:pPr>
        <w:pStyle w:val="Zkladntext"/>
        <w:rPr>
          <w:szCs w:val="18"/>
        </w:rPr>
      </w:pPr>
    </w:p>
    <w:p w:rsidR="00CB3FF9" w:rsidRDefault="00CB3FF9" w:rsidP="00CB3FF9">
      <w:pPr>
        <w:pStyle w:val="Zkladntext"/>
        <w:rPr>
          <w:szCs w:val="18"/>
        </w:rPr>
      </w:pPr>
    </w:p>
    <w:p w:rsidR="00CB3FF9" w:rsidRDefault="00CB3FF9" w:rsidP="00CB3FF9">
      <w:pPr>
        <w:pStyle w:val="Zkladntext"/>
        <w:rPr>
          <w:szCs w:val="18"/>
        </w:rPr>
      </w:pPr>
    </w:p>
    <w:p w:rsidR="00CB3FF9" w:rsidRDefault="00CB3FF9" w:rsidP="00CB3FF9">
      <w:pPr>
        <w:ind w:left="426"/>
        <w:rPr>
          <w:szCs w:val="18"/>
        </w:rPr>
      </w:pPr>
    </w:p>
    <w:p w:rsidR="00821FB1" w:rsidRDefault="00821FB1" w:rsidP="00821FB1">
      <w:pPr>
        <w:pStyle w:val="Nadpis2"/>
        <w:numPr>
          <w:ilvl w:val="0"/>
          <w:numId w:val="15"/>
        </w:numPr>
        <w:rPr>
          <w:szCs w:val="18"/>
        </w:rPr>
      </w:pPr>
      <w:r>
        <w:rPr>
          <w:szCs w:val="18"/>
        </w:rPr>
        <w:lastRenderedPageBreak/>
        <w:t>Náklady za audit a</w:t>
      </w:r>
      <w:r>
        <w:rPr>
          <w:szCs w:val="18"/>
        </w:rPr>
        <w:t> </w:t>
      </w:r>
      <w:r>
        <w:rPr>
          <w:szCs w:val="18"/>
        </w:rPr>
        <w:t>poradenstvo</w:t>
      </w:r>
    </w:p>
    <w:p w:rsidR="00821FB1" w:rsidRDefault="00821FB1" w:rsidP="00821FB1"/>
    <w:p w:rsidR="00821FB1" w:rsidRDefault="00821FB1" w:rsidP="00821FB1">
      <w:pPr>
        <w:pStyle w:val="Zkladntext"/>
      </w:pPr>
      <w:r>
        <w:t>Náklady za audit a poradenstvo obsahujú náklady za overenie účtovnej závierky audítorskou spoločnosťou a iné služby poskytnuté touto spoločnosťou v nasledujúcom členení:</w:t>
      </w:r>
    </w:p>
    <w:bookmarkStart w:id="24" w:name="_MON_1519473426"/>
    <w:bookmarkEnd w:id="24"/>
    <w:p w:rsidR="00821FB1" w:rsidRDefault="00821FB1" w:rsidP="00821FB1">
      <w:r w:rsidRPr="009250E5">
        <w:rPr>
          <w:szCs w:val="18"/>
        </w:rPr>
        <w:object w:dxaOrig="8675" w:dyaOrig="2469">
          <v:shape id="_x0000_i1057" type="#_x0000_t75" style="width:430.2pt;height:123.6pt" o:ole="">
            <v:imagedata r:id="rId24" o:title=""/>
          </v:shape>
          <o:OLEObject Type="Embed" ProgID="Excel.Sheet.12" ShapeID="_x0000_i1057" DrawAspect="Content" ObjectID="_1558332666" r:id="rId25"/>
        </w:object>
      </w:r>
    </w:p>
    <w:p w:rsidR="00821FB1" w:rsidRPr="00821FB1" w:rsidRDefault="00821FB1" w:rsidP="00821FB1"/>
    <w:p w:rsidR="00CB3FF9" w:rsidRPr="00B50225" w:rsidRDefault="00CB3FF9" w:rsidP="00CB3FF9">
      <w:pPr>
        <w:pStyle w:val="Nadpis2"/>
        <w:numPr>
          <w:ilvl w:val="0"/>
          <w:numId w:val="6"/>
        </w:numPr>
        <w:rPr>
          <w:szCs w:val="18"/>
        </w:rPr>
      </w:pPr>
      <w:r w:rsidRPr="00B50225">
        <w:rPr>
          <w:szCs w:val="18"/>
        </w:rPr>
        <w:t>Tržby za vlastné výkony a tovar</w:t>
      </w:r>
    </w:p>
    <w:p w:rsidR="00CB3FF9" w:rsidRPr="00B50225" w:rsidRDefault="00CB3FF9" w:rsidP="00CB3FF9">
      <w:pPr>
        <w:pStyle w:val="Zkladntext"/>
        <w:rPr>
          <w:szCs w:val="18"/>
        </w:rPr>
      </w:pPr>
    </w:p>
    <w:p w:rsidR="00CB3FF9" w:rsidRPr="00B50225" w:rsidRDefault="00CB3FF9" w:rsidP="00CB3FF9">
      <w:pPr>
        <w:pStyle w:val="Zkladntext"/>
        <w:rPr>
          <w:szCs w:val="18"/>
        </w:rPr>
      </w:pPr>
      <w:r w:rsidRPr="00B50225">
        <w:rPr>
          <w:szCs w:val="18"/>
        </w:rPr>
        <w:t xml:space="preserve">Tržby za vlastné výkony a tovar podľa jednotlivých segmentov, t. j. </w:t>
      </w:r>
      <w:r>
        <w:rPr>
          <w:szCs w:val="18"/>
        </w:rPr>
        <w:t xml:space="preserve">podľa typov výrobkov a služieb </w:t>
      </w:r>
      <w:r w:rsidRPr="00B50225">
        <w:rPr>
          <w:szCs w:val="18"/>
        </w:rPr>
        <w:t>sú uvedené v nasledujúcom prehľade:</w:t>
      </w:r>
    </w:p>
    <w:p w:rsidR="00CB3FF9" w:rsidRPr="00891481" w:rsidRDefault="00CB3FF9" w:rsidP="00821FB1">
      <w:pPr>
        <w:pStyle w:val="Zkladntext"/>
        <w:ind w:left="0"/>
        <w:rPr>
          <w:szCs w:val="18"/>
        </w:rPr>
      </w:pPr>
      <w:bookmarkStart w:id="25" w:name="_GoBack"/>
      <w:bookmarkEnd w:id="25"/>
    </w:p>
    <w:p w:rsidR="00CB3FF9" w:rsidRPr="008C0838" w:rsidRDefault="00CB3FF9" w:rsidP="00CB3FF9">
      <w:pPr>
        <w:pStyle w:val="Zkladntext"/>
        <w:rPr>
          <w:szCs w:val="18"/>
        </w:rPr>
      </w:pPr>
    </w:p>
    <w:bookmarkStart w:id="26" w:name="_MON_1405949910"/>
    <w:bookmarkStart w:id="27" w:name="_MON_1528143599"/>
    <w:bookmarkEnd w:id="26"/>
    <w:bookmarkEnd w:id="27"/>
    <w:bookmarkStart w:id="28" w:name="_MON_1528143800"/>
    <w:bookmarkEnd w:id="28"/>
    <w:p w:rsidR="00DA3CB9" w:rsidRDefault="00E6069D" w:rsidP="00CB3FF9">
      <w:pPr>
        <w:pStyle w:val="Zkladntext"/>
        <w:ind w:left="0"/>
        <w:rPr>
          <w:szCs w:val="18"/>
        </w:rPr>
      </w:pPr>
      <w:r w:rsidRPr="00B50225">
        <w:rPr>
          <w:szCs w:val="18"/>
        </w:rPr>
        <w:object w:dxaOrig="10223" w:dyaOrig="2217">
          <v:shape id="_x0000_i1033" type="#_x0000_t75" style="width:476.4pt;height:119.4pt" o:ole="" o:preferrelative="f">
            <v:imagedata r:id="rId26" o:title=""/>
            <o:lock v:ext="edit" aspectratio="f"/>
          </v:shape>
          <o:OLEObject Type="Embed" ProgID="Excel.Sheet.12" ShapeID="_x0000_i1033" DrawAspect="Content" ObjectID="_1558332667" r:id="rId27"/>
        </w:object>
      </w:r>
    </w:p>
    <w:p w:rsidR="00DA3CB9" w:rsidRDefault="00DA3CB9" w:rsidP="00282F28">
      <w:pPr>
        <w:pStyle w:val="Zkladntext"/>
        <w:rPr>
          <w:b/>
          <w:szCs w:val="18"/>
        </w:rPr>
      </w:pPr>
      <w:bookmarkStart w:id="29" w:name="_MON_1405949598"/>
      <w:bookmarkStart w:id="30" w:name="_MON_1500378563"/>
      <w:bookmarkEnd w:id="29"/>
      <w:bookmarkEnd w:id="30"/>
    </w:p>
    <w:p w:rsidR="00DA3CB9" w:rsidRDefault="00DA3CB9" w:rsidP="00B50225">
      <w:pPr>
        <w:pStyle w:val="Nadpis1"/>
        <w:numPr>
          <w:ilvl w:val="0"/>
          <w:numId w:val="5"/>
        </w:numPr>
        <w:tabs>
          <w:tab w:val="num" w:pos="360"/>
        </w:tabs>
        <w:spacing w:before="240" w:after="60"/>
        <w:ind w:left="360"/>
        <w:rPr>
          <w:szCs w:val="18"/>
        </w:rPr>
      </w:pPr>
      <w:r w:rsidRPr="00B50225">
        <w:rPr>
          <w:szCs w:val="18"/>
        </w:rPr>
        <w:t>Informácie o iných aktívach a iných pasívach</w:t>
      </w:r>
    </w:p>
    <w:p w:rsidR="00DA3CB9" w:rsidRDefault="00DA3CB9" w:rsidP="00A31BBB"/>
    <w:p w:rsidR="00DA3CB9" w:rsidRPr="00B50225" w:rsidRDefault="00DA3CB9" w:rsidP="001210B4">
      <w:pPr>
        <w:pStyle w:val="Nadpis2"/>
        <w:numPr>
          <w:ilvl w:val="0"/>
          <w:numId w:val="30"/>
        </w:numPr>
        <w:rPr>
          <w:szCs w:val="18"/>
        </w:rPr>
      </w:pPr>
      <w:r w:rsidRPr="00B50225">
        <w:rPr>
          <w:szCs w:val="18"/>
        </w:rPr>
        <w:t>Podmienený majetok</w:t>
      </w:r>
    </w:p>
    <w:p w:rsidR="00DA3CB9" w:rsidRPr="00FC603B" w:rsidRDefault="00DA3CB9" w:rsidP="00AA0E17">
      <w:pPr>
        <w:rPr>
          <w:sz w:val="18"/>
          <w:szCs w:val="18"/>
        </w:rPr>
      </w:pPr>
    </w:p>
    <w:p w:rsidR="00DA3CB9" w:rsidRPr="00640327" w:rsidRDefault="00446359" w:rsidP="00282F28">
      <w:pPr>
        <w:pStyle w:val="Zkladntext"/>
        <w:rPr>
          <w:szCs w:val="18"/>
        </w:rPr>
      </w:pPr>
      <w:r w:rsidRPr="00640327">
        <w:rPr>
          <w:szCs w:val="18"/>
        </w:rPr>
        <w:t>Spoločnosť má vo svojich skladových priestor</w:t>
      </w:r>
      <w:r w:rsidR="00640327" w:rsidRPr="00640327">
        <w:rPr>
          <w:szCs w:val="18"/>
        </w:rPr>
        <w:t>och konsignačný sklad svojho najväčšieho dodávateľa oceľových lán.</w:t>
      </w:r>
      <w:r w:rsidR="00AC453F">
        <w:rPr>
          <w:szCs w:val="18"/>
        </w:rPr>
        <w:t xml:space="preserve"> Tento sklad sa nevykazuje v súvahe.</w:t>
      </w:r>
    </w:p>
    <w:p w:rsidR="00DA3CB9" w:rsidRPr="006D17B1" w:rsidRDefault="00DA3CB9">
      <w:pPr>
        <w:rPr>
          <w:highlight w:val="yellow"/>
        </w:rPr>
      </w:pPr>
    </w:p>
    <w:p w:rsidR="00DA3CB9" w:rsidRPr="00446359" w:rsidRDefault="00DA3CB9" w:rsidP="001210B4">
      <w:pPr>
        <w:pStyle w:val="Nadpis2"/>
        <w:numPr>
          <w:ilvl w:val="0"/>
          <w:numId w:val="30"/>
        </w:numPr>
        <w:rPr>
          <w:szCs w:val="18"/>
        </w:rPr>
      </w:pPr>
      <w:r w:rsidRPr="00446359">
        <w:rPr>
          <w:szCs w:val="18"/>
        </w:rPr>
        <w:t>Podmienené záväzky</w:t>
      </w:r>
    </w:p>
    <w:p w:rsidR="00DA3CB9" w:rsidRPr="006D17B1" w:rsidRDefault="00DA3CB9" w:rsidP="0000290B">
      <w:pPr>
        <w:pStyle w:val="Zkladntext"/>
        <w:rPr>
          <w:szCs w:val="18"/>
          <w:highlight w:val="yellow"/>
        </w:rPr>
      </w:pPr>
    </w:p>
    <w:p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A3CB9" w:rsidRDefault="00DA3CB9" w:rsidP="00E23359">
      <w:pPr>
        <w:pStyle w:val="Zkladntext"/>
        <w:rPr>
          <w:szCs w:val="18"/>
        </w:rPr>
      </w:pPr>
    </w:p>
    <w:p w:rsidR="00DA3CB9" w:rsidRPr="00B50225" w:rsidRDefault="00DA3CB9" w:rsidP="00AA0E17">
      <w:pPr>
        <w:pStyle w:val="Zkladntext"/>
        <w:rPr>
          <w:szCs w:val="18"/>
        </w:rPr>
      </w:pPr>
    </w:p>
    <w:p w:rsidR="00DA3CB9" w:rsidRDefault="00DA3CB9" w:rsidP="005909AB">
      <w:pPr>
        <w:pStyle w:val="Zkladntext"/>
        <w:ind w:left="0"/>
        <w:rPr>
          <w:szCs w:val="18"/>
        </w:rPr>
      </w:pPr>
    </w:p>
    <w:p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DA3CB9" w:rsidRDefault="00DA3CB9" w:rsidP="00D15319">
      <w:pPr>
        <w:pStyle w:val="Zkladntext"/>
        <w:rPr>
          <w:szCs w:val="18"/>
        </w:rPr>
      </w:pPr>
      <w:r w:rsidRPr="00B50225">
        <w:rPr>
          <w:szCs w:val="18"/>
        </w:rPr>
        <w:t>Po 31. decembri 201</w:t>
      </w:r>
      <w:r w:rsidR="00E6069D">
        <w:rPr>
          <w:szCs w:val="18"/>
        </w:rPr>
        <w:t>6</w:t>
      </w:r>
      <w:r w:rsidRPr="00B50225">
        <w:rPr>
          <w:szCs w:val="18"/>
        </w:rPr>
        <w:t xml:space="preserve"> </w:t>
      </w:r>
      <w:r w:rsidR="006D17B1">
        <w:rPr>
          <w:szCs w:val="18"/>
        </w:rPr>
        <w:t>nenastali žiadne</w:t>
      </w:r>
      <w:r w:rsidRPr="00B50225">
        <w:rPr>
          <w:szCs w:val="18"/>
        </w:rPr>
        <w:t xml:space="preserve"> udalosti majúce významný vplyv na verné zobrazenie skutočností,</w:t>
      </w:r>
      <w:r w:rsidR="006D17B1">
        <w:rPr>
          <w:szCs w:val="18"/>
        </w:rPr>
        <w:t xml:space="preserve"> ktoré sú predmetom účtovníctva.</w:t>
      </w:r>
    </w:p>
    <w:p w:rsidR="006D17B1" w:rsidRDefault="006D17B1" w:rsidP="00D15319">
      <w:pPr>
        <w:pStyle w:val="Zkladntext"/>
        <w:rPr>
          <w:szCs w:val="18"/>
        </w:rPr>
      </w:pPr>
    </w:p>
    <w:sectPr w:rsidR="006D17B1" w:rsidSect="00F05756">
      <w:headerReference w:type="default" r:id="rId28"/>
      <w:headerReference w:type="first" r:id="rId29"/>
      <w:footerReference w:type="first" r:id="rId3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01AC" w:rsidRDefault="001001AC" w:rsidP="00E95128">
      <w:r>
        <w:separator/>
      </w:r>
    </w:p>
  </w:endnote>
  <w:endnote w:type="continuationSeparator" w:id="0">
    <w:p w:rsidR="001001AC" w:rsidRDefault="001001A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C22FC1" w:rsidRPr="00F70C00">
      <w:rPr>
        <w:b/>
      </w:rPr>
      <w:fldChar w:fldCharType="begin"/>
    </w:r>
    <w:r w:rsidRPr="00F70C00">
      <w:rPr>
        <w:b/>
      </w:rPr>
      <w:instrText xml:space="preserve"> PAGE   \* MERGEFORMAT </w:instrText>
    </w:r>
    <w:r w:rsidR="00C22FC1" w:rsidRPr="00F70C00">
      <w:rPr>
        <w:b/>
      </w:rPr>
      <w:fldChar w:fldCharType="separate"/>
    </w:r>
    <w:r>
      <w:rPr>
        <w:b/>
        <w:noProof/>
      </w:rPr>
      <w:t>56</w:t>
    </w:r>
    <w:r w:rsidR="00C22FC1" w:rsidRPr="00F70C00">
      <w:rPr>
        <w:b/>
      </w:rPr>
      <w:fldChar w:fldCharType="end"/>
    </w:r>
  </w:p>
  <w:p w:rsidR="00FB21A1" w:rsidRDefault="00FB21A1" w:rsidP="00F70C00">
    <w:pPr>
      <w:pStyle w:val="Pta"/>
      <w:tabs>
        <w:tab w:val="clear" w:pos="9072"/>
        <w:tab w:val="right" w:pos="9214"/>
      </w:tabs>
      <w:rPr>
        <w:sz w:val="16"/>
        <w:szCs w:val="16"/>
      </w:rPr>
    </w:pPr>
  </w:p>
  <w:p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01AC" w:rsidRDefault="001001AC" w:rsidP="00E95128">
      <w:r>
        <w:separator/>
      </w:r>
    </w:p>
  </w:footnote>
  <w:footnote w:type="continuationSeparator" w:id="0">
    <w:p w:rsidR="001001AC" w:rsidRDefault="001001A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METAS,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214C04">
      <w:rPr>
        <w:sz w:val="18"/>
        <w:szCs w:val="18"/>
      </w:rPr>
      <w:t>6</w:t>
    </w:r>
  </w:p>
  <w:p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175"/>
      <w:gridCol w:w="4255"/>
      <w:gridCol w:w="278"/>
      <w:gridCol w:w="277"/>
      <w:gridCol w:w="282"/>
      <w:gridCol w:w="281"/>
      <w:gridCol w:w="282"/>
      <w:gridCol w:w="281"/>
      <w:gridCol w:w="282"/>
      <w:gridCol w:w="281"/>
      <w:gridCol w:w="282"/>
      <w:gridCol w:w="281"/>
    </w:tblGrid>
    <w:tr w:rsidR="00FB21A1" w:rsidRPr="00C14925" w:rsidTr="00FB21A1">
      <w:trPr>
        <w:trHeight w:hRule="exact" w:val="278"/>
      </w:trPr>
      <w:tc>
        <w:tcPr>
          <w:tcW w:w="2197" w:type="dxa"/>
          <w:tcBorders>
            <w:top w:val="nil"/>
            <w:left w:val="nil"/>
            <w:bottom w:val="nil"/>
            <w:right w:val="nil"/>
          </w:tcBorders>
          <w:vAlign w:val="center"/>
        </w:tcPr>
        <w:p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B21A1" w:rsidRPr="00C14925" w:rsidTr="008C19C4">
      <w:trPr>
        <w:trHeight w:val="127"/>
      </w:trPr>
      <w:tc>
        <w:tcPr>
          <w:tcW w:w="2012" w:type="dxa"/>
          <w:tcBorders>
            <w:top w:val="nil"/>
            <w:left w:val="nil"/>
            <w:bottom w:val="nil"/>
            <w:right w:val="nil"/>
          </w:tcBorders>
          <w:vAlign w:val="center"/>
        </w:tcPr>
        <w:p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r>
  </w:tbl>
  <w:p w:rsidR="00FB21A1" w:rsidRDefault="00FB21A1" w:rsidP="00B50225">
    <w:pPr>
      <w:pStyle w:val="Hlavika"/>
      <w:tabs>
        <w:tab w:val="clear" w:pos="4536"/>
        <w:tab w:val="clear" w:pos="9072"/>
        <w:tab w:val="center" w:pos="3969"/>
        <w:tab w:val="right" w:pos="9214"/>
      </w:tabs>
    </w:pPr>
  </w:p>
  <w:p w:rsidR="00FB21A1" w:rsidRPr="00E95128" w:rsidRDefault="00FB21A1"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21A1" w:rsidRDefault="00FB21A1" w:rsidP="008A2D79">
    <w:pPr>
      <w:pStyle w:val="Hlavika"/>
      <w:tabs>
        <w:tab w:val="center" w:pos="4820"/>
        <w:tab w:val="right" w:pos="9214"/>
      </w:tabs>
      <w:jc w:val="right"/>
      <w:rPr>
        <w:sz w:val="18"/>
      </w:rPr>
    </w:pPr>
  </w:p>
  <w:p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B21A1" w:rsidTr="00D34B3E">
      <w:trPr>
        <w:trHeight w:val="299"/>
      </w:trPr>
      <w:tc>
        <w:tcPr>
          <w:tcW w:w="2251" w:type="dxa"/>
          <w:vAlign w:val="center"/>
        </w:tcPr>
        <w:p w:rsidR="00FB21A1" w:rsidRDefault="00FB21A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r>
  </w:tbl>
  <w:p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53F"/>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A15D7A7"/>
  <w15:docId w15:val="{CB53C84A-F62C-4A34-AB64-C68402E7E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Microsoft_Excel_Worksheet6.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BB16F6-3251-4445-AEA5-0284831654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Pages>
  <Words>2806</Words>
  <Characters>15995</Characters>
  <Application>Microsoft Office Word</Application>
  <DocSecurity>0</DocSecurity>
  <Lines>133</Lines>
  <Paragraphs>37</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18764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Svancara</cp:lastModifiedBy>
  <cp:revision>4</cp:revision>
  <cp:lastPrinted>2017-06-05T06:49:00Z</cp:lastPrinted>
  <dcterms:created xsi:type="dcterms:W3CDTF">2017-06-07T07:09:00Z</dcterms:created>
  <dcterms:modified xsi:type="dcterms:W3CDTF">2017-06-07T07:23:00Z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