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F61B1" w:rsidRPr="00E57406" w:rsidRDefault="009F61B1" w:rsidP="00C839EE">
      <w:pPr>
        <w:pStyle w:val="Default"/>
        <w:jc w:val="center"/>
        <w:rPr>
          <w:rFonts w:asciiTheme="minorHAnsi" w:hAnsiTheme="minorHAnsi"/>
          <w:b/>
          <w:szCs w:val="28"/>
        </w:rPr>
      </w:pPr>
      <w:r w:rsidRPr="00E57406">
        <w:rPr>
          <w:rFonts w:asciiTheme="minorHAnsi" w:hAnsiTheme="minorHAnsi"/>
          <w:b/>
          <w:szCs w:val="28"/>
        </w:rPr>
        <w:t>POZNÁMKY</w:t>
      </w:r>
    </w:p>
    <w:p w:rsidR="009F61B1" w:rsidRPr="00A87CD4" w:rsidRDefault="009F61B1" w:rsidP="009F61B1">
      <w:pPr>
        <w:ind w:left="1077" w:hanging="680"/>
        <w:jc w:val="center"/>
        <w:rPr>
          <w:rFonts w:asciiTheme="minorHAnsi" w:hAnsiTheme="minorHAnsi"/>
          <w:sz w:val="20"/>
        </w:rPr>
      </w:pPr>
      <w:r w:rsidRPr="00A87CD4">
        <w:rPr>
          <w:rFonts w:asciiTheme="minorHAnsi" w:hAnsiTheme="minorHAnsi"/>
          <w:sz w:val="20"/>
        </w:rPr>
        <w:t xml:space="preserve"> individuálnej účtovnej závierky zostavenej </w:t>
      </w:r>
      <w:r w:rsidR="00C839EE">
        <w:rPr>
          <w:rFonts w:asciiTheme="minorHAnsi" w:hAnsiTheme="minorHAnsi"/>
          <w:sz w:val="20"/>
        </w:rPr>
        <w:t>mal</w:t>
      </w:r>
      <w:r w:rsidRPr="00A87CD4">
        <w:rPr>
          <w:rFonts w:asciiTheme="minorHAnsi" w:hAnsiTheme="minorHAnsi"/>
          <w:sz w:val="20"/>
        </w:rPr>
        <w:t xml:space="preserve">ou účtovnou jednotkou </w:t>
      </w:r>
      <w:r>
        <w:rPr>
          <w:rFonts w:asciiTheme="minorHAnsi" w:hAnsiTheme="minorHAnsi"/>
          <w:sz w:val="20"/>
        </w:rPr>
        <w:t>k 31.12.</w:t>
      </w:r>
      <w:r w:rsidR="00873265">
        <w:rPr>
          <w:rFonts w:asciiTheme="minorHAnsi" w:hAnsiTheme="minorHAnsi"/>
          <w:sz w:val="20"/>
        </w:rPr>
        <w:t>2016</w:t>
      </w:r>
    </w:p>
    <w:p w:rsidR="009F61B1" w:rsidRPr="00A87CD4" w:rsidRDefault="009F61B1" w:rsidP="009F61B1">
      <w:pPr>
        <w:ind w:left="1077" w:hanging="680"/>
        <w:jc w:val="center"/>
        <w:rPr>
          <w:rFonts w:asciiTheme="minorHAnsi" w:hAnsiTheme="minorHAnsi"/>
          <w:sz w:val="20"/>
        </w:rPr>
      </w:pPr>
      <w:r w:rsidRPr="00A87CD4">
        <w:rPr>
          <w:rFonts w:asciiTheme="minorHAnsi" w:hAnsiTheme="minorHAnsi"/>
          <w:sz w:val="20"/>
        </w:rPr>
        <w:t>(v rozsahu prílohy č. 1 k opatreni</w:t>
      </w:r>
      <w:r>
        <w:rPr>
          <w:rFonts w:asciiTheme="minorHAnsi" w:hAnsiTheme="minorHAnsi"/>
          <w:sz w:val="20"/>
        </w:rPr>
        <w:t>u</w:t>
      </w:r>
      <w:r w:rsidRPr="00A87CD4">
        <w:rPr>
          <w:rFonts w:asciiTheme="minorHAnsi" w:hAnsiTheme="minorHAnsi"/>
          <w:sz w:val="20"/>
        </w:rPr>
        <w:t xml:space="preserve"> MF SR č. MF/2337</w:t>
      </w:r>
      <w:r w:rsidR="00C839EE">
        <w:rPr>
          <w:rFonts w:asciiTheme="minorHAnsi" w:hAnsiTheme="minorHAnsi"/>
          <w:sz w:val="20"/>
        </w:rPr>
        <w:t>8</w:t>
      </w:r>
      <w:r w:rsidRPr="00A87CD4">
        <w:rPr>
          <w:rFonts w:asciiTheme="minorHAnsi" w:hAnsiTheme="minorHAnsi"/>
          <w:sz w:val="20"/>
        </w:rPr>
        <w:t>/2014-74)</w:t>
      </w:r>
    </w:p>
    <w:p w:rsidR="009F61B1" w:rsidRPr="00A87CD4" w:rsidRDefault="009F61B1" w:rsidP="009F61B1">
      <w:pPr>
        <w:tabs>
          <w:tab w:val="left" w:pos="3375"/>
        </w:tabs>
        <w:jc w:val="both"/>
        <w:rPr>
          <w:rFonts w:asciiTheme="minorHAnsi" w:hAnsiTheme="minorHAnsi"/>
          <w:sz w:val="20"/>
        </w:rPr>
      </w:pPr>
      <w:r w:rsidRPr="00A87CD4">
        <w:rPr>
          <w:rFonts w:asciiTheme="minorHAnsi" w:hAnsiTheme="minorHAnsi"/>
          <w:sz w:val="20"/>
        </w:rPr>
        <w:tab/>
      </w:r>
    </w:p>
    <w:p w:rsidR="009F61B1" w:rsidRPr="00E57406" w:rsidRDefault="009F61B1" w:rsidP="009F61B1">
      <w:pPr>
        <w:pStyle w:val="Default"/>
        <w:jc w:val="center"/>
        <w:rPr>
          <w:rFonts w:asciiTheme="minorHAnsi" w:hAnsiTheme="minorHAnsi"/>
          <w:b/>
          <w:color w:val="auto"/>
          <w:sz w:val="22"/>
          <w:szCs w:val="22"/>
        </w:rPr>
      </w:pPr>
      <w:r w:rsidRPr="00E57406">
        <w:rPr>
          <w:rFonts w:asciiTheme="minorHAnsi" w:hAnsiTheme="minorHAnsi"/>
          <w:b/>
          <w:bCs/>
          <w:color w:val="auto"/>
          <w:sz w:val="22"/>
          <w:szCs w:val="22"/>
        </w:rPr>
        <w:t>Čl. I</w:t>
      </w:r>
    </w:p>
    <w:p w:rsidR="009F61B1" w:rsidRPr="00E57406" w:rsidRDefault="009F61B1" w:rsidP="009F61B1">
      <w:pPr>
        <w:pStyle w:val="Default"/>
        <w:jc w:val="center"/>
        <w:rPr>
          <w:rFonts w:asciiTheme="minorHAnsi" w:hAnsiTheme="minorHAnsi"/>
          <w:b/>
          <w:bCs/>
          <w:color w:val="auto"/>
          <w:sz w:val="22"/>
          <w:szCs w:val="22"/>
        </w:rPr>
      </w:pPr>
      <w:r>
        <w:rPr>
          <w:rFonts w:asciiTheme="minorHAnsi" w:hAnsiTheme="minorHAnsi"/>
          <w:b/>
          <w:bCs/>
          <w:color w:val="auto"/>
          <w:sz w:val="22"/>
          <w:szCs w:val="22"/>
        </w:rPr>
        <w:t>VŠEOBECNÉ INFORMÁCIE</w:t>
      </w:r>
    </w:p>
    <w:p w:rsidR="00C839EE" w:rsidRDefault="009F61B1" w:rsidP="00C839EE">
      <w:pPr>
        <w:pStyle w:val="Default"/>
      </w:pPr>
      <w:r w:rsidRPr="00976B58">
        <w:rPr>
          <w:rFonts w:asciiTheme="minorHAnsi" w:hAnsiTheme="minorHAnsi"/>
          <w:color w:val="990099"/>
          <w:sz w:val="20"/>
          <w:szCs w:val="20"/>
        </w:rPr>
        <w:t xml:space="preserve"> </w:t>
      </w:r>
    </w:p>
    <w:p w:rsidR="009F61B1" w:rsidRPr="00F27502" w:rsidRDefault="00C839EE" w:rsidP="009F61B1">
      <w:pPr>
        <w:pStyle w:val="Default"/>
        <w:rPr>
          <w:rFonts w:asciiTheme="minorHAnsi" w:hAnsiTheme="minorHAnsi"/>
          <w:color w:val="00B0F0"/>
          <w:sz w:val="22"/>
          <w:szCs w:val="22"/>
        </w:rPr>
      </w:pPr>
      <w:r w:rsidRPr="00F27502">
        <w:rPr>
          <w:color w:val="00B0F0"/>
          <w:sz w:val="22"/>
          <w:szCs w:val="22"/>
        </w:rPr>
        <w:t xml:space="preserve"> </w:t>
      </w:r>
      <w:r w:rsidR="009F61B1" w:rsidRPr="00F27502">
        <w:rPr>
          <w:rFonts w:asciiTheme="minorHAnsi" w:hAnsiTheme="minorHAnsi"/>
          <w:color w:val="00B0F0"/>
          <w:sz w:val="22"/>
          <w:szCs w:val="22"/>
        </w:rPr>
        <w:t>(1.)  Informácie o účtovnej jednotke</w:t>
      </w:r>
    </w:p>
    <w:p w:rsidR="009F61B1" w:rsidRPr="00976B58" w:rsidRDefault="009F61B1" w:rsidP="009F61B1">
      <w:pPr>
        <w:pStyle w:val="Default"/>
        <w:rPr>
          <w:rFonts w:asciiTheme="minorHAnsi" w:hAnsiTheme="minorHAnsi"/>
          <w:color w:val="990099"/>
          <w:sz w:val="20"/>
          <w:szCs w:val="20"/>
        </w:rPr>
      </w:pPr>
    </w:p>
    <w:p w:rsidR="009F61B1" w:rsidRPr="00976B58" w:rsidRDefault="009F61B1" w:rsidP="009F61B1">
      <w:pPr>
        <w:pStyle w:val="Odsekzoznamu"/>
        <w:ind w:left="0"/>
        <w:rPr>
          <w:rFonts w:asciiTheme="minorHAnsi" w:hAnsiTheme="minorHAnsi" w:cs="Arial"/>
          <w:sz w:val="20"/>
          <w:szCs w:val="20"/>
        </w:rPr>
      </w:pPr>
      <w:r w:rsidRPr="00976B58">
        <w:rPr>
          <w:rFonts w:asciiTheme="minorHAnsi" w:hAnsiTheme="minorHAnsi" w:cs="Calibri"/>
          <w:bCs/>
          <w:sz w:val="20"/>
          <w:szCs w:val="20"/>
        </w:rPr>
        <w:t>a) Základné informácie o účtovnej jednotke:</w:t>
      </w:r>
      <w:r w:rsidRPr="00976B58">
        <w:rPr>
          <w:rFonts w:asciiTheme="minorHAnsi" w:hAnsiTheme="minorHAnsi" w:cs="Arial"/>
          <w:sz w:val="20"/>
          <w:szCs w:val="20"/>
        </w:rPr>
        <w:t xml:space="preserve"> </w:t>
      </w:r>
    </w:p>
    <w:tbl>
      <w:tblPr>
        <w:tblW w:w="9272" w:type="dxa"/>
        <w:tblInd w:w="60" w:type="dxa"/>
        <w:tblCellMar>
          <w:left w:w="70" w:type="dxa"/>
          <w:right w:w="70" w:type="dxa"/>
        </w:tblCellMar>
        <w:tblLook w:val="04A0" w:firstRow="1" w:lastRow="0" w:firstColumn="1" w:lastColumn="0" w:noHBand="0" w:noVBand="1"/>
      </w:tblPr>
      <w:tblGrid>
        <w:gridCol w:w="2772"/>
        <w:gridCol w:w="6500"/>
      </w:tblGrid>
      <w:tr w:rsidR="009F61B1" w:rsidRPr="00976B58" w:rsidTr="006B0E20">
        <w:trPr>
          <w:trHeight w:val="336"/>
        </w:trPr>
        <w:tc>
          <w:tcPr>
            <w:tcW w:w="27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F61B1" w:rsidRPr="00976B58" w:rsidRDefault="009F61B1" w:rsidP="006B0E20">
            <w:pPr>
              <w:rPr>
                <w:rFonts w:asciiTheme="minorHAnsi" w:hAnsiTheme="minorHAnsi"/>
                <w:color w:val="000000"/>
                <w:sz w:val="20"/>
                <w:szCs w:val="20"/>
              </w:rPr>
            </w:pPr>
            <w:r w:rsidRPr="00976B58">
              <w:rPr>
                <w:rFonts w:asciiTheme="minorHAnsi" w:hAnsiTheme="minorHAnsi"/>
                <w:color w:val="000000"/>
                <w:sz w:val="20"/>
                <w:szCs w:val="20"/>
              </w:rPr>
              <w:t>Obchodné meno:</w:t>
            </w:r>
          </w:p>
        </w:tc>
        <w:tc>
          <w:tcPr>
            <w:tcW w:w="6500" w:type="dxa"/>
            <w:tcBorders>
              <w:top w:val="single" w:sz="4" w:space="0" w:color="auto"/>
              <w:left w:val="nil"/>
              <w:bottom w:val="single" w:sz="4" w:space="0" w:color="auto"/>
              <w:right w:val="single" w:sz="4" w:space="0" w:color="auto"/>
            </w:tcBorders>
            <w:shd w:val="clear" w:color="auto" w:fill="auto"/>
            <w:noWrap/>
            <w:vAlign w:val="bottom"/>
            <w:hideMark/>
          </w:tcPr>
          <w:p w:rsidR="009F61B1" w:rsidRPr="00976B58" w:rsidRDefault="00873265" w:rsidP="006B0E20">
            <w:pPr>
              <w:rPr>
                <w:rFonts w:asciiTheme="minorHAnsi" w:hAnsiTheme="minorHAnsi"/>
                <w:color w:val="000000"/>
                <w:sz w:val="20"/>
                <w:szCs w:val="20"/>
              </w:rPr>
            </w:pPr>
            <w:r>
              <w:rPr>
                <w:rFonts w:asciiTheme="minorHAnsi" w:hAnsiTheme="minorHAnsi"/>
                <w:color w:val="000000"/>
                <w:sz w:val="20"/>
                <w:szCs w:val="20"/>
              </w:rPr>
              <w:t>TEKNOPLAST, s.r.o.</w:t>
            </w:r>
          </w:p>
        </w:tc>
      </w:tr>
      <w:tr w:rsidR="009F61B1" w:rsidRPr="00976B58" w:rsidTr="006B0E20">
        <w:trPr>
          <w:trHeight w:val="336"/>
        </w:trPr>
        <w:tc>
          <w:tcPr>
            <w:tcW w:w="2772" w:type="dxa"/>
            <w:tcBorders>
              <w:top w:val="nil"/>
              <w:left w:val="single" w:sz="4" w:space="0" w:color="auto"/>
              <w:bottom w:val="single" w:sz="4" w:space="0" w:color="auto"/>
              <w:right w:val="single" w:sz="4" w:space="0" w:color="auto"/>
            </w:tcBorders>
            <w:shd w:val="clear" w:color="auto" w:fill="auto"/>
            <w:noWrap/>
            <w:vAlign w:val="bottom"/>
            <w:hideMark/>
          </w:tcPr>
          <w:p w:rsidR="009F61B1" w:rsidRPr="00976B58" w:rsidRDefault="009F61B1" w:rsidP="006B0E20">
            <w:pPr>
              <w:rPr>
                <w:rFonts w:asciiTheme="minorHAnsi" w:hAnsiTheme="minorHAnsi"/>
                <w:color w:val="000000"/>
                <w:sz w:val="20"/>
                <w:szCs w:val="20"/>
              </w:rPr>
            </w:pPr>
            <w:r w:rsidRPr="00976B58">
              <w:rPr>
                <w:rFonts w:asciiTheme="minorHAnsi" w:hAnsiTheme="minorHAnsi"/>
                <w:color w:val="000000"/>
                <w:sz w:val="20"/>
                <w:szCs w:val="20"/>
              </w:rPr>
              <w:t>Sídlo:</w:t>
            </w:r>
          </w:p>
        </w:tc>
        <w:tc>
          <w:tcPr>
            <w:tcW w:w="6500" w:type="dxa"/>
            <w:tcBorders>
              <w:top w:val="nil"/>
              <w:left w:val="nil"/>
              <w:bottom w:val="single" w:sz="4" w:space="0" w:color="auto"/>
              <w:right w:val="single" w:sz="4" w:space="0" w:color="auto"/>
            </w:tcBorders>
            <w:shd w:val="clear" w:color="auto" w:fill="auto"/>
            <w:noWrap/>
            <w:vAlign w:val="bottom"/>
            <w:hideMark/>
          </w:tcPr>
          <w:p w:rsidR="009F61B1" w:rsidRPr="00976B58" w:rsidRDefault="00873265" w:rsidP="006B0E20">
            <w:pPr>
              <w:rPr>
                <w:rFonts w:asciiTheme="minorHAnsi" w:hAnsiTheme="minorHAnsi"/>
                <w:color w:val="000000"/>
                <w:sz w:val="20"/>
                <w:szCs w:val="20"/>
              </w:rPr>
            </w:pPr>
            <w:proofErr w:type="spellStart"/>
            <w:r>
              <w:rPr>
                <w:rFonts w:asciiTheme="minorHAnsi" w:hAnsiTheme="minorHAnsi"/>
                <w:color w:val="000000"/>
                <w:sz w:val="20"/>
                <w:szCs w:val="20"/>
              </w:rPr>
              <w:t>Podzámska</w:t>
            </w:r>
            <w:proofErr w:type="spellEnd"/>
            <w:r>
              <w:rPr>
                <w:rFonts w:asciiTheme="minorHAnsi" w:hAnsiTheme="minorHAnsi"/>
                <w:color w:val="000000"/>
                <w:sz w:val="20"/>
                <w:szCs w:val="20"/>
              </w:rPr>
              <w:t xml:space="preserve"> 36</w:t>
            </w:r>
          </w:p>
        </w:tc>
      </w:tr>
      <w:tr w:rsidR="009F61B1" w:rsidRPr="00976B58" w:rsidTr="006B0E20">
        <w:trPr>
          <w:trHeight w:val="336"/>
        </w:trPr>
        <w:tc>
          <w:tcPr>
            <w:tcW w:w="2772" w:type="dxa"/>
            <w:tcBorders>
              <w:top w:val="nil"/>
              <w:left w:val="single" w:sz="4" w:space="0" w:color="auto"/>
              <w:bottom w:val="single" w:sz="4" w:space="0" w:color="auto"/>
              <w:right w:val="single" w:sz="4" w:space="0" w:color="auto"/>
            </w:tcBorders>
            <w:shd w:val="clear" w:color="auto" w:fill="auto"/>
            <w:noWrap/>
            <w:vAlign w:val="bottom"/>
            <w:hideMark/>
          </w:tcPr>
          <w:p w:rsidR="009F61B1" w:rsidRPr="00976B58" w:rsidRDefault="009F61B1" w:rsidP="006B0E20">
            <w:pPr>
              <w:rPr>
                <w:rFonts w:asciiTheme="minorHAnsi" w:hAnsiTheme="minorHAnsi"/>
                <w:sz w:val="20"/>
                <w:szCs w:val="20"/>
              </w:rPr>
            </w:pPr>
            <w:r w:rsidRPr="00976B58">
              <w:rPr>
                <w:rFonts w:asciiTheme="minorHAnsi" w:hAnsiTheme="minorHAnsi"/>
                <w:sz w:val="20"/>
                <w:szCs w:val="20"/>
              </w:rPr>
              <w:t>Dátum založenia:</w:t>
            </w:r>
          </w:p>
        </w:tc>
        <w:tc>
          <w:tcPr>
            <w:tcW w:w="6500" w:type="dxa"/>
            <w:tcBorders>
              <w:top w:val="nil"/>
              <w:left w:val="nil"/>
              <w:bottom w:val="single" w:sz="4" w:space="0" w:color="auto"/>
              <w:right w:val="single" w:sz="4" w:space="0" w:color="auto"/>
            </w:tcBorders>
            <w:shd w:val="clear" w:color="auto" w:fill="auto"/>
            <w:noWrap/>
            <w:vAlign w:val="bottom"/>
            <w:hideMark/>
          </w:tcPr>
          <w:p w:rsidR="009F61B1" w:rsidRPr="00976B58" w:rsidRDefault="00394B5E" w:rsidP="006B0E20">
            <w:pPr>
              <w:rPr>
                <w:rFonts w:asciiTheme="minorHAnsi" w:hAnsiTheme="minorHAnsi"/>
                <w:sz w:val="20"/>
                <w:szCs w:val="20"/>
              </w:rPr>
            </w:pPr>
            <w:r>
              <w:rPr>
                <w:rFonts w:asciiTheme="minorHAnsi" w:hAnsiTheme="minorHAnsi"/>
                <w:sz w:val="20"/>
                <w:szCs w:val="20"/>
              </w:rPr>
              <w:t>9.2.1999</w:t>
            </w:r>
          </w:p>
        </w:tc>
      </w:tr>
      <w:tr w:rsidR="009F61B1" w:rsidRPr="00976B58" w:rsidTr="006B0E20">
        <w:trPr>
          <w:trHeight w:val="336"/>
        </w:trPr>
        <w:tc>
          <w:tcPr>
            <w:tcW w:w="2772" w:type="dxa"/>
            <w:tcBorders>
              <w:top w:val="nil"/>
              <w:left w:val="single" w:sz="4" w:space="0" w:color="auto"/>
              <w:bottom w:val="single" w:sz="4" w:space="0" w:color="auto"/>
              <w:right w:val="single" w:sz="4" w:space="0" w:color="auto"/>
            </w:tcBorders>
            <w:shd w:val="clear" w:color="auto" w:fill="auto"/>
            <w:noWrap/>
            <w:vAlign w:val="bottom"/>
            <w:hideMark/>
          </w:tcPr>
          <w:p w:rsidR="009F61B1" w:rsidRPr="00976B58" w:rsidRDefault="009F61B1" w:rsidP="006B0E20">
            <w:pPr>
              <w:rPr>
                <w:rFonts w:asciiTheme="minorHAnsi" w:hAnsiTheme="minorHAnsi"/>
                <w:color w:val="000000"/>
                <w:sz w:val="20"/>
                <w:szCs w:val="20"/>
              </w:rPr>
            </w:pPr>
            <w:r w:rsidRPr="00976B58">
              <w:rPr>
                <w:rFonts w:asciiTheme="minorHAnsi" w:hAnsiTheme="minorHAnsi"/>
                <w:color w:val="000000"/>
                <w:sz w:val="20"/>
                <w:szCs w:val="20"/>
              </w:rPr>
              <w:t>Dátum vzniku:</w:t>
            </w:r>
          </w:p>
        </w:tc>
        <w:tc>
          <w:tcPr>
            <w:tcW w:w="6500" w:type="dxa"/>
            <w:tcBorders>
              <w:top w:val="nil"/>
              <w:left w:val="nil"/>
              <w:bottom w:val="single" w:sz="4" w:space="0" w:color="auto"/>
              <w:right w:val="single" w:sz="4" w:space="0" w:color="auto"/>
            </w:tcBorders>
            <w:shd w:val="clear" w:color="auto" w:fill="auto"/>
            <w:noWrap/>
            <w:vAlign w:val="bottom"/>
            <w:hideMark/>
          </w:tcPr>
          <w:p w:rsidR="009F61B1" w:rsidRPr="00976B58" w:rsidRDefault="00394B5E" w:rsidP="006B0E20">
            <w:pPr>
              <w:rPr>
                <w:rFonts w:asciiTheme="minorHAnsi" w:hAnsiTheme="minorHAnsi"/>
                <w:color w:val="000000"/>
                <w:sz w:val="20"/>
                <w:szCs w:val="20"/>
              </w:rPr>
            </w:pPr>
            <w:r>
              <w:rPr>
                <w:rFonts w:asciiTheme="minorHAnsi" w:hAnsiTheme="minorHAnsi"/>
                <w:color w:val="000000"/>
                <w:sz w:val="20"/>
                <w:szCs w:val="20"/>
              </w:rPr>
              <w:t>9.2.1999</w:t>
            </w:r>
          </w:p>
        </w:tc>
      </w:tr>
    </w:tbl>
    <w:p w:rsidR="009F61B1" w:rsidRPr="00976B58" w:rsidRDefault="009F61B1" w:rsidP="009F61B1">
      <w:pPr>
        <w:pStyle w:val="Odsekzoznamu"/>
        <w:rPr>
          <w:rFonts w:asciiTheme="minorHAnsi" w:hAnsiTheme="minorHAnsi" w:cs="Arial"/>
          <w:sz w:val="20"/>
          <w:szCs w:val="20"/>
        </w:rPr>
      </w:pPr>
    </w:p>
    <w:p w:rsidR="009F61B1" w:rsidRPr="00F27502" w:rsidRDefault="009F61B1" w:rsidP="00F27502">
      <w:pPr>
        <w:pStyle w:val="Odsekzoznamu"/>
        <w:spacing w:after="0" w:line="240" w:lineRule="auto"/>
        <w:ind w:left="0"/>
        <w:jc w:val="both"/>
        <w:rPr>
          <w:rFonts w:asciiTheme="minorHAnsi" w:hAnsiTheme="minorHAnsi" w:cs="ArialNarrow"/>
          <w:sz w:val="20"/>
          <w:szCs w:val="20"/>
        </w:rPr>
      </w:pPr>
      <w:r w:rsidRPr="00F27502">
        <w:rPr>
          <w:rFonts w:asciiTheme="minorHAnsi" w:hAnsiTheme="minorHAnsi" w:cs="Arial"/>
          <w:sz w:val="20"/>
          <w:szCs w:val="20"/>
        </w:rPr>
        <w:t xml:space="preserve">b) </w:t>
      </w:r>
      <w:r w:rsidRPr="00F27502">
        <w:rPr>
          <w:rFonts w:asciiTheme="minorHAnsi" w:hAnsiTheme="minorHAnsi" w:cs="ArialNarrow"/>
          <w:sz w:val="20"/>
          <w:szCs w:val="20"/>
        </w:rPr>
        <w:t>Opis hospodárskej činnosti účtovnej jednotky:</w:t>
      </w:r>
    </w:p>
    <w:p w:rsidR="009F61B1" w:rsidRDefault="00394B5E" w:rsidP="009F61B1">
      <w:pPr>
        <w:widowControl w:val="0"/>
        <w:rPr>
          <w:rFonts w:asciiTheme="minorHAnsi" w:hAnsiTheme="minorHAnsi"/>
          <w:color w:val="00B0F0"/>
          <w:szCs w:val="22"/>
        </w:rPr>
      </w:pPr>
      <w:r>
        <w:rPr>
          <w:rFonts w:asciiTheme="minorHAnsi" w:hAnsiTheme="minorHAnsi"/>
          <w:color w:val="00B0F0"/>
          <w:szCs w:val="22"/>
        </w:rPr>
        <w:t xml:space="preserve">    predaj náhradných dielov na električky,</w:t>
      </w:r>
    </w:p>
    <w:p w:rsidR="00394B5E" w:rsidRDefault="00394B5E" w:rsidP="009F61B1">
      <w:pPr>
        <w:widowControl w:val="0"/>
        <w:rPr>
          <w:rFonts w:asciiTheme="minorHAnsi" w:hAnsiTheme="minorHAnsi"/>
          <w:color w:val="00B0F0"/>
          <w:szCs w:val="22"/>
        </w:rPr>
      </w:pPr>
      <w:r>
        <w:rPr>
          <w:rFonts w:asciiTheme="minorHAnsi" w:hAnsiTheme="minorHAnsi"/>
          <w:color w:val="00B0F0"/>
          <w:szCs w:val="22"/>
        </w:rPr>
        <w:t xml:space="preserve">    prenájom nehnuteľností,</w:t>
      </w:r>
    </w:p>
    <w:p w:rsidR="00394B5E" w:rsidRDefault="00394B5E" w:rsidP="009F61B1">
      <w:pPr>
        <w:widowControl w:val="0"/>
        <w:rPr>
          <w:rFonts w:asciiTheme="minorHAnsi" w:hAnsiTheme="minorHAnsi"/>
          <w:color w:val="00B0F0"/>
          <w:szCs w:val="22"/>
        </w:rPr>
      </w:pPr>
      <w:r>
        <w:rPr>
          <w:rFonts w:asciiTheme="minorHAnsi" w:hAnsiTheme="minorHAnsi"/>
          <w:color w:val="00B0F0"/>
          <w:szCs w:val="22"/>
        </w:rPr>
        <w:t xml:space="preserve">    predaj bytov</w:t>
      </w:r>
    </w:p>
    <w:p w:rsidR="00873265" w:rsidRDefault="00873265" w:rsidP="009F61B1">
      <w:pPr>
        <w:widowControl w:val="0"/>
        <w:rPr>
          <w:rFonts w:asciiTheme="minorHAnsi" w:hAnsiTheme="minorHAnsi"/>
          <w:color w:val="00B0F0"/>
          <w:szCs w:val="22"/>
        </w:rPr>
      </w:pPr>
    </w:p>
    <w:p w:rsidR="009F61B1" w:rsidRPr="00F27502" w:rsidRDefault="009F61B1" w:rsidP="00F27502">
      <w:pPr>
        <w:widowControl w:val="0"/>
        <w:jc w:val="both"/>
        <w:rPr>
          <w:rFonts w:asciiTheme="minorHAnsi" w:hAnsiTheme="minorHAnsi" w:cs="Calibri"/>
          <w:snapToGrid w:val="0"/>
          <w:color w:val="00B0F0"/>
          <w:szCs w:val="22"/>
        </w:rPr>
      </w:pPr>
      <w:r w:rsidRPr="00F27502">
        <w:rPr>
          <w:rFonts w:asciiTheme="minorHAnsi" w:hAnsiTheme="minorHAnsi"/>
          <w:color w:val="00B0F0"/>
          <w:szCs w:val="22"/>
        </w:rPr>
        <w:t xml:space="preserve">(2) </w:t>
      </w:r>
      <w:r w:rsidRPr="00F27502">
        <w:rPr>
          <w:rFonts w:asciiTheme="minorHAnsi" w:eastAsiaTheme="minorHAnsi" w:hAnsiTheme="minorHAnsi" w:cs="Arial"/>
          <w:color w:val="00B0F0"/>
          <w:szCs w:val="22"/>
        </w:rPr>
        <w:t>Schválenie účtovnej závierky za predchádzajúce obdobie</w:t>
      </w:r>
      <w:r w:rsidRPr="00F27502">
        <w:rPr>
          <w:rFonts w:asciiTheme="minorHAnsi" w:hAnsiTheme="minorHAnsi" w:cs="Calibri"/>
          <w:bCs/>
          <w:color w:val="00B0F0"/>
          <w:szCs w:val="22"/>
        </w:rPr>
        <w:t xml:space="preserve"> </w:t>
      </w:r>
    </w:p>
    <w:p w:rsidR="009F61B1" w:rsidRPr="00976B58" w:rsidRDefault="009F61B1" w:rsidP="00F27502">
      <w:pPr>
        <w:widowControl w:val="0"/>
        <w:jc w:val="both"/>
        <w:rPr>
          <w:rFonts w:asciiTheme="minorHAnsi" w:hAnsiTheme="minorHAnsi" w:cs="Calibri"/>
          <w:snapToGrid w:val="0"/>
          <w:sz w:val="20"/>
          <w:szCs w:val="20"/>
        </w:rPr>
      </w:pPr>
      <w:r w:rsidRPr="00976B58">
        <w:rPr>
          <w:rFonts w:asciiTheme="minorHAnsi" w:hAnsiTheme="minorHAnsi"/>
          <w:color w:val="990099"/>
          <w:sz w:val="20"/>
          <w:szCs w:val="20"/>
        </w:rPr>
        <w:t xml:space="preserve"> </w:t>
      </w:r>
      <w:r w:rsidRPr="00976B58">
        <w:rPr>
          <w:rFonts w:asciiTheme="minorHAnsi" w:hAnsiTheme="minorHAnsi" w:cs="Calibri"/>
          <w:snapToGrid w:val="0"/>
          <w:sz w:val="20"/>
          <w:szCs w:val="20"/>
        </w:rPr>
        <w:t>Účtovná závierka za rok 201</w:t>
      </w:r>
      <w:r w:rsidR="00394B5E">
        <w:rPr>
          <w:rFonts w:asciiTheme="minorHAnsi" w:hAnsiTheme="minorHAnsi" w:cs="Calibri"/>
          <w:snapToGrid w:val="0"/>
          <w:sz w:val="20"/>
          <w:szCs w:val="20"/>
        </w:rPr>
        <w:t>5</w:t>
      </w:r>
      <w:r w:rsidRPr="00976B58">
        <w:rPr>
          <w:rFonts w:asciiTheme="minorHAnsi" w:hAnsiTheme="minorHAnsi" w:cs="Calibri"/>
          <w:snapToGrid w:val="0"/>
          <w:sz w:val="20"/>
          <w:szCs w:val="20"/>
        </w:rPr>
        <w:t xml:space="preserve"> bola schválená na riadnom valnom zhromaždení dňa   </w:t>
      </w:r>
      <w:r w:rsidR="00394B5E">
        <w:rPr>
          <w:rFonts w:asciiTheme="minorHAnsi" w:hAnsiTheme="minorHAnsi" w:cs="Calibri"/>
          <w:snapToGrid w:val="0"/>
          <w:sz w:val="20"/>
          <w:szCs w:val="20"/>
        </w:rPr>
        <w:t>27. 6. 2016</w:t>
      </w:r>
    </w:p>
    <w:p w:rsidR="00301869" w:rsidRDefault="00301869" w:rsidP="00F27502">
      <w:pPr>
        <w:pStyle w:val="Default"/>
        <w:jc w:val="both"/>
        <w:rPr>
          <w:rFonts w:asciiTheme="minorHAnsi" w:hAnsiTheme="minorHAnsi"/>
          <w:color w:val="00B0F0"/>
          <w:sz w:val="22"/>
          <w:szCs w:val="22"/>
        </w:rPr>
      </w:pPr>
    </w:p>
    <w:p w:rsidR="00441AF2" w:rsidRPr="00212BA4" w:rsidRDefault="009F61B1" w:rsidP="00F27502">
      <w:pPr>
        <w:pStyle w:val="Default"/>
        <w:jc w:val="both"/>
        <w:rPr>
          <w:rFonts w:asciiTheme="minorHAnsi" w:hAnsiTheme="minorHAnsi"/>
          <w:color w:val="00B0F0"/>
          <w:sz w:val="22"/>
          <w:szCs w:val="22"/>
        </w:rPr>
      </w:pPr>
      <w:r w:rsidRPr="00212BA4">
        <w:rPr>
          <w:rFonts w:asciiTheme="minorHAnsi" w:hAnsiTheme="minorHAnsi"/>
          <w:color w:val="00B0F0"/>
          <w:sz w:val="22"/>
          <w:szCs w:val="22"/>
        </w:rPr>
        <w:t xml:space="preserve"> </w:t>
      </w:r>
      <w:r w:rsidR="00441AF2" w:rsidRPr="00212BA4">
        <w:rPr>
          <w:rFonts w:asciiTheme="minorHAnsi" w:hAnsiTheme="minorHAnsi"/>
          <w:color w:val="00B0F0"/>
          <w:sz w:val="22"/>
          <w:szCs w:val="22"/>
        </w:rPr>
        <w:t xml:space="preserve">(3) Právny dôvod na zostavenie účtovnej závierky. </w:t>
      </w:r>
    </w:p>
    <w:p w:rsidR="009F61B1" w:rsidRPr="00976B58" w:rsidRDefault="009F61B1" w:rsidP="00F27502">
      <w:pPr>
        <w:widowControl w:val="0"/>
        <w:jc w:val="both"/>
        <w:rPr>
          <w:rFonts w:asciiTheme="minorHAnsi" w:hAnsiTheme="minorHAnsi" w:cs="Calibri"/>
          <w:snapToGrid w:val="0"/>
          <w:sz w:val="20"/>
          <w:szCs w:val="20"/>
        </w:rPr>
      </w:pPr>
      <w:r w:rsidRPr="00976B58">
        <w:rPr>
          <w:rFonts w:asciiTheme="minorHAnsi" w:hAnsiTheme="minorHAnsi" w:cs="Calibri"/>
          <w:snapToGrid w:val="0"/>
          <w:sz w:val="20"/>
          <w:szCs w:val="20"/>
        </w:rPr>
        <w:t>Účtovná závierka k 31.12.201</w:t>
      </w:r>
      <w:r w:rsidR="00545115">
        <w:rPr>
          <w:rFonts w:asciiTheme="minorHAnsi" w:hAnsiTheme="minorHAnsi" w:cs="Calibri"/>
          <w:snapToGrid w:val="0"/>
          <w:sz w:val="20"/>
          <w:szCs w:val="20"/>
        </w:rPr>
        <w:t>6</w:t>
      </w:r>
      <w:r w:rsidRPr="00976B58">
        <w:rPr>
          <w:rFonts w:asciiTheme="minorHAnsi" w:hAnsiTheme="minorHAnsi" w:cs="Calibri"/>
          <w:snapToGrid w:val="0"/>
          <w:sz w:val="20"/>
          <w:szCs w:val="20"/>
        </w:rPr>
        <w:t xml:space="preserve"> je zostavená ako riadna účtovná závierka podľa § 17 ods. 6     zákona NR SR č. 431/2002 Z. z. o účtovníctve, za účtovné obdobie od 1.januára 201</w:t>
      </w:r>
      <w:r w:rsidR="00545115">
        <w:rPr>
          <w:rFonts w:asciiTheme="minorHAnsi" w:hAnsiTheme="minorHAnsi" w:cs="Calibri"/>
          <w:snapToGrid w:val="0"/>
          <w:sz w:val="20"/>
          <w:szCs w:val="20"/>
        </w:rPr>
        <w:t>6</w:t>
      </w:r>
      <w:r w:rsidRPr="00976B58">
        <w:rPr>
          <w:rFonts w:asciiTheme="minorHAnsi" w:hAnsiTheme="minorHAnsi" w:cs="Calibri"/>
          <w:snapToGrid w:val="0"/>
          <w:sz w:val="20"/>
          <w:szCs w:val="20"/>
        </w:rPr>
        <w:t xml:space="preserve"> do 31. decembra 201</w:t>
      </w:r>
      <w:r w:rsidR="00545115">
        <w:rPr>
          <w:rFonts w:asciiTheme="minorHAnsi" w:hAnsiTheme="minorHAnsi" w:cs="Calibri"/>
          <w:snapToGrid w:val="0"/>
          <w:sz w:val="20"/>
          <w:szCs w:val="20"/>
        </w:rPr>
        <w:t>6</w:t>
      </w:r>
      <w:r w:rsidRPr="00976B58">
        <w:rPr>
          <w:rFonts w:asciiTheme="minorHAnsi" w:hAnsiTheme="minorHAnsi" w:cs="Calibri"/>
          <w:snapToGrid w:val="0"/>
          <w:sz w:val="20"/>
          <w:szCs w:val="20"/>
        </w:rPr>
        <w:t>,  k poslednému dňu kalendárneho roka 201</w:t>
      </w:r>
      <w:r w:rsidR="00545115">
        <w:rPr>
          <w:rFonts w:asciiTheme="minorHAnsi" w:hAnsiTheme="minorHAnsi" w:cs="Calibri"/>
          <w:snapToGrid w:val="0"/>
          <w:sz w:val="20"/>
          <w:szCs w:val="20"/>
        </w:rPr>
        <w:t>6</w:t>
      </w:r>
      <w:r w:rsidRPr="00976B58">
        <w:rPr>
          <w:rFonts w:asciiTheme="minorHAnsi" w:hAnsiTheme="minorHAnsi" w:cs="Calibri"/>
          <w:snapToGrid w:val="0"/>
          <w:sz w:val="20"/>
          <w:szCs w:val="20"/>
        </w:rPr>
        <w:t xml:space="preserve">. </w:t>
      </w:r>
    </w:p>
    <w:p w:rsidR="009F61B1" w:rsidRDefault="009F61B1" w:rsidP="00F27502">
      <w:pPr>
        <w:pStyle w:val="Default"/>
        <w:jc w:val="both"/>
        <w:rPr>
          <w:rFonts w:asciiTheme="minorHAnsi" w:hAnsiTheme="minorHAnsi"/>
          <w:color w:val="00B0F0"/>
          <w:sz w:val="22"/>
          <w:szCs w:val="22"/>
        </w:rPr>
      </w:pPr>
      <w:r w:rsidRPr="00212BA4">
        <w:rPr>
          <w:rFonts w:asciiTheme="minorHAnsi" w:hAnsiTheme="minorHAnsi"/>
          <w:color w:val="00B0F0"/>
          <w:sz w:val="22"/>
          <w:szCs w:val="22"/>
        </w:rPr>
        <w:t xml:space="preserve"> </w:t>
      </w:r>
    </w:p>
    <w:p w:rsidR="00441AF2" w:rsidRPr="00212BA4" w:rsidRDefault="00441AF2" w:rsidP="00F27502">
      <w:pPr>
        <w:pStyle w:val="Default"/>
        <w:jc w:val="both"/>
        <w:rPr>
          <w:rFonts w:asciiTheme="minorHAnsi" w:hAnsiTheme="minorHAnsi"/>
          <w:color w:val="00B0F0"/>
          <w:sz w:val="22"/>
          <w:szCs w:val="22"/>
        </w:rPr>
      </w:pPr>
      <w:r w:rsidRPr="00212BA4">
        <w:rPr>
          <w:rFonts w:asciiTheme="minorHAnsi" w:hAnsiTheme="minorHAnsi"/>
          <w:color w:val="00B0F0"/>
          <w:sz w:val="22"/>
          <w:szCs w:val="22"/>
        </w:rPr>
        <w:t xml:space="preserve">(4) Údaje o skupine účtovných jednotiek, a to: </w:t>
      </w:r>
    </w:p>
    <w:p w:rsidR="00441AF2" w:rsidRPr="00212BA4" w:rsidRDefault="00441AF2" w:rsidP="00F27502">
      <w:pPr>
        <w:pStyle w:val="Default"/>
        <w:jc w:val="both"/>
        <w:rPr>
          <w:rFonts w:asciiTheme="minorHAnsi" w:hAnsiTheme="minorHAnsi"/>
          <w:color w:val="00B0F0"/>
          <w:sz w:val="22"/>
          <w:szCs w:val="22"/>
        </w:rPr>
      </w:pPr>
    </w:p>
    <w:p w:rsidR="00301869" w:rsidRPr="00976B58" w:rsidRDefault="00301869" w:rsidP="00F27502">
      <w:pPr>
        <w:ind w:right="-468"/>
        <w:jc w:val="both"/>
        <w:rPr>
          <w:rFonts w:asciiTheme="minorHAnsi" w:hAnsiTheme="minorHAnsi"/>
          <w:sz w:val="20"/>
          <w:szCs w:val="20"/>
        </w:rPr>
      </w:pPr>
      <w:r w:rsidRPr="00976B58">
        <w:rPr>
          <w:rFonts w:asciiTheme="minorHAnsi" w:hAnsiTheme="minorHAnsi" w:cs="Calibri"/>
          <w:sz w:val="20"/>
          <w:szCs w:val="20"/>
        </w:rPr>
        <w:t>Účtovná jednotka nie je súčasťou</w:t>
      </w:r>
      <w:r w:rsidRPr="00976B58">
        <w:rPr>
          <w:rFonts w:asciiTheme="minorHAnsi" w:hAnsiTheme="minorHAnsi"/>
          <w:sz w:val="20"/>
          <w:szCs w:val="20"/>
        </w:rPr>
        <w:t xml:space="preserve"> skupiny, t.j. nie je materskou UJ ani  dcérskou UJ</w:t>
      </w:r>
    </w:p>
    <w:p w:rsidR="00301869" w:rsidRPr="00976B58" w:rsidRDefault="00301869" w:rsidP="00F27502">
      <w:pPr>
        <w:jc w:val="both"/>
        <w:rPr>
          <w:rFonts w:asciiTheme="minorHAnsi" w:hAnsiTheme="minorHAnsi"/>
          <w:sz w:val="20"/>
          <w:szCs w:val="20"/>
        </w:rPr>
      </w:pPr>
    </w:p>
    <w:p w:rsidR="00301869" w:rsidRPr="00976B58" w:rsidRDefault="00301869" w:rsidP="00F27502">
      <w:pPr>
        <w:jc w:val="both"/>
        <w:rPr>
          <w:rFonts w:asciiTheme="minorHAnsi" w:hAnsiTheme="minorHAnsi"/>
          <w:sz w:val="20"/>
          <w:szCs w:val="20"/>
        </w:rPr>
      </w:pPr>
      <w:r w:rsidRPr="00976B58">
        <w:rPr>
          <w:rFonts w:asciiTheme="minorHAnsi" w:hAnsiTheme="minorHAnsi"/>
          <w:sz w:val="20"/>
          <w:szCs w:val="20"/>
          <w:highlight w:val="yellow"/>
        </w:rPr>
        <w:t>Alebo:</w:t>
      </w:r>
    </w:p>
    <w:p w:rsidR="00301869" w:rsidRPr="00976B58" w:rsidRDefault="00301869" w:rsidP="00F27502">
      <w:pPr>
        <w:jc w:val="both"/>
        <w:rPr>
          <w:rFonts w:asciiTheme="minorHAnsi" w:hAnsiTheme="minorHAnsi"/>
          <w:sz w:val="20"/>
          <w:szCs w:val="20"/>
        </w:rPr>
      </w:pPr>
    </w:p>
    <w:p w:rsidR="00301869" w:rsidRPr="00976B58" w:rsidRDefault="00301869" w:rsidP="00F27502">
      <w:pPr>
        <w:jc w:val="both"/>
        <w:rPr>
          <w:rFonts w:asciiTheme="minorHAnsi" w:hAnsiTheme="minorHAnsi"/>
          <w:sz w:val="20"/>
          <w:szCs w:val="20"/>
        </w:rPr>
      </w:pPr>
      <w:r w:rsidRPr="00976B58">
        <w:rPr>
          <w:rFonts w:asciiTheme="minorHAnsi" w:hAnsiTheme="minorHAnsi"/>
          <w:sz w:val="20"/>
          <w:szCs w:val="20"/>
        </w:rPr>
        <w:t xml:space="preserve"> UJ je dcérskou UJ v rámci skupiny, v rámci ktorej je zahrnutá do </w:t>
      </w:r>
      <w:r>
        <w:rPr>
          <w:rFonts w:asciiTheme="minorHAnsi" w:hAnsiTheme="minorHAnsi"/>
          <w:sz w:val="20"/>
          <w:szCs w:val="20"/>
        </w:rPr>
        <w:t>konsolidovanej účtovnej závierky</w:t>
      </w:r>
      <w:r w:rsidRPr="00976B58">
        <w:rPr>
          <w:rFonts w:asciiTheme="minorHAnsi" w:hAnsiTheme="minorHAnsi"/>
          <w:sz w:val="20"/>
          <w:szCs w:val="20"/>
        </w:rPr>
        <w:t>, pričom:</w:t>
      </w:r>
    </w:p>
    <w:p w:rsidR="00301869" w:rsidRPr="00976B58" w:rsidRDefault="00301869" w:rsidP="00F27502">
      <w:pPr>
        <w:jc w:val="both"/>
        <w:rPr>
          <w:rFonts w:asciiTheme="minorHAnsi" w:hAnsiTheme="minorHAnsi"/>
          <w:sz w:val="20"/>
          <w:szCs w:val="20"/>
        </w:rPr>
      </w:pPr>
      <w:r w:rsidRPr="00976B58">
        <w:rPr>
          <w:rFonts w:asciiTheme="minorHAnsi" w:hAnsiTheme="minorHAnsi"/>
          <w:sz w:val="20"/>
          <w:szCs w:val="20"/>
        </w:rPr>
        <w:t xml:space="preserve">a)  </w:t>
      </w:r>
      <w:r>
        <w:rPr>
          <w:rFonts w:asciiTheme="minorHAnsi" w:hAnsiTheme="minorHAnsi"/>
          <w:sz w:val="20"/>
          <w:szCs w:val="20"/>
        </w:rPr>
        <w:t xml:space="preserve"> </w:t>
      </w:r>
      <w:r w:rsidRPr="00976B58">
        <w:rPr>
          <w:rFonts w:asciiTheme="minorHAnsi" w:hAnsiTheme="minorHAnsi"/>
          <w:sz w:val="20"/>
          <w:szCs w:val="20"/>
        </w:rPr>
        <w:t xml:space="preserve">KUZ za najväčšiu skupinu, ktorej súčasťou je UJ zostavuje ........   </w:t>
      </w:r>
      <w:r w:rsidRPr="00976B58">
        <w:rPr>
          <w:rFonts w:asciiTheme="minorHAnsi" w:hAnsiTheme="minorHAnsi"/>
          <w:i/>
          <w:color w:val="FF0000"/>
          <w:sz w:val="20"/>
          <w:szCs w:val="20"/>
        </w:rPr>
        <w:t>uvedie sa obchodné meno a sídlo UJ</w:t>
      </w:r>
    </w:p>
    <w:p w:rsidR="00301869" w:rsidRPr="00976B58" w:rsidRDefault="00301869" w:rsidP="00F27502">
      <w:pPr>
        <w:jc w:val="both"/>
        <w:rPr>
          <w:rFonts w:asciiTheme="minorHAnsi" w:hAnsiTheme="minorHAnsi"/>
          <w:sz w:val="20"/>
          <w:szCs w:val="20"/>
        </w:rPr>
      </w:pPr>
      <w:r w:rsidRPr="00976B58">
        <w:rPr>
          <w:rFonts w:asciiTheme="minorHAnsi" w:hAnsiTheme="minorHAnsi"/>
          <w:sz w:val="20"/>
          <w:szCs w:val="20"/>
        </w:rPr>
        <w:t>b)  KUZ za najmenšiu skupinu, ktorej súčasťou je UJ zostavuje ..........</w:t>
      </w:r>
      <w:r w:rsidRPr="00976B58">
        <w:rPr>
          <w:rFonts w:asciiTheme="minorHAnsi" w:hAnsiTheme="minorHAnsi"/>
          <w:i/>
          <w:color w:val="FF0000"/>
          <w:sz w:val="20"/>
          <w:szCs w:val="20"/>
        </w:rPr>
        <w:t>uvedie sa obchodné meno a sídlo UJ</w:t>
      </w:r>
    </w:p>
    <w:p w:rsidR="00301869" w:rsidRPr="00976B58" w:rsidRDefault="00301869" w:rsidP="00F27502">
      <w:pPr>
        <w:jc w:val="both"/>
        <w:rPr>
          <w:rFonts w:asciiTheme="minorHAnsi" w:hAnsiTheme="minorHAnsi"/>
          <w:sz w:val="20"/>
          <w:szCs w:val="20"/>
        </w:rPr>
      </w:pPr>
      <w:r w:rsidRPr="00976B58">
        <w:rPr>
          <w:rFonts w:asciiTheme="minorHAnsi" w:hAnsiTheme="minorHAnsi"/>
          <w:sz w:val="20"/>
          <w:szCs w:val="20"/>
        </w:rPr>
        <w:t>c)  Kópiu KUZ zostavených podľa bodov (a) a (b) je možné požadovať na adrese ................</w:t>
      </w:r>
    </w:p>
    <w:p w:rsidR="00301869" w:rsidRPr="00976B58" w:rsidRDefault="00301869" w:rsidP="00F27502">
      <w:pPr>
        <w:jc w:val="both"/>
        <w:rPr>
          <w:rFonts w:asciiTheme="minorHAnsi" w:hAnsiTheme="minorHAnsi"/>
          <w:sz w:val="20"/>
          <w:szCs w:val="20"/>
        </w:rPr>
      </w:pPr>
      <w:r w:rsidRPr="00976B58">
        <w:rPr>
          <w:rFonts w:asciiTheme="minorHAnsi" w:hAnsiTheme="minorHAnsi"/>
          <w:sz w:val="20"/>
          <w:szCs w:val="20"/>
        </w:rPr>
        <w:t xml:space="preserve">d)  UJ je/nie je materskou </w:t>
      </w:r>
      <w:r>
        <w:rPr>
          <w:rFonts w:asciiTheme="minorHAnsi" w:hAnsiTheme="minorHAnsi"/>
          <w:sz w:val="20"/>
          <w:szCs w:val="20"/>
        </w:rPr>
        <w:t>spoločnosťou</w:t>
      </w:r>
      <w:r w:rsidRPr="00976B58">
        <w:rPr>
          <w:rFonts w:asciiTheme="minorHAnsi" w:hAnsiTheme="minorHAnsi"/>
          <w:sz w:val="20"/>
          <w:szCs w:val="20"/>
        </w:rPr>
        <w:t xml:space="preserve"> a zostavuje/nezostavuje KUZ.</w:t>
      </w:r>
    </w:p>
    <w:p w:rsidR="00301869" w:rsidRPr="00976B58" w:rsidRDefault="00301869" w:rsidP="00F27502">
      <w:pPr>
        <w:jc w:val="both"/>
        <w:rPr>
          <w:rFonts w:asciiTheme="minorHAnsi" w:hAnsiTheme="minorHAnsi"/>
          <w:sz w:val="20"/>
          <w:szCs w:val="20"/>
        </w:rPr>
      </w:pPr>
      <w:r w:rsidRPr="00976B58">
        <w:rPr>
          <w:rFonts w:asciiTheme="minorHAnsi" w:hAnsiTheme="minorHAnsi"/>
          <w:sz w:val="20"/>
          <w:szCs w:val="20"/>
        </w:rPr>
        <w:t xml:space="preserve">       UJ nezostavuje KUZ  v súlade s </w:t>
      </w:r>
      <w:proofErr w:type="spellStart"/>
      <w:r w:rsidRPr="00976B58">
        <w:rPr>
          <w:rFonts w:asciiTheme="minorHAnsi" w:hAnsiTheme="minorHAnsi"/>
          <w:sz w:val="20"/>
          <w:szCs w:val="20"/>
        </w:rPr>
        <w:t>ust</w:t>
      </w:r>
      <w:proofErr w:type="spellEnd"/>
      <w:r w:rsidRPr="00976B58">
        <w:rPr>
          <w:rFonts w:asciiTheme="minorHAnsi" w:hAnsiTheme="minorHAnsi"/>
          <w:sz w:val="20"/>
          <w:szCs w:val="20"/>
        </w:rPr>
        <w:t>. § 22 ods. 10 (príp. 12), pričom UJ je materskou UJ nasledovných UJ:</w:t>
      </w:r>
    </w:p>
    <w:p w:rsidR="00301869" w:rsidRPr="00976B58" w:rsidRDefault="00301869" w:rsidP="00F27502">
      <w:pPr>
        <w:jc w:val="both"/>
        <w:rPr>
          <w:rFonts w:asciiTheme="minorHAnsi" w:hAnsiTheme="minorHAnsi"/>
          <w:sz w:val="20"/>
          <w:szCs w:val="20"/>
        </w:rPr>
      </w:pPr>
      <w:r w:rsidRPr="00976B58">
        <w:rPr>
          <w:rFonts w:asciiTheme="minorHAnsi" w:hAnsiTheme="minorHAnsi"/>
          <w:sz w:val="20"/>
          <w:szCs w:val="20"/>
        </w:rPr>
        <w:t xml:space="preserve">       - uvedie sa obchodné meno a sídlo všetkých dcérskych UJ</w:t>
      </w:r>
    </w:p>
    <w:p w:rsidR="00301869" w:rsidRPr="00976B58" w:rsidRDefault="00301869" w:rsidP="00F27502">
      <w:pPr>
        <w:jc w:val="both"/>
        <w:rPr>
          <w:rFonts w:asciiTheme="minorHAnsi" w:hAnsiTheme="minorHAnsi"/>
          <w:sz w:val="20"/>
          <w:szCs w:val="20"/>
        </w:rPr>
      </w:pPr>
    </w:p>
    <w:p w:rsidR="00301869" w:rsidRPr="00976B58" w:rsidRDefault="00301869" w:rsidP="00F27502">
      <w:pPr>
        <w:pStyle w:val="Default"/>
        <w:jc w:val="both"/>
        <w:rPr>
          <w:rFonts w:asciiTheme="minorHAnsi" w:hAnsiTheme="minorHAnsi"/>
          <w:strike/>
          <w:color w:val="00B0F0"/>
          <w:sz w:val="20"/>
          <w:szCs w:val="20"/>
        </w:rPr>
      </w:pPr>
      <w:r w:rsidRPr="00976B58">
        <w:rPr>
          <w:rFonts w:asciiTheme="minorHAnsi" w:hAnsiTheme="minorHAnsi"/>
          <w:strike/>
          <w:color w:val="FF0000"/>
          <w:sz w:val="20"/>
          <w:szCs w:val="20"/>
        </w:rPr>
        <w:t xml:space="preserve">Účtovná jednotka aplikovala výnimku z povinnosti zostaviť konsolidovanú účtovnú závierku a konsolidovanú výročnú správu v súlade s § 22 ods. 8 zákona o účtovníctve: Jej materská Účtovná jednotka  XY, vlastní 100 % podiel v Spoločnosti a zostavuje svoju konsolidovanú účtovnú závierku podľa IFRS v znení prijatom Európskou úniou. Do tejto konsolidovanej účtovnej závierky sa zahŕňa Účtovná jednotka a všetky jej dcérske spoločnosti. </w:t>
      </w:r>
      <w:r w:rsidRPr="00976B58">
        <w:rPr>
          <w:rFonts w:asciiTheme="minorHAnsi" w:hAnsiTheme="minorHAnsi"/>
          <w:strike/>
          <w:color w:val="00B0F0"/>
          <w:sz w:val="20"/>
          <w:szCs w:val="20"/>
        </w:rPr>
        <w:t xml:space="preserve"> </w:t>
      </w:r>
    </w:p>
    <w:p w:rsidR="00301869" w:rsidRDefault="00301869" w:rsidP="00301869">
      <w:pPr>
        <w:pStyle w:val="Default"/>
        <w:rPr>
          <w:rFonts w:asciiTheme="minorHAnsi" w:hAnsiTheme="minorHAnsi"/>
          <w:strike/>
          <w:color w:val="00B0F0"/>
          <w:sz w:val="20"/>
          <w:szCs w:val="20"/>
        </w:rPr>
      </w:pPr>
    </w:p>
    <w:p w:rsidR="00C839EE" w:rsidRDefault="00C839EE" w:rsidP="00301869">
      <w:pPr>
        <w:pStyle w:val="Default"/>
        <w:rPr>
          <w:rFonts w:asciiTheme="minorHAnsi" w:hAnsiTheme="minorHAnsi"/>
          <w:strike/>
          <w:color w:val="00B0F0"/>
          <w:sz w:val="20"/>
          <w:szCs w:val="20"/>
        </w:rPr>
      </w:pPr>
    </w:p>
    <w:p w:rsidR="00C839EE" w:rsidRPr="00976B58" w:rsidRDefault="00C839EE" w:rsidP="00301869">
      <w:pPr>
        <w:pStyle w:val="Default"/>
        <w:rPr>
          <w:rFonts w:asciiTheme="minorHAnsi" w:hAnsiTheme="minorHAnsi"/>
          <w:strike/>
          <w:color w:val="00B0F0"/>
          <w:sz w:val="20"/>
          <w:szCs w:val="20"/>
        </w:rPr>
      </w:pPr>
    </w:p>
    <w:p w:rsidR="00441AF2" w:rsidRPr="00212BA4" w:rsidRDefault="00441AF2" w:rsidP="00441AF2">
      <w:pPr>
        <w:pStyle w:val="Default"/>
        <w:rPr>
          <w:rFonts w:asciiTheme="minorHAnsi" w:hAnsiTheme="minorHAnsi"/>
          <w:i/>
          <w:color w:val="00B0F0"/>
          <w:sz w:val="18"/>
          <w:szCs w:val="22"/>
        </w:rPr>
      </w:pPr>
    </w:p>
    <w:p w:rsidR="00301869" w:rsidRPr="00F27502" w:rsidRDefault="00441AF2" w:rsidP="00301869">
      <w:pPr>
        <w:pStyle w:val="Default"/>
        <w:rPr>
          <w:rFonts w:asciiTheme="minorHAnsi" w:hAnsiTheme="minorHAnsi"/>
          <w:color w:val="00B0F0"/>
          <w:sz w:val="22"/>
          <w:szCs w:val="22"/>
        </w:rPr>
      </w:pPr>
      <w:r w:rsidRPr="00F27502">
        <w:rPr>
          <w:rFonts w:asciiTheme="minorHAnsi" w:hAnsiTheme="minorHAnsi"/>
          <w:color w:val="00B0F0"/>
          <w:sz w:val="22"/>
          <w:szCs w:val="22"/>
        </w:rPr>
        <w:t xml:space="preserve">(5) </w:t>
      </w:r>
      <w:r w:rsidR="00301869" w:rsidRPr="00F27502">
        <w:rPr>
          <w:rFonts w:asciiTheme="minorHAnsi" w:hAnsiTheme="minorHAnsi"/>
          <w:color w:val="00B0F0"/>
          <w:sz w:val="22"/>
          <w:szCs w:val="22"/>
        </w:rPr>
        <w:t>Informácia o počte zamestnancov</w:t>
      </w:r>
    </w:p>
    <w:tbl>
      <w:tblPr>
        <w:tblW w:w="504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956"/>
        <w:gridCol w:w="2954"/>
        <w:gridCol w:w="2725"/>
      </w:tblGrid>
      <w:tr w:rsidR="00301869" w:rsidRPr="00976B58" w:rsidTr="006B0E20">
        <w:trPr>
          <w:jc w:val="center"/>
        </w:trPr>
        <w:tc>
          <w:tcPr>
            <w:tcW w:w="3814" w:type="dxa"/>
            <w:vAlign w:val="center"/>
          </w:tcPr>
          <w:p w:rsidR="00301869" w:rsidRPr="00976B58" w:rsidRDefault="00301869" w:rsidP="006B0E20">
            <w:pPr>
              <w:pStyle w:val="TopHeader"/>
              <w:rPr>
                <w:rFonts w:asciiTheme="minorHAnsi" w:hAnsiTheme="minorHAnsi" w:cs="Calibri"/>
                <w:b w:val="0"/>
                <w:sz w:val="20"/>
                <w:szCs w:val="20"/>
              </w:rPr>
            </w:pPr>
            <w:r w:rsidRPr="00976B58">
              <w:rPr>
                <w:rFonts w:asciiTheme="minorHAnsi" w:hAnsiTheme="minorHAnsi" w:cs="Calibri"/>
                <w:b w:val="0"/>
                <w:sz w:val="20"/>
                <w:szCs w:val="20"/>
              </w:rPr>
              <w:t>Názov položky</w:t>
            </w:r>
          </w:p>
        </w:tc>
        <w:tc>
          <w:tcPr>
            <w:tcW w:w="2849" w:type="dxa"/>
            <w:vAlign w:val="center"/>
          </w:tcPr>
          <w:p w:rsidR="00301869" w:rsidRPr="00976B58" w:rsidRDefault="00301869" w:rsidP="006B0E20">
            <w:pPr>
              <w:pStyle w:val="TopHeader"/>
              <w:rPr>
                <w:rFonts w:asciiTheme="minorHAnsi" w:hAnsiTheme="minorHAnsi" w:cs="Calibri"/>
                <w:b w:val="0"/>
                <w:sz w:val="20"/>
                <w:szCs w:val="20"/>
              </w:rPr>
            </w:pPr>
            <w:r w:rsidRPr="00976B58">
              <w:rPr>
                <w:rFonts w:asciiTheme="minorHAnsi" w:hAnsiTheme="minorHAnsi" w:cs="Calibri"/>
                <w:b w:val="0"/>
                <w:sz w:val="20"/>
                <w:szCs w:val="20"/>
              </w:rPr>
              <w:t>Bežné účtovné obdobie</w:t>
            </w:r>
          </w:p>
        </w:tc>
        <w:tc>
          <w:tcPr>
            <w:tcW w:w="2628" w:type="dxa"/>
            <w:vAlign w:val="center"/>
          </w:tcPr>
          <w:p w:rsidR="00301869" w:rsidRPr="00976B58" w:rsidRDefault="00301869" w:rsidP="006B0E20">
            <w:pPr>
              <w:pStyle w:val="TopHeader"/>
              <w:rPr>
                <w:rFonts w:asciiTheme="minorHAnsi" w:hAnsiTheme="minorHAnsi" w:cs="Calibri"/>
                <w:b w:val="0"/>
                <w:sz w:val="20"/>
                <w:szCs w:val="20"/>
              </w:rPr>
            </w:pPr>
            <w:r w:rsidRPr="00976B58">
              <w:rPr>
                <w:rFonts w:asciiTheme="minorHAnsi" w:hAnsiTheme="minorHAnsi" w:cs="Calibri"/>
                <w:b w:val="0"/>
                <w:sz w:val="20"/>
                <w:szCs w:val="20"/>
              </w:rPr>
              <w:t>Bezprostredne predchádzajúce účtovné obdobie</w:t>
            </w:r>
          </w:p>
        </w:tc>
      </w:tr>
      <w:tr w:rsidR="00301869" w:rsidRPr="00976B58" w:rsidTr="006B0E20">
        <w:trPr>
          <w:jc w:val="center"/>
        </w:trPr>
        <w:tc>
          <w:tcPr>
            <w:tcW w:w="3814" w:type="dxa"/>
          </w:tcPr>
          <w:p w:rsidR="00301869" w:rsidRPr="00976B58" w:rsidRDefault="00301869" w:rsidP="006B0E20">
            <w:pPr>
              <w:rPr>
                <w:rFonts w:asciiTheme="minorHAnsi" w:hAnsiTheme="minorHAnsi" w:cs="Calibri"/>
                <w:sz w:val="20"/>
                <w:szCs w:val="20"/>
              </w:rPr>
            </w:pPr>
            <w:r w:rsidRPr="00976B58">
              <w:rPr>
                <w:rFonts w:asciiTheme="minorHAnsi" w:hAnsiTheme="minorHAnsi" w:cs="Calibri"/>
                <w:sz w:val="20"/>
                <w:szCs w:val="20"/>
              </w:rPr>
              <w:t>Priemerný prepočítaný počet zamestnancov</w:t>
            </w:r>
          </w:p>
        </w:tc>
        <w:tc>
          <w:tcPr>
            <w:tcW w:w="2849" w:type="dxa"/>
          </w:tcPr>
          <w:p w:rsidR="00301869" w:rsidRPr="00976B58" w:rsidRDefault="00EA321B" w:rsidP="006B0E20">
            <w:pPr>
              <w:spacing w:line="360" w:lineRule="auto"/>
              <w:jc w:val="center"/>
              <w:rPr>
                <w:rFonts w:asciiTheme="minorHAnsi" w:hAnsiTheme="minorHAnsi" w:cs="Calibri"/>
                <w:sz w:val="20"/>
                <w:szCs w:val="20"/>
              </w:rPr>
            </w:pPr>
            <w:r>
              <w:rPr>
                <w:rFonts w:asciiTheme="minorHAnsi" w:hAnsiTheme="minorHAnsi" w:cs="Calibri"/>
                <w:sz w:val="20"/>
                <w:szCs w:val="20"/>
              </w:rPr>
              <w:t>5</w:t>
            </w:r>
          </w:p>
        </w:tc>
        <w:tc>
          <w:tcPr>
            <w:tcW w:w="2628" w:type="dxa"/>
          </w:tcPr>
          <w:p w:rsidR="00301869" w:rsidRPr="00976B58" w:rsidRDefault="00EA321B" w:rsidP="006B0E20">
            <w:pPr>
              <w:spacing w:line="360" w:lineRule="auto"/>
              <w:jc w:val="center"/>
              <w:rPr>
                <w:rFonts w:asciiTheme="minorHAnsi" w:hAnsiTheme="minorHAnsi" w:cs="Calibri"/>
                <w:sz w:val="20"/>
                <w:szCs w:val="20"/>
              </w:rPr>
            </w:pPr>
            <w:r>
              <w:rPr>
                <w:rFonts w:asciiTheme="minorHAnsi" w:hAnsiTheme="minorHAnsi" w:cs="Calibri"/>
                <w:sz w:val="20"/>
                <w:szCs w:val="20"/>
              </w:rPr>
              <w:t>5</w:t>
            </w:r>
          </w:p>
        </w:tc>
      </w:tr>
    </w:tbl>
    <w:p w:rsidR="00441AF2" w:rsidRPr="00212BA4" w:rsidRDefault="00441AF2" w:rsidP="00441AF2">
      <w:pPr>
        <w:pStyle w:val="Default"/>
        <w:rPr>
          <w:rFonts w:asciiTheme="minorHAnsi" w:hAnsiTheme="minorHAnsi"/>
          <w:color w:val="00B0F0"/>
          <w:sz w:val="22"/>
          <w:szCs w:val="22"/>
        </w:rPr>
      </w:pPr>
    </w:p>
    <w:p w:rsidR="00441AF2" w:rsidRPr="00F27502" w:rsidRDefault="00441AF2" w:rsidP="00441AF2">
      <w:pPr>
        <w:pStyle w:val="Default"/>
        <w:jc w:val="center"/>
        <w:rPr>
          <w:rFonts w:asciiTheme="minorHAnsi" w:hAnsiTheme="minorHAnsi"/>
          <w:color w:val="auto"/>
          <w:sz w:val="22"/>
          <w:szCs w:val="22"/>
        </w:rPr>
      </w:pPr>
      <w:r w:rsidRPr="00F27502">
        <w:rPr>
          <w:rFonts w:asciiTheme="minorHAnsi" w:hAnsiTheme="minorHAnsi"/>
          <w:b/>
          <w:bCs/>
          <w:color w:val="auto"/>
          <w:sz w:val="22"/>
          <w:szCs w:val="22"/>
        </w:rPr>
        <w:t>Čl. II</w:t>
      </w:r>
    </w:p>
    <w:p w:rsidR="00441AF2" w:rsidRPr="00F27502" w:rsidRDefault="00441AF2" w:rsidP="00441AF2">
      <w:pPr>
        <w:pStyle w:val="Default"/>
        <w:jc w:val="center"/>
        <w:rPr>
          <w:rFonts w:asciiTheme="minorHAnsi" w:hAnsiTheme="minorHAnsi"/>
          <w:b/>
          <w:bCs/>
          <w:color w:val="auto"/>
          <w:sz w:val="22"/>
          <w:szCs w:val="22"/>
        </w:rPr>
      </w:pPr>
      <w:r w:rsidRPr="00F27502">
        <w:rPr>
          <w:rFonts w:asciiTheme="minorHAnsi" w:hAnsiTheme="minorHAnsi"/>
          <w:b/>
          <w:bCs/>
          <w:color w:val="auto"/>
          <w:sz w:val="22"/>
          <w:szCs w:val="22"/>
        </w:rPr>
        <w:t>Informácie o orgánoch spoločnosti</w:t>
      </w:r>
    </w:p>
    <w:p w:rsidR="00441AF2" w:rsidRPr="00F27502" w:rsidRDefault="00441AF2" w:rsidP="00441AF2">
      <w:pPr>
        <w:pStyle w:val="Default"/>
        <w:jc w:val="center"/>
        <w:rPr>
          <w:rFonts w:asciiTheme="minorHAnsi" w:hAnsiTheme="minorHAnsi"/>
          <w:color w:val="auto"/>
          <w:sz w:val="22"/>
          <w:szCs w:val="22"/>
        </w:rPr>
      </w:pPr>
    </w:p>
    <w:p w:rsidR="00612041" w:rsidRPr="002661EB" w:rsidRDefault="00441AF2" w:rsidP="00612041">
      <w:pPr>
        <w:pStyle w:val="Default"/>
        <w:rPr>
          <w:rFonts w:asciiTheme="minorHAnsi" w:hAnsiTheme="minorHAnsi"/>
          <w:b/>
          <w:bCs/>
          <w:color w:val="00B0F0"/>
          <w:sz w:val="22"/>
          <w:szCs w:val="22"/>
        </w:rPr>
      </w:pPr>
      <w:r w:rsidRPr="00212BA4">
        <w:rPr>
          <w:rFonts w:asciiTheme="minorHAnsi" w:hAnsiTheme="minorHAnsi"/>
          <w:color w:val="00B0F0"/>
          <w:sz w:val="22"/>
          <w:szCs w:val="22"/>
        </w:rPr>
        <w:t>Informác</w:t>
      </w:r>
      <w:r w:rsidR="00612041">
        <w:rPr>
          <w:rFonts w:asciiTheme="minorHAnsi" w:hAnsiTheme="minorHAnsi"/>
          <w:color w:val="00B0F0"/>
          <w:sz w:val="22"/>
          <w:szCs w:val="22"/>
        </w:rPr>
        <w:t>ie o orgánoch účtovnej jednotky</w:t>
      </w:r>
    </w:p>
    <w:tbl>
      <w:tblPr>
        <w:tblW w:w="9682" w:type="dxa"/>
        <w:tblInd w:w="52" w:type="dxa"/>
        <w:tblCellMar>
          <w:left w:w="70" w:type="dxa"/>
          <w:right w:w="70" w:type="dxa"/>
        </w:tblCellMar>
        <w:tblLook w:val="04A0" w:firstRow="1" w:lastRow="0" w:firstColumn="1" w:lastColumn="0" w:noHBand="0" w:noVBand="1"/>
      </w:tblPr>
      <w:tblGrid>
        <w:gridCol w:w="4060"/>
        <w:gridCol w:w="937"/>
        <w:gridCol w:w="937"/>
        <w:gridCol w:w="704"/>
        <w:gridCol w:w="1170"/>
        <w:gridCol w:w="704"/>
        <w:gridCol w:w="1170"/>
      </w:tblGrid>
      <w:tr w:rsidR="00612041" w:rsidRPr="002661EB" w:rsidTr="00F27502">
        <w:trPr>
          <w:trHeight w:val="304"/>
        </w:trPr>
        <w:tc>
          <w:tcPr>
            <w:tcW w:w="406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612041" w:rsidRPr="002661EB" w:rsidRDefault="00612041" w:rsidP="00F27502">
            <w:pPr>
              <w:rPr>
                <w:rFonts w:asciiTheme="minorHAnsi" w:hAnsiTheme="minorHAnsi"/>
                <w:color w:val="000000"/>
                <w:lang w:eastAsia="sk-SK"/>
              </w:rPr>
            </w:pPr>
            <w:r w:rsidRPr="002661EB">
              <w:rPr>
                <w:rFonts w:asciiTheme="minorHAnsi" w:hAnsiTheme="minorHAnsi"/>
                <w:color w:val="000000"/>
                <w:szCs w:val="22"/>
                <w:lang w:eastAsia="sk-SK"/>
              </w:rPr>
              <w:t>Ukazovateľ:</w:t>
            </w:r>
          </w:p>
        </w:tc>
        <w:tc>
          <w:tcPr>
            <w:tcW w:w="1874" w:type="dxa"/>
            <w:gridSpan w:val="2"/>
            <w:tcBorders>
              <w:top w:val="single" w:sz="4" w:space="0" w:color="auto"/>
              <w:left w:val="nil"/>
              <w:bottom w:val="single" w:sz="4" w:space="0" w:color="auto"/>
              <w:right w:val="single" w:sz="4" w:space="0" w:color="auto"/>
            </w:tcBorders>
            <w:shd w:val="clear" w:color="auto" w:fill="auto"/>
            <w:noWrap/>
            <w:vAlign w:val="bottom"/>
            <w:hideMark/>
          </w:tcPr>
          <w:p w:rsidR="00612041" w:rsidRPr="002661EB" w:rsidRDefault="00612041" w:rsidP="00F27502">
            <w:pPr>
              <w:jc w:val="center"/>
              <w:rPr>
                <w:rFonts w:asciiTheme="minorHAnsi" w:hAnsiTheme="minorHAnsi"/>
                <w:color w:val="000000"/>
                <w:lang w:eastAsia="sk-SK"/>
              </w:rPr>
            </w:pPr>
            <w:r w:rsidRPr="002661EB">
              <w:rPr>
                <w:rFonts w:asciiTheme="minorHAnsi" w:hAnsiTheme="minorHAnsi"/>
                <w:color w:val="000000"/>
                <w:szCs w:val="22"/>
                <w:lang w:eastAsia="sk-SK"/>
              </w:rPr>
              <w:t>Štatutárny orgán</w:t>
            </w:r>
          </w:p>
        </w:tc>
        <w:tc>
          <w:tcPr>
            <w:tcW w:w="1874" w:type="dxa"/>
            <w:gridSpan w:val="2"/>
            <w:tcBorders>
              <w:top w:val="single" w:sz="4" w:space="0" w:color="auto"/>
              <w:left w:val="nil"/>
              <w:bottom w:val="single" w:sz="4" w:space="0" w:color="auto"/>
              <w:right w:val="single" w:sz="4" w:space="0" w:color="auto"/>
            </w:tcBorders>
            <w:shd w:val="clear" w:color="auto" w:fill="auto"/>
            <w:noWrap/>
            <w:vAlign w:val="bottom"/>
            <w:hideMark/>
          </w:tcPr>
          <w:p w:rsidR="00612041" w:rsidRPr="002661EB" w:rsidRDefault="00612041" w:rsidP="00F27502">
            <w:pPr>
              <w:jc w:val="center"/>
              <w:rPr>
                <w:rFonts w:asciiTheme="minorHAnsi" w:hAnsiTheme="minorHAnsi"/>
                <w:color w:val="000000"/>
                <w:lang w:eastAsia="sk-SK"/>
              </w:rPr>
            </w:pPr>
            <w:r w:rsidRPr="002661EB">
              <w:rPr>
                <w:rFonts w:asciiTheme="minorHAnsi" w:hAnsiTheme="minorHAnsi"/>
                <w:color w:val="000000"/>
                <w:szCs w:val="22"/>
                <w:lang w:eastAsia="sk-SK"/>
              </w:rPr>
              <w:t>Dozorný orgán</w:t>
            </w:r>
          </w:p>
        </w:tc>
        <w:tc>
          <w:tcPr>
            <w:tcW w:w="1874" w:type="dxa"/>
            <w:gridSpan w:val="2"/>
            <w:tcBorders>
              <w:top w:val="single" w:sz="4" w:space="0" w:color="auto"/>
              <w:left w:val="nil"/>
              <w:bottom w:val="single" w:sz="4" w:space="0" w:color="auto"/>
              <w:right w:val="single" w:sz="4" w:space="0" w:color="auto"/>
            </w:tcBorders>
            <w:shd w:val="clear" w:color="auto" w:fill="auto"/>
            <w:noWrap/>
            <w:vAlign w:val="bottom"/>
            <w:hideMark/>
          </w:tcPr>
          <w:p w:rsidR="00612041" w:rsidRPr="002661EB" w:rsidRDefault="00612041" w:rsidP="00F27502">
            <w:pPr>
              <w:jc w:val="center"/>
              <w:rPr>
                <w:rFonts w:asciiTheme="minorHAnsi" w:hAnsiTheme="minorHAnsi"/>
                <w:color w:val="000000"/>
                <w:lang w:eastAsia="sk-SK"/>
              </w:rPr>
            </w:pPr>
            <w:r w:rsidRPr="002661EB">
              <w:rPr>
                <w:rFonts w:asciiTheme="minorHAnsi" w:hAnsiTheme="minorHAnsi"/>
                <w:color w:val="000000"/>
                <w:szCs w:val="22"/>
                <w:lang w:eastAsia="sk-SK"/>
              </w:rPr>
              <w:t>Iný orgán</w:t>
            </w:r>
          </w:p>
        </w:tc>
      </w:tr>
      <w:tr w:rsidR="00612041" w:rsidRPr="002661EB" w:rsidTr="00F27502">
        <w:trPr>
          <w:trHeight w:val="607"/>
        </w:trPr>
        <w:tc>
          <w:tcPr>
            <w:tcW w:w="4060" w:type="dxa"/>
            <w:vMerge/>
            <w:tcBorders>
              <w:top w:val="single" w:sz="4" w:space="0" w:color="auto"/>
              <w:left w:val="single" w:sz="4" w:space="0" w:color="auto"/>
              <w:bottom w:val="single" w:sz="4" w:space="0" w:color="000000"/>
              <w:right w:val="single" w:sz="4" w:space="0" w:color="auto"/>
            </w:tcBorders>
            <w:vAlign w:val="center"/>
            <w:hideMark/>
          </w:tcPr>
          <w:p w:rsidR="00612041" w:rsidRPr="002661EB" w:rsidRDefault="00612041" w:rsidP="00F27502">
            <w:pPr>
              <w:rPr>
                <w:rFonts w:asciiTheme="minorHAnsi" w:hAnsiTheme="minorHAnsi"/>
                <w:color w:val="000000"/>
                <w:lang w:eastAsia="sk-SK"/>
              </w:rPr>
            </w:pPr>
          </w:p>
        </w:tc>
        <w:tc>
          <w:tcPr>
            <w:tcW w:w="937" w:type="dxa"/>
            <w:tcBorders>
              <w:top w:val="nil"/>
              <w:left w:val="nil"/>
              <w:bottom w:val="single" w:sz="4" w:space="0" w:color="auto"/>
              <w:right w:val="single" w:sz="4" w:space="0" w:color="auto"/>
            </w:tcBorders>
            <w:shd w:val="clear" w:color="auto" w:fill="auto"/>
            <w:noWrap/>
            <w:vAlign w:val="bottom"/>
            <w:hideMark/>
          </w:tcPr>
          <w:p w:rsidR="00612041" w:rsidRPr="002661EB" w:rsidRDefault="00612041" w:rsidP="00F27502">
            <w:pPr>
              <w:jc w:val="center"/>
              <w:rPr>
                <w:rFonts w:asciiTheme="minorHAnsi" w:hAnsiTheme="minorHAnsi"/>
                <w:color w:val="000000"/>
                <w:lang w:eastAsia="sk-SK"/>
              </w:rPr>
            </w:pPr>
            <w:r w:rsidRPr="002661EB">
              <w:rPr>
                <w:rFonts w:asciiTheme="minorHAnsi" w:hAnsiTheme="minorHAnsi"/>
                <w:color w:val="000000"/>
                <w:szCs w:val="22"/>
                <w:lang w:eastAsia="sk-SK"/>
              </w:rPr>
              <w:t>suma</w:t>
            </w:r>
          </w:p>
        </w:tc>
        <w:tc>
          <w:tcPr>
            <w:tcW w:w="937" w:type="dxa"/>
            <w:tcBorders>
              <w:top w:val="nil"/>
              <w:left w:val="nil"/>
              <w:bottom w:val="single" w:sz="4" w:space="0" w:color="auto"/>
              <w:right w:val="single" w:sz="4" w:space="0" w:color="auto"/>
            </w:tcBorders>
            <w:shd w:val="clear" w:color="auto" w:fill="auto"/>
            <w:vAlign w:val="bottom"/>
            <w:hideMark/>
          </w:tcPr>
          <w:p w:rsidR="00612041" w:rsidRPr="002661EB" w:rsidRDefault="00612041" w:rsidP="00F27502">
            <w:pPr>
              <w:jc w:val="center"/>
              <w:rPr>
                <w:rFonts w:asciiTheme="minorHAnsi" w:hAnsiTheme="minorHAnsi"/>
                <w:color w:val="000000"/>
                <w:lang w:eastAsia="sk-SK"/>
              </w:rPr>
            </w:pPr>
            <w:r w:rsidRPr="002661EB">
              <w:rPr>
                <w:rFonts w:asciiTheme="minorHAnsi" w:hAnsiTheme="minorHAnsi"/>
                <w:color w:val="000000"/>
                <w:szCs w:val="22"/>
                <w:lang w:eastAsia="sk-SK"/>
              </w:rPr>
              <w:t>úroková sadzba</w:t>
            </w: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2661EB" w:rsidRDefault="00612041" w:rsidP="00F27502">
            <w:pPr>
              <w:jc w:val="center"/>
              <w:rPr>
                <w:rFonts w:asciiTheme="minorHAnsi" w:hAnsiTheme="minorHAnsi"/>
                <w:color w:val="000000"/>
                <w:lang w:eastAsia="sk-SK"/>
              </w:rPr>
            </w:pPr>
            <w:r w:rsidRPr="002661EB">
              <w:rPr>
                <w:rFonts w:asciiTheme="minorHAnsi" w:hAnsiTheme="minorHAnsi"/>
                <w:color w:val="000000"/>
                <w:szCs w:val="22"/>
                <w:lang w:eastAsia="sk-SK"/>
              </w:rPr>
              <w:t>suma</w:t>
            </w:r>
          </w:p>
        </w:tc>
        <w:tc>
          <w:tcPr>
            <w:tcW w:w="1170" w:type="dxa"/>
            <w:tcBorders>
              <w:top w:val="nil"/>
              <w:left w:val="nil"/>
              <w:bottom w:val="single" w:sz="4" w:space="0" w:color="auto"/>
              <w:right w:val="single" w:sz="4" w:space="0" w:color="auto"/>
            </w:tcBorders>
            <w:shd w:val="clear" w:color="auto" w:fill="auto"/>
            <w:vAlign w:val="bottom"/>
            <w:hideMark/>
          </w:tcPr>
          <w:p w:rsidR="00612041" w:rsidRPr="002661EB" w:rsidRDefault="00612041" w:rsidP="00F27502">
            <w:pPr>
              <w:jc w:val="center"/>
              <w:rPr>
                <w:rFonts w:asciiTheme="minorHAnsi" w:hAnsiTheme="minorHAnsi"/>
                <w:color w:val="000000"/>
                <w:lang w:eastAsia="sk-SK"/>
              </w:rPr>
            </w:pPr>
            <w:r w:rsidRPr="002661EB">
              <w:rPr>
                <w:rFonts w:asciiTheme="minorHAnsi" w:hAnsiTheme="minorHAnsi"/>
                <w:color w:val="000000"/>
                <w:szCs w:val="22"/>
                <w:lang w:eastAsia="sk-SK"/>
              </w:rPr>
              <w:t>úroková sadzba</w:t>
            </w: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2661EB" w:rsidRDefault="00612041" w:rsidP="00F27502">
            <w:pPr>
              <w:jc w:val="center"/>
              <w:rPr>
                <w:rFonts w:asciiTheme="minorHAnsi" w:hAnsiTheme="minorHAnsi"/>
                <w:color w:val="000000"/>
                <w:lang w:eastAsia="sk-SK"/>
              </w:rPr>
            </w:pPr>
            <w:r w:rsidRPr="002661EB">
              <w:rPr>
                <w:rFonts w:asciiTheme="minorHAnsi" w:hAnsiTheme="minorHAnsi"/>
                <w:color w:val="000000"/>
                <w:szCs w:val="22"/>
                <w:lang w:eastAsia="sk-SK"/>
              </w:rPr>
              <w:t>suma</w:t>
            </w:r>
          </w:p>
        </w:tc>
        <w:tc>
          <w:tcPr>
            <w:tcW w:w="1170" w:type="dxa"/>
            <w:tcBorders>
              <w:top w:val="nil"/>
              <w:left w:val="nil"/>
              <w:bottom w:val="single" w:sz="4" w:space="0" w:color="auto"/>
              <w:right w:val="single" w:sz="4" w:space="0" w:color="auto"/>
            </w:tcBorders>
            <w:shd w:val="clear" w:color="auto" w:fill="auto"/>
            <w:vAlign w:val="bottom"/>
            <w:hideMark/>
          </w:tcPr>
          <w:p w:rsidR="00612041" w:rsidRPr="002661EB" w:rsidRDefault="00612041" w:rsidP="00F27502">
            <w:pPr>
              <w:jc w:val="center"/>
              <w:rPr>
                <w:rFonts w:asciiTheme="minorHAnsi" w:hAnsiTheme="minorHAnsi"/>
                <w:color w:val="000000"/>
                <w:lang w:eastAsia="sk-SK"/>
              </w:rPr>
            </w:pPr>
            <w:r w:rsidRPr="002661EB">
              <w:rPr>
                <w:rFonts w:asciiTheme="minorHAnsi" w:hAnsiTheme="minorHAnsi"/>
                <w:color w:val="000000"/>
                <w:szCs w:val="22"/>
                <w:lang w:eastAsia="sk-SK"/>
              </w:rPr>
              <w:t>úroková sadzba</w:t>
            </w:r>
          </w:p>
        </w:tc>
      </w:tr>
      <w:tr w:rsidR="00612041" w:rsidRPr="002661EB" w:rsidTr="00F27502">
        <w:trPr>
          <w:trHeight w:val="607"/>
        </w:trPr>
        <w:tc>
          <w:tcPr>
            <w:tcW w:w="4060" w:type="dxa"/>
            <w:tcBorders>
              <w:top w:val="single" w:sz="4" w:space="0" w:color="auto"/>
              <w:left w:val="single" w:sz="4" w:space="0" w:color="auto"/>
              <w:bottom w:val="single" w:sz="4" w:space="0" w:color="000000"/>
              <w:right w:val="single" w:sz="4" w:space="0" w:color="auto"/>
            </w:tcBorders>
            <w:vAlign w:val="center"/>
            <w:hideMark/>
          </w:tcPr>
          <w:p w:rsidR="00612041" w:rsidRPr="002661EB" w:rsidRDefault="00612041" w:rsidP="00F27502">
            <w:pPr>
              <w:rPr>
                <w:rFonts w:asciiTheme="minorHAnsi" w:hAnsiTheme="minorHAnsi"/>
                <w:color w:val="000000"/>
                <w:lang w:eastAsia="sk-SK"/>
              </w:rPr>
            </w:pPr>
            <w:r w:rsidRPr="002661EB">
              <w:rPr>
                <w:rFonts w:asciiTheme="minorHAnsi" w:hAnsiTheme="minorHAnsi"/>
                <w:color w:val="000000"/>
                <w:szCs w:val="22"/>
                <w:lang w:eastAsia="sk-SK"/>
              </w:rPr>
              <w:t>Celková suma záruk podľa jednotlivých druhov záruk (záruky, garancie, ručenie na zmenke, ručenie za pôžičku, hypotéku</w:t>
            </w:r>
          </w:p>
        </w:tc>
        <w:tc>
          <w:tcPr>
            <w:tcW w:w="937" w:type="dxa"/>
            <w:tcBorders>
              <w:top w:val="nil"/>
              <w:left w:val="nil"/>
              <w:bottom w:val="single" w:sz="4" w:space="0" w:color="auto"/>
              <w:right w:val="single" w:sz="4" w:space="0" w:color="auto"/>
            </w:tcBorders>
            <w:shd w:val="clear" w:color="auto" w:fill="auto"/>
            <w:noWrap/>
            <w:vAlign w:val="bottom"/>
            <w:hideMark/>
          </w:tcPr>
          <w:p w:rsidR="00612041" w:rsidRPr="002661EB" w:rsidRDefault="00612041" w:rsidP="00F27502">
            <w:pPr>
              <w:jc w:val="center"/>
              <w:rPr>
                <w:rFonts w:asciiTheme="minorHAnsi" w:hAnsiTheme="minorHAnsi"/>
                <w:color w:val="000000"/>
                <w:lang w:eastAsia="sk-SK"/>
              </w:rPr>
            </w:pPr>
          </w:p>
        </w:tc>
        <w:tc>
          <w:tcPr>
            <w:tcW w:w="937" w:type="dxa"/>
            <w:tcBorders>
              <w:top w:val="nil"/>
              <w:left w:val="nil"/>
              <w:bottom w:val="single" w:sz="4" w:space="0" w:color="auto"/>
              <w:right w:val="single" w:sz="4" w:space="0" w:color="auto"/>
            </w:tcBorders>
            <w:shd w:val="clear" w:color="auto" w:fill="auto"/>
            <w:vAlign w:val="bottom"/>
            <w:hideMark/>
          </w:tcPr>
          <w:p w:rsidR="00612041" w:rsidRPr="002661EB" w:rsidRDefault="00612041" w:rsidP="00F27502">
            <w:pPr>
              <w:jc w:val="center"/>
              <w:rPr>
                <w:rFonts w:asciiTheme="minorHAnsi" w:hAnsiTheme="minorHAnsi"/>
                <w:color w:val="000000"/>
                <w:lang w:eastAsia="sk-SK"/>
              </w:rPr>
            </w:pPr>
            <w:r>
              <w:rPr>
                <w:rFonts w:asciiTheme="minorHAnsi" w:hAnsiTheme="minorHAnsi"/>
                <w:color w:val="000000"/>
                <w:szCs w:val="22"/>
                <w:lang w:eastAsia="sk-SK"/>
              </w:rPr>
              <w:t>x</w:t>
            </w: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2661EB" w:rsidRDefault="00612041" w:rsidP="00F27502">
            <w:pPr>
              <w:jc w:val="center"/>
              <w:rPr>
                <w:rFonts w:asciiTheme="minorHAnsi" w:hAnsiTheme="minorHAnsi"/>
                <w:color w:val="000000"/>
                <w:lang w:eastAsia="sk-SK"/>
              </w:rPr>
            </w:pPr>
          </w:p>
        </w:tc>
        <w:tc>
          <w:tcPr>
            <w:tcW w:w="1170" w:type="dxa"/>
            <w:tcBorders>
              <w:top w:val="nil"/>
              <w:left w:val="nil"/>
              <w:bottom w:val="single" w:sz="4" w:space="0" w:color="auto"/>
              <w:right w:val="single" w:sz="4" w:space="0" w:color="auto"/>
            </w:tcBorders>
            <w:shd w:val="clear" w:color="auto" w:fill="auto"/>
            <w:vAlign w:val="bottom"/>
            <w:hideMark/>
          </w:tcPr>
          <w:p w:rsidR="00612041" w:rsidRPr="002661EB" w:rsidRDefault="00612041" w:rsidP="00F27502">
            <w:pPr>
              <w:jc w:val="center"/>
              <w:rPr>
                <w:rFonts w:asciiTheme="minorHAnsi" w:hAnsiTheme="minorHAnsi"/>
                <w:color w:val="000000"/>
                <w:lang w:eastAsia="sk-SK"/>
              </w:rPr>
            </w:pPr>
            <w:r>
              <w:rPr>
                <w:rFonts w:asciiTheme="minorHAnsi" w:hAnsiTheme="minorHAnsi"/>
                <w:color w:val="000000"/>
                <w:szCs w:val="22"/>
                <w:lang w:eastAsia="sk-SK"/>
              </w:rPr>
              <w:t>x</w:t>
            </w: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2661EB" w:rsidRDefault="00612041" w:rsidP="00F27502">
            <w:pPr>
              <w:jc w:val="center"/>
              <w:rPr>
                <w:rFonts w:asciiTheme="minorHAnsi" w:hAnsiTheme="minorHAnsi"/>
                <w:color w:val="000000"/>
                <w:lang w:eastAsia="sk-SK"/>
              </w:rPr>
            </w:pPr>
          </w:p>
        </w:tc>
        <w:tc>
          <w:tcPr>
            <w:tcW w:w="1170" w:type="dxa"/>
            <w:tcBorders>
              <w:top w:val="nil"/>
              <w:left w:val="nil"/>
              <w:bottom w:val="single" w:sz="4" w:space="0" w:color="auto"/>
              <w:right w:val="single" w:sz="4" w:space="0" w:color="auto"/>
            </w:tcBorders>
            <w:shd w:val="clear" w:color="auto" w:fill="auto"/>
            <w:vAlign w:val="bottom"/>
            <w:hideMark/>
          </w:tcPr>
          <w:p w:rsidR="00612041" w:rsidRPr="002661EB" w:rsidRDefault="00612041" w:rsidP="00F27502">
            <w:pPr>
              <w:jc w:val="center"/>
              <w:rPr>
                <w:rFonts w:asciiTheme="minorHAnsi" w:hAnsiTheme="minorHAnsi"/>
                <w:color w:val="000000"/>
                <w:lang w:eastAsia="sk-SK"/>
              </w:rPr>
            </w:pPr>
            <w:r>
              <w:rPr>
                <w:rFonts w:asciiTheme="minorHAnsi" w:hAnsiTheme="minorHAnsi"/>
                <w:color w:val="000000"/>
                <w:szCs w:val="22"/>
                <w:lang w:eastAsia="sk-SK"/>
              </w:rPr>
              <w:t>x</w:t>
            </w:r>
          </w:p>
        </w:tc>
      </w:tr>
      <w:tr w:rsidR="00612041" w:rsidRPr="002661EB" w:rsidTr="00F27502">
        <w:trPr>
          <w:trHeight w:val="470"/>
        </w:trPr>
        <w:tc>
          <w:tcPr>
            <w:tcW w:w="4060" w:type="dxa"/>
            <w:tcBorders>
              <w:top w:val="nil"/>
              <w:left w:val="single" w:sz="4" w:space="0" w:color="auto"/>
              <w:bottom w:val="single" w:sz="4" w:space="0" w:color="auto"/>
              <w:right w:val="single" w:sz="4" w:space="0" w:color="auto"/>
            </w:tcBorders>
            <w:shd w:val="clear" w:color="auto" w:fill="auto"/>
            <w:vAlign w:val="center"/>
            <w:hideMark/>
          </w:tcPr>
          <w:p w:rsidR="00612041" w:rsidRPr="002661EB" w:rsidRDefault="00612041" w:rsidP="00612041">
            <w:pPr>
              <w:rPr>
                <w:rFonts w:asciiTheme="minorHAnsi" w:hAnsiTheme="minorHAnsi"/>
                <w:color w:val="000000"/>
                <w:lang w:eastAsia="sk-SK"/>
              </w:rPr>
            </w:pPr>
            <w:r w:rsidRPr="002661EB">
              <w:rPr>
                <w:rFonts w:asciiTheme="minorHAnsi" w:hAnsiTheme="minorHAnsi"/>
                <w:color w:val="000000"/>
                <w:szCs w:val="22"/>
                <w:lang w:eastAsia="sk-SK"/>
              </w:rPr>
              <w:t>Celková suma poskytnutých pôžičiek</w:t>
            </w:r>
            <w:r>
              <w:rPr>
                <w:rFonts w:asciiTheme="minorHAnsi" w:hAnsiTheme="minorHAnsi"/>
                <w:color w:val="000000"/>
                <w:szCs w:val="22"/>
                <w:lang w:eastAsia="sk-SK"/>
              </w:rPr>
              <w:t xml:space="preserve"> k poslednému dňu účtovného obdobia</w:t>
            </w:r>
          </w:p>
        </w:tc>
        <w:tc>
          <w:tcPr>
            <w:tcW w:w="937" w:type="dxa"/>
            <w:tcBorders>
              <w:top w:val="nil"/>
              <w:left w:val="nil"/>
              <w:bottom w:val="single" w:sz="4" w:space="0" w:color="auto"/>
              <w:right w:val="single" w:sz="4" w:space="0" w:color="auto"/>
            </w:tcBorders>
            <w:shd w:val="clear" w:color="auto" w:fill="auto"/>
            <w:vAlign w:val="center"/>
            <w:hideMark/>
          </w:tcPr>
          <w:p w:rsidR="00612041" w:rsidRPr="002661EB" w:rsidRDefault="00612041" w:rsidP="00F27502">
            <w:pPr>
              <w:rPr>
                <w:rFonts w:asciiTheme="minorHAnsi" w:hAnsiTheme="minorHAnsi"/>
                <w:color w:val="000000"/>
                <w:lang w:eastAsia="sk-SK"/>
              </w:rPr>
            </w:pPr>
            <w:r w:rsidRPr="002661EB">
              <w:rPr>
                <w:rFonts w:asciiTheme="minorHAnsi" w:hAnsiTheme="minorHAnsi"/>
                <w:color w:val="000000"/>
                <w:szCs w:val="22"/>
                <w:lang w:eastAsia="sk-SK"/>
              </w:rPr>
              <w:t> </w:t>
            </w:r>
          </w:p>
        </w:tc>
        <w:tc>
          <w:tcPr>
            <w:tcW w:w="937" w:type="dxa"/>
            <w:tcBorders>
              <w:top w:val="nil"/>
              <w:left w:val="nil"/>
              <w:bottom w:val="single" w:sz="4" w:space="0" w:color="auto"/>
              <w:right w:val="single" w:sz="4" w:space="0" w:color="auto"/>
            </w:tcBorders>
            <w:shd w:val="clear" w:color="auto" w:fill="auto"/>
            <w:noWrap/>
            <w:vAlign w:val="center"/>
            <w:hideMark/>
          </w:tcPr>
          <w:p w:rsidR="00612041" w:rsidRPr="002661EB" w:rsidRDefault="00612041" w:rsidP="00F27502">
            <w:pPr>
              <w:rPr>
                <w:rFonts w:asciiTheme="minorHAnsi" w:hAnsiTheme="minorHAnsi"/>
                <w:color w:val="000000"/>
                <w:lang w:eastAsia="sk-SK"/>
              </w:rPr>
            </w:pPr>
            <w:r w:rsidRPr="002661EB">
              <w:rPr>
                <w:rFonts w:asciiTheme="minorHAnsi" w:hAnsiTheme="minorHAnsi"/>
                <w:color w:val="000000"/>
                <w:szCs w:val="22"/>
                <w:lang w:eastAsia="sk-SK"/>
              </w:rPr>
              <w:t> </w:t>
            </w:r>
          </w:p>
        </w:tc>
        <w:tc>
          <w:tcPr>
            <w:tcW w:w="704" w:type="dxa"/>
            <w:tcBorders>
              <w:top w:val="nil"/>
              <w:left w:val="nil"/>
              <w:bottom w:val="single" w:sz="4" w:space="0" w:color="auto"/>
              <w:right w:val="single" w:sz="4" w:space="0" w:color="auto"/>
            </w:tcBorders>
            <w:shd w:val="clear" w:color="auto" w:fill="auto"/>
            <w:noWrap/>
            <w:vAlign w:val="center"/>
            <w:hideMark/>
          </w:tcPr>
          <w:p w:rsidR="00612041" w:rsidRPr="002661EB" w:rsidRDefault="00612041" w:rsidP="00F27502">
            <w:pPr>
              <w:rPr>
                <w:rFonts w:asciiTheme="minorHAnsi" w:hAnsiTheme="minorHAnsi"/>
                <w:color w:val="000000"/>
                <w:lang w:eastAsia="sk-SK"/>
              </w:rPr>
            </w:pPr>
            <w:r w:rsidRPr="002661EB">
              <w:rPr>
                <w:rFonts w:asciiTheme="minorHAnsi" w:hAnsiTheme="minorHAnsi"/>
                <w:color w:val="000000"/>
                <w:szCs w:val="22"/>
                <w:lang w:eastAsia="sk-SK"/>
              </w:rPr>
              <w:t> </w:t>
            </w:r>
          </w:p>
        </w:tc>
        <w:tc>
          <w:tcPr>
            <w:tcW w:w="1170" w:type="dxa"/>
            <w:tcBorders>
              <w:top w:val="nil"/>
              <w:left w:val="nil"/>
              <w:bottom w:val="single" w:sz="4" w:space="0" w:color="auto"/>
              <w:right w:val="single" w:sz="4" w:space="0" w:color="auto"/>
            </w:tcBorders>
            <w:shd w:val="clear" w:color="auto" w:fill="auto"/>
            <w:noWrap/>
            <w:vAlign w:val="center"/>
            <w:hideMark/>
          </w:tcPr>
          <w:p w:rsidR="00612041" w:rsidRPr="002661EB" w:rsidRDefault="00612041" w:rsidP="00F27502">
            <w:pPr>
              <w:rPr>
                <w:rFonts w:asciiTheme="minorHAnsi" w:hAnsiTheme="minorHAnsi"/>
                <w:color w:val="000000"/>
                <w:lang w:eastAsia="sk-SK"/>
              </w:rPr>
            </w:pPr>
            <w:r w:rsidRPr="002661EB">
              <w:rPr>
                <w:rFonts w:asciiTheme="minorHAnsi" w:hAnsiTheme="minorHAnsi"/>
                <w:color w:val="000000"/>
                <w:szCs w:val="22"/>
                <w:lang w:eastAsia="sk-SK"/>
              </w:rPr>
              <w:t> </w:t>
            </w:r>
          </w:p>
        </w:tc>
        <w:tc>
          <w:tcPr>
            <w:tcW w:w="704" w:type="dxa"/>
            <w:tcBorders>
              <w:top w:val="nil"/>
              <w:left w:val="nil"/>
              <w:bottom w:val="single" w:sz="4" w:space="0" w:color="auto"/>
              <w:right w:val="single" w:sz="4" w:space="0" w:color="auto"/>
            </w:tcBorders>
            <w:shd w:val="clear" w:color="auto" w:fill="auto"/>
            <w:noWrap/>
            <w:vAlign w:val="center"/>
            <w:hideMark/>
          </w:tcPr>
          <w:p w:rsidR="00612041" w:rsidRPr="002661EB" w:rsidRDefault="00612041" w:rsidP="00F27502">
            <w:pPr>
              <w:rPr>
                <w:rFonts w:asciiTheme="minorHAnsi" w:hAnsiTheme="minorHAnsi"/>
                <w:color w:val="000000"/>
                <w:lang w:eastAsia="sk-SK"/>
              </w:rPr>
            </w:pPr>
            <w:r w:rsidRPr="002661EB">
              <w:rPr>
                <w:rFonts w:asciiTheme="minorHAnsi" w:hAnsiTheme="minorHAnsi"/>
                <w:color w:val="000000"/>
                <w:szCs w:val="22"/>
                <w:lang w:eastAsia="sk-SK"/>
              </w:rPr>
              <w:t> </w:t>
            </w:r>
          </w:p>
        </w:tc>
        <w:tc>
          <w:tcPr>
            <w:tcW w:w="1170" w:type="dxa"/>
            <w:tcBorders>
              <w:top w:val="nil"/>
              <w:left w:val="nil"/>
              <w:bottom w:val="single" w:sz="4" w:space="0" w:color="auto"/>
              <w:right w:val="single" w:sz="4" w:space="0" w:color="auto"/>
            </w:tcBorders>
            <w:shd w:val="clear" w:color="auto" w:fill="auto"/>
            <w:noWrap/>
            <w:vAlign w:val="center"/>
            <w:hideMark/>
          </w:tcPr>
          <w:p w:rsidR="00612041" w:rsidRPr="002661EB" w:rsidRDefault="00612041" w:rsidP="00F27502">
            <w:pPr>
              <w:rPr>
                <w:rFonts w:asciiTheme="minorHAnsi" w:hAnsiTheme="minorHAnsi"/>
                <w:color w:val="000000"/>
                <w:lang w:eastAsia="sk-SK"/>
              </w:rPr>
            </w:pPr>
            <w:r w:rsidRPr="002661EB">
              <w:rPr>
                <w:rFonts w:asciiTheme="minorHAnsi" w:hAnsiTheme="minorHAnsi"/>
                <w:color w:val="000000"/>
                <w:szCs w:val="22"/>
                <w:lang w:eastAsia="sk-SK"/>
              </w:rPr>
              <w:t> </w:t>
            </w:r>
          </w:p>
        </w:tc>
      </w:tr>
      <w:tr w:rsidR="00612041" w:rsidRPr="002661EB" w:rsidTr="00F27502">
        <w:trPr>
          <w:trHeight w:val="607"/>
        </w:trPr>
        <w:tc>
          <w:tcPr>
            <w:tcW w:w="4060" w:type="dxa"/>
            <w:tcBorders>
              <w:top w:val="nil"/>
              <w:left w:val="single" w:sz="4" w:space="0" w:color="auto"/>
              <w:bottom w:val="single" w:sz="4" w:space="0" w:color="auto"/>
              <w:right w:val="single" w:sz="4" w:space="0" w:color="auto"/>
            </w:tcBorders>
            <w:shd w:val="clear" w:color="auto" w:fill="auto"/>
            <w:vAlign w:val="bottom"/>
            <w:hideMark/>
          </w:tcPr>
          <w:p w:rsidR="00612041" w:rsidRPr="002661EB" w:rsidRDefault="00612041" w:rsidP="00F27502">
            <w:pPr>
              <w:rPr>
                <w:rFonts w:asciiTheme="minorHAnsi" w:hAnsiTheme="minorHAnsi"/>
                <w:color w:val="000000"/>
                <w:lang w:eastAsia="sk-SK"/>
              </w:rPr>
            </w:pPr>
            <w:r w:rsidRPr="002661EB">
              <w:rPr>
                <w:rFonts w:asciiTheme="minorHAnsi" w:hAnsiTheme="minorHAnsi"/>
                <w:color w:val="000000"/>
                <w:szCs w:val="22"/>
                <w:lang w:eastAsia="sk-SK"/>
              </w:rPr>
              <w:t>Celková  suma splatených pôžičiek k poslednému dňu účtovného obdobia</w:t>
            </w:r>
          </w:p>
        </w:tc>
        <w:tc>
          <w:tcPr>
            <w:tcW w:w="937" w:type="dxa"/>
            <w:tcBorders>
              <w:top w:val="nil"/>
              <w:left w:val="nil"/>
              <w:bottom w:val="single" w:sz="4" w:space="0" w:color="auto"/>
              <w:right w:val="single" w:sz="4" w:space="0" w:color="auto"/>
            </w:tcBorders>
            <w:shd w:val="clear" w:color="auto" w:fill="auto"/>
            <w:vAlign w:val="bottom"/>
            <w:hideMark/>
          </w:tcPr>
          <w:p w:rsidR="00612041" w:rsidRPr="002661EB" w:rsidRDefault="00612041" w:rsidP="00F27502">
            <w:pPr>
              <w:rPr>
                <w:rFonts w:asciiTheme="minorHAnsi" w:hAnsiTheme="minorHAnsi"/>
                <w:color w:val="000000"/>
                <w:lang w:eastAsia="sk-SK"/>
              </w:rPr>
            </w:pPr>
            <w:r w:rsidRPr="002661EB">
              <w:rPr>
                <w:rFonts w:asciiTheme="minorHAnsi" w:hAnsiTheme="minorHAnsi"/>
                <w:color w:val="000000"/>
                <w:szCs w:val="22"/>
                <w:lang w:eastAsia="sk-SK"/>
              </w:rPr>
              <w:t> </w:t>
            </w:r>
          </w:p>
        </w:tc>
        <w:tc>
          <w:tcPr>
            <w:tcW w:w="937" w:type="dxa"/>
            <w:tcBorders>
              <w:top w:val="nil"/>
              <w:left w:val="nil"/>
              <w:bottom w:val="single" w:sz="4" w:space="0" w:color="auto"/>
              <w:right w:val="single" w:sz="4" w:space="0" w:color="auto"/>
            </w:tcBorders>
            <w:shd w:val="clear" w:color="auto" w:fill="auto"/>
            <w:noWrap/>
            <w:vAlign w:val="center"/>
            <w:hideMark/>
          </w:tcPr>
          <w:p w:rsidR="00612041" w:rsidRPr="002661EB" w:rsidRDefault="00612041" w:rsidP="00F27502">
            <w:pPr>
              <w:jc w:val="center"/>
              <w:rPr>
                <w:rFonts w:asciiTheme="minorHAnsi" w:hAnsiTheme="minorHAnsi"/>
                <w:color w:val="000000"/>
                <w:lang w:eastAsia="sk-SK"/>
              </w:rPr>
            </w:pPr>
            <w:r>
              <w:rPr>
                <w:rFonts w:asciiTheme="minorHAnsi" w:hAnsiTheme="minorHAnsi"/>
                <w:color w:val="000000"/>
                <w:lang w:eastAsia="sk-SK"/>
              </w:rPr>
              <w:t>x</w:t>
            </w: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2661EB" w:rsidRDefault="00612041" w:rsidP="00F27502">
            <w:pPr>
              <w:rPr>
                <w:rFonts w:asciiTheme="minorHAnsi" w:hAnsiTheme="minorHAnsi"/>
                <w:color w:val="000000"/>
                <w:lang w:eastAsia="sk-SK"/>
              </w:rPr>
            </w:pPr>
          </w:p>
        </w:tc>
        <w:tc>
          <w:tcPr>
            <w:tcW w:w="1170" w:type="dxa"/>
            <w:tcBorders>
              <w:top w:val="nil"/>
              <w:left w:val="nil"/>
              <w:bottom w:val="single" w:sz="4" w:space="0" w:color="auto"/>
              <w:right w:val="single" w:sz="4" w:space="0" w:color="auto"/>
            </w:tcBorders>
            <w:shd w:val="clear" w:color="auto" w:fill="auto"/>
            <w:noWrap/>
            <w:vAlign w:val="center"/>
            <w:hideMark/>
          </w:tcPr>
          <w:p w:rsidR="00612041" w:rsidRPr="002661EB" w:rsidRDefault="00612041" w:rsidP="00F27502">
            <w:pPr>
              <w:jc w:val="center"/>
              <w:rPr>
                <w:rFonts w:asciiTheme="minorHAnsi" w:hAnsiTheme="minorHAnsi"/>
                <w:color w:val="000000"/>
                <w:lang w:eastAsia="sk-SK"/>
              </w:rPr>
            </w:pPr>
            <w:r>
              <w:rPr>
                <w:rFonts w:asciiTheme="minorHAnsi" w:hAnsiTheme="minorHAnsi"/>
                <w:color w:val="000000"/>
                <w:lang w:eastAsia="sk-SK"/>
              </w:rPr>
              <w:t>x</w:t>
            </w: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2661EB" w:rsidRDefault="00612041" w:rsidP="00F27502">
            <w:pPr>
              <w:rPr>
                <w:rFonts w:asciiTheme="minorHAnsi" w:hAnsiTheme="minorHAnsi"/>
                <w:color w:val="000000"/>
                <w:lang w:eastAsia="sk-SK"/>
              </w:rPr>
            </w:pPr>
          </w:p>
        </w:tc>
        <w:tc>
          <w:tcPr>
            <w:tcW w:w="1170" w:type="dxa"/>
            <w:tcBorders>
              <w:top w:val="nil"/>
              <w:left w:val="nil"/>
              <w:bottom w:val="single" w:sz="4" w:space="0" w:color="auto"/>
              <w:right w:val="single" w:sz="4" w:space="0" w:color="auto"/>
            </w:tcBorders>
            <w:shd w:val="clear" w:color="auto" w:fill="auto"/>
            <w:noWrap/>
            <w:vAlign w:val="center"/>
            <w:hideMark/>
          </w:tcPr>
          <w:p w:rsidR="00612041" w:rsidRPr="002661EB" w:rsidRDefault="00612041" w:rsidP="00F27502">
            <w:pPr>
              <w:jc w:val="center"/>
              <w:rPr>
                <w:rFonts w:asciiTheme="minorHAnsi" w:hAnsiTheme="minorHAnsi"/>
                <w:color w:val="000000"/>
                <w:lang w:eastAsia="sk-SK"/>
              </w:rPr>
            </w:pPr>
            <w:r>
              <w:rPr>
                <w:rFonts w:asciiTheme="minorHAnsi" w:hAnsiTheme="minorHAnsi"/>
                <w:color w:val="000000"/>
                <w:lang w:eastAsia="sk-SK"/>
              </w:rPr>
              <w:t>x</w:t>
            </w:r>
          </w:p>
        </w:tc>
      </w:tr>
      <w:tr w:rsidR="00612041" w:rsidRPr="002661EB" w:rsidTr="00F27502">
        <w:trPr>
          <w:trHeight w:val="911"/>
        </w:trPr>
        <w:tc>
          <w:tcPr>
            <w:tcW w:w="4060" w:type="dxa"/>
            <w:tcBorders>
              <w:top w:val="nil"/>
              <w:left w:val="single" w:sz="4" w:space="0" w:color="auto"/>
              <w:bottom w:val="single" w:sz="4" w:space="0" w:color="auto"/>
              <w:right w:val="single" w:sz="4" w:space="0" w:color="auto"/>
            </w:tcBorders>
            <w:shd w:val="clear" w:color="auto" w:fill="auto"/>
            <w:vAlign w:val="bottom"/>
            <w:hideMark/>
          </w:tcPr>
          <w:p w:rsidR="00612041" w:rsidRPr="002661EB" w:rsidRDefault="00612041" w:rsidP="00F27502">
            <w:pPr>
              <w:rPr>
                <w:rFonts w:asciiTheme="minorHAnsi" w:hAnsiTheme="minorHAnsi"/>
                <w:color w:val="000000"/>
                <w:lang w:eastAsia="sk-SK"/>
              </w:rPr>
            </w:pPr>
            <w:r w:rsidRPr="002661EB">
              <w:rPr>
                <w:rFonts w:asciiTheme="minorHAnsi" w:hAnsiTheme="minorHAnsi"/>
                <w:color w:val="000000"/>
                <w:szCs w:val="22"/>
                <w:lang w:eastAsia="sk-SK"/>
              </w:rPr>
              <w:t>Celková suma odpustených pôžičiek a odpísaných pôžičiek k poslednému dňu účtovného obdobia</w:t>
            </w:r>
          </w:p>
        </w:tc>
        <w:tc>
          <w:tcPr>
            <w:tcW w:w="937" w:type="dxa"/>
            <w:tcBorders>
              <w:top w:val="nil"/>
              <w:left w:val="nil"/>
              <w:bottom w:val="single" w:sz="4" w:space="0" w:color="auto"/>
              <w:right w:val="single" w:sz="4" w:space="0" w:color="auto"/>
            </w:tcBorders>
            <w:shd w:val="clear" w:color="auto" w:fill="auto"/>
            <w:vAlign w:val="bottom"/>
            <w:hideMark/>
          </w:tcPr>
          <w:p w:rsidR="00612041" w:rsidRPr="002661EB" w:rsidRDefault="00612041" w:rsidP="00F27502">
            <w:pPr>
              <w:rPr>
                <w:rFonts w:asciiTheme="minorHAnsi" w:hAnsiTheme="minorHAnsi"/>
                <w:color w:val="000000"/>
                <w:lang w:eastAsia="sk-SK"/>
              </w:rPr>
            </w:pPr>
            <w:r w:rsidRPr="002661EB">
              <w:rPr>
                <w:rFonts w:asciiTheme="minorHAnsi" w:hAnsiTheme="minorHAnsi"/>
                <w:color w:val="000000"/>
                <w:szCs w:val="22"/>
                <w:lang w:eastAsia="sk-SK"/>
              </w:rPr>
              <w:t> </w:t>
            </w:r>
          </w:p>
        </w:tc>
        <w:tc>
          <w:tcPr>
            <w:tcW w:w="937" w:type="dxa"/>
            <w:tcBorders>
              <w:top w:val="nil"/>
              <w:left w:val="nil"/>
              <w:bottom w:val="single" w:sz="4" w:space="0" w:color="auto"/>
              <w:right w:val="single" w:sz="4" w:space="0" w:color="auto"/>
            </w:tcBorders>
            <w:shd w:val="clear" w:color="auto" w:fill="auto"/>
            <w:noWrap/>
            <w:vAlign w:val="center"/>
            <w:hideMark/>
          </w:tcPr>
          <w:p w:rsidR="00612041" w:rsidRPr="002661EB" w:rsidRDefault="00612041" w:rsidP="00F27502">
            <w:pPr>
              <w:jc w:val="center"/>
              <w:rPr>
                <w:rFonts w:asciiTheme="minorHAnsi" w:hAnsiTheme="minorHAnsi"/>
                <w:color w:val="000000"/>
                <w:lang w:eastAsia="sk-SK"/>
              </w:rPr>
            </w:pPr>
            <w:r>
              <w:rPr>
                <w:rFonts w:asciiTheme="minorHAnsi" w:hAnsiTheme="minorHAnsi"/>
                <w:color w:val="000000"/>
                <w:lang w:eastAsia="sk-SK"/>
              </w:rPr>
              <w:t>x</w:t>
            </w: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2661EB" w:rsidRDefault="00612041" w:rsidP="00F27502">
            <w:pPr>
              <w:rPr>
                <w:rFonts w:asciiTheme="minorHAnsi" w:hAnsiTheme="minorHAnsi"/>
                <w:color w:val="000000"/>
                <w:lang w:eastAsia="sk-SK"/>
              </w:rPr>
            </w:pPr>
          </w:p>
        </w:tc>
        <w:tc>
          <w:tcPr>
            <w:tcW w:w="1170" w:type="dxa"/>
            <w:tcBorders>
              <w:top w:val="nil"/>
              <w:left w:val="nil"/>
              <w:bottom w:val="single" w:sz="4" w:space="0" w:color="auto"/>
              <w:right w:val="single" w:sz="4" w:space="0" w:color="auto"/>
            </w:tcBorders>
            <w:shd w:val="clear" w:color="auto" w:fill="auto"/>
            <w:noWrap/>
            <w:vAlign w:val="center"/>
            <w:hideMark/>
          </w:tcPr>
          <w:p w:rsidR="00612041" w:rsidRPr="002661EB" w:rsidRDefault="00612041" w:rsidP="00F27502">
            <w:pPr>
              <w:jc w:val="center"/>
              <w:rPr>
                <w:rFonts w:asciiTheme="minorHAnsi" w:hAnsiTheme="minorHAnsi"/>
                <w:color w:val="000000"/>
                <w:lang w:eastAsia="sk-SK"/>
              </w:rPr>
            </w:pP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2661EB" w:rsidRDefault="00612041" w:rsidP="00F27502">
            <w:pPr>
              <w:rPr>
                <w:rFonts w:asciiTheme="minorHAnsi" w:hAnsiTheme="minorHAnsi"/>
                <w:color w:val="000000"/>
                <w:lang w:eastAsia="sk-SK"/>
              </w:rPr>
            </w:pPr>
          </w:p>
        </w:tc>
        <w:tc>
          <w:tcPr>
            <w:tcW w:w="1170" w:type="dxa"/>
            <w:tcBorders>
              <w:top w:val="nil"/>
              <w:left w:val="nil"/>
              <w:bottom w:val="single" w:sz="4" w:space="0" w:color="auto"/>
              <w:right w:val="single" w:sz="4" w:space="0" w:color="auto"/>
            </w:tcBorders>
            <w:shd w:val="clear" w:color="auto" w:fill="auto"/>
            <w:noWrap/>
            <w:vAlign w:val="center"/>
            <w:hideMark/>
          </w:tcPr>
          <w:p w:rsidR="00612041" w:rsidRPr="002661EB" w:rsidRDefault="00612041" w:rsidP="00F27502">
            <w:pPr>
              <w:jc w:val="center"/>
              <w:rPr>
                <w:rFonts w:asciiTheme="minorHAnsi" w:hAnsiTheme="minorHAnsi"/>
                <w:color w:val="000000"/>
                <w:lang w:eastAsia="sk-SK"/>
              </w:rPr>
            </w:pPr>
            <w:r>
              <w:rPr>
                <w:rFonts w:asciiTheme="minorHAnsi" w:hAnsiTheme="minorHAnsi"/>
                <w:color w:val="000000"/>
                <w:lang w:eastAsia="sk-SK"/>
              </w:rPr>
              <w:t>x</w:t>
            </w:r>
          </w:p>
        </w:tc>
      </w:tr>
      <w:tr w:rsidR="00612041" w:rsidRPr="002661EB" w:rsidTr="00612041">
        <w:trPr>
          <w:trHeight w:val="623"/>
        </w:trPr>
        <w:tc>
          <w:tcPr>
            <w:tcW w:w="4060" w:type="dxa"/>
            <w:tcBorders>
              <w:top w:val="nil"/>
              <w:left w:val="single" w:sz="4" w:space="0" w:color="auto"/>
              <w:bottom w:val="single" w:sz="4" w:space="0" w:color="auto"/>
              <w:right w:val="single" w:sz="4" w:space="0" w:color="auto"/>
            </w:tcBorders>
            <w:shd w:val="clear" w:color="auto" w:fill="auto"/>
            <w:vAlign w:val="bottom"/>
            <w:hideMark/>
          </w:tcPr>
          <w:p w:rsidR="00612041" w:rsidRPr="002661EB" w:rsidRDefault="00612041" w:rsidP="00612041">
            <w:pPr>
              <w:rPr>
                <w:rFonts w:asciiTheme="minorHAnsi" w:hAnsiTheme="minorHAnsi"/>
                <w:color w:val="000000"/>
                <w:lang w:eastAsia="sk-SK"/>
              </w:rPr>
            </w:pPr>
            <w:r w:rsidRPr="002661EB">
              <w:rPr>
                <w:rFonts w:asciiTheme="minorHAnsi" w:hAnsiTheme="minorHAnsi"/>
                <w:color w:val="000000"/>
                <w:szCs w:val="22"/>
                <w:lang w:eastAsia="sk-SK"/>
              </w:rPr>
              <w:t xml:space="preserve">Celková suma </w:t>
            </w:r>
            <w:r>
              <w:rPr>
                <w:rFonts w:asciiTheme="minorHAnsi" w:hAnsiTheme="minorHAnsi"/>
                <w:color w:val="000000"/>
                <w:szCs w:val="22"/>
                <w:lang w:eastAsia="sk-SK"/>
              </w:rPr>
              <w:t xml:space="preserve">finančných prostriedkov alebo iného plnenia na súkromné </w:t>
            </w:r>
          </w:p>
        </w:tc>
        <w:tc>
          <w:tcPr>
            <w:tcW w:w="937" w:type="dxa"/>
            <w:tcBorders>
              <w:top w:val="nil"/>
              <w:left w:val="nil"/>
              <w:bottom w:val="single" w:sz="4" w:space="0" w:color="auto"/>
              <w:right w:val="single" w:sz="4" w:space="0" w:color="auto"/>
            </w:tcBorders>
            <w:shd w:val="clear" w:color="auto" w:fill="auto"/>
            <w:vAlign w:val="bottom"/>
            <w:hideMark/>
          </w:tcPr>
          <w:p w:rsidR="00612041" w:rsidRPr="002661EB" w:rsidRDefault="00612041" w:rsidP="00F27502">
            <w:pPr>
              <w:rPr>
                <w:rFonts w:asciiTheme="minorHAnsi" w:hAnsiTheme="minorHAnsi"/>
                <w:color w:val="000000"/>
                <w:lang w:eastAsia="sk-SK"/>
              </w:rPr>
            </w:pPr>
            <w:r w:rsidRPr="002661EB">
              <w:rPr>
                <w:rFonts w:asciiTheme="minorHAnsi" w:hAnsiTheme="minorHAnsi"/>
                <w:color w:val="000000"/>
                <w:szCs w:val="22"/>
                <w:lang w:eastAsia="sk-SK"/>
              </w:rPr>
              <w:t> </w:t>
            </w:r>
          </w:p>
        </w:tc>
        <w:tc>
          <w:tcPr>
            <w:tcW w:w="937" w:type="dxa"/>
            <w:tcBorders>
              <w:top w:val="nil"/>
              <w:left w:val="nil"/>
              <w:bottom w:val="single" w:sz="4" w:space="0" w:color="auto"/>
              <w:right w:val="single" w:sz="4" w:space="0" w:color="auto"/>
            </w:tcBorders>
            <w:shd w:val="clear" w:color="auto" w:fill="auto"/>
            <w:noWrap/>
            <w:vAlign w:val="center"/>
            <w:hideMark/>
          </w:tcPr>
          <w:p w:rsidR="00612041" w:rsidRPr="002661EB" w:rsidRDefault="00612041" w:rsidP="00F27502">
            <w:pPr>
              <w:jc w:val="center"/>
              <w:rPr>
                <w:rFonts w:asciiTheme="minorHAnsi" w:hAnsiTheme="minorHAnsi"/>
                <w:color w:val="000000"/>
                <w:lang w:eastAsia="sk-SK"/>
              </w:rPr>
            </w:pPr>
            <w:r>
              <w:rPr>
                <w:rFonts w:asciiTheme="minorHAnsi" w:hAnsiTheme="minorHAnsi"/>
                <w:color w:val="000000"/>
                <w:lang w:eastAsia="sk-SK"/>
              </w:rPr>
              <w:t>x</w:t>
            </w: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2661EB" w:rsidRDefault="00612041" w:rsidP="00F27502">
            <w:pPr>
              <w:rPr>
                <w:rFonts w:asciiTheme="minorHAnsi" w:hAnsiTheme="minorHAnsi"/>
                <w:color w:val="000000"/>
                <w:lang w:eastAsia="sk-SK"/>
              </w:rPr>
            </w:pPr>
          </w:p>
        </w:tc>
        <w:tc>
          <w:tcPr>
            <w:tcW w:w="1170" w:type="dxa"/>
            <w:tcBorders>
              <w:top w:val="nil"/>
              <w:left w:val="nil"/>
              <w:bottom w:val="single" w:sz="4" w:space="0" w:color="auto"/>
              <w:right w:val="single" w:sz="4" w:space="0" w:color="auto"/>
            </w:tcBorders>
            <w:shd w:val="clear" w:color="auto" w:fill="auto"/>
            <w:noWrap/>
            <w:vAlign w:val="center"/>
            <w:hideMark/>
          </w:tcPr>
          <w:p w:rsidR="00612041" w:rsidRPr="002661EB" w:rsidRDefault="00612041" w:rsidP="00F27502">
            <w:pPr>
              <w:jc w:val="center"/>
              <w:rPr>
                <w:rFonts w:asciiTheme="minorHAnsi" w:hAnsiTheme="minorHAnsi"/>
                <w:color w:val="000000"/>
                <w:lang w:eastAsia="sk-SK"/>
              </w:rPr>
            </w:pP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2661EB" w:rsidRDefault="00612041" w:rsidP="00F27502">
            <w:pPr>
              <w:rPr>
                <w:rFonts w:asciiTheme="minorHAnsi" w:hAnsiTheme="minorHAnsi"/>
                <w:color w:val="000000"/>
                <w:lang w:eastAsia="sk-SK"/>
              </w:rPr>
            </w:pPr>
          </w:p>
        </w:tc>
        <w:tc>
          <w:tcPr>
            <w:tcW w:w="1170" w:type="dxa"/>
            <w:tcBorders>
              <w:top w:val="nil"/>
              <w:left w:val="nil"/>
              <w:bottom w:val="single" w:sz="4" w:space="0" w:color="auto"/>
              <w:right w:val="single" w:sz="4" w:space="0" w:color="auto"/>
            </w:tcBorders>
            <w:shd w:val="clear" w:color="auto" w:fill="auto"/>
            <w:noWrap/>
            <w:vAlign w:val="center"/>
            <w:hideMark/>
          </w:tcPr>
          <w:p w:rsidR="00612041" w:rsidRPr="002661EB" w:rsidRDefault="00612041" w:rsidP="00F27502">
            <w:pPr>
              <w:jc w:val="center"/>
              <w:rPr>
                <w:rFonts w:asciiTheme="minorHAnsi" w:hAnsiTheme="minorHAnsi"/>
                <w:color w:val="000000"/>
                <w:lang w:eastAsia="sk-SK"/>
              </w:rPr>
            </w:pPr>
            <w:r>
              <w:rPr>
                <w:rFonts w:asciiTheme="minorHAnsi" w:hAnsiTheme="minorHAnsi"/>
                <w:color w:val="000000"/>
                <w:lang w:eastAsia="sk-SK"/>
              </w:rPr>
              <w:t>x</w:t>
            </w:r>
          </w:p>
        </w:tc>
      </w:tr>
    </w:tbl>
    <w:p w:rsidR="00612041" w:rsidRPr="00F27502" w:rsidRDefault="00612041" w:rsidP="00612041">
      <w:pPr>
        <w:pStyle w:val="Default"/>
        <w:jc w:val="center"/>
        <w:rPr>
          <w:rFonts w:asciiTheme="minorHAnsi" w:hAnsiTheme="minorHAnsi"/>
          <w:b/>
          <w:bCs/>
          <w:color w:val="auto"/>
          <w:sz w:val="22"/>
          <w:szCs w:val="22"/>
        </w:rPr>
      </w:pPr>
    </w:p>
    <w:p w:rsidR="00441AF2" w:rsidRPr="00F27502" w:rsidRDefault="00441AF2" w:rsidP="00441AF2">
      <w:pPr>
        <w:pStyle w:val="Default"/>
        <w:jc w:val="center"/>
        <w:rPr>
          <w:rFonts w:asciiTheme="minorHAnsi" w:hAnsiTheme="minorHAnsi"/>
          <w:color w:val="auto"/>
          <w:sz w:val="22"/>
          <w:szCs w:val="22"/>
        </w:rPr>
      </w:pPr>
      <w:r w:rsidRPr="00F27502">
        <w:rPr>
          <w:rFonts w:asciiTheme="minorHAnsi" w:hAnsiTheme="minorHAnsi"/>
          <w:b/>
          <w:bCs/>
          <w:color w:val="auto"/>
          <w:sz w:val="22"/>
          <w:szCs w:val="22"/>
        </w:rPr>
        <w:t>Čl. III</w:t>
      </w:r>
    </w:p>
    <w:p w:rsidR="00441AF2" w:rsidRPr="00F27502" w:rsidRDefault="00441AF2" w:rsidP="00441AF2">
      <w:pPr>
        <w:pStyle w:val="Default"/>
        <w:jc w:val="center"/>
        <w:rPr>
          <w:rFonts w:asciiTheme="minorHAnsi" w:hAnsiTheme="minorHAnsi"/>
          <w:b/>
          <w:bCs/>
          <w:color w:val="auto"/>
          <w:sz w:val="22"/>
          <w:szCs w:val="22"/>
        </w:rPr>
      </w:pPr>
      <w:r w:rsidRPr="00F27502">
        <w:rPr>
          <w:rFonts w:asciiTheme="minorHAnsi" w:hAnsiTheme="minorHAnsi"/>
          <w:b/>
          <w:bCs/>
          <w:color w:val="auto"/>
          <w:sz w:val="22"/>
          <w:szCs w:val="22"/>
        </w:rPr>
        <w:t>Informácie o prijatých postupoch</w:t>
      </w:r>
    </w:p>
    <w:p w:rsidR="00441AF2" w:rsidRPr="00F27502" w:rsidRDefault="00441AF2" w:rsidP="00441AF2">
      <w:pPr>
        <w:pStyle w:val="Default"/>
        <w:jc w:val="center"/>
        <w:rPr>
          <w:rFonts w:asciiTheme="minorHAnsi" w:hAnsiTheme="minorHAnsi"/>
          <w:color w:val="auto"/>
          <w:sz w:val="22"/>
          <w:szCs w:val="22"/>
        </w:rPr>
      </w:pPr>
    </w:p>
    <w:p w:rsidR="00301869" w:rsidRPr="00976B58" w:rsidRDefault="00301869" w:rsidP="00F27502">
      <w:pPr>
        <w:jc w:val="both"/>
        <w:rPr>
          <w:rFonts w:asciiTheme="minorHAnsi" w:hAnsiTheme="minorHAnsi" w:cs="Calibri"/>
          <w:bCs/>
          <w:sz w:val="20"/>
          <w:szCs w:val="20"/>
          <w:lang w:eastAsia="cs-CZ"/>
        </w:rPr>
      </w:pPr>
      <w:r w:rsidRPr="00F27502">
        <w:rPr>
          <w:rFonts w:asciiTheme="minorHAnsi" w:hAnsiTheme="minorHAnsi"/>
          <w:sz w:val="20"/>
          <w:szCs w:val="20"/>
        </w:rPr>
        <w:t xml:space="preserve">(1) </w:t>
      </w:r>
      <w:r w:rsidRPr="00F27502">
        <w:rPr>
          <w:rFonts w:asciiTheme="minorHAnsi" w:hAnsiTheme="minorHAnsi" w:cs="Calibri"/>
          <w:bCs/>
          <w:sz w:val="20"/>
          <w:szCs w:val="20"/>
          <w:lang w:eastAsia="cs-CZ"/>
        </w:rPr>
        <w:t>Účtovná závierka bola zostavená za predpokladu, že účtovná jednotka bude nepretržite pokračovať vo svojej</w:t>
      </w:r>
      <w:r w:rsidRPr="00976B58">
        <w:rPr>
          <w:rFonts w:asciiTheme="minorHAnsi" w:hAnsiTheme="minorHAnsi" w:cs="Calibri"/>
          <w:bCs/>
          <w:sz w:val="20"/>
          <w:szCs w:val="20"/>
          <w:lang w:eastAsia="cs-CZ"/>
        </w:rPr>
        <w:t xml:space="preserve"> činnosti najmenej po dobu 12 mesiacov .</w:t>
      </w:r>
    </w:p>
    <w:p w:rsidR="00301869" w:rsidRPr="00976B58" w:rsidRDefault="00301869" w:rsidP="00F27502">
      <w:pPr>
        <w:pStyle w:val="Default"/>
        <w:jc w:val="both"/>
        <w:rPr>
          <w:rFonts w:asciiTheme="minorHAnsi" w:hAnsiTheme="minorHAnsi"/>
          <w:color w:val="00B0F0"/>
          <w:sz w:val="20"/>
          <w:szCs w:val="20"/>
        </w:rPr>
      </w:pPr>
    </w:p>
    <w:p w:rsidR="00301869" w:rsidRPr="00F27502" w:rsidRDefault="00301869" w:rsidP="00F27502">
      <w:pPr>
        <w:pStyle w:val="Default"/>
        <w:jc w:val="both"/>
        <w:rPr>
          <w:rFonts w:asciiTheme="minorHAnsi" w:hAnsiTheme="minorHAnsi"/>
          <w:color w:val="auto"/>
          <w:sz w:val="20"/>
          <w:szCs w:val="20"/>
        </w:rPr>
      </w:pPr>
      <w:r w:rsidRPr="00F27502">
        <w:rPr>
          <w:rFonts w:asciiTheme="minorHAnsi" w:hAnsiTheme="minorHAnsi"/>
          <w:color w:val="auto"/>
          <w:sz w:val="20"/>
          <w:szCs w:val="20"/>
        </w:rPr>
        <w:t xml:space="preserve"> (2) Zmena metód účtovania a zásad účtovania</w:t>
      </w:r>
    </w:p>
    <w:p w:rsidR="00301869" w:rsidRPr="00976B58" w:rsidRDefault="00301869" w:rsidP="00F27502">
      <w:pPr>
        <w:pStyle w:val="Default"/>
        <w:jc w:val="both"/>
        <w:rPr>
          <w:rFonts w:asciiTheme="minorHAnsi" w:hAnsiTheme="minorHAnsi"/>
          <w:color w:val="990099"/>
          <w:sz w:val="20"/>
          <w:szCs w:val="20"/>
        </w:rPr>
      </w:pPr>
      <w:r w:rsidRPr="00976B58">
        <w:rPr>
          <w:rFonts w:asciiTheme="minorHAnsi" w:hAnsiTheme="minorHAnsi"/>
          <w:color w:val="990099"/>
          <w:sz w:val="20"/>
          <w:szCs w:val="20"/>
        </w:rPr>
        <w:t xml:space="preserve"> </w:t>
      </w:r>
    </w:p>
    <w:p w:rsidR="00301869" w:rsidRPr="00976B58" w:rsidRDefault="00301869" w:rsidP="00F27502">
      <w:pPr>
        <w:pStyle w:val="Zkladntext"/>
        <w:rPr>
          <w:rFonts w:asciiTheme="minorHAnsi" w:hAnsiTheme="minorHAnsi" w:cs="Calibri"/>
          <w:b w:val="0"/>
          <w:sz w:val="20"/>
          <w:szCs w:val="20"/>
        </w:rPr>
      </w:pPr>
      <w:r w:rsidRPr="00976B58">
        <w:rPr>
          <w:rFonts w:asciiTheme="minorHAnsi" w:hAnsiTheme="minorHAnsi" w:cs="Calibri"/>
          <w:b w:val="0"/>
          <w:sz w:val="20"/>
          <w:szCs w:val="20"/>
        </w:rPr>
        <w:t xml:space="preserve">Účtovné metódy a všeobecné účtovné zásady boli účtovnou jednotkou aplikované konzistentne. </w:t>
      </w:r>
    </w:p>
    <w:p w:rsidR="00301869" w:rsidRPr="00976B58" w:rsidRDefault="00DE1282" w:rsidP="00F27502">
      <w:pPr>
        <w:pStyle w:val="Zkladntext"/>
        <w:rPr>
          <w:rFonts w:asciiTheme="minorHAnsi" w:hAnsiTheme="minorHAnsi" w:cs="Calibri"/>
          <w:b w:val="0"/>
          <w:color w:val="000000" w:themeColor="text1"/>
          <w:sz w:val="20"/>
          <w:szCs w:val="20"/>
        </w:rPr>
      </w:pPr>
      <w:r>
        <w:rPr>
          <w:rFonts w:asciiTheme="minorHAnsi" w:hAnsiTheme="minorHAnsi" w:cs="Calibri"/>
          <w:b w:val="0"/>
          <w:color w:val="000000" w:themeColor="text1"/>
          <w:sz w:val="20"/>
          <w:szCs w:val="20"/>
        </w:rPr>
        <w:t>Ú</w:t>
      </w:r>
      <w:r w:rsidR="00301869" w:rsidRPr="00976B58">
        <w:rPr>
          <w:rFonts w:asciiTheme="minorHAnsi" w:hAnsiTheme="minorHAnsi" w:cs="Calibri"/>
          <w:b w:val="0"/>
          <w:color w:val="000000" w:themeColor="text1"/>
          <w:sz w:val="20"/>
          <w:szCs w:val="20"/>
        </w:rPr>
        <w:t xml:space="preserve">čtovná závierka za </w:t>
      </w:r>
      <w:r>
        <w:rPr>
          <w:rFonts w:asciiTheme="minorHAnsi" w:hAnsiTheme="minorHAnsi" w:cs="Calibri"/>
          <w:b w:val="0"/>
          <w:color w:val="000000" w:themeColor="text1"/>
          <w:sz w:val="20"/>
          <w:szCs w:val="20"/>
        </w:rPr>
        <w:t>malú</w:t>
      </w:r>
      <w:r w:rsidR="00301869" w:rsidRPr="00976B58">
        <w:rPr>
          <w:rFonts w:asciiTheme="minorHAnsi" w:hAnsiTheme="minorHAnsi" w:cs="Calibri"/>
          <w:b w:val="0"/>
          <w:color w:val="000000" w:themeColor="text1"/>
          <w:sz w:val="20"/>
          <w:szCs w:val="20"/>
        </w:rPr>
        <w:t xml:space="preserve"> účtovnú jednotku.</w:t>
      </w:r>
    </w:p>
    <w:p w:rsidR="00301869" w:rsidRPr="00976B58" w:rsidRDefault="00301869" w:rsidP="00F27502">
      <w:pPr>
        <w:ind w:firstLine="397"/>
        <w:jc w:val="both"/>
        <w:rPr>
          <w:rFonts w:asciiTheme="minorHAnsi" w:hAnsiTheme="minorHAnsi"/>
          <w:sz w:val="20"/>
          <w:szCs w:val="20"/>
        </w:rPr>
      </w:pPr>
      <w:r w:rsidRPr="00976B58">
        <w:rPr>
          <w:rFonts w:asciiTheme="minorHAnsi" w:hAnsiTheme="minorHAnsi"/>
          <w:sz w:val="20"/>
          <w:szCs w:val="20"/>
          <w:highlight w:val="yellow"/>
        </w:rPr>
        <w:t>alebo:</w:t>
      </w:r>
    </w:p>
    <w:p w:rsidR="00301869" w:rsidRPr="00976B58" w:rsidRDefault="00301869" w:rsidP="00F27502">
      <w:pPr>
        <w:jc w:val="both"/>
        <w:rPr>
          <w:rFonts w:asciiTheme="minorHAnsi" w:hAnsiTheme="minorHAnsi"/>
          <w:sz w:val="20"/>
          <w:szCs w:val="20"/>
        </w:rPr>
      </w:pPr>
    </w:p>
    <w:p w:rsidR="00301869" w:rsidRPr="00976B58" w:rsidRDefault="00301869" w:rsidP="00F27502">
      <w:pPr>
        <w:jc w:val="both"/>
        <w:rPr>
          <w:rFonts w:asciiTheme="minorHAnsi" w:hAnsiTheme="minorHAnsi"/>
          <w:sz w:val="20"/>
          <w:szCs w:val="20"/>
        </w:rPr>
      </w:pPr>
      <w:r w:rsidRPr="00976B58">
        <w:rPr>
          <w:rFonts w:asciiTheme="minorHAnsi" w:hAnsiTheme="minorHAnsi"/>
          <w:sz w:val="20"/>
          <w:szCs w:val="20"/>
        </w:rPr>
        <w:t xml:space="preserve">ÚJ zmenila v BUO spôsob oceňovania hotových výrobkov (odpisovania dlhodobého hmotného majetku, …). </w:t>
      </w:r>
    </w:p>
    <w:p w:rsidR="00301869" w:rsidRPr="00976B58" w:rsidRDefault="00301869" w:rsidP="00F27502">
      <w:pPr>
        <w:jc w:val="both"/>
        <w:rPr>
          <w:rFonts w:asciiTheme="minorHAnsi" w:hAnsiTheme="minorHAnsi"/>
          <w:sz w:val="20"/>
          <w:szCs w:val="20"/>
        </w:rPr>
      </w:pPr>
      <w:r w:rsidRPr="00976B58">
        <w:rPr>
          <w:rFonts w:asciiTheme="minorHAnsi" w:hAnsiTheme="minorHAnsi"/>
          <w:sz w:val="20"/>
          <w:szCs w:val="20"/>
        </w:rPr>
        <w:t xml:space="preserve">Uvedená zmena sa odrazila v údajoch účtovnej závierky zvýšením/znížením hodnoty majetku (záväzkov,       </w:t>
      </w:r>
    </w:p>
    <w:p w:rsidR="00301869" w:rsidRPr="00976B58" w:rsidRDefault="00301869" w:rsidP="00F27502">
      <w:pPr>
        <w:jc w:val="both"/>
        <w:rPr>
          <w:rFonts w:asciiTheme="minorHAnsi" w:hAnsiTheme="minorHAnsi"/>
          <w:sz w:val="20"/>
          <w:szCs w:val="20"/>
        </w:rPr>
      </w:pPr>
      <w:r w:rsidRPr="00976B58">
        <w:rPr>
          <w:rFonts w:asciiTheme="minorHAnsi" w:hAnsiTheme="minorHAnsi"/>
          <w:sz w:val="20"/>
          <w:szCs w:val="20"/>
        </w:rPr>
        <w:t xml:space="preserve">      vlastného imania, výsledku hospodárenia,…) v čiastke ….. EUR.</w:t>
      </w:r>
    </w:p>
    <w:p w:rsidR="00301869" w:rsidRPr="00976B58" w:rsidRDefault="00301869" w:rsidP="00F27502">
      <w:pPr>
        <w:pStyle w:val="Default"/>
        <w:jc w:val="both"/>
        <w:rPr>
          <w:rFonts w:asciiTheme="minorHAnsi" w:hAnsiTheme="minorHAnsi"/>
          <w:color w:val="990099"/>
          <w:sz w:val="20"/>
          <w:szCs w:val="20"/>
        </w:rPr>
      </w:pPr>
    </w:p>
    <w:p w:rsidR="00301869" w:rsidRPr="00F27502" w:rsidRDefault="00301869" w:rsidP="00F27502">
      <w:pPr>
        <w:pStyle w:val="Default"/>
        <w:jc w:val="both"/>
        <w:rPr>
          <w:rFonts w:asciiTheme="minorHAnsi" w:hAnsiTheme="minorHAnsi"/>
          <w:color w:val="auto"/>
          <w:sz w:val="20"/>
          <w:szCs w:val="20"/>
        </w:rPr>
      </w:pPr>
      <w:r w:rsidRPr="00F27502">
        <w:rPr>
          <w:rFonts w:asciiTheme="minorHAnsi" w:hAnsiTheme="minorHAnsi"/>
          <w:color w:val="auto"/>
          <w:sz w:val="20"/>
          <w:szCs w:val="20"/>
        </w:rPr>
        <w:t xml:space="preserve">(3) Informácia o transakciách, ktoré sa neuvádzajú v súvahe </w:t>
      </w:r>
    </w:p>
    <w:p w:rsidR="00301869" w:rsidRPr="00976B58" w:rsidRDefault="00301869" w:rsidP="00F27502">
      <w:pPr>
        <w:jc w:val="both"/>
        <w:rPr>
          <w:rFonts w:asciiTheme="minorHAnsi" w:hAnsiTheme="minorHAnsi"/>
          <w:sz w:val="20"/>
          <w:szCs w:val="20"/>
        </w:rPr>
      </w:pPr>
      <w:r w:rsidRPr="00976B58">
        <w:rPr>
          <w:rFonts w:asciiTheme="minorHAnsi" w:hAnsiTheme="minorHAnsi"/>
          <w:sz w:val="20"/>
          <w:szCs w:val="20"/>
        </w:rPr>
        <w:t>Uvádza sa finančný vplyv takýchto transakcií, ak sú riziká/prínosy z takýchto transakcií významné</w:t>
      </w:r>
    </w:p>
    <w:p w:rsidR="00441AF2" w:rsidRPr="00212BA4" w:rsidRDefault="00441AF2" w:rsidP="00F27502">
      <w:pPr>
        <w:pStyle w:val="Default"/>
        <w:jc w:val="both"/>
        <w:rPr>
          <w:rFonts w:asciiTheme="minorHAnsi" w:hAnsiTheme="minorHAnsi"/>
          <w:color w:val="00B0F0"/>
          <w:sz w:val="22"/>
          <w:szCs w:val="22"/>
        </w:rPr>
      </w:pPr>
    </w:p>
    <w:p w:rsidR="00301869" w:rsidRPr="00F27502" w:rsidRDefault="00301869" w:rsidP="00F27502">
      <w:pPr>
        <w:pStyle w:val="Default"/>
        <w:jc w:val="both"/>
        <w:rPr>
          <w:rFonts w:asciiTheme="minorHAnsi" w:hAnsiTheme="minorHAnsi"/>
          <w:color w:val="auto"/>
          <w:sz w:val="20"/>
          <w:szCs w:val="20"/>
        </w:rPr>
      </w:pPr>
      <w:r w:rsidRPr="00F27502">
        <w:rPr>
          <w:rFonts w:asciiTheme="minorHAnsi" w:hAnsiTheme="minorHAnsi"/>
          <w:color w:val="auto"/>
          <w:sz w:val="20"/>
          <w:szCs w:val="20"/>
        </w:rPr>
        <w:t xml:space="preserve">(4) Informácia o ocenení majetku a záväzkov </w:t>
      </w:r>
    </w:p>
    <w:p w:rsidR="00301869" w:rsidRPr="00976B58" w:rsidRDefault="00301869" w:rsidP="00F27502">
      <w:pPr>
        <w:pStyle w:val="Default"/>
        <w:jc w:val="both"/>
        <w:rPr>
          <w:rFonts w:asciiTheme="minorHAnsi" w:hAnsiTheme="minorHAnsi"/>
          <w:color w:val="990099"/>
          <w:sz w:val="20"/>
          <w:szCs w:val="20"/>
        </w:rPr>
      </w:pPr>
    </w:p>
    <w:p w:rsidR="00301869" w:rsidRPr="00F27502" w:rsidRDefault="00301869" w:rsidP="00F27502">
      <w:pPr>
        <w:pStyle w:val="Default"/>
        <w:jc w:val="both"/>
        <w:rPr>
          <w:rFonts w:asciiTheme="minorHAnsi" w:hAnsiTheme="minorHAnsi"/>
          <w:color w:val="auto"/>
          <w:sz w:val="20"/>
          <w:szCs w:val="20"/>
        </w:rPr>
      </w:pPr>
      <w:r w:rsidRPr="00F27502">
        <w:rPr>
          <w:rFonts w:asciiTheme="minorHAnsi" w:hAnsiTheme="minorHAnsi"/>
          <w:color w:val="auto"/>
          <w:sz w:val="20"/>
          <w:szCs w:val="20"/>
        </w:rPr>
        <w:t xml:space="preserve">a) obstarávacia cena, vlastné náklady, menovitá hodnota, reálna hodnota, hodnota zistená metódou vlastného imania, aktivovanie úrokov tvoriacich súčasť ocenenia majetku a záväzkov, </w:t>
      </w:r>
    </w:p>
    <w:p w:rsidR="00301869" w:rsidRPr="00976B58" w:rsidRDefault="00301869" w:rsidP="00F27502">
      <w:pPr>
        <w:pStyle w:val="Default"/>
        <w:jc w:val="both"/>
        <w:rPr>
          <w:rFonts w:asciiTheme="minorHAnsi" w:hAnsiTheme="minorHAnsi"/>
          <w:color w:val="990099"/>
          <w:sz w:val="20"/>
          <w:szCs w:val="20"/>
        </w:rPr>
      </w:pPr>
    </w:p>
    <w:p w:rsidR="00301869" w:rsidRPr="00976B58" w:rsidRDefault="00301869" w:rsidP="00F27502">
      <w:pPr>
        <w:autoSpaceDE w:val="0"/>
        <w:autoSpaceDN w:val="0"/>
        <w:adjustRightInd w:val="0"/>
        <w:rPr>
          <w:rFonts w:asciiTheme="minorHAnsi" w:hAnsiTheme="minorHAnsi" w:cs="Tms Rmn"/>
          <w:color w:val="000000"/>
          <w:sz w:val="20"/>
          <w:szCs w:val="20"/>
        </w:rPr>
      </w:pPr>
      <w:r w:rsidRPr="00976B58">
        <w:rPr>
          <w:rFonts w:asciiTheme="minorHAnsi" w:hAnsiTheme="minorHAnsi" w:cs="Tms Rmn"/>
          <w:b/>
          <w:color w:val="000000"/>
          <w:sz w:val="20"/>
          <w:szCs w:val="20"/>
        </w:rPr>
        <w:t xml:space="preserve">A) obstarávacou cenou </w:t>
      </w:r>
      <w:r w:rsidRPr="00976B58">
        <w:rPr>
          <w:rFonts w:asciiTheme="minorHAnsi" w:hAnsiTheme="minorHAnsi" w:cs="Tms Rmn"/>
          <w:b/>
          <w:color w:val="000000"/>
          <w:sz w:val="20"/>
          <w:szCs w:val="20"/>
        </w:rPr>
        <w:br/>
      </w:r>
      <w:r w:rsidRPr="00976B58">
        <w:rPr>
          <w:rFonts w:asciiTheme="minorHAnsi" w:hAnsiTheme="minorHAnsi" w:cs="Tms Rmn"/>
          <w:color w:val="000000"/>
          <w:sz w:val="20"/>
          <w:szCs w:val="20"/>
        </w:rPr>
        <w:t xml:space="preserve">1.  hmotný majetok, s výnimkou HM vytvoreného vlastnou činnosťou, </w:t>
      </w:r>
      <w:r w:rsidRPr="00976B58">
        <w:rPr>
          <w:rFonts w:asciiTheme="minorHAnsi" w:hAnsiTheme="minorHAnsi" w:cs="Tms Rmn"/>
          <w:color w:val="000000"/>
          <w:sz w:val="20"/>
          <w:szCs w:val="20"/>
        </w:rPr>
        <w:br/>
        <w:t xml:space="preserve">2.  zásoby,  s výnimkou zásob vytvorených vlastnou činnosťou, </w:t>
      </w:r>
      <w:r w:rsidRPr="00976B58">
        <w:rPr>
          <w:rFonts w:asciiTheme="minorHAnsi" w:hAnsiTheme="minorHAnsi" w:cs="Tms Rmn"/>
          <w:color w:val="000000"/>
          <w:sz w:val="20"/>
          <w:szCs w:val="20"/>
        </w:rPr>
        <w:br/>
        <w:t xml:space="preserve">3. podiely na základnom imaní obchodných spoločností a cenné papiere okrem cenných papierov,  </w:t>
      </w:r>
    </w:p>
    <w:p w:rsidR="00301869" w:rsidRPr="00976B58" w:rsidRDefault="00301869" w:rsidP="00F27502">
      <w:pPr>
        <w:autoSpaceDE w:val="0"/>
        <w:autoSpaceDN w:val="0"/>
        <w:adjustRightInd w:val="0"/>
        <w:rPr>
          <w:rFonts w:asciiTheme="minorHAnsi" w:hAnsiTheme="minorHAnsi" w:cs="Tms Rmn"/>
          <w:color w:val="000000"/>
          <w:sz w:val="20"/>
          <w:szCs w:val="20"/>
        </w:rPr>
      </w:pPr>
      <w:r w:rsidRPr="00976B58">
        <w:rPr>
          <w:rFonts w:asciiTheme="minorHAnsi" w:hAnsiTheme="minorHAnsi" w:cs="Tms Rmn"/>
          <w:color w:val="000000"/>
          <w:sz w:val="20"/>
          <w:szCs w:val="20"/>
        </w:rPr>
        <w:t xml:space="preserve">     podielov na základnom imaní obchodných spoločností, ktoré nemajú podobu cenného papiera </w:t>
      </w:r>
    </w:p>
    <w:p w:rsidR="00301869" w:rsidRPr="00976B58" w:rsidRDefault="00301869" w:rsidP="00301869">
      <w:pPr>
        <w:autoSpaceDE w:val="0"/>
        <w:autoSpaceDN w:val="0"/>
        <w:adjustRightInd w:val="0"/>
        <w:rPr>
          <w:rFonts w:asciiTheme="minorHAnsi" w:hAnsiTheme="minorHAnsi" w:cs="Tms Rmn"/>
          <w:color w:val="000000"/>
          <w:sz w:val="20"/>
          <w:szCs w:val="20"/>
        </w:rPr>
      </w:pPr>
      <w:r w:rsidRPr="00976B58">
        <w:rPr>
          <w:rFonts w:asciiTheme="minorHAnsi" w:hAnsiTheme="minorHAnsi" w:cs="Tms Rmn"/>
          <w:color w:val="000000"/>
          <w:sz w:val="20"/>
          <w:szCs w:val="20"/>
        </w:rPr>
        <w:t xml:space="preserve">4.  pohľadávky pri odplatnom nadobudnutí, </w:t>
      </w:r>
    </w:p>
    <w:p w:rsidR="00301869" w:rsidRPr="00976B58" w:rsidRDefault="00301869" w:rsidP="00301869">
      <w:pPr>
        <w:autoSpaceDE w:val="0"/>
        <w:autoSpaceDN w:val="0"/>
        <w:adjustRightInd w:val="0"/>
        <w:rPr>
          <w:rFonts w:asciiTheme="minorHAnsi" w:hAnsiTheme="minorHAnsi" w:cs="Tms Rmn"/>
          <w:color w:val="000000"/>
          <w:sz w:val="20"/>
          <w:szCs w:val="20"/>
        </w:rPr>
      </w:pPr>
      <w:r w:rsidRPr="00976B58">
        <w:rPr>
          <w:rFonts w:asciiTheme="minorHAnsi" w:hAnsiTheme="minorHAnsi" w:cs="Tms Rmn"/>
          <w:color w:val="000000"/>
          <w:sz w:val="20"/>
          <w:szCs w:val="20"/>
        </w:rPr>
        <w:t xml:space="preserve">5.  nehmotný majetok s výnimkou nehmotného majetku vytvoreného vlastnou činnosťou, </w:t>
      </w:r>
      <w:r w:rsidRPr="00976B58">
        <w:rPr>
          <w:rFonts w:asciiTheme="minorHAnsi" w:hAnsiTheme="minorHAnsi" w:cs="Tms Rmn"/>
          <w:color w:val="000000"/>
          <w:sz w:val="20"/>
          <w:szCs w:val="20"/>
        </w:rPr>
        <w:br/>
        <w:t xml:space="preserve">6.  záväzky pri ich prevzatí, </w:t>
      </w:r>
    </w:p>
    <w:p w:rsidR="00301869" w:rsidRPr="00976B58" w:rsidRDefault="00301869" w:rsidP="00301869">
      <w:pPr>
        <w:autoSpaceDE w:val="0"/>
        <w:autoSpaceDN w:val="0"/>
        <w:adjustRightInd w:val="0"/>
        <w:rPr>
          <w:rFonts w:asciiTheme="minorHAnsi" w:hAnsiTheme="minorHAnsi" w:cs="Tms Rmn"/>
          <w:color w:val="000000"/>
          <w:sz w:val="20"/>
          <w:szCs w:val="20"/>
        </w:rPr>
      </w:pPr>
    </w:p>
    <w:p w:rsidR="00301869" w:rsidRDefault="00301869" w:rsidP="00301869">
      <w:pPr>
        <w:autoSpaceDE w:val="0"/>
        <w:autoSpaceDN w:val="0"/>
        <w:adjustRightInd w:val="0"/>
        <w:rPr>
          <w:rFonts w:asciiTheme="minorHAnsi" w:eastAsiaTheme="minorHAnsi" w:hAnsiTheme="minorHAnsi" w:cs="Tms Rmn"/>
          <w:color w:val="000000"/>
          <w:sz w:val="20"/>
          <w:szCs w:val="20"/>
        </w:rPr>
      </w:pPr>
      <w:r w:rsidRPr="00976B58">
        <w:rPr>
          <w:rFonts w:asciiTheme="minorHAnsi" w:hAnsiTheme="minorHAnsi" w:cs="Tms Rmn"/>
          <w:color w:val="000000"/>
          <w:sz w:val="20"/>
          <w:szCs w:val="20"/>
        </w:rPr>
        <w:lastRenderedPageBreak/>
        <w:t>O</w:t>
      </w:r>
      <w:r w:rsidRPr="00976B58">
        <w:rPr>
          <w:rFonts w:asciiTheme="minorHAnsi" w:eastAsiaTheme="minorHAnsi" w:hAnsiTheme="minorHAnsi" w:cs="Tms Rmn"/>
          <w:color w:val="000000"/>
          <w:sz w:val="20"/>
          <w:szCs w:val="20"/>
        </w:rPr>
        <w:t>bstarávacou cenou je cena, za ktorú sa majetok obstaral, a náklady súvisiace s jeho obstaraním</w:t>
      </w:r>
      <w:r>
        <w:rPr>
          <w:rFonts w:asciiTheme="minorHAnsi" w:eastAsiaTheme="minorHAnsi" w:hAnsiTheme="minorHAnsi" w:cs="Tms Rmn"/>
          <w:color w:val="000000"/>
          <w:sz w:val="20"/>
          <w:szCs w:val="20"/>
        </w:rPr>
        <w:t xml:space="preserve"> a všetky zníženia tejto obstarávacej ceny. Náklady súvisiace s obstaraním sú:</w:t>
      </w:r>
      <w:r w:rsidRPr="00976B58">
        <w:rPr>
          <w:rFonts w:asciiTheme="minorHAnsi" w:eastAsiaTheme="minorHAnsi" w:hAnsiTheme="minorHAnsi" w:cs="Tms Rmn"/>
          <w:color w:val="000000"/>
          <w:sz w:val="20"/>
          <w:szCs w:val="20"/>
        </w:rPr>
        <w:t xml:space="preserve"> </w:t>
      </w:r>
      <w:r w:rsidRPr="00A01316">
        <w:rPr>
          <w:rFonts w:asciiTheme="minorHAnsi" w:eastAsiaTheme="minorHAnsi" w:hAnsiTheme="minorHAnsi" w:cs="Tms Rmn"/>
          <w:color w:val="000000"/>
          <w:sz w:val="20"/>
          <w:szCs w:val="20"/>
        </w:rPr>
        <w:t>clo, prepravu, poistné, provízie, skonto</w:t>
      </w:r>
      <w:r w:rsidRPr="00976B58">
        <w:rPr>
          <w:rFonts w:asciiTheme="minorHAnsi" w:eastAsiaTheme="minorHAnsi" w:hAnsiTheme="minorHAnsi" w:cs="Tms Rmn"/>
          <w:color w:val="000000"/>
          <w:sz w:val="20"/>
          <w:szCs w:val="20"/>
        </w:rPr>
        <w:t>. Súčasťou obstarávacej ceny nie sú úroky z cudzích zdrojov, ani realizované kurzové rozdiely.</w:t>
      </w:r>
      <w:r>
        <w:rPr>
          <w:rFonts w:asciiTheme="minorHAnsi" w:eastAsiaTheme="minorHAnsi" w:hAnsiTheme="minorHAnsi" w:cs="Tms Rmn"/>
          <w:color w:val="000000"/>
          <w:sz w:val="20"/>
          <w:szCs w:val="20"/>
        </w:rPr>
        <w:t xml:space="preserve"> </w:t>
      </w:r>
    </w:p>
    <w:p w:rsidR="00301869" w:rsidRPr="00B50225" w:rsidRDefault="00301869" w:rsidP="00301869">
      <w:pPr>
        <w:pStyle w:val="Zkladntext"/>
        <w:rPr>
          <w:szCs w:val="18"/>
        </w:rPr>
      </w:pPr>
      <w:r w:rsidRPr="00801A95">
        <w:rPr>
          <w:rFonts w:asciiTheme="minorHAnsi" w:eastAsiaTheme="minorHAnsi" w:hAnsiTheme="minorHAnsi" w:cs="Tms Rmn"/>
          <w:b w:val="0"/>
          <w:bCs w:val="0"/>
          <w:color w:val="000000"/>
          <w:sz w:val="20"/>
          <w:szCs w:val="20"/>
          <w:lang w:eastAsia="en-US"/>
        </w:rPr>
        <w:t>Nakupované zásoby sa</w:t>
      </w:r>
      <w:r>
        <w:rPr>
          <w:rFonts w:asciiTheme="minorHAnsi" w:eastAsiaTheme="minorHAnsi" w:hAnsiTheme="minorHAnsi" w:cs="Tms Rmn"/>
          <w:b w:val="0"/>
          <w:bCs w:val="0"/>
          <w:color w:val="000000"/>
          <w:sz w:val="20"/>
          <w:szCs w:val="20"/>
          <w:lang w:eastAsia="en-US"/>
        </w:rPr>
        <w:t xml:space="preserve"> pri vyskladnení</w:t>
      </w:r>
      <w:r w:rsidRPr="00801A95">
        <w:rPr>
          <w:rFonts w:asciiTheme="minorHAnsi" w:eastAsiaTheme="minorHAnsi" w:hAnsiTheme="minorHAnsi" w:cs="Tms Rmn"/>
          <w:b w:val="0"/>
          <w:bCs w:val="0"/>
          <w:color w:val="000000"/>
          <w:sz w:val="20"/>
          <w:szCs w:val="20"/>
          <w:lang w:eastAsia="en-US"/>
        </w:rPr>
        <w:t xml:space="preserve"> oceňujú váženým aritmetickým priemerom z obstarávacích cien</w:t>
      </w:r>
      <w:r w:rsidRPr="00B50225">
        <w:rPr>
          <w:szCs w:val="18"/>
        </w:rPr>
        <w:t>.</w:t>
      </w:r>
    </w:p>
    <w:p w:rsidR="00301869" w:rsidRDefault="00301869" w:rsidP="00301869">
      <w:pPr>
        <w:autoSpaceDE w:val="0"/>
        <w:autoSpaceDN w:val="0"/>
        <w:adjustRightInd w:val="0"/>
        <w:rPr>
          <w:rFonts w:asciiTheme="minorHAnsi" w:eastAsiaTheme="minorHAnsi" w:hAnsiTheme="minorHAnsi" w:cs="Tms Rmn"/>
          <w:color w:val="000000"/>
          <w:sz w:val="20"/>
          <w:szCs w:val="20"/>
        </w:rPr>
      </w:pPr>
    </w:p>
    <w:p w:rsidR="00301869" w:rsidRDefault="00301869" w:rsidP="00301869">
      <w:pPr>
        <w:autoSpaceDE w:val="0"/>
        <w:autoSpaceDN w:val="0"/>
        <w:adjustRightInd w:val="0"/>
        <w:rPr>
          <w:rFonts w:asciiTheme="minorHAnsi" w:hAnsiTheme="minorHAnsi" w:cs="Tms Rmn"/>
          <w:color w:val="000000"/>
          <w:sz w:val="20"/>
          <w:szCs w:val="20"/>
        </w:rPr>
      </w:pPr>
      <w:r w:rsidRPr="00976B58">
        <w:rPr>
          <w:rFonts w:asciiTheme="minorHAnsi" w:hAnsiTheme="minorHAnsi" w:cs="Tms Rmn"/>
          <w:b/>
          <w:color w:val="000000"/>
          <w:sz w:val="20"/>
          <w:szCs w:val="20"/>
        </w:rPr>
        <w:t xml:space="preserve">B) vlastnými nákladmi </w:t>
      </w:r>
      <w:r w:rsidRPr="00976B58">
        <w:rPr>
          <w:rFonts w:asciiTheme="minorHAnsi" w:hAnsiTheme="minorHAnsi" w:cs="Tms Rmn"/>
          <w:b/>
          <w:color w:val="000000"/>
          <w:sz w:val="20"/>
          <w:szCs w:val="20"/>
        </w:rPr>
        <w:br/>
      </w:r>
      <w:r w:rsidRPr="00976B58">
        <w:rPr>
          <w:rFonts w:asciiTheme="minorHAnsi" w:hAnsiTheme="minorHAnsi" w:cs="Tms Rmn"/>
          <w:color w:val="000000"/>
          <w:sz w:val="20"/>
          <w:szCs w:val="20"/>
        </w:rPr>
        <w:t xml:space="preserve">1.  hmotný majetok vytvorený vlastnou činnosťou, </w:t>
      </w:r>
      <w:r w:rsidRPr="00976B58">
        <w:rPr>
          <w:rFonts w:asciiTheme="minorHAnsi" w:hAnsiTheme="minorHAnsi" w:cs="Tms Rmn"/>
          <w:color w:val="000000"/>
          <w:sz w:val="20"/>
          <w:szCs w:val="20"/>
        </w:rPr>
        <w:br/>
        <w:t xml:space="preserve">2.  zásoby vytvorené vlastnou činnosťou, </w:t>
      </w:r>
      <w:r w:rsidRPr="00976B58">
        <w:rPr>
          <w:rFonts w:asciiTheme="minorHAnsi" w:hAnsiTheme="minorHAnsi" w:cs="Tms Rmn"/>
          <w:color w:val="000000"/>
          <w:sz w:val="20"/>
          <w:szCs w:val="20"/>
        </w:rPr>
        <w:br/>
        <w:t xml:space="preserve">3.  nehmotný majetok vytvorený vlastnou činnosťou, </w:t>
      </w:r>
      <w:r w:rsidRPr="00976B58">
        <w:rPr>
          <w:rFonts w:asciiTheme="minorHAnsi" w:hAnsiTheme="minorHAnsi" w:cs="Tms Rmn"/>
          <w:color w:val="000000"/>
          <w:sz w:val="20"/>
          <w:szCs w:val="20"/>
        </w:rPr>
        <w:br/>
        <w:t xml:space="preserve">4.  prírastky zvierat, </w:t>
      </w:r>
    </w:p>
    <w:p w:rsidR="00301869" w:rsidRDefault="00301869" w:rsidP="00301869">
      <w:pPr>
        <w:autoSpaceDE w:val="0"/>
        <w:autoSpaceDN w:val="0"/>
        <w:adjustRightInd w:val="0"/>
        <w:rPr>
          <w:rFonts w:asciiTheme="minorHAnsi" w:hAnsiTheme="minorHAnsi" w:cs="Tms Rmn"/>
          <w:color w:val="000000"/>
          <w:sz w:val="20"/>
          <w:szCs w:val="20"/>
        </w:rPr>
      </w:pPr>
    </w:p>
    <w:p w:rsidR="00301869" w:rsidRDefault="00301869" w:rsidP="00301869">
      <w:pPr>
        <w:autoSpaceDE w:val="0"/>
        <w:autoSpaceDN w:val="0"/>
        <w:adjustRightInd w:val="0"/>
        <w:rPr>
          <w:rFonts w:ascii="Tms Rmn" w:eastAsiaTheme="minorHAnsi" w:hAnsi="Tms Rmn" w:cs="Tms Rmn"/>
          <w:color w:val="000000"/>
          <w:sz w:val="20"/>
          <w:szCs w:val="20"/>
        </w:rPr>
      </w:pPr>
      <w:r w:rsidRPr="008906CD">
        <w:rPr>
          <w:rFonts w:asciiTheme="minorHAnsi" w:hAnsiTheme="minorHAnsi" w:cs="Tms Rmn"/>
          <w:color w:val="000000"/>
          <w:sz w:val="20"/>
          <w:szCs w:val="20"/>
        </w:rPr>
        <w:t>Vlastné náklady</w:t>
      </w:r>
      <w:r>
        <w:rPr>
          <w:rFonts w:asciiTheme="minorHAnsi" w:hAnsiTheme="minorHAnsi" w:cs="Tms Rmn"/>
          <w:color w:val="000000"/>
          <w:sz w:val="20"/>
          <w:szCs w:val="20"/>
        </w:rPr>
        <w:t xml:space="preserve"> </w:t>
      </w:r>
      <w:r w:rsidRPr="003A79C6">
        <w:rPr>
          <w:rFonts w:asciiTheme="minorHAnsi" w:hAnsiTheme="minorHAnsi" w:cs="Tms Rmn"/>
          <w:color w:val="000000"/>
          <w:sz w:val="20"/>
          <w:szCs w:val="20"/>
        </w:rPr>
        <w:t xml:space="preserve"> vo svojej skutočnej výške, alebo vo výške vlastných nákladov podľa operatívnych (plánových) kalkulácií</w:t>
      </w:r>
      <w:r>
        <w:rPr>
          <w:rFonts w:ascii="Tms Rmn" w:eastAsiaTheme="minorHAnsi" w:hAnsi="Tms Rmn" w:cs="Tms Rmn"/>
          <w:color w:val="000000"/>
          <w:sz w:val="20"/>
          <w:szCs w:val="20"/>
        </w:rPr>
        <w:t xml:space="preserve">. </w:t>
      </w:r>
    </w:p>
    <w:p w:rsidR="00301869" w:rsidRDefault="00301869" w:rsidP="00301869">
      <w:pPr>
        <w:autoSpaceDE w:val="0"/>
        <w:autoSpaceDN w:val="0"/>
        <w:adjustRightInd w:val="0"/>
        <w:rPr>
          <w:rFonts w:ascii="Tms Rmn" w:eastAsiaTheme="minorHAnsi" w:hAnsi="Tms Rmn" w:cs="Tms Rmn"/>
          <w:color w:val="000000"/>
          <w:sz w:val="20"/>
          <w:szCs w:val="20"/>
        </w:rPr>
      </w:pPr>
    </w:p>
    <w:p w:rsidR="00301869" w:rsidRDefault="00301869" w:rsidP="00301869">
      <w:pPr>
        <w:autoSpaceDE w:val="0"/>
        <w:autoSpaceDN w:val="0"/>
        <w:adjustRightInd w:val="0"/>
        <w:rPr>
          <w:rFonts w:ascii="Tms Rmn" w:eastAsiaTheme="minorHAnsi" w:hAnsi="Tms Rmn" w:cs="Tms Rmn"/>
          <w:color w:val="000000"/>
          <w:sz w:val="20"/>
          <w:szCs w:val="20"/>
        </w:rPr>
      </w:pPr>
    </w:p>
    <w:p w:rsidR="00301869" w:rsidRPr="00F27502" w:rsidRDefault="00301869" w:rsidP="00301869">
      <w:pPr>
        <w:autoSpaceDE w:val="0"/>
        <w:autoSpaceDN w:val="0"/>
        <w:adjustRightInd w:val="0"/>
        <w:rPr>
          <w:rFonts w:asciiTheme="minorHAnsi" w:eastAsiaTheme="minorHAnsi" w:hAnsiTheme="minorHAnsi" w:cstheme="minorHAnsi"/>
          <w:b/>
          <w:color w:val="000000"/>
          <w:sz w:val="20"/>
          <w:szCs w:val="20"/>
        </w:rPr>
      </w:pPr>
      <w:r w:rsidRPr="00F27502">
        <w:rPr>
          <w:rFonts w:asciiTheme="minorHAnsi" w:eastAsiaTheme="minorHAnsi" w:hAnsiTheme="minorHAnsi" w:cstheme="minorHAnsi"/>
          <w:b/>
          <w:color w:val="000000"/>
          <w:sz w:val="20"/>
          <w:szCs w:val="20"/>
        </w:rPr>
        <w:t>Vlastné náklady zahŕňajú:</w:t>
      </w:r>
    </w:p>
    <w:p w:rsidR="00301869" w:rsidRDefault="00301869" w:rsidP="00301869">
      <w:pPr>
        <w:autoSpaceDE w:val="0"/>
        <w:autoSpaceDN w:val="0"/>
        <w:adjustRightInd w:val="0"/>
        <w:rPr>
          <w:rFonts w:asciiTheme="minorHAnsi" w:hAnsiTheme="minorHAnsi" w:cs="Tms Rmn"/>
          <w:color w:val="000000"/>
          <w:sz w:val="20"/>
          <w:szCs w:val="20"/>
        </w:rPr>
      </w:pPr>
      <w:r>
        <w:rPr>
          <w:rFonts w:asciiTheme="minorHAnsi" w:hAnsiTheme="minorHAnsi" w:cs="Tms Rmn"/>
          <w:color w:val="000000"/>
          <w:sz w:val="20"/>
          <w:szCs w:val="20"/>
        </w:rPr>
        <w:t xml:space="preserve">▪ </w:t>
      </w:r>
      <w:r w:rsidRPr="003A79C6">
        <w:rPr>
          <w:rFonts w:asciiTheme="minorHAnsi" w:hAnsiTheme="minorHAnsi" w:cs="Tms Rmn"/>
          <w:color w:val="000000"/>
          <w:sz w:val="20"/>
          <w:szCs w:val="20"/>
        </w:rPr>
        <w:t>priame náklady</w:t>
      </w:r>
      <w:r>
        <w:rPr>
          <w:rFonts w:asciiTheme="minorHAnsi" w:hAnsiTheme="minorHAnsi" w:cs="Tms Rmn"/>
          <w:color w:val="000000"/>
          <w:sz w:val="20"/>
          <w:szCs w:val="20"/>
        </w:rPr>
        <w:t xml:space="preserve"> (priamy materiál, priame mzdy a ostatné priame náklady) </w:t>
      </w:r>
      <w:r w:rsidR="00DE1282">
        <w:rPr>
          <w:rFonts w:asciiTheme="minorHAnsi" w:hAnsiTheme="minorHAnsi" w:cs="Tms Rmn"/>
          <w:color w:val="000000"/>
          <w:sz w:val="20"/>
          <w:szCs w:val="20"/>
        </w:rPr>
        <w:t xml:space="preserve"> </w:t>
      </w:r>
    </w:p>
    <w:p w:rsidR="00301869" w:rsidRPr="003A79C6" w:rsidRDefault="00301869" w:rsidP="00301869">
      <w:pPr>
        <w:autoSpaceDE w:val="0"/>
        <w:autoSpaceDN w:val="0"/>
        <w:adjustRightInd w:val="0"/>
        <w:rPr>
          <w:rFonts w:ascii="Tms Rmn" w:eastAsiaTheme="minorHAnsi" w:hAnsi="Tms Rmn" w:cs="Tms Rmn"/>
          <w:color w:val="000000"/>
          <w:sz w:val="20"/>
          <w:szCs w:val="20"/>
        </w:rPr>
      </w:pPr>
    </w:p>
    <w:p w:rsidR="00301869" w:rsidRPr="00A01316" w:rsidRDefault="00301869" w:rsidP="00301869">
      <w:pPr>
        <w:autoSpaceDE w:val="0"/>
        <w:autoSpaceDN w:val="0"/>
        <w:adjustRightInd w:val="0"/>
        <w:rPr>
          <w:rFonts w:asciiTheme="minorHAnsi" w:hAnsiTheme="minorHAnsi" w:cs="Tms Rmn"/>
          <w:color w:val="000000"/>
          <w:sz w:val="20"/>
          <w:szCs w:val="20"/>
        </w:rPr>
      </w:pPr>
      <w:r w:rsidRPr="00A01316">
        <w:rPr>
          <w:rFonts w:asciiTheme="minorHAnsi" w:hAnsiTheme="minorHAnsi" w:cs="Tms Rmn"/>
          <w:color w:val="000000"/>
          <w:sz w:val="20"/>
          <w:szCs w:val="20"/>
        </w:rPr>
        <w:t>Výrobná réžia sa do vlastných nákladov zahŕňa v závislosti od stupňa rozpracovanosti týchto zásob. Správna réžia a odbytové náklady nie sú súčasťou vlastných nákladov. Súčasťou vlastných nákladov nie sú úroky z cudzích zdrojov.</w:t>
      </w:r>
    </w:p>
    <w:p w:rsidR="00301869" w:rsidRDefault="00301869" w:rsidP="00301869">
      <w:pPr>
        <w:autoSpaceDE w:val="0"/>
        <w:autoSpaceDN w:val="0"/>
        <w:adjustRightInd w:val="0"/>
        <w:rPr>
          <w:rFonts w:asciiTheme="minorHAnsi" w:hAnsiTheme="minorHAnsi" w:cs="Tms Rmn"/>
          <w:color w:val="000000"/>
          <w:sz w:val="20"/>
          <w:szCs w:val="20"/>
        </w:rPr>
      </w:pPr>
    </w:p>
    <w:p w:rsidR="00301869" w:rsidRPr="00976B58" w:rsidRDefault="00301869" w:rsidP="00301869">
      <w:pPr>
        <w:autoSpaceDE w:val="0"/>
        <w:autoSpaceDN w:val="0"/>
        <w:adjustRightInd w:val="0"/>
        <w:rPr>
          <w:rFonts w:asciiTheme="minorHAnsi" w:hAnsiTheme="minorHAnsi" w:cs="Tms Rmn"/>
          <w:color w:val="000000"/>
          <w:sz w:val="20"/>
          <w:szCs w:val="20"/>
        </w:rPr>
      </w:pPr>
      <w:r w:rsidRPr="00976B58">
        <w:rPr>
          <w:rFonts w:asciiTheme="minorHAnsi" w:hAnsiTheme="minorHAnsi" w:cs="Tms Rmn"/>
          <w:b/>
          <w:color w:val="000000"/>
          <w:sz w:val="20"/>
          <w:szCs w:val="20"/>
        </w:rPr>
        <w:t xml:space="preserve">C) menovitou hodnotou </w:t>
      </w:r>
      <w:r w:rsidRPr="00976B58">
        <w:rPr>
          <w:rFonts w:asciiTheme="minorHAnsi" w:hAnsiTheme="minorHAnsi" w:cs="Tms Rmn"/>
          <w:b/>
          <w:color w:val="000000"/>
          <w:sz w:val="20"/>
          <w:szCs w:val="20"/>
        </w:rPr>
        <w:br/>
      </w:r>
      <w:r w:rsidRPr="00976B58">
        <w:rPr>
          <w:rFonts w:asciiTheme="minorHAnsi" w:hAnsiTheme="minorHAnsi" w:cs="Tms Rmn"/>
          <w:color w:val="000000"/>
          <w:sz w:val="20"/>
          <w:szCs w:val="20"/>
        </w:rPr>
        <w:t xml:space="preserve">1.  peňažné prostriedky a ceniny, </w:t>
      </w:r>
      <w:r w:rsidRPr="00976B58">
        <w:rPr>
          <w:rFonts w:asciiTheme="minorHAnsi" w:hAnsiTheme="minorHAnsi" w:cs="Tms Rmn"/>
          <w:color w:val="000000"/>
          <w:sz w:val="20"/>
          <w:szCs w:val="20"/>
        </w:rPr>
        <w:br/>
        <w:t xml:space="preserve">2.  pohľadávky pri ich vzniku </w:t>
      </w:r>
      <w:r w:rsidRPr="00976B58">
        <w:rPr>
          <w:rFonts w:asciiTheme="minorHAnsi" w:hAnsiTheme="minorHAnsi" w:cs="Tms Rmn"/>
          <w:color w:val="000000"/>
          <w:sz w:val="20"/>
          <w:szCs w:val="20"/>
        </w:rPr>
        <w:br/>
        <w:t xml:space="preserve">3.  záväzky pri ich vzniku, </w:t>
      </w:r>
    </w:p>
    <w:p w:rsidR="00301869" w:rsidRPr="00976B58" w:rsidRDefault="00301869" w:rsidP="00301869">
      <w:pPr>
        <w:autoSpaceDE w:val="0"/>
        <w:autoSpaceDN w:val="0"/>
        <w:adjustRightInd w:val="0"/>
        <w:rPr>
          <w:rFonts w:asciiTheme="minorHAnsi" w:hAnsiTheme="minorHAnsi" w:cs="Tms Rmn"/>
          <w:color w:val="000000"/>
          <w:sz w:val="20"/>
          <w:szCs w:val="20"/>
        </w:rPr>
      </w:pPr>
    </w:p>
    <w:p w:rsidR="00301869" w:rsidRPr="00976B58" w:rsidRDefault="00301869" w:rsidP="00301869">
      <w:pPr>
        <w:autoSpaceDE w:val="0"/>
        <w:autoSpaceDN w:val="0"/>
        <w:adjustRightInd w:val="0"/>
        <w:rPr>
          <w:rFonts w:asciiTheme="minorHAnsi" w:eastAsiaTheme="minorHAnsi" w:hAnsiTheme="minorHAnsi" w:cs="Tms Rmn"/>
          <w:color w:val="000000"/>
          <w:sz w:val="20"/>
          <w:szCs w:val="20"/>
        </w:rPr>
      </w:pPr>
      <w:r w:rsidRPr="00976B58">
        <w:rPr>
          <w:rFonts w:asciiTheme="minorHAnsi" w:eastAsiaTheme="minorHAnsi" w:hAnsiTheme="minorHAnsi" w:cs="Tms Rmn"/>
          <w:color w:val="000000"/>
          <w:sz w:val="20"/>
          <w:szCs w:val="20"/>
        </w:rPr>
        <w:t xml:space="preserve">Menovitou hodnotou je  cena, ktorá je uvedená na peňažných prostriedkoch a ceninách, alebo suma, na ktorú pohľadávka alebo záväzok znie. </w:t>
      </w:r>
    </w:p>
    <w:p w:rsidR="00301869" w:rsidRPr="00976B58" w:rsidRDefault="00301869" w:rsidP="00301869">
      <w:pPr>
        <w:autoSpaceDE w:val="0"/>
        <w:autoSpaceDN w:val="0"/>
        <w:adjustRightInd w:val="0"/>
        <w:rPr>
          <w:rFonts w:asciiTheme="minorHAnsi" w:hAnsiTheme="minorHAnsi" w:cs="Tms Rmn"/>
          <w:b/>
          <w:color w:val="000000"/>
          <w:sz w:val="20"/>
          <w:szCs w:val="20"/>
        </w:rPr>
      </w:pPr>
      <w:r w:rsidRPr="00976B58">
        <w:rPr>
          <w:rFonts w:asciiTheme="minorHAnsi" w:hAnsiTheme="minorHAnsi" w:cs="Tms Rmn"/>
          <w:color w:val="000000"/>
          <w:sz w:val="20"/>
          <w:szCs w:val="20"/>
        </w:rPr>
        <w:br/>
      </w:r>
      <w:r w:rsidRPr="00976B58">
        <w:rPr>
          <w:rFonts w:asciiTheme="minorHAnsi" w:hAnsiTheme="minorHAnsi" w:cs="Tms Rmn"/>
          <w:b/>
          <w:color w:val="000000"/>
          <w:sz w:val="20"/>
          <w:szCs w:val="20"/>
        </w:rPr>
        <w:t xml:space="preserve">D) reprodukčnou obstarávacou cenou </w:t>
      </w:r>
    </w:p>
    <w:p w:rsidR="00301869" w:rsidRPr="00976B58" w:rsidRDefault="00301869" w:rsidP="00301869">
      <w:pPr>
        <w:autoSpaceDE w:val="0"/>
        <w:autoSpaceDN w:val="0"/>
        <w:adjustRightInd w:val="0"/>
        <w:rPr>
          <w:rFonts w:asciiTheme="minorHAnsi" w:hAnsiTheme="minorHAnsi" w:cs="Tms Rmn"/>
          <w:color w:val="000000"/>
          <w:sz w:val="20"/>
          <w:szCs w:val="20"/>
        </w:rPr>
      </w:pPr>
      <w:r w:rsidRPr="00976B58">
        <w:rPr>
          <w:rFonts w:asciiTheme="minorHAnsi" w:hAnsiTheme="minorHAnsi" w:cs="Tms Rmn"/>
          <w:color w:val="000000"/>
          <w:sz w:val="20"/>
          <w:szCs w:val="20"/>
        </w:rPr>
        <w:t xml:space="preserve">1.  majetok v prípade bezodplatného nadobudnutia s výnimkou peňažných prostriedkov a cenín a pohľadávok ocenených menovitými hodnotami, </w:t>
      </w:r>
      <w:r w:rsidRPr="00976B58">
        <w:rPr>
          <w:rFonts w:asciiTheme="minorHAnsi" w:hAnsiTheme="minorHAnsi" w:cs="Tms Rmn"/>
          <w:color w:val="000000"/>
          <w:sz w:val="20"/>
          <w:szCs w:val="20"/>
        </w:rPr>
        <w:br/>
        <w:t xml:space="preserve">2.  nehmotný majetok vytvorený vlastnou činnosťou, ak sú vlastné náklady vyššie ako reprodukčná obstarávacia cena tohto majetku, </w:t>
      </w:r>
      <w:r w:rsidRPr="00976B58">
        <w:rPr>
          <w:rFonts w:asciiTheme="minorHAnsi" w:hAnsiTheme="minorHAnsi" w:cs="Tms Rmn"/>
          <w:color w:val="000000"/>
          <w:sz w:val="20"/>
          <w:szCs w:val="20"/>
        </w:rPr>
        <w:br/>
        <w:t>3.  príchovky  zvierat, ak nie je možné zistiť vlastné náklady</w:t>
      </w:r>
      <w:r>
        <w:rPr>
          <w:rFonts w:asciiTheme="minorHAnsi" w:hAnsiTheme="minorHAnsi" w:cs="Tms Rmn"/>
          <w:color w:val="000000"/>
          <w:sz w:val="20"/>
          <w:szCs w:val="20"/>
        </w:rPr>
        <w:t xml:space="preserve">  </w:t>
      </w:r>
      <w:r w:rsidRPr="00976B58">
        <w:rPr>
          <w:rFonts w:asciiTheme="minorHAnsi" w:hAnsiTheme="minorHAnsi" w:cs="Tms Rmn"/>
          <w:color w:val="000000"/>
          <w:sz w:val="20"/>
          <w:szCs w:val="20"/>
        </w:rPr>
        <w:br/>
        <w:t xml:space="preserve">4.  majetok preradený z osobného vlastníctva do podnikania s výnimkou peňažných prostriedkov a cenín a pohľadávok ocenených menovitými hodnotami, </w:t>
      </w:r>
      <w:r w:rsidRPr="00976B58">
        <w:rPr>
          <w:rFonts w:asciiTheme="minorHAnsi" w:hAnsiTheme="minorHAnsi" w:cs="Tms Rmn"/>
          <w:color w:val="000000"/>
          <w:sz w:val="20"/>
          <w:szCs w:val="20"/>
        </w:rPr>
        <w:br/>
        <w:t xml:space="preserve">5.  nehmotný a hmotný majetok novozistený pri inventarizácii a v účtovníctve doteraz nezachytený, </w:t>
      </w:r>
    </w:p>
    <w:p w:rsidR="00301869" w:rsidRPr="00976B58" w:rsidRDefault="00301869" w:rsidP="00301869">
      <w:pPr>
        <w:autoSpaceDE w:val="0"/>
        <w:autoSpaceDN w:val="0"/>
        <w:adjustRightInd w:val="0"/>
        <w:rPr>
          <w:rFonts w:asciiTheme="minorHAnsi" w:hAnsiTheme="minorHAnsi" w:cs="Tms Rmn"/>
          <w:strike/>
          <w:color w:val="000000"/>
          <w:sz w:val="20"/>
          <w:szCs w:val="20"/>
        </w:rPr>
      </w:pPr>
      <w:r w:rsidRPr="00976B58">
        <w:rPr>
          <w:rFonts w:asciiTheme="minorHAnsi" w:hAnsiTheme="minorHAnsi" w:cs="Tms Rmn"/>
          <w:strike/>
          <w:color w:val="000000"/>
          <w:sz w:val="20"/>
          <w:szCs w:val="20"/>
        </w:rPr>
        <w:t xml:space="preserve">6. majetok obstaraný verejným obstarávateľom bezodplatne od koncesionára za plnenie vo forme koncesie na stavebné práce podľa osobitného predpisu,  /35aa/ </w:t>
      </w:r>
    </w:p>
    <w:p w:rsidR="00301869" w:rsidRDefault="00301869" w:rsidP="00301869">
      <w:pPr>
        <w:autoSpaceDE w:val="0"/>
        <w:autoSpaceDN w:val="0"/>
        <w:adjustRightInd w:val="0"/>
        <w:rPr>
          <w:rFonts w:asciiTheme="minorHAnsi" w:hAnsiTheme="minorHAnsi" w:cs="Tms Rmn"/>
          <w:color w:val="000000"/>
          <w:sz w:val="20"/>
          <w:szCs w:val="20"/>
        </w:rPr>
      </w:pPr>
    </w:p>
    <w:p w:rsidR="00301869" w:rsidRDefault="00301869" w:rsidP="00301869">
      <w:pPr>
        <w:autoSpaceDE w:val="0"/>
        <w:autoSpaceDN w:val="0"/>
        <w:adjustRightInd w:val="0"/>
        <w:rPr>
          <w:rFonts w:asciiTheme="minorHAnsi" w:eastAsiaTheme="minorHAnsi" w:hAnsiTheme="minorHAnsi" w:cs="Tms Rmn"/>
          <w:color w:val="000000"/>
          <w:sz w:val="20"/>
          <w:szCs w:val="20"/>
        </w:rPr>
      </w:pPr>
      <w:r w:rsidRPr="00D63024">
        <w:rPr>
          <w:rFonts w:asciiTheme="minorHAnsi" w:eastAsiaTheme="minorHAnsi" w:hAnsiTheme="minorHAnsi" w:cs="Tms Rmn"/>
          <w:color w:val="000000"/>
          <w:sz w:val="20"/>
          <w:szCs w:val="20"/>
        </w:rPr>
        <w:t xml:space="preserve">Reprodukčná obstarávacia cena </w:t>
      </w:r>
      <w:r>
        <w:rPr>
          <w:rFonts w:asciiTheme="minorHAnsi" w:eastAsiaTheme="minorHAnsi" w:hAnsiTheme="minorHAnsi" w:cs="Tms Rmn"/>
          <w:color w:val="000000"/>
          <w:sz w:val="20"/>
          <w:szCs w:val="20"/>
        </w:rPr>
        <w:t xml:space="preserve">je </w:t>
      </w:r>
      <w:r w:rsidRPr="00D63024">
        <w:rPr>
          <w:rFonts w:asciiTheme="minorHAnsi" w:eastAsiaTheme="minorHAnsi" w:hAnsiTheme="minorHAnsi" w:cs="Tms Rmn"/>
          <w:color w:val="000000"/>
          <w:sz w:val="20"/>
          <w:szCs w:val="20"/>
        </w:rPr>
        <w:t xml:space="preserve"> cena, za ktorú by sa majetok obstaral v čase, keď sa o ňom účtuje.</w:t>
      </w:r>
    </w:p>
    <w:p w:rsidR="00301869" w:rsidRPr="00D63024" w:rsidRDefault="00301869" w:rsidP="00301869">
      <w:pPr>
        <w:autoSpaceDE w:val="0"/>
        <w:autoSpaceDN w:val="0"/>
        <w:adjustRightInd w:val="0"/>
        <w:rPr>
          <w:rFonts w:asciiTheme="minorHAnsi" w:eastAsiaTheme="minorHAnsi" w:hAnsiTheme="minorHAnsi" w:cs="Tms Rmn"/>
          <w:color w:val="000000"/>
          <w:sz w:val="20"/>
          <w:szCs w:val="20"/>
        </w:rPr>
      </w:pPr>
    </w:p>
    <w:p w:rsidR="00301869" w:rsidRPr="00F27502" w:rsidRDefault="00301869" w:rsidP="00301869">
      <w:pPr>
        <w:autoSpaceDE w:val="0"/>
        <w:autoSpaceDN w:val="0"/>
        <w:adjustRightInd w:val="0"/>
        <w:rPr>
          <w:rFonts w:asciiTheme="minorHAnsi" w:eastAsiaTheme="minorHAnsi" w:hAnsiTheme="minorHAnsi" w:cstheme="minorHAnsi"/>
          <w:b/>
          <w:bCs/>
          <w:color w:val="000000"/>
          <w:sz w:val="20"/>
          <w:szCs w:val="20"/>
        </w:rPr>
      </w:pPr>
      <w:r w:rsidRPr="00F27502">
        <w:rPr>
          <w:rFonts w:asciiTheme="minorHAnsi" w:hAnsiTheme="minorHAnsi" w:cstheme="minorHAnsi"/>
          <w:b/>
          <w:color w:val="000000"/>
          <w:sz w:val="20"/>
          <w:szCs w:val="20"/>
        </w:rPr>
        <w:t>E)</w:t>
      </w:r>
      <w:r w:rsidRPr="00F27502">
        <w:rPr>
          <w:rFonts w:asciiTheme="minorHAnsi" w:hAnsiTheme="minorHAnsi" w:cstheme="minorHAnsi"/>
          <w:color w:val="000000"/>
          <w:sz w:val="20"/>
          <w:szCs w:val="20"/>
        </w:rPr>
        <w:t xml:space="preserve"> </w:t>
      </w:r>
      <w:r w:rsidRPr="00F27502">
        <w:rPr>
          <w:rFonts w:asciiTheme="minorHAnsi" w:eastAsiaTheme="minorHAnsi" w:hAnsiTheme="minorHAnsi" w:cstheme="minorHAnsi"/>
          <w:b/>
          <w:bCs/>
          <w:color w:val="000000"/>
          <w:sz w:val="20"/>
          <w:szCs w:val="20"/>
        </w:rPr>
        <w:t xml:space="preserve">reálnou hodnotou </w:t>
      </w:r>
    </w:p>
    <w:p w:rsidR="00301869" w:rsidRPr="00F27502" w:rsidRDefault="00301869" w:rsidP="00301869">
      <w:pPr>
        <w:autoSpaceDE w:val="0"/>
        <w:autoSpaceDN w:val="0"/>
        <w:adjustRightInd w:val="0"/>
        <w:rPr>
          <w:rFonts w:asciiTheme="minorHAnsi" w:eastAsiaTheme="minorHAnsi" w:hAnsiTheme="minorHAnsi" w:cstheme="minorHAnsi"/>
          <w:bCs/>
          <w:color w:val="000000"/>
          <w:sz w:val="20"/>
          <w:szCs w:val="20"/>
        </w:rPr>
      </w:pPr>
      <w:r w:rsidRPr="00F27502">
        <w:rPr>
          <w:rFonts w:asciiTheme="minorHAnsi" w:eastAsiaTheme="minorHAnsi" w:hAnsiTheme="minorHAnsi" w:cstheme="minorHAnsi"/>
          <w:bCs/>
          <w:color w:val="000000"/>
          <w:sz w:val="20"/>
          <w:szCs w:val="20"/>
        </w:rPr>
        <w:t>1. majetok bezodplatne nadobudnutý okrem peňažných prostriedkov, cenín a pohľadávok ocenených menovitými hodnotami,</w:t>
      </w:r>
    </w:p>
    <w:p w:rsidR="00301869" w:rsidRPr="00F27502" w:rsidRDefault="00301869" w:rsidP="00301869">
      <w:pPr>
        <w:autoSpaceDE w:val="0"/>
        <w:autoSpaceDN w:val="0"/>
        <w:adjustRightInd w:val="0"/>
        <w:rPr>
          <w:rFonts w:asciiTheme="minorHAnsi" w:eastAsiaTheme="minorHAnsi" w:hAnsiTheme="minorHAnsi" w:cstheme="minorHAnsi"/>
          <w:bCs/>
          <w:color w:val="000000"/>
          <w:sz w:val="20"/>
          <w:szCs w:val="20"/>
        </w:rPr>
      </w:pPr>
      <w:r w:rsidRPr="00F27502">
        <w:rPr>
          <w:rFonts w:asciiTheme="minorHAnsi" w:eastAsiaTheme="minorHAnsi" w:hAnsiTheme="minorHAnsi" w:cstheme="minorHAnsi"/>
          <w:bCs/>
          <w:color w:val="000000"/>
          <w:sz w:val="20"/>
          <w:szCs w:val="20"/>
        </w:rPr>
        <w:t>2. majetok preradený z osobného vlastníctva do podnikania okrem peňažných prostriedkov, cenín a pohľadávok ocenených menovitými hodnotami</w:t>
      </w:r>
      <w:r w:rsidR="00DE1282">
        <w:rPr>
          <w:rFonts w:asciiTheme="minorHAnsi" w:eastAsiaTheme="minorHAnsi" w:hAnsiTheme="minorHAnsi" w:cstheme="minorHAnsi"/>
          <w:bCs/>
          <w:color w:val="000000"/>
          <w:sz w:val="20"/>
          <w:szCs w:val="20"/>
        </w:rPr>
        <w:t xml:space="preserve"> takýto majetok neevidujeme</w:t>
      </w:r>
      <w:r w:rsidRPr="00F27502">
        <w:rPr>
          <w:rFonts w:asciiTheme="minorHAnsi" w:eastAsiaTheme="minorHAnsi" w:hAnsiTheme="minorHAnsi" w:cstheme="minorHAnsi"/>
          <w:bCs/>
          <w:color w:val="000000"/>
          <w:sz w:val="20"/>
          <w:szCs w:val="20"/>
        </w:rPr>
        <w:t>,</w:t>
      </w:r>
    </w:p>
    <w:p w:rsidR="00301869" w:rsidRPr="00F27502" w:rsidRDefault="00301869" w:rsidP="00301869">
      <w:pPr>
        <w:autoSpaceDE w:val="0"/>
        <w:autoSpaceDN w:val="0"/>
        <w:adjustRightInd w:val="0"/>
        <w:rPr>
          <w:rFonts w:asciiTheme="minorHAnsi" w:eastAsiaTheme="minorHAnsi" w:hAnsiTheme="minorHAnsi" w:cstheme="minorHAnsi"/>
          <w:bCs/>
          <w:color w:val="000000"/>
          <w:sz w:val="20"/>
          <w:szCs w:val="20"/>
        </w:rPr>
      </w:pPr>
      <w:r w:rsidRPr="00F27502">
        <w:rPr>
          <w:rFonts w:asciiTheme="minorHAnsi" w:eastAsiaTheme="minorHAnsi" w:hAnsiTheme="minorHAnsi" w:cstheme="minorHAnsi"/>
          <w:bCs/>
          <w:color w:val="000000"/>
          <w:sz w:val="20"/>
          <w:szCs w:val="20"/>
        </w:rPr>
        <w:t xml:space="preserve">3. nehmotný majetok a hmotný majetok novozistený pri inventarizácii a v účtovníctve doteraz nezachytený, </w:t>
      </w:r>
    </w:p>
    <w:p w:rsidR="00301869" w:rsidRPr="00F27502" w:rsidRDefault="00301869" w:rsidP="00301869">
      <w:pPr>
        <w:autoSpaceDE w:val="0"/>
        <w:autoSpaceDN w:val="0"/>
        <w:adjustRightInd w:val="0"/>
        <w:rPr>
          <w:rFonts w:asciiTheme="minorHAnsi" w:hAnsiTheme="minorHAnsi" w:cstheme="minorHAnsi"/>
          <w:sz w:val="20"/>
          <w:szCs w:val="20"/>
        </w:rPr>
      </w:pPr>
      <w:r w:rsidRPr="00F27502">
        <w:rPr>
          <w:rFonts w:asciiTheme="minorHAnsi" w:eastAsiaTheme="minorHAnsi" w:hAnsiTheme="minorHAnsi" w:cstheme="minorHAnsi"/>
          <w:bCs/>
          <w:color w:val="000000"/>
          <w:sz w:val="20"/>
          <w:szCs w:val="20"/>
        </w:rPr>
        <w:t xml:space="preserve">4. majetok obstaraný verejným obstarávateľom bezodplatne od koncesionára za plnenie vo forme koncesie na stavebné práce podľa osobitného predpisu, </w:t>
      </w:r>
      <w:proofErr w:type="spellStart"/>
      <w:r w:rsidR="00DE1282">
        <w:rPr>
          <w:rFonts w:asciiTheme="minorHAnsi" w:eastAsiaTheme="minorHAnsi" w:hAnsiTheme="minorHAnsi" w:cstheme="minorHAnsi"/>
          <w:bCs/>
          <w:color w:val="000000"/>
          <w:sz w:val="20"/>
          <w:szCs w:val="20"/>
        </w:rPr>
        <w:t>mt</w:t>
      </w:r>
      <w:r w:rsidRPr="00F27502">
        <w:rPr>
          <w:rFonts w:asciiTheme="minorHAnsi" w:hAnsiTheme="minorHAnsi" w:cstheme="minorHAnsi"/>
          <w:color w:val="000000"/>
          <w:sz w:val="20"/>
          <w:szCs w:val="20"/>
        </w:rPr>
        <w:t>ódou</w:t>
      </w:r>
      <w:proofErr w:type="spellEnd"/>
      <w:r w:rsidRPr="00F27502">
        <w:rPr>
          <w:rFonts w:asciiTheme="minorHAnsi" w:hAnsiTheme="minorHAnsi" w:cstheme="minorHAnsi"/>
          <w:color w:val="000000"/>
          <w:sz w:val="20"/>
          <w:szCs w:val="20"/>
        </w:rPr>
        <w:t xml:space="preserve"> vlastného imania </w:t>
      </w:r>
      <w:r w:rsidR="00DE1282">
        <w:rPr>
          <w:rFonts w:asciiTheme="minorHAnsi" w:hAnsiTheme="minorHAnsi" w:cstheme="minorHAnsi"/>
          <w:color w:val="000000"/>
          <w:sz w:val="20"/>
          <w:szCs w:val="20"/>
        </w:rPr>
        <w:t>takýto majetok neevidujeme.</w:t>
      </w:r>
      <w:r w:rsidRPr="00F27502">
        <w:rPr>
          <w:rFonts w:asciiTheme="minorHAnsi" w:hAnsiTheme="minorHAnsi" w:cstheme="minorHAnsi"/>
          <w:color w:val="000000"/>
          <w:sz w:val="20"/>
          <w:szCs w:val="20"/>
        </w:rPr>
        <w:br/>
      </w:r>
    </w:p>
    <w:p w:rsidR="00301869" w:rsidRDefault="00301869" w:rsidP="00301869">
      <w:pPr>
        <w:autoSpaceDE w:val="0"/>
        <w:autoSpaceDN w:val="0"/>
        <w:adjustRightInd w:val="0"/>
        <w:rPr>
          <w:rFonts w:asciiTheme="minorHAnsi" w:hAnsiTheme="minorHAnsi"/>
          <w:sz w:val="20"/>
          <w:szCs w:val="20"/>
        </w:rPr>
      </w:pPr>
    </w:p>
    <w:p w:rsidR="00301869" w:rsidRPr="000B2B1A" w:rsidRDefault="00301869" w:rsidP="00301869">
      <w:pPr>
        <w:autoSpaceDE w:val="0"/>
        <w:autoSpaceDN w:val="0"/>
        <w:adjustRightInd w:val="0"/>
        <w:rPr>
          <w:rFonts w:ascii="Tms Rmn" w:eastAsiaTheme="minorHAnsi" w:hAnsi="Tms Rmn" w:cs="Tms Rmn"/>
          <w:bCs/>
          <w:color w:val="000000"/>
          <w:sz w:val="20"/>
          <w:szCs w:val="20"/>
        </w:rPr>
      </w:pPr>
      <w:r w:rsidRPr="000B2B1A">
        <w:rPr>
          <w:rFonts w:ascii="Tms Rmn" w:eastAsiaTheme="minorHAnsi" w:hAnsi="Tms Rmn" w:cs="Tms Rmn"/>
          <w:bCs/>
          <w:color w:val="000000"/>
          <w:sz w:val="20"/>
          <w:szCs w:val="20"/>
        </w:rPr>
        <w:t xml:space="preserve">Reálnou  hodnotou je </w:t>
      </w:r>
    </w:p>
    <w:p w:rsidR="00301869" w:rsidRPr="000B2B1A" w:rsidRDefault="00301869" w:rsidP="00301869">
      <w:pPr>
        <w:autoSpaceDE w:val="0"/>
        <w:autoSpaceDN w:val="0"/>
        <w:adjustRightInd w:val="0"/>
        <w:rPr>
          <w:rFonts w:ascii="Tms Rmn" w:eastAsiaTheme="minorHAnsi" w:hAnsi="Tms Rmn" w:cs="Tms Rmn"/>
          <w:bCs/>
          <w:color w:val="000000"/>
          <w:sz w:val="20"/>
          <w:szCs w:val="20"/>
        </w:rPr>
      </w:pPr>
      <w:r w:rsidRPr="000B2B1A">
        <w:rPr>
          <w:rFonts w:ascii="Tms Rmn" w:eastAsiaTheme="minorHAnsi" w:hAnsi="Tms Rmn" w:cs="Tms Rmn"/>
          <w:bCs/>
          <w:color w:val="000000"/>
          <w:sz w:val="20"/>
          <w:szCs w:val="20"/>
        </w:rPr>
        <w:t>a) trhová cena,</w:t>
      </w:r>
    </w:p>
    <w:p w:rsidR="00301869" w:rsidRPr="000B2B1A" w:rsidRDefault="00301869" w:rsidP="00301869">
      <w:pPr>
        <w:autoSpaceDE w:val="0"/>
        <w:autoSpaceDN w:val="0"/>
        <w:adjustRightInd w:val="0"/>
        <w:rPr>
          <w:rFonts w:ascii="Tms Rmn" w:eastAsiaTheme="minorHAnsi" w:hAnsi="Tms Rmn" w:cs="Tms Rmn"/>
          <w:bCs/>
          <w:color w:val="000000"/>
          <w:sz w:val="20"/>
          <w:szCs w:val="20"/>
        </w:rPr>
      </w:pPr>
      <w:r w:rsidRPr="000B2B1A">
        <w:rPr>
          <w:rFonts w:ascii="Tms Rmn" w:eastAsiaTheme="minorHAnsi" w:hAnsi="Tms Rmn" w:cs="Tms Rmn"/>
          <w:bCs/>
          <w:color w:val="000000"/>
          <w:sz w:val="20"/>
          <w:szCs w:val="20"/>
        </w:rPr>
        <w:t xml:space="preserve">b) hodnota zistená z </w:t>
      </w:r>
      <w:proofErr w:type="spellStart"/>
      <w:r w:rsidRPr="000B2B1A">
        <w:rPr>
          <w:rFonts w:ascii="Tms Rmn" w:eastAsiaTheme="minorHAnsi" w:hAnsi="Tms Rmn" w:cs="Tms Rmn"/>
          <w:bCs/>
          <w:color w:val="000000"/>
          <w:sz w:val="20"/>
          <w:szCs w:val="20"/>
        </w:rPr>
        <w:t>kotácií</w:t>
      </w:r>
      <w:proofErr w:type="spellEnd"/>
      <w:r w:rsidRPr="000B2B1A">
        <w:rPr>
          <w:rFonts w:ascii="Tms Rmn" w:eastAsiaTheme="minorHAnsi" w:hAnsi="Tms Rmn" w:cs="Tms Rmn"/>
          <w:bCs/>
          <w:color w:val="000000"/>
          <w:sz w:val="20"/>
          <w:szCs w:val="20"/>
        </w:rPr>
        <w:t xml:space="preserve"> na aktívnom trhu, </w:t>
      </w:r>
    </w:p>
    <w:p w:rsidR="00301869" w:rsidRPr="000B2B1A" w:rsidRDefault="00301869" w:rsidP="00301869">
      <w:pPr>
        <w:autoSpaceDE w:val="0"/>
        <w:autoSpaceDN w:val="0"/>
        <w:adjustRightInd w:val="0"/>
        <w:rPr>
          <w:rFonts w:ascii="Tms Rmn" w:eastAsiaTheme="minorHAnsi" w:hAnsi="Tms Rmn" w:cs="Tms Rmn"/>
          <w:bCs/>
          <w:color w:val="000000"/>
          <w:sz w:val="20"/>
          <w:szCs w:val="20"/>
        </w:rPr>
      </w:pPr>
      <w:r w:rsidRPr="000B2B1A">
        <w:rPr>
          <w:rFonts w:ascii="Tms Rmn" w:eastAsiaTheme="minorHAnsi" w:hAnsi="Tms Rmn" w:cs="Tms Rmn"/>
          <w:bCs/>
          <w:color w:val="000000"/>
          <w:sz w:val="20"/>
          <w:szCs w:val="20"/>
        </w:rPr>
        <w:t xml:space="preserve">c) hodnota zistená z </w:t>
      </w:r>
      <w:proofErr w:type="spellStart"/>
      <w:r w:rsidRPr="000B2B1A">
        <w:rPr>
          <w:rFonts w:ascii="Tms Rmn" w:eastAsiaTheme="minorHAnsi" w:hAnsi="Tms Rmn" w:cs="Tms Rmn"/>
          <w:bCs/>
          <w:color w:val="000000"/>
          <w:sz w:val="20"/>
          <w:szCs w:val="20"/>
        </w:rPr>
        <w:t>kotácií</w:t>
      </w:r>
      <w:proofErr w:type="spellEnd"/>
      <w:r w:rsidRPr="000B2B1A">
        <w:rPr>
          <w:rFonts w:ascii="Tms Rmn" w:eastAsiaTheme="minorHAnsi" w:hAnsi="Tms Rmn" w:cs="Tms Rmn"/>
          <w:bCs/>
          <w:color w:val="000000"/>
          <w:sz w:val="20"/>
          <w:szCs w:val="20"/>
        </w:rPr>
        <w:t xml:space="preserve"> na inom ako aktívnom trhu, </w:t>
      </w:r>
    </w:p>
    <w:p w:rsidR="00301869" w:rsidRPr="000B2B1A" w:rsidRDefault="00301869" w:rsidP="00301869">
      <w:pPr>
        <w:autoSpaceDE w:val="0"/>
        <w:autoSpaceDN w:val="0"/>
        <w:adjustRightInd w:val="0"/>
        <w:rPr>
          <w:rFonts w:ascii="Tms Rmn" w:eastAsiaTheme="minorHAnsi" w:hAnsi="Tms Rmn" w:cs="Tms Rmn"/>
          <w:bCs/>
          <w:color w:val="000000"/>
          <w:sz w:val="20"/>
          <w:szCs w:val="20"/>
        </w:rPr>
      </w:pPr>
      <w:r w:rsidRPr="000B2B1A">
        <w:rPr>
          <w:rFonts w:ascii="Tms Rmn" w:eastAsiaTheme="minorHAnsi" w:hAnsi="Tms Rmn" w:cs="Tms Rmn"/>
          <w:bCs/>
          <w:color w:val="000000"/>
          <w:sz w:val="20"/>
          <w:szCs w:val="20"/>
        </w:rPr>
        <w:t xml:space="preserve">d) posudok znalca,  </w:t>
      </w:r>
    </w:p>
    <w:p w:rsidR="00301869" w:rsidRPr="000B2B1A" w:rsidRDefault="00301869" w:rsidP="00301869">
      <w:pPr>
        <w:autoSpaceDE w:val="0"/>
        <w:autoSpaceDN w:val="0"/>
        <w:adjustRightInd w:val="0"/>
        <w:rPr>
          <w:rFonts w:ascii="Tms Rmn" w:eastAsiaTheme="minorHAnsi" w:hAnsi="Tms Rmn" w:cs="Tms Rmn"/>
          <w:bCs/>
          <w:color w:val="000000"/>
          <w:sz w:val="20"/>
          <w:szCs w:val="20"/>
        </w:rPr>
      </w:pPr>
    </w:p>
    <w:p w:rsidR="00301869" w:rsidRPr="000B2B1A" w:rsidRDefault="00301869" w:rsidP="00301869">
      <w:pPr>
        <w:autoSpaceDE w:val="0"/>
        <w:autoSpaceDN w:val="0"/>
        <w:adjustRightInd w:val="0"/>
        <w:rPr>
          <w:rFonts w:asciiTheme="minorHAnsi" w:hAnsiTheme="minorHAnsi"/>
          <w:sz w:val="20"/>
          <w:szCs w:val="20"/>
        </w:rPr>
      </w:pPr>
    </w:p>
    <w:p w:rsidR="00301869" w:rsidRPr="000B2B1A" w:rsidRDefault="00301869" w:rsidP="00301869">
      <w:pPr>
        <w:autoSpaceDE w:val="0"/>
        <w:autoSpaceDN w:val="0"/>
        <w:adjustRightInd w:val="0"/>
        <w:rPr>
          <w:rFonts w:ascii="Tms Rmn" w:eastAsiaTheme="minorHAnsi" w:hAnsi="Tms Rmn" w:cs="Tms Rmn"/>
          <w:bCs/>
          <w:color w:val="000000"/>
          <w:sz w:val="20"/>
          <w:szCs w:val="20"/>
        </w:rPr>
      </w:pPr>
      <w:r w:rsidRPr="000B2B1A">
        <w:rPr>
          <w:rFonts w:ascii="Tms Rmn" w:eastAsiaTheme="minorHAnsi" w:hAnsi="Tms Rmn" w:cs="Tms Rmn"/>
          <w:bCs/>
          <w:color w:val="000000"/>
          <w:sz w:val="20"/>
          <w:szCs w:val="20"/>
        </w:rPr>
        <w:lastRenderedPageBreak/>
        <w:t>Trhová cena je</w:t>
      </w:r>
    </w:p>
    <w:p w:rsidR="00301869" w:rsidRPr="000B2B1A" w:rsidRDefault="00301869" w:rsidP="00301869">
      <w:pPr>
        <w:autoSpaceDE w:val="0"/>
        <w:autoSpaceDN w:val="0"/>
        <w:adjustRightInd w:val="0"/>
        <w:rPr>
          <w:rFonts w:ascii="Tms Rmn" w:eastAsiaTheme="minorHAnsi" w:hAnsi="Tms Rmn" w:cs="Tms Rmn"/>
          <w:bCs/>
          <w:color w:val="000000"/>
          <w:sz w:val="20"/>
          <w:szCs w:val="20"/>
        </w:rPr>
      </w:pPr>
      <w:r w:rsidRPr="000B2B1A">
        <w:rPr>
          <w:rFonts w:ascii="Tms Rmn" w:eastAsiaTheme="minorHAnsi" w:hAnsi="Tms Rmn" w:cs="Tms Rmn"/>
          <w:bCs/>
          <w:color w:val="000000"/>
          <w:sz w:val="20"/>
          <w:szCs w:val="20"/>
        </w:rPr>
        <w:t xml:space="preserve">a) záverečná cena vyhlásená na burze na aktívnom </w:t>
      </w:r>
      <w:r w:rsidR="00DE1282">
        <w:rPr>
          <w:rFonts w:ascii="Tms Rmn" w:eastAsiaTheme="minorHAnsi" w:hAnsi="Tms Rmn" w:cs="Tms Rmn"/>
          <w:bCs/>
          <w:color w:val="000000"/>
          <w:sz w:val="20"/>
          <w:szCs w:val="20"/>
        </w:rPr>
        <w:t xml:space="preserve"> </w:t>
      </w:r>
      <w:r w:rsidRPr="000B2B1A">
        <w:rPr>
          <w:rFonts w:ascii="Tms Rmn" w:eastAsiaTheme="minorHAnsi" w:hAnsi="Tms Rmn" w:cs="Tms Rmn"/>
          <w:bCs/>
          <w:color w:val="000000"/>
          <w:sz w:val="20"/>
          <w:szCs w:val="20"/>
        </w:rPr>
        <w:t>trhu, alebo</w:t>
      </w:r>
    </w:p>
    <w:p w:rsidR="00301869" w:rsidRPr="000B2B1A" w:rsidRDefault="00301869" w:rsidP="00301869">
      <w:pPr>
        <w:autoSpaceDE w:val="0"/>
        <w:autoSpaceDN w:val="0"/>
        <w:adjustRightInd w:val="0"/>
        <w:rPr>
          <w:rFonts w:asciiTheme="minorHAnsi" w:hAnsiTheme="minorHAnsi"/>
          <w:sz w:val="20"/>
          <w:szCs w:val="20"/>
        </w:rPr>
      </w:pPr>
      <w:r w:rsidRPr="000B2B1A">
        <w:rPr>
          <w:rFonts w:ascii="Tms Rmn" w:eastAsiaTheme="minorHAnsi" w:hAnsi="Tms Rmn" w:cs="Tms Rmn"/>
          <w:bCs/>
          <w:color w:val="000000"/>
          <w:sz w:val="20"/>
          <w:szCs w:val="20"/>
        </w:rPr>
        <w:t xml:space="preserve">b) najpočetnejšia cena ponuky, </w:t>
      </w:r>
    </w:p>
    <w:p w:rsidR="00301869" w:rsidRPr="00976B58" w:rsidRDefault="00301869" w:rsidP="00301869">
      <w:pPr>
        <w:autoSpaceDE w:val="0"/>
        <w:autoSpaceDN w:val="0"/>
        <w:adjustRightInd w:val="0"/>
        <w:rPr>
          <w:rFonts w:asciiTheme="minorHAnsi" w:hAnsiTheme="minorHAnsi"/>
          <w:sz w:val="20"/>
          <w:szCs w:val="20"/>
        </w:rPr>
      </w:pPr>
    </w:p>
    <w:p w:rsidR="00301869" w:rsidRDefault="00301869" w:rsidP="00301869">
      <w:pPr>
        <w:pStyle w:val="Default"/>
        <w:spacing w:after="14"/>
        <w:rPr>
          <w:rFonts w:asciiTheme="minorHAnsi" w:hAnsiTheme="minorHAnsi" w:cs="Tms Rmn"/>
          <w:b/>
          <w:sz w:val="20"/>
          <w:szCs w:val="20"/>
        </w:rPr>
      </w:pPr>
    </w:p>
    <w:p w:rsidR="00301869" w:rsidRDefault="00301869" w:rsidP="00301869">
      <w:pPr>
        <w:pStyle w:val="Default"/>
        <w:spacing w:after="14"/>
        <w:rPr>
          <w:rFonts w:ascii="Tms Rmn" w:hAnsi="Tms Rmn" w:cs="Tms Rmn"/>
          <w:b/>
          <w:bCs/>
          <w:sz w:val="20"/>
          <w:szCs w:val="20"/>
        </w:rPr>
      </w:pPr>
      <w:r w:rsidRPr="006E4E4B">
        <w:rPr>
          <w:rFonts w:asciiTheme="minorHAnsi" w:hAnsiTheme="minorHAnsi" w:cs="Tms Rmn"/>
          <w:b/>
          <w:sz w:val="20"/>
          <w:szCs w:val="20"/>
        </w:rPr>
        <w:t>E)</w:t>
      </w:r>
      <w:r w:rsidRPr="00976B58">
        <w:rPr>
          <w:rFonts w:asciiTheme="minorHAnsi" w:hAnsiTheme="minorHAnsi" w:cs="Tms Rmn"/>
          <w:sz w:val="20"/>
          <w:szCs w:val="20"/>
        </w:rPr>
        <w:t xml:space="preserve"> </w:t>
      </w:r>
      <w:r>
        <w:rPr>
          <w:rFonts w:ascii="Tms Rmn" w:hAnsi="Tms Rmn" w:cs="Tms Rmn"/>
          <w:b/>
          <w:bCs/>
          <w:sz w:val="20"/>
          <w:szCs w:val="20"/>
        </w:rPr>
        <w:t>metódou vlastného imania</w:t>
      </w:r>
    </w:p>
    <w:p w:rsidR="00301869" w:rsidRDefault="00301869" w:rsidP="00301869">
      <w:pPr>
        <w:pStyle w:val="Default"/>
        <w:spacing w:after="14"/>
        <w:rPr>
          <w:rFonts w:asciiTheme="minorHAnsi" w:hAnsiTheme="minorHAnsi" w:cs="Tms Rmn"/>
          <w:sz w:val="20"/>
          <w:szCs w:val="20"/>
        </w:rPr>
      </w:pPr>
      <w:r>
        <w:rPr>
          <w:rFonts w:asciiTheme="minorHAnsi" w:hAnsiTheme="minorHAnsi" w:cs="Tms Rmn"/>
          <w:sz w:val="20"/>
          <w:szCs w:val="20"/>
        </w:rPr>
        <w:t xml:space="preserve">a) </w:t>
      </w:r>
      <w:r w:rsidRPr="00976B58">
        <w:rPr>
          <w:rFonts w:asciiTheme="minorHAnsi" w:hAnsiTheme="minorHAnsi" w:cs="Tms Rmn"/>
          <w:sz w:val="20"/>
          <w:szCs w:val="20"/>
        </w:rPr>
        <w:t>podiely na základnom imaní  spoločností</w:t>
      </w:r>
    </w:p>
    <w:p w:rsidR="00301869" w:rsidRDefault="00301869" w:rsidP="00301869">
      <w:pPr>
        <w:pStyle w:val="Default"/>
        <w:spacing w:after="14"/>
        <w:rPr>
          <w:rFonts w:asciiTheme="minorHAnsi" w:hAnsiTheme="minorHAnsi" w:cs="Tms Rmn"/>
          <w:sz w:val="20"/>
          <w:szCs w:val="20"/>
        </w:rPr>
      </w:pPr>
    </w:p>
    <w:p w:rsidR="00301869" w:rsidRPr="00E10F92" w:rsidRDefault="00301869" w:rsidP="00301869">
      <w:pPr>
        <w:pStyle w:val="Default"/>
        <w:spacing w:after="14"/>
        <w:rPr>
          <w:rFonts w:asciiTheme="minorHAnsi" w:hAnsiTheme="minorHAnsi" w:cs="Tms Rmn"/>
          <w:sz w:val="20"/>
          <w:szCs w:val="20"/>
        </w:rPr>
      </w:pPr>
      <w:r w:rsidRPr="00E10F92">
        <w:rPr>
          <w:rFonts w:ascii="Tms Rmn" w:hAnsi="Tms Rmn" w:cs="Tms Rmn"/>
          <w:bCs/>
          <w:sz w:val="20"/>
          <w:szCs w:val="20"/>
        </w:rPr>
        <w:t xml:space="preserve">Pri ocenení metódou vlastného imania sa hodnota akcií a podielov porovnáva s hodnotou zodpovedajúcou miere účasti na vlastnom imaní v dcérskej účtovnej jednotke. </w:t>
      </w:r>
    </w:p>
    <w:p w:rsidR="00301869" w:rsidRPr="00976B58" w:rsidRDefault="00301869" w:rsidP="00301869">
      <w:pPr>
        <w:pStyle w:val="Default"/>
        <w:rPr>
          <w:rFonts w:asciiTheme="minorHAnsi" w:hAnsiTheme="minorHAnsi"/>
          <w:color w:val="990099"/>
          <w:sz w:val="20"/>
          <w:szCs w:val="20"/>
        </w:rPr>
      </w:pPr>
    </w:p>
    <w:p w:rsidR="00301869" w:rsidRDefault="00301869" w:rsidP="00301869">
      <w:pPr>
        <w:pStyle w:val="Default"/>
        <w:rPr>
          <w:rFonts w:asciiTheme="minorHAnsi" w:hAnsiTheme="minorHAnsi"/>
          <w:color w:val="990099"/>
          <w:sz w:val="20"/>
          <w:szCs w:val="20"/>
        </w:rPr>
      </w:pPr>
    </w:p>
    <w:p w:rsidR="00301869" w:rsidRDefault="00301869" w:rsidP="00301869">
      <w:pPr>
        <w:pStyle w:val="Default"/>
        <w:rPr>
          <w:rFonts w:asciiTheme="minorHAnsi" w:hAnsiTheme="minorHAnsi"/>
          <w:color w:val="990099"/>
          <w:sz w:val="20"/>
          <w:szCs w:val="20"/>
        </w:rPr>
      </w:pPr>
    </w:p>
    <w:p w:rsidR="00301869" w:rsidRPr="00976B58" w:rsidRDefault="00301869" w:rsidP="00301869">
      <w:pPr>
        <w:pStyle w:val="Default"/>
        <w:rPr>
          <w:rFonts w:asciiTheme="minorHAnsi" w:hAnsiTheme="minorHAnsi"/>
          <w:color w:val="990099"/>
          <w:sz w:val="20"/>
          <w:szCs w:val="20"/>
        </w:rPr>
      </w:pPr>
      <w:r w:rsidRPr="00976B58">
        <w:rPr>
          <w:rFonts w:asciiTheme="minorHAnsi" w:hAnsiTheme="minorHAnsi"/>
          <w:color w:val="990099"/>
          <w:sz w:val="20"/>
          <w:szCs w:val="20"/>
        </w:rPr>
        <w:t xml:space="preserve">b) určenie odhadu zníženia hodnoty majetku a tvorba opravnej položky k majetku, </w:t>
      </w:r>
    </w:p>
    <w:p w:rsidR="00301869" w:rsidRPr="00976B58" w:rsidRDefault="00301869" w:rsidP="00301869">
      <w:pPr>
        <w:pStyle w:val="Default"/>
        <w:spacing w:after="14"/>
        <w:rPr>
          <w:rFonts w:asciiTheme="minorHAnsi" w:hAnsiTheme="minorHAnsi" w:cs="Tms Rmn"/>
          <w:sz w:val="20"/>
          <w:szCs w:val="20"/>
        </w:rPr>
      </w:pPr>
      <w:r w:rsidRPr="00976B58">
        <w:rPr>
          <w:rFonts w:asciiTheme="minorHAnsi" w:hAnsiTheme="minorHAnsi" w:cs="Tms Rmn"/>
          <w:sz w:val="20"/>
          <w:szCs w:val="20"/>
        </w:rPr>
        <w:t xml:space="preserve">Ocenenie majetku sa upraví opravnými položkami, ak existuje opodstatnený predpoklad zníženia hodnoty majetku pod jeho účtovnú hodnotu.  Opravné položky sa zrušia alebo sa zmení ich výška, ak nastane zmena predpokladu zníženia hodnoty. </w:t>
      </w:r>
    </w:p>
    <w:p w:rsidR="00301869" w:rsidRPr="00976B58" w:rsidRDefault="00301869" w:rsidP="00301869">
      <w:pPr>
        <w:pStyle w:val="Default"/>
        <w:spacing w:after="14"/>
        <w:rPr>
          <w:rFonts w:asciiTheme="minorHAnsi" w:hAnsiTheme="minorHAnsi" w:cs="Tms Rmn"/>
          <w:sz w:val="20"/>
          <w:szCs w:val="20"/>
        </w:rPr>
      </w:pPr>
    </w:p>
    <w:p w:rsidR="00301869" w:rsidRPr="00976B58" w:rsidRDefault="00301869" w:rsidP="00301869">
      <w:pPr>
        <w:pStyle w:val="Default"/>
        <w:spacing w:after="14"/>
        <w:rPr>
          <w:rFonts w:asciiTheme="minorHAnsi" w:hAnsiTheme="minorHAnsi" w:cs="Tms Rmn"/>
          <w:sz w:val="20"/>
          <w:szCs w:val="20"/>
        </w:rPr>
      </w:pPr>
      <w:r>
        <w:rPr>
          <w:rFonts w:asciiTheme="minorHAnsi" w:hAnsiTheme="minorHAnsi" w:cs="Tms Rmn"/>
          <w:sz w:val="20"/>
          <w:szCs w:val="20"/>
        </w:rPr>
        <w:t xml:space="preserve">Účtovná jednotka </w:t>
      </w:r>
      <w:r w:rsidRPr="00976B58">
        <w:rPr>
          <w:rFonts w:asciiTheme="minorHAnsi" w:hAnsiTheme="minorHAnsi" w:cs="Tms Rmn"/>
          <w:sz w:val="20"/>
          <w:szCs w:val="20"/>
        </w:rPr>
        <w:t xml:space="preserve"> tvori</w:t>
      </w:r>
      <w:r>
        <w:rPr>
          <w:rFonts w:asciiTheme="minorHAnsi" w:hAnsiTheme="minorHAnsi" w:cs="Tms Rmn"/>
          <w:sz w:val="20"/>
          <w:szCs w:val="20"/>
        </w:rPr>
        <w:t>la opravné položky</w:t>
      </w:r>
      <w:r w:rsidRPr="00976B58">
        <w:rPr>
          <w:rFonts w:asciiTheme="minorHAnsi" w:hAnsiTheme="minorHAnsi" w:cs="Tms Rmn"/>
          <w:sz w:val="20"/>
          <w:szCs w:val="20"/>
        </w:rPr>
        <w:t xml:space="preserve"> k pohľadávkam a to ak od splatnosti pohľadávky uplynula doba dlhšia :</w:t>
      </w:r>
    </w:p>
    <w:p w:rsidR="00301869" w:rsidRPr="00976B58" w:rsidRDefault="00301869" w:rsidP="00301869">
      <w:pPr>
        <w:pStyle w:val="Default"/>
        <w:spacing w:after="14"/>
        <w:rPr>
          <w:rFonts w:asciiTheme="minorHAnsi" w:hAnsiTheme="minorHAnsi" w:cs="Tms Rmn"/>
          <w:sz w:val="20"/>
          <w:szCs w:val="20"/>
        </w:rPr>
      </w:pPr>
    </w:p>
    <w:p w:rsidR="00301869" w:rsidRPr="00976B58" w:rsidRDefault="00301869" w:rsidP="00301869">
      <w:pPr>
        <w:pStyle w:val="Default"/>
        <w:spacing w:after="14"/>
        <w:rPr>
          <w:rFonts w:asciiTheme="minorHAnsi" w:hAnsiTheme="minorHAnsi"/>
          <w:color w:val="00B0F0"/>
          <w:sz w:val="20"/>
          <w:szCs w:val="20"/>
        </w:rPr>
      </w:pPr>
      <w:r w:rsidRPr="00976B58">
        <w:rPr>
          <w:rFonts w:asciiTheme="minorHAnsi" w:hAnsiTheme="minorHAnsi" w:cs="Tms Rmn"/>
          <w:sz w:val="20"/>
          <w:szCs w:val="20"/>
        </w:rPr>
        <w:t xml:space="preserve">a) 360 dní, sa zahrnie do výdavkov do výšky 20 % menovitej hodnoty pohľadávky alebo jej nesplatenej časti bez príslušenstva, </w:t>
      </w:r>
      <w:r w:rsidRPr="00976B58">
        <w:rPr>
          <w:rFonts w:asciiTheme="minorHAnsi" w:hAnsiTheme="minorHAnsi" w:cs="Tms Rmn"/>
          <w:sz w:val="20"/>
          <w:szCs w:val="20"/>
        </w:rPr>
        <w:br/>
        <w:t xml:space="preserve">b) 720 dní, sa zahrnie do výdavkov do výšky 50 % menovitej hodnoty pohľadávky alebo jej nesplatenej časti bez príslušenstva, </w:t>
      </w:r>
      <w:r w:rsidRPr="00976B58">
        <w:rPr>
          <w:rFonts w:asciiTheme="minorHAnsi" w:hAnsiTheme="minorHAnsi" w:cs="Tms Rmn"/>
          <w:sz w:val="20"/>
          <w:szCs w:val="20"/>
        </w:rPr>
        <w:br/>
        <w:t>c) 1 080 dní, sa zahrnie do výdavkov do výšky 100 % menovitej hodnoty pohľadávky alebo jej nesplatenej časti bez príslušenstva.</w:t>
      </w:r>
    </w:p>
    <w:p w:rsidR="00301869" w:rsidRPr="00976B58" w:rsidRDefault="00301869" w:rsidP="00301869">
      <w:pPr>
        <w:pStyle w:val="Default"/>
        <w:rPr>
          <w:rFonts w:asciiTheme="minorHAnsi" w:hAnsiTheme="minorHAnsi"/>
          <w:color w:val="990099"/>
          <w:sz w:val="20"/>
          <w:szCs w:val="20"/>
        </w:rPr>
      </w:pPr>
    </w:p>
    <w:p w:rsidR="00301869" w:rsidRPr="00976B58" w:rsidRDefault="00301869" w:rsidP="00301869">
      <w:pPr>
        <w:pStyle w:val="Default"/>
        <w:rPr>
          <w:rFonts w:asciiTheme="minorHAnsi" w:hAnsiTheme="minorHAnsi"/>
          <w:color w:val="990099"/>
          <w:sz w:val="20"/>
          <w:szCs w:val="20"/>
        </w:rPr>
      </w:pPr>
      <w:r w:rsidRPr="00976B58">
        <w:rPr>
          <w:rFonts w:asciiTheme="minorHAnsi" w:hAnsiTheme="minorHAnsi"/>
          <w:color w:val="990099"/>
          <w:sz w:val="20"/>
          <w:szCs w:val="20"/>
        </w:rPr>
        <w:t xml:space="preserve">c) určenie ocenenia záväzkov, stanovenie odhadu ocenenia rezerv, </w:t>
      </w:r>
    </w:p>
    <w:p w:rsidR="00301869" w:rsidRPr="00976B58" w:rsidRDefault="00301869" w:rsidP="00301869">
      <w:pPr>
        <w:pStyle w:val="Zkladntext"/>
        <w:rPr>
          <w:rFonts w:asciiTheme="minorHAnsi" w:hAnsiTheme="minorHAnsi"/>
          <w:b w:val="0"/>
          <w:sz w:val="20"/>
          <w:szCs w:val="20"/>
        </w:rPr>
      </w:pPr>
      <w:r w:rsidRPr="00976B58">
        <w:rPr>
          <w:rFonts w:asciiTheme="minorHAnsi" w:hAnsiTheme="minorHAnsi"/>
          <w:b w:val="0"/>
          <w:sz w:val="20"/>
          <w:szCs w:val="20"/>
        </w:rPr>
        <w:t>Rezervy sú záväzky s neurčitým časovým vymedzením alebo výškou; tvoria sa na krytie známych rizík alebo strát z podnikania. Oceňujú sa v očakávanej výške záväzku.</w:t>
      </w:r>
    </w:p>
    <w:p w:rsidR="00301869" w:rsidRDefault="00301869" w:rsidP="00301869">
      <w:pPr>
        <w:pStyle w:val="Zkladntext"/>
        <w:rPr>
          <w:rFonts w:asciiTheme="minorHAnsi" w:hAnsiTheme="minorHAnsi"/>
          <w:sz w:val="20"/>
          <w:szCs w:val="18"/>
        </w:rPr>
      </w:pPr>
    </w:p>
    <w:p w:rsidR="00301869" w:rsidRPr="00967D81" w:rsidRDefault="00301869" w:rsidP="00301869">
      <w:pPr>
        <w:pStyle w:val="Zkladntext"/>
        <w:rPr>
          <w:rFonts w:asciiTheme="minorHAnsi" w:hAnsiTheme="minorHAnsi"/>
          <w:b w:val="0"/>
          <w:szCs w:val="18"/>
        </w:rPr>
      </w:pPr>
      <w:r w:rsidRPr="00967D81">
        <w:rPr>
          <w:rFonts w:asciiTheme="minorHAnsi" w:hAnsiTheme="minorHAnsi"/>
          <w:b w:val="0"/>
          <w:sz w:val="20"/>
          <w:szCs w:val="18"/>
        </w:rPr>
        <w:t>Časové rozlíšenie aktív a pasív</w:t>
      </w:r>
    </w:p>
    <w:p w:rsidR="00301869" w:rsidRPr="00A01316" w:rsidRDefault="00301869" w:rsidP="00301869">
      <w:pPr>
        <w:pStyle w:val="Zkladntext"/>
        <w:rPr>
          <w:rFonts w:asciiTheme="minorHAnsi" w:hAnsiTheme="minorHAnsi" w:cs="Calibri"/>
          <w:b w:val="0"/>
          <w:color w:val="000000"/>
          <w:sz w:val="20"/>
          <w:szCs w:val="20"/>
        </w:rPr>
      </w:pPr>
      <w:r w:rsidRPr="00A01316">
        <w:rPr>
          <w:rFonts w:asciiTheme="minorHAnsi" w:hAnsiTheme="minorHAnsi" w:cs="Calibri"/>
          <w:b w:val="0"/>
          <w:color w:val="000000"/>
          <w:sz w:val="20"/>
          <w:szCs w:val="20"/>
        </w:rPr>
        <w:t xml:space="preserve">Časové rozlíšenia aktív a pasív sa oceňujú </w:t>
      </w:r>
      <w:r>
        <w:rPr>
          <w:rFonts w:asciiTheme="minorHAnsi" w:hAnsiTheme="minorHAnsi" w:cs="Calibri"/>
          <w:b w:val="0"/>
          <w:color w:val="000000"/>
          <w:sz w:val="20"/>
          <w:szCs w:val="20"/>
        </w:rPr>
        <w:t>(</w:t>
      </w:r>
      <w:r w:rsidRPr="00A01316">
        <w:rPr>
          <w:rFonts w:asciiTheme="minorHAnsi" w:hAnsiTheme="minorHAnsi" w:cs="Calibri"/>
          <w:b w:val="0"/>
          <w:color w:val="000000"/>
          <w:sz w:val="20"/>
          <w:szCs w:val="20"/>
        </w:rPr>
        <w:t>vykazujú</w:t>
      </w:r>
      <w:r>
        <w:rPr>
          <w:rFonts w:asciiTheme="minorHAnsi" w:hAnsiTheme="minorHAnsi" w:cs="Calibri"/>
          <w:b w:val="0"/>
          <w:color w:val="000000"/>
          <w:sz w:val="20"/>
          <w:szCs w:val="20"/>
        </w:rPr>
        <w:t>)</w:t>
      </w:r>
      <w:r w:rsidRPr="00A01316">
        <w:rPr>
          <w:rFonts w:asciiTheme="minorHAnsi" w:hAnsiTheme="minorHAnsi" w:cs="Calibri"/>
          <w:b w:val="0"/>
          <w:color w:val="000000"/>
          <w:sz w:val="20"/>
          <w:szCs w:val="20"/>
        </w:rPr>
        <w:t xml:space="preserve"> vo výške, ktorá je potrebná na dodržanie zásady vecnej a časovej súvislosti s účtovným obdobím.</w:t>
      </w:r>
      <w:r>
        <w:rPr>
          <w:rFonts w:asciiTheme="minorHAnsi" w:hAnsiTheme="minorHAnsi" w:cs="Calibri"/>
          <w:b w:val="0"/>
          <w:color w:val="000000"/>
          <w:sz w:val="20"/>
          <w:szCs w:val="20"/>
        </w:rPr>
        <w:t xml:space="preserve"> Náklady na prelome účtovných období (december </w:t>
      </w:r>
      <w:proofErr w:type="spellStart"/>
      <w:r>
        <w:rPr>
          <w:rFonts w:asciiTheme="minorHAnsi" w:hAnsiTheme="minorHAnsi" w:cs="Calibri"/>
          <w:b w:val="0"/>
          <w:color w:val="000000"/>
          <w:sz w:val="20"/>
          <w:szCs w:val="20"/>
        </w:rPr>
        <w:t>b.r</w:t>
      </w:r>
      <w:proofErr w:type="spellEnd"/>
      <w:r>
        <w:rPr>
          <w:rFonts w:asciiTheme="minorHAnsi" w:hAnsiTheme="minorHAnsi" w:cs="Calibri"/>
          <w:b w:val="0"/>
          <w:color w:val="000000"/>
          <w:sz w:val="20"/>
          <w:szCs w:val="20"/>
        </w:rPr>
        <w:t xml:space="preserve"> .- január nasledujúceho roka) sa účtujú do toho obdobia, v ktorom je vystavený daňový doklad.</w:t>
      </w:r>
    </w:p>
    <w:p w:rsidR="00301869" w:rsidRDefault="00301869" w:rsidP="00301869">
      <w:pPr>
        <w:pStyle w:val="Pismenka"/>
        <w:numPr>
          <w:ilvl w:val="0"/>
          <w:numId w:val="0"/>
        </w:numPr>
        <w:ind w:left="360" w:hanging="360"/>
        <w:rPr>
          <w:rFonts w:asciiTheme="minorHAnsi" w:hAnsiTheme="minorHAnsi" w:cs="Calibri"/>
          <w:b w:val="0"/>
          <w:color w:val="000000"/>
          <w:sz w:val="20"/>
        </w:rPr>
      </w:pPr>
    </w:p>
    <w:p w:rsidR="00301869" w:rsidRPr="00976B58" w:rsidRDefault="00301869" w:rsidP="00301869">
      <w:pPr>
        <w:pStyle w:val="Default"/>
        <w:rPr>
          <w:rFonts w:asciiTheme="minorHAnsi" w:hAnsiTheme="minorHAnsi"/>
          <w:color w:val="990099"/>
          <w:sz w:val="20"/>
          <w:szCs w:val="20"/>
        </w:rPr>
      </w:pPr>
    </w:p>
    <w:p w:rsidR="00BE78B3" w:rsidRDefault="00BE78B3" w:rsidP="00BE78B3">
      <w:pPr>
        <w:pStyle w:val="Default"/>
        <w:rPr>
          <w:rFonts w:asciiTheme="minorHAnsi" w:hAnsiTheme="minorHAnsi"/>
          <w:color w:val="990099"/>
          <w:sz w:val="20"/>
          <w:szCs w:val="20"/>
          <w:highlight w:val="yellow"/>
        </w:rPr>
      </w:pPr>
      <w:r w:rsidRPr="008A2F08">
        <w:rPr>
          <w:rFonts w:asciiTheme="minorHAnsi" w:hAnsiTheme="minorHAnsi"/>
          <w:color w:val="990099"/>
          <w:sz w:val="20"/>
          <w:szCs w:val="20"/>
        </w:rPr>
        <w:t>d) určenie</w:t>
      </w:r>
      <w:r w:rsidRPr="00220DA6">
        <w:rPr>
          <w:rFonts w:asciiTheme="minorHAnsi" w:hAnsiTheme="minorHAnsi"/>
          <w:color w:val="990099"/>
          <w:sz w:val="20"/>
          <w:szCs w:val="20"/>
        </w:rPr>
        <w:t xml:space="preserve"> ocenenia finančných nástrojov pri oceňovaní reálnou hodnotou</w:t>
      </w:r>
      <w:r w:rsidRPr="0052170C">
        <w:rPr>
          <w:rFonts w:asciiTheme="minorHAnsi" w:hAnsiTheme="minorHAnsi"/>
          <w:color w:val="990099"/>
          <w:sz w:val="20"/>
          <w:szCs w:val="20"/>
          <w:highlight w:val="yellow"/>
        </w:rPr>
        <w:t xml:space="preserve"> </w:t>
      </w:r>
    </w:p>
    <w:p w:rsidR="00BE78B3" w:rsidRDefault="00BE78B3" w:rsidP="00BE78B3">
      <w:pPr>
        <w:pStyle w:val="Default"/>
        <w:rPr>
          <w:rFonts w:asciiTheme="minorHAnsi" w:hAnsiTheme="minorHAnsi"/>
          <w:color w:val="990099"/>
          <w:sz w:val="20"/>
          <w:szCs w:val="20"/>
          <w:highlight w:val="yellow"/>
        </w:rPr>
      </w:pPr>
    </w:p>
    <w:p w:rsidR="00BE78B3" w:rsidRPr="0084400C" w:rsidRDefault="00BE78B3" w:rsidP="00BE78B3">
      <w:pPr>
        <w:pStyle w:val="Default"/>
        <w:rPr>
          <w:rFonts w:asciiTheme="minorHAnsi" w:hAnsiTheme="minorHAnsi"/>
          <w:color w:val="000000" w:themeColor="text1"/>
          <w:sz w:val="20"/>
          <w:szCs w:val="20"/>
        </w:rPr>
      </w:pPr>
      <w:r w:rsidRPr="0084400C">
        <w:rPr>
          <w:rFonts w:asciiTheme="minorHAnsi" w:hAnsiTheme="minorHAnsi"/>
          <w:color w:val="000000" w:themeColor="text1"/>
          <w:sz w:val="20"/>
          <w:szCs w:val="20"/>
        </w:rPr>
        <w:t>Účtovná jednotka obchodovala v bežnom účtovnom období na neverejnom trhu  s menovými derivátmi a to s</w:t>
      </w:r>
    </w:p>
    <w:p w:rsidR="00BE78B3" w:rsidRPr="0084400C" w:rsidRDefault="00BE78B3" w:rsidP="00BE78B3">
      <w:pPr>
        <w:pStyle w:val="Default"/>
        <w:rPr>
          <w:rFonts w:asciiTheme="minorHAnsi" w:hAnsiTheme="minorHAnsi"/>
          <w:color w:val="000000" w:themeColor="text1"/>
          <w:sz w:val="20"/>
          <w:szCs w:val="20"/>
        </w:rPr>
      </w:pPr>
      <w:r w:rsidRPr="0084400C">
        <w:rPr>
          <w:rFonts w:asciiTheme="minorHAnsi" w:hAnsiTheme="minorHAnsi"/>
          <w:color w:val="000000" w:themeColor="text1"/>
          <w:sz w:val="20"/>
          <w:szCs w:val="20"/>
        </w:rPr>
        <w:t>pevnými (</w:t>
      </w:r>
      <w:proofErr w:type="spellStart"/>
      <w:r w:rsidRPr="0084400C">
        <w:rPr>
          <w:rFonts w:asciiTheme="minorHAnsi" w:hAnsiTheme="minorHAnsi"/>
          <w:color w:val="000000" w:themeColor="text1"/>
          <w:sz w:val="20"/>
          <w:szCs w:val="20"/>
        </w:rPr>
        <w:t>forwardy</w:t>
      </w:r>
      <w:proofErr w:type="spellEnd"/>
      <w:r w:rsidRPr="0084400C">
        <w:rPr>
          <w:rFonts w:asciiTheme="minorHAnsi" w:hAnsiTheme="minorHAnsi"/>
          <w:color w:val="000000" w:themeColor="text1"/>
          <w:sz w:val="20"/>
          <w:szCs w:val="20"/>
        </w:rPr>
        <w:t xml:space="preserve">) a s opciami. </w:t>
      </w:r>
    </w:p>
    <w:p w:rsidR="00BE78B3" w:rsidRPr="0084400C" w:rsidRDefault="00BE78B3" w:rsidP="00BE78B3">
      <w:pPr>
        <w:pStyle w:val="Default"/>
        <w:rPr>
          <w:rFonts w:asciiTheme="minorHAnsi" w:hAnsiTheme="minorHAnsi"/>
          <w:color w:val="000000" w:themeColor="text1"/>
          <w:sz w:val="20"/>
          <w:szCs w:val="20"/>
        </w:rPr>
      </w:pPr>
    </w:p>
    <w:p w:rsidR="00BE78B3" w:rsidRPr="0084400C" w:rsidRDefault="00BE78B3" w:rsidP="00BE78B3">
      <w:pPr>
        <w:pStyle w:val="Default"/>
        <w:rPr>
          <w:rFonts w:asciiTheme="minorHAnsi" w:hAnsiTheme="minorHAnsi"/>
          <w:color w:val="000000" w:themeColor="text1"/>
          <w:sz w:val="20"/>
          <w:szCs w:val="20"/>
        </w:rPr>
      </w:pPr>
      <w:r w:rsidRPr="0084400C">
        <w:rPr>
          <w:rFonts w:asciiTheme="minorHAnsi" w:hAnsiTheme="minorHAnsi"/>
          <w:color w:val="000000" w:themeColor="text1"/>
          <w:sz w:val="20"/>
          <w:szCs w:val="20"/>
        </w:rPr>
        <w:t>Zmeny reálnych hodnôt derivátov určených na obchodovanie na neverejnom trhu sa účtujú bez vplyvu na výsledok hospodárenia, priamo do vlastného imania.</w:t>
      </w:r>
    </w:p>
    <w:p w:rsidR="00BE78B3" w:rsidRPr="0084400C" w:rsidRDefault="00BE78B3" w:rsidP="00BE78B3">
      <w:pPr>
        <w:pStyle w:val="Default"/>
        <w:rPr>
          <w:rFonts w:asciiTheme="minorHAnsi" w:hAnsiTheme="minorHAnsi"/>
          <w:color w:val="000000" w:themeColor="text1"/>
          <w:sz w:val="20"/>
          <w:szCs w:val="20"/>
        </w:rPr>
      </w:pPr>
    </w:p>
    <w:p w:rsidR="00BE78B3" w:rsidRPr="0084400C" w:rsidRDefault="00BE78B3" w:rsidP="00BE78B3">
      <w:pPr>
        <w:pStyle w:val="Default"/>
        <w:rPr>
          <w:rFonts w:asciiTheme="minorHAnsi" w:hAnsiTheme="minorHAnsi"/>
          <w:color w:val="000000" w:themeColor="text1"/>
          <w:sz w:val="20"/>
          <w:szCs w:val="20"/>
        </w:rPr>
      </w:pPr>
      <w:r w:rsidRPr="0084400C">
        <w:rPr>
          <w:rFonts w:asciiTheme="minorHAnsi" w:hAnsiTheme="minorHAnsi"/>
          <w:color w:val="000000" w:themeColor="text1"/>
          <w:sz w:val="20"/>
          <w:szCs w:val="20"/>
        </w:rPr>
        <w:t xml:space="preserve"> Vzhľadom na to, že náklady na získanie informácií o precenení  sú neúmerné jeho významu, účtovná jednotka nepreceňuje finančné nástroje na reálnu hodnotu, vykazuje ich v účtovnej závierke v obstarávacích cenách (v zmysle § 16 ods. 28 PÚ). V prípade vedomosti o znehodnotení derivátu ku dňu účtovnej závierky, sa pohľadávky z derivátov účtujú do nákladov.</w:t>
      </w:r>
    </w:p>
    <w:p w:rsidR="00BE78B3" w:rsidRPr="0084400C" w:rsidRDefault="00BE78B3" w:rsidP="00BE78B3">
      <w:pPr>
        <w:pStyle w:val="Default"/>
        <w:rPr>
          <w:rFonts w:asciiTheme="minorHAnsi" w:hAnsiTheme="minorHAnsi"/>
          <w:color w:val="000000" w:themeColor="text1"/>
          <w:sz w:val="20"/>
          <w:szCs w:val="20"/>
          <w:highlight w:val="yellow"/>
        </w:rPr>
      </w:pPr>
    </w:p>
    <w:p w:rsidR="00BE78B3" w:rsidRPr="0084400C" w:rsidRDefault="00BE78B3" w:rsidP="00BE78B3">
      <w:pPr>
        <w:pStyle w:val="Default"/>
        <w:rPr>
          <w:rFonts w:asciiTheme="minorHAnsi" w:hAnsiTheme="minorHAnsi"/>
          <w:color w:val="000000" w:themeColor="text1"/>
          <w:sz w:val="20"/>
          <w:szCs w:val="20"/>
        </w:rPr>
      </w:pPr>
      <w:r w:rsidRPr="0084400C">
        <w:rPr>
          <w:rFonts w:asciiTheme="minorHAnsi" w:hAnsiTheme="minorHAnsi"/>
          <w:color w:val="000000" w:themeColor="text1"/>
          <w:sz w:val="20"/>
          <w:szCs w:val="20"/>
        </w:rPr>
        <w:t xml:space="preserve">Údaje o podkladových nástrojoch menových derivátov sa evidujú na podsúvahových účtoch v účtových skupinách 75   až 79 .  </w:t>
      </w:r>
    </w:p>
    <w:p w:rsidR="00BE78B3" w:rsidRDefault="00BE78B3" w:rsidP="00BE78B3">
      <w:pPr>
        <w:pStyle w:val="Default"/>
        <w:rPr>
          <w:rFonts w:asciiTheme="minorHAnsi" w:hAnsiTheme="minorHAnsi"/>
          <w:color w:val="990099"/>
          <w:szCs w:val="20"/>
        </w:rPr>
      </w:pPr>
    </w:p>
    <w:p w:rsidR="00BE78B3" w:rsidRPr="0084400C" w:rsidRDefault="00BE78B3" w:rsidP="00BE78B3">
      <w:pPr>
        <w:pStyle w:val="Default"/>
        <w:rPr>
          <w:rFonts w:asciiTheme="minorHAnsi" w:hAnsiTheme="minorHAnsi"/>
          <w:color w:val="990099"/>
          <w:sz w:val="20"/>
          <w:szCs w:val="20"/>
        </w:rPr>
      </w:pPr>
      <w:r w:rsidRPr="0084400C">
        <w:rPr>
          <w:rFonts w:asciiTheme="minorHAnsi" w:hAnsiTheme="minorHAnsi"/>
          <w:color w:val="990099"/>
          <w:sz w:val="20"/>
          <w:szCs w:val="20"/>
        </w:rPr>
        <w:t xml:space="preserve">e) určenie ocenenia finančných nástrojov pri oceňovaní obstarávacou cenou alebo vlastnými nákladmi, a to: </w:t>
      </w:r>
    </w:p>
    <w:p w:rsidR="00BE78B3" w:rsidRPr="0084400C" w:rsidRDefault="00BE78B3" w:rsidP="00BE78B3">
      <w:pPr>
        <w:pStyle w:val="Zkladntext"/>
        <w:rPr>
          <w:rFonts w:asciiTheme="minorHAnsi" w:hAnsiTheme="minorHAnsi"/>
          <w:sz w:val="20"/>
          <w:szCs w:val="18"/>
        </w:rPr>
      </w:pPr>
    </w:p>
    <w:p w:rsidR="00BE78B3" w:rsidRDefault="00BE78B3" w:rsidP="00BE78B3">
      <w:pPr>
        <w:pStyle w:val="Zkladntext"/>
        <w:rPr>
          <w:rFonts w:asciiTheme="minorHAnsi" w:hAnsiTheme="minorHAnsi"/>
          <w:color w:val="990099"/>
          <w:szCs w:val="20"/>
          <w:highlight w:val="yellow"/>
        </w:rPr>
      </w:pPr>
      <w:r w:rsidRPr="0084400C">
        <w:rPr>
          <w:rFonts w:asciiTheme="minorHAnsi" w:hAnsiTheme="minorHAnsi" w:cs="Calibri"/>
          <w:b w:val="0"/>
          <w:color w:val="000000"/>
          <w:sz w:val="20"/>
          <w:szCs w:val="20"/>
        </w:rPr>
        <w:t>Účtovná jednotka oceňuje finančné nástroje - menové deriváty pri ich obstaraní  obstarávacou cenou v súlade s § 25 ods. 1a),  bod  3 Zákona o účtovníctve.</w:t>
      </w:r>
      <w:r>
        <w:rPr>
          <w:rFonts w:asciiTheme="minorHAnsi" w:hAnsiTheme="minorHAnsi" w:cs="Calibri"/>
          <w:b w:val="0"/>
          <w:color w:val="000000"/>
          <w:sz w:val="20"/>
          <w:szCs w:val="20"/>
        </w:rPr>
        <w:t xml:space="preserve"> Obstarávacia cena je totožná s cenou obstarania, nevstupujú do nej žiadne obstarávacie náklady.</w:t>
      </w:r>
    </w:p>
    <w:p w:rsidR="00612041" w:rsidRPr="00BF61D0" w:rsidRDefault="00612041" w:rsidP="00301869">
      <w:pPr>
        <w:pStyle w:val="Default"/>
        <w:rPr>
          <w:rFonts w:asciiTheme="minorHAnsi" w:hAnsiTheme="minorHAnsi"/>
          <w:strike/>
          <w:color w:val="990099"/>
          <w:sz w:val="20"/>
          <w:szCs w:val="20"/>
          <w:highlight w:val="yellow"/>
        </w:rPr>
      </w:pPr>
    </w:p>
    <w:p w:rsidR="00301869" w:rsidRPr="00976B58" w:rsidRDefault="00301869" w:rsidP="00301869">
      <w:pPr>
        <w:pStyle w:val="Default"/>
        <w:rPr>
          <w:rFonts w:asciiTheme="minorHAnsi" w:hAnsiTheme="minorHAnsi"/>
          <w:color w:val="990099"/>
          <w:sz w:val="20"/>
          <w:szCs w:val="20"/>
        </w:rPr>
      </w:pPr>
      <w:r w:rsidRPr="00976B58">
        <w:rPr>
          <w:rFonts w:asciiTheme="minorHAnsi" w:hAnsiTheme="minorHAnsi"/>
          <w:color w:val="990099"/>
          <w:sz w:val="20"/>
          <w:szCs w:val="20"/>
        </w:rPr>
        <w:lastRenderedPageBreak/>
        <w:t xml:space="preserve">f) tvorba odpisového plánu pre dlhodobý majetok, pričom sa uvádza doba odpisovania, sadzby odpisov a odpisové metódy pre účtovné odpisy, </w:t>
      </w:r>
    </w:p>
    <w:p w:rsidR="00301869" w:rsidRDefault="00301869" w:rsidP="00301869">
      <w:pPr>
        <w:pStyle w:val="Zkladntext"/>
        <w:rPr>
          <w:szCs w:val="18"/>
        </w:rPr>
      </w:pPr>
    </w:p>
    <w:p w:rsidR="00301869" w:rsidRPr="00976B58" w:rsidRDefault="00301869" w:rsidP="00301869">
      <w:pPr>
        <w:pStyle w:val="Zkladntext"/>
        <w:rPr>
          <w:rFonts w:asciiTheme="minorHAnsi" w:hAnsiTheme="minorHAnsi" w:cs="Calibri"/>
          <w:b w:val="0"/>
          <w:sz w:val="20"/>
          <w:szCs w:val="20"/>
        </w:rPr>
      </w:pPr>
      <w:r w:rsidRPr="00976B58">
        <w:rPr>
          <w:rFonts w:asciiTheme="minorHAnsi" w:hAnsiTheme="minorHAnsi" w:cs="Calibri"/>
          <w:b w:val="0"/>
          <w:sz w:val="20"/>
          <w:szCs w:val="20"/>
        </w:rPr>
        <w:t xml:space="preserve">Odpisy dlhodobého nehmotného majetku sú stanovené vychádzajúc z predpokladanej doby jeho používania a predpokladaného priebehu jeho opotrebenia. Odpisovať sa začína v mesiaci uvedenia dlhodobého majetku do používania. </w:t>
      </w:r>
    </w:p>
    <w:p w:rsidR="00301869" w:rsidRPr="00976B58" w:rsidRDefault="00301869" w:rsidP="00301869">
      <w:pPr>
        <w:pStyle w:val="Zkladntext"/>
        <w:rPr>
          <w:rFonts w:asciiTheme="minorHAnsi" w:hAnsiTheme="minorHAnsi" w:cs="Calibri"/>
          <w:b w:val="0"/>
          <w:sz w:val="20"/>
          <w:szCs w:val="20"/>
        </w:rPr>
      </w:pPr>
      <w:r w:rsidRPr="00976B58">
        <w:rPr>
          <w:rFonts w:asciiTheme="minorHAnsi" w:hAnsiTheme="minorHAnsi" w:cs="Calibri"/>
          <w:b w:val="0"/>
          <w:sz w:val="20"/>
          <w:szCs w:val="20"/>
        </w:rPr>
        <w:t xml:space="preserve">Drobný dlhodobý nehmotný majetok, ktorého obstarávacia cena (resp. vlastné náklady) je 2 400 EUR a nižšia, sa odpisuje jednorazovo pri uvedení do používania - účtuje sa na účet 518. </w:t>
      </w:r>
    </w:p>
    <w:p w:rsidR="00301869" w:rsidRPr="00976B58" w:rsidRDefault="00301869" w:rsidP="00301869">
      <w:pPr>
        <w:pStyle w:val="Zkladntext"/>
        <w:rPr>
          <w:rFonts w:asciiTheme="minorHAnsi" w:hAnsiTheme="minorHAnsi" w:cs="Calibri"/>
          <w:b w:val="0"/>
          <w:sz w:val="20"/>
          <w:szCs w:val="20"/>
        </w:rPr>
      </w:pPr>
      <w:r w:rsidRPr="00976B58">
        <w:rPr>
          <w:rFonts w:asciiTheme="minorHAnsi" w:hAnsiTheme="minorHAnsi" w:cs="Calibri"/>
          <w:b w:val="0"/>
          <w:sz w:val="20"/>
          <w:szCs w:val="20"/>
        </w:rPr>
        <w:t>Predpokladaná doba používania, metóda odpisovania a odpisová sadzba sú uvedené v nasledujúcej tabuľke:</w:t>
      </w:r>
    </w:p>
    <w:p w:rsidR="00301869" w:rsidRPr="00976B58" w:rsidRDefault="00301869" w:rsidP="00301869">
      <w:pPr>
        <w:pStyle w:val="Zkladntext"/>
        <w:rPr>
          <w:rFonts w:asciiTheme="minorHAnsi" w:hAnsiTheme="minorHAnsi" w:cs="Calibri"/>
          <w:b w:val="0"/>
          <w:sz w:val="20"/>
          <w:szCs w:val="20"/>
        </w:rPr>
      </w:pPr>
    </w:p>
    <w:p w:rsidR="00301869" w:rsidRPr="00976B58" w:rsidRDefault="00301869" w:rsidP="00301869">
      <w:pPr>
        <w:pStyle w:val="Zkladntext"/>
        <w:rPr>
          <w:rFonts w:asciiTheme="minorHAnsi" w:hAnsiTheme="minorHAnsi" w:cs="Calibri"/>
          <w:b w:val="0"/>
          <w:sz w:val="20"/>
          <w:szCs w:val="20"/>
        </w:rPr>
      </w:pPr>
    </w:p>
    <w:tbl>
      <w:tblPr>
        <w:tblW w:w="0" w:type="auto"/>
        <w:tblInd w:w="456" w:type="dxa"/>
        <w:tblCellMar>
          <w:left w:w="30" w:type="dxa"/>
          <w:right w:w="30" w:type="dxa"/>
        </w:tblCellMar>
        <w:tblLook w:val="0000" w:firstRow="0" w:lastRow="0" w:firstColumn="0" w:lastColumn="0" w:noHBand="0" w:noVBand="0"/>
      </w:tblPr>
      <w:tblGrid>
        <w:gridCol w:w="2891"/>
        <w:gridCol w:w="417"/>
        <w:gridCol w:w="1586"/>
        <w:gridCol w:w="229"/>
        <w:gridCol w:w="1849"/>
        <w:gridCol w:w="229"/>
        <w:gridCol w:w="1707"/>
      </w:tblGrid>
      <w:tr w:rsidR="00301869" w:rsidRPr="00976B58" w:rsidTr="006B0E20">
        <w:trPr>
          <w:trHeight w:val="279"/>
        </w:trPr>
        <w:tc>
          <w:tcPr>
            <w:tcW w:w="3308" w:type="dxa"/>
            <w:gridSpan w:val="2"/>
            <w:tcBorders>
              <w:top w:val="single" w:sz="4" w:space="0" w:color="auto"/>
              <w:left w:val="single" w:sz="4" w:space="0" w:color="auto"/>
              <w:right w:val="single" w:sz="4" w:space="0" w:color="auto"/>
            </w:tcBorders>
          </w:tcPr>
          <w:p w:rsidR="00301869" w:rsidRPr="00976B58" w:rsidRDefault="00301869" w:rsidP="006B0E20">
            <w:pPr>
              <w:pStyle w:val="Tabulka"/>
              <w:rPr>
                <w:rFonts w:asciiTheme="minorHAnsi" w:hAnsiTheme="minorHAnsi" w:cs="Calibri"/>
                <w:color w:val="auto"/>
                <w:sz w:val="20"/>
              </w:rPr>
            </w:pPr>
            <w:r w:rsidRPr="00976B58">
              <w:rPr>
                <w:rFonts w:asciiTheme="minorHAnsi" w:hAnsiTheme="minorHAnsi" w:cs="Calibri"/>
                <w:color w:val="auto"/>
                <w:sz w:val="20"/>
              </w:rPr>
              <w:br w:type="page"/>
            </w:r>
          </w:p>
        </w:tc>
        <w:tc>
          <w:tcPr>
            <w:tcW w:w="1586" w:type="dxa"/>
            <w:tcBorders>
              <w:top w:val="single" w:sz="4" w:space="0" w:color="auto"/>
              <w:left w:val="single" w:sz="4" w:space="0" w:color="auto"/>
            </w:tcBorders>
          </w:tcPr>
          <w:p w:rsidR="00301869" w:rsidRPr="00976B58" w:rsidRDefault="00301869" w:rsidP="006B0E20">
            <w:pPr>
              <w:pStyle w:val="Tabulka"/>
              <w:jc w:val="center"/>
              <w:rPr>
                <w:rFonts w:asciiTheme="minorHAnsi" w:hAnsiTheme="minorHAnsi" w:cs="Calibri"/>
                <w:color w:val="auto"/>
                <w:sz w:val="20"/>
              </w:rPr>
            </w:pPr>
            <w:r w:rsidRPr="00976B58">
              <w:rPr>
                <w:rFonts w:asciiTheme="minorHAnsi" w:hAnsiTheme="minorHAnsi" w:cs="Calibri"/>
                <w:color w:val="auto"/>
                <w:sz w:val="20"/>
              </w:rPr>
              <w:t>Predpokladaná</w:t>
            </w:r>
          </w:p>
        </w:tc>
        <w:tc>
          <w:tcPr>
            <w:tcW w:w="229" w:type="dxa"/>
            <w:tcBorders>
              <w:top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auto"/>
                <w:sz w:val="20"/>
              </w:rPr>
            </w:pPr>
          </w:p>
        </w:tc>
        <w:tc>
          <w:tcPr>
            <w:tcW w:w="1849" w:type="dxa"/>
            <w:tcBorders>
              <w:top w:val="single" w:sz="4" w:space="0" w:color="auto"/>
              <w:left w:val="single" w:sz="4" w:space="0" w:color="auto"/>
            </w:tcBorders>
          </w:tcPr>
          <w:p w:rsidR="00301869" w:rsidRPr="00976B58" w:rsidRDefault="00301869" w:rsidP="006B0E20">
            <w:pPr>
              <w:pStyle w:val="Tabulka"/>
              <w:jc w:val="center"/>
              <w:rPr>
                <w:rFonts w:asciiTheme="minorHAnsi" w:hAnsiTheme="minorHAnsi" w:cs="Calibri"/>
                <w:color w:val="auto"/>
                <w:sz w:val="20"/>
              </w:rPr>
            </w:pPr>
            <w:r w:rsidRPr="00976B58">
              <w:rPr>
                <w:rFonts w:asciiTheme="minorHAnsi" w:hAnsiTheme="minorHAnsi" w:cs="Calibri"/>
                <w:color w:val="auto"/>
                <w:sz w:val="20"/>
              </w:rPr>
              <w:t>Metóda</w:t>
            </w:r>
          </w:p>
        </w:tc>
        <w:tc>
          <w:tcPr>
            <w:tcW w:w="229" w:type="dxa"/>
            <w:tcBorders>
              <w:top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auto"/>
                <w:sz w:val="20"/>
              </w:rPr>
            </w:pPr>
          </w:p>
        </w:tc>
        <w:tc>
          <w:tcPr>
            <w:tcW w:w="1707" w:type="dxa"/>
            <w:tcBorders>
              <w:top w:val="single" w:sz="4" w:space="0" w:color="auto"/>
              <w:left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auto"/>
                <w:sz w:val="20"/>
              </w:rPr>
            </w:pPr>
            <w:r w:rsidRPr="00976B58">
              <w:rPr>
                <w:rFonts w:asciiTheme="minorHAnsi" w:hAnsiTheme="minorHAnsi" w:cs="Calibri"/>
                <w:color w:val="auto"/>
                <w:sz w:val="20"/>
              </w:rPr>
              <w:t>Ročná odpisová</w:t>
            </w:r>
          </w:p>
        </w:tc>
      </w:tr>
      <w:tr w:rsidR="00301869" w:rsidRPr="00976B58" w:rsidTr="006B0E20">
        <w:trPr>
          <w:trHeight w:val="279"/>
        </w:trPr>
        <w:tc>
          <w:tcPr>
            <w:tcW w:w="2891" w:type="dxa"/>
            <w:tcBorders>
              <w:left w:val="single" w:sz="4" w:space="0" w:color="auto"/>
              <w:bottom w:val="single" w:sz="4" w:space="0" w:color="auto"/>
            </w:tcBorders>
          </w:tcPr>
          <w:p w:rsidR="00301869" w:rsidRPr="00976B58" w:rsidRDefault="00301869" w:rsidP="006B0E20">
            <w:pPr>
              <w:pStyle w:val="Tabulka"/>
              <w:rPr>
                <w:rFonts w:asciiTheme="minorHAnsi" w:hAnsiTheme="minorHAnsi" w:cs="Calibri"/>
                <w:color w:val="auto"/>
                <w:sz w:val="20"/>
              </w:rPr>
            </w:pPr>
            <w:r w:rsidRPr="00976B58">
              <w:rPr>
                <w:rFonts w:asciiTheme="minorHAnsi" w:hAnsiTheme="minorHAnsi" w:cs="Calibri"/>
                <w:color w:val="auto"/>
                <w:sz w:val="20"/>
              </w:rPr>
              <w:t>Druh majetku:</w:t>
            </w:r>
          </w:p>
        </w:tc>
        <w:tc>
          <w:tcPr>
            <w:tcW w:w="417" w:type="dxa"/>
            <w:tcBorders>
              <w:bottom w:val="single" w:sz="4" w:space="0" w:color="auto"/>
              <w:right w:val="single" w:sz="4" w:space="0" w:color="auto"/>
            </w:tcBorders>
          </w:tcPr>
          <w:p w:rsidR="00301869" w:rsidRPr="00976B58" w:rsidRDefault="00301869" w:rsidP="006B0E20">
            <w:pPr>
              <w:pStyle w:val="Tabulka"/>
              <w:rPr>
                <w:rFonts w:asciiTheme="minorHAnsi" w:hAnsiTheme="minorHAnsi" w:cs="Calibri"/>
                <w:color w:val="auto"/>
                <w:sz w:val="20"/>
              </w:rPr>
            </w:pPr>
          </w:p>
        </w:tc>
        <w:tc>
          <w:tcPr>
            <w:tcW w:w="1586" w:type="dxa"/>
            <w:tcBorders>
              <w:left w:val="single" w:sz="4" w:space="0" w:color="auto"/>
              <w:bottom w:val="single" w:sz="4" w:space="0" w:color="auto"/>
            </w:tcBorders>
          </w:tcPr>
          <w:p w:rsidR="00301869" w:rsidRPr="00976B58" w:rsidRDefault="00301869" w:rsidP="006B0E20">
            <w:pPr>
              <w:pStyle w:val="Tabulka"/>
              <w:jc w:val="center"/>
              <w:rPr>
                <w:rFonts w:asciiTheme="minorHAnsi" w:hAnsiTheme="minorHAnsi" w:cs="Calibri"/>
                <w:color w:val="auto"/>
                <w:sz w:val="20"/>
              </w:rPr>
            </w:pPr>
            <w:r w:rsidRPr="00976B58">
              <w:rPr>
                <w:rFonts w:asciiTheme="minorHAnsi" w:hAnsiTheme="minorHAnsi" w:cs="Calibri"/>
                <w:color w:val="auto"/>
                <w:sz w:val="20"/>
              </w:rPr>
              <w:t>doba používania</w:t>
            </w:r>
            <w:r w:rsidRPr="00976B58">
              <w:rPr>
                <w:rFonts w:asciiTheme="minorHAnsi" w:hAnsiTheme="minorHAnsi" w:cs="Calibri"/>
                <w:color w:val="auto"/>
                <w:sz w:val="20"/>
              </w:rPr>
              <w:br/>
              <w:t>v rokoch</w:t>
            </w:r>
          </w:p>
        </w:tc>
        <w:tc>
          <w:tcPr>
            <w:tcW w:w="229" w:type="dxa"/>
            <w:tcBorders>
              <w:bottom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auto"/>
                <w:sz w:val="20"/>
              </w:rPr>
            </w:pPr>
          </w:p>
        </w:tc>
        <w:tc>
          <w:tcPr>
            <w:tcW w:w="1849" w:type="dxa"/>
            <w:tcBorders>
              <w:left w:val="single" w:sz="4" w:space="0" w:color="auto"/>
              <w:bottom w:val="single" w:sz="4" w:space="0" w:color="auto"/>
            </w:tcBorders>
          </w:tcPr>
          <w:p w:rsidR="00301869" w:rsidRPr="00976B58" w:rsidRDefault="00301869" w:rsidP="006B0E20">
            <w:pPr>
              <w:pStyle w:val="Tabulka"/>
              <w:jc w:val="center"/>
              <w:rPr>
                <w:rFonts w:asciiTheme="minorHAnsi" w:hAnsiTheme="minorHAnsi" w:cs="Calibri"/>
                <w:color w:val="auto"/>
                <w:sz w:val="20"/>
              </w:rPr>
            </w:pPr>
            <w:r w:rsidRPr="00976B58">
              <w:rPr>
                <w:rFonts w:asciiTheme="minorHAnsi" w:hAnsiTheme="minorHAnsi" w:cs="Calibri"/>
                <w:color w:val="auto"/>
                <w:sz w:val="20"/>
              </w:rPr>
              <w:t>odpisovania</w:t>
            </w:r>
          </w:p>
        </w:tc>
        <w:tc>
          <w:tcPr>
            <w:tcW w:w="229" w:type="dxa"/>
            <w:tcBorders>
              <w:bottom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auto"/>
                <w:sz w:val="20"/>
              </w:rPr>
            </w:pPr>
          </w:p>
        </w:tc>
        <w:tc>
          <w:tcPr>
            <w:tcW w:w="1707" w:type="dxa"/>
            <w:tcBorders>
              <w:left w:val="single" w:sz="4" w:space="0" w:color="auto"/>
              <w:bottom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auto"/>
                <w:sz w:val="20"/>
              </w:rPr>
            </w:pPr>
            <w:r w:rsidRPr="00976B58">
              <w:rPr>
                <w:rFonts w:asciiTheme="minorHAnsi" w:hAnsiTheme="minorHAnsi" w:cs="Calibri"/>
                <w:color w:val="auto"/>
                <w:sz w:val="20"/>
              </w:rPr>
              <w:t>sadzba v %</w:t>
            </w:r>
          </w:p>
        </w:tc>
      </w:tr>
      <w:tr w:rsidR="00301869" w:rsidRPr="00976B58" w:rsidTr="006B0E20">
        <w:trPr>
          <w:trHeight w:val="279"/>
        </w:trPr>
        <w:tc>
          <w:tcPr>
            <w:tcW w:w="3308" w:type="dxa"/>
            <w:gridSpan w:val="2"/>
            <w:tcBorders>
              <w:top w:val="single" w:sz="4" w:space="0" w:color="auto"/>
              <w:left w:val="single" w:sz="4" w:space="0" w:color="auto"/>
              <w:right w:val="single" w:sz="4" w:space="0" w:color="auto"/>
            </w:tcBorders>
          </w:tcPr>
          <w:p w:rsidR="00301869" w:rsidRPr="00976B58" w:rsidRDefault="00301869" w:rsidP="006B0E20">
            <w:pPr>
              <w:pStyle w:val="Tabulka"/>
              <w:rPr>
                <w:rFonts w:asciiTheme="minorHAnsi" w:hAnsiTheme="minorHAnsi" w:cs="Calibri"/>
                <w:color w:val="auto"/>
                <w:sz w:val="20"/>
              </w:rPr>
            </w:pPr>
            <w:r w:rsidRPr="00976B58">
              <w:rPr>
                <w:rFonts w:asciiTheme="minorHAnsi" w:hAnsiTheme="minorHAnsi" w:cs="Calibri"/>
                <w:color w:val="auto"/>
                <w:sz w:val="20"/>
              </w:rPr>
              <w:t>Softvér</w:t>
            </w:r>
          </w:p>
        </w:tc>
        <w:tc>
          <w:tcPr>
            <w:tcW w:w="1586" w:type="dxa"/>
            <w:tcBorders>
              <w:top w:val="single" w:sz="4" w:space="0" w:color="auto"/>
              <w:left w:val="single" w:sz="4" w:space="0" w:color="auto"/>
            </w:tcBorders>
          </w:tcPr>
          <w:p w:rsidR="00301869" w:rsidRPr="00976B58" w:rsidRDefault="00301869" w:rsidP="006B0E20">
            <w:pPr>
              <w:pStyle w:val="Tabulka"/>
              <w:jc w:val="center"/>
              <w:rPr>
                <w:rFonts w:asciiTheme="minorHAnsi" w:hAnsiTheme="minorHAnsi" w:cs="Calibri"/>
                <w:color w:val="FF0000"/>
                <w:sz w:val="20"/>
              </w:rPr>
            </w:pPr>
            <w:r w:rsidRPr="00976B58">
              <w:rPr>
                <w:rFonts w:asciiTheme="minorHAnsi" w:hAnsiTheme="minorHAnsi" w:cs="Calibri"/>
                <w:color w:val="FF0000"/>
                <w:sz w:val="20"/>
              </w:rPr>
              <w:t>4</w:t>
            </w:r>
          </w:p>
        </w:tc>
        <w:tc>
          <w:tcPr>
            <w:tcW w:w="229" w:type="dxa"/>
            <w:tcBorders>
              <w:top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FF0000"/>
                <w:sz w:val="20"/>
              </w:rPr>
            </w:pPr>
          </w:p>
        </w:tc>
        <w:tc>
          <w:tcPr>
            <w:tcW w:w="1849" w:type="dxa"/>
            <w:tcBorders>
              <w:top w:val="single" w:sz="4" w:space="0" w:color="auto"/>
              <w:left w:val="single" w:sz="4" w:space="0" w:color="auto"/>
            </w:tcBorders>
          </w:tcPr>
          <w:p w:rsidR="00301869" w:rsidRPr="00976B58" w:rsidRDefault="00301869" w:rsidP="006B0E20">
            <w:pPr>
              <w:pStyle w:val="Tabulka"/>
              <w:jc w:val="center"/>
              <w:rPr>
                <w:rFonts w:asciiTheme="minorHAnsi" w:hAnsiTheme="minorHAnsi" w:cs="Calibri"/>
                <w:color w:val="FF0000"/>
                <w:sz w:val="20"/>
              </w:rPr>
            </w:pPr>
            <w:r w:rsidRPr="00976B58">
              <w:rPr>
                <w:rFonts w:asciiTheme="minorHAnsi" w:hAnsiTheme="minorHAnsi" w:cs="Calibri"/>
                <w:color w:val="FF0000"/>
                <w:sz w:val="20"/>
              </w:rPr>
              <w:t>lineárna</w:t>
            </w:r>
          </w:p>
        </w:tc>
        <w:tc>
          <w:tcPr>
            <w:tcW w:w="229" w:type="dxa"/>
            <w:tcBorders>
              <w:top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FF0000"/>
                <w:sz w:val="20"/>
              </w:rPr>
            </w:pPr>
          </w:p>
        </w:tc>
        <w:tc>
          <w:tcPr>
            <w:tcW w:w="1707" w:type="dxa"/>
            <w:tcBorders>
              <w:top w:val="single" w:sz="4" w:space="0" w:color="auto"/>
              <w:left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FF0000"/>
                <w:sz w:val="20"/>
              </w:rPr>
            </w:pPr>
            <w:r w:rsidRPr="00976B58">
              <w:rPr>
                <w:rFonts w:asciiTheme="minorHAnsi" w:hAnsiTheme="minorHAnsi" w:cs="Calibri"/>
                <w:color w:val="FF0000"/>
                <w:sz w:val="20"/>
              </w:rPr>
              <w:t>25</w:t>
            </w:r>
          </w:p>
        </w:tc>
      </w:tr>
      <w:tr w:rsidR="00301869" w:rsidRPr="00976B58" w:rsidTr="006B0E20">
        <w:tblPrEx>
          <w:tblCellMar>
            <w:left w:w="108" w:type="dxa"/>
            <w:right w:w="108" w:type="dxa"/>
          </w:tblCellMar>
        </w:tblPrEx>
        <w:trPr>
          <w:trHeight w:val="274"/>
        </w:trPr>
        <w:tc>
          <w:tcPr>
            <w:tcW w:w="3308" w:type="dxa"/>
            <w:gridSpan w:val="2"/>
            <w:tcBorders>
              <w:left w:val="single" w:sz="4" w:space="0" w:color="auto"/>
              <w:bottom w:val="single" w:sz="4" w:space="0" w:color="auto"/>
              <w:right w:val="single" w:sz="4" w:space="0" w:color="auto"/>
            </w:tcBorders>
          </w:tcPr>
          <w:p w:rsidR="00301869" w:rsidRPr="00976B58" w:rsidRDefault="00301869" w:rsidP="006B0E20">
            <w:pPr>
              <w:pStyle w:val="Tabulka"/>
              <w:ind w:hanging="84"/>
              <w:rPr>
                <w:rFonts w:asciiTheme="minorHAnsi" w:hAnsiTheme="minorHAnsi" w:cs="Calibri"/>
                <w:color w:val="auto"/>
                <w:sz w:val="20"/>
              </w:rPr>
            </w:pPr>
            <w:r w:rsidRPr="00976B58">
              <w:rPr>
                <w:rFonts w:asciiTheme="minorHAnsi" w:hAnsiTheme="minorHAnsi" w:cs="Calibri"/>
                <w:color w:val="auto"/>
                <w:sz w:val="20"/>
              </w:rPr>
              <w:t>Drobný dlhodobý nehmotný majetok</w:t>
            </w:r>
          </w:p>
        </w:tc>
        <w:tc>
          <w:tcPr>
            <w:tcW w:w="1586" w:type="dxa"/>
            <w:tcBorders>
              <w:left w:val="single" w:sz="4" w:space="0" w:color="auto"/>
              <w:bottom w:val="single" w:sz="4" w:space="0" w:color="auto"/>
            </w:tcBorders>
          </w:tcPr>
          <w:p w:rsidR="00301869" w:rsidRPr="00976B58" w:rsidRDefault="00301869" w:rsidP="006B0E20">
            <w:pPr>
              <w:pStyle w:val="Tabulka"/>
              <w:jc w:val="center"/>
              <w:rPr>
                <w:rFonts w:asciiTheme="minorHAnsi" w:hAnsiTheme="minorHAnsi" w:cs="Calibri"/>
                <w:color w:val="auto"/>
                <w:sz w:val="20"/>
              </w:rPr>
            </w:pPr>
            <w:r w:rsidRPr="00976B58">
              <w:rPr>
                <w:rFonts w:asciiTheme="minorHAnsi" w:hAnsiTheme="minorHAnsi" w:cs="Calibri"/>
                <w:color w:val="auto"/>
                <w:sz w:val="20"/>
              </w:rPr>
              <w:t>rôzna</w:t>
            </w:r>
          </w:p>
        </w:tc>
        <w:tc>
          <w:tcPr>
            <w:tcW w:w="229" w:type="dxa"/>
            <w:tcBorders>
              <w:bottom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auto"/>
                <w:sz w:val="20"/>
              </w:rPr>
            </w:pPr>
          </w:p>
        </w:tc>
        <w:tc>
          <w:tcPr>
            <w:tcW w:w="1849" w:type="dxa"/>
            <w:tcBorders>
              <w:left w:val="single" w:sz="4" w:space="0" w:color="auto"/>
              <w:bottom w:val="single" w:sz="4" w:space="0" w:color="auto"/>
            </w:tcBorders>
          </w:tcPr>
          <w:p w:rsidR="00301869" w:rsidRPr="00976B58" w:rsidRDefault="00301869" w:rsidP="006B0E20">
            <w:pPr>
              <w:pStyle w:val="Tabulka"/>
              <w:jc w:val="center"/>
              <w:rPr>
                <w:rFonts w:asciiTheme="minorHAnsi" w:hAnsiTheme="minorHAnsi" w:cs="Calibri"/>
                <w:color w:val="auto"/>
                <w:sz w:val="20"/>
              </w:rPr>
            </w:pPr>
            <w:r w:rsidRPr="00976B58">
              <w:rPr>
                <w:rFonts w:asciiTheme="minorHAnsi" w:hAnsiTheme="minorHAnsi" w:cs="Calibri"/>
                <w:color w:val="auto"/>
                <w:sz w:val="20"/>
              </w:rPr>
              <w:t>jednorazový odpis</w:t>
            </w:r>
          </w:p>
        </w:tc>
        <w:tc>
          <w:tcPr>
            <w:tcW w:w="229" w:type="dxa"/>
            <w:tcBorders>
              <w:bottom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auto"/>
                <w:sz w:val="20"/>
              </w:rPr>
            </w:pPr>
          </w:p>
        </w:tc>
        <w:tc>
          <w:tcPr>
            <w:tcW w:w="1707" w:type="dxa"/>
            <w:tcBorders>
              <w:left w:val="single" w:sz="4" w:space="0" w:color="auto"/>
              <w:bottom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auto"/>
                <w:sz w:val="20"/>
              </w:rPr>
            </w:pPr>
            <w:r w:rsidRPr="00976B58">
              <w:rPr>
                <w:rFonts w:asciiTheme="minorHAnsi" w:hAnsiTheme="minorHAnsi" w:cs="Calibri"/>
                <w:color w:val="auto"/>
                <w:sz w:val="20"/>
              </w:rPr>
              <w:t>100</w:t>
            </w:r>
          </w:p>
        </w:tc>
      </w:tr>
    </w:tbl>
    <w:p w:rsidR="00301869" w:rsidRPr="00976B58" w:rsidRDefault="00301869" w:rsidP="00301869">
      <w:pPr>
        <w:pStyle w:val="Zkladntext"/>
        <w:rPr>
          <w:rFonts w:asciiTheme="minorHAnsi" w:hAnsiTheme="minorHAnsi" w:cs="Calibri"/>
          <w:b w:val="0"/>
          <w:sz w:val="20"/>
          <w:szCs w:val="20"/>
        </w:rPr>
      </w:pPr>
    </w:p>
    <w:p w:rsidR="00301869" w:rsidRPr="00976B58" w:rsidRDefault="00301869" w:rsidP="00301869">
      <w:pPr>
        <w:pStyle w:val="Zkladntext"/>
        <w:rPr>
          <w:rFonts w:asciiTheme="minorHAnsi" w:hAnsiTheme="minorHAnsi" w:cs="Calibri"/>
          <w:b w:val="0"/>
          <w:sz w:val="20"/>
          <w:szCs w:val="20"/>
        </w:rPr>
      </w:pPr>
    </w:p>
    <w:p w:rsidR="00301869" w:rsidRPr="00976B58" w:rsidRDefault="00301869" w:rsidP="00301869">
      <w:pPr>
        <w:pStyle w:val="Zkladntext"/>
        <w:rPr>
          <w:rFonts w:asciiTheme="minorHAnsi" w:hAnsiTheme="minorHAnsi" w:cs="Calibri"/>
          <w:b w:val="0"/>
          <w:sz w:val="20"/>
          <w:szCs w:val="20"/>
        </w:rPr>
      </w:pPr>
      <w:r w:rsidRPr="00976B58">
        <w:rPr>
          <w:rFonts w:asciiTheme="minorHAnsi" w:hAnsiTheme="minorHAnsi" w:cs="Calibri"/>
          <w:b w:val="0"/>
          <w:sz w:val="20"/>
          <w:szCs w:val="20"/>
        </w:rPr>
        <w:t>Odpisy dlhodobého hmotného majetku sú stanovené vychádzajúc z predpokladanej doby jeho používania a predpokladaného priebehu jeho opotrebenia. Odpisovať sa začína v mesiaci  uvedenia dlhodobého majetku do používania. Drobný dlhodobý hmotný majetok, ktorého obstarávacia cena (resp. vlastné náklady) je 1 700 EUR a nižšia, sa odpisuje jednorazovo pri uvedení do používania - účtuje sa na účet 501. Pozemky sa neodpisujú. Predpokladaná doba používania, metóda odpisovania a odpisová sadzba sú uvedené v nasledujúcej tabuľke:</w:t>
      </w:r>
    </w:p>
    <w:p w:rsidR="00301869" w:rsidRPr="00976B58" w:rsidRDefault="00301869" w:rsidP="00301869">
      <w:pPr>
        <w:pStyle w:val="Zkladntext"/>
        <w:rPr>
          <w:rFonts w:asciiTheme="minorHAnsi" w:hAnsiTheme="minorHAnsi" w:cs="Calibri"/>
          <w:b w:val="0"/>
          <w:sz w:val="20"/>
          <w:szCs w:val="20"/>
        </w:rPr>
      </w:pPr>
    </w:p>
    <w:tbl>
      <w:tblPr>
        <w:tblW w:w="0" w:type="auto"/>
        <w:tblInd w:w="456" w:type="dxa"/>
        <w:tblLayout w:type="fixed"/>
        <w:tblCellMar>
          <w:left w:w="30" w:type="dxa"/>
          <w:right w:w="30" w:type="dxa"/>
        </w:tblCellMar>
        <w:tblLook w:val="0000" w:firstRow="0" w:lastRow="0" w:firstColumn="0" w:lastColumn="0" w:noHBand="0" w:noVBand="0"/>
      </w:tblPr>
      <w:tblGrid>
        <w:gridCol w:w="3051"/>
        <w:gridCol w:w="146"/>
        <w:gridCol w:w="2035"/>
        <w:gridCol w:w="145"/>
        <w:gridCol w:w="1744"/>
        <w:gridCol w:w="146"/>
        <w:gridCol w:w="1744"/>
      </w:tblGrid>
      <w:tr w:rsidR="00301869" w:rsidRPr="00976B58" w:rsidTr="006B0E20">
        <w:trPr>
          <w:trHeight w:val="261"/>
        </w:trPr>
        <w:tc>
          <w:tcPr>
            <w:tcW w:w="3197" w:type="dxa"/>
            <w:gridSpan w:val="2"/>
            <w:tcBorders>
              <w:top w:val="single" w:sz="4" w:space="0" w:color="auto"/>
              <w:left w:val="single" w:sz="4" w:space="0" w:color="auto"/>
              <w:right w:val="single" w:sz="4" w:space="0" w:color="auto"/>
            </w:tcBorders>
          </w:tcPr>
          <w:p w:rsidR="00301869" w:rsidRPr="00976B58" w:rsidRDefault="00301869" w:rsidP="006B0E20">
            <w:pPr>
              <w:pStyle w:val="Tabulka"/>
              <w:rPr>
                <w:rFonts w:asciiTheme="minorHAnsi" w:hAnsiTheme="minorHAnsi" w:cs="Calibri"/>
                <w:color w:val="auto"/>
                <w:sz w:val="20"/>
              </w:rPr>
            </w:pPr>
          </w:p>
        </w:tc>
        <w:tc>
          <w:tcPr>
            <w:tcW w:w="2035" w:type="dxa"/>
            <w:tcBorders>
              <w:top w:val="single" w:sz="4" w:space="0" w:color="auto"/>
              <w:left w:val="single" w:sz="4" w:space="0" w:color="auto"/>
            </w:tcBorders>
          </w:tcPr>
          <w:p w:rsidR="00301869" w:rsidRPr="00976B58" w:rsidRDefault="00301869" w:rsidP="006B0E20">
            <w:pPr>
              <w:pStyle w:val="Tabulka"/>
              <w:jc w:val="center"/>
              <w:rPr>
                <w:rFonts w:asciiTheme="minorHAnsi" w:hAnsiTheme="minorHAnsi" w:cs="Calibri"/>
                <w:color w:val="auto"/>
                <w:sz w:val="20"/>
              </w:rPr>
            </w:pPr>
            <w:r w:rsidRPr="00976B58">
              <w:rPr>
                <w:rFonts w:asciiTheme="minorHAnsi" w:hAnsiTheme="minorHAnsi" w:cs="Calibri"/>
                <w:color w:val="auto"/>
                <w:sz w:val="20"/>
              </w:rPr>
              <w:t>Predpokladaná</w:t>
            </w:r>
          </w:p>
        </w:tc>
        <w:tc>
          <w:tcPr>
            <w:tcW w:w="145" w:type="dxa"/>
            <w:tcBorders>
              <w:top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auto"/>
                <w:sz w:val="20"/>
              </w:rPr>
            </w:pPr>
          </w:p>
        </w:tc>
        <w:tc>
          <w:tcPr>
            <w:tcW w:w="1744" w:type="dxa"/>
            <w:tcBorders>
              <w:top w:val="single" w:sz="4" w:space="0" w:color="auto"/>
              <w:left w:val="single" w:sz="4" w:space="0" w:color="auto"/>
            </w:tcBorders>
          </w:tcPr>
          <w:p w:rsidR="00301869" w:rsidRPr="00976B58" w:rsidRDefault="00301869" w:rsidP="006B0E20">
            <w:pPr>
              <w:pStyle w:val="Tabulka"/>
              <w:jc w:val="center"/>
              <w:rPr>
                <w:rFonts w:asciiTheme="minorHAnsi" w:hAnsiTheme="minorHAnsi" w:cs="Calibri"/>
                <w:color w:val="auto"/>
                <w:sz w:val="20"/>
              </w:rPr>
            </w:pPr>
            <w:r w:rsidRPr="00976B58">
              <w:rPr>
                <w:rFonts w:asciiTheme="minorHAnsi" w:hAnsiTheme="minorHAnsi" w:cs="Calibri"/>
                <w:color w:val="auto"/>
                <w:sz w:val="20"/>
              </w:rPr>
              <w:t>Metóda</w:t>
            </w:r>
          </w:p>
        </w:tc>
        <w:tc>
          <w:tcPr>
            <w:tcW w:w="146" w:type="dxa"/>
            <w:tcBorders>
              <w:top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auto"/>
                <w:sz w:val="20"/>
              </w:rPr>
            </w:pPr>
          </w:p>
        </w:tc>
        <w:tc>
          <w:tcPr>
            <w:tcW w:w="1744" w:type="dxa"/>
            <w:tcBorders>
              <w:top w:val="single" w:sz="4" w:space="0" w:color="auto"/>
              <w:left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auto"/>
                <w:sz w:val="20"/>
              </w:rPr>
            </w:pPr>
            <w:r w:rsidRPr="00976B58">
              <w:rPr>
                <w:rFonts w:asciiTheme="minorHAnsi" w:hAnsiTheme="minorHAnsi" w:cs="Calibri"/>
                <w:color w:val="auto"/>
                <w:sz w:val="20"/>
              </w:rPr>
              <w:t>Ročná odpisová</w:t>
            </w:r>
          </w:p>
        </w:tc>
      </w:tr>
      <w:tr w:rsidR="00301869" w:rsidRPr="00976B58" w:rsidTr="006B0E20">
        <w:trPr>
          <w:trHeight w:val="261"/>
        </w:trPr>
        <w:tc>
          <w:tcPr>
            <w:tcW w:w="3051" w:type="dxa"/>
            <w:tcBorders>
              <w:left w:val="single" w:sz="4" w:space="0" w:color="auto"/>
              <w:bottom w:val="single" w:sz="4" w:space="0" w:color="auto"/>
            </w:tcBorders>
          </w:tcPr>
          <w:p w:rsidR="00301869" w:rsidRPr="00976B58" w:rsidRDefault="00301869" w:rsidP="006B0E20">
            <w:pPr>
              <w:pStyle w:val="Tabulka"/>
              <w:rPr>
                <w:rFonts w:asciiTheme="minorHAnsi" w:hAnsiTheme="minorHAnsi" w:cs="Calibri"/>
                <w:color w:val="auto"/>
                <w:sz w:val="20"/>
              </w:rPr>
            </w:pPr>
            <w:r w:rsidRPr="00976B58">
              <w:rPr>
                <w:rFonts w:asciiTheme="minorHAnsi" w:hAnsiTheme="minorHAnsi" w:cs="Calibri"/>
                <w:color w:val="auto"/>
                <w:sz w:val="20"/>
              </w:rPr>
              <w:t>Druh majetku</w:t>
            </w:r>
          </w:p>
        </w:tc>
        <w:tc>
          <w:tcPr>
            <w:tcW w:w="146" w:type="dxa"/>
            <w:tcBorders>
              <w:bottom w:val="single" w:sz="4" w:space="0" w:color="auto"/>
              <w:right w:val="single" w:sz="4" w:space="0" w:color="auto"/>
            </w:tcBorders>
          </w:tcPr>
          <w:p w:rsidR="00301869" w:rsidRPr="00976B58" w:rsidRDefault="00301869" w:rsidP="006B0E20">
            <w:pPr>
              <w:pStyle w:val="Tabulka"/>
              <w:rPr>
                <w:rFonts w:asciiTheme="minorHAnsi" w:hAnsiTheme="minorHAnsi" w:cs="Calibri"/>
                <w:color w:val="auto"/>
                <w:sz w:val="20"/>
              </w:rPr>
            </w:pPr>
          </w:p>
        </w:tc>
        <w:tc>
          <w:tcPr>
            <w:tcW w:w="2035" w:type="dxa"/>
            <w:tcBorders>
              <w:left w:val="single" w:sz="4" w:space="0" w:color="auto"/>
              <w:bottom w:val="single" w:sz="4" w:space="0" w:color="auto"/>
            </w:tcBorders>
          </w:tcPr>
          <w:p w:rsidR="00301869" w:rsidRPr="00976B58" w:rsidRDefault="00301869" w:rsidP="006B0E20">
            <w:pPr>
              <w:pStyle w:val="Tabulka"/>
              <w:jc w:val="center"/>
              <w:rPr>
                <w:rFonts w:asciiTheme="minorHAnsi" w:hAnsiTheme="minorHAnsi" w:cs="Calibri"/>
                <w:color w:val="auto"/>
                <w:sz w:val="20"/>
              </w:rPr>
            </w:pPr>
            <w:r w:rsidRPr="00976B58">
              <w:rPr>
                <w:rFonts w:asciiTheme="minorHAnsi" w:hAnsiTheme="minorHAnsi" w:cs="Calibri"/>
                <w:color w:val="auto"/>
                <w:sz w:val="20"/>
              </w:rPr>
              <w:t>doba používania v rokoch</w:t>
            </w:r>
          </w:p>
        </w:tc>
        <w:tc>
          <w:tcPr>
            <w:tcW w:w="145" w:type="dxa"/>
            <w:tcBorders>
              <w:bottom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auto"/>
                <w:sz w:val="20"/>
              </w:rPr>
            </w:pPr>
          </w:p>
        </w:tc>
        <w:tc>
          <w:tcPr>
            <w:tcW w:w="1744" w:type="dxa"/>
            <w:tcBorders>
              <w:left w:val="single" w:sz="4" w:space="0" w:color="auto"/>
              <w:bottom w:val="single" w:sz="4" w:space="0" w:color="auto"/>
            </w:tcBorders>
          </w:tcPr>
          <w:p w:rsidR="00301869" w:rsidRPr="00976B58" w:rsidRDefault="00301869" w:rsidP="006B0E20">
            <w:pPr>
              <w:pStyle w:val="Tabulka"/>
              <w:jc w:val="center"/>
              <w:rPr>
                <w:rFonts w:asciiTheme="minorHAnsi" w:hAnsiTheme="minorHAnsi" w:cs="Calibri"/>
                <w:color w:val="auto"/>
                <w:sz w:val="20"/>
              </w:rPr>
            </w:pPr>
            <w:r w:rsidRPr="00976B58">
              <w:rPr>
                <w:rFonts w:asciiTheme="minorHAnsi" w:hAnsiTheme="minorHAnsi" w:cs="Calibri"/>
                <w:color w:val="auto"/>
                <w:sz w:val="20"/>
              </w:rPr>
              <w:t>odpisovania</w:t>
            </w:r>
          </w:p>
        </w:tc>
        <w:tc>
          <w:tcPr>
            <w:tcW w:w="146" w:type="dxa"/>
            <w:tcBorders>
              <w:bottom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auto"/>
                <w:sz w:val="20"/>
              </w:rPr>
            </w:pPr>
          </w:p>
        </w:tc>
        <w:tc>
          <w:tcPr>
            <w:tcW w:w="1744" w:type="dxa"/>
            <w:tcBorders>
              <w:left w:val="single" w:sz="4" w:space="0" w:color="auto"/>
              <w:bottom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auto"/>
                <w:sz w:val="20"/>
              </w:rPr>
            </w:pPr>
            <w:r w:rsidRPr="00976B58">
              <w:rPr>
                <w:rFonts w:asciiTheme="minorHAnsi" w:hAnsiTheme="minorHAnsi" w:cs="Calibri"/>
                <w:color w:val="auto"/>
                <w:sz w:val="20"/>
              </w:rPr>
              <w:t>sadzba v %</w:t>
            </w:r>
          </w:p>
        </w:tc>
      </w:tr>
      <w:tr w:rsidR="00301869" w:rsidRPr="00976B58" w:rsidTr="006B0E20">
        <w:trPr>
          <w:trHeight w:val="261"/>
        </w:trPr>
        <w:tc>
          <w:tcPr>
            <w:tcW w:w="3197" w:type="dxa"/>
            <w:gridSpan w:val="2"/>
            <w:tcBorders>
              <w:top w:val="single" w:sz="4" w:space="0" w:color="auto"/>
              <w:left w:val="single" w:sz="4" w:space="0" w:color="auto"/>
              <w:right w:val="single" w:sz="4" w:space="0" w:color="auto"/>
            </w:tcBorders>
          </w:tcPr>
          <w:p w:rsidR="00301869" w:rsidRPr="00976B58" w:rsidRDefault="00301869" w:rsidP="006B0E20">
            <w:pPr>
              <w:pStyle w:val="Tabulka"/>
              <w:rPr>
                <w:rFonts w:asciiTheme="minorHAnsi" w:hAnsiTheme="minorHAnsi" w:cs="Calibri"/>
                <w:color w:val="auto"/>
                <w:sz w:val="20"/>
              </w:rPr>
            </w:pPr>
            <w:r>
              <w:rPr>
                <w:rFonts w:asciiTheme="minorHAnsi" w:hAnsiTheme="minorHAnsi" w:cs="Calibri"/>
                <w:color w:val="auto"/>
                <w:sz w:val="20"/>
              </w:rPr>
              <w:t>Stavby</w:t>
            </w:r>
          </w:p>
        </w:tc>
        <w:tc>
          <w:tcPr>
            <w:tcW w:w="2035" w:type="dxa"/>
            <w:tcBorders>
              <w:top w:val="single" w:sz="4" w:space="0" w:color="auto"/>
              <w:left w:val="single" w:sz="4" w:space="0" w:color="auto"/>
            </w:tcBorders>
          </w:tcPr>
          <w:p w:rsidR="00301869" w:rsidRPr="00976B58" w:rsidRDefault="00301869" w:rsidP="006B0E20">
            <w:pPr>
              <w:pStyle w:val="Tabulka"/>
              <w:jc w:val="center"/>
              <w:rPr>
                <w:rFonts w:asciiTheme="minorHAnsi" w:hAnsiTheme="minorHAnsi" w:cs="Calibri"/>
                <w:color w:val="auto"/>
                <w:sz w:val="20"/>
              </w:rPr>
            </w:pPr>
            <w:r>
              <w:rPr>
                <w:rFonts w:asciiTheme="minorHAnsi" w:hAnsiTheme="minorHAnsi" w:cs="Calibri"/>
                <w:color w:val="auto"/>
                <w:sz w:val="20"/>
              </w:rPr>
              <w:t>20 - 40</w:t>
            </w:r>
          </w:p>
        </w:tc>
        <w:tc>
          <w:tcPr>
            <w:tcW w:w="145" w:type="dxa"/>
            <w:tcBorders>
              <w:top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auto"/>
                <w:sz w:val="20"/>
              </w:rPr>
            </w:pPr>
          </w:p>
        </w:tc>
        <w:tc>
          <w:tcPr>
            <w:tcW w:w="1744" w:type="dxa"/>
            <w:tcBorders>
              <w:top w:val="single" w:sz="4" w:space="0" w:color="auto"/>
              <w:left w:val="single" w:sz="4" w:space="0" w:color="auto"/>
            </w:tcBorders>
          </w:tcPr>
          <w:p w:rsidR="00301869" w:rsidRPr="00976B58" w:rsidRDefault="00301869" w:rsidP="006B0E20">
            <w:pPr>
              <w:pStyle w:val="Tabulka"/>
              <w:jc w:val="center"/>
              <w:rPr>
                <w:rFonts w:asciiTheme="minorHAnsi" w:hAnsiTheme="minorHAnsi" w:cs="Calibri"/>
                <w:color w:val="auto"/>
                <w:sz w:val="20"/>
              </w:rPr>
            </w:pPr>
            <w:r>
              <w:rPr>
                <w:rFonts w:asciiTheme="minorHAnsi" w:hAnsiTheme="minorHAnsi" w:cs="Calibri"/>
                <w:color w:val="auto"/>
                <w:sz w:val="20"/>
              </w:rPr>
              <w:t>lineárna</w:t>
            </w:r>
          </w:p>
        </w:tc>
        <w:tc>
          <w:tcPr>
            <w:tcW w:w="146" w:type="dxa"/>
            <w:tcBorders>
              <w:top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auto"/>
                <w:sz w:val="20"/>
              </w:rPr>
            </w:pPr>
          </w:p>
        </w:tc>
        <w:tc>
          <w:tcPr>
            <w:tcW w:w="1744" w:type="dxa"/>
            <w:tcBorders>
              <w:top w:val="single" w:sz="4" w:space="0" w:color="auto"/>
              <w:left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auto"/>
                <w:sz w:val="20"/>
              </w:rPr>
            </w:pPr>
            <w:r>
              <w:rPr>
                <w:rFonts w:asciiTheme="minorHAnsi" w:hAnsiTheme="minorHAnsi" w:cs="Calibri"/>
                <w:color w:val="auto"/>
                <w:sz w:val="20"/>
              </w:rPr>
              <w:t>2,5 - 5</w:t>
            </w:r>
          </w:p>
        </w:tc>
      </w:tr>
      <w:tr w:rsidR="00301869" w:rsidRPr="00976B58" w:rsidTr="006B0E20">
        <w:trPr>
          <w:trHeight w:val="261"/>
        </w:trPr>
        <w:tc>
          <w:tcPr>
            <w:tcW w:w="3197" w:type="dxa"/>
            <w:gridSpan w:val="2"/>
            <w:tcBorders>
              <w:left w:val="single" w:sz="4" w:space="0" w:color="auto"/>
              <w:right w:val="single" w:sz="4" w:space="0" w:color="auto"/>
            </w:tcBorders>
          </w:tcPr>
          <w:p w:rsidR="00301869" w:rsidRPr="00976B58" w:rsidRDefault="00301869" w:rsidP="006B0E20">
            <w:pPr>
              <w:pStyle w:val="Tabulka"/>
              <w:rPr>
                <w:rFonts w:asciiTheme="minorHAnsi" w:hAnsiTheme="minorHAnsi" w:cs="Calibri"/>
                <w:color w:val="auto"/>
                <w:sz w:val="20"/>
              </w:rPr>
            </w:pPr>
            <w:r w:rsidRPr="00976B58">
              <w:rPr>
                <w:rFonts w:asciiTheme="minorHAnsi" w:hAnsiTheme="minorHAnsi" w:cs="Calibri"/>
                <w:color w:val="auto"/>
                <w:sz w:val="20"/>
              </w:rPr>
              <w:t>Stroje, prístroje a zariadenia</w:t>
            </w:r>
          </w:p>
        </w:tc>
        <w:tc>
          <w:tcPr>
            <w:tcW w:w="2035" w:type="dxa"/>
            <w:tcBorders>
              <w:left w:val="single" w:sz="4" w:space="0" w:color="auto"/>
            </w:tcBorders>
          </w:tcPr>
          <w:p w:rsidR="00301869" w:rsidRPr="00976B58" w:rsidRDefault="00301869" w:rsidP="006B0E20">
            <w:pPr>
              <w:pStyle w:val="Tabulka"/>
              <w:jc w:val="center"/>
              <w:rPr>
                <w:rFonts w:asciiTheme="minorHAnsi" w:hAnsiTheme="minorHAnsi" w:cs="Calibri"/>
                <w:color w:val="FF0000"/>
                <w:sz w:val="20"/>
              </w:rPr>
            </w:pPr>
            <w:r w:rsidRPr="00976B58">
              <w:rPr>
                <w:rFonts w:asciiTheme="minorHAnsi" w:hAnsiTheme="minorHAnsi" w:cs="Calibri"/>
                <w:color w:val="FF0000"/>
                <w:sz w:val="20"/>
              </w:rPr>
              <w:t>6 až 12</w:t>
            </w:r>
          </w:p>
        </w:tc>
        <w:tc>
          <w:tcPr>
            <w:tcW w:w="145" w:type="dxa"/>
            <w:tcBorders>
              <w:right w:val="single" w:sz="4" w:space="0" w:color="auto"/>
            </w:tcBorders>
          </w:tcPr>
          <w:p w:rsidR="00301869" w:rsidRPr="00976B58" w:rsidRDefault="00301869" w:rsidP="006B0E20">
            <w:pPr>
              <w:pStyle w:val="Tabulka"/>
              <w:jc w:val="center"/>
              <w:rPr>
                <w:rFonts w:asciiTheme="minorHAnsi" w:hAnsiTheme="minorHAnsi" w:cs="Calibri"/>
                <w:color w:val="FF0000"/>
                <w:sz w:val="20"/>
              </w:rPr>
            </w:pPr>
          </w:p>
        </w:tc>
        <w:tc>
          <w:tcPr>
            <w:tcW w:w="1744" w:type="dxa"/>
            <w:tcBorders>
              <w:left w:val="single" w:sz="4" w:space="0" w:color="auto"/>
            </w:tcBorders>
          </w:tcPr>
          <w:p w:rsidR="00301869" w:rsidRPr="00976B58" w:rsidRDefault="00301869" w:rsidP="006B0E20">
            <w:pPr>
              <w:pStyle w:val="Tabulka"/>
              <w:jc w:val="center"/>
              <w:rPr>
                <w:rFonts w:asciiTheme="minorHAnsi" w:hAnsiTheme="minorHAnsi" w:cs="Calibri"/>
                <w:color w:val="FF0000"/>
                <w:sz w:val="20"/>
              </w:rPr>
            </w:pPr>
            <w:r w:rsidRPr="00976B58">
              <w:rPr>
                <w:rFonts w:asciiTheme="minorHAnsi" w:hAnsiTheme="minorHAnsi" w:cs="Calibri"/>
                <w:color w:val="FF0000"/>
                <w:sz w:val="20"/>
              </w:rPr>
              <w:t>lineárna</w:t>
            </w:r>
          </w:p>
        </w:tc>
        <w:tc>
          <w:tcPr>
            <w:tcW w:w="146" w:type="dxa"/>
            <w:tcBorders>
              <w:right w:val="single" w:sz="4" w:space="0" w:color="auto"/>
            </w:tcBorders>
          </w:tcPr>
          <w:p w:rsidR="00301869" w:rsidRPr="00976B58" w:rsidRDefault="00301869" w:rsidP="006B0E20">
            <w:pPr>
              <w:pStyle w:val="Tabulka"/>
              <w:jc w:val="center"/>
              <w:rPr>
                <w:rFonts w:asciiTheme="minorHAnsi" w:hAnsiTheme="minorHAnsi" w:cs="Calibri"/>
                <w:color w:val="FF0000"/>
                <w:sz w:val="20"/>
              </w:rPr>
            </w:pPr>
          </w:p>
        </w:tc>
        <w:tc>
          <w:tcPr>
            <w:tcW w:w="1744" w:type="dxa"/>
            <w:tcBorders>
              <w:left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FF0000"/>
                <w:sz w:val="20"/>
              </w:rPr>
            </w:pPr>
            <w:r w:rsidRPr="00976B58">
              <w:rPr>
                <w:rFonts w:asciiTheme="minorHAnsi" w:hAnsiTheme="minorHAnsi" w:cs="Calibri"/>
                <w:color w:val="FF0000"/>
                <w:sz w:val="20"/>
              </w:rPr>
              <w:t>8,3 až 12,5</w:t>
            </w:r>
          </w:p>
        </w:tc>
      </w:tr>
      <w:tr w:rsidR="00301869" w:rsidRPr="00976B58" w:rsidTr="006B0E20">
        <w:trPr>
          <w:trHeight w:val="261"/>
        </w:trPr>
        <w:tc>
          <w:tcPr>
            <w:tcW w:w="3197" w:type="dxa"/>
            <w:gridSpan w:val="2"/>
            <w:tcBorders>
              <w:left w:val="single" w:sz="4" w:space="0" w:color="auto"/>
              <w:right w:val="single" w:sz="4" w:space="0" w:color="auto"/>
            </w:tcBorders>
          </w:tcPr>
          <w:p w:rsidR="00301869" w:rsidRDefault="00301869" w:rsidP="006B0E20">
            <w:pPr>
              <w:pStyle w:val="Tabulka"/>
              <w:rPr>
                <w:rFonts w:asciiTheme="minorHAnsi" w:hAnsiTheme="minorHAnsi" w:cs="Calibri"/>
                <w:color w:val="auto"/>
                <w:sz w:val="20"/>
              </w:rPr>
            </w:pPr>
            <w:r w:rsidRPr="00976B58">
              <w:rPr>
                <w:rFonts w:asciiTheme="minorHAnsi" w:hAnsiTheme="minorHAnsi" w:cs="Calibri"/>
                <w:color w:val="auto"/>
                <w:sz w:val="20"/>
              </w:rPr>
              <w:t>Dopravné prostriedky</w:t>
            </w:r>
          </w:p>
          <w:p w:rsidR="00301869" w:rsidRPr="00976B58" w:rsidRDefault="00301869" w:rsidP="006B0E20">
            <w:pPr>
              <w:pStyle w:val="Tabulka"/>
              <w:rPr>
                <w:rFonts w:asciiTheme="minorHAnsi" w:hAnsiTheme="minorHAnsi" w:cs="Calibri"/>
                <w:color w:val="auto"/>
                <w:sz w:val="20"/>
              </w:rPr>
            </w:pPr>
            <w:r>
              <w:rPr>
                <w:rFonts w:asciiTheme="minorHAnsi" w:hAnsiTheme="minorHAnsi" w:cs="Calibri"/>
                <w:color w:val="auto"/>
                <w:sz w:val="20"/>
              </w:rPr>
              <w:t>Základné stádo zvierat</w:t>
            </w:r>
          </w:p>
        </w:tc>
        <w:tc>
          <w:tcPr>
            <w:tcW w:w="2035" w:type="dxa"/>
            <w:tcBorders>
              <w:left w:val="single" w:sz="4" w:space="0" w:color="auto"/>
            </w:tcBorders>
          </w:tcPr>
          <w:p w:rsidR="00301869" w:rsidRDefault="00301869" w:rsidP="006B0E20">
            <w:pPr>
              <w:pStyle w:val="Tabulka"/>
              <w:jc w:val="center"/>
              <w:rPr>
                <w:rFonts w:asciiTheme="minorHAnsi" w:hAnsiTheme="minorHAnsi" w:cs="Calibri"/>
                <w:color w:val="FF0000"/>
                <w:sz w:val="20"/>
              </w:rPr>
            </w:pPr>
            <w:r w:rsidRPr="00976B58">
              <w:rPr>
                <w:rFonts w:asciiTheme="minorHAnsi" w:hAnsiTheme="minorHAnsi" w:cs="Calibri"/>
                <w:color w:val="FF0000"/>
                <w:sz w:val="20"/>
              </w:rPr>
              <w:t>4 až 6</w:t>
            </w:r>
          </w:p>
          <w:p w:rsidR="00301869" w:rsidRPr="00976B58" w:rsidRDefault="00301869" w:rsidP="006B0E20">
            <w:pPr>
              <w:pStyle w:val="Tabulka"/>
              <w:jc w:val="center"/>
              <w:rPr>
                <w:rFonts w:asciiTheme="minorHAnsi" w:hAnsiTheme="minorHAnsi" w:cs="Calibri"/>
                <w:color w:val="FF0000"/>
                <w:sz w:val="20"/>
              </w:rPr>
            </w:pPr>
            <w:r>
              <w:rPr>
                <w:rFonts w:asciiTheme="minorHAnsi" w:hAnsiTheme="minorHAnsi" w:cs="Calibri"/>
                <w:color w:val="FF0000"/>
                <w:sz w:val="20"/>
              </w:rPr>
              <w:t>4</w:t>
            </w:r>
          </w:p>
        </w:tc>
        <w:tc>
          <w:tcPr>
            <w:tcW w:w="145" w:type="dxa"/>
            <w:tcBorders>
              <w:right w:val="single" w:sz="4" w:space="0" w:color="auto"/>
            </w:tcBorders>
          </w:tcPr>
          <w:p w:rsidR="00301869" w:rsidRPr="00976B58" w:rsidRDefault="00301869" w:rsidP="006B0E20">
            <w:pPr>
              <w:pStyle w:val="Tabulka"/>
              <w:jc w:val="center"/>
              <w:rPr>
                <w:rFonts w:asciiTheme="minorHAnsi" w:hAnsiTheme="minorHAnsi" w:cs="Calibri"/>
                <w:color w:val="FF0000"/>
                <w:sz w:val="20"/>
              </w:rPr>
            </w:pPr>
          </w:p>
        </w:tc>
        <w:tc>
          <w:tcPr>
            <w:tcW w:w="1744" w:type="dxa"/>
            <w:tcBorders>
              <w:left w:val="single" w:sz="4" w:space="0" w:color="auto"/>
            </w:tcBorders>
          </w:tcPr>
          <w:p w:rsidR="00301869" w:rsidRDefault="00301869" w:rsidP="006B0E20">
            <w:pPr>
              <w:pStyle w:val="Tabulka"/>
              <w:jc w:val="center"/>
              <w:rPr>
                <w:rFonts w:asciiTheme="minorHAnsi" w:hAnsiTheme="minorHAnsi" w:cs="Calibri"/>
                <w:color w:val="FF0000"/>
                <w:sz w:val="20"/>
              </w:rPr>
            </w:pPr>
            <w:r>
              <w:rPr>
                <w:rFonts w:asciiTheme="minorHAnsi" w:hAnsiTheme="minorHAnsi" w:cs="Calibri"/>
                <w:color w:val="FF0000"/>
                <w:sz w:val="20"/>
              </w:rPr>
              <w:t>l</w:t>
            </w:r>
            <w:r w:rsidRPr="00976B58">
              <w:rPr>
                <w:rFonts w:asciiTheme="minorHAnsi" w:hAnsiTheme="minorHAnsi" w:cs="Calibri"/>
                <w:color w:val="FF0000"/>
                <w:sz w:val="20"/>
              </w:rPr>
              <w:t>ineárna</w:t>
            </w:r>
          </w:p>
          <w:p w:rsidR="00301869" w:rsidRPr="00976B58" w:rsidRDefault="00301869" w:rsidP="006B0E20">
            <w:pPr>
              <w:pStyle w:val="Tabulka"/>
              <w:jc w:val="center"/>
              <w:rPr>
                <w:rFonts w:asciiTheme="minorHAnsi" w:hAnsiTheme="minorHAnsi" w:cs="Calibri"/>
                <w:color w:val="FF0000"/>
                <w:sz w:val="20"/>
              </w:rPr>
            </w:pPr>
            <w:r>
              <w:rPr>
                <w:rFonts w:asciiTheme="minorHAnsi" w:hAnsiTheme="minorHAnsi" w:cs="Calibri"/>
                <w:color w:val="FF0000"/>
                <w:sz w:val="20"/>
              </w:rPr>
              <w:t>lineárna</w:t>
            </w:r>
          </w:p>
        </w:tc>
        <w:tc>
          <w:tcPr>
            <w:tcW w:w="146" w:type="dxa"/>
            <w:tcBorders>
              <w:right w:val="single" w:sz="4" w:space="0" w:color="auto"/>
            </w:tcBorders>
          </w:tcPr>
          <w:p w:rsidR="00301869" w:rsidRPr="00976B58" w:rsidRDefault="00301869" w:rsidP="006B0E20">
            <w:pPr>
              <w:pStyle w:val="Tabulka"/>
              <w:jc w:val="center"/>
              <w:rPr>
                <w:rFonts w:asciiTheme="minorHAnsi" w:hAnsiTheme="minorHAnsi" w:cs="Calibri"/>
                <w:color w:val="FF0000"/>
                <w:sz w:val="20"/>
              </w:rPr>
            </w:pPr>
          </w:p>
        </w:tc>
        <w:tc>
          <w:tcPr>
            <w:tcW w:w="1744" w:type="dxa"/>
            <w:tcBorders>
              <w:left w:val="single" w:sz="4" w:space="0" w:color="auto"/>
              <w:right w:val="single" w:sz="4" w:space="0" w:color="auto"/>
            </w:tcBorders>
          </w:tcPr>
          <w:p w:rsidR="00301869" w:rsidRDefault="00301869" w:rsidP="006B0E20">
            <w:pPr>
              <w:pStyle w:val="Tabulka"/>
              <w:jc w:val="center"/>
              <w:rPr>
                <w:rFonts w:asciiTheme="minorHAnsi" w:hAnsiTheme="minorHAnsi" w:cs="Calibri"/>
                <w:color w:val="FF0000"/>
                <w:sz w:val="20"/>
              </w:rPr>
            </w:pPr>
            <w:r w:rsidRPr="00976B58">
              <w:rPr>
                <w:rFonts w:asciiTheme="minorHAnsi" w:hAnsiTheme="minorHAnsi" w:cs="Calibri"/>
                <w:color w:val="FF0000"/>
                <w:sz w:val="20"/>
              </w:rPr>
              <w:t>16 až 25</w:t>
            </w:r>
          </w:p>
          <w:p w:rsidR="00301869" w:rsidRPr="00976B58" w:rsidRDefault="00301869" w:rsidP="006B0E20">
            <w:pPr>
              <w:pStyle w:val="Tabulka"/>
              <w:jc w:val="center"/>
              <w:rPr>
                <w:rFonts w:asciiTheme="minorHAnsi" w:hAnsiTheme="minorHAnsi" w:cs="Calibri"/>
                <w:color w:val="FF0000"/>
                <w:sz w:val="20"/>
              </w:rPr>
            </w:pPr>
            <w:r>
              <w:rPr>
                <w:rFonts w:asciiTheme="minorHAnsi" w:hAnsiTheme="minorHAnsi" w:cs="Calibri"/>
                <w:color w:val="FF0000"/>
                <w:sz w:val="20"/>
              </w:rPr>
              <w:t>25</w:t>
            </w:r>
          </w:p>
        </w:tc>
      </w:tr>
      <w:tr w:rsidR="00301869" w:rsidRPr="00976B58" w:rsidTr="006B0E20">
        <w:trPr>
          <w:trHeight w:val="261"/>
        </w:trPr>
        <w:tc>
          <w:tcPr>
            <w:tcW w:w="3197" w:type="dxa"/>
            <w:gridSpan w:val="2"/>
            <w:tcBorders>
              <w:left w:val="single" w:sz="4" w:space="0" w:color="auto"/>
              <w:bottom w:val="single" w:sz="4" w:space="0" w:color="auto"/>
              <w:right w:val="single" w:sz="4" w:space="0" w:color="auto"/>
            </w:tcBorders>
          </w:tcPr>
          <w:p w:rsidR="00301869" w:rsidRPr="00976B58" w:rsidRDefault="00301869" w:rsidP="006B0E20">
            <w:pPr>
              <w:pStyle w:val="Tabulka"/>
              <w:rPr>
                <w:rFonts w:asciiTheme="minorHAnsi" w:hAnsiTheme="minorHAnsi" w:cs="Calibri"/>
                <w:color w:val="auto"/>
                <w:sz w:val="20"/>
              </w:rPr>
            </w:pPr>
            <w:r w:rsidRPr="00976B58">
              <w:rPr>
                <w:rFonts w:asciiTheme="minorHAnsi" w:hAnsiTheme="minorHAnsi" w:cs="Calibri"/>
                <w:color w:val="auto"/>
                <w:sz w:val="20"/>
              </w:rPr>
              <w:t>Drobný dlhodobý hmotný majetok</w:t>
            </w:r>
          </w:p>
        </w:tc>
        <w:tc>
          <w:tcPr>
            <w:tcW w:w="2035" w:type="dxa"/>
            <w:tcBorders>
              <w:left w:val="single" w:sz="4" w:space="0" w:color="auto"/>
              <w:bottom w:val="single" w:sz="4" w:space="0" w:color="auto"/>
            </w:tcBorders>
          </w:tcPr>
          <w:p w:rsidR="00301869" w:rsidRPr="00976B58" w:rsidRDefault="00301869" w:rsidP="006B0E20">
            <w:pPr>
              <w:pStyle w:val="Tabulka"/>
              <w:jc w:val="center"/>
              <w:rPr>
                <w:rFonts w:asciiTheme="minorHAnsi" w:hAnsiTheme="minorHAnsi" w:cs="Calibri"/>
                <w:color w:val="auto"/>
                <w:sz w:val="20"/>
              </w:rPr>
            </w:pPr>
            <w:r w:rsidRPr="00976B58">
              <w:rPr>
                <w:rFonts w:asciiTheme="minorHAnsi" w:hAnsiTheme="minorHAnsi" w:cs="Calibri"/>
                <w:color w:val="auto"/>
                <w:sz w:val="20"/>
              </w:rPr>
              <w:t>rôzna</w:t>
            </w:r>
          </w:p>
        </w:tc>
        <w:tc>
          <w:tcPr>
            <w:tcW w:w="145" w:type="dxa"/>
            <w:tcBorders>
              <w:bottom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auto"/>
                <w:sz w:val="20"/>
              </w:rPr>
            </w:pPr>
          </w:p>
        </w:tc>
        <w:tc>
          <w:tcPr>
            <w:tcW w:w="1744" w:type="dxa"/>
            <w:tcBorders>
              <w:left w:val="single" w:sz="4" w:space="0" w:color="auto"/>
              <w:bottom w:val="single" w:sz="4" w:space="0" w:color="auto"/>
            </w:tcBorders>
          </w:tcPr>
          <w:p w:rsidR="00301869" w:rsidRPr="00976B58" w:rsidRDefault="00301869" w:rsidP="006B0E20">
            <w:pPr>
              <w:pStyle w:val="Tabulka"/>
              <w:jc w:val="center"/>
              <w:rPr>
                <w:rFonts w:asciiTheme="minorHAnsi" w:hAnsiTheme="minorHAnsi" w:cs="Calibri"/>
                <w:color w:val="auto"/>
                <w:sz w:val="20"/>
              </w:rPr>
            </w:pPr>
            <w:r w:rsidRPr="00976B58">
              <w:rPr>
                <w:rFonts w:asciiTheme="minorHAnsi" w:hAnsiTheme="minorHAnsi" w:cs="Calibri"/>
                <w:color w:val="auto"/>
                <w:sz w:val="20"/>
              </w:rPr>
              <w:t>jednorazový odpis</w:t>
            </w:r>
          </w:p>
        </w:tc>
        <w:tc>
          <w:tcPr>
            <w:tcW w:w="146" w:type="dxa"/>
            <w:tcBorders>
              <w:bottom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auto"/>
                <w:sz w:val="20"/>
              </w:rPr>
            </w:pPr>
          </w:p>
        </w:tc>
        <w:tc>
          <w:tcPr>
            <w:tcW w:w="1744" w:type="dxa"/>
            <w:tcBorders>
              <w:left w:val="single" w:sz="4" w:space="0" w:color="auto"/>
              <w:bottom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auto"/>
                <w:sz w:val="20"/>
              </w:rPr>
            </w:pPr>
            <w:r w:rsidRPr="00976B58">
              <w:rPr>
                <w:rFonts w:asciiTheme="minorHAnsi" w:hAnsiTheme="minorHAnsi" w:cs="Calibri"/>
                <w:color w:val="auto"/>
                <w:sz w:val="20"/>
              </w:rPr>
              <w:t>100</w:t>
            </w:r>
          </w:p>
        </w:tc>
      </w:tr>
    </w:tbl>
    <w:p w:rsidR="00301869" w:rsidRPr="00976B58" w:rsidRDefault="00301869" w:rsidP="00301869">
      <w:pPr>
        <w:pStyle w:val="Default"/>
        <w:spacing w:after="14"/>
        <w:rPr>
          <w:rFonts w:asciiTheme="minorHAnsi" w:hAnsiTheme="minorHAnsi"/>
          <w:color w:val="00B0F0"/>
          <w:sz w:val="20"/>
          <w:szCs w:val="20"/>
        </w:rPr>
      </w:pPr>
    </w:p>
    <w:p w:rsidR="00301869" w:rsidRPr="00976B58" w:rsidRDefault="00301869" w:rsidP="00301869">
      <w:pPr>
        <w:ind w:right="-468"/>
        <w:rPr>
          <w:rFonts w:asciiTheme="minorHAnsi" w:hAnsiTheme="minorHAnsi" w:cs="Calibri"/>
          <w:bCs/>
          <w:color w:val="76923C"/>
          <w:sz w:val="20"/>
          <w:szCs w:val="20"/>
        </w:rPr>
      </w:pPr>
      <w:r w:rsidRPr="00976B58">
        <w:rPr>
          <w:rFonts w:asciiTheme="minorHAnsi" w:hAnsiTheme="minorHAnsi" w:cs="Calibri"/>
          <w:color w:val="76923C"/>
          <w:sz w:val="20"/>
          <w:szCs w:val="20"/>
        </w:rPr>
        <w:t xml:space="preserve">Dlhodobý nehmotný majetok softvér sa odpisuje rovnomerne po dobu štyroch rokov do výšky 100 % obstarávacej ceny. Dlhodobý hmotný majetok pri zaradení do používania účtovná jednotka zatriedi do odpisových skupín, zvolí metódu odpisovania a priradí ročnú odpisovú sadzbu. Metódu odpisovania nemení počas celej doby odpisovania. K 31.12.2014 sa všetok DHM odpisoval rovnomerným odpisovaním. </w:t>
      </w:r>
    </w:p>
    <w:p w:rsidR="00301869" w:rsidRPr="00976B58" w:rsidRDefault="00301869" w:rsidP="00301869">
      <w:pPr>
        <w:ind w:right="-468"/>
        <w:rPr>
          <w:rFonts w:asciiTheme="minorHAnsi" w:hAnsiTheme="minorHAnsi" w:cs="Calibri"/>
          <w:color w:val="76923C"/>
          <w:sz w:val="20"/>
          <w:szCs w:val="20"/>
        </w:rPr>
      </w:pPr>
    </w:p>
    <w:p w:rsidR="00301869" w:rsidRPr="00EC17AA" w:rsidRDefault="00301869" w:rsidP="00301869">
      <w:pPr>
        <w:ind w:right="-468"/>
        <w:rPr>
          <w:rFonts w:asciiTheme="minorHAnsi" w:hAnsiTheme="minorHAnsi" w:cs="Calibri"/>
          <w:color w:val="76923C"/>
          <w:sz w:val="20"/>
          <w:szCs w:val="20"/>
          <w:u w:val="single"/>
        </w:rPr>
      </w:pPr>
      <w:r w:rsidRPr="00EC17AA">
        <w:rPr>
          <w:rFonts w:asciiTheme="minorHAnsi" w:hAnsiTheme="minorHAnsi" w:cs="Calibri"/>
          <w:color w:val="76923C"/>
          <w:sz w:val="20"/>
          <w:szCs w:val="20"/>
          <w:u w:val="single"/>
        </w:rPr>
        <w:t>U dlhodobého hmotného majetku odpisovaného obstaraného pred 1.3.2009, ktorého nadobúdacia hodnota bola nižšia ako 1 700 EUR účtovná jednotka pokračovala v začatom odpisovaní až do úplného odpísania.</w:t>
      </w:r>
    </w:p>
    <w:p w:rsidR="00301869" w:rsidRPr="00EC17AA" w:rsidRDefault="00301869" w:rsidP="00301869">
      <w:pPr>
        <w:ind w:right="-468"/>
        <w:rPr>
          <w:rFonts w:asciiTheme="minorHAnsi" w:hAnsiTheme="minorHAnsi" w:cs="Calibri"/>
          <w:color w:val="76923C"/>
          <w:sz w:val="20"/>
          <w:szCs w:val="20"/>
          <w:u w:val="single"/>
        </w:rPr>
      </w:pPr>
    </w:p>
    <w:p w:rsidR="00301869" w:rsidRPr="00EC17AA" w:rsidRDefault="00301869" w:rsidP="00301869">
      <w:pPr>
        <w:ind w:right="-468"/>
        <w:rPr>
          <w:rFonts w:asciiTheme="minorHAnsi" w:hAnsiTheme="minorHAnsi" w:cs="Calibri"/>
          <w:color w:val="76923C"/>
          <w:sz w:val="20"/>
          <w:szCs w:val="20"/>
          <w:u w:val="single"/>
        </w:rPr>
      </w:pPr>
      <w:r w:rsidRPr="00EC17AA">
        <w:rPr>
          <w:rFonts w:asciiTheme="minorHAnsi" w:hAnsiTheme="minorHAnsi" w:cs="Calibri"/>
          <w:color w:val="76923C"/>
          <w:sz w:val="20"/>
          <w:szCs w:val="20"/>
          <w:u w:val="single"/>
        </w:rPr>
        <w:t xml:space="preserve">Pri hmotnom dlhodobom majetku zaradenom do užívania od roku 2012 sa odpisuje do daňovo uznateľných výdavkov len pomerná časť z ročného odpisu , v závislosti od počtu mesiacov počas ktorých bol majetok zaradený do užívania. </w:t>
      </w:r>
    </w:p>
    <w:p w:rsidR="00301869" w:rsidRDefault="00301869" w:rsidP="00301869">
      <w:pPr>
        <w:ind w:right="-468"/>
        <w:rPr>
          <w:rFonts w:asciiTheme="minorHAnsi" w:hAnsiTheme="minorHAnsi" w:cs="Calibri"/>
          <w:color w:val="76923C"/>
          <w:sz w:val="20"/>
          <w:szCs w:val="20"/>
        </w:rPr>
      </w:pPr>
    </w:p>
    <w:p w:rsidR="00301869" w:rsidRPr="00074784" w:rsidRDefault="00301869" w:rsidP="00301869">
      <w:pPr>
        <w:ind w:right="-468"/>
        <w:rPr>
          <w:rFonts w:asciiTheme="minorHAnsi" w:hAnsiTheme="minorHAnsi" w:cs="Calibri"/>
          <w:strike/>
          <w:sz w:val="20"/>
          <w:szCs w:val="20"/>
        </w:rPr>
      </w:pPr>
      <w:r w:rsidRPr="00074784">
        <w:rPr>
          <w:rFonts w:asciiTheme="minorHAnsi" w:hAnsiTheme="minorHAnsi" w:cs="Calibri"/>
          <w:strike/>
          <w:color w:val="76923C"/>
          <w:sz w:val="20"/>
          <w:szCs w:val="20"/>
        </w:rPr>
        <w:t>Pri hmotnom dlhodobom majetku sa od 1. 1. 2015 zmenila doba použiteľnosti v súlade s dobou odpisovania, stanovenou v zákone o dani z príjmov.</w:t>
      </w:r>
    </w:p>
    <w:p w:rsidR="00301869" w:rsidRPr="00976B58" w:rsidRDefault="00301869" w:rsidP="00301869">
      <w:pPr>
        <w:pStyle w:val="Default"/>
        <w:spacing w:after="14"/>
        <w:rPr>
          <w:rFonts w:asciiTheme="minorHAnsi" w:hAnsiTheme="minorHAnsi"/>
          <w:color w:val="00B0F0"/>
          <w:sz w:val="20"/>
          <w:szCs w:val="20"/>
        </w:rPr>
      </w:pPr>
    </w:p>
    <w:p w:rsidR="00301869" w:rsidRPr="00976B58" w:rsidRDefault="00301869" w:rsidP="00301869">
      <w:pPr>
        <w:pStyle w:val="Default"/>
        <w:rPr>
          <w:rFonts w:asciiTheme="minorHAnsi" w:hAnsiTheme="minorHAnsi"/>
          <w:color w:val="990099"/>
          <w:sz w:val="20"/>
          <w:szCs w:val="20"/>
        </w:rPr>
      </w:pPr>
      <w:r w:rsidRPr="00976B58">
        <w:rPr>
          <w:rFonts w:asciiTheme="minorHAnsi" w:hAnsiTheme="minorHAnsi"/>
          <w:color w:val="990099"/>
          <w:sz w:val="20"/>
          <w:szCs w:val="20"/>
        </w:rPr>
        <w:t xml:space="preserve">g) informácia o poskytnutých dotáciách a pri dotáciách na obstaranie majetku sa uvedú zložky majetku a ich ocenenie. </w:t>
      </w:r>
    </w:p>
    <w:p w:rsidR="00301869" w:rsidRPr="00976B58" w:rsidRDefault="00301869" w:rsidP="00301869">
      <w:pPr>
        <w:pStyle w:val="Zkladntext"/>
        <w:rPr>
          <w:rFonts w:asciiTheme="minorHAnsi" w:hAnsiTheme="minorHAnsi" w:cs="Calibri"/>
          <w:b w:val="0"/>
          <w:color w:val="000000"/>
          <w:sz w:val="20"/>
          <w:szCs w:val="20"/>
        </w:rPr>
      </w:pPr>
      <w:r w:rsidRPr="00976B58">
        <w:rPr>
          <w:rFonts w:asciiTheme="minorHAnsi" w:hAnsiTheme="minorHAnsi" w:cs="Calibri"/>
          <w:b w:val="0"/>
          <w:color w:val="000000"/>
          <w:sz w:val="20"/>
          <w:szCs w:val="20"/>
        </w:rPr>
        <w:t>O nároku na dotácie zo štátneho rozpočtu sa účtuje, ak je takmer isté, že na základe splnených podmienok na poskytnutie dotácie sa Spoločnosti daná dotácia poskytne.</w:t>
      </w:r>
    </w:p>
    <w:p w:rsidR="00301869" w:rsidRPr="00976B58" w:rsidRDefault="00301869" w:rsidP="00301869">
      <w:pPr>
        <w:pStyle w:val="Zkladntext"/>
        <w:rPr>
          <w:rFonts w:asciiTheme="minorHAnsi" w:hAnsiTheme="minorHAnsi" w:cs="Calibri"/>
          <w:b w:val="0"/>
          <w:color w:val="000000"/>
          <w:sz w:val="20"/>
          <w:szCs w:val="20"/>
        </w:rPr>
      </w:pPr>
    </w:p>
    <w:p w:rsidR="00301869" w:rsidRPr="00976B58" w:rsidRDefault="00301869" w:rsidP="00301869">
      <w:pPr>
        <w:pStyle w:val="Zkladntext"/>
        <w:rPr>
          <w:rFonts w:asciiTheme="minorHAnsi" w:hAnsiTheme="minorHAnsi" w:cs="Calibri"/>
          <w:b w:val="0"/>
          <w:color w:val="000000"/>
          <w:sz w:val="20"/>
          <w:szCs w:val="20"/>
        </w:rPr>
      </w:pPr>
      <w:r w:rsidRPr="00976B58">
        <w:rPr>
          <w:rFonts w:asciiTheme="minorHAnsi" w:hAnsiTheme="minorHAnsi" w:cs="Calibri"/>
          <w:b w:val="0"/>
          <w:color w:val="000000"/>
          <w:sz w:val="20"/>
          <w:szCs w:val="20"/>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301869" w:rsidRPr="00976B58" w:rsidRDefault="00301869" w:rsidP="00301869">
      <w:pPr>
        <w:pStyle w:val="Zkladntext"/>
        <w:rPr>
          <w:rFonts w:asciiTheme="minorHAnsi" w:hAnsiTheme="minorHAnsi" w:cs="Calibri"/>
          <w:b w:val="0"/>
          <w:color w:val="000000"/>
          <w:sz w:val="20"/>
          <w:szCs w:val="20"/>
        </w:rPr>
      </w:pPr>
    </w:p>
    <w:p w:rsidR="00301869" w:rsidRPr="00976B58" w:rsidRDefault="00301869" w:rsidP="00301869">
      <w:pPr>
        <w:pStyle w:val="Zkladntext"/>
        <w:rPr>
          <w:rFonts w:asciiTheme="minorHAnsi" w:hAnsiTheme="minorHAnsi" w:cs="Calibri"/>
          <w:b w:val="0"/>
          <w:color w:val="000000"/>
          <w:sz w:val="20"/>
          <w:szCs w:val="20"/>
        </w:rPr>
      </w:pPr>
      <w:r w:rsidRPr="00976B58">
        <w:rPr>
          <w:rFonts w:asciiTheme="minorHAnsi" w:hAnsiTheme="minorHAnsi" w:cs="Calibri"/>
          <w:b w:val="0"/>
          <w:color w:val="000000"/>
          <w:sz w:val="20"/>
          <w:szCs w:val="20"/>
        </w:rPr>
        <w:lastRenderedPageBreak/>
        <w:t xml:space="preserve">Dotácie na obstaranie dlhodobého hmotného majetku a dlhodobého nehmotného majetku sa najskôr vykazujú ako výnosy budúcich období a do výkazu ziskov a strát sa rozpúšťajú v časovej a vecnej súvislosti so zaúčtovaním odpisov z tohto dlhodobého majetku. </w:t>
      </w:r>
    </w:p>
    <w:p w:rsidR="00301869" w:rsidRDefault="00301869" w:rsidP="00301869">
      <w:pPr>
        <w:ind w:left="720" w:right="-468"/>
        <w:rPr>
          <w:rFonts w:asciiTheme="minorHAnsi" w:hAnsiTheme="minorHAnsi" w:cs="Calibri"/>
          <w:bCs/>
          <w:sz w:val="20"/>
          <w:szCs w:val="20"/>
        </w:rPr>
      </w:pPr>
    </w:p>
    <w:p w:rsidR="00301869" w:rsidRDefault="00301869" w:rsidP="00301869">
      <w:pPr>
        <w:ind w:left="720" w:right="-468"/>
        <w:rPr>
          <w:rFonts w:asciiTheme="minorHAnsi" w:hAnsiTheme="minorHAnsi" w:cs="Calibri"/>
          <w:bCs/>
          <w:sz w:val="20"/>
          <w:szCs w:val="20"/>
        </w:rPr>
      </w:pPr>
    </w:p>
    <w:p w:rsidR="00301869" w:rsidRPr="00A01316" w:rsidRDefault="00301869" w:rsidP="00301869">
      <w:pPr>
        <w:pStyle w:val="Zkladntext"/>
        <w:rPr>
          <w:rFonts w:asciiTheme="minorHAnsi" w:hAnsiTheme="minorHAnsi"/>
          <w:sz w:val="20"/>
          <w:szCs w:val="18"/>
        </w:rPr>
      </w:pPr>
      <w:r w:rsidRPr="00A01316">
        <w:rPr>
          <w:rFonts w:asciiTheme="minorHAnsi" w:hAnsiTheme="minorHAnsi"/>
          <w:sz w:val="20"/>
          <w:szCs w:val="18"/>
        </w:rPr>
        <w:t>Cudzia mena</w:t>
      </w:r>
    </w:p>
    <w:p w:rsidR="00301869" w:rsidRPr="00976B58" w:rsidRDefault="00301869" w:rsidP="00301869">
      <w:pPr>
        <w:pStyle w:val="Pismenka"/>
        <w:numPr>
          <w:ilvl w:val="0"/>
          <w:numId w:val="0"/>
        </w:numPr>
        <w:ind w:left="360" w:hanging="360"/>
        <w:rPr>
          <w:rFonts w:asciiTheme="minorHAnsi" w:hAnsiTheme="minorHAnsi" w:cs="Calibri"/>
          <w:b w:val="0"/>
          <w:color w:val="000000"/>
          <w:sz w:val="20"/>
        </w:rPr>
      </w:pPr>
    </w:p>
    <w:p w:rsidR="00301869" w:rsidRPr="00976B58" w:rsidRDefault="00301869" w:rsidP="00301869">
      <w:pPr>
        <w:pStyle w:val="Zkladntext"/>
        <w:rPr>
          <w:rFonts w:asciiTheme="minorHAnsi" w:hAnsiTheme="minorHAnsi" w:cs="Calibri"/>
          <w:b w:val="0"/>
          <w:color w:val="000000"/>
          <w:sz w:val="20"/>
          <w:szCs w:val="20"/>
        </w:rPr>
      </w:pPr>
      <w:r w:rsidRPr="00976B58">
        <w:rPr>
          <w:rFonts w:asciiTheme="minorHAnsi" w:hAnsiTheme="minorHAnsi" w:cs="Calibri"/>
          <w:b w:val="0"/>
          <w:color w:val="000000"/>
          <w:sz w:val="20"/>
          <w:szCs w:val="2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301869" w:rsidRPr="00976B58" w:rsidRDefault="00301869" w:rsidP="00301869">
      <w:pPr>
        <w:pStyle w:val="Zkladntext"/>
        <w:rPr>
          <w:rFonts w:asciiTheme="minorHAnsi" w:hAnsiTheme="minorHAnsi" w:cs="Calibri"/>
          <w:b w:val="0"/>
          <w:color w:val="000000"/>
          <w:sz w:val="20"/>
          <w:szCs w:val="20"/>
        </w:rPr>
      </w:pPr>
    </w:p>
    <w:p w:rsidR="00301869" w:rsidRPr="00976B58" w:rsidRDefault="00301869" w:rsidP="00301869">
      <w:pPr>
        <w:pStyle w:val="Zkladntext"/>
        <w:rPr>
          <w:rFonts w:asciiTheme="minorHAnsi" w:hAnsiTheme="minorHAnsi" w:cs="Calibri"/>
          <w:b w:val="0"/>
          <w:color w:val="000000"/>
          <w:sz w:val="20"/>
          <w:szCs w:val="20"/>
        </w:rPr>
      </w:pPr>
      <w:r w:rsidRPr="00976B58">
        <w:rPr>
          <w:rFonts w:asciiTheme="minorHAnsi" w:hAnsiTheme="minorHAnsi" w:cs="Calibri"/>
          <w:b w:val="0"/>
          <w:color w:val="000000"/>
          <w:sz w:val="20"/>
          <w:szCs w:val="2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301869" w:rsidRPr="00976B58" w:rsidRDefault="00301869" w:rsidP="00301869">
      <w:pPr>
        <w:pStyle w:val="Zkladntext"/>
        <w:rPr>
          <w:rFonts w:asciiTheme="minorHAnsi" w:hAnsiTheme="minorHAnsi" w:cs="Calibri"/>
          <w:b w:val="0"/>
          <w:color w:val="000000"/>
          <w:sz w:val="20"/>
          <w:szCs w:val="20"/>
        </w:rPr>
      </w:pPr>
    </w:p>
    <w:p w:rsidR="00301869" w:rsidRDefault="00301869" w:rsidP="00301869">
      <w:pPr>
        <w:pStyle w:val="Zkladntext"/>
        <w:rPr>
          <w:rFonts w:asciiTheme="minorHAnsi" w:hAnsiTheme="minorHAnsi" w:cs="Calibri"/>
          <w:b w:val="0"/>
          <w:color w:val="000000"/>
          <w:sz w:val="20"/>
          <w:szCs w:val="20"/>
        </w:rPr>
      </w:pPr>
      <w:r w:rsidRPr="00976B58">
        <w:rPr>
          <w:rFonts w:asciiTheme="minorHAnsi" w:hAnsiTheme="minorHAnsi" w:cs="Calibri"/>
          <w:b w:val="0"/>
          <w:color w:val="000000"/>
          <w:sz w:val="20"/>
          <w:szCs w:val="2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301869" w:rsidRPr="00976B58" w:rsidRDefault="00301869" w:rsidP="00301869">
      <w:pPr>
        <w:pStyle w:val="Zkladntext"/>
        <w:rPr>
          <w:rFonts w:asciiTheme="minorHAnsi" w:hAnsiTheme="minorHAnsi" w:cs="Calibri"/>
          <w:b w:val="0"/>
          <w:color w:val="000000"/>
          <w:sz w:val="20"/>
          <w:szCs w:val="20"/>
        </w:rPr>
      </w:pPr>
    </w:p>
    <w:p w:rsidR="00301869" w:rsidRDefault="00301869" w:rsidP="00301869">
      <w:pPr>
        <w:pStyle w:val="Zkladntext"/>
        <w:rPr>
          <w:rFonts w:asciiTheme="minorHAnsi" w:hAnsiTheme="minorHAnsi" w:cs="Calibri"/>
          <w:b w:val="0"/>
          <w:color w:val="000000"/>
          <w:sz w:val="20"/>
          <w:szCs w:val="20"/>
        </w:rPr>
      </w:pPr>
      <w:r w:rsidRPr="00976B58">
        <w:rPr>
          <w:rFonts w:asciiTheme="minorHAnsi" w:hAnsiTheme="minorHAnsi" w:cs="Calibri"/>
          <w:b w:val="0"/>
          <w:color w:val="000000"/>
          <w:sz w:val="20"/>
          <w:szCs w:val="20"/>
        </w:rPr>
        <w:t xml:space="preserve">Prijaté a poskytnuté preddavky v cudzej mene na účet zriadený v eurách a z účtu zriadeného v eurách sa prepočítavajú na menu euro kurzom, za ktorý boli tieto hodnoty nakúpené alebo predané. </w:t>
      </w:r>
    </w:p>
    <w:p w:rsidR="00301869" w:rsidRPr="00976B58" w:rsidRDefault="00301869" w:rsidP="00301869">
      <w:pPr>
        <w:pStyle w:val="Zkladntext"/>
        <w:rPr>
          <w:rFonts w:asciiTheme="minorHAnsi" w:hAnsiTheme="minorHAnsi" w:cs="Calibri"/>
          <w:b w:val="0"/>
          <w:color w:val="000000"/>
          <w:sz w:val="20"/>
          <w:szCs w:val="20"/>
        </w:rPr>
      </w:pPr>
    </w:p>
    <w:p w:rsidR="00301869" w:rsidRPr="00976B58" w:rsidRDefault="00301869" w:rsidP="00301869">
      <w:pPr>
        <w:pStyle w:val="Zkladntext"/>
        <w:rPr>
          <w:rFonts w:asciiTheme="minorHAnsi" w:hAnsiTheme="minorHAnsi" w:cs="Calibri"/>
          <w:b w:val="0"/>
          <w:color w:val="000000"/>
          <w:sz w:val="20"/>
          <w:szCs w:val="20"/>
        </w:rPr>
      </w:pPr>
      <w:r w:rsidRPr="00976B58">
        <w:rPr>
          <w:rFonts w:asciiTheme="minorHAnsi" w:hAnsiTheme="minorHAnsi" w:cs="Calibri"/>
          <w:b w:val="0"/>
          <w:color w:val="000000"/>
          <w:sz w:val="20"/>
          <w:szCs w:val="20"/>
        </w:rPr>
        <w:t xml:space="preserve">Prijaté a poskytnuté preddavky sa ku dňu, ku ktorému sa zostavuje účtovná závierka, na menu euro už neprepočítavajú. </w:t>
      </w:r>
    </w:p>
    <w:p w:rsidR="00301869" w:rsidRDefault="00301869" w:rsidP="00301869">
      <w:pPr>
        <w:ind w:left="720" w:right="-468"/>
        <w:rPr>
          <w:rFonts w:asciiTheme="minorHAnsi" w:hAnsiTheme="minorHAnsi" w:cs="Calibri"/>
          <w:bCs/>
          <w:sz w:val="20"/>
          <w:szCs w:val="20"/>
        </w:rPr>
      </w:pPr>
    </w:p>
    <w:p w:rsidR="00301869" w:rsidRDefault="00301869" w:rsidP="00301869">
      <w:pPr>
        <w:ind w:left="720" w:right="-468"/>
        <w:rPr>
          <w:rFonts w:asciiTheme="minorHAnsi" w:hAnsiTheme="minorHAnsi" w:cs="Calibri"/>
          <w:bCs/>
          <w:sz w:val="20"/>
          <w:szCs w:val="20"/>
        </w:rPr>
      </w:pPr>
    </w:p>
    <w:p w:rsidR="00301869" w:rsidRDefault="00301869" w:rsidP="00301869">
      <w:pPr>
        <w:ind w:left="720" w:right="-468"/>
        <w:rPr>
          <w:rFonts w:asciiTheme="minorHAnsi" w:hAnsiTheme="minorHAnsi" w:cs="Calibri"/>
          <w:bCs/>
          <w:sz w:val="20"/>
          <w:szCs w:val="20"/>
        </w:rPr>
      </w:pPr>
    </w:p>
    <w:p w:rsidR="00301869" w:rsidRPr="00976B58" w:rsidRDefault="00301869" w:rsidP="00301869">
      <w:pPr>
        <w:pStyle w:val="Default"/>
        <w:rPr>
          <w:rFonts w:asciiTheme="minorHAnsi" w:hAnsiTheme="minorHAnsi"/>
          <w:color w:val="990099"/>
          <w:sz w:val="20"/>
          <w:szCs w:val="20"/>
        </w:rPr>
      </w:pPr>
      <w:r w:rsidRPr="00976B58">
        <w:rPr>
          <w:rFonts w:asciiTheme="minorHAnsi" w:hAnsiTheme="minorHAnsi"/>
          <w:color w:val="990099"/>
          <w:sz w:val="20"/>
          <w:szCs w:val="20"/>
        </w:rPr>
        <w:t xml:space="preserve"> (5) Informácie o oprave významných chýb minulých účtovných období účtovaných v bežnom účtovnom období </w:t>
      </w:r>
    </w:p>
    <w:tbl>
      <w:tblPr>
        <w:tblW w:w="97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221"/>
        <w:gridCol w:w="3667"/>
        <w:gridCol w:w="2445"/>
        <w:gridCol w:w="2445"/>
      </w:tblGrid>
      <w:tr w:rsidR="00301869" w:rsidRPr="00976B58" w:rsidTr="006B0E20">
        <w:trPr>
          <w:trHeight w:val="240"/>
        </w:trPr>
        <w:tc>
          <w:tcPr>
            <w:tcW w:w="1221" w:type="dxa"/>
            <w:tcBorders>
              <w:top w:val="single" w:sz="12" w:space="0" w:color="auto"/>
              <w:left w:val="single" w:sz="12" w:space="0" w:color="auto"/>
              <w:bottom w:val="single" w:sz="12" w:space="0" w:color="auto"/>
              <w:right w:val="single" w:sz="12" w:space="0" w:color="auto"/>
            </w:tcBorders>
            <w:vAlign w:val="center"/>
          </w:tcPr>
          <w:p w:rsidR="00301869" w:rsidRPr="00976B58" w:rsidRDefault="00301869" w:rsidP="006B0E20">
            <w:pPr>
              <w:pStyle w:val="Zkladntext"/>
              <w:jc w:val="center"/>
              <w:rPr>
                <w:rFonts w:asciiTheme="minorHAnsi" w:hAnsiTheme="minorHAnsi"/>
                <w:b w:val="0"/>
                <w:sz w:val="20"/>
                <w:szCs w:val="20"/>
                <w:lang w:val="en-US"/>
              </w:rPr>
            </w:pPr>
            <w:r w:rsidRPr="00976B58">
              <w:rPr>
                <w:rFonts w:asciiTheme="minorHAnsi" w:hAnsiTheme="minorHAnsi"/>
                <w:b w:val="0"/>
                <w:sz w:val="20"/>
                <w:szCs w:val="20"/>
              </w:rPr>
              <w:t>Účet VI</w:t>
            </w:r>
          </w:p>
        </w:tc>
        <w:tc>
          <w:tcPr>
            <w:tcW w:w="3667" w:type="dxa"/>
            <w:tcBorders>
              <w:top w:val="single" w:sz="12" w:space="0" w:color="auto"/>
              <w:left w:val="single" w:sz="12" w:space="0" w:color="auto"/>
              <w:bottom w:val="single" w:sz="12" w:space="0" w:color="auto"/>
              <w:right w:val="single" w:sz="12" w:space="0" w:color="auto"/>
            </w:tcBorders>
            <w:vAlign w:val="center"/>
          </w:tcPr>
          <w:p w:rsidR="00301869" w:rsidRPr="00976B58" w:rsidRDefault="00301869" w:rsidP="006B0E20">
            <w:pPr>
              <w:pStyle w:val="Zkladntext"/>
              <w:jc w:val="center"/>
              <w:rPr>
                <w:rFonts w:asciiTheme="minorHAnsi" w:hAnsiTheme="minorHAnsi"/>
                <w:b w:val="0"/>
                <w:sz w:val="20"/>
                <w:szCs w:val="20"/>
              </w:rPr>
            </w:pPr>
            <w:r w:rsidRPr="00976B58">
              <w:rPr>
                <w:rFonts w:asciiTheme="minorHAnsi" w:hAnsiTheme="minorHAnsi"/>
                <w:b w:val="0"/>
                <w:sz w:val="20"/>
                <w:szCs w:val="20"/>
              </w:rPr>
              <w:t>Popis účtovného prípadu</w:t>
            </w:r>
          </w:p>
        </w:tc>
        <w:tc>
          <w:tcPr>
            <w:tcW w:w="2445" w:type="dxa"/>
            <w:tcBorders>
              <w:top w:val="single" w:sz="12" w:space="0" w:color="auto"/>
              <w:left w:val="single" w:sz="12" w:space="0" w:color="auto"/>
              <w:bottom w:val="single" w:sz="12" w:space="0" w:color="auto"/>
              <w:right w:val="single" w:sz="12" w:space="0" w:color="auto"/>
            </w:tcBorders>
            <w:vAlign w:val="center"/>
          </w:tcPr>
          <w:p w:rsidR="00301869" w:rsidRPr="00976B58" w:rsidRDefault="00301869" w:rsidP="006B0E20">
            <w:pPr>
              <w:pStyle w:val="Zkladntext"/>
              <w:jc w:val="center"/>
              <w:rPr>
                <w:rFonts w:asciiTheme="minorHAnsi" w:hAnsiTheme="minorHAnsi"/>
                <w:b w:val="0"/>
                <w:sz w:val="20"/>
                <w:szCs w:val="20"/>
              </w:rPr>
            </w:pPr>
            <w:r w:rsidRPr="00976B58">
              <w:rPr>
                <w:rFonts w:asciiTheme="minorHAnsi" w:hAnsiTheme="minorHAnsi"/>
                <w:b w:val="0"/>
                <w:sz w:val="20"/>
                <w:szCs w:val="20"/>
              </w:rPr>
              <w:t>Hodnota nákladov (MD) *</w:t>
            </w:r>
          </w:p>
        </w:tc>
        <w:tc>
          <w:tcPr>
            <w:tcW w:w="2445" w:type="dxa"/>
            <w:tcBorders>
              <w:top w:val="single" w:sz="12" w:space="0" w:color="auto"/>
              <w:left w:val="single" w:sz="12" w:space="0" w:color="auto"/>
              <w:bottom w:val="single" w:sz="12" w:space="0" w:color="auto"/>
              <w:right w:val="single" w:sz="12" w:space="0" w:color="auto"/>
            </w:tcBorders>
            <w:vAlign w:val="center"/>
          </w:tcPr>
          <w:p w:rsidR="00301869" w:rsidRPr="00976B58" w:rsidRDefault="00301869" w:rsidP="006B0E20">
            <w:pPr>
              <w:pStyle w:val="Zkladntext"/>
              <w:jc w:val="center"/>
              <w:rPr>
                <w:rFonts w:asciiTheme="minorHAnsi" w:hAnsiTheme="minorHAnsi"/>
                <w:b w:val="0"/>
                <w:sz w:val="20"/>
                <w:szCs w:val="20"/>
              </w:rPr>
            </w:pPr>
            <w:r w:rsidRPr="00976B58">
              <w:rPr>
                <w:rFonts w:asciiTheme="minorHAnsi" w:hAnsiTheme="minorHAnsi"/>
                <w:b w:val="0"/>
                <w:sz w:val="20"/>
                <w:szCs w:val="20"/>
              </w:rPr>
              <w:t>Hodnota výnosov (DAL) *</w:t>
            </w:r>
          </w:p>
        </w:tc>
      </w:tr>
      <w:tr w:rsidR="00301869" w:rsidRPr="00976B58" w:rsidTr="006B0E20">
        <w:trPr>
          <w:trHeight w:val="259"/>
        </w:trPr>
        <w:tc>
          <w:tcPr>
            <w:tcW w:w="1221" w:type="dxa"/>
            <w:vMerge w:val="restart"/>
            <w:tcBorders>
              <w:top w:val="single" w:sz="12" w:space="0" w:color="auto"/>
              <w:left w:val="single" w:sz="12" w:space="0" w:color="auto"/>
            </w:tcBorders>
          </w:tcPr>
          <w:p w:rsidR="00301869" w:rsidRPr="00976B58" w:rsidRDefault="00301869" w:rsidP="006B0E20">
            <w:pPr>
              <w:pStyle w:val="Zkladntext"/>
              <w:rPr>
                <w:rFonts w:asciiTheme="minorHAnsi" w:hAnsiTheme="minorHAnsi"/>
                <w:b w:val="0"/>
                <w:sz w:val="20"/>
                <w:szCs w:val="20"/>
              </w:rPr>
            </w:pPr>
          </w:p>
          <w:p w:rsidR="00301869" w:rsidRPr="00976B58" w:rsidRDefault="00301869" w:rsidP="006B0E20">
            <w:pPr>
              <w:rPr>
                <w:rFonts w:asciiTheme="minorHAnsi" w:hAnsiTheme="minorHAnsi"/>
                <w:sz w:val="20"/>
                <w:szCs w:val="20"/>
                <w:lang w:eastAsia="cs-CZ"/>
              </w:rPr>
            </w:pPr>
            <w:r w:rsidRPr="00976B58">
              <w:rPr>
                <w:rFonts w:asciiTheme="minorHAnsi" w:hAnsiTheme="minorHAnsi"/>
                <w:sz w:val="20"/>
                <w:szCs w:val="20"/>
                <w:lang w:eastAsia="cs-CZ"/>
              </w:rPr>
              <w:t xml:space="preserve">      428</w:t>
            </w:r>
          </w:p>
        </w:tc>
        <w:tc>
          <w:tcPr>
            <w:tcW w:w="3667" w:type="dxa"/>
            <w:tcBorders>
              <w:top w:val="single" w:sz="12" w:space="0" w:color="auto"/>
            </w:tcBorders>
          </w:tcPr>
          <w:p w:rsidR="00301869" w:rsidRPr="00976B58" w:rsidRDefault="00301869" w:rsidP="006B0E20">
            <w:pPr>
              <w:pStyle w:val="Zkladntext"/>
              <w:rPr>
                <w:rFonts w:asciiTheme="minorHAnsi" w:hAnsiTheme="minorHAnsi"/>
                <w:b w:val="0"/>
                <w:sz w:val="20"/>
                <w:szCs w:val="20"/>
              </w:rPr>
            </w:pPr>
          </w:p>
        </w:tc>
        <w:tc>
          <w:tcPr>
            <w:tcW w:w="2445" w:type="dxa"/>
            <w:tcBorders>
              <w:top w:val="single" w:sz="12" w:space="0" w:color="auto"/>
            </w:tcBorders>
          </w:tcPr>
          <w:p w:rsidR="00301869" w:rsidRPr="00976B58" w:rsidRDefault="00301869" w:rsidP="006B0E20">
            <w:pPr>
              <w:pStyle w:val="Zkladntext"/>
              <w:rPr>
                <w:rFonts w:asciiTheme="minorHAnsi" w:hAnsiTheme="minorHAnsi"/>
                <w:b w:val="0"/>
                <w:sz w:val="20"/>
                <w:szCs w:val="20"/>
              </w:rPr>
            </w:pPr>
          </w:p>
        </w:tc>
        <w:tc>
          <w:tcPr>
            <w:tcW w:w="2445" w:type="dxa"/>
            <w:tcBorders>
              <w:top w:val="single" w:sz="12" w:space="0" w:color="auto"/>
              <w:right w:val="single" w:sz="12" w:space="0" w:color="auto"/>
            </w:tcBorders>
          </w:tcPr>
          <w:p w:rsidR="00301869" w:rsidRPr="00976B58" w:rsidRDefault="00301869" w:rsidP="006B0E20">
            <w:pPr>
              <w:pStyle w:val="Zkladntext"/>
              <w:rPr>
                <w:rFonts w:asciiTheme="minorHAnsi" w:hAnsiTheme="minorHAnsi"/>
                <w:b w:val="0"/>
                <w:sz w:val="20"/>
                <w:szCs w:val="20"/>
              </w:rPr>
            </w:pPr>
          </w:p>
        </w:tc>
      </w:tr>
      <w:tr w:rsidR="00301869" w:rsidRPr="00976B58" w:rsidTr="006B0E20">
        <w:trPr>
          <w:trHeight w:val="156"/>
        </w:trPr>
        <w:tc>
          <w:tcPr>
            <w:tcW w:w="1221" w:type="dxa"/>
            <w:vMerge/>
            <w:tcBorders>
              <w:left w:val="single" w:sz="12" w:space="0" w:color="auto"/>
            </w:tcBorders>
          </w:tcPr>
          <w:p w:rsidR="00301869" w:rsidRPr="00976B58" w:rsidRDefault="00301869" w:rsidP="006B0E20">
            <w:pPr>
              <w:pStyle w:val="Zkladntext"/>
              <w:rPr>
                <w:rFonts w:asciiTheme="minorHAnsi" w:hAnsiTheme="minorHAnsi"/>
                <w:b w:val="0"/>
                <w:sz w:val="20"/>
                <w:szCs w:val="20"/>
              </w:rPr>
            </w:pPr>
          </w:p>
        </w:tc>
        <w:tc>
          <w:tcPr>
            <w:tcW w:w="3667" w:type="dxa"/>
          </w:tcPr>
          <w:p w:rsidR="00301869" w:rsidRPr="00976B58" w:rsidRDefault="00301869" w:rsidP="006B0E20">
            <w:pPr>
              <w:pStyle w:val="Zkladntext"/>
              <w:rPr>
                <w:rFonts w:asciiTheme="minorHAnsi" w:hAnsiTheme="minorHAnsi"/>
                <w:b w:val="0"/>
                <w:sz w:val="20"/>
                <w:szCs w:val="20"/>
              </w:rPr>
            </w:pPr>
          </w:p>
        </w:tc>
        <w:tc>
          <w:tcPr>
            <w:tcW w:w="2445" w:type="dxa"/>
          </w:tcPr>
          <w:p w:rsidR="00301869" w:rsidRPr="00976B58" w:rsidRDefault="00301869" w:rsidP="006B0E20">
            <w:pPr>
              <w:pStyle w:val="Zkladntext"/>
              <w:rPr>
                <w:rFonts w:asciiTheme="minorHAnsi" w:hAnsiTheme="minorHAnsi"/>
                <w:b w:val="0"/>
                <w:sz w:val="20"/>
                <w:szCs w:val="20"/>
              </w:rPr>
            </w:pPr>
          </w:p>
        </w:tc>
        <w:tc>
          <w:tcPr>
            <w:tcW w:w="2445" w:type="dxa"/>
            <w:tcBorders>
              <w:right w:val="single" w:sz="12" w:space="0" w:color="auto"/>
            </w:tcBorders>
          </w:tcPr>
          <w:p w:rsidR="00301869" w:rsidRPr="00976B58" w:rsidRDefault="00301869" w:rsidP="006B0E20">
            <w:pPr>
              <w:pStyle w:val="Zkladntext"/>
              <w:rPr>
                <w:rFonts w:asciiTheme="minorHAnsi" w:hAnsiTheme="minorHAnsi"/>
                <w:b w:val="0"/>
                <w:sz w:val="20"/>
                <w:szCs w:val="20"/>
              </w:rPr>
            </w:pPr>
          </w:p>
        </w:tc>
      </w:tr>
      <w:tr w:rsidR="00301869" w:rsidRPr="00976B58" w:rsidTr="006B0E20">
        <w:trPr>
          <w:trHeight w:val="156"/>
        </w:trPr>
        <w:tc>
          <w:tcPr>
            <w:tcW w:w="1221" w:type="dxa"/>
            <w:vMerge/>
            <w:tcBorders>
              <w:left w:val="single" w:sz="12" w:space="0" w:color="auto"/>
            </w:tcBorders>
          </w:tcPr>
          <w:p w:rsidR="00301869" w:rsidRPr="00976B58" w:rsidRDefault="00301869" w:rsidP="006B0E20">
            <w:pPr>
              <w:pStyle w:val="Zkladntext"/>
              <w:rPr>
                <w:rFonts w:asciiTheme="minorHAnsi" w:hAnsiTheme="minorHAnsi"/>
                <w:b w:val="0"/>
                <w:sz w:val="20"/>
                <w:szCs w:val="20"/>
              </w:rPr>
            </w:pPr>
          </w:p>
        </w:tc>
        <w:tc>
          <w:tcPr>
            <w:tcW w:w="3667" w:type="dxa"/>
          </w:tcPr>
          <w:p w:rsidR="00301869" w:rsidRPr="00976B58" w:rsidRDefault="00301869" w:rsidP="006B0E20">
            <w:pPr>
              <w:pStyle w:val="Zkladntext"/>
              <w:rPr>
                <w:rFonts w:asciiTheme="minorHAnsi" w:hAnsiTheme="minorHAnsi"/>
                <w:b w:val="0"/>
                <w:sz w:val="20"/>
                <w:szCs w:val="20"/>
              </w:rPr>
            </w:pPr>
          </w:p>
        </w:tc>
        <w:tc>
          <w:tcPr>
            <w:tcW w:w="2445" w:type="dxa"/>
          </w:tcPr>
          <w:p w:rsidR="00301869" w:rsidRPr="00976B58" w:rsidRDefault="00301869" w:rsidP="006B0E20">
            <w:pPr>
              <w:pStyle w:val="Zkladntext"/>
              <w:rPr>
                <w:rFonts w:asciiTheme="minorHAnsi" w:hAnsiTheme="minorHAnsi"/>
                <w:b w:val="0"/>
                <w:sz w:val="20"/>
                <w:szCs w:val="20"/>
              </w:rPr>
            </w:pPr>
          </w:p>
        </w:tc>
        <w:tc>
          <w:tcPr>
            <w:tcW w:w="2445" w:type="dxa"/>
            <w:tcBorders>
              <w:right w:val="single" w:sz="12" w:space="0" w:color="auto"/>
            </w:tcBorders>
          </w:tcPr>
          <w:p w:rsidR="00301869" w:rsidRPr="00976B58" w:rsidRDefault="00301869" w:rsidP="006B0E20">
            <w:pPr>
              <w:pStyle w:val="Zkladntext"/>
              <w:rPr>
                <w:rFonts w:asciiTheme="minorHAnsi" w:hAnsiTheme="minorHAnsi"/>
                <w:b w:val="0"/>
                <w:sz w:val="20"/>
                <w:szCs w:val="20"/>
              </w:rPr>
            </w:pPr>
          </w:p>
        </w:tc>
      </w:tr>
      <w:tr w:rsidR="00301869" w:rsidRPr="00976B58" w:rsidTr="006B0E20">
        <w:trPr>
          <w:trHeight w:val="240"/>
        </w:trPr>
        <w:tc>
          <w:tcPr>
            <w:tcW w:w="1221" w:type="dxa"/>
            <w:vMerge w:val="restart"/>
            <w:tcBorders>
              <w:left w:val="single" w:sz="12" w:space="0" w:color="auto"/>
            </w:tcBorders>
          </w:tcPr>
          <w:p w:rsidR="00301869" w:rsidRPr="00976B58" w:rsidRDefault="00301869" w:rsidP="006B0E20">
            <w:pPr>
              <w:pStyle w:val="Zkladntext"/>
              <w:rPr>
                <w:rFonts w:asciiTheme="minorHAnsi" w:hAnsiTheme="minorHAnsi"/>
                <w:b w:val="0"/>
                <w:sz w:val="20"/>
                <w:szCs w:val="20"/>
              </w:rPr>
            </w:pPr>
          </w:p>
          <w:p w:rsidR="00301869" w:rsidRPr="00976B58" w:rsidRDefault="00301869" w:rsidP="006B0E20">
            <w:pPr>
              <w:rPr>
                <w:rFonts w:asciiTheme="minorHAnsi" w:hAnsiTheme="minorHAnsi"/>
                <w:sz w:val="20"/>
                <w:szCs w:val="20"/>
                <w:lang w:eastAsia="cs-CZ"/>
              </w:rPr>
            </w:pPr>
            <w:r w:rsidRPr="00976B58">
              <w:rPr>
                <w:rFonts w:asciiTheme="minorHAnsi" w:hAnsiTheme="minorHAnsi"/>
                <w:sz w:val="20"/>
                <w:szCs w:val="20"/>
                <w:lang w:eastAsia="cs-CZ"/>
              </w:rPr>
              <w:t xml:space="preserve">      429</w:t>
            </w:r>
          </w:p>
        </w:tc>
        <w:tc>
          <w:tcPr>
            <w:tcW w:w="3667" w:type="dxa"/>
          </w:tcPr>
          <w:p w:rsidR="00301869" w:rsidRPr="00976B58" w:rsidRDefault="00301869" w:rsidP="006B0E20">
            <w:pPr>
              <w:pStyle w:val="Zkladntext"/>
              <w:rPr>
                <w:rFonts w:asciiTheme="minorHAnsi" w:hAnsiTheme="minorHAnsi"/>
                <w:b w:val="0"/>
                <w:sz w:val="20"/>
                <w:szCs w:val="20"/>
              </w:rPr>
            </w:pPr>
          </w:p>
        </w:tc>
        <w:tc>
          <w:tcPr>
            <w:tcW w:w="2445" w:type="dxa"/>
          </w:tcPr>
          <w:p w:rsidR="00301869" w:rsidRPr="00976B58" w:rsidRDefault="00301869" w:rsidP="006B0E20">
            <w:pPr>
              <w:pStyle w:val="Zkladntext"/>
              <w:rPr>
                <w:rFonts w:asciiTheme="minorHAnsi" w:hAnsiTheme="minorHAnsi"/>
                <w:b w:val="0"/>
                <w:sz w:val="20"/>
                <w:szCs w:val="20"/>
              </w:rPr>
            </w:pPr>
          </w:p>
        </w:tc>
        <w:tc>
          <w:tcPr>
            <w:tcW w:w="2445" w:type="dxa"/>
            <w:tcBorders>
              <w:right w:val="single" w:sz="12" w:space="0" w:color="auto"/>
            </w:tcBorders>
          </w:tcPr>
          <w:p w:rsidR="00301869" w:rsidRPr="00976B58" w:rsidRDefault="00301869" w:rsidP="006B0E20">
            <w:pPr>
              <w:pStyle w:val="Zkladntext"/>
              <w:rPr>
                <w:rFonts w:asciiTheme="minorHAnsi" w:hAnsiTheme="minorHAnsi"/>
                <w:b w:val="0"/>
                <w:sz w:val="20"/>
                <w:szCs w:val="20"/>
              </w:rPr>
            </w:pPr>
          </w:p>
        </w:tc>
      </w:tr>
      <w:tr w:rsidR="00301869" w:rsidRPr="00976B58" w:rsidTr="006B0E20">
        <w:trPr>
          <w:trHeight w:val="156"/>
        </w:trPr>
        <w:tc>
          <w:tcPr>
            <w:tcW w:w="1221" w:type="dxa"/>
            <w:vMerge/>
            <w:tcBorders>
              <w:left w:val="single" w:sz="12" w:space="0" w:color="auto"/>
            </w:tcBorders>
          </w:tcPr>
          <w:p w:rsidR="00301869" w:rsidRPr="00976B58" w:rsidRDefault="00301869" w:rsidP="006B0E20">
            <w:pPr>
              <w:pStyle w:val="Zkladntext"/>
              <w:rPr>
                <w:rFonts w:asciiTheme="minorHAnsi" w:hAnsiTheme="minorHAnsi"/>
                <w:b w:val="0"/>
                <w:sz w:val="20"/>
                <w:szCs w:val="20"/>
              </w:rPr>
            </w:pPr>
          </w:p>
        </w:tc>
        <w:tc>
          <w:tcPr>
            <w:tcW w:w="3667" w:type="dxa"/>
          </w:tcPr>
          <w:p w:rsidR="00301869" w:rsidRPr="00976B58" w:rsidRDefault="00301869" w:rsidP="006B0E20">
            <w:pPr>
              <w:pStyle w:val="Zkladntext"/>
              <w:rPr>
                <w:rFonts w:asciiTheme="minorHAnsi" w:hAnsiTheme="minorHAnsi"/>
                <w:b w:val="0"/>
                <w:sz w:val="20"/>
                <w:szCs w:val="20"/>
              </w:rPr>
            </w:pPr>
          </w:p>
        </w:tc>
        <w:tc>
          <w:tcPr>
            <w:tcW w:w="2445" w:type="dxa"/>
          </w:tcPr>
          <w:p w:rsidR="00301869" w:rsidRPr="00976B58" w:rsidRDefault="00301869" w:rsidP="006B0E20">
            <w:pPr>
              <w:pStyle w:val="Zkladntext"/>
              <w:rPr>
                <w:rFonts w:asciiTheme="minorHAnsi" w:hAnsiTheme="minorHAnsi"/>
                <w:b w:val="0"/>
                <w:sz w:val="20"/>
                <w:szCs w:val="20"/>
              </w:rPr>
            </w:pPr>
          </w:p>
        </w:tc>
        <w:tc>
          <w:tcPr>
            <w:tcW w:w="2445" w:type="dxa"/>
            <w:tcBorders>
              <w:right w:val="single" w:sz="12" w:space="0" w:color="auto"/>
            </w:tcBorders>
          </w:tcPr>
          <w:p w:rsidR="00301869" w:rsidRPr="00976B58" w:rsidRDefault="00301869" w:rsidP="006B0E20">
            <w:pPr>
              <w:pStyle w:val="Zkladntext"/>
              <w:rPr>
                <w:rFonts w:asciiTheme="minorHAnsi" w:hAnsiTheme="minorHAnsi"/>
                <w:b w:val="0"/>
                <w:sz w:val="20"/>
                <w:szCs w:val="20"/>
              </w:rPr>
            </w:pPr>
          </w:p>
        </w:tc>
      </w:tr>
      <w:tr w:rsidR="00301869" w:rsidRPr="00976B58" w:rsidTr="006B0E20">
        <w:trPr>
          <w:trHeight w:val="156"/>
        </w:trPr>
        <w:tc>
          <w:tcPr>
            <w:tcW w:w="1221" w:type="dxa"/>
            <w:vMerge/>
            <w:tcBorders>
              <w:left w:val="single" w:sz="12" w:space="0" w:color="auto"/>
            </w:tcBorders>
          </w:tcPr>
          <w:p w:rsidR="00301869" w:rsidRPr="00976B58" w:rsidRDefault="00301869" w:rsidP="006B0E20">
            <w:pPr>
              <w:pStyle w:val="Zkladntext"/>
              <w:rPr>
                <w:rFonts w:asciiTheme="minorHAnsi" w:hAnsiTheme="minorHAnsi"/>
                <w:b w:val="0"/>
                <w:sz w:val="20"/>
                <w:szCs w:val="20"/>
              </w:rPr>
            </w:pPr>
          </w:p>
        </w:tc>
        <w:tc>
          <w:tcPr>
            <w:tcW w:w="3667" w:type="dxa"/>
          </w:tcPr>
          <w:p w:rsidR="00301869" w:rsidRPr="00976B58" w:rsidRDefault="00301869" w:rsidP="006B0E20">
            <w:pPr>
              <w:pStyle w:val="Zkladntext"/>
              <w:rPr>
                <w:rFonts w:asciiTheme="minorHAnsi" w:hAnsiTheme="minorHAnsi"/>
                <w:b w:val="0"/>
                <w:sz w:val="20"/>
                <w:szCs w:val="20"/>
              </w:rPr>
            </w:pPr>
          </w:p>
        </w:tc>
        <w:tc>
          <w:tcPr>
            <w:tcW w:w="2445" w:type="dxa"/>
          </w:tcPr>
          <w:p w:rsidR="00301869" w:rsidRPr="00976B58" w:rsidRDefault="00301869" w:rsidP="006B0E20">
            <w:pPr>
              <w:pStyle w:val="Zkladntext"/>
              <w:rPr>
                <w:rFonts w:asciiTheme="minorHAnsi" w:hAnsiTheme="minorHAnsi"/>
                <w:b w:val="0"/>
                <w:sz w:val="20"/>
                <w:szCs w:val="20"/>
              </w:rPr>
            </w:pPr>
          </w:p>
        </w:tc>
        <w:tc>
          <w:tcPr>
            <w:tcW w:w="2445" w:type="dxa"/>
            <w:tcBorders>
              <w:right w:val="single" w:sz="12" w:space="0" w:color="auto"/>
            </w:tcBorders>
          </w:tcPr>
          <w:p w:rsidR="00301869" w:rsidRPr="00976B58" w:rsidRDefault="00301869" w:rsidP="006B0E20">
            <w:pPr>
              <w:pStyle w:val="Zkladntext"/>
              <w:rPr>
                <w:rFonts w:asciiTheme="minorHAnsi" w:hAnsiTheme="minorHAnsi"/>
                <w:b w:val="0"/>
                <w:sz w:val="20"/>
                <w:szCs w:val="20"/>
              </w:rPr>
            </w:pPr>
          </w:p>
        </w:tc>
      </w:tr>
      <w:tr w:rsidR="00301869" w:rsidRPr="00976B58" w:rsidTr="006B0E20">
        <w:trPr>
          <w:cantSplit/>
          <w:trHeight w:val="259"/>
        </w:trPr>
        <w:tc>
          <w:tcPr>
            <w:tcW w:w="4888" w:type="dxa"/>
            <w:gridSpan w:val="2"/>
            <w:tcBorders>
              <w:left w:val="single" w:sz="12" w:space="0" w:color="auto"/>
              <w:bottom w:val="single" w:sz="12" w:space="0" w:color="auto"/>
            </w:tcBorders>
          </w:tcPr>
          <w:p w:rsidR="00301869" w:rsidRPr="00976B58" w:rsidRDefault="00301869" w:rsidP="006B0E20">
            <w:pPr>
              <w:pStyle w:val="Zkladntext"/>
              <w:rPr>
                <w:rFonts w:asciiTheme="minorHAnsi" w:hAnsiTheme="minorHAnsi"/>
                <w:b w:val="0"/>
                <w:sz w:val="20"/>
                <w:szCs w:val="20"/>
              </w:rPr>
            </w:pPr>
            <w:r w:rsidRPr="00976B58">
              <w:rPr>
                <w:rFonts w:asciiTheme="minorHAnsi" w:hAnsiTheme="minorHAnsi"/>
                <w:b w:val="0"/>
                <w:sz w:val="20"/>
                <w:szCs w:val="20"/>
              </w:rPr>
              <w:t>Výsledné saldo opráv</w:t>
            </w:r>
          </w:p>
        </w:tc>
        <w:tc>
          <w:tcPr>
            <w:tcW w:w="2445" w:type="dxa"/>
            <w:tcBorders>
              <w:bottom w:val="single" w:sz="12" w:space="0" w:color="auto"/>
            </w:tcBorders>
          </w:tcPr>
          <w:p w:rsidR="00301869" w:rsidRPr="00976B58" w:rsidRDefault="00301869" w:rsidP="006B0E20">
            <w:pPr>
              <w:pStyle w:val="Zkladntext"/>
              <w:rPr>
                <w:rFonts w:asciiTheme="minorHAnsi" w:hAnsiTheme="minorHAnsi"/>
                <w:b w:val="0"/>
                <w:sz w:val="20"/>
                <w:szCs w:val="20"/>
              </w:rPr>
            </w:pPr>
          </w:p>
        </w:tc>
        <w:tc>
          <w:tcPr>
            <w:tcW w:w="2445" w:type="dxa"/>
            <w:tcBorders>
              <w:bottom w:val="single" w:sz="12" w:space="0" w:color="auto"/>
              <w:right w:val="single" w:sz="12" w:space="0" w:color="auto"/>
            </w:tcBorders>
          </w:tcPr>
          <w:p w:rsidR="00301869" w:rsidRPr="00976B58" w:rsidRDefault="00301869" w:rsidP="006B0E20">
            <w:pPr>
              <w:pStyle w:val="Zkladntext"/>
              <w:rPr>
                <w:rFonts w:asciiTheme="minorHAnsi" w:hAnsiTheme="minorHAnsi"/>
                <w:b w:val="0"/>
                <w:sz w:val="20"/>
                <w:szCs w:val="20"/>
              </w:rPr>
            </w:pPr>
          </w:p>
        </w:tc>
      </w:tr>
    </w:tbl>
    <w:p w:rsidR="00301869" w:rsidRPr="00976B58" w:rsidRDefault="00301869" w:rsidP="00301869">
      <w:pPr>
        <w:pStyle w:val="Zkladntext"/>
        <w:rPr>
          <w:rFonts w:asciiTheme="minorHAnsi" w:hAnsiTheme="minorHAnsi"/>
          <w:b w:val="0"/>
          <w:sz w:val="20"/>
          <w:szCs w:val="20"/>
        </w:rPr>
      </w:pPr>
      <w:r w:rsidRPr="00976B58">
        <w:rPr>
          <w:rFonts w:asciiTheme="minorHAnsi" w:hAnsiTheme="minorHAnsi"/>
          <w:b w:val="0"/>
          <w:sz w:val="20"/>
          <w:szCs w:val="20"/>
        </w:rPr>
        <w:t>* Hodnota opravených nákladov/výnosov</w:t>
      </w:r>
    </w:p>
    <w:p w:rsidR="00301869" w:rsidRDefault="00301869" w:rsidP="00301869">
      <w:pPr>
        <w:pStyle w:val="Default"/>
        <w:rPr>
          <w:rFonts w:asciiTheme="minorHAnsi" w:hAnsiTheme="minorHAnsi"/>
          <w:color w:val="990099"/>
          <w:sz w:val="20"/>
          <w:szCs w:val="20"/>
          <w:highlight w:val="yellow"/>
        </w:rPr>
      </w:pPr>
    </w:p>
    <w:p w:rsidR="00301869" w:rsidRPr="00976B58" w:rsidRDefault="00301869" w:rsidP="00301869">
      <w:pPr>
        <w:pStyle w:val="Default"/>
        <w:rPr>
          <w:rFonts w:asciiTheme="minorHAnsi" w:hAnsiTheme="minorHAnsi"/>
          <w:color w:val="990099"/>
          <w:sz w:val="20"/>
          <w:szCs w:val="20"/>
        </w:rPr>
      </w:pPr>
      <w:r w:rsidRPr="00976B58">
        <w:rPr>
          <w:rFonts w:asciiTheme="minorHAnsi" w:hAnsiTheme="minorHAnsi"/>
          <w:color w:val="990099"/>
          <w:sz w:val="20"/>
          <w:szCs w:val="20"/>
          <w:highlight w:val="yellow"/>
        </w:rPr>
        <w:t>alebo</w:t>
      </w:r>
    </w:p>
    <w:p w:rsidR="00301869" w:rsidRPr="00976B58" w:rsidRDefault="00301869" w:rsidP="00301869">
      <w:pPr>
        <w:ind w:left="-142" w:right="-468"/>
        <w:rPr>
          <w:rFonts w:asciiTheme="minorHAnsi" w:hAnsiTheme="minorHAnsi" w:cs="Calibri"/>
          <w:sz w:val="20"/>
          <w:szCs w:val="20"/>
        </w:rPr>
      </w:pPr>
      <w:r w:rsidRPr="00976B58">
        <w:rPr>
          <w:rFonts w:asciiTheme="minorHAnsi" w:hAnsiTheme="minorHAnsi" w:cs="Calibri"/>
          <w:sz w:val="20"/>
          <w:szCs w:val="20"/>
        </w:rPr>
        <w:t>V účtovnom období 201</w:t>
      </w:r>
      <w:r w:rsidR="00545115">
        <w:rPr>
          <w:rFonts w:asciiTheme="minorHAnsi" w:hAnsiTheme="minorHAnsi" w:cs="Calibri"/>
          <w:sz w:val="20"/>
          <w:szCs w:val="20"/>
        </w:rPr>
        <w:t>6</w:t>
      </w:r>
      <w:r w:rsidRPr="00976B58">
        <w:rPr>
          <w:rFonts w:asciiTheme="minorHAnsi" w:hAnsiTheme="minorHAnsi" w:cs="Calibri"/>
          <w:sz w:val="20"/>
          <w:szCs w:val="20"/>
        </w:rPr>
        <w:t xml:space="preserve"> Účtovná jednotka nevykonala žiadne opravy významných chýb minulých účtovných období. </w:t>
      </w:r>
    </w:p>
    <w:p w:rsidR="00301869" w:rsidRDefault="00301869" w:rsidP="00301869">
      <w:pPr>
        <w:pStyle w:val="Pismenka"/>
        <w:numPr>
          <w:ilvl w:val="0"/>
          <w:numId w:val="0"/>
        </w:numPr>
        <w:rPr>
          <w:rFonts w:asciiTheme="minorHAnsi" w:hAnsiTheme="minorHAnsi" w:cs="Calibri"/>
          <w:b w:val="0"/>
          <w:bCs/>
          <w:sz w:val="22"/>
          <w:szCs w:val="22"/>
        </w:rPr>
      </w:pPr>
    </w:p>
    <w:p w:rsidR="00441AF2" w:rsidRPr="00212BA4" w:rsidRDefault="00441AF2" w:rsidP="00441AF2">
      <w:pPr>
        <w:pStyle w:val="Default"/>
        <w:rPr>
          <w:rFonts w:asciiTheme="minorHAnsi" w:hAnsiTheme="minorHAnsi"/>
          <w:color w:val="00B0F0"/>
          <w:sz w:val="22"/>
          <w:szCs w:val="22"/>
        </w:rPr>
      </w:pPr>
    </w:p>
    <w:p w:rsidR="00441AF2" w:rsidRPr="00212BA4" w:rsidRDefault="00441AF2" w:rsidP="00441AF2">
      <w:pPr>
        <w:pStyle w:val="Default"/>
        <w:rPr>
          <w:rFonts w:asciiTheme="minorHAnsi" w:hAnsiTheme="minorHAnsi"/>
          <w:color w:val="00B0F0"/>
          <w:sz w:val="22"/>
          <w:szCs w:val="22"/>
        </w:rPr>
      </w:pPr>
    </w:p>
    <w:p w:rsidR="00441AF2" w:rsidRPr="00212BA4" w:rsidRDefault="00441AF2" w:rsidP="00441AF2">
      <w:pPr>
        <w:pStyle w:val="Default"/>
        <w:rPr>
          <w:rFonts w:asciiTheme="minorHAnsi" w:hAnsiTheme="minorHAnsi"/>
          <w:color w:val="00B0F0"/>
          <w:sz w:val="22"/>
          <w:szCs w:val="22"/>
        </w:rPr>
      </w:pPr>
    </w:p>
    <w:p w:rsidR="00441AF2" w:rsidRPr="00212BA4" w:rsidRDefault="00441AF2" w:rsidP="00441AF2">
      <w:pPr>
        <w:pStyle w:val="Default"/>
        <w:jc w:val="center"/>
        <w:rPr>
          <w:rFonts w:asciiTheme="minorHAnsi" w:hAnsiTheme="minorHAnsi"/>
          <w:color w:val="00B0F0"/>
          <w:sz w:val="22"/>
          <w:szCs w:val="22"/>
        </w:rPr>
      </w:pPr>
      <w:r w:rsidRPr="00212BA4">
        <w:rPr>
          <w:rFonts w:asciiTheme="minorHAnsi" w:hAnsiTheme="minorHAnsi"/>
          <w:b/>
          <w:bCs/>
          <w:color w:val="00B0F0"/>
          <w:sz w:val="22"/>
          <w:szCs w:val="22"/>
        </w:rPr>
        <w:t>Čl. IV</w:t>
      </w:r>
    </w:p>
    <w:p w:rsidR="00441AF2" w:rsidRPr="00212BA4" w:rsidRDefault="00441AF2" w:rsidP="00441AF2">
      <w:pPr>
        <w:pStyle w:val="Default"/>
        <w:jc w:val="center"/>
        <w:rPr>
          <w:rFonts w:asciiTheme="minorHAnsi" w:hAnsiTheme="minorHAnsi"/>
          <w:b/>
          <w:bCs/>
          <w:color w:val="00B0F0"/>
          <w:sz w:val="22"/>
          <w:szCs w:val="22"/>
        </w:rPr>
      </w:pPr>
      <w:r w:rsidRPr="00212BA4">
        <w:rPr>
          <w:rFonts w:asciiTheme="minorHAnsi" w:hAnsiTheme="minorHAnsi"/>
          <w:b/>
          <w:bCs/>
          <w:color w:val="00B0F0"/>
          <w:sz w:val="22"/>
          <w:szCs w:val="22"/>
        </w:rPr>
        <w:t>Informácie, ktoré vysvetľujú a dopĺňajú súvahu a výkaz ziskov a strát</w:t>
      </w:r>
    </w:p>
    <w:p w:rsidR="00441AF2" w:rsidRPr="00212BA4" w:rsidRDefault="00441AF2" w:rsidP="00441AF2">
      <w:pPr>
        <w:pStyle w:val="Default"/>
        <w:jc w:val="center"/>
        <w:rPr>
          <w:rFonts w:asciiTheme="minorHAnsi" w:hAnsiTheme="minorHAnsi"/>
          <w:color w:val="00B0F0"/>
          <w:sz w:val="22"/>
          <w:szCs w:val="22"/>
        </w:rPr>
      </w:pPr>
    </w:p>
    <w:p w:rsidR="00441AF2" w:rsidRPr="00212BA4" w:rsidRDefault="00441AF2" w:rsidP="00441AF2">
      <w:pPr>
        <w:pStyle w:val="Default"/>
        <w:rPr>
          <w:rFonts w:asciiTheme="minorHAnsi" w:hAnsiTheme="minorHAnsi"/>
          <w:color w:val="00B0F0"/>
          <w:sz w:val="22"/>
          <w:szCs w:val="22"/>
        </w:rPr>
      </w:pPr>
      <w:r w:rsidRPr="00212BA4">
        <w:rPr>
          <w:rFonts w:asciiTheme="minorHAnsi" w:hAnsiTheme="minorHAnsi"/>
          <w:color w:val="00B0F0"/>
          <w:sz w:val="22"/>
          <w:szCs w:val="22"/>
        </w:rPr>
        <w:t>(1)</w:t>
      </w:r>
      <w:r w:rsidR="00D11923">
        <w:rPr>
          <w:rFonts w:asciiTheme="minorHAnsi" w:hAnsiTheme="minorHAnsi"/>
          <w:color w:val="00B0F0"/>
          <w:sz w:val="22"/>
          <w:szCs w:val="22"/>
        </w:rPr>
        <w:t xml:space="preserve"> Účtovná jednotka neúčtovala o </w:t>
      </w:r>
      <w:proofErr w:type="spellStart"/>
      <w:r w:rsidR="00D11923">
        <w:rPr>
          <w:rFonts w:asciiTheme="minorHAnsi" w:hAnsiTheme="minorHAnsi"/>
          <w:color w:val="00B0F0"/>
          <w:sz w:val="22"/>
          <w:szCs w:val="22"/>
        </w:rPr>
        <w:t>goodwille</w:t>
      </w:r>
      <w:proofErr w:type="spellEnd"/>
      <w:r w:rsidR="00D11923">
        <w:rPr>
          <w:rFonts w:asciiTheme="minorHAnsi" w:hAnsiTheme="minorHAnsi"/>
          <w:color w:val="00B0F0"/>
          <w:sz w:val="22"/>
          <w:szCs w:val="22"/>
        </w:rPr>
        <w:t xml:space="preserve"> v bežnom účtovnom období ani v minulých účtovných obdobiach.</w:t>
      </w:r>
    </w:p>
    <w:p w:rsidR="00441AF2" w:rsidRPr="00212BA4" w:rsidRDefault="00441AF2" w:rsidP="00441AF2">
      <w:pPr>
        <w:pStyle w:val="Default"/>
        <w:rPr>
          <w:rFonts w:asciiTheme="minorHAnsi" w:hAnsiTheme="minorHAnsi"/>
          <w:color w:val="00B0F0"/>
          <w:sz w:val="22"/>
          <w:szCs w:val="22"/>
        </w:rPr>
      </w:pPr>
    </w:p>
    <w:p w:rsidR="00D11923" w:rsidRPr="00A87CD4" w:rsidRDefault="00441AF2" w:rsidP="00D11923">
      <w:pPr>
        <w:pStyle w:val="Default"/>
        <w:rPr>
          <w:rFonts w:asciiTheme="minorHAnsi" w:hAnsiTheme="minorHAnsi"/>
          <w:szCs w:val="22"/>
        </w:rPr>
      </w:pPr>
      <w:r w:rsidRPr="00212BA4">
        <w:rPr>
          <w:rFonts w:asciiTheme="minorHAnsi" w:hAnsiTheme="minorHAnsi"/>
          <w:color w:val="00B0F0"/>
          <w:sz w:val="22"/>
          <w:szCs w:val="22"/>
        </w:rPr>
        <w:t xml:space="preserve">(2) </w:t>
      </w:r>
      <w:r w:rsidR="00D11923" w:rsidRPr="00A87CD4">
        <w:rPr>
          <w:rFonts w:asciiTheme="minorHAnsi" w:hAnsiTheme="minorHAnsi"/>
          <w:color w:val="990099"/>
          <w:sz w:val="22"/>
          <w:szCs w:val="22"/>
        </w:rPr>
        <w:t>Informácie o významných položkách majetku a záväzkoch zabezpečených derivátmi</w:t>
      </w:r>
    </w:p>
    <w:tbl>
      <w:tblPr>
        <w:tblW w:w="53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27"/>
        <w:gridCol w:w="2218"/>
        <w:gridCol w:w="2241"/>
      </w:tblGrid>
      <w:tr w:rsidR="00D11923" w:rsidRPr="00A87CD4" w:rsidTr="00F27502">
        <w:trPr>
          <w:trHeight w:val="363"/>
          <w:jc w:val="center"/>
        </w:trPr>
        <w:tc>
          <w:tcPr>
            <w:tcW w:w="2853" w:type="pct"/>
            <w:vMerge w:val="restart"/>
            <w:noWrap/>
            <w:vAlign w:val="center"/>
            <w:hideMark/>
          </w:tcPr>
          <w:p w:rsidR="00D11923" w:rsidRPr="00A87CD4" w:rsidRDefault="00D11923" w:rsidP="00F27502">
            <w:pPr>
              <w:pStyle w:val="TopHeader"/>
              <w:rPr>
                <w:rFonts w:asciiTheme="minorHAnsi" w:hAnsiTheme="minorHAnsi"/>
                <w:b w:val="0"/>
                <w:sz w:val="18"/>
              </w:rPr>
            </w:pPr>
            <w:r w:rsidRPr="00A87CD4">
              <w:rPr>
                <w:rFonts w:asciiTheme="minorHAnsi" w:hAnsiTheme="minorHAnsi"/>
                <w:b w:val="0"/>
                <w:sz w:val="18"/>
              </w:rPr>
              <w:t>Zabezpečovaná položka</w:t>
            </w:r>
          </w:p>
        </w:tc>
        <w:tc>
          <w:tcPr>
            <w:tcW w:w="2147" w:type="pct"/>
            <w:gridSpan w:val="2"/>
            <w:vAlign w:val="center"/>
            <w:hideMark/>
          </w:tcPr>
          <w:p w:rsidR="00D11923" w:rsidRPr="00A87CD4" w:rsidRDefault="00D11923" w:rsidP="00F27502">
            <w:pPr>
              <w:pStyle w:val="TopHeader"/>
              <w:rPr>
                <w:rFonts w:asciiTheme="minorHAnsi" w:hAnsiTheme="minorHAnsi"/>
                <w:b w:val="0"/>
                <w:sz w:val="18"/>
              </w:rPr>
            </w:pPr>
            <w:r w:rsidRPr="00A87CD4">
              <w:rPr>
                <w:rFonts w:asciiTheme="minorHAnsi" w:hAnsiTheme="minorHAnsi"/>
                <w:b w:val="0"/>
                <w:sz w:val="18"/>
              </w:rPr>
              <w:t>Reálna hodnota</w:t>
            </w:r>
          </w:p>
        </w:tc>
      </w:tr>
      <w:tr w:rsidR="00D11923" w:rsidRPr="00A87CD4" w:rsidTr="00F27502">
        <w:trPr>
          <w:trHeight w:val="833"/>
          <w:jc w:val="center"/>
        </w:trPr>
        <w:tc>
          <w:tcPr>
            <w:tcW w:w="0" w:type="auto"/>
            <w:vMerge/>
            <w:vAlign w:val="center"/>
            <w:hideMark/>
          </w:tcPr>
          <w:p w:rsidR="00D11923" w:rsidRPr="00A87CD4" w:rsidRDefault="00D11923" w:rsidP="00F27502">
            <w:pPr>
              <w:rPr>
                <w:rFonts w:asciiTheme="minorHAnsi" w:hAnsiTheme="minorHAnsi"/>
                <w:bCs/>
                <w:sz w:val="18"/>
              </w:rPr>
            </w:pPr>
          </w:p>
        </w:tc>
        <w:tc>
          <w:tcPr>
            <w:tcW w:w="1068" w:type="pct"/>
            <w:vAlign w:val="center"/>
            <w:hideMark/>
          </w:tcPr>
          <w:p w:rsidR="00D11923" w:rsidRPr="00A87CD4" w:rsidRDefault="00D11923" w:rsidP="00F27502">
            <w:pPr>
              <w:pStyle w:val="TopHeader"/>
              <w:rPr>
                <w:rFonts w:asciiTheme="minorHAnsi" w:hAnsiTheme="minorHAnsi"/>
                <w:b w:val="0"/>
                <w:sz w:val="18"/>
              </w:rPr>
            </w:pPr>
            <w:r w:rsidRPr="00A87CD4">
              <w:rPr>
                <w:rFonts w:asciiTheme="minorHAnsi" w:hAnsiTheme="minorHAnsi"/>
                <w:b w:val="0"/>
                <w:sz w:val="18"/>
              </w:rPr>
              <w:t>Bežné účtovné obdobie</w:t>
            </w:r>
          </w:p>
        </w:tc>
        <w:tc>
          <w:tcPr>
            <w:tcW w:w="1079" w:type="pct"/>
            <w:vAlign w:val="center"/>
            <w:hideMark/>
          </w:tcPr>
          <w:p w:rsidR="00D11923" w:rsidRPr="00A87CD4" w:rsidRDefault="00D11923" w:rsidP="00F27502">
            <w:pPr>
              <w:pStyle w:val="TopHeader"/>
              <w:rPr>
                <w:rFonts w:asciiTheme="minorHAnsi" w:hAnsiTheme="minorHAnsi"/>
                <w:b w:val="0"/>
                <w:sz w:val="18"/>
              </w:rPr>
            </w:pPr>
            <w:r w:rsidRPr="00A87CD4">
              <w:rPr>
                <w:rFonts w:asciiTheme="minorHAnsi" w:hAnsiTheme="minorHAnsi"/>
                <w:b w:val="0"/>
                <w:sz w:val="18"/>
              </w:rPr>
              <w:t>Forma zabezpečenia</w:t>
            </w:r>
          </w:p>
        </w:tc>
      </w:tr>
      <w:tr w:rsidR="00D11923" w:rsidRPr="00A87CD4" w:rsidTr="00F27502">
        <w:trPr>
          <w:trHeight w:val="172"/>
          <w:jc w:val="center"/>
        </w:trPr>
        <w:tc>
          <w:tcPr>
            <w:tcW w:w="2853" w:type="pct"/>
            <w:noWrap/>
            <w:vAlign w:val="center"/>
            <w:hideMark/>
          </w:tcPr>
          <w:p w:rsidR="00D11923" w:rsidRPr="00A87CD4" w:rsidRDefault="00D11923" w:rsidP="00F27502">
            <w:pPr>
              <w:jc w:val="center"/>
              <w:rPr>
                <w:rFonts w:asciiTheme="minorHAnsi" w:hAnsiTheme="minorHAnsi"/>
              </w:rPr>
            </w:pPr>
            <w:r w:rsidRPr="00A87CD4">
              <w:rPr>
                <w:rFonts w:asciiTheme="minorHAnsi" w:hAnsiTheme="minorHAnsi"/>
                <w:szCs w:val="22"/>
              </w:rPr>
              <w:lastRenderedPageBreak/>
              <w:t>a</w:t>
            </w:r>
          </w:p>
        </w:tc>
        <w:tc>
          <w:tcPr>
            <w:tcW w:w="1068" w:type="pct"/>
            <w:noWrap/>
            <w:vAlign w:val="center"/>
            <w:hideMark/>
          </w:tcPr>
          <w:p w:rsidR="00D11923" w:rsidRPr="00A87CD4" w:rsidRDefault="00D11923" w:rsidP="00F27502">
            <w:pPr>
              <w:jc w:val="center"/>
              <w:rPr>
                <w:rFonts w:asciiTheme="minorHAnsi" w:hAnsiTheme="minorHAnsi"/>
              </w:rPr>
            </w:pPr>
            <w:r w:rsidRPr="00A87CD4">
              <w:rPr>
                <w:rFonts w:asciiTheme="minorHAnsi" w:hAnsiTheme="minorHAnsi"/>
                <w:szCs w:val="22"/>
              </w:rPr>
              <w:t>b</w:t>
            </w:r>
          </w:p>
        </w:tc>
        <w:tc>
          <w:tcPr>
            <w:tcW w:w="1079" w:type="pct"/>
            <w:noWrap/>
            <w:vAlign w:val="center"/>
            <w:hideMark/>
          </w:tcPr>
          <w:p w:rsidR="00D11923" w:rsidRPr="00A87CD4" w:rsidRDefault="00D11923" w:rsidP="00F27502">
            <w:pPr>
              <w:jc w:val="center"/>
              <w:rPr>
                <w:rFonts w:asciiTheme="minorHAnsi" w:hAnsiTheme="minorHAnsi"/>
              </w:rPr>
            </w:pPr>
            <w:r w:rsidRPr="00A87CD4">
              <w:rPr>
                <w:rFonts w:asciiTheme="minorHAnsi" w:hAnsiTheme="minorHAnsi"/>
                <w:szCs w:val="22"/>
              </w:rPr>
              <w:t>c</w:t>
            </w:r>
          </w:p>
        </w:tc>
      </w:tr>
      <w:tr w:rsidR="00D11923" w:rsidRPr="00A87CD4" w:rsidTr="00F27502">
        <w:trPr>
          <w:trHeight w:val="381"/>
          <w:jc w:val="center"/>
        </w:trPr>
        <w:tc>
          <w:tcPr>
            <w:tcW w:w="2853" w:type="pct"/>
            <w:noWrap/>
            <w:vAlign w:val="center"/>
            <w:hideMark/>
          </w:tcPr>
          <w:p w:rsidR="00D11923" w:rsidRPr="00A87CD4" w:rsidRDefault="00D11923" w:rsidP="00F27502">
            <w:pPr>
              <w:rPr>
                <w:rFonts w:asciiTheme="minorHAnsi" w:hAnsiTheme="minorHAnsi"/>
              </w:rPr>
            </w:pPr>
            <w:r w:rsidRPr="00A87CD4">
              <w:rPr>
                <w:rFonts w:asciiTheme="minorHAnsi" w:hAnsiTheme="minorHAnsi"/>
                <w:szCs w:val="22"/>
              </w:rPr>
              <w:t>Majetok vykázaný v súvahe</w:t>
            </w:r>
          </w:p>
        </w:tc>
        <w:tc>
          <w:tcPr>
            <w:tcW w:w="1068" w:type="pct"/>
            <w:noWrap/>
            <w:vAlign w:val="center"/>
            <w:hideMark/>
          </w:tcPr>
          <w:p w:rsidR="00D11923" w:rsidRPr="00A87CD4" w:rsidRDefault="00D11923" w:rsidP="00F27502">
            <w:pPr>
              <w:rPr>
                <w:rFonts w:asciiTheme="minorHAnsi" w:hAnsiTheme="minorHAnsi"/>
              </w:rPr>
            </w:pPr>
          </w:p>
        </w:tc>
        <w:tc>
          <w:tcPr>
            <w:tcW w:w="1079" w:type="pct"/>
            <w:noWrap/>
            <w:vAlign w:val="center"/>
            <w:hideMark/>
          </w:tcPr>
          <w:p w:rsidR="00D11923" w:rsidRPr="00A87CD4" w:rsidRDefault="00D11923" w:rsidP="00F27502">
            <w:pPr>
              <w:rPr>
                <w:rFonts w:asciiTheme="minorHAnsi" w:hAnsiTheme="minorHAnsi"/>
              </w:rPr>
            </w:pPr>
            <w:r w:rsidRPr="00A87CD4">
              <w:rPr>
                <w:rFonts w:asciiTheme="minorHAnsi" w:hAnsiTheme="minorHAnsi"/>
                <w:szCs w:val="22"/>
              </w:rPr>
              <w:t> </w:t>
            </w:r>
          </w:p>
        </w:tc>
      </w:tr>
      <w:tr w:rsidR="00D11923" w:rsidRPr="00A87CD4" w:rsidTr="00F27502">
        <w:trPr>
          <w:trHeight w:val="381"/>
          <w:jc w:val="center"/>
        </w:trPr>
        <w:tc>
          <w:tcPr>
            <w:tcW w:w="2853" w:type="pct"/>
            <w:noWrap/>
            <w:vAlign w:val="center"/>
            <w:hideMark/>
          </w:tcPr>
          <w:p w:rsidR="00D11923" w:rsidRPr="00A87CD4" w:rsidRDefault="00D11923" w:rsidP="00F27502">
            <w:pPr>
              <w:rPr>
                <w:rFonts w:asciiTheme="minorHAnsi" w:hAnsiTheme="minorHAnsi"/>
              </w:rPr>
            </w:pPr>
            <w:r w:rsidRPr="00A87CD4">
              <w:rPr>
                <w:rFonts w:asciiTheme="minorHAnsi" w:hAnsiTheme="minorHAnsi"/>
                <w:szCs w:val="22"/>
              </w:rPr>
              <w:t>Záväzok vykázaný v súvahe</w:t>
            </w:r>
          </w:p>
        </w:tc>
        <w:tc>
          <w:tcPr>
            <w:tcW w:w="1068" w:type="pct"/>
            <w:noWrap/>
            <w:vAlign w:val="center"/>
            <w:hideMark/>
          </w:tcPr>
          <w:p w:rsidR="00D11923" w:rsidRPr="00A87CD4" w:rsidRDefault="00D11923" w:rsidP="00F27502">
            <w:pPr>
              <w:rPr>
                <w:rFonts w:asciiTheme="minorHAnsi" w:hAnsiTheme="minorHAnsi"/>
              </w:rPr>
            </w:pPr>
            <w:r w:rsidRPr="00A87CD4">
              <w:rPr>
                <w:rFonts w:asciiTheme="minorHAnsi" w:hAnsiTheme="minorHAnsi"/>
                <w:szCs w:val="22"/>
              </w:rPr>
              <w:t> </w:t>
            </w:r>
          </w:p>
        </w:tc>
        <w:tc>
          <w:tcPr>
            <w:tcW w:w="1079" w:type="pct"/>
            <w:noWrap/>
            <w:vAlign w:val="center"/>
            <w:hideMark/>
          </w:tcPr>
          <w:p w:rsidR="00D11923" w:rsidRPr="00A87CD4" w:rsidRDefault="00D11923" w:rsidP="00F27502">
            <w:pPr>
              <w:rPr>
                <w:rFonts w:asciiTheme="minorHAnsi" w:hAnsiTheme="minorHAnsi"/>
              </w:rPr>
            </w:pPr>
            <w:r w:rsidRPr="00A87CD4">
              <w:rPr>
                <w:rFonts w:asciiTheme="minorHAnsi" w:hAnsiTheme="minorHAnsi"/>
                <w:szCs w:val="22"/>
              </w:rPr>
              <w:t> </w:t>
            </w:r>
          </w:p>
        </w:tc>
      </w:tr>
      <w:tr w:rsidR="00D11923" w:rsidRPr="00A87CD4" w:rsidTr="00F27502">
        <w:trPr>
          <w:trHeight w:val="381"/>
          <w:jc w:val="center"/>
        </w:trPr>
        <w:tc>
          <w:tcPr>
            <w:tcW w:w="2853" w:type="pct"/>
            <w:noWrap/>
            <w:vAlign w:val="center"/>
            <w:hideMark/>
          </w:tcPr>
          <w:p w:rsidR="00D11923" w:rsidRPr="00A87CD4" w:rsidRDefault="00D11923" w:rsidP="00F27502">
            <w:pPr>
              <w:rPr>
                <w:rFonts w:asciiTheme="minorHAnsi" w:hAnsiTheme="minorHAnsi"/>
              </w:rPr>
            </w:pPr>
            <w:r w:rsidRPr="00A87CD4">
              <w:rPr>
                <w:rFonts w:asciiTheme="minorHAnsi" w:hAnsiTheme="minorHAnsi"/>
                <w:szCs w:val="22"/>
              </w:rPr>
              <w:t>Zmluvy, ktoré sa neúčtujú na súvahových účtoch</w:t>
            </w:r>
          </w:p>
        </w:tc>
        <w:tc>
          <w:tcPr>
            <w:tcW w:w="1068" w:type="pct"/>
            <w:noWrap/>
            <w:vAlign w:val="center"/>
            <w:hideMark/>
          </w:tcPr>
          <w:p w:rsidR="00D11923" w:rsidRPr="00A87CD4" w:rsidRDefault="00D11923" w:rsidP="00F27502">
            <w:pPr>
              <w:rPr>
                <w:rFonts w:asciiTheme="minorHAnsi" w:hAnsiTheme="minorHAnsi"/>
              </w:rPr>
            </w:pPr>
            <w:r w:rsidRPr="00A87CD4">
              <w:rPr>
                <w:rFonts w:asciiTheme="minorHAnsi" w:hAnsiTheme="minorHAnsi"/>
                <w:szCs w:val="22"/>
              </w:rPr>
              <w:t> </w:t>
            </w:r>
          </w:p>
        </w:tc>
        <w:tc>
          <w:tcPr>
            <w:tcW w:w="1079" w:type="pct"/>
            <w:noWrap/>
            <w:vAlign w:val="center"/>
            <w:hideMark/>
          </w:tcPr>
          <w:p w:rsidR="00D11923" w:rsidRPr="00A87CD4" w:rsidRDefault="00D11923" w:rsidP="00F27502">
            <w:pPr>
              <w:rPr>
                <w:rFonts w:asciiTheme="minorHAnsi" w:hAnsiTheme="minorHAnsi"/>
              </w:rPr>
            </w:pPr>
            <w:r w:rsidRPr="00A87CD4">
              <w:rPr>
                <w:rFonts w:asciiTheme="minorHAnsi" w:hAnsiTheme="minorHAnsi"/>
                <w:szCs w:val="22"/>
              </w:rPr>
              <w:t> </w:t>
            </w:r>
          </w:p>
        </w:tc>
      </w:tr>
      <w:tr w:rsidR="00D11923" w:rsidRPr="00A87CD4" w:rsidTr="00F27502">
        <w:trPr>
          <w:trHeight w:val="381"/>
          <w:jc w:val="center"/>
        </w:trPr>
        <w:tc>
          <w:tcPr>
            <w:tcW w:w="2853" w:type="pct"/>
            <w:vAlign w:val="center"/>
            <w:hideMark/>
          </w:tcPr>
          <w:p w:rsidR="00D11923" w:rsidRPr="00A87CD4" w:rsidRDefault="00D11923" w:rsidP="00F27502">
            <w:pPr>
              <w:rPr>
                <w:rFonts w:asciiTheme="minorHAnsi" w:hAnsiTheme="minorHAnsi"/>
              </w:rPr>
            </w:pPr>
            <w:r w:rsidRPr="00A87CD4">
              <w:rPr>
                <w:rFonts w:asciiTheme="minorHAnsi" w:hAnsiTheme="minorHAnsi"/>
                <w:szCs w:val="22"/>
              </w:rPr>
              <w:t>Očakávané budúce obchody dosiaľ zmluvne nezabezpečené</w:t>
            </w:r>
          </w:p>
        </w:tc>
        <w:tc>
          <w:tcPr>
            <w:tcW w:w="1068" w:type="pct"/>
            <w:noWrap/>
            <w:vAlign w:val="center"/>
            <w:hideMark/>
          </w:tcPr>
          <w:p w:rsidR="00D11923" w:rsidRPr="00A87CD4" w:rsidRDefault="00D11923" w:rsidP="00F27502">
            <w:pPr>
              <w:rPr>
                <w:rFonts w:asciiTheme="minorHAnsi" w:hAnsiTheme="minorHAnsi"/>
              </w:rPr>
            </w:pPr>
            <w:r w:rsidRPr="00A87CD4">
              <w:rPr>
                <w:rFonts w:asciiTheme="minorHAnsi" w:hAnsiTheme="minorHAnsi"/>
                <w:szCs w:val="22"/>
              </w:rPr>
              <w:t> </w:t>
            </w:r>
          </w:p>
        </w:tc>
        <w:tc>
          <w:tcPr>
            <w:tcW w:w="1079" w:type="pct"/>
            <w:noWrap/>
            <w:vAlign w:val="center"/>
            <w:hideMark/>
          </w:tcPr>
          <w:p w:rsidR="00D11923" w:rsidRPr="00A87CD4" w:rsidRDefault="00D11923" w:rsidP="00F27502">
            <w:pPr>
              <w:rPr>
                <w:rFonts w:asciiTheme="minorHAnsi" w:hAnsiTheme="minorHAnsi"/>
              </w:rPr>
            </w:pPr>
            <w:r w:rsidRPr="00A87CD4">
              <w:rPr>
                <w:rFonts w:asciiTheme="minorHAnsi" w:hAnsiTheme="minorHAnsi"/>
                <w:szCs w:val="22"/>
              </w:rPr>
              <w:t> </w:t>
            </w:r>
          </w:p>
        </w:tc>
      </w:tr>
      <w:tr w:rsidR="00D11923" w:rsidRPr="00A87CD4" w:rsidTr="00F27502">
        <w:trPr>
          <w:trHeight w:val="381"/>
          <w:jc w:val="center"/>
        </w:trPr>
        <w:tc>
          <w:tcPr>
            <w:tcW w:w="2853" w:type="pct"/>
            <w:noWrap/>
            <w:vAlign w:val="center"/>
            <w:hideMark/>
          </w:tcPr>
          <w:p w:rsidR="00D11923" w:rsidRPr="00A87CD4" w:rsidRDefault="00D11923" w:rsidP="00F27502">
            <w:pPr>
              <w:rPr>
                <w:rFonts w:asciiTheme="minorHAnsi" w:hAnsiTheme="minorHAnsi"/>
              </w:rPr>
            </w:pPr>
            <w:r w:rsidRPr="00A87CD4">
              <w:rPr>
                <w:rFonts w:asciiTheme="minorHAnsi" w:hAnsiTheme="minorHAnsi"/>
                <w:szCs w:val="22"/>
              </w:rPr>
              <w:t>Spolu</w:t>
            </w:r>
          </w:p>
        </w:tc>
        <w:tc>
          <w:tcPr>
            <w:tcW w:w="1068" w:type="pct"/>
            <w:noWrap/>
            <w:vAlign w:val="center"/>
            <w:hideMark/>
          </w:tcPr>
          <w:p w:rsidR="00D11923" w:rsidRPr="00A87CD4" w:rsidRDefault="00D11923" w:rsidP="00F27502">
            <w:pPr>
              <w:rPr>
                <w:rFonts w:asciiTheme="minorHAnsi" w:hAnsiTheme="minorHAnsi"/>
              </w:rPr>
            </w:pPr>
            <w:r w:rsidRPr="00A87CD4">
              <w:rPr>
                <w:rFonts w:asciiTheme="minorHAnsi" w:hAnsiTheme="minorHAnsi"/>
                <w:szCs w:val="22"/>
              </w:rPr>
              <w:t> </w:t>
            </w:r>
          </w:p>
        </w:tc>
        <w:tc>
          <w:tcPr>
            <w:tcW w:w="1079" w:type="pct"/>
            <w:noWrap/>
            <w:vAlign w:val="center"/>
            <w:hideMark/>
          </w:tcPr>
          <w:p w:rsidR="00D11923" w:rsidRPr="00A87CD4" w:rsidRDefault="00D11923" w:rsidP="00F27502">
            <w:pPr>
              <w:rPr>
                <w:rFonts w:asciiTheme="minorHAnsi" w:hAnsiTheme="minorHAnsi"/>
              </w:rPr>
            </w:pPr>
            <w:r w:rsidRPr="00A87CD4">
              <w:rPr>
                <w:rFonts w:asciiTheme="minorHAnsi" w:hAnsiTheme="minorHAnsi"/>
                <w:szCs w:val="22"/>
              </w:rPr>
              <w:t> </w:t>
            </w:r>
          </w:p>
        </w:tc>
      </w:tr>
    </w:tbl>
    <w:p w:rsidR="00D11923" w:rsidRPr="00A87CD4" w:rsidRDefault="00D11923" w:rsidP="00D11923">
      <w:pPr>
        <w:pStyle w:val="Nzov"/>
        <w:keepNext w:val="0"/>
        <w:widowControl w:val="0"/>
        <w:spacing w:before="0" w:beforeAutospacing="0" w:after="0"/>
        <w:ind w:left="360"/>
        <w:jc w:val="left"/>
        <w:rPr>
          <w:rFonts w:asciiTheme="minorHAnsi" w:hAnsiTheme="minorHAnsi"/>
          <w:b w:val="0"/>
          <w:szCs w:val="22"/>
        </w:rPr>
      </w:pPr>
    </w:p>
    <w:p w:rsidR="00D11923" w:rsidRPr="00A87CD4" w:rsidRDefault="00D11923" w:rsidP="00D11923">
      <w:pPr>
        <w:rPr>
          <w:rFonts w:asciiTheme="minorHAnsi" w:hAnsiTheme="minorHAnsi"/>
          <w:i/>
          <w:color w:val="990099"/>
          <w:sz w:val="20"/>
        </w:rPr>
      </w:pPr>
    </w:p>
    <w:p w:rsidR="00D11923" w:rsidRPr="00A87CD4" w:rsidRDefault="00D11923" w:rsidP="00D11923">
      <w:pPr>
        <w:pStyle w:val="Nzov"/>
        <w:spacing w:before="0" w:beforeAutospacing="0" w:after="0"/>
        <w:jc w:val="both"/>
        <w:rPr>
          <w:rFonts w:asciiTheme="minorHAnsi" w:hAnsiTheme="minorHAnsi" w:cs="Calibri"/>
          <w:b w:val="0"/>
          <w:sz w:val="18"/>
          <w:szCs w:val="18"/>
        </w:rPr>
      </w:pPr>
      <w:r w:rsidRPr="00A87CD4">
        <w:rPr>
          <w:rFonts w:asciiTheme="minorHAnsi" w:hAnsiTheme="minorHAnsi" w:cs="Calibri"/>
          <w:b w:val="0"/>
          <w:sz w:val="20"/>
          <w:szCs w:val="20"/>
        </w:rPr>
        <w:t xml:space="preserve">Informácia  o významných položkách derivátov za bežné účtovné obdobie </w:t>
      </w:r>
    </w:p>
    <w:tbl>
      <w:tblPr>
        <w:tblW w:w="544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99"/>
        <w:gridCol w:w="2296"/>
        <w:gridCol w:w="2210"/>
        <w:gridCol w:w="2489"/>
      </w:tblGrid>
      <w:tr w:rsidR="00D11923" w:rsidRPr="00A87CD4" w:rsidTr="00F27502">
        <w:trPr>
          <w:trHeight w:val="287"/>
          <w:jc w:val="center"/>
        </w:trPr>
        <w:tc>
          <w:tcPr>
            <w:tcW w:w="3510" w:type="dxa"/>
            <w:vMerge w:val="restart"/>
            <w:noWrap/>
            <w:vAlign w:val="center"/>
          </w:tcPr>
          <w:p w:rsidR="00D11923" w:rsidRPr="00A87CD4" w:rsidRDefault="00D11923" w:rsidP="00F27502">
            <w:pPr>
              <w:pStyle w:val="TopHeader"/>
              <w:rPr>
                <w:rFonts w:asciiTheme="minorHAnsi" w:hAnsiTheme="minorHAnsi" w:cs="Calibri"/>
                <w:b w:val="0"/>
                <w:sz w:val="20"/>
                <w:szCs w:val="20"/>
              </w:rPr>
            </w:pPr>
            <w:r w:rsidRPr="00A87CD4">
              <w:rPr>
                <w:rFonts w:asciiTheme="minorHAnsi" w:hAnsiTheme="minorHAnsi" w:cs="Calibri"/>
                <w:b w:val="0"/>
                <w:sz w:val="20"/>
                <w:szCs w:val="20"/>
              </w:rPr>
              <w:t>Názov položky</w:t>
            </w:r>
          </w:p>
        </w:tc>
        <w:tc>
          <w:tcPr>
            <w:tcW w:w="4517" w:type="dxa"/>
            <w:gridSpan w:val="2"/>
            <w:noWrap/>
            <w:vAlign w:val="center"/>
          </w:tcPr>
          <w:p w:rsidR="00D11923" w:rsidRPr="00A87CD4" w:rsidRDefault="00D11923" w:rsidP="00F27502">
            <w:pPr>
              <w:pStyle w:val="TopHeader"/>
              <w:rPr>
                <w:rFonts w:asciiTheme="minorHAnsi" w:hAnsiTheme="minorHAnsi" w:cs="Calibri"/>
                <w:b w:val="0"/>
                <w:sz w:val="20"/>
                <w:szCs w:val="20"/>
              </w:rPr>
            </w:pPr>
            <w:r w:rsidRPr="00A87CD4">
              <w:rPr>
                <w:rFonts w:asciiTheme="minorHAnsi" w:hAnsiTheme="minorHAnsi" w:cs="Calibri"/>
                <w:b w:val="0"/>
                <w:sz w:val="20"/>
                <w:szCs w:val="20"/>
              </w:rPr>
              <w:t>Účtovná hodnota</w:t>
            </w:r>
          </w:p>
        </w:tc>
        <w:tc>
          <w:tcPr>
            <w:tcW w:w="2496" w:type="dxa"/>
            <w:vMerge w:val="restart"/>
            <w:noWrap/>
            <w:vAlign w:val="center"/>
          </w:tcPr>
          <w:p w:rsidR="00D11923" w:rsidRPr="00A87CD4" w:rsidRDefault="00D11923" w:rsidP="00F27502">
            <w:pPr>
              <w:pStyle w:val="TopHeader"/>
              <w:rPr>
                <w:rFonts w:asciiTheme="minorHAnsi" w:hAnsiTheme="minorHAnsi" w:cs="Calibri"/>
                <w:b w:val="0"/>
                <w:sz w:val="20"/>
                <w:szCs w:val="20"/>
              </w:rPr>
            </w:pPr>
            <w:r w:rsidRPr="00A87CD4">
              <w:rPr>
                <w:rFonts w:asciiTheme="minorHAnsi" w:hAnsiTheme="minorHAnsi" w:cs="Calibri"/>
                <w:b w:val="0"/>
                <w:sz w:val="20"/>
                <w:szCs w:val="20"/>
              </w:rPr>
              <w:t>Dohodnutá cena  podkladového nástroja</w:t>
            </w:r>
          </w:p>
        </w:tc>
      </w:tr>
      <w:tr w:rsidR="00D11923" w:rsidRPr="00A87CD4" w:rsidTr="00F27502">
        <w:trPr>
          <w:trHeight w:val="293"/>
          <w:jc w:val="center"/>
        </w:trPr>
        <w:tc>
          <w:tcPr>
            <w:tcW w:w="3510" w:type="dxa"/>
            <w:vMerge/>
            <w:noWrap/>
            <w:vAlign w:val="center"/>
          </w:tcPr>
          <w:p w:rsidR="00D11923" w:rsidRPr="00A87CD4" w:rsidRDefault="00D11923" w:rsidP="00F27502">
            <w:pPr>
              <w:rPr>
                <w:rFonts w:asciiTheme="minorHAnsi" w:hAnsiTheme="minorHAnsi" w:cs="Calibri"/>
                <w:sz w:val="20"/>
                <w:szCs w:val="20"/>
              </w:rPr>
            </w:pPr>
          </w:p>
        </w:tc>
        <w:tc>
          <w:tcPr>
            <w:tcW w:w="2302" w:type="dxa"/>
            <w:noWrap/>
            <w:vAlign w:val="center"/>
          </w:tcPr>
          <w:p w:rsidR="00D11923" w:rsidRPr="00A87CD4" w:rsidRDefault="00D11923" w:rsidP="00F27502">
            <w:pPr>
              <w:jc w:val="center"/>
              <w:rPr>
                <w:rFonts w:asciiTheme="minorHAnsi" w:hAnsiTheme="minorHAnsi" w:cs="Calibri"/>
                <w:sz w:val="20"/>
                <w:szCs w:val="20"/>
              </w:rPr>
            </w:pPr>
            <w:r w:rsidRPr="00A87CD4">
              <w:rPr>
                <w:rFonts w:asciiTheme="minorHAnsi" w:hAnsiTheme="minorHAnsi" w:cs="Calibri"/>
                <w:sz w:val="20"/>
                <w:szCs w:val="20"/>
              </w:rPr>
              <w:t>pohľadávky</w:t>
            </w:r>
          </w:p>
        </w:tc>
        <w:tc>
          <w:tcPr>
            <w:tcW w:w="2216" w:type="dxa"/>
            <w:noWrap/>
            <w:vAlign w:val="center"/>
          </w:tcPr>
          <w:p w:rsidR="00D11923" w:rsidRPr="00A87CD4" w:rsidRDefault="00D11923" w:rsidP="00F27502">
            <w:pPr>
              <w:jc w:val="center"/>
              <w:rPr>
                <w:rFonts w:asciiTheme="minorHAnsi" w:hAnsiTheme="minorHAnsi" w:cs="Calibri"/>
                <w:sz w:val="20"/>
                <w:szCs w:val="20"/>
              </w:rPr>
            </w:pPr>
            <w:r w:rsidRPr="00A87CD4">
              <w:rPr>
                <w:rFonts w:asciiTheme="minorHAnsi" w:hAnsiTheme="minorHAnsi" w:cs="Calibri"/>
                <w:sz w:val="20"/>
                <w:szCs w:val="20"/>
              </w:rPr>
              <w:t>záväzku</w:t>
            </w:r>
          </w:p>
        </w:tc>
        <w:tc>
          <w:tcPr>
            <w:tcW w:w="2496" w:type="dxa"/>
            <w:vMerge/>
            <w:noWrap/>
            <w:vAlign w:val="center"/>
          </w:tcPr>
          <w:p w:rsidR="00D11923" w:rsidRPr="00A87CD4" w:rsidRDefault="00D11923" w:rsidP="00F27502">
            <w:pPr>
              <w:rPr>
                <w:rFonts w:asciiTheme="minorHAnsi" w:hAnsiTheme="minorHAnsi" w:cs="Calibri"/>
                <w:sz w:val="20"/>
                <w:szCs w:val="20"/>
              </w:rPr>
            </w:pPr>
          </w:p>
        </w:tc>
      </w:tr>
      <w:tr w:rsidR="00D11923" w:rsidRPr="00A87CD4" w:rsidTr="00F27502">
        <w:trPr>
          <w:trHeight w:val="110"/>
          <w:jc w:val="center"/>
        </w:trPr>
        <w:tc>
          <w:tcPr>
            <w:tcW w:w="3510" w:type="dxa"/>
            <w:noWrap/>
            <w:vAlign w:val="center"/>
          </w:tcPr>
          <w:p w:rsidR="00D11923" w:rsidRPr="00A87CD4" w:rsidRDefault="00D11923" w:rsidP="00F27502">
            <w:pPr>
              <w:jc w:val="center"/>
              <w:rPr>
                <w:rFonts w:asciiTheme="minorHAnsi" w:hAnsiTheme="minorHAnsi" w:cs="Calibri"/>
                <w:sz w:val="20"/>
                <w:szCs w:val="20"/>
              </w:rPr>
            </w:pPr>
            <w:r w:rsidRPr="00A87CD4">
              <w:rPr>
                <w:rFonts w:asciiTheme="minorHAnsi" w:hAnsiTheme="minorHAnsi" w:cs="Calibri"/>
                <w:sz w:val="20"/>
                <w:szCs w:val="20"/>
              </w:rPr>
              <w:t>a</w:t>
            </w:r>
          </w:p>
        </w:tc>
        <w:tc>
          <w:tcPr>
            <w:tcW w:w="2302" w:type="dxa"/>
            <w:noWrap/>
            <w:vAlign w:val="center"/>
          </w:tcPr>
          <w:p w:rsidR="00D11923" w:rsidRPr="00A87CD4" w:rsidRDefault="00D11923" w:rsidP="00F27502">
            <w:pPr>
              <w:jc w:val="center"/>
              <w:rPr>
                <w:rFonts w:asciiTheme="minorHAnsi" w:hAnsiTheme="minorHAnsi" w:cs="Calibri"/>
                <w:sz w:val="20"/>
                <w:szCs w:val="20"/>
              </w:rPr>
            </w:pPr>
            <w:r w:rsidRPr="00A87CD4">
              <w:rPr>
                <w:rFonts w:asciiTheme="minorHAnsi" w:hAnsiTheme="minorHAnsi" w:cs="Calibri"/>
                <w:sz w:val="20"/>
                <w:szCs w:val="20"/>
              </w:rPr>
              <w:t>b</w:t>
            </w:r>
          </w:p>
        </w:tc>
        <w:tc>
          <w:tcPr>
            <w:tcW w:w="2216" w:type="dxa"/>
            <w:noWrap/>
            <w:vAlign w:val="center"/>
          </w:tcPr>
          <w:p w:rsidR="00D11923" w:rsidRPr="00A87CD4" w:rsidRDefault="00D11923" w:rsidP="00F27502">
            <w:pPr>
              <w:jc w:val="center"/>
              <w:rPr>
                <w:rFonts w:asciiTheme="minorHAnsi" w:hAnsiTheme="minorHAnsi" w:cs="Calibri"/>
                <w:sz w:val="20"/>
                <w:szCs w:val="20"/>
              </w:rPr>
            </w:pPr>
            <w:r w:rsidRPr="00A87CD4">
              <w:rPr>
                <w:rFonts w:asciiTheme="minorHAnsi" w:hAnsiTheme="minorHAnsi" w:cs="Calibri"/>
                <w:sz w:val="20"/>
                <w:szCs w:val="20"/>
              </w:rPr>
              <w:t>c</w:t>
            </w:r>
          </w:p>
        </w:tc>
        <w:tc>
          <w:tcPr>
            <w:tcW w:w="2496" w:type="dxa"/>
            <w:noWrap/>
            <w:vAlign w:val="center"/>
          </w:tcPr>
          <w:p w:rsidR="00D11923" w:rsidRPr="00A87CD4" w:rsidRDefault="00D11923" w:rsidP="00F27502">
            <w:pPr>
              <w:jc w:val="center"/>
              <w:rPr>
                <w:rFonts w:asciiTheme="minorHAnsi" w:hAnsiTheme="minorHAnsi" w:cs="Calibri"/>
                <w:sz w:val="20"/>
                <w:szCs w:val="20"/>
              </w:rPr>
            </w:pPr>
            <w:r w:rsidRPr="00A87CD4">
              <w:rPr>
                <w:rFonts w:asciiTheme="minorHAnsi" w:hAnsiTheme="minorHAnsi" w:cs="Calibri"/>
                <w:sz w:val="20"/>
                <w:szCs w:val="20"/>
              </w:rPr>
              <w:t>d</w:t>
            </w:r>
          </w:p>
        </w:tc>
      </w:tr>
      <w:tr w:rsidR="00D11923" w:rsidRPr="00A87CD4" w:rsidTr="00F27502">
        <w:trPr>
          <w:trHeight w:val="341"/>
          <w:jc w:val="center"/>
        </w:trPr>
        <w:tc>
          <w:tcPr>
            <w:tcW w:w="3510" w:type="dxa"/>
            <w:noWrap/>
            <w:vAlign w:val="center"/>
          </w:tcPr>
          <w:p w:rsidR="00D11923" w:rsidRPr="00A87CD4" w:rsidRDefault="00D11923" w:rsidP="00F27502">
            <w:pPr>
              <w:rPr>
                <w:rFonts w:asciiTheme="minorHAnsi" w:hAnsiTheme="minorHAnsi" w:cs="Calibri"/>
                <w:sz w:val="20"/>
                <w:szCs w:val="20"/>
              </w:rPr>
            </w:pPr>
            <w:r w:rsidRPr="00A87CD4">
              <w:rPr>
                <w:rFonts w:asciiTheme="minorHAnsi" w:hAnsiTheme="minorHAnsi" w:cs="Calibri"/>
                <w:sz w:val="20"/>
                <w:szCs w:val="20"/>
              </w:rPr>
              <w:t>Deriváty určené na obchodovanie</w:t>
            </w:r>
          </w:p>
        </w:tc>
        <w:tc>
          <w:tcPr>
            <w:tcW w:w="2302" w:type="dxa"/>
            <w:noWrap/>
            <w:vAlign w:val="center"/>
          </w:tcPr>
          <w:p w:rsidR="00D11923" w:rsidRPr="00A87CD4" w:rsidRDefault="00D11923" w:rsidP="00F27502">
            <w:pPr>
              <w:jc w:val="center"/>
              <w:rPr>
                <w:rFonts w:asciiTheme="minorHAnsi" w:hAnsiTheme="minorHAnsi" w:cs="Calibri"/>
                <w:sz w:val="20"/>
                <w:szCs w:val="20"/>
              </w:rPr>
            </w:pPr>
          </w:p>
        </w:tc>
        <w:tc>
          <w:tcPr>
            <w:tcW w:w="2216" w:type="dxa"/>
            <w:noWrap/>
            <w:vAlign w:val="center"/>
          </w:tcPr>
          <w:p w:rsidR="00D11923" w:rsidRPr="00A87CD4" w:rsidRDefault="00D11923" w:rsidP="00F27502">
            <w:pPr>
              <w:jc w:val="center"/>
              <w:rPr>
                <w:rFonts w:asciiTheme="minorHAnsi" w:hAnsiTheme="minorHAnsi" w:cs="Calibri"/>
                <w:sz w:val="20"/>
                <w:szCs w:val="20"/>
              </w:rPr>
            </w:pPr>
          </w:p>
        </w:tc>
        <w:tc>
          <w:tcPr>
            <w:tcW w:w="2496" w:type="dxa"/>
            <w:noWrap/>
            <w:vAlign w:val="center"/>
          </w:tcPr>
          <w:p w:rsidR="00D11923" w:rsidRPr="00A87CD4" w:rsidRDefault="00D11923" w:rsidP="00F27502">
            <w:pPr>
              <w:rPr>
                <w:rFonts w:asciiTheme="minorHAnsi" w:hAnsiTheme="minorHAnsi" w:cs="Calibri"/>
                <w:sz w:val="20"/>
                <w:szCs w:val="20"/>
              </w:rPr>
            </w:pPr>
          </w:p>
        </w:tc>
      </w:tr>
      <w:tr w:rsidR="00D11923" w:rsidRPr="00A87CD4" w:rsidTr="00F27502">
        <w:trPr>
          <w:trHeight w:val="341"/>
          <w:jc w:val="center"/>
        </w:trPr>
        <w:tc>
          <w:tcPr>
            <w:tcW w:w="3510" w:type="dxa"/>
            <w:noWrap/>
            <w:vAlign w:val="center"/>
          </w:tcPr>
          <w:p w:rsidR="00D11923" w:rsidRPr="00A87CD4" w:rsidRDefault="00D11923" w:rsidP="00F27502">
            <w:pPr>
              <w:rPr>
                <w:rFonts w:asciiTheme="minorHAnsi" w:hAnsiTheme="minorHAnsi" w:cs="Calibri"/>
                <w:sz w:val="20"/>
                <w:szCs w:val="20"/>
              </w:rPr>
            </w:pPr>
            <w:r w:rsidRPr="00A87CD4">
              <w:rPr>
                <w:rFonts w:asciiTheme="minorHAnsi" w:hAnsiTheme="minorHAnsi" w:cs="Calibri"/>
                <w:sz w:val="20"/>
                <w:szCs w:val="20"/>
              </w:rPr>
              <w:t xml:space="preserve">Opcie </w:t>
            </w:r>
          </w:p>
        </w:tc>
        <w:tc>
          <w:tcPr>
            <w:tcW w:w="2302" w:type="dxa"/>
            <w:noWrap/>
            <w:vAlign w:val="center"/>
          </w:tcPr>
          <w:p w:rsidR="00D11923" w:rsidRPr="00A87CD4" w:rsidRDefault="00D11923" w:rsidP="00F27502">
            <w:pPr>
              <w:jc w:val="center"/>
              <w:rPr>
                <w:rFonts w:asciiTheme="minorHAnsi" w:hAnsiTheme="minorHAnsi" w:cs="Calibri"/>
                <w:sz w:val="20"/>
                <w:szCs w:val="20"/>
              </w:rPr>
            </w:pPr>
          </w:p>
        </w:tc>
        <w:tc>
          <w:tcPr>
            <w:tcW w:w="2216" w:type="dxa"/>
            <w:noWrap/>
            <w:vAlign w:val="center"/>
          </w:tcPr>
          <w:p w:rsidR="00D11923" w:rsidRPr="00A87CD4" w:rsidRDefault="00D11923" w:rsidP="00F27502">
            <w:pPr>
              <w:jc w:val="center"/>
              <w:rPr>
                <w:rFonts w:asciiTheme="minorHAnsi" w:hAnsiTheme="minorHAnsi" w:cs="Calibri"/>
                <w:sz w:val="20"/>
                <w:szCs w:val="20"/>
              </w:rPr>
            </w:pPr>
          </w:p>
        </w:tc>
        <w:tc>
          <w:tcPr>
            <w:tcW w:w="2496" w:type="dxa"/>
            <w:noWrap/>
            <w:vAlign w:val="center"/>
          </w:tcPr>
          <w:p w:rsidR="00D11923" w:rsidRPr="00A87CD4" w:rsidRDefault="00D11923" w:rsidP="00F27502">
            <w:pPr>
              <w:rPr>
                <w:rFonts w:asciiTheme="minorHAnsi" w:hAnsiTheme="minorHAnsi" w:cs="Calibri"/>
                <w:sz w:val="20"/>
                <w:szCs w:val="20"/>
              </w:rPr>
            </w:pPr>
          </w:p>
        </w:tc>
      </w:tr>
      <w:tr w:rsidR="00D11923" w:rsidRPr="00A87CD4" w:rsidTr="00F27502">
        <w:trPr>
          <w:trHeight w:val="341"/>
          <w:jc w:val="center"/>
        </w:trPr>
        <w:tc>
          <w:tcPr>
            <w:tcW w:w="3510" w:type="dxa"/>
            <w:noWrap/>
            <w:vAlign w:val="center"/>
          </w:tcPr>
          <w:p w:rsidR="00D11923" w:rsidRPr="00A87CD4" w:rsidRDefault="00D11923" w:rsidP="00F27502">
            <w:pPr>
              <w:rPr>
                <w:rFonts w:asciiTheme="minorHAnsi" w:hAnsiTheme="minorHAnsi" w:cs="Calibri"/>
                <w:sz w:val="20"/>
                <w:szCs w:val="20"/>
              </w:rPr>
            </w:pPr>
            <w:proofErr w:type="spellStart"/>
            <w:r w:rsidRPr="00A87CD4">
              <w:rPr>
                <w:rFonts w:asciiTheme="minorHAnsi" w:hAnsiTheme="minorHAnsi" w:cs="Calibri"/>
                <w:sz w:val="20"/>
                <w:szCs w:val="20"/>
              </w:rPr>
              <w:t>Forwardy</w:t>
            </w:r>
            <w:proofErr w:type="spellEnd"/>
            <w:r w:rsidRPr="00A87CD4">
              <w:rPr>
                <w:rFonts w:asciiTheme="minorHAnsi" w:hAnsiTheme="minorHAnsi" w:cs="Calibri"/>
                <w:sz w:val="20"/>
                <w:szCs w:val="20"/>
              </w:rPr>
              <w:t xml:space="preserve"> </w:t>
            </w:r>
          </w:p>
        </w:tc>
        <w:tc>
          <w:tcPr>
            <w:tcW w:w="2302" w:type="dxa"/>
            <w:noWrap/>
            <w:vAlign w:val="center"/>
          </w:tcPr>
          <w:p w:rsidR="00D11923" w:rsidRPr="00A87CD4" w:rsidRDefault="00D11923" w:rsidP="00F27502">
            <w:pPr>
              <w:jc w:val="center"/>
              <w:rPr>
                <w:rFonts w:asciiTheme="minorHAnsi" w:hAnsiTheme="minorHAnsi" w:cs="Calibri"/>
                <w:sz w:val="20"/>
                <w:szCs w:val="20"/>
              </w:rPr>
            </w:pPr>
          </w:p>
        </w:tc>
        <w:tc>
          <w:tcPr>
            <w:tcW w:w="2216" w:type="dxa"/>
            <w:noWrap/>
            <w:vAlign w:val="center"/>
          </w:tcPr>
          <w:p w:rsidR="00D11923" w:rsidRPr="00A87CD4" w:rsidRDefault="00D11923" w:rsidP="00F27502">
            <w:pPr>
              <w:jc w:val="center"/>
              <w:rPr>
                <w:rFonts w:asciiTheme="minorHAnsi" w:hAnsiTheme="minorHAnsi" w:cs="Calibri"/>
                <w:sz w:val="20"/>
                <w:szCs w:val="20"/>
              </w:rPr>
            </w:pPr>
          </w:p>
        </w:tc>
        <w:tc>
          <w:tcPr>
            <w:tcW w:w="2496" w:type="dxa"/>
            <w:noWrap/>
            <w:vAlign w:val="center"/>
          </w:tcPr>
          <w:p w:rsidR="00D11923" w:rsidRPr="00A87CD4" w:rsidRDefault="00D11923" w:rsidP="00F27502">
            <w:pPr>
              <w:rPr>
                <w:rFonts w:asciiTheme="minorHAnsi" w:hAnsiTheme="minorHAnsi" w:cs="Calibri"/>
                <w:sz w:val="20"/>
                <w:szCs w:val="20"/>
              </w:rPr>
            </w:pPr>
          </w:p>
        </w:tc>
      </w:tr>
      <w:tr w:rsidR="00D11923" w:rsidRPr="00A87CD4" w:rsidTr="00F27502">
        <w:trPr>
          <w:trHeight w:val="341"/>
          <w:jc w:val="center"/>
        </w:trPr>
        <w:tc>
          <w:tcPr>
            <w:tcW w:w="3510" w:type="dxa"/>
            <w:tcBorders>
              <w:top w:val="single" w:sz="4" w:space="0" w:color="auto"/>
              <w:left w:val="single" w:sz="4" w:space="0" w:color="auto"/>
              <w:bottom w:val="single" w:sz="4" w:space="0" w:color="auto"/>
              <w:right w:val="single" w:sz="4" w:space="0" w:color="auto"/>
            </w:tcBorders>
            <w:noWrap/>
            <w:vAlign w:val="center"/>
          </w:tcPr>
          <w:p w:rsidR="00D11923" w:rsidRPr="00A87CD4" w:rsidRDefault="00D11923" w:rsidP="00F27502">
            <w:pPr>
              <w:rPr>
                <w:rFonts w:asciiTheme="minorHAnsi" w:hAnsiTheme="minorHAnsi" w:cs="Calibri"/>
                <w:sz w:val="20"/>
                <w:szCs w:val="20"/>
              </w:rPr>
            </w:pPr>
            <w:r w:rsidRPr="00A87CD4">
              <w:rPr>
                <w:rFonts w:asciiTheme="minorHAnsi" w:hAnsiTheme="minorHAnsi" w:cs="Calibri"/>
                <w:sz w:val="20"/>
                <w:szCs w:val="20"/>
              </w:rPr>
              <w:t>Opcie na menu- bariérová</w:t>
            </w:r>
          </w:p>
        </w:tc>
        <w:tc>
          <w:tcPr>
            <w:tcW w:w="2302" w:type="dxa"/>
            <w:tcBorders>
              <w:top w:val="single" w:sz="4" w:space="0" w:color="auto"/>
              <w:left w:val="single" w:sz="4" w:space="0" w:color="auto"/>
              <w:bottom w:val="single" w:sz="4" w:space="0" w:color="auto"/>
              <w:right w:val="single" w:sz="4" w:space="0" w:color="auto"/>
            </w:tcBorders>
            <w:noWrap/>
            <w:vAlign w:val="center"/>
          </w:tcPr>
          <w:p w:rsidR="00D11923" w:rsidRPr="00A87CD4" w:rsidRDefault="00D11923" w:rsidP="00F27502">
            <w:pPr>
              <w:jc w:val="center"/>
              <w:rPr>
                <w:rFonts w:asciiTheme="minorHAnsi" w:hAnsiTheme="minorHAnsi" w:cs="Calibri"/>
                <w:sz w:val="20"/>
                <w:szCs w:val="20"/>
              </w:rPr>
            </w:pPr>
          </w:p>
        </w:tc>
        <w:tc>
          <w:tcPr>
            <w:tcW w:w="2216" w:type="dxa"/>
            <w:tcBorders>
              <w:top w:val="single" w:sz="4" w:space="0" w:color="auto"/>
              <w:left w:val="single" w:sz="4" w:space="0" w:color="auto"/>
              <w:bottom w:val="single" w:sz="4" w:space="0" w:color="auto"/>
              <w:right w:val="single" w:sz="4" w:space="0" w:color="auto"/>
            </w:tcBorders>
            <w:noWrap/>
            <w:vAlign w:val="center"/>
          </w:tcPr>
          <w:p w:rsidR="00D11923" w:rsidRPr="00A87CD4" w:rsidRDefault="00D11923" w:rsidP="00F27502">
            <w:pPr>
              <w:jc w:val="center"/>
              <w:rPr>
                <w:rFonts w:asciiTheme="minorHAnsi" w:hAnsiTheme="minorHAnsi" w:cs="Calibri"/>
                <w:sz w:val="20"/>
                <w:szCs w:val="20"/>
              </w:rPr>
            </w:pPr>
          </w:p>
        </w:tc>
        <w:tc>
          <w:tcPr>
            <w:tcW w:w="2496" w:type="dxa"/>
            <w:tcBorders>
              <w:top w:val="single" w:sz="4" w:space="0" w:color="auto"/>
              <w:left w:val="single" w:sz="4" w:space="0" w:color="auto"/>
              <w:bottom w:val="single" w:sz="4" w:space="0" w:color="auto"/>
              <w:right w:val="single" w:sz="4" w:space="0" w:color="auto"/>
            </w:tcBorders>
            <w:noWrap/>
            <w:vAlign w:val="center"/>
          </w:tcPr>
          <w:p w:rsidR="00D11923" w:rsidRPr="00A87CD4" w:rsidRDefault="00D11923" w:rsidP="00F27502">
            <w:pPr>
              <w:rPr>
                <w:rFonts w:asciiTheme="minorHAnsi" w:hAnsiTheme="minorHAnsi" w:cs="Calibri"/>
                <w:sz w:val="20"/>
                <w:szCs w:val="20"/>
              </w:rPr>
            </w:pPr>
          </w:p>
        </w:tc>
      </w:tr>
    </w:tbl>
    <w:p w:rsidR="00D11923" w:rsidRPr="00A87CD4" w:rsidRDefault="00D11923" w:rsidP="00D11923">
      <w:pPr>
        <w:rPr>
          <w:rFonts w:asciiTheme="minorHAnsi" w:hAnsiTheme="minorHAnsi" w:cs="Calibri"/>
          <w:sz w:val="18"/>
          <w:szCs w:val="18"/>
        </w:rPr>
      </w:pPr>
    </w:p>
    <w:p w:rsidR="00D11923" w:rsidRDefault="00D11923" w:rsidP="00441AF2">
      <w:pPr>
        <w:pStyle w:val="Default"/>
        <w:rPr>
          <w:rFonts w:asciiTheme="minorHAnsi" w:hAnsiTheme="minorHAnsi"/>
          <w:color w:val="00B0F0"/>
          <w:sz w:val="22"/>
          <w:szCs w:val="22"/>
        </w:rPr>
      </w:pPr>
      <w:r w:rsidRPr="00D11923">
        <w:rPr>
          <w:rFonts w:asciiTheme="minorHAnsi" w:hAnsiTheme="minorHAnsi"/>
          <w:color w:val="00B0F0"/>
          <w:sz w:val="22"/>
          <w:szCs w:val="22"/>
          <w:highlight w:val="yellow"/>
        </w:rPr>
        <w:t>alebo</w:t>
      </w:r>
      <w:r w:rsidR="00441AF2" w:rsidRPr="00212BA4">
        <w:rPr>
          <w:rFonts w:asciiTheme="minorHAnsi" w:hAnsiTheme="minorHAnsi"/>
          <w:color w:val="00B0F0"/>
          <w:sz w:val="22"/>
          <w:szCs w:val="22"/>
        </w:rPr>
        <w:t xml:space="preserve"> </w:t>
      </w:r>
    </w:p>
    <w:p w:rsidR="00D11923" w:rsidRDefault="00D11923" w:rsidP="00441AF2">
      <w:pPr>
        <w:pStyle w:val="Default"/>
        <w:rPr>
          <w:rFonts w:asciiTheme="minorHAnsi" w:hAnsiTheme="minorHAnsi"/>
          <w:color w:val="00B0F0"/>
          <w:sz w:val="22"/>
          <w:szCs w:val="22"/>
        </w:rPr>
      </w:pPr>
    </w:p>
    <w:p w:rsidR="003C5BEE" w:rsidRPr="00976B58" w:rsidRDefault="003C5BEE" w:rsidP="003C5BEE">
      <w:pPr>
        <w:ind w:left="-142" w:right="-468"/>
        <w:rPr>
          <w:rFonts w:asciiTheme="minorHAnsi" w:hAnsiTheme="minorHAnsi" w:cs="Calibri"/>
          <w:sz w:val="20"/>
          <w:szCs w:val="20"/>
        </w:rPr>
      </w:pPr>
      <w:r w:rsidRPr="00976B58">
        <w:rPr>
          <w:rFonts w:asciiTheme="minorHAnsi" w:hAnsiTheme="minorHAnsi" w:cs="Calibri"/>
          <w:sz w:val="20"/>
          <w:szCs w:val="20"/>
        </w:rPr>
        <w:t>V účtovnom období 201</w:t>
      </w:r>
      <w:r w:rsidR="00545115">
        <w:rPr>
          <w:rFonts w:asciiTheme="minorHAnsi" w:hAnsiTheme="minorHAnsi" w:cs="Calibri"/>
          <w:sz w:val="20"/>
          <w:szCs w:val="20"/>
        </w:rPr>
        <w:t xml:space="preserve">6 </w:t>
      </w:r>
      <w:r>
        <w:rPr>
          <w:rFonts w:asciiTheme="minorHAnsi" w:hAnsiTheme="minorHAnsi" w:cs="Calibri"/>
          <w:sz w:val="20"/>
          <w:szCs w:val="20"/>
        </w:rPr>
        <w:t>ú</w:t>
      </w:r>
      <w:r w:rsidRPr="00976B58">
        <w:rPr>
          <w:rFonts w:asciiTheme="minorHAnsi" w:hAnsiTheme="minorHAnsi" w:cs="Calibri"/>
          <w:sz w:val="20"/>
          <w:szCs w:val="20"/>
        </w:rPr>
        <w:t xml:space="preserve">čtovná jednotka nevykonala žiadne </w:t>
      </w:r>
      <w:r>
        <w:rPr>
          <w:rFonts w:asciiTheme="minorHAnsi" w:hAnsiTheme="minorHAnsi" w:cs="Calibri"/>
          <w:sz w:val="20"/>
          <w:szCs w:val="20"/>
        </w:rPr>
        <w:t>derivátové operácie</w:t>
      </w:r>
      <w:r w:rsidRPr="00976B58">
        <w:rPr>
          <w:rFonts w:asciiTheme="minorHAnsi" w:hAnsiTheme="minorHAnsi" w:cs="Calibri"/>
          <w:sz w:val="20"/>
          <w:szCs w:val="20"/>
        </w:rPr>
        <w:t xml:space="preserve">. </w:t>
      </w:r>
    </w:p>
    <w:p w:rsidR="00D11923" w:rsidRDefault="00D11923" w:rsidP="00441AF2">
      <w:pPr>
        <w:pStyle w:val="Default"/>
        <w:rPr>
          <w:rFonts w:asciiTheme="minorHAnsi" w:hAnsiTheme="minorHAnsi"/>
          <w:color w:val="00B0F0"/>
          <w:sz w:val="22"/>
          <w:szCs w:val="22"/>
        </w:rPr>
      </w:pPr>
    </w:p>
    <w:p w:rsidR="00D11923" w:rsidRDefault="00D11923" w:rsidP="00441AF2">
      <w:pPr>
        <w:pStyle w:val="Default"/>
        <w:rPr>
          <w:rFonts w:asciiTheme="minorHAnsi" w:hAnsiTheme="minorHAnsi"/>
          <w:color w:val="00B0F0"/>
          <w:sz w:val="22"/>
          <w:szCs w:val="22"/>
        </w:rPr>
      </w:pPr>
    </w:p>
    <w:p w:rsidR="00D11923" w:rsidRPr="00212BA4" w:rsidRDefault="00D11923" w:rsidP="00441AF2">
      <w:pPr>
        <w:pStyle w:val="Default"/>
        <w:rPr>
          <w:rFonts w:asciiTheme="minorHAnsi" w:hAnsiTheme="minorHAnsi"/>
          <w:color w:val="00B0F0"/>
          <w:sz w:val="22"/>
          <w:szCs w:val="22"/>
        </w:rPr>
      </w:pPr>
    </w:p>
    <w:p w:rsidR="00441AF2" w:rsidRPr="00212BA4" w:rsidRDefault="00441AF2" w:rsidP="00441AF2">
      <w:pPr>
        <w:pStyle w:val="Default"/>
        <w:spacing w:after="14"/>
        <w:rPr>
          <w:rFonts w:asciiTheme="minorHAnsi" w:hAnsiTheme="minorHAnsi"/>
          <w:color w:val="00B0F0"/>
          <w:sz w:val="22"/>
          <w:szCs w:val="22"/>
        </w:rPr>
      </w:pPr>
      <w:r w:rsidRPr="00212BA4">
        <w:rPr>
          <w:rFonts w:asciiTheme="minorHAnsi" w:hAnsiTheme="minorHAnsi"/>
          <w:color w:val="00B0F0"/>
          <w:sz w:val="22"/>
          <w:szCs w:val="22"/>
        </w:rPr>
        <w:t>(3) Informácie o záväzkoch</w:t>
      </w:r>
      <w:r w:rsidR="00D11923">
        <w:rPr>
          <w:rFonts w:asciiTheme="minorHAnsi" w:hAnsiTheme="minorHAnsi"/>
          <w:color w:val="00B0F0"/>
          <w:sz w:val="22"/>
          <w:szCs w:val="22"/>
        </w:rPr>
        <w:t xml:space="preserve"> </w:t>
      </w:r>
      <w:r w:rsidRPr="00212BA4">
        <w:rPr>
          <w:rFonts w:asciiTheme="minorHAnsi" w:hAnsiTheme="minorHAnsi"/>
          <w:color w:val="00B0F0"/>
          <w:sz w:val="22"/>
          <w:szCs w:val="22"/>
        </w:rPr>
        <w:t xml:space="preserve"> </w:t>
      </w:r>
    </w:p>
    <w:p w:rsidR="00441AF2" w:rsidRPr="00212BA4" w:rsidRDefault="00441AF2" w:rsidP="00441AF2">
      <w:pPr>
        <w:pStyle w:val="Default"/>
        <w:spacing w:after="14"/>
        <w:rPr>
          <w:rFonts w:asciiTheme="minorHAnsi" w:hAnsiTheme="minorHAnsi"/>
          <w:color w:val="00B0F0"/>
          <w:sz w:val="22"/>
          <w:szCs w:val="22"/>
        </w:rPr>
      </w:pPr>
    </w:p>
    <w:p w:rsidR="00301869" w:rsidRPr="00A87CD4" w:rsidRDefault="00441AF2" w:rsidP="00301869">
      <w:pPr>
        <w:pStyle w:val="Default"/>
        <w:spacing w:after="14"/>
        <w:rPr>
          <w:rFonts w:asciiTheme="minorHAnsi" w:hAnsiTheme="minorHAnsi"/>
          <w:szCs w:val="22"/>
        </w:rPr>
      </w:pPr>
      <w:r w:rsidRPr="00212BA4">
        <w:rPr>
          <w:rFonts w:asciiTheme="minorHAnsi" w:hAnsiTheme="minorHAnsi"/>
          <w:color w:val="00B0F0"/>
          <w:sz w:val="22"/>
          <w:szCs w:val="22"/>
        </w:rPr>
        <w:t>a)</w:t>
      </w:r>
      <w:r w:rsidR="00301869" w:rsidRPr="00301869">
        <w:rPr>
          <w:rFonts w:asciiTheme="minorHAnsi" w:hAnsiTheme="minorHAnsi"/>
          <w:color w:val="990099"/>
          <w:sz w:val="22"/>
          <w:szCs w:val="22"/>
        </w:rPr>
        <w:t xml:space="preserve"> </w:t>
      </w:r>
      <w:r w:rsidR="00301869" w:rsidRPr="00A87CD4">
        <w:rPr>
          <w:rFonts w:asciiTheme="minorHAnsi" w:hAnsiTheme="minorHAnsi"/>
          <w:color w:val="990099"/>
          <w:sz w:val="22"/>
          <w:szCs w:val="22"/>
        </w:rPr>
        <w:t xml:space="preserve"> Informácie o štruktúre záväzkov podľa zostatkovej doby splatnosti </w:t>
      </w:r>
    </w:p>
    <w:tbl>
      <w:tblPr>
        <w:tblW w:w="529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26"/>
        <w:gridCol w:w="3209"/>
        <w:gridCol w:w="2866"/>
      </w:tblGrid>
      <w:tr w:rsidR="00301869" w:rsidRPr="00A87CD4" w:rsidTr="006B0E20">
        <w:trPr>
          <w:trHeight w:val="955"/>
          <w:jc w:val="center"/>
        </w:trPr>
        <w:tc>
          <w:tcPr>
            <w:tcW w:w="2022" w:type="pct"/>
            <w:vAlign w:val="center"/>
            <w:hideMark/>
          </w:tcPr>
          <w:p w:rsidR="00301869" w:rsidRPr="00A87CD4" w:rsidRDefault="00301869" w:rsidP="006B0E20">
            <w:pPr>
              <w:pStyle w:val="TopHeader"/>
              <w:rPr>
                <w:rFonts w:asciiTheme="minorHAnsi" w:hAnsiTheme="minorHAnsi"/>
                <w:b w:val="0"/>
                <w:sz w:val="18"/>
              </w:rPr>
            </w:pPr>
            <w:r w:rsidRPr="00A87CD4">
              <w:rPr>
                <w:rFonts w:asciiTheme="minorHAnsi" w:hAnsiTheme="minorHAnsi"/>
                <w:b w:val="0"/>
                <w:sz w:val="18"/>
              </w:rPr>
              <w:t>Názov položky</w:t>
            </w:r>
          </w:p>
        </w:tc>
        <w:tc>
          <w:tcPr>
            <w:tcW w:w="1573" w:type="pct"/>
            <w:noWrap/>
            <w:vAlign w:val="center"/>
            <w:hideMark/>
          </w:tcPr>
          <w:p w:rsidR="00301869" w:rsidRPr="00A87CD4" w:rsidRDefault="00301869" w:rsidP="006B0E20">
            <w:pPr>
              <w:pStyle w:val="TopHeader"/>
              <w:rPr>
                <w:rFonts w:asciiTheme="minorHAnsi" w:hAnsiTheme="minorHAnsi"/>
                <w:b w:val="0"/>
                <w:sz w:val="18"/>
              </w:rPr>
            </w:pPr>
            <w:r w:rsidRPr="00A87CD4">
              <w:rPr>
                <w:rFonts w:asciiTheme="minorHAnsi" w:hAnsiTheme="minorHAnsi"/>
                <w:b w:val="0"/>
                <w:sz w:val="18"/>
              </w:rPr>
              <w:t>Bežné účtovné obdobie</w:t>
            </w:r>
          </w:p>
        </w:tc>
        <w:tc>
          <w:tcPr>
            <w:tcW w:w="1405" w:type="pct"/>
            <w:vAlign w:val="center"/>
            <w:hideMark/>
          </w:tcPr>
          <w:p w:rsidR="00301869" w:rsidRPr="00A87CD4" w:rsidRDefault="00301869" w:rsidP="006B0E20">
            <w:pPr>
              <w:pStyle w:val="TopHeader"/>
              <w:rPr>
                <w:rFonts w:asciiTheme="minorHAnsi" w:hAnsiTheme="minorHAnsi"/>
                <w:b w:val="0"/>
                <w:sz w:val="18"/>
              </w:rPr>
            </w:pPr>
            <w:r w:rsidRPr="00A87CD4">
              <w:rPr>
                <w:rFonts w:asciiTheme="minorHAnsi" w:hAnsiTheme="minorHAnsi"/>
                <w:b w:val="0"/>
                <w:sz w:val="18"/>
              </w:rPr>
              <w:t>Bezprostredne predchádzajúce účtovné obdobie</w:t>
            </w:r>
          </w:p>
        </w:tc>
      </w:tr>
      <w:tr w:rsidR="00301869" w:rsidRPr="00A87CD4" w:rsidTr="006B0E20">
        <w:trPr>
          <w:trHeight w:val="413"/>
          <w:jc w:val="center"/>
        </w:trPr>
        <w:tc>
          <w:tcPr>
            <w:tcW w:w="2022" w:type="pct"/>
            <w:vAlign w:val="center"/>
          </w:tcPr>
          <w:p w:rsidR="00301869" w:rsidRPr="007D2049" w:rsidRDefault="00301869" w:rsidP="006B0E20">
            <w:pPr>
              <w:rPr>
                <w:rFonts w:asciiTheme="minorHAnsi" w:hAnsiTheme="minorHAnsi"/>
                <w:b/>
              </w:rPr>
            </w:pPr>
            <w:r w:rsidRPr="007D2049">
              <w:rPr>
                <w:rFonts w:asciiTheme="minorHAnsi" w:hAnsiTheme="minorHAnsi"/>
                <w:b/>
                <w:bCs/>
                <w:szCs w:val="22"/>
              </w:rPr>
              <w:t>Dlhodobé záväzky spolu</w:t>
            </w:r>
          </w:p>
        </w:tc>
        <w:tc>
          <w:tcPr>
            <w:tcW w:w="1573" w:type="pct"/>
            <w:noWrap/>
            <w:vAlign w:val="center"/>
          </w:tcPr>
          <w:p w:rsidR="00301869" w:rsidRPr="007D2049" w:rsidRDefault="00311859" w:rsidP="006B0E20">
            <w:pPr>
              <w:rPr>
                <w:rFonts w:asciiTheme="minorHAnsi" w:hAnsiTheme="minorHAnsi"/>
                <w:b/>
                <w:bCs/>
              </w:rPr>
            </w:pPr>
            <w:r>
              <w:rPr>
                <w:rFonts w:asciiTheme="minorHAnsi" w:hAnsiTheme="minorHAnsi"/>
                <w:b/>
                <w:bCs/>
              </w:rPr>
              <w:t>4007</w:t>
            </w:r>
          </w:p>
        </w:tc>
        <w:tc>
          <w:tcPr>
            <w:tcW w:w="1405" w:type="pct"/>
            <w:vAlign w:val="center"/>
          </w:tcPr>
          <w:p w:rsidR="00301869" w:rsidRPr="007D2049" w:rsidRDefault="00545115" w:rsidP="006B0E20">
            <w:pPr>
              <w:rPr>
                <w:rFonts w:asciiTheme="minorHAnsi" w:hAnsiTheme="minorHAnsi"/>
                <w:b/>
                <w:bCs/>
              </w:rPr>
            </w:pPr>
            <w:r>
              <w:rPr>
                <w:rFonts w:asciiTheme="minorHAnsi" w:hAnsiTheme="minorHAnsi"/>
                <w:b/>
                <w:bCs/>
              </w:rPr>
              <w:t>3994</w:t>
            </w:r>
          </w:p>
        </w:tc>
      </w:tr>
      <w:tr w:rsidR="00301869" w:rsidRPr="00A87CD4" w:rsidTr="006B0E20">
        <w:trPr>
          <w:trHeight w:val="589"/>
          <w:jc w:val="center"/>
        </w:trPr>
        <w:tc>
          <w:tcPr>
            <w:tcW w:w="2022" w:type="pct"/>
            <w:vAlign w:val="center"/>
            <w:hideMark/>
          </w:tcPr>
          <w:p w:rsidR="00301869" w:rsidRDefault="00311859" w:rsidP="006B0E20">
            <w:pPr>
              <w:rPr>
                <w:rFonts w:asciiTheme="minorHAnsi" w:hAnsiTheme="minorHAnsi"/>
                <w:szCs w:val="22"/>
              </w:rPr>
            </w:pPr>
            <w:r>
              <w:rPr>
                <w:rFonts w:asciiTheme="minorHAnsi" w:hAnsiTheme="minorHAnsi"/>
                <w:szCs w:val="22"/>
              </w:rPr>
              <w:t>Záväzky so zostatkovou dobou splatnosti</w:t>
            </w:r>
          </w:p>
          <w:p w:rsidR="00311859" w:rsidRPr="00A87CD4" w:rsidRDefault="00311859" w:rsidP="006B0E20">
            <w:pPr>
              <w:rPr>
                <w:rFonts w:asciiTheme="minorHAnsi" w:hAnsiTheme="minorHAnsi"/>
              </w:rPr>
            </w:pPr>
            <w:r>
              <w:rPr>
                <w:rFonts w:asciiTheme="minorHAnsi" w:hAnsiTheme="minorHAnsi"/>
                <w:szCs w:val="22"/>
              </w:rPr>
              <w:t>Do jedného roka vrátane</w:t>
            </w:r>
          </w:p>
        </w:tc>
        <w:tc>
          <w:tcPr>
            <w:tcW w:w="1573" w:type="pct"/>
            <w:noWrap/>
            <w:vAlign w:val="center"/>
            <w:hideMark/>
          </w:tcPr>
          <w:p w:rsidR="00301869" w:rsidRPr="00A87CD4" w:rsidRDefault="00311859" w:rsidP="00311859">
            <w:pPr>
              <w:rPr>
                <w:rFonts w:asciiTheme="minorHAnsi" w:hAnsiTheme="minorHAnsi"/>
              </w:rPr>
            </w:pPr>
            <w:r>
              <w:rPr>
                <w:rFonts w:asciiTheme="minorHAnsi" w:hAnsiTheme="minorHAnsi"/>
                <w:szCs w:val="22"/>
              </w:rPr>
              <w:t>40</w:t>
            </w:r>
            <w:r w:rsidR="00301869" w:rsidRPr="00A87CD4">
              <w:rPr>
                <w:rFonts w:asciiTheme="minorHAnsi" w:hAnsiTheme="minorHAnsi"/>
                <w:szCs w:val="22"/>
              </w:rPr>
              <w:t> </w:t>
            </w:r>
          </w:p>
        </w:tc>
        <w:tc>
          <w:tcPr>
            <w:tcW w:w="1405" w:type="pct"/>
            <w:noWrap/>
            <w:vAlign w:val="center"/>
            <w:hideMark/>
          </w:tcPr>
          <w:p w:rsidR="00301869" w:rsidRPr="00A87CD4" w:rsidRDefault="00301869" w:rsidP="006B0E20">
            <w:pPr>
              <w:rPr>
                <w:rFonts w:asciiTheme="minorHAnsi" w:hAnsiTheme="minorHAnsi"/>
              </w:rPr>
            </w:pPr>
            <w:r w:rsidRPr="00A87CD4">
              <w:rPr>
                <w:rFonts w:asciiTheme="minorHAnsi" w:hAnsiTheme="minorHAnsi"/>
                <w:szCs w:val="22"/>
              </w:rPr>
              <w:t> </w:t>
            </w:r>
          </w:p>
        </w:tc>
      </w:tr>
      <w:tr w:rsidR="00301869" w:rsidRPr="00A87CD4" w:rsidTr="006B0E20">
        <w:trPr>
          <w:trHeight w:val="589"/>
          <w:jc w:val="center"/>
        </w:trPr>
        <w:tc>
          <w:tcPr>
            <w:tcW w:w="2022" w:type="pct"/>
            <w:vAlign w:val="center"/>
            <w:hideMark/>
          </w:tcPr>
          <w:p w:rsidR="00301869" w:rsidRPr="00A87CD4" w:rsidRDefault="00301869" w:rsidP="006B0E20">
            <w:pPr>
              <w:rPr>
                <w:rFonts w:asciiTheme="minorHAnsi" w:hAnsiTheme="minorHAnsi"/>
              </w:rPr>
            </w:pPr>
            <w:r w:rsidRPr="00A87CD4">
              <w:rPr>
                <w:rFonts w:asciiTheme="minorHAnsi" w:hAnsiTheme="minorHAnsi"/>
                <w:szCs w:val="22"/>
              </w:rPr>
              <w:t>Záväzky so zostatkovou dobou splatnosti jeden rok až päť rokov</w:t>
            </w:r>
          </w:p>
        </w:tc>
        <w:tc>
          <w:tcPr>
            <w:tcW w:w="1573" w:type="pct"/>
            <w:noWrap/>
            <w:vAlign w:val="center"/>
            <w:hideMark/>
          </w:tcPr>
          <w:p w:rsidR="00301869" w:rsidRPr="00A87CD4" w:rsidRDefault="00301869" w:rsidP="006B0E20">
            <w:pPr>
              <w:rPr>
                <w:rFonts w:asciiTheme="minorHAnsi" w:hAnsiTheme="minorHAnsi"/>
              </w:rPr>
            </w:pPr>
            <w:r w:rsidRPr="00A87CD4">
              <w:rPr>
                <w:rFonts w:asciiTheme="minorHAnsi" w:hAnsiTheme="minorHAnsi"/>
                <w:szCs w:val="22"/>
              </w:rPr>
              <w:t> </w:t>
            </w:r>
            <w:r w:rsidR="00311859">
              <w:rPr>
                <w:rFonts w:asciiTheme="minorHAnsi" w:hAnsiTheme="minorHAnsi"/>
                <w:szCs w:val="22"/>
              </w:rPr>
              <w:t>3967</w:t>
            </w:r>
          </w:p>
        </w:tc>
        <w:tc>
          <w:tcPr>
            <w:tcW w:w="1405" w:type="pct"/>
            <w:noWrap/>
            <w:vAlign w:val="center"/>
            <w:hideMark/>
          </w:tcPr>
          <w:p w:rsidR="00301869" w:rsidRPr="00A87CD4" w:rsidRDefault="00301869" w:rsidP="006B0E20">
            <w:pPr>
              <w:rPr>
                <w:rFonts w:asciiTheme="minorHAnsi" w:hAnsiTheme="minorHAnsi"/>
              </w:rPr>
            </w:pPr>
            <w:r w:rsidRPr="00A87CD4">
              <w:rPr>
                <w:rFonts w:asciiTheme="minorHAnsi" w:hAnsiTheme="minorHAnsi"/>
                <w:szCs w:val="22"/>
              </w:rPr>
              <w:t> </w:t>
            </w:r>
            <w:r w:rsidR="00545115">
              <w:rPr>
                <w:rFonts w:asciiTheme="minorHAnsi" w:hAnsiTheme="minorHAnsi"/>
                <w:szCs w:val="22"/>
              </w:rPr>
              <w:t>3994</w:t>
            </w:r>
          </w:p>
        </w:tc>
      </w:tr>
      <w:tr w:rsidR="00301869" w:rsidRPr="00A87CD4" w:rsidTr="006B0E20">
        <w:trPr>
          <w:trHeight w:val="413"/>
          <w:jc w:val="center"/>
        </w:trPr>
        <w:tc>
          <w:tcPr>
            <w:tcW w:w="2022" w:type="pct"/>
            <w:noWrap/>
            <w:vAlign w:val="center"/>
            <w:hideMark/>
          </w:tcPr>
          <w:p w:rsidR="00301869" w:rsidRPr="007D2049" w:rsidRDefault="00301869" w:rsidP="006B0E20">
            <w:pPr>
              <w:rPr>
                <w:rFonts w:asciiTheme="minorHAnsi" w:hAnsiTheme="minorHAnsi"/>
                <w:b/>
                <w:bCs/>
              </w:rPr>
            </w:pPr>
            <w:r w:rsidRPr="007D2049">
              <w:rPr>
                <w:rFonts w:asciiTheme="minorHAnsi" w:hAnsiTheme="minorHAnsi"/>
                <w:b/>
                <w:bCs/>
                <w:szCs w:val="22"/>
              </w:rPr>
              <w:t>Krátkodobé záväzky spolu</w:t>
            </w:r>
          </w:p>
        </w:tc>
        <w:tc>
          <w:tcPr>
            <w:tcW w:w="1573" w:type="pct"/>
            <w:noWrap/>
            <w:vAlign w:val="center"/>
            <w:hideMark/>
          </w:tcPr>
          <w:p w:rsidR="00301869" w:rsidRPr="007D2049" w:rsidRDefault="00301869" w:rsidP="006B0E20">
            <w:pPr>
              <w:rPr>
                <w:rFonts w:asciiTheme="minorHAnsi" w:hAnsiTheme="minorHAnsi"/>
                <w:b/>
              </w:rPr>
            </w:pPr>
            <w:r w:rsidRPr="007D2049">
              <w:rPr>
                <w:rFonts w:asciiTheme="minorHAnsi" w:hAnsiTheme="minorHAnsi"/>
                <w:b/>
                <w:szCs w:val="22"/>
              </w:rPr>
              <w:t> </w:t>
            </w:r>
            <w:r w:rsidR="00311859">
              <w:rPr>
                <w:rFonts w:asciiTheme="minorHAnsi" w:hAnsiTheme="minorHAnsi"/>
                <w:b/>
                <w:szCs w:val="22"/>
              </w:rPr>
              <w:t>145210</w:t>
            </w:r>
          </w:p>
        </w:tc>
        <w:tc>
          <w:tcPr>
            <w:tcW w:w="1405" w:type="pct"/>
            <w:noWrap/>
            <w:vAlign w:val="center"/>
            <w:hideMark/>
          </w:tcPr>
          <w:p w:rsidR="00301869" w:rsidRPr="007D2049" w:rsidRDefault="00301869" w:rsidP="006B0E20">
            <w:pPr>
              <w:rPr>
                <w:rFonts w:asciiTheme="minorHAnsi" w:hAnsiTheme="minorHAnsi"/>
                <w:b/>
              </w:rPr>
            </w:pPr>
            <w:r w:rsidRPr="007D2049">
              <w:rPr>
                <w:rFonts w:asciiTheme="minorHAnsi" w:hAnsiTheme="minorHAnsi"/>
                <w:b/>
                <w:szCs w:val="22"/>
              </w:rPr>
              <w:t> </w:t>
            </w:r>
            <w:r w:rsidR="00545115">
              <w:rPr>
                <w:rFonts w:asciiTheme="minorHAnsi" w:hAnsiTheme="minorHAnsi"/>
                <w:b/>
                <w:szCs w:val="22"/>
              </w:rPr>
              <w:t>195767</w:t>
            </w:r>
          </w:p>
        </w:tc>
      </w:tr>
      <w:tr w:rsidR="00301869" w:rsidRPr="00A87CD4" w:rsidTr="006B0E20">
        <w:trPr>
          <w:trHeight w:val="589"/>
          <w:jc w:val="center"/>
        </w:trPr>
        <w:tc>
          <w:tcPr>
            <w:tcW w:w="2022" w:type="pct"/>
            <w:vAlign w:val="center"/>
            <w:hideMark/>
          </w:tcPr>
          <w:p w:rsidR="00301869" w:rsidRPr="00A87CD4" w:rsidRDefault="00301869" w:rsidP="006B0E20">
            <w:pPr>
              <w:rPr>
                <w:rFonts w:asciiTheme="minorHAnsi" w:hAnsiTheme="minorHAnsi"/>
              </w:rPr>
            </w:pPr>
            <w:r w:rsidRPr="00A87CD4">
              <w:rPr>
                <w:rFonts w:asciiTheme="minorHAnsi" w:hAnsiTheme="minorHAnsi"/>
                <w:szCs w:val="22"/>
              </w:rPr>
              <w:t>Záväzky so zostatkovou dobou splatnosti do jedného roka vrátane</w:t>
            </w:r>
          </w:p>
        </w:tc>
        <w:tc>
          <w:tcPr>
            <w:tcW w:w="1573" w:type="pct"/>
            <w:noWrap/>
            <w:vAlign w:val="center"/>
            <w:hideMark/>
          </w:tcPr>
          <w:p w:rsidR="00301869" w:rsidRPr="00A87CD4" w:rsidRDefault="00301869" w:rsidP="006B0E20">
            <w:pPr>
              <w:rPr>
                <w:rFonts w:asciiTheme="minorHAnsi" w:hAnsiTheme="minorHAnsi"/>
                <w:bCs/>
              </w:rPr>
            </w:pPr>
            <w:r w:rsidRPr="00A87CD4">
              <w:rPr>
                <w:rFonts w:asciiTheme="minorHAnsi" w:hAnsiTheme="minorHAnsi"/>
                <w:bCs/>
                <w:szCs w:val="22"/>
              </w:rPr>
              <w:t> </w:t>
            </w:r>
            <w:r w:rsidR="00946B62">
              <w:rPr>
                <w:rFonts w:asciiTheme="minorHAnsi" w:hAnsiTheme="minorHAnsi"/>
                <w:bCs/>
                <w:szCs w:val="22"/>
              </w:rPr>
              <w:t>32210</w:t>
            </w:r>
          </w:p>
        </w:tc>
        <w:tc>
          <w:tcPr>
            <w:tcW w:w="1405" w:type="pct"/>
            <w:vAlign w:val="center"/>
            <w:hideMark/>
          </w:tcPr>
          <w:p w:rsidR="00301869" w:rsidRPr="00A87CD4" w:rsidRDefault="00545115" w:rsidP="006B0E20">
            <w:pPr>
              <w:rPr>
                <w:rFonts w:asciiTheme="minorHAnsi" w:hAnsiTheme="minorHAnsi"/>
                <w:bCs/>
              </w:rPr>
            </w:pPr>
            <w:r>
              <w:rPr>
                <w:rFonts w:asciiTheme="minorHAnsi" w:hAnsiTheme="minorHAnsi"/>
                <w:bCs/>
                <w:szCs w:val="22"/>
              </w:rPr>
              <w:t xml:space="preserve">  82767</w:t>
            </w:r>
          </w:p>
        </w:tc>
      </w:tr>
      <w:tr w:rsidR="00301869" w:rsidRPr="00A87CD4" w:rsidTr="006B0E20">
        <w:trPr>
          <w:trHeight w:val="413"/>
          <w:jc w:val="center"/>
        </w:trPr>
        <w:tc>
          <w:tcPr>
            <w:tcW w:w="2022" w:type="pct"/>
            <w:vAlign w:val="center"/>
            <w:hideMark/>
          </w:tcPr>
          <w:p w:rsidR="00301869" w:rsidRPr="00A87CD4" w:rsidRDefault="00301869" w:rsidP="006B0E20">
            <w:pPr>
              <w:rPr>
                <w:rFonts w:asciiTheme="minorHAnsi" w:hAnsiTheme="minorHAnsi"/>
              </w:rPr>
            </w:pPr>
            <w:r w:rsidRPr="00A87CD4">
              <w:rPr>
                <w:rFonts w:asciiTheme="minorHAnsi" w:hAnsiTheme="minorHAnsi"/>
                <w:szCs w:val="22"/>
              </w:rPr>
              <w:t>Záväzky po lehote splatnosti</w:t>
            </w:r>
          </w:p>
        </w:tc>
        <w:tc>
          <w:tcPr>
            <w:tcW w:w="1573" w:type="pct"/>
            <w:noWrap/>
            <w:vAlign w:val="center"/>
            <w:hideMark/>
          </w:tcPr>
          <w:p w:rsidR="00301869" w:rsidRPr="00A87CD4" w:rsidRDefault="00301869" w:rsidP="006B0E20">
            <w:pPr>
              <w:rPr>
                <w:rFonts w:asciiTheme="minorHAnsi" w:hAnsiTheme="minorHAnsi"/>
                <w:bCs/>
              </w:rPr>
            </w:pPr>
            <w:r w:rsidRPr="00A87CD4">
              <w:rPr>
                <w:rFonts w:asciiTheme="minorHAnsi" w:hAnsiTheme="minorHAnsi"/>
                <w:bCs/>
                <w:szCs w:val="22"/>
              </w:rPr>
              <w:t> </w:t>
            </w:r>
            <w:r w:rsidR="00946B62">
              <w:rPr>
                <w:rFonts w:asciiTheme="minorHAnsi" w:hAnsiTheme="minorHAnsi"/>
                <w:bCs/>
                <w:szCs w:val="22"/>
              </w:rPr>
              <w:t>113000</w:t>
            </w:r>
          </w:p>
        </w:tc>
        <w:tc>
          <w:tcPr>
            <w:tcW w:w="1405" w:type="pct"/>
            <w:vAlign w:val="center"/>
            <w:hideMark/>
          </w:tcPr>
          <w:p w:rsidR="00301869" w:rsidRPr="00A87CD4" w:rsidRDefault="00301869" w:rsidP="006B0E20">
            <w:pPr>
              <w:rPr>
                <w:rFonts w:asciiTheme="minorHAnsi" w:hAnsiTheme="minorHAnsi"/>
                <w:bCs/>
              </w:rPr>
            </w:pPr>
            <w:r w:rsidRPr="00A87CD4">
              <w:rPr>
                <w:rFonts w:asciiTheme="minorHAnsi" w:hAnsiTheme="minorHAnsi"/>
                <w:bCs/>
                <w:szCs w:val="22"/>
              </w:rPr>
              <w:t> </w:t>
            </w:r>
            <w:r w:rsidR="00545115">
              <w:rPr>
                <w:rFonts w:asciiTheme="minorHAnsi" w:hAnsiTheme="minorHAnsi"/>
                <w:bCs/>
                <w:szCs w:val="22"/>
              </w:rPr>
              <w:t>113000</w:t>
            </w:r>
          </w:p>
        </w:tc>
      </w:tr>
    </w:tbl>
    <w:p w:rsidR="00301869" w:rsidRDefault="00301869" w:rsidP="00441AF2">
      <w:pPr>
        <w:pStyle w:val="Default"/>
        <w:spacing w:after="14"/>
        <w:rPr>
          <w:rFonts w:asciiTheme="minorHAnsi" w:hAnsiTheme="minorHAnsi"/>
          <w:color w:val="00B0F0"/>
          <w:sz w:val="22"/>
          <w:szCs w:val="22"/>
        </w:rPr>
      </w:pPr>
    </w:p>
    <w:p w:rsidR="00301869" w:rsidRDefault="00301869" w:rsidP="00441AF2">
      <w:pPr>
        <w:pStyle w:val="Default"/>
        <w:spacing w:after="14"/>
        <w:rPr>
          <w:rFonts w:asciiTheme="minorHAnsi" w:hAnsiTheme="minorHAnsi"/>
          <w:color w:val="00B0F0"/>
          <w:sz w:val="22"/>
          <w:szCs w:val="22"/>
        </w:rPr>
      </w:pPr>
    </w:p>
    <w:p w:rsidR="00301869" w:rsidRPr="00212BA4" w:rsidRDefault="00301869" w:rsidP="00441AF2">
      <w:pPr>
        <w:pStyle w:val="Default"/>
        <w:spacing w:after="14"/>
        <w:rPr>
          <w:rFonts w:asciiTheme="minorHAnsi" w:hAnsiTheme="minorHAnsi"/>
          <w:color w:val="00B0F0"/>
          <w:sz w:val="22"/>
          <w:szCs w:val="22"/>
        </w:rPr>
      </w:pPr>
    </w:p>
    <w:p w:rsidR="00301869" w:rsidRPr="00A87CD4" w:rsidRDefault="00441AF2" w:rsidP="00301869">
      <w:pPr>
        <w:pStyle w:val="Default"/>
        <w:spacing w:after="14"/>
        <w:rPr>
          <w:rFonts w:asciiTheme="minorHAnsi" w:hAnsiTheme="minorHAnsi"/>
          <w:color w:val="990099"/>
          <w:sz w:val="22"/>
          <w:szCs w:val="22"/>
        </w:rPr>
      </w:pPr>
      <w:r w:rsidRPr="00212BA4">
        <w:rPr>
          <w:rFonts w:asciiTheme="minorHAnsi" w:hAnsiTheme="minorHAnsi"/>
          <w:color w:val="00B0F0"/>
          <w:sz w:val="22"/>
          <w:szCs w:val="22"/>
        </w:rPr>
        <w:t xml:space="preserve">b) </w:t>
      </w:r>
      <w:r w:rsidR="00301869" w:rsidRPr="00A87CD4">
        <w:rPr>
          <w:rFonts w:asciiTheme="minorHAnsi" w:hAnsiTheme="minorHAnsi"/>
          <w:color w:val="990099"/>
          <w:sz w:val="22"/>
          <w:szCs w:val="22"/>
        </w:rPr>
        <w:t>Informácie o záväzko</w:t>
      </w:r>
      <w:r w:rsidR="00301869">
        <w:rPr>
          <w:rFonts w:asciiTheme="minorHAnsi" w:hAnsiTheme="minorHAnsi"/>
          <w:color w:val="990099"/>
          <w:sz w:val="22"/>
          <w:szCs w:val="22"/>
        </w:rPr>
        <w:t xml:space="preserve">ch s obmedzeným </w:t>
      </w:r>
      <w:r w:rsidR="00301869" w:rsidRPr="00A87CD4">
        <w:rPr>
          <w:rFonts w:asciiTheme="minorHAnsi" w:hAnsiTheme="minorHAnsi"/>
          <w:color w:val="990099"/>
          <w:sz w:val="22"/>
          <w:szCs w:val="22"/>
        </w:rPr>
        <w:t xml:space="preserve">právom </w:t>
      </w:r>
      <w:r w:rsidR="00301869">
        <w:rPr>
          <w:rFonts w:asciiTheme="minorHAnsi" w:hAnsiTheme="minorHAnsi"/>
          <w:color w:val="990099"/>
          <w:sz w:val="22"/>
          <w:szCs w:val="22"/>
        </w:rPr>
        <w:t xml:space="preserve"> nakladania</w:t>
      </w:r>
    </w:p>
    <w:tbl>
      <w:tblPr>
        <w:tblW w:w="53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645"/>
        <w:gridCol w:w="2998"/>
        <w:gridCol w:w="2556"/>
      </w:tblGrid>
      <w:tr w:rsidR="00301869" w:rsidRPr="00A87CD4" w:rsidTr="006B0E20">
        <w:trPr>
          <w:trHeight w:val="246"/>
          <w:jc w:val="center"/>
        </w:trPr>
        <w:tc>
          <w:tcPr>
            <w:tcW w:w="4659" w:type="dxa"/>
            <w:vMerge w:val="restart"/>
            <w:vAlign w:val="center"/>
          </w:tcPr>
          <w:p w:rsidR="00301869" w:rsidRPr="00A87CD4" w:rsidRDefault="00301869" w:rsidP="006B0E20">
            <w:pPr>
              <w:pStyle w:val="TopHeader"/>
              <w:rPr>
                <w:rFonts w:asciiTheme="minorHAnsi" w:hAnsiTheme="minorHAnsi" w:cs="Calibri"/>
                <w:b w:val="0"/>
                <w:color w:val="000000"/>
                <w:sz w:val="20"/>
                <w:szCs w:val="20"/>
              </w:rPr>
            </w:pPr>
            <w:r w:rsidRPr="00A87CD4">
              <w:rPr>
                <w:rFonts w:asciiTheme="minorHAnsi" w:hAnsiTheme="minorHAnsi" w:cs="Calibri"/>
                <w:b w:val="0"/>
                <w:color w:val="000000"/>
                <w:sz w:val="20"/>
                <w:szCs w:val="20"/>
              </w:rPr>
              <w:t>Opis predmetu záložného práva</w:t>
            </w:r>
          </w:p>
        </w:tc>
        <w:tc>
          <w:tcPr>
            <w:tcW w:w="5569" w:type="dxa"/>
            <w:gridSpan w:val="2"/>
            <w:vAlign w:val="center"/>
          </w:tcPr>
          <w:p w:rsidR="00301869" w:rsidRPr="00A87CD4" w:rsidRDefault="00301869" w:rsidP="006B0E20">
            <w:pPr>
              <w:pStyle w:val="TopHeader"/>
              <w:rPr>
                <w:rFonts w:asciiTheme="minorHAnsi" w:hAnsiTheme="minorHAnsi" w:cs="Calibri"/>
                <w:b w:val="0"/>
                <w:color w:val="000000"/>
                <w:sz w:val="20"/>
                <w:szCs w:val="20"/>
              </w:rPr>
            </w:pPr>
            <w:r w:rsidRPr="00A87CD4">
              <w:rPr>
                <w:rFonts w:asciiTheme="minorHAnsi" w:hAnsiTheme="minorHAnsi" w:cs="Calibri"/>
                <w:b w:val="0"/>
                <w:color w:val="000000"/>
                <w:sz w:val="20"/>
                <w:szCs w:val="20"/>
              </w:rPr>
              <w:t>Bežné účtovné obdobie</w:t>
            </w:r>
          </w:p>
        </w:tc>
      </w:tr>
      <w:tr w:rsidR="00301869" w:rsidRPr="00A87CD4" w:rsidTr="006B0E20">
        <w:trPr>
          <w:trHeight w:val="148"/>
          <w:jc w:val="center"/>
        </w:trPr>
        <w:tc>
          <w:tcPr>
            <w:tcW w:w="4659" w:type="dxa"/>
            <w:vMerge/>
            <w:vAlign w:val="center"/>
          </w:tcPr>
          <w:p w:rsidR="00301869" w:rsidRPr="00A87CD4" w:rsidRDefault="00301869" w:rsidP="006B0E20">
            <w:pPr>
              <w:pStyle w:val="TopHeader"/>
              <w:rPr>
                <w:rFonts w:asciiTheme="minorHAnsi" w:hAnsiTheme="minorHAnsi" w:cs="Calibri"/>
                <w:b w:val="0"/>
                <w:color w:val="000000"/>
                <w:sz w:val="20"/>
                <w:szCs w:val="20"/>
              </w:rPr>
            </w:pPr>
          </w:p>
        </w:tc>
        <w:tc>
          <w:tcPr>
            <w:tcW w:w="3006" w:type="dxa"/>
            <w:vAlign w:val="center"/>
          </w:tcPr>
          <w:p w:rsidR="00301869" w:rsidRPr="00A87CD4" w:rsidRDefault="00301869" w:rsidP="006B0E20">
            <w:pPr>
              <w:pStyle w:val="TopHeader"/>
              <w:rPr>
                <w:rFonts w:asciiTheme="minorHAnsi" w:hAnsiTheme="minorHAnsi" w:cs="Calibri"/>
                <w:b w:val="0"/>
                <w:color w:val="000000"/>
                <w:sz w:val="20"/>
                <w:szCs w:val="20"/>
              </w:rPr>
            </w:pPr>
            <w:r w:rsidRPr="00A87CD4">
              <w:rPr>
                <w:rFonts w:asciiTheme="minorHAnsi" w:hAnsiTheme="minorHAnsi" w:cs="Calibri"/>
                <w:b w:val="0"/>
                <w:color w:val="000000"/>
                <w:sz w:val="20"/>
                <w:szCs w:val="20"/>
              </w:rPr>
              <w:t>Forma zabezpečenia</w:t>
            </w:r>
          </w:p>
        </w:tc>
        <w:tc>
          <w:tcPr>
            <w:tcW w:w="2563" w:type="dxa"/>
            <w:vAlign w:val="center"/>
          </w:tcPr>
          <w:p w:rsidR="00301869" w:rsidRPr="00A87CD4" w:rsidRDefault="00301869" w:rsidP="006B0E20">
            <w:pPr>
              <w:pStyle w:val="TopHeader"/>
              <w:rPr>
                <w:rFonts w:asciiTheme="minorHAnsi" w:hAnsiTheme="minorHAnsi" w:cs="Calibri"/>
                <w:b w:val="0"/>
                <w:color w:val="000000"/>
                <w:sz w:val="20"/>
                <w:szCs w:val="20"/>
              </w:rPr>
            </w:pPr>
            <w:r w:rsidRPr="00A87CD4">
              <w:rPr>
                <w:rFonts w:asciiTheme="minorHAnsi" w:hAnsiTheme="minorHAnsi" w:cs="Calibri"/>
                <w:b w:val="0"/>
                <w:color w:val="000000"/>
                <w:sz w:val="20"/>
                <w:szCs w:val="20"/>
              </w:rPr>
              <w:t>Hodnota </w:t>
            </w:r>
            <w:r>
              <w:rPr>
                <w:rFonts w:asciiTheme="minorHAnsi" w:hAnsiTheme="minorHAnsi" w:cs="Calibri"/>
                <w:b w:val="0"/>
                <w:color w:val="000000"/>
                <w:sz w:val="20"/>
                <w:szCs w:val="20"/>
              </w:rPr>
              <w:t>záväzkov</w:t>
            </w:r>
          </w:p>
        </w:tc>
      </w:tr>
      <w:tr w:rsidR="00301869" w:rsidRPr="00A87CD4" w:rsidTr="006B0E20">
        <w:trPr>
          <w:trHeight w:val="494"/>
          <w:jc w:val="center"/>
        </w:trPr>
        <w:tc>
          <w:tcPr>
            <w:tcW w:w="4659" w:type="dxa"/>
            <w:vAlign w:val="center"/>
          </w:tcPr>
          <w:p w:rsidR="00301869" w:rsidRPr="00A87CD4" w:rsidRDefault="00301869" w:rsidP="006B0E20">
            <w:pPr>
              <w:rPr>
                <w:rFonts w:asciiTheme="minorHAnsi" w:hAnsiTheme="minorHAnsi" w:cs="Calibri"/>
                <w:color w:val="000000"/>
                <w:sz w:val="20"/>
                <w:szCs w:val="20"/>
              </w:rPr>
            </w:pPr>
            <w:r w:rsidRPr="00A87CD4">
              <w:rPr>
                <w:rFonts w:asciiTheme="minorHAnsi" w:hAnsiTheme="minorHAnsi" w:cs="Calibri"/>
                <w:color w:val="000000"/>
                <w:sz w:val="20"/>
                <w:szCs w:val="20"/>
              </w:rPr>
              <w:t>Záväzky kryté záložným právom alebo inou formou zabezpečenia</w:t>
            </w:r>
          </w:p>
        </w:tc>
        <w:tc>
          <w:tcPr>
            <w:tcW w:w="3006" w:type="dxa"/>
            <w:vAlign w:val="center"/>
          </w:tcPr>
          <w:p w:rsidR="00301869" w:rsidRPr="00A87CD4" w:rsidRDefault="00946B62" w:rsidP="006B0E20">
            <w:pPr>
              <w:spacing w:line="360" w:lineRule="auto"/>
              <w:jc w:val="center"/>
              <w:rPr>
                <w:rFonts w:asciiTheme="minorHAnsi" w:hAnsiTheme="minorHAnsi" w:cs="Calibri"/>
                <w:color w:val="000000"/>
                <w:sz w:val="20"/>
                <w:szCs w:val="20"/>
              </w:rPr>
            </w:pPr>
            <w:r>
              <w:rPr>
                <w:rFonts w:asciiTheme="minorHAnsi" w:hAnsiTheme="minorHAnsi" w:cs="Calibri"/>
                <w:color w:val="000000"/>
                <w:sz w:val="20"/>
                <w:szCs w:val="20"/>
              </w:rPr>
              <w:t>0</w:t>
            </w:r>
          </w:p>
        </w:tc>
        <w:tc>
          <w:tcPr>
            <w:tcW w:w="2563" w:type="dxa"/>
            <w:vAlign w:val="center"/>
          </w:tcPr>
          <w:p w:rsidR="00301869" w:rsidRPr="00A87CD4" w:rsidRDefault="00946B62" w:rsidP="006B0E20">
            <w:pPr>
              <w:spacing w:line="360" w:lineRule="auto"/>
              <w:jc w:val="center"/>
              <w:rPr>
                <w:rFonts w:asciiTheme="minorHAnsi" w:hAnsiTheme="minorHAnsi" w:cs="Calibri"/>
                <w:color w:val="000000"/>
                <w:sz w:val="20"/>
                <w:szCs w:val="20"/>
              </w:rPr>
            </w:pPr>
            <w:r>
              <w:rPr>
                <w:rFonts w:asciiTheme="minorHAnsi" w:hAnsiTheme="minorHAnsi" w:cs="Calibri"/>
                <w:color w:val="000000"/>
                <w:sz w:val="20"/>
                <w:szCs w:val="20"/>
              </w:rPr>
              <w:t>0</w:t>
            </w:r>
          </w:p>
        </w:tc>
      </w:tr>
      <w:tr w:rsidR="00301869" w:rsidRPr="00A87CD4" w:rsidTr="006B0E20">
        <w:trPr>
          <w:trHeight w:val="494"/>
          <w:jc w:val="center"/>
        </w:trPr>
        <w:tc>
          <w:tcPr>
            <w:tcW w:w="4659" w:type="dxa"/>
            <w:vAlign w:val="center"/>
          </w:tcPr>
          <w:p w:rsidR="00301869" w:rsidRPr="00A87CD4" w:rsidRDefault="00301869" w:rsidP="006B0E20">
            <w:pPr>
              <w:rPr>
                <w:rFonts w:asciiTheme="minorHAnsi" w:hAnsiTheme="minorHAnsi" w:cs="Calibri"/>
                <w:color w:val="000000"/>
                <w:sz w:val="20"/>
                <w:szCs w:val="20"/>
              </w:rPr>
            </w:pPr>
            <w:r w:rsidRPr="00A87CD4">
              <w:rPr>
                <w:rFonts w:asciiTheme="minorHAnsi" w:hAnsiTheme="minorHAnsi" w:cs="Calibri"/>
                <w:color w:val="000000"/>
                <w:sz w:val="20"/>
                <w:szCs w:val="20"/>
              </w:rPr>
              <w:lastRenderedPageBreak/>
              <w:t>Hodnota záväzkov, na ktoré sa zriadilo záložné právo</w:t>
            </w:r>
          </w:p>
        </w:tc>
        <w:tc>
          <w:tcPr>
            <w:tcW w:w="3006" w:type="dxa"/>
            <w:vAlign w:val="center"/>
          </w:tcPr>
          <w:p w:rsidR="00301869" w:rsidRPr="00A87CD4" w:rsidRDefault="00946B62" w:rsidP="006B0E20">
            <w:pPr>
              <w:spacing w:line="360" w:lineRule="auto"/>
              <w:jc w:val="center"/>
              <w:rPr>
                <w:rFonts w:asciiTheme="minorHAnsi" w:hAnsiTheme="minorHAnsi" w:cs="Calibri"/>
                <w:color w:val="000000"/>
                <w:sz w:val="20"/>
                <w:szCs w:val="20"/>
              </w:rPr>
            </w:pPr>
            <w:r>
              <w:rPr>
                <w:rFonts w:asciiTheme="minorHAnsi" w:hAnsiTheme="minorHAnsi" w:cs="Calibri"/>
                <w:color w:val="000000"/>
                <w:sz w:val="20"/>
                <w:szCs w:val="20"/>
              </w:rPr>
              <w:t>0</w:t>
            </w:r>
          </w:p>
        </w:tc>
        <w:tc>
          <w:tcPr>
            <w:tcW w:w="2563" w:type="dxa"/>
            <w:vAlign w:val="center"/>
          </w:tcPr>
          <w:p w:rsidR="00301869" w:rsidRPr="00A87CD4" w:rsidRDefault="00946B62" w:rsidP="006B0E20">
            <w:pPr>
              <w:spacing w:line="360" w:lineRule="auto"/>
              <w:jc w:val="center"/>
              <w:rPr>
                <w:rFonts w:asciiTheme="minorHAnsi" w:hAnsiTheme="minorHAnsi" w:cs="Calibri"/>
                <w:color w:val="000000"/>
                <w:sz w:val="20"/>
                <w:szCs w:val="20"/>
              </w:rPr>
            </w:pPr>
            <w:r>
              <w:rPr>
                <w:rFonts w:asciiTheme="minorHAnsi" w:hAnsiTheme="minorHAnsi" w:cs="Calibri"/>
                <w:color w:val="000000"/>
                <w:sz w:val="20"/>
                <w:szCs w:val="20"/>
              </w:rPr>
              <w:t>0</w:t>
            </w:r>
          </w:p>
        </w:tc>
      </w:tr>
      <w:tr w:rsidR="00301869" w:rsidRPr="00A87CD4" w:rsidTr="006B0E20">
        <w:trPr>
          <w:trHeight w:val="512"/>
          <w:jc w:val="center"/>
        </w:trPr>
        <w:tc>
          <w:tcPr>
            <w:tcW w:w="4659" w:type="dxa"/>
            <w:vAlign w:val="center"/>
          </w:tcPr>
          <w:p w:rsidR="00301869" w:rsidRPr="00A87CD4" w:rsidRDefault="00301869" w:rsidP="006B0E20">
            <w:pPr>
              <w:rPr>
                <w:rFonts w:asciiTheme="minorHAnsi" w:hAnsiTheme="minorHAnsi" w:cs="Calibri"/>
                <w:color w:val="000000"/>
                <w:sz w:val="20"/>
                <w:szCs w:val="20"/>
              </w:rPr>
            </w:pPr>
            <w:r w:rsidRPr="00A87CD4">
              <w:rPr>
                <w:rFonts w:asciiTheme="minorHAnsi" w:hAnsiTheme="minorHAnsi" w:cs="Calibri"/>
                <w:color w:val="000000"/>
                <w:sz w:val="20"/>
                <w:szCs w:val="20"/>
              </w:rPr>
              <w:t>Hodnota záväzkov, pri ktorých je obmedzené právo s nimi nakladať</w:t>
            </w:r>
          </w:p>
        </w:tc>
        <w:tc>
          <w:tcPr>
            <w:tcW w:w="3006" w:type="dxa"/>
            <w:vAlign w:val="center"/>
          </w:tcPr>
          <w:p w:rsidR="00301869" w:rsidRPr="00A87CD4" w:rsidRDefault="00946B62" w:rsidP="006B0E20">
            <w:pPr>
              <w:spacing w:line="360" w:lineRule="auto"/>
              <w:jc w:val="center"/>
              <w:rPr>
                <w:rFonts w:asciiTheme="minorHAnsi" w:hAnsiTheme="minorHAnsi" w:cs="Calibri"/>
                <w:color w:val="000000"/>
                <w:sz w:val="20"/>
                <w:szCs w:val="20"/>
              </w:rPr>
            </w:pPr>
            <w:r>
              <w:rPr>
                <w:rFonts w:asciiTheme="minorHAnsi" w:hAnsiTheme="minorHAnsi" w:cs="Calibri"/>
                <w:color w:val="000000"/>
                <w:sz w:val="20"/>
                <w:szCs w:val="20"/>
              </w:rPr>
              <w:t>0</w:t>
            </w:r>
          </w:p>
        </w:tc>
        <w:tc>
          <w:tcPr>
            <w:tcW w:w="2563" w:type="dxa"/>
            <w:vAlign w:val="center"/>
          </w:tcPr>
          <w:p w:rsidR="00301869" w:rsidRPr="00A87CD4" w:rsidRDefault="00946B62" w:rsidP="006B0E20">
            <w:pPr>
              <w:spacing w:line="360" w:lineRule="auto"/>
              <w:jc w:val="center"/>
              <w:rPr>
                <w:rFonts w:asciiTheme="minorHAnsi" w:hAnsiTheme="minorHAnsi" w:cs="Calibri"/>
                <w:color w:val="000000"/>
                <w:sz w:val="20"/>
                <w:szCs w:val="20"/>
              </w:rPr>
            </w:pPr>
            <w:r>
              <w:rPr>
                <w:rFonts w:asciiTheme="minorHAnsi" w:hAnsiTheme="minorHAnsi" w:cs="Calibri"/>
                <w:color w:val="000000"/>
                <w:sz w:val="20"/>
                <w:szCs w:val="20"/>
              </w:rPr>
              <w:t>0</w:t>
            </w:r>
          </w:p>
        </w:tc>
      </w:tr>
    </w:tbl>
    <w:p w:rsidR="00301869" w:rsidRDefault="00301869" w:rsidP="00301869">
      <w:pPr>
        <w:rPr>
          <w:rFonts w:asciiTheme="minorHAnsi" w:hAnsiTheme="minorHAnsi"/>
          <w:sz w:val="20"/>
          <w:szCs w:val="20"/>
        </w:rPr>
      </w:pPr>
    </w:p>
    <w:p w:rsidR="00301869" w:rsidRPr="00A87CD4" w:rsidRDefault="00301869" w:rsidP="00301869">
      <w:pPr>
        <w:rPr>
          <w:rFonts w:asciiTheme="minorHAnsi" w:hAnsiTheme="minorHAnsi"/>
          <w:sz w:val="20"/>
          <w:szCs w:val="20"/>
        </w:rPr>
      </w:pPr>
      <w:r w:rsidRPr="00A87CD4">
        <w:rPr>
          <w:rFonts w:asciiTheme="minorHAnsi" w:hAnsiTheme="minorHAnsi"/>
          <w:sz w:val="20"/>
          <w:szCs w:val="20"/>
        </w:rPr>
        <w:t>*Záložné právo/obmedzenie zriadené v prospech veriteľov na ich pohľadávky</w:t>
      </w:r>
    </w:p>
    <w:p w:rsidR="00301869" w:rsidRPr="00A87CD4" w:rsidRDefault="00301869" w:rsidP="00301869">
      <w:pPr>
        <w:rPr>
          <w:rFonts w:asciiTheme="minorHAnsi" w:hAnsiTheme="minorHAnsi"/>
          <w:sz w:val="20"/>
          <w:szCs w:val="20"/>
        </w:rPr>
      </w:pPr>
    </w:p>
    <w:p w:rsidR="00301869" w:rsidRPr="00A87CD4" w:rsidRDefault="00301869" w:rsidP="00301869">
      <w:pPr>
        <w:rPr>
          <w:rFonts w:asciiTheme="minorHAnsi" w:hAnsiTheme="minorHAnsi"/>
          <w:szCs w:val="22"/>
        </w:rPr>
      </w:pPr>
      <w:r w:rsidRPr="00A87CD4">
        <w:rPr>
          <w:rFonts w:asciiTheme="minorHAnsi" w:hAnsiTheme="minorHAnsi"/>
          <w:szCs w:val="22"/>
        </w:rPr>
        <w:t>Záväzky uvedené v druhom riadku tabuľky sú zabezpečené veriteľmi formou ...................................................................................................................................................................................</w:t>
      </w:r>
    </w:p>
    <w:p w:rsidR="00301869" w:rsidRPr="00A87CD4" w:rsidRDefault="00301869" w:rsidP="00301869">
      <w:pPr>
        <w:rPr>
          <w:rFonts w:asciiTheme="minorHAnsi" w:hAnsiTheme="minorHAnsi"/>
          <w:szCs w:val="22"/>
        </w:rPr>
      </w:pPr>
    </w:p>
    <w:p w:rsidR="00301869" w:rsidRDefault="00301869" w:rsidP="00441AF2">
      <w:pPr>
        <w:pStyle w:val="Default"/>
        <w:rPr>
          <w:rFonts w:asciiTheme="minorHAnsi" w:hAnsiTheme="minorHAnsi"/>
          <w:color w:val="00B0F0"/>
          <w:sz w:val="22"/>
          <w:szCs w:val="22"/>
        </w:rPr>
      </w:pPr>
    </w:p>
    <w:p w:rsidR="00301869" w:rsidRDefault="00301869" w:rsidP="00441AF2">
      <w:pPr>
        <w:pStyle w:val="Default"/>
        <w:rPr>
          <w:rFonts w:asciiTheme="minorHAnsi" w:hAnsiTheme="minorHAnsi"/>
          <w:color w:val="00B0F0"/>
          <w:sz w:val="22"/>
          <w:szCs w:val="22"/>
        </w:rPr>
      </w:pPr>
    </w:p>
    <w:p w:rsidR="00301869" w:rsidRDefault="00301869" w:rsidP="00441AF2">
      <w:pPr>
        <w:pStyle w:val="Default"/>
        <w:rPr>
          <w:rFonts w:asciiTheme="minorHAnsi" w:hAnsiTheme="minorHAnsi"/>
          <w:color w:val="00B0F0"/>
          <w:sz w:val="22"/>
          <w:szCs w:val="22"/>
        </w:rPr>
      </w:pPr>
    </w:p>
    <w:p w:rsidR="00301869" w:rsidRPr="00212BA4" w:rsidRDefault="00301869" w:rsidP="00441AF2">
      <w:pPr>
        <w:pStyle w:val="Default"/>
        <w:rPr>
          <w:rFonts w:asciiTheme="minorHAnsi" w:hAnsiTheme="minorHAnsi"/>
          <w:color w:val="00B0F0"/>
          <w:sz w:val="22"/>
          <w:szCs w:val="22"/>
        </w:rPr>
      </w:pPr>
    </w:p>
    <w:p w:rsidR="006B0E20" w:rsidRDefault="006B0E20" w:rsidP="006B0E20">
      <w:pPr>
        <w:pStyle w:val="Default"/>
        <w:spacing w:after="14"/>
        <w:rPr>
          <w:rFonts w:asciiTheme="minorHAnsi" w:hAnsiTheme="minorHAnsi"/>
          <w:color w:val="990099"/>
          <w:sz w:val="22"/>
          <w:szCs w:val="22"/>
        </w:rPr>
      </w:pPr>
      <w:r>
        <w:rPr>
          <w:rFonts w:asciiTheme="minorHAnsi" w:hAnsiTheme="minorHAnsi"/>
          <w:color w:val="00B0F0"/>
          <w:sz w:val="22"/>
          <w:szCs w:val="22"/>
        </w:rPr>
        <w:t xml:space="preserve">(4) </w:t>
      </w:r>
      <w:r w:rsidRPr="00A87CD4">
        <w:rPr>
          <w:rFonts w:asciiTheme="minorHAnsi" w:hAnsiTheme="minorHAnsi"/>
          <w:color w:val="990099"/>
          <w:sz w:val="22"/>
          <w:szCs w:val="22"/>
        </w:rPr>
        <w:t xml:space="preserve">Informácie o vlastných akciách </w:t>
      </w:r>
    </w:p>
    <w:p w:rsidR="006B0E20" w:rsidRPr="00A87CD4" w:rsidRDefault="006B0E20" w:rsidP="006B0E20">
      <w:pPr>
        <w:pStyle w:val="Default"/>
        <w:spacing w:after="14"/>
        <w:rPr>
          <w:rFonts w:asciiTheme="minorHAnsi" w:hAnsiTheme="minorHAnsi"/>
          <w:color w:val="990099"/>
          <w:sz w:val="22"/>
          <w:szCs w:val="22"/>
        </w:rPr>
      </w:pPr>
    </w:p>
    <w:p w:rsidR="006B0E20" w:rsidRPr="00A87CD4" w:rsidRDefault="006B0E20" w:rsidP="006B0E20">
      <w:pPr>
        <w:pStyle w:val="Default"/>
        <w:spacing w:after="14"/>
        <w:rPr>
          <w:rFonts w:asciiTheme="minorHAnsi" w:hAnsiTheme="minorHAnsi"/>
          <w:color w:val="990099"/>
          <w:sz w:val="22"/>
          <w:szCs w:val="22"/>
        </w:rPr>
      </w:pPr>
      <w:r>
        <w:rPr>
          <w:rFonts w:asciiTheme="minorHAnsi" w:hAnsiTheme="minorHAnsi"/>
          <w:color w:val="990099"/>
          <w:sz w:val="22"/>
          <w:szCs w:val="22"/>
        </w:rPr>
        <w:t>a)</w:t>
      </w:r>
      <w:r w:rsidRPr="00A87CD4">
        <w:rPr>
          <w:rFonts w:asciiTheme="minorHAnsi" w:hAnsiTheme="minorHAnsi"/>
          <w:color w:val="990099"/>
          <w:sz w:val="22"/>
          <w:szCs w:val="22"/>
        </w:rPr>
        <w:t xml:space="preserve">  Informácie o pohybe vlastných akcií v účtovnom období - v menovitej hodnote</w:t>
      </w:r>
    </w:p>
    <w:tbl>
      <w:tblPr>
        <w:tblW w:w="9564" w:type="dxa"/>
        <w:tblInd w:w="57" w:type="dxa"/>
        <w:tblCellMar>
          <w:left w:w="70" w:type="dxa"/>
          <w:right w:w="70" w:type="dxa"/>
        </w:tblCellMar>
        <w:tblLook w:val="04A0" w:firstRow="1" w:lastRow="0" w:firstColumn="1" w:lastColumn="0" w:noHBand="0" w:noVBand="1"/>
      </w:tblPr>
      <w:tblGrid>
        <w:gridCol w:w="2286"/>
        <w:gridCol w:w="1007"/>
        <w:gridCol w:w="1699"/>
        <w:gridCol w:w="2286"/>
        <w:gridCol w:w="2286"/>
      </w:tblGrid>
      <w:tr w:rsidR="006B0E20" w:rsidRPr="00A87CD4" w:rsidTr="006B0E20">
        <w:trPr>
          <w:trHeight w:val="508"/>
        </w:trPr>
        <w:tc>
          <w:tcPr>
            <w:tcW w:w="2286"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B0E20" w:rsidRPr="00A87CD4" w:rsidRDefault="006B0E20" w:rsidP="006B0E20">
            <w:pPr>
              <w:jc w:val="center"/>
              <w:rPr>
                <w:rFonts w:asciiTheme="minorHAnsi" w:hAnsiTheme="minorHAnsi"/>
                <w:color w:val="000000"/>
                <w:sz w:val="18"/>
                <w:szCs w:val="18"/>
                <w:lang w:eastAsia="sk-SK"/>
              </w:rPr>
            </w:pPr>
            <w:r w:rsidRPr="00A87CD4">
              <w:rPr>
                <w:rFonts w:asciiTheme="minorHAnsi" w:hAnsiTheme="minorHAnsi"/>
                <w:color w:val="000000"/>
                <w:sz w:val="18"/>
                <w:szCs w:val="18"/>
                <w:lang w:eastAsia="sk-SK"/>
              </w:rPr>
              <w:t>Dôvod nadobudnutia / prevedenia</w:t>
            </w:r>
          </w:p>
        </w:tc>
        <w:tc>
          <w:tcPr>
            <w:tcW w:w="1007" w:type="dxa"/>
            <w:tcBorders>
              <w:top w:val="single" w:sz="4" w:space="0" w:color="auto"/>
              <w:left w:val="nil"/>
              <w:bottom w:val="single" w:sz="4" w:space="0" w:color="auto"/>
              <w:right w:val="single" w:sz="4" w:space="0" w:color="auto"/>
            </w:tcBorders>
            <w:shd w:val="clear" w:color="auto" w:fill="auto"/>
            <w:vAlign w:val="bottom"/>
            <w:hideMark/>
          </w:tcPr>
          <w:p w:rsidR="006B0E20" w:rsidRPr="00A87CD4" w:rsidRDefault="006B0E20" w:rsidP="006B0E20">
            <w:pPr>
              <w:jc w:val="center"/>
              <w:rPr>
                <w:rFonts w:asciiTheme="minorHAnsi" w:hAnsiTheme="minorHAnsi"/>
                <w:color w:val="000000"/>
                <w:sz w:val="18"/>
                <w:szCs w:val="18"/>
                <w:lang w:eastAsia="sk-SK"/>
              </w:rPr>
            </w:pPr>
            <w:r w:rsidRPr="00A87CD4">
              <w:rPr>
                <w:rFonts w:asciiTheme="minorHAnsi" w:hAnsiTheme="minorHAnsi"/>
                <w:color w:val="000000"/>
                <w:sz w:val="18"/>
                <w:szCs w:val="18"/>
                <w:lang w:eastAsia="sk-SK"/>
              </w:rPr>
              <w:t>Počet akcií</w:t>
            </w:r>
          </w:p>
        </w:tc>
        <w:tc>
          <w:tcPr>
            <w:tcW w:w="1699" w:type="dxa"/>
            <w:tcBorders>
              <w:top w:val="single" w:sz="4" w:space="0" w:color="auto"/>
              <w:left w:val="nil"/>
              <w:bottom w:val="single" w:sz="4" w:space="0" w:color="auto"/>
              <w:right w:val="single" w:sz="4" w:space="0" w:color="auto"/>
            </w:tcBorders>
            <w:shd w:val="clear" w:color="auto" w:fill="auto"/>
            <w:vAlign w:val="bottom"/>
            <w:hideMark/>
          </w:tcPr>
          <w:p w:rsidR="006B0E20" w:rsidRPr="00A87CD4" w:rsidRDefault="006B0E20" w:rsidP="006B0E20">
            <w:pPr>
              <w:jc w:val="center"/>
              <w:rPr>
                <w:rFonts w:asciiTheme="minorHAnsi" w:hAnsiTheme="minorHAnsi"/>
                <w:color w:val="000000"/>
                <w:sz w:val="18"/>
                <w:szCs w:val="18"/>
                <w:lang w:eastAsia="sk-SK"/>
              </w:rPr>
            </w:pPr>
            <w:r w:rsidRPr="00A87CD4">
              <w:rPr>
                <w:rFonts w:asciiTheme="minorHAnsi" w:hAnsiTheme="minorHAnsi"/>
                <w:color w:val="000000"/>
                <w:sz w:val="18"/>
                <w:szCs w:val="18"/>
                <w:lang w:eastAsia="sk-SK"/>
              </w:rPr>
              <w:t>Menovitá hodnota</w:t>
            </w:r>
          </w:p>
        </w:tc>
        <w:tc>
          <w:tcPr>
            <w:tcW w:w="2286" w:type="dxa"/>
            <w:tcBorders>
              <w:top w:val="single" w:sz="4" w:space="0" w:color="auto"/>
              <w:left w:val="nil"/>
              <w:bottom w:val="single" w:sz="4" w:space="0" w:color="auto"/>
              <w:right w:val="single" w:sz="4" w:space="0" w:color="auto"/>
            </w:tcBorders>
            <w:shd w:val="clear" w:color="auto" w:fill="auto"/>
            <w:vAlign w:val="bottom"/>
            <w:hideMark/>
          </w:tcPr>
          <w:p w:rsidR="006B0E20" w:rsidRPr="00A87CD4" w:rsidRDefault="006B0E20" w:rsidP="006B0E20">
            <w:pPr>
              <w:jc w:val="center"/>
              <w:rPr>
                <w:rFonts w:asciiTheme="minorHAnsi" w:hAnsiTheme="minorHAnsi"/>
                <w:color w:val="000000"/>
                <w:sz w:val="18"/>
                <w:szCs w:val="18"/>
                <w:lang w:eastAsia="sk-SK"/>
              </w:rPr>
            </w:pPr>
            <w:r w:rsidRPr="00A87CD4">
              <w:rPr>
                <w:rFonts w:asciiTheme="minorHAnsi" w:hAnsiTheme="minorHAnsi"/>
                <w:color w:val="000000"/>
                <w:sz w:val="18"/>
                <w:szCs w:val="18"/>
                <w:lang w:eastAsia="sk-SK"/>
              </w:rPr>
              <w:t>Celková menovitá hodnota</w:t>
            </w:r>
          </w:p>
        </w:tc>
        <w:tc>
          <w:tcPr>
            <w:tcW w:w="2286" w:type="dxa"/>
            <w:tcBorders>
              <w:top w:val="single" w:sz="4" w:space="0" w:color="auto"/>
              <w:left w:val="nil"/>
              <w:bottom w:val="single" w:sz="4" w:space="0" w:color="auto"/>
              <w:right w:val="single" w:sz="4" w:space="0" w:color="auto"/>
            </w:tcBorders>
            <w:shd w:val="clear" w:color="auto" w:fill="auto"/>
            <w:vAlign w:val="bottom"/>
            <w:hideMark/>
          </w:tcPr>
          <w:p w:rsidR="006B0E20" w:rsidRPr="00A87CD4" w:rsidRDefault="006B0E20" w:rsidP="006B0E20">
            <w:pPr>
              <w:jc w:val="center"/>
              <w:rPr>
                <w:rFonts w:asciiTheme="minorHAnsi" w:hAnsiTheme="minorHAnsi"/>
                <w:color w:val="000000"/>
                <w:sz w:val="18"/>
                <w:szCs w:val="18"/>
                <w:lang w:eastAsia="sk-SK"/>
              </w:rPr>
            </w:pPr>
            <w:r w:rsidRPr="00A87CD4">
              <w:rPr>
                <w:rFonts w:asciiTheme="minorHAnsi" w:hAnsiTheme="minorHAnsi"/>
                <w:color w:val="000000"/>
                <w:sz w:val="18"/>
                <w:szCs w:val="18"/>
                <w:lang w:eastAsia="sk-SK"/>
              </w:rPr>
              <w:t>Podiel na základnom imaní v %</w:t>
            </w:r>
          </w:p>
        </w:tc>
      </w:tr>
      <w:tr w:rsidR="006B0E20" w:rsidRPr="00A87CD4" w:rsidTr="006B0E20">
        <w:trPr>
          <w:trHeight w:val="308"/>
        </w:trPr>
        <w:tc>
          <w:tcPr>
            <w:tcW w:w="9563" w:type="dxa"/>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0E20" w:rsidRPr="00A87CD4" w:rsidRDefault="006B0E20" w:rsidP="006B0E20">
            <w:pPr>
              <w:rPr>
                <w:rFonts w:asciiTheme="minorHAnsi" w:hAnsiTheme="minorHAnsi"/>
                <w:color w:val="000000"/>
                <w:lang w:eastAsia="sk-SK"/>
              </w:rPr>
            </w:pPr>
            <w:r w:rsidRPr="00A87CD4">
              <w:rPr>
                <w:rFonts w:asciiTheme="minorHAnsi" w:hAnsiTheme="minorHAnsi"/>
                <w:color w:val="000000"/>
                <w:szCs w:val="22"/>
                <w:lang w:eastAsia="sk-SK"/>
              </w:rPr>
              <w:t>Nadobudnuté vlastné akcie počas účtovného obdobia</w:t>
            </w:r>
          </w:p>
        </w:tc>
      </w:tr>
      <w:tr w:rsidR="006B0E20" w:rsidRPr="00A87CD4" w:rsidTr="006B0E20">
        <w:trPr>
          <w:trHeight w:val="308"/>
        </w:trPr>
        <w:tc>
          <w:tcPr>
            <w:tcW w:w="2286" w:type="dxa"/>
            <w:tcBorders>
              <w:top w:val="nil"/>
              <w:left w:val="single" w:sz="4" w:space="0" w:color="auto"/>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007"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699"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2286"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2286"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r>
      <w:tr w:rsidR="006B0E20" w:rsidRPr="00A87CD4" w:rsidTr="006B0E20">
        <w:trPr>
          <w:trHeight w:val="308"/>
        </w:trPr>
        <w:tc>
          <w:tcPr>
            <w:tcW w:w="2286" w:type="dxa"/>
            <w:tcBorders>
              <w:top w:val="nil"/>
              <w:left w:val="single" w:sz="4" w:space="0" w:color="auto"/>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007"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699"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2286"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2286"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r>
      <w:tr w:rsidR="006B0E20" w:rsidRPr="00A87CD4" w:rsidTr="006B0E20">
        <w:trPr>
          <w:trHeight w:val="308"/>
        </w:trPr>
        <w:tc>
          <w:tcPr>
            <w:tcW w:w="2286" w:type="dxa"/>
            <w:tcBorders>
              <w:top w:val="nil"/>
              <w:left w:val="single" w:sz="4" w:space="0" w:color="auto"/>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007"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699"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2286"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2286"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r>
      <w:tr w:rsidR="006B0E20" w:rsidRPr="00A87CD4" w:rsidTr="006B0E20">
        <w:trPr>
          <w:trHeight w:val="308"/>
        </w:trPr>
        <w:tc>
          <w:tcPr>
            <w:tcW w:w="2286" w:type="dxa"/>
            <w:tcBorders>
              <w:top w:val="nil"/>
              <w:left w:val="single" w:sz="4" w:space="0" w:color="auto"/>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0</w:t>
            </w:r>
          </w:p>
        </w:tc>
        <w:tc>
          <w:tcPr>
            <w:tcW w:w="1007"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 </w:t>
            </w:r>
          </w:p>
        </w:tc>
        <w:tc>
          <w:tcPr>
            <w:tcW w:w="1699"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0</w:t>
            </w:r>
          </w:p>
        </w:tc>
        <w:tc>
          <w:tcPr>
            <w:tcW w:w="2286"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0</w:t>
            </w:r>
          </w:p>
        </w:tc>
        <w:tc>
          <w:tcPr>
            <w:tcW w:w="2286"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0</w:t>
            </w:r>
          </w:p>
        </w:tc>
      </w:tr>
      <w:tr w:rsidR="006B0E20" w:rsidRPr="00A87CD4" w:rsidTr="006B0E20">
        <w:trPr>
          <w:trHeight w:val="308"/>
        </w:trPr>
        <w:tc>
          <w:tcPr>
            <w:tcW w:w="9563" w:type="dxa"/>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0E20" w:rsidRPr="00A87CD4" w:rsidRDefault="006B0E20" w:rsidP="006B0E20">
            <w:pPr>
              <w:rPr>
                <w:rFonts w:asciiTheme="minorHAnsi" w:hAnsiTheme="minorHAnsi"/>
                <w:color w:val="000000"/>
                <w:lang w:eastAsia="sk-SK"/>
              </w:rPr>
            </w:pPr>
            <w:r w:rsidRPr="00A87CD4">
              <w:rPr>
                <w:rFonts w:asciiTheme="minorHAnsi" w:hAnsiTheme="minorHAnsi"/>
                <w:color w:val="000000"/>
                <w:szCs w:val="22"/>
                <w:lang w:eastAsia="sk-SK"/>
              </w:rPr>
              <w:t>Prevedenie vlastných akcií počas účtovného obdobia</w:t>
            </w:r>
          </w:p>
        </w:tc>
      </w:tr>
      <w:tr w:rsidR="006B0E20" w:rsidRPr="00A87CD4" w:rsidTr="006B0E20">
        <w:trPr>
          <w:trHeight w:val="308"/>
        </w:trPr>
        <w:tc>
          <w:tcPr>
            <w:tcW w:w="2286" w:type="dxa"/>
            <w:tcBorders>
              <w:top w:val="nil"/>
              <w:left w:val="single" w:sz="4" w:space="0" w:color="auto"/>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007"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699"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2286"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2286"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r>
      <w:tr w:rsidR="006B0E20" w:rsidRPr="00A87CD4" w:rsidTr="006B0E20">
        <w:trPr>
          <w:trHeight w:val="308"/>
        </w:trPr>
        <w:tc>
          <w:tcPr>
            <w:tcW w:w="2286" w:type="dxa"/>
            <w:tcBorders>
              <w:top w:val="nil"/>
              <w:left w:val="single" w:sz="4" w:space="0" w:color="auto"/>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007"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699"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2286"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2286"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r>
      <w:tr w:rsidR="006B0E20" w:rsidRPr="00A87CD4" w:rsidTr="006B0E20">
        <w:trPr>
          <w:trHeight w:val="308"/>
        </w:trPr>
        <w:tc>
          <w:tcPr>
            <w:tcW w:w="2286" w:type="dxa"/>
            <w:tcBorders>
              <w:top w:val="nil"/>
              <w:left w:val="single" w:sz="4" w:space="0" w:color="auto"/>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007"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699"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2286"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2286"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r>
      <w:tr w:rsidR="006B0E20" w:rsidRPr="00A87CD4" w:rsidTr="006B0E20">
        <w:trPr>
          <w:trHeight w:val="308"/>
        </w:trPr>
        <w:tc>
          <w:tcPr>
            <w:tcW w:w="2286" w:type="dxa"/>
            <w:tcBorders>
              <w:top w:val="nil"/>
              <w:left w:val="single" w:sz="4" w:space="0" w:color="auto"/>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0</w:t>
            </w:r>
          </w:p>
        </w:tc>
        <w:tc>
          <w:tcPr>
            <w:tcW w:w="1007"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 </w:t>
            </w:r>
          </w:p>
        </w:tc>
        <w:tc>
          <w:tcPr>
            <w:tcW w:w="1699"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0</w:t>
            </w:r>
          </w:p>
        </w:tc>
        <w:tc>
          <w:tcPr>
            <w:tcW w:w="2286"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0</w:t>
            </w:r>
          </w:p>
        </w:tc>
        <w:tc>
          <w:tcPr>
            <w:tcW w:w="2286"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0</w:t>
            </w:r>
          </w:p>
        </w:tc>
      </w:tr>
    </w:tbl>
    <w:p w:rsidR="006B0E20" w:rsidRPr="00A87CD4" w:rsidRDefault="006B0E20" w:rsidP="006B0E20">
      <w:pPr>
        <w:pStyle w:val="Default"/>
        <w:spacing w:after="14"/>
        <w:rPr>
          <w:rFonts w:asciiTheme="minorHAnsi" w:hAnsiTheme="minorHAnsi"/>
          <w:color w:val="990099"/>
          <w:sz w:val="22"/>
          <w:szCs w:val="22"/>
        </w:rPr>
      </w:pPr>
    </w:p>
    <w:p w:rsidR="006B0E20" w:rsidRPr="00A87CD4" w:rsidRDefault="006B0E20" w:rsidP="006B0E20">
      <w:pPr>
        <w:pStyle w:val="Default"/>
        <w:spacing w:after="14"/>
        <w:rPr>
          <w:rFonts w:asciiTheme="minorHAnsi" w:hAnsiTheme="minorHAnsi"/>
          <w:color w:val="990099"/>
          <w:sz w:val="22"/>
          <w:szCs w:val="22"/>
        </w:rPr>
      </w:pPr>
    </w:p>
    <w:p w:rsidR="006B0E20" w:rsidRPr="00A87CD4" w:rsidRDefault="006B0E20" w:rsidP="006B0E20">
      <w:pPr>
        <w:pStyle w:val="Default"/>
        <w:spacing w:after="14"/>
        <w:rPr>
          <w:rFonts w:asciiTheme="minorHAnsi" w:hAnsiTheme="minorHAnsi"/>
          <w:color w:val="990099"/>
          <w:sz w:val="22"/>
          <w:szCs w:val="22"/>
        </w:rPr>
      </w:pPr>
      <w:r>
        <w:rPr>
          <w:rFonts w:asciiTheme="minorHAnsi" w:hAnsiTheme="minorHAnsi"/>
          <w:color w:val="990099"/>
          <w:sz w:val="22"/>
          <w:szCs w:val="22"/>
        </w:rPr>
        <w:t>b)</w:t>
      </w:r>
      <w:r w:rsidRPr="00A87CD4">
        <w:rPr>
          <w:rFonts w:asciiTheme="minorHAnsi" w:hAnsiTheme="minorHAnsi"/>
          <w:color w:val="990099"/>
          <w:sz w:val="22"/>
          <w:szCs w:val="22"/>
        </w:rPr>
        <w:t xml:space="preserve"> Informácie o počte a protihodnote, za ktorú sa vlastné akcie počas účtovného obdobia nadobudli a o počte a protihodnote, za ktorú sa vlastné akcie počas účtovného obdobia previedli na inú osobu, </w:t>
      </w:r>
    </w:p>
    <w:p w:rsidR="006B0E20" w:rsidRPr="00A87CD4" w:rsidRDefault="006B0E20" w:rsidP="006B0E20">
      <w:pPr>
        <w:pStyle w:val="Default"/>
        <w:spacing w:after="14"/>
        <w:rPr>
          <w:rFonts w:asciiTheme="minorHAnsi" w:hAnsiTheme="minorHAnsi"/>
          <w:color w:val="990099"/>
          <w:sz w:val="22"/>
          <w:szCs w:val="22"/>
        </w:rPr>
      </w:pPr>
    </w:p>
    <w:tbl>
      <w:tblPr>
        <w:tblW w:w="9683" w:type="dxa"/>
        <w:tblInd w:w="55" w:type="dxa"/>
        <w:tblCellMar>
          <w:left w:w="70" w:type="dxa"/>
          <w:right w:w="70" w:type="dxa"/>
        </w:tblCellMar>
        <w:tblLook w:val="04A0" w:firstRow="1" w:lastRow="0" w:firstColumn="1" w:lastColumn="0" w:noHBand="0" w:noVBand="1"/>
      </w:tblPr>
      <w:tblGrid>
        <w:gridCol w:w="1581"/>
        <w:gridCol w:w="1581"/>
        <w:gridCol w:w="58"/>
        <w:gridCol w:w="1523"/>
        <w:gridCol w:w="1581"/>
        <w:gridCol w:w="116"/>
        <w:gridCol w:w="1549"/>
        <w:gridCol w:w="1671"/>
        <w:gridCol w:w="23"/>
      </w:tblGrid>
      <w:tr w:rsidR="006B0E20" w:rsidRPr="00A87CD4" w:rsidTr="006B0E20">
        <w:trPr>
          <w:gridAfter w:val="1"/>
          <w:wAfter w:w="23" w:type="dxa"/>
          <w:trHeight w:val="300"/>
        </w:trPr>
        <w:tc>
          <w:tcPr>
            <w:tcW w:w="9660" w:type="dxa"/>
            <w:gridSpan w:val="8"/>
            <w:tcBorders>
              <w:top w:val="nil"/>
              <w:left w:val="nil"/>
              <w:bottom w:val="single" w:sz="4" w:space="0" w:color="auto"/>
              <w:right w:val="nil"/>
            </w:tcBorders>
            <w:shd w:val="clear" w:color="auto" w:fill="auto"/>
            <w:noWrap/>
            <w:vAlign w:val="bottom"/>
            <w:hideMark/>
          </w:tcPr>
          <w:p w:rsidR="006B0E20" w:rsidRPr="00A87CD4" w:rsidRDefault="006B0E20" w:rsidP="006B0E20">
            <w:pPr>
              <w:rPr>
                <w:rFonts w:asciiTheme="minorHAnsi" w:hAnsiTheme="minorHAnsi"/>
                <w:bCs/>
                <w:color w:val="000000"/>
                <w:lang w:eastAsia="sk-SK"/>
              </w:rPr>
            </w:pPr>
            <w:r w:rsidRPr="00A87CD4">
              <w:rPr>
                <w:rFonts w:asciiTheme="minorHAnsi" w:hAnsiTheme="minorHAnsi"/>
                <w:bCs/>
                <w:color w:val="000000"/>
                <w:szCs w:val="22"/>
                <w:lang w:eastAsia="sk-SK"/>
              </w:rPr>
              <w:t>Informácie o pohybe vlastných akcií v účtovnom období - v trhových cenách</w:t>
            </w:r>
          </w:p>
        </w:tc>
      </w:tr>
      <w:tr w:rsidR="006B0E20" w:rsidRPr="00A87CD4" w:rsidTr="006B0E20">
        <w:trPr>
          <w:gridAfter w:val="1"/>
          <w:wAfter w:w="23" w:type="dxa"/>
          <w:trHeight w:val="525"/>
        </w:trPr>
        <w:tc>
          <w:tcPr>
            <w:tcW w:w="9660" w:type="dxa"/>
            <w:gridSpan w:val="8"/>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6B0E20" w:rsidRPr="00A87CD4" w:rsidRDefault="006B0E20" w:rsidP="006B0E20">
            <w:pPr>
              <w:rPr>
                <w:rFonts w:asciiTheme="minorHAnsi" w:hAnsiTheme="minorHAnsi"/>
                <w:color w:val="000000"/>
                <w:lang w:eastAsia="sk-SK"/>
              </w:rPr>
            </w:pPr>
            <w:r w:rsidRPr="00A87CD4">
              <w:rPr>
                <w:rFonts w:asciiTheme="minorHAnsi" w:hAnsiTheme="minorHAnsi"/>
                <w:color w:val="000000"/>
                <w:szCs w:val="22"/>
                <w:lang w:eastAsia="sk-SK"/>
              </w:rPr>
              <w:t>Nadobudnuté vlastné akcie počas účtovného obdobia</w:t>
            </w:r>
          </w:p>
        </w:tc>
      </w:tr>
      <w:tr w:rsidR="006B0E20" w:rsidRPr="00A87CD4" w:rsidTr="006B0E20">
        <w:trPr>
          <w:gridAfter w:val="1"/>
          <w:wAfter w:w="23" w:type="dxa"/>
          <w:trHeight w:val="300"/>
        </w:trPr>
        <w:tc>
          <w:tcPr>
            <w:tcW w:w="3220" w:type="dxa"/>
            <w:gridSpan w:val="3"/>
            <w:tcBorders>
              <w:top w:val="nil"/>
              <w:left w:val="single" w:sz="4" w:space="0" w:color="auto"/>
              <w:bottom w:val="single" w:sz="4" w:space="0" w:color="auto"/>
              <w:right w:val="single" w:sz="4" w:space="0" w:color="auto"/>
            </w:tcBorders>
            <w:shd w:val="clear" w:color="auto" w:fill="auto"/>
            <w:vAlign w:val="center"/>
            <w:hideMark/>
          </w:tcPr>
          <w:p w:rsidR="006B0E20" w:rsidRPr="00A87CD4" w:rsidRDefault="006B0E20" w:rsidP="006B0E20">
            <w:pPr>
              <w:jc w:val="center"/>
              <w:rPr>
                <w:rFonts w:asciiTheme="minorHAnsi" w:hAnsiTheme="minorHAnsi"/>
                <w:color w:val="000000"/>
                <w:sz w:val="18"/>
                <w:szCs w:val="18"/>
                <w:lang w:eastAsia="sk-SK"/>
              </w:rPr>
            </w:pPr>
            <w:r w:rsidRPr="00A87CD4">
              <w:rPr>
                <w:rFonts w:asciiTheme="minorHAnsi" w:hAnsiTheme="minorHAnsi"/>
                <w:color w:val="000000"/>
                <w:sz w:val="18"/>
                <w:szCs w:val="18"/>
                <w:lang w:eastAsia="sk-SK"/>
              </w:rPr>
              <w:t>Počet akcií</w:t>
            </w:r>
          </w:p>
        </w:tc>
        <w:tc>
          <w:tcPr>
            <w:tcW w:w="3220" w:type="dxa"/>
            <w:gridSpan w:val="3"/>
            <w:tcBorders>
              <w:top w:val="nil"/>
              <w:left w:val="nil"/>
              <w:bottom w:val="single" w:sz="4" w:space="0" w:color="auto"/>
              <w:right w:val="single" w:sz="4" w:space="0" w:color="auto"/>
            </w:tcBorders>
            <w:shd w:val="clear" w:color="auto" w:fill="auto"/>
            <w:vAlign w:val="center"/>
            <w:hideMark/>
          </w:tcPr>
          <w:p w:rsidR="006B0E20" w:rsidRPr="00A87CD4" w:rsidRDefault="006B0E20" w:rsidP="006B0E20">
            <w:pPr>
              <w:jc w:val="center"/>
              <w:rPr>
                <w:rFonts w:asciiTheme="minorHAnsi" w:hAnsiTheme="minorHAnsi"/>
                <w:color w:val="000000"/>
                <w:sz w:val="18"/>
                <w:szCs w:val="18"/>
                <w:lang w:eastAsia="sk-SK"/>
              </w:rPr>
            </w:pPr>
            <w:r w:rsidRPr="00A87CD4">
              <w:rPr>
                <w:rFonts w:asciiTheme="minorHAnsi" w:hAnsiTheme="minorHAnsi"/>
                <w:color w:val="000000"/>
                <w:sz w:val="18"/>
                <w:szCs w:val="18"/>
                <w:lang w:eastAsia="sk-SK"/>
              </w:rPr>
              <w:t>Obstarávacia cena</w:t>
            </w:r>
          </w:p>
        </w:tc>
        <w:tc>
          <w:tcPr>
            <w:tcW w:w="3220" w:type="dxa"/>
            <w:gridSpan w:val="2"/>
            <w:tcBorders>
              <w:top w:val="nil"/>
              <w:left w:val="nil"/>
              <w:bottom w:val="single" w:sz="4" w:space="0" w:color="auto"/>
              <w:right w:val="single" w:sz="4" w:space="0" w:color="auto"/>
            </w:tcBorders>
            <w:shd w:val="clear" w:color="auto" w:fill="auto"/>
            <w:vAlign w:val="center"/>
            <w:hideMark/>
          </w:tcPr>
          <w:p w:rsidR="006B0E20" w:rsidRPr="00A87CD4" w:rsidRDefault="006B0E20" w:rsidP="006B0E20">
            <w:pPr>
              <w:jc w:val="center"/>
              <w:rPr>
                <w:rFonts w:asciiTheme="minorHAnsi" w:hAnsiTheme="minorHAnsi"/>
                <w:color w:val="000000"/>
                <w:sz w:val="18"/>
                <w:szCs w:val="18"/>
                <w:lang w:eastAsia="sk-SK"/>
              </w:rPr>
            </w:pPr>
            <w:r w:rsidRPr="00A87CD4">
              <w:rPr>
                <w:rFonts w:asciiTheme="minorHAnsi" w:hAnsiTheme="minorHAnsi"/>
                <w:color w:val="000000"/>
                <w:sz w:val="18"/>
                <w:szCs w:val="18"/>
                <w:lang w:eastAsia="sk-SK"/>
              </w:rPr>
              <w:t>Celková obstarávacia cena</w:t>
            </w:r>
          </w:p>
        </w:tc>
      </w:tr>
      <w:tr w:rsidR="006B0E20" w:rsidRPr="00A87CD4" w:rsidTr="006B0E20">
        <w:trPr>
          <w:gridAfter w:val="1"/>
          <w:wAfter w:w="23" w:type="dxa"/>
          <w:trHeight w:val="300"/>
        </w:trPr>
        <w:tc>
          <w:tcPr>
            <w:tcW w:w="3220" w:type="dxa"/>
            <w:gridSpan w:val="3"/>
            <w:tcBorders>
              <w:top w:val="nil"/>
              <w:left w:val="single" w:sz="4" w:space="0" w:color="auto"/>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3220" w:type="dxa"/>
            <w:gridSpan w:val="3"/>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3220" w:type="dxa"/>
            <w:gridSpan w:val="2"/>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r>
      <w:tr w:rsidR="006B0E20" w:rsidRPr="00A87CD4" w:rsidTr="006B0E20">
        <w:trPr>
          <w:gridAfter w:val="1"/>
          <w:wAfter w:w="23" w:type="dxa"/>
          <w:trHeight w:val="300"/>
        </w:trPr>
        <w:tc>
          <w:tcPr>
            <w:tcW w:w="3220" w:type="dxa"/>
            <w:gridSpan w:val="3"/>
            <w:tcBorders>
              <w:top w:val="nil"/>
              <w:left w:val="single" w:sz="4" w:space="0" w:color="auto"/>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3220" w:type="dxa"/>
            <w:gridSpan w:val="3"/>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3220" w:type="dxa"/>
            <w:gridSpan w:val="2"/>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r>
      <w:tr w:rsidR="006B0E20" w:rsidRPr="00A87CD4" w:rsidTr="006B0E20">
        <w:trPr>
          <w:gridAfter w:val="1"/>
          <w:wAfter w:w="23" w:type="dxa"/>
          <w:trHeight w:val="300"/>
        </w:trPr>
        <w:tc>
          <w:tcPr>
            <w:tcW w:w="3220" w:type="dxa"/>
            <w:gridSpan w:val="3"/>
            <w:tcBorders>
              <w:top w:val="nil"/>
              <w:left w:val="single" w:sz="4" w:space="0" w:color="auto"/>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0</w:t>
            </w:r>
          </w:p>
        </w:tc>
        <w:tc>
          <w:tcPr>
            <w:tcW w:w="3220" w:type="dxa"/>
            <w:gridSpan w:val="3"/>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0</w:t>
            </w:r>
          </w:p>
        </w:tc>
        <w:tc>
          <w:tcPr>
            <w:tcW w:w="3220" w:type="dxa"/>
            <w:gridSpan w:val="2"/>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0</w:t>
            </w:r>
          </w:p>
        </w:tc>
      </w:tr>
      <w:tr w:rsidR="006B0E20" w:rsidRPr="00A87CD4" w:rsidTr="006B0E20">
        <w:trPr>
          <w:gridAfter w:val="1"/>
          <w:wAfter w:w="23" w:type="dxa"/>
          <w:trHeight w:val="495"/>
        </w:trPr>
        <w:tc>
          <w:tcPr>
            <w:tcW w:w="9660" w:type="dxa"/>
            <w:gridSpan w:val="8"/>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6B0E20" w:rsidRPr="00A87CD4" w:rsidRDefault="006B0E20" w:rsidP="006B0E20">
            <w:pPr>
              <w:rPr>
                <w:rFonts w:asciiTheme="minorHAnsi" w:hAnsiTheme="minorHAnsi"/>
                <w:color w:val="000000"/>
                <w:lang w:eastAsia="sk-SK"/>
              </w:rPr>
            </w:pPr>
            <w:r w:rsidRPr="00A87CD4">
              <w:rPr>
                <w:rFonts w:asciiTheme="minorHAnsi" w:hAnsiTheme="minorHAnsi"/>
                <w:color w:val="000000"/>
                <w:szCs w:val="22"/>
                <w:lang w:eastAsia="sk-SK"/>
              </w:rPr>
              <w:t>Prevedenie vlastných akcií počas účtovného obdobia</w:t>
            </w:r>
          </w:p>
        </w:tc>
      </w:tr>
      <w:tr w:rsidR="006B0E20" w:rsidRPr="00A87CD4" w:rsidTr="006B0E20">
        <w:trPr>
          <w:gridAfter w:val="1"/>
          <w:wAfter w:w="23" w:type="dxa"/>
          <w:trHeight w:val="300"/>
        </w:trPr>
        <w:tc>
          <w:tcPr>
            <w:tcW w:w="3220" w:type="dxa"/>
            <w:gridSpan w:val="3"/>
            <w:tcBorders>
              <w:top w:val="nil"/>
              <w:left w:val="single" w:sz="4" w:space="0" w:color="auto"/>
              <w:bottom w:val="single" w:sz="4" w:space="0" w:color="auto"/>
              <w:right w:val="single" w:sz="4" w:space="0" w:color="auto"/>
            </w:tcBorders>
            <w:shd w:val="clear" w:color="auto" w:fill="auto"/>
            <w:vAlign w:val="center"/>
            <w:hideMark/>
          </w:tcPr>
          <w:p w:rsidR="006B0E20" w:rsidRPr="00A87CD4" w:rsidRDefault="006B0E20" w:rsidP="006B0E20">
            <w:pPr>
              <w:jc w:val="center"/>
              <w:rPr>
                <w:rFonts w:asciiTheme="minorHAnsi" w:hAnsiTheme="minorHAnsi"/>
                <w:color w:val="000000"/>
                <w:sz w:val="18"/>
                <w:szCs w:val="18"/>
                <w:lang w:eastAsia="sk-SK"/>
              </w:rPr>
            </w:pPr>
            <w:r w:rsidRPr="00A87CD4">
              <w:rPr>
                <w:rFonts w:asciiTheme="minorHAnsi" w:hAnsiTheme="minorHAnsi"/>
                <w:color w:val="000000"/>
                <w:sz w:val="18"/>
                <w:szCs w:val="18"/>
                <w:lang w:eastAsia="sk-SK"/>
              </w:rPr>
              <w:t>Počet akcií</w:t>
            </w:r>
          </w:p>
        </w:tc>
        <w:tc>
          <w:tcPr>
            <w:tcW w:w="3220" w:type="dxa"/>
            <w:gridSpan w:val="3"/>
            <w:tcBorders>
              <w:top w:val="nil"/>
              <w:left w:val="nil"/>
              <w:bottom w:val="single" w:sz="4" w:space="0" w:color="auto"/>
              <w:right w:val="single" w:sz="4" w:space="0" w:color="auto"/>
            </w:tcBorders>
            <w:shd w:val="clear" w:color="auto" w:fill="auto"/>
            <w:vAlign w:val="center"/>
            <w:hideMark/>
          </w:tcPr>
          <w:p w:rsidR="006B0E20" w:rsidRPr="00A87CD4" w:rsidRDefault="006B0E20" w:rsidP="006B0E20">
            <w:pPr>
              <w:jc w:val="center"/>
              <w:rPr>
                <w:rFonts w:asciiTheme="minorHAnsi" w:hAnsiTheme="minorHAnsi"/>
                <w:color w:val="000000"/>
                <w:sz w:val="18"/>
                <w:szCs w:val="18"/>
                <w:lang w:eastAsia="sk-SK"/>
              </w:rPr>
            </w:pPr>
            <w:r w:rsidRPr="00A87CD4">
              <w:rPr>
                <w:rFonts w:asciiTheme="minorHAnsi" w:hAnsiTheme="minorHAnsi"/>
                <w:color w:val="000000"/>
                <w:sz w:val="18"/>
                <w:szCs w:val="18"/>
                <w:lang w:eastAsia="sk-SK"/>
              </w:rPr>
              <w:t>Tržná cena</w:t>
            </w:r>
          </w:p>
        </w:tc>
        <w:tc>
          <w:tcPr>
            <w:tcW w:w="3220" w:type="dxa"/>
            <w:gridSpan w:val="2"/>
            <w:tcBorders>
              <w:top w:val="nil"/>
              <w:left w:val="nil"/>
              <w:bottom w:val="single" w:sz="4" w:space="0" w:color="auto"/>
              <w:right w:val="single" w:sz="4" w:space="0" w:color="auto"/>
            </w:tcBorders>
            <w:shd w:val="clear" w:color="auto" w:fill="auto"/>
            <w:vAlign w:val="center"/>
            <w:hideMark/>
          </w:tcPr>
          <w:p w:rsidR="006B0E20" w:rsidRPr="00A87CD4" w:rsidRDefault="006B0E20" w:rsidP="006B0E20">
            <w:pPr>
              <w:jc w:val="center"/>
              <w:rPr>
                <w:rFonts w:asciiTheme="minorHAnsi" w:hAnsiTheme="minorHAnsi"/>
                <w:color w:val="000000"/>
                <w:sz w:val="18"/>
                <w:szCs w:val="18"/>
                <w:lang w:eastAsia="sk-SK"/>
              </w:rPr>
            </w:pPr>
            <w:r w:rsidRPr="00A87CD4">
              <w:rPr>
                <w:rFonts w:asciiTheme="minorHAnsi" w:hAnsiTheme="minorHAnsi"/>
                <w:color w:val="000000"/>
                <w:sz w:val="18"/>
                <w:szCs w:val="18"/>
                <w:lang w:eastAsia="sk-SK"/>
              </w:rPr>
              <w:t>Celková tržná cena</w:t>
            </w:r>
          </w:p>
        </w:tc>
      </w:tr>
      <w:tr w:rsidR="006B0E20" w:rsidRPr="00A87CD4" w:rsidTr="006B0E20">
        <w:trPr>
          <w:gridAfter w:val="1"/>
          <w:wAfter w:w="23" w:type="dxa"/>
          <w:trHeight w:val="300"/>
        </w:trPr>
        <w:tc>
          <w:tcPr>
            <w:tcW w:w="3220" w:type="dxa"/>
            <w:gridSpan w:val="3"/>
            <w:tcBorders>
              <w:top w:val="nil"/>
              <w:left w:val="single" w:sz="4" w:space="0" w:color="auto"/>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3220" w:type="dxa"/>
            <w:gridSpan w:val="3"/>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3220" w:type="dxa"/>
            <w:gridSpan w:val="2"/>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r>
      <w:tr w:rsidR="006B0E20" w:rsidRPr="00A87CD4" w:rsidTr="006B0E20">
        <w:trPr>
          <w:gridAfter w:val="1"/>
          <w:wAfter w:w="23" w:type="dxa"/>
          <w:trHeight w:val="300"/>
        </w:trPr>
        <w:tc>
          <w:tcPr>
            <w:tcW w:w="3220" w:type="dxa"/>
            <w:gridSpan w:val="3"/>
            <w:tcBorders>
              <w:top w:val="nil"/>
              <w:left w:val="single" w:sz="4" w:space="0" w:color="auto"/>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3220" w:type="dxa"/>
            <w:gridSpan w:val="3"/>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3220" w:type="dxa"/>
            <w:gridSpan w:val="2"/>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r>
      <w:tr w:rsidR="006B0E20" w:rsidRPr="00A87CD4" w:rsidTr="006B0E20">
        <w:trPr>
          <w:gridAfter w:val="1"/>
          <w:wAfter w:w="23" w:type="dxa"/>
          <w:trHeight w:val="300"/>
        </w:trPr>
        <w:tc>
          <w:tcPr>
            <w:tcW w:w="3220" w:type="dxa"/>
            <w:gridSpan w:val="3"/>
            <w:tcBorders>
              <w:top w:val="nil"/>
              <w:left w:val="single" w:sz="4" w:space="0" w:color="auto"/>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0</w:t>
            </w:r>
          </w:p>
        </w:tc>
        <w:tc>
          <w:tcPr>
            <w:tcW w:w="3220" w:type="dxa"/>
            <w:gridSpan w:val="3"/>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0</w:t>
            </w:r>
          </w:p>
        </w:tc>
        <w:tc>
          <w:tcPr>
            <w:tcW w:w="3220" w:type="dxa"/>
            <w:gridSpan w:val="2"/>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0</w:t>
            </w:r>
          </w:p>
        </w:tc>
      </w:tr>
      <w:tr w:rsidR="006B0E20" w:rsidRPr="00A87CD4" w:rsidTr="006B0E20">
        <w:trPr>
          <w:trHeight w:val="296"/>
        </w:trPr>
        <w:tc>
          <w:tcPr>
            <w:tcW w:w="9683" w:type="dxa"/>
            <w:gridSpan w:val="9"/>
            <w:tcBorders>
              <w:top w:val="nil"/>
              <w:left w:val="nil"/>
              <w:bottom w:val="single" w:sz="4" w:space="0" w:color="auto"/>
              <w:right w:val="nil"/>
            </w:tcBorders>
            <w:shd w:val="clear" w:color="auto" w:fill="auto"/>
            <w:noWrap/>
            <w:vAlign w:val="bottom"/>
            <w:hideMark/>
          </w:tcPr>
          <w:p w:rsidR="006B0E20" w:rsidRDefault="006B0E20" w:rsidP="006B0E20">
            <w:pPr>
              <w:pStyle w:val="Default"/>
              <w:spacing w:after="14"/>
              <w:rPr>
                <w:rFonts w:asciiTheme="minorHAnsi" w:hAnsiTheme="minorHAnsi"/>
                <w:color w:val="990099"/>
                <w:sz w:val="22"/>
                <w:szCs w:val="22"/>
              </w:rPr>
            </w:pPr>
          </w:p>
          <w:p w:rsidR="006B0E20" w:rsidRPr="00A87CD4" w:rsidRDefault="006B0E20" w:rsidP="006B0E20">
            <w:pPr>
              <w:pStyle w:val="Default"/>
              <w:spacing w:after="14"/>
              <w:rPr>
                <w:rFonts w:asciiTheme="minorHAnsi" w:hAnsiTheme="minorHAnsi"/>
                <w:color w:val="990099"/>
                <w:sz w:val="22"/>
                <w:szCs w:val="22"/>
              </w:rPr>
            </w:pPr>
            <w:r>
              <w:rPr>
                <w:rFonts w:asciiTheme="minorHAnsi" w:hAnsiTheme="minorHAnsi"/>
                <w:color w:val="990099"/>
                <w:sz w:val="22"/>
                <w:szCs w:val="22"/>
              </w:rPr>
              <w:t>c)</w:t>
            </w:r>
            <w:r w:rsidRPr="00A87CD4">
              <w:rPr>
                <w:rFonts w:asciiTheme="minorHAnsi" w:hAnsiTheme="minorHAnsi"/>
                <w:color w:val="990099"/>
                <w:sz w:val="22"/>
                <w:szCs w:val="22"/>
              </w:rPr>
              <w:t>. Informácia o konečnom stave vlastných akcií k poslednému dňu účtovného obdobia</w:t>
            </w:r>
          </w:p>
        </w:tc>
      </w:tr>
      <w:tr w:rsidR="006B0E20" w:rsidRPr="00A87CD4" w:rsidTr="006B0E20">
        <w:trPr>
          <w:trHeight w:val="710"/>
        </w:trPr>
        <w:tc>
          <w:tcPr>
            <w:tcW w:w="1581" w:type="dxa"/>
            <w:tcBorders>
              <w:top w:val="nil"/>
              <w:left w:val="single" w:sz="4" w:space="0" w:color="auto"/>
              <w:bottom w:val="single" w:sz="4" w:space="0" w:color="auto"/>
              <w:right w:val="single" w:sz="4" w:space="0" w:color="auto"/>
            </w:tcBorders>
            <w:shd w:val="clear" w:color="auto" w:fill="auto"/>
            <w:vAlign w:val="center"/>
            <w:hideMark/>
          </w:tcPr>
          <w:p w:rsidR="006B0E20" w:rsidRPr="00A87CD4" w:rsidRDefault="006B0E20" w:rsidP="006B0E20">
            <w:pPr>
              <w:jc w:val="center"/>
              <w:rPr>
                <w:rFonts w:asciiTheme="minorHAnsi" w:hAnsiTheme="minorHAnsi"/>
                <w:color w:val="000000"/>
                <w:sz w:val="18"/>
                <w:szCs w:val="18"/>
                <w:lang w:eastAsia="sk-SK"/>
              </w:rPr>
            </w:pPr>
            <w:r w:rsidRPr="00A87CD4">
              <w:rPr>
                <w:rFonts w:asciiTheme="minorHAnsi" w:hAnsiTheme="minorHAnsi"/>
                <w:color w:val="000000"/>
                <w:sz w:val="18"/>
                <w:szCs w:val="18"/>
                <w:lang w:eastAsia="sk-SK"/>
              </w:rPr>
              <w:lastRenderedPageBreak/>
              <w:t>Počet akcií</w:t>
            </w:r>
          </w:p>
        </w:tc>
        <w:tc>
          <w:tcPr>
            <w:tcW w:w="1581" w:type="dxa"/>
            <w:tcBorders>
              <w:top w:val="nil"/>
              <w:left w:val="nil"/>
              <w:bottom w:val="single" w:sz="4" w:space="0" w:color="auto"/>
              <w:right w:val="single" w:sz="4" w:space="0" w:color="auto"/>
            </w:tcBorders>
            <w:shd w:val="clear" w:color="auto" w:fill="auto"/>
            <w:vAlign w:val="center"/>
            <w:hideMark/>
          </w:tcPr>
          <w:p w:rsidR="006B0E20" w:rsidRPr="00A87CD4" w:rsidRDefault="006B0E20" w:rsidP="006B0E20">
            <w:pPr>
              <w:jc w:val="center"/>
              <w:rPr>
                <w:rFonts w:asciiTheme="minorHAnsi" w:hAnsiTheme="minorHAnsi"/>
                <w:color w:val="000000"/>
                <w:sz w:val="18"/>
                <w:szCs w:val="18"/>
                <w:lang w:eastAsia="sk-SK"/>
              </w:rPr>
            </w:pPr>
            <w:r w:rsidRPr="00A87CD4">
              <w:rPr>
                <w:rFonts w:asciiTheme="minorHAnsi" w:hAnsiTheme="minorHAnsi"/>
                <w:color w:val="000000"/>
                <w:sz w:val="18"/>
                <w:szCs w:val="18"/>
                <w:lang w:eastAsia="sk-SK"/>
              </w:rPr>
              <w:t>Menovitá hodnota</w:t>
            </w:r>
          </w:p>
        </w:tc>
        <w:tc>
          <w:tcPr>
            <w:tcW w:w="1581" w:type="dxa"/>
            <w:gridSpan w:val="2"/>
            <w:tcBorders>
              <w:top w:val="nil"/>
              <w:left w:val="nil"/>
              <w:bottom w:val="single" w:sz="4" w:space="0" w:color="auto"/>
              <w:right w:val="single" w:sz="4" w:space="0" w:color="auto"/>
            </w:tcBorders>
            <w:shd w:val="clear" w:color="auto" w:fill="auto"/>
            <w:vAlign w:val="center"/>
            <w:hideMark/>
          </w:tcPr>
          <w:p w:rsidR="006B0E20" w:rsidRPr="00A87CD4" w:rsidRDefault="006B0E20" w:rsidP="006B0E20">
            <w:pPr>
              <w:jc w:val="center"/>
              <w:rPr>
                <w:rFonts w:asciiTheme="minorHAnsi" w:hAnsiTheme="minorHAnsi"/>
                <w:color w:val="000000"/>
                <w:sz w:val="18"/>
                <w:szCs w:val="18"/>
                <w:lang w:eastAsia="sk-SK"/>
              </w:rPr>
            </w:pPr>
            <w:r w:rsidRPr="00A87CD4">
              <w:rPr>
                <w:rFonts w:asciiTheme="minorHAnsi" w:hAnsiTheme="minorHAnsi"/>
                <w:color w:val="000000"/>
                <w:sz w:val="18"/>
                <w:szCs w:val="18"/>
                <w:lang w:eastAsia="sk-SK"/>
              </w:rPr>
              <w:t>Celková menovitá hodnota</w:t>
            </w:r>
          </w:p>
        </w:tc>
        <w:tc>
          <w:tcPr>
            <w:tcW w:w="1581" w:type="dxa"/>
            <w:tcBorders>
              <w:top w:val="nil"/>
              <w:left w:val="nil"/>
              <w:bottom w:val="single" w:sz="4" w:space="0" w:color="auto"/>
              <w:right w:val="single" w:sz="4" w:space="0" w:color="auto"/>
            </w:tcBorders>
            <w:shd w:val="clear" w:color="auto" w:fill="auto"/>
            <w:vAlign w:val="center"/>
            <w:hideMark/>
          </w:tcPr>
          <w:p w:rsidR="006B0E20" w:rsidRPr="00A87CD4" w:rsidRDefault="006B0E20" w:rsidP="006B0E20">
            <w:pPr>
              <w:jc w:val="center"/>
              <w:rPr>
                <w:rFonts w:asciiTheme="minorHAnsi" w:hAnsiTheme="minorHAnsi"/>
                <w:color w:val="000000"/>
                <w:sz w:val="18"/>
                <w:szCs w:val="18"/>
                <w:lang w:eastAsia="sk-SK"/>
              </w:rPr>
            </w:pPr>
            <w:r w:rsidRPr="00A87CD4">
              <w:rPr>
                <w:rFonts w:asciiTheme="minorHAnsi" w:hAnsiTheme="minorHAnsi"/>
                <w:color w:val="000000"/>
                <w:sz w:val="18"/>
                <w:szCs w:val="18"/>
                <w:lang w:eastAsia="sk-SK"/>
              </w:rPr>
              <w:t>Podiel na základnom imaní v %</w:t>
            </w:r>
          </w:p>
        </w:tc>
        <w:tc>
          <w:tcPr>
            <w:tcW w:w="1665" w:type="dxa"/>
            <w:gridSpan w:val="2"/>
            <w:tcBorders>
              <w:top w:val="nil"/>
              <w:left w:val="nil"/>
              <w:bottom w:val="single" w:sz="4" w:space="0" w:color="auto"/>
              <w:right w:val="single" w:sz="4" w:space="0" w:color="auto"/>
            </w:tcBorders>
            <w:shd w:val="clear" w:color="auto" w:fill="auto"/>
            <w:vAlign w:val="center"/>
            <w:hideMark/>
          </w:tcPr>
          <w:p w:rsidR="006B0E20" w:rsidRPr="00A87CD4" w:rsidRDefault="006B0E20" w:rsidP="006B0E20">
            <w:pPr>
              <w:jc w:val="center"/>
              <w:rPr>
                <w:rFonts w:asciiTheme="minorHAnsi" w:hAnsiTheme="minorHAnsi"/>
                <w:color w:val="000000"/>
                <w:sz w:val="18"/>
                <w:szCs w:val="18"/>
                <w:lang w:eastAsia="sk-SK"/>
              </w:rPr>
            </w:pPr>
            <w:r w:rsidRPr="00A87CD4">
              <w:rPr>
                <w:rFonts w:asciiTheme="minorHAnsi" w:hAnsiTheme="minorHAnsi"/>
                <w:color w:val="000000"/>
                <w:sz w:val="18"/>
                <w:szCs w:val="18"/>
                <w:lang w:eastAsia="sk-SK"/>
              </w:rPr>
              <w:t>Obstarávacia cena</w:t>
            </w:r>
          </w:p>
        </w:tc>
        <w:tc>
          <w:tcPr>
            <w:tcW w:w="1694" w:type="dxa"/>
            <w:gridSpan w:val="2"/>
            <w:tcBorders>
              <w:top w:val="nil"/>
              <w:left w:val="nil"/>
              <w:bottom w:val="single" w:sz="4" w:space="0" w:color="auto"/>
              <w:right w:val="single" w:sz="4" w:space="0" w:color="auto"/>
            </w:tcBorders>
            <w:shd w:val="clear" w:color="auto" w:fill="auto"/>
            <w:vAlign w:val="center"/>
            <w:hideMark/>
          </w:tcPr>
          <w:p w:rsidR="006B0E20" w:rsidRPr="00A87CD4" w:rsidRDefault="006B0E20" w:rsidP="006B0E20">
            <w:pPr>
              <w:jc w:val="center"/>
              <w:rPr>
                <w:rFonts w:asciiTheme="minorHAnsi" w:hAnsiTheme="minorHAnsi"/>
                <w:color w:val="000000"/>
                <w:sz w:val="18"/>
                <w:szCs w:val="18"/>
                <w:lang w:eastAsia="sk-SK"/>
              </w:rPr>
            </w:pPr>
            <w:r w:rsidRPr="00A87CD4">
              <w:rPr>
                <w:rFonts w:asciiTheme="minorHAnsi" w:hAnsiTheme="minorHAnsi"/>
                <w:color w:val="000000"/>
                <w:sz w:val="18"/>
                <w:szCs w:val="18"/>
                <w:lang w:eastAsia="sk-SK"/>
              </w:rPr>
              <w:t>Celková obstarávacia cena</w:t>
            </w:r>
          </w:p>
        </w:tc>
      </w:tr>
      <w:tr w:rsidR="006B0E20" w:rsidRPr="00A87CD4" w:rsidTr="006B0E20">
        <w:trPr>
          <w:trHeight w:val="296"/>
        </w:trPr>
        <w:tc>
          <w:tcPr>
            <w:tcW w:w="1581" w:type="dxa"/>
            <w:tcBorders>
              <w:top w:val="nil"/>
              <w:left w:val="single" w:sz="4" w:space="0" w:color="auto"/>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581"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581" w:type="dxa"/>
            <w:gridSpan w:val="2"/>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581"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665" w:type="dxa"/>
            <w:gridSpan w:val="2"/>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694" w:type="dxa"/>
            <w:gridSpan w:val="2"/>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r>
      <w:tr w:rsidR="006B0E20" w:rsidRPr="00A87CD4" w:rsidTr="006B0E20">
        <w:trPr>
          <w:trHeight w:val="296"/>
        </w:trPr>
        <w:tc>
          <w:tcPr>
            <w:tcW w:w="1581" w:type="dxa"/>
            <w:tcBorders>
              <w:top w:val="nil"/>
              <w:left w:val="single" w:sz="4" w:space="0" w:color="auto"/>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581"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581" w:type="dxa"/>
            <w:gridSpan w:val="2"/>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581"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665" w:type="dxa"/>
            <w:gridSpan w:val="2"/>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694" w:type="dxa"/>
            <w:gridSpan w:val="2"/>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r>
      <w:tr w:rsidR="006B0E20" w:rsidRPr="00A87CD4" w:rsidTr="006B0E20">
        <w:trPr>
          <w:trHeight w:val="296"/>
        </w:trPr>
        <w:tc>
          <w:tcPr>
            <w:tcW w:w="1581" w:type="dxa"/>
            <w:tcBorders>
              <w:top w:val="nil"/>
              <w:left w:val="single" w:sz="4" w:space="0" w:color="auto"/>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581"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581" w:type="dxa"/>
            <w:gridSpan w:val="2"/>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581"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665" w:type="dxa"/>
            <w:gridSpan w:val="2"/>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694" w:type="dxa"/>
            <w:gridSpan w:val="2"/>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r>
      <w:tr w:rsidR="006B0E20" w:rsidRPr="00A87CD4" w:rsidTr="006B0E20">
        <w:trPr>
          <w:trHeight w:val="296"/>
        </w:trPr>
        <w:tc>
          <w:tcPr>
            <w:tcW w:w="1581" w:type="dxa"/>
            <w:tcBorders>
              <w:top w:val="nil"/>
              <w:left w:val="single" w:sz="4" w:space="0" w:color="auto"/>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0</w:t>
            </w:r>
          </w:p>
        </w:tc>
        <w:tc>
          <w:tcPr>
            <w:tcW w:w="1581"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0</w:t>
            </w:r>
          </w:p>
        </w:tc>
        <w:tc>
          <w:tcPr>
            <w:tcW w:w="1581" w:type="dxa"/>
            <w:gridSpan w:val="2"/>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0</w:t>
            </w:r>
          </w:p>
        </w:tc>
        <w:tc>
          <w:tcPr>
            <w:tcW w:w="1581"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0</w:t>
            </w:r>
          </w:p>
        </w:tc>
        <w:tc>
          <w:tcPr>
            <w:tcW w:w="1665" w:type="dxa"/>
            <w:gridSpan w:val="2"/>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0</w:t>
            </w:r>
          </w:p>
        </w:tc>
        <w:tc>
          <w:tcPr>
            <w:tcW w:w="1694" w:type="dxa"/>
            <w:gridSpan w:val="2"/>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0</w:t>
            </w:r>
          </w:p>
        </w:tc>
      </w:tr>
    </w:tbl>
    <w:p w:rsidR="00441AF2" w:rsidRPr="00212BA4" w:rsidRDefault="00441AF2" w:rsidP="00441AF2">
      <w:pPr>
        <w:pStyle w:val="Default"/>
        <w:rPr>
          <w:rFonts w:asciiTheme="minorHAnsi" w:hAnsiTheme="minorHAnsi"/>
          <w:color w:val="00B0F0"/>
          <w:sz w:val="22"/>
          <w:szCs w:val="22"/>
        </w:rPr>
      </w:pPr>
      <w:r w:rsidRPr="00212BA4">
        <w:rPr>
          <w:rFonts w:asciiTheme="minorHAnsi" w:hAnsiTheme="minorHAnsi"/>
          <w:color w:val="00B0F0"/>
          <w:sz w:val="22"/>
          <w:szCs w:val="22"/>
        </w:rPr>
        <w:t xml:space="preserve">. </w:t>
      </w:r>
    </w:p>
    <w:p w:rsidR="00441AF2" w:rsidRPr="00212BA4" w:rsidRDefault="00441AF2" w:rsidP="00441AF2">
      <w:pPr>
        <w:pStyle w:val="Default"/>
        <w:rPr>
          <w:rFonts w:asciiTheme="minorHAnsi" w:hAnsiTheme="minorHAnsi"/>
          <w:color w:val="00B0F0"/>
          <w:sz w:val="22"/>
          <w:szCs w:val="22"/>
        </w:rPr>
      </w:pPr>
    </w:p>
    <w:p w:rsidR="00441AF2" w:rsidRPr="00212BA4" w:rsidRDefault="00441AF2" w:rsidP="00F1619E">
      <w:pPr>
        <w:pStyle w:val="Default"/>
        <w:jc w:val="both"/>
        <w:rPr>
          <w:rFonts w:asciiTheme="minorHAnsi" w:hAnsiTheme="minorHAnsi"/>
          <w:color w:val="00B0F0"/>
          <w:sz w:val="22"/>
          <w:szCs w:val="22"/>
        </w:rPr>
      </w:pPr>
      <w:r w:rsidRPr="00212BA4">
        <w:rPr>
          <w:rFonts w:asciiTheme="minorHAnsi" w:hAnsiTheme="minorHAnsi"/>
          <w:color w:val="00B0F0"/>
          <w:sz w:val="22"/>
          <w:szCs w:val="22"/>
        </w:rPr>
        <w:t xml:space="preserve">(5) 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441AF2" w:rsidRPr="00212BA4" w:rsidRDefault="00441AF2" w:rsidP="00F1619E">
      <w:pPr>
        <w:pStyle w:val="Default"/>
        <w:jc w:val="both"/>
        <w:rPr>
          <w:rFonts w:asciiTheme="minorHAnsi" w:hAnsiTheme="minorHAnsi"/>
          <w:color w:val="00B0F0"/>
          <w:sz w:val="22"/>
          <w:szCs w:val="22"/>
        </w:rPr>
      </w:pPr>
    </w:p>
    <w:p w:rsidR="00441AF2" w:rsidRPr="00212BA4" w:rsidRDefault="00545115" w:rsidP="00441AF2">
      <w:pPr>
        <w:pStyle w:val="Default"/>
        <w:rPr>
          <w:rFonts w:asciiTheme="minorHAnsi" w:hAnsiTheme="minorHAnsi"/>
          <w:color w:val="00B0F0"/>
          <w:sz w:val="22"/>
          <w:szCs w:val="22"/>
        </w:rPr>
      </w:pPr>
      <w:r>
        <w:rPr>
          <w:rFonts w:asciiTheme="minorHAnsi" w:hAnsiTheme="minorHAnsi"/>
          <w:color w:val="00B0F0"/>
          <w:sz w:val="22"/>
          <w:szCs w:val="22"/>
        </w:rPr>
        <w:t>Účtovná jednotka neúčtovala o</w:t>
      </w:r>
      <w:r w:rsidR="00210A3D">
        <w:rPr>
          <w:rFonts w:asciiTheme="minorHAnsi" w:hAnsiTheme="minorHAnsi"/>
          <w:color w:val="00B0F0"/>
          <w:sz w:val="22"/>
          <w:szCs w:val="22"/>
        </w:rPr>
        <w:t> položkách  s výnimočným rozsahom.</w:t>
      </w:r>
    </w:p>
    <w:p w:rsidR="00441AF2" w:rsidRPr="00212BA4" w:rsidRDefault="00441AF2" w:rsidP="00441AF2">
      <w:pPr>
        <w:pStyle w:val="Default"/>
        <w:rPr>
          <w:rFonts w:asciiTheme="minorHAnsi" w:hAnsiTheme="minorHAnsi"/>
          <w:color w:val="00B0F0"/>
          <w:sz w:val="22"/>
          <w:szCs w:val="22"/>
        </w:rPr>
      </w:pPr>
    </w:p>
    <w:p w:rsidR="00441AF2" w:rsidRPr="00212BA4" w:rsidRDefault="00441AF2" w:rsidP="00441AF2">
      <w:pPr>
        <w:pStyle w:val="Default"/>
        <w:rPr>
          <w:rFonts w:asciiTheme="minorHAnsi" w:hAnsiTheme="minorHAnsi"/>
          <w:color w:val="00B0F0"/>
          <w:sz w:val="22"/>
          <w:szCs w:val="22"/>
        </w:rPr>
      </w:pPr>
    </w:p>
    <w:p w:rsidR="00441AF2" w:rsidRPr="00212BA4" w:rsidRDefault="00441AF2" w:rsidP="00441AF2">
      <w:pPr>
        <w:pStyle w:val="Default"/>
        <w:rPr>
          <w:rFonts w:asciiTheme="minorHAnsi" w:hAnsiTheme="minorHAnsi"/>
          <w:color w:val="00B0F0"/>
          <w:sz w:val="22"/>
          <w:szCs w:val="22"/>
        </w:rPr>
      </w:pPr>
    </w:p>
    <w:p w:rsidR="00441AF2" w:rsidRPr="00212BA4" w:rsidRDefault="00441AF2" w:rsidP="00441AF2">
      <w:pPr>
        <w:pStyle w:val="Default"/>
        <w:rPr>
          <w:rFonts w:asciiTheme="minorHAnsi" w:hAnsiTheme="minorHAnsi"/>
          <w:color w:val="00B0F0"/>
          <w:sz w:val="22"/>
          <w:szCs w:val="22"/>
        </w:rPr>
      </w:pPr>
    </w:p>
    <w:p w:rsidR="00441AF2" w:rsidRPr="00212BA4" w:rsidRDefault="00441AF2" w:rsidP="00441AF2">
      <w:pPr>
        <w:pStyle w:val="Default"/>
        <w:rPr>
          <w:rFonts w:asciiTheme="minorHAnsi" w:hAnsiTheme="minorHAnsi"/>
          <w:color w:val="00B0F0"/>
          <w:sz w:val="22"/>
          <w:szCs w:val="22"/>
        </w:rPr>
      </w:pPr>
    </w:p>
    <w:p w:rsidR="00441AF2" w:rsidRPr="00212BA4" w:rsidRDefault="00441AF2" w:rsidP="00441AF2">
      <w:pPr>
        <w:pStyle w:val="Default"/>
        <w:rPr>
          <w:rFonts w:asciiTheme="minorHAnsi" w:hAnsiTheme="minorHAnsi"/>
          <w:color w:val="00B0F0"/>
          <w:sz w:val="22"/>
          <w:szCs w:val="22"/>
        </w:rPr>
      </w:pPr>
    </w:p>
    <w:p w:rsidR="00441AF2" w:rsidRPr="00212BA4" w:rsidRDefault="00441AF2" w:rsidP="00441AF2">
      <w:pPr>
        <w:pStyle w:val="Default"/>
        <w:rPr>
          <w:rFonts w:asciiTheme="minorHAnsi" w:hAnsiTheme="minorHAnsi"/>
          <w:color w:val="00B0F0"/>
          <w:sz w:val="22"/>
          <w:szCs w:val="22"/>
        </w:rPr>
      </w:pPr>
    </w:p>
    <w:p w:rsidR="00441AF2" w:rsidRPr="00212BA4" w:rsidRDefault="00441AF2" w:rsidP="00441AF2">
      <w:pPr>
        <w:pStyle w:val="Default"/>
        <w:rPr>
          <w:rFonts w:asciiTheme="minorHAnsi" w:hAnsiTheme="minorHAnsi"/>
          <w:color w:val="00B0F0"/>
          <w:sz w:val="22"/>
          <w:szCs w:val="22"/>
        </w:rPr>
      </w:pPr>
    </w:p>
    <w:p w:rsidR="00441AF2" w:rsidRPr="00212BA4" w:rsidRDefault="00441AF2" w:rsidP="00441AF2">
      <w:pPr>
        <w:pStyle w:val="Default"/>
        <w:rPr>
          <w:rFonts w:asciiTheme="minorHAnsi" w:hAnsiTheme="minorHAnsi"/>
          <w:color w:val="00B0F0"/>
          <w:sz w:val="22"/>
          <w:szCs w:val="22"/>
        </w:rPr>
      </w:pPr>
    </w:p>
    <w:p w:rsidR="00441AF2" w:rsidRPr="00212BA4" w:rsidRDefault="00441AF2" w:rsidP="00441AF2">
      <w:pPr>
        <w:pStyle w:val="Default"/>
        <w:jc w:val="center"/>
        <w:rPr>
          <w:rFonts w:asciiTheme="minorHAnsi" w:hAnsiTheme="minorHAnsi"/>
          <w:color w:val="00B0F0"/>
          <w:sz w:val="22"/>
          <w:szCs w:val="22"/>
        </w:rPr>
      </w:pPr>
      <w:r w:rsidRPr="00212BA4">
        <w:rPr>
          <w:rFonts w:asciiTheme="minorHAnsi" w:hAnsiTheme="minorHAnsi"/>
          <w:b/>
          <w:bCs/>
          <w:color w:val="00B0F0"/>
          <w:sz w:val="22"/>
          <w:szCs w:val="22"/>
        </w:rPr>
        <w:t>Čl. V</w:t>
      </w:r>
    </w:p>
    <w:p w:rsidR="00441AF2" w:rsidRPr="00212BA4" w:rsidRDefault="00441AF2" w:rsidP="00441AF2">
      <w:pPr>
        <w:pStyle w:val="Default"/>
        <w:jc w:val="center"/>
        <w:rPr>
          <w:rFonts w:asciiTheme="minorHAnsi" w:hAnsiTheme="minorHAnsi"/>
          <w:b/>
          <w:bCs/>
          <w:color w:val="00B0F0"/>
          <w:sz w:val="22"/>
          <w:szCs w:val="22"/>
        </w:rPr>
      </w:pPr>
      <w:r w:rsidRPr="00212BA4">
        <w:rPr>
          <w:rFonts w:asciiTheme="minorHAnsi" w:hAnsiTheme="minorHAnsi"/>
          <w:b/>
          <w:bCs/>
          <w:color w:val="00B0F0"/>
          <w:sz w:val="22"/>
          <w:szCs w:val="22"/>
        </w:rPr>
        <w:t>Informácie o iných aktívach a iných pasívach</w:t>
      </w:r>
    </w:p>
    <w:p w:rsidR="006B0E20" w:rsidRPr="00A87CD4" w:rsidRDefault="006B0E20" w:rsidP="006B0E20">
      <w:pPr>
        <w:pStyle w:val="Default"/>
        <w:jc w:val="center"/>
        <w:rPr>
          <w:rFonts w:asciiTheme="minorHAnsi" w:hAnsiTheme="minorHAnsi"/>
          <w:color w:val="990099"/>
          <w:sz w:val="22"/>
          <w:szCs w:val="22"/>
        </w:rPr>
      </w:pPr>
    </w:p>
    <w:p w:rsidR="006B0E20" w:rsidRPr="00A87CD4" w:rsidRDefault="006B0E20" w:rsidP="006B0E20">
      <w:pPr>
        <w:pStyle w:val="Default"/>
        <w:spacing w:after="17"/>
        <w:rPr>
          <w:rFonts w:asciiTheme="minorHAnsi" w:hAnsiTheme="minorHAnsi"/>
          <w:color w:val="990099"/>
          <w:sz w:val="22"/>
          <w:szCs w:val="22"/>
        </w:rPr>
      </w:pPr>
      <w:r w:rsidRPr="00A87CD4">
        <w:rPr>
          <w:rFonts w:asciiTheme="minorHAnsi" w:hAnsiTheme="minorHAnsi"/>
          <w:color w:val="990099"/>
          <w:sz w:val="22"/>
          <w:szCs w:val="22"/>
        </w:rPr>
        <w:t xml:space="preserve">(1) Informácie o iných aktívach a iných pasívach: </w:t>
      </w:r>
    </w:p>
    <w:p w:rsidR="006B0E20" w:rsidRPr="00A87CD4" w:rsidRDefault="006B0E20" w:rsidP="006B0E20">
      <w:pPr>
        <w:pStyle w:val="Default"/>
        <w:spacing w:after="17"/>
        <w:rPr>
          <w:rFonts w:asciiTheme="minorHAnsi" w:hAnsiTheme="minorHAnsi"/>
          <w:color w:val="990099"/>
          <w:sz w:val="22"/>
          <w:szCs w:val="22"/>
        </w:rPr>
      </w:pPr>
    </w:p>
    <w:p w:rsidR="006B0E20" w:rsidRPr="00A87CD4" w:rsidRDefault="006B0E20" w:rsidP="006B0E20">
      <w:pPr>
        <w:pStyle w:val="Default"/>
        <w:spacing w:after="17"/>
        <w:rPr>
          <w:rFonts w:asciiTheme="minorHAnsi" w:hAnsiTheme="minorHAnsi"/>
          <w:color w:val="990099"/>
          <w:sz w:val="22"/>
          <w:szCs w:val="22"/>
        </w:rPr>
      </w:pPr>
      <w:r w:rsidRPr="00A87CD4">
        <w:rPr>
          <w:rFonts w:asciiTheme="minorHAnsi" w:hAnsiTheme="minorHAnsi"/>
          <w:color w:val="990099"/>
          <w:sz w:val="22"/>
          <w:szCs w:val="22"/>
        </w:rPr>
        <w:t>a) Informácie o podmienenom majetku</w:t>
      </w:r>
    </w:p>
    <w:tbl>
      <w:tblPr>
        <w:tblW w:w="5096" w:type="pct"/>
        <w:jc w:val="center"/>
        <w:tblLook w:val="04A0" w:firstRow="1" w:lastRow="0" w:firstColumn="1" w:lastColumn="0" w:noHBand="0" w:noVBand="1"/>
      </w:tblPr>
      <w:tblGrid>
        <w:gridCol w:w="4631"/>
        <w:gridCol w:w="2559"/>
        <w:gridCol w:w="2624"/>
      </w:tblGrid>
      <w:tr w:rsidR="006B0E20" w:rsidRPr="00A87CD4" w:rsidTr="006B0E20">
        <w:trPr>
          <w:trHeight w:val="1018"/>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B0E20" w:rsidRPr="00A87CD4" w:rsidRDefault="006B0E20" w:rsidP="006B0E20">
            <w:pPr>
              <w:pStyle w:val="TopHeader"/>
              <w:rPr>
                <w:rFonts w:asciiTheme="minorHAnsi" w:hAnsiTheme="minorHAnsi"/>
                <w:b w:val="0"/>
              </w:rPr>
            </w:pPr>
            <w:r w:rsidRPr="00A87CD4">
              <w:rPr>
                <w:rFonts w:asciiTheme="minorHAnsi" w:hAnsiTheme="minorHAnsi"/>
                <w:b w:val="0"/>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6B0E20" w:rsidRPr="00A87CD4" w:rsidRDefault="006B0E20" w:rsidP="006B0E20">
            <w:pPr>
              <w:pStyle w:val="TopHeader"/>
              <w:rPr>
                <w:rFonts w:asciiTheme="minorHAnsi" w:hAnsiTheme="minorHAnsi"/>
                <w:b w:val="0"/>
                <w:sz w:val="20"/>
                <w:szCs w:val="20"/>
              </w:rPr>
            </w:pPr>
            <w:r w:rsidRPr="00A87CD4">
              <w:rPr>
                <w:rFonts w:asciiTheme="minorHAnsi" w:hAnsiTheme="minorHAnsi"/>
                <w:b w:val="0"/>
                <w:sz w:val="20"/>
                <w:szCs w:val="20"/>
              </w:rPr>
              <w:t xml:space="preserve">Bežné účtovné obdobie                               </w:t>
            </w:r>
          </w:p>
        </w:tc>
        <w:tc>
          <w:tcPr>
            <w:tcW w:w="1337" w:type="pct"/>
            <w:tcBorders>
              <w:top w:val="single" w:sz="12" w:space="0" w:color="auto"/>
              <w:left w:val="single" w:sz="12" w:space="0" w:color="auto"/>
              <w:bottom w:val="single" w:sz="12" w:space="0" w:color="auto"/>
              <w:right w:val="single" w:sz="12" w:space="0" w:color="auto"/>
            </w:tcBorders>
            <w:vAlign w:val="center"/>
          </w:tcPr>
          <w:p w:rsidR="006B0E20" w:rsidRPr="00A87CD4" w:rsidRDefault="006B0E20" w:rsidP="006B0E20">
            <w:pPr>
              <w:pStyle w:val="TopHeader"/>
              <w:rPr>
                <w:rFonts w:asciiTheme="minorHAnsi" w:hAnsiTheme="minorHAnsi"/>
                <w:b w:val="0"/>
                <w:sz w:val="20"/>
                <w:szCs w:val="20"/>
              </w:rPr>
            </w:pPr>
            <w:r w:rsidRPr="00A87CD4">
              <w:rPr>
                <w:rFonts w:asciiTheme="minorHAnsi" w:hAnsiTheme="minorHAnsi"/>
                <w:b w:val="0"/>
                <w:sz w:val="20"/>
                <w:szCs w:val="20"/>
              </w:rPr>
              <w:t xml:space="preserve">Bezprostredne predchádzajúce účtovné obdobie                                                                            </w:t>
            </w:r>
          </w:p>
        </w:tc>
      </w:tr>
      <w:tr w:rsidR="006B0E20" w:rsidRPr="00A87CD4" w:rsidTr="006B0E20">
        <w:trPr>
          <w:trHeight w:val="334"/>
          <w:jc w:val="center"/>
        </w:trPr>
        <w:tc>
          <w:tcPr>
            <w:tcW w:w="2359" w:type="pct"/>
            <w:tcBorders>
              <w:top w:val="single" w:sz="12" w:space="0" w:color="auto"/>
              <w:left w:val="single" w:sz="12" w:space="0" w:color="auto"/>
              <w:bottom w:val="nil"/>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Práva zo servisných zmlúv</w:t>
            </w:r>
          </w:p>
        </w:tc>
        <w:tc>
          <w:tcPr>
            <w:tcW w:w="1304" w:type="pct"/>
            <w:tcBorders>
              <w:top w:val="single" w:sz="12" w:space="0" w:color="auto"/>
              <w:left w:val="single" w:sz="12" w:space="0" w:color="auto"/>
              <w:bottom w:val="single" w:sz="4"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r w:rsidR="00946B62">
              <w:rPr>
                <w:rFonts w:asciiTheme="minorHAnsi" w:hAnsiTheme="minorHAnsi"/>
                <w:szCs w:val="22"/>
              </w:rPr>
              <w:t>0</w:t>
            </w:r>
          </w:p>
        </w:tc>
        <w:tc>
          <w:tcPr>
            <w:tcW w:w="1337" w:type="pct"/>
            <w:tcBorders>
              <w:top w:val="single" w:sz="12" w:space="0" w:color="auto"/>
              <w:left w:val="single" w:sz="12" w:space="0" w:color="auto"/>
              <w:bottom w:val="single" w:sz="4" w:space="0" w:color="auto"/>
              <w:right w:val="single" w:sz="12" w:space="0" w:color="auto"/>
            </w:tcBorders>
            <w:noWrap/>
            <w:vAlign w:val="center"/>
          </w:tcPr>
          <w:p w:rsidR="006B0E20" w:rsidRPr="00A87CD4" w:rsidRDefault="00946B62" w:rsidP="006B0E20">
            <w:pPr>
              <w:rPr>
                <w:rFonts w:asciiTheme="minorHAnsi" w:hAnsiTheme="minorHAnsi"/>
              </w:rPr>
            </w:pPr>
            <w:r>
              <w:rPr>
                <w:rFonts w:asciiTheme="minorHAnsi" w:hAnsiTheme="minorHAnsi"/>
                <w:szCs w:val="22"/>
              </w:rPr>
              <w:t>0</w:t>
            </w:r>
          </w:p>
        </w:tc>
      </w:tr>
      <w:tr w:rsidR="006B0E20" w:rsidRPr="00A87CD4" w:rsidTr="006B0E20">
        <w:trPr>
          <w:trHeight w:val="334"/>
          <w:jc w:val="center"/>
        </w:trPr>
        <w:tc>
          <w:tcPr>
            <w:tcW w:w="2359" w:type="pct"/>
            <w:tcBorders>
              <w:top w:val="single" w:sz="4" w:space="0" w:color="auto"/>
              <w:left w:val="single" w:sz="12" w:space="0" w:color="auto"/>
              <w:bottom w:val="nil"/>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Práva z poistných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6B0E20" w:rsidRPr="00A87CD4" w:rsidRDefault="00946B62" w:rsidP="006B0E20">
            <w:pPr>
              <w:rPr>
                <w:rFonts w:asciiTheme="minorHAnsi" w:hAnsiTheme="minorHAnsi"/>
              </w:rPr>
            </w:pPr>
            <w:r>
              <w:rPr>
                <w:rFonts w:asciiTheme="minorHAnsi" w:hAnsiTheme="minorHAnsi"/>
                <w:szCs w:val="22"/>
              </w:rPr>
              <w:t>0</w:t>
            </w:r>
          </w:p>
        </w:tc>
        <w:tc>
          <w:tcPr>
            <w:tcW w:w="1337" w:type="pct"/>
            <w:tcBorders>
              <w:top w:val="nil"/>
              <w:left w:val="single" w:sz="12" w:space="0" w:color="auto"/>
              <w:bottom w:val="single" w:sz="4" w:space="0" w:color="auto"/>
              <w:right w:val="single" w:sz="12" w:space="0" w:color="auto"/>
            </w:tcBorders>
            <w:noWrap/>
            <w:vAlign w:val="center"/>
          </w:tcPr>
          <w:p w:rsidR="006B0E20" w:rsidRPr="00A87CD4" w:rsidRDefault="00946B62" w:rsidP="006B0E20">
            <w:pPr>
              <w:rPr>
                <w:rFonts w:asciiTheme="minorHAnsi" w:hAnsiTheme="minorHAnsi"/>
              </w:rPr>
            </w:pPr>
            <w:r>
              <w:rPr>
                <w:rFonts w:asciiTheme="minorHAnsi" w:hAnsiTheme="minorHAnsi"/>
                <w:szCs w:val="22"/>
              </w:rPr>
              <w:t>0</w:t>
            </w:r>
          </w:p>
        </w:tc>
      </w:tr>
      <w:tr w:rsidR="006B0E20" w:rsidRPr="00A87CD4" w:rsidTr="006B0E20">
        <w:trPr>
          <w:trHeight w:val="334"/>
          <w:jc w:val="center"/>
        </w:trPr>
        <w:tc>
          <w:tcPr>
            <w:tcW w:w="2359" w:type="pct"/>
            <w:tcBorders>
              <w:top w:val="single" w:sz="4" w:space="0" w:color="auto"/>
              <w:left w:val="single" w:sz="12" w:space="0" w:color="auto"/>
              <w:bottom w:val="nil"/>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6B0E20" w:rsidRPr="00A87CD4" w:rsidRDefault="00946B62" w:rsidP="006B0E20">
            <w:pPr>
              <w:rPr>
                <w:rFonts w:asciiTheme="minorHAnsi" w:hAnsiTheme="minorHAnsi"/>
              </w:rPr>
            </w:pPr>
            <w:r>
              <w:rPr>
                <w:rFonts w:asciiTheme="minorHAnsi" w:hAnsiTheme="minorHAnsi"/>
                <w:szCs w:val="22"/>
              </w:rPr>
              <w:t>0</w:t>
            </w:r>
          </w:p>
        </w:tc>
        <w:tc>
          <w:tcPr>
            <w:tcW w:w="1337" w:type="pct"/>
            <w:tcBorders>
              <w:top w:val="nil"/>
              <w:left w:val="single" w:sz="12" w:space="0" w:color="auto"/>
              <w:bottom w:val="single" w:sz="4" w:space="0" w:color="auto"/>
              <w:right w:val="single" w:sz="12" w:space="0" w:color="auto"/>
            </w:tcBorders>
            <w:noWrap/>
            <w:vAlign w:val="center"/>
          </w:tcPr>
          <w:p w:rsidR="006B0E20" w:rsidRPr="00A87CD4" w:rsidRDefault="00946B62" w:rsidP="006B0E20">
            <w:pPr>
              <w:rPr>
                <w:rFonts w:asciiTheme="minorHAnsi" w:hAnsiTheme="minorHAnsi"/>
              </w:rPr>
            </w:pPr>
            <w:r>
              <w:rPr>
                <w:rFonts w:asciiTheme="minorHAnsi" w:hAnsiTheme="minorHAnsi"/>
                <w:szCs w:val="22"/>
              </w:rPr>
              <w:t>0</w:t>
            </w:r>
          </w:p>
        </w:tc>
      </w:tr>
      <w:tr w:rsidR="006B0E20" w:rsidRPr="00A87CD4" w:rsidTr="006B0E20">
        <w:trPr>
          <w:trHeight w:val="334"/>
          <w:jc w:val="center"/>
        </w:trPr>
        <w:tc>
          <w:tcPr>
            <w:tcW w:w="2359" w:type="pct"/>
            <w:tcBorders>
              <w:top w:val="single" w:sz="4" w:space="0" w:color="auto"/>
              <w:left w:val="single" w:sz="12" w:space="0" w:color="auto"/>
              <w:bottom w:val="nil"/>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6B0E20" w:rsidRPr="00A87CD4" w:rsidRDefault="00946B62" w:rsidP="006B0E20">
            <w:pPr>
              <w:rPr>
                <w:rFonts w:asciiTheme="minorHAnsi" w:hAnsiTheme="minorHAnsi"/>
              </w:rPr>
            </w:pPr>
            <w:r>
              <w:rPr>
                <w:rFonts w:asciiTheme="minorHAnsi" w:hAnsiTheme="minorHAnsi"/>
                <w:szCs w:val="22"/>
              </w:rPr>
              <w:t>0</w:t>
            </w:r>
          </w:p>
        </w:tc>
        <w:tc>
          <w:tcPr>
            <w:tcW w:w="1337" w:type="pct"/>
            <w:tcBorders>
              <w:top w:val="nil"/>
              <w:left w:val="single" w:sz="12" w:space="0" w:color="auto"/>
              <w:bottom w:val="single" w:sz="4" w:space="0" w:color="auto"/>
              <w:right w:val="single" w:sz="12" w:space="0" w:color="auto"/>
            </w:tcBorders>
            <w:noWrap/>
            <w:vAlign w:val="center"/>
          </w:tcPr>
          <w:p w:rsidR="006B0E20" w:rsidRPr="00A87CD4" w:rsidRDefault="00946B62" w:rsidP="006B0E20">
            <w:pPr>
              <w:rPr>
                <w:rFonts w:asciiTheme="minorHAnsi" w:hAnsiTheme="minorHAnsi"/>
              </w:rPr>
            </w:pPr>
            <w:r>
              <w:rPr>
                <w:rFonts w:asciiTheme="minorHAnsi" w:hAnsiTheme="minorHAnsi"/>
                <w:szCs w:val="22"/>
              </w:rPr>
              <w:t>0</w:t>
            </w:r>
          </w:p>
        </w:tc>
      </w:tr>
      <w:tr w:rsidR="006B0E20" w:rsidRPr="00A87CD4" w:rsidTr="006B0E20">
        <w:trPr>
          <w:trHeight w:val="669"/>
          <w:jc w:val="center"/>
        </w:trPr>
        <w:tc>
          <w:tcPr>
            <w:tcW w:w="2359" w:type="pct"/>
            <w:tcBorders>
              <w:top w:val="single" w:sz="4" w:space="0" w:color="auto"/>
              <w:left w:val="single" w:sz="12" w:space="0" w:color="auto"/>
              <w:bottom w:val="nil"/>
              <w:right w:val="single" w:sz="12" w:space="0" w:color="auto"/>
            </w:tcBorders>
            <w:vAlign w:val="center"/>
          </w:tcPr>
          <w:p w:rsidR="006B0E20" w:rsidRPr="00583338" w:rsidRDefault="00946B62" w:rsidP="006B0E20">
            <w:pPr>
              <w:rPr>
                <w:rFonts w:asciiTheme="minorHAnsi" w:hAnsiTheme="minorHAnsi"/>
              </w:rPr>
            </w:pPr>
            <w:r>
              <w:rPr>
                <w:rFonts w:asciiTheme="minorHAnsi" w:hAnsiTheme="minorHAnsi"/>
                <w:szCs w:val="22"/>
              </w:rPr>
              <w:t>Práva z inves</w:t>
            </w:r>
            <w:r w:rsidR="006B0E20" w:rsidRPr="00583338">
              <w:rPr>
                <w:rFonts w:asciiTheme="minorHAnsi" w:hAnsiTheme="minorHAnsi"/>
                <w:szCs w:val="22"/>
              </w:rPr>
              <w:t>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6B0E20" w:rsidRPr="00A87CD4" w:rsidRDefault="00946B62" w:rsidP="006B0E20">
            <w:pPr>
              <w:rPr>
                <w:rFonts w:asciiTheme="minorHAnsi" w:hAnsiTheme="minorHAnsi"/>
              </w:rPr>
            </w:pPr>
            <w:r>
              <w:rPr>
                <w:rFonts w:asciiTheme="minorHAnsi" w:hAnsiTheme="minorHAnsi"/>
                <w:szCs w:val="22"/>
              </w:rPr>
              <w:t>0</w:t>
            </w:r>
          </w:p>
        </w:tc>
        <w:tc>
          <w:tcPr>
            <w:tcW w:w="1337" w:type="pct"/>
            <w:tcBorders>
              <w:top w:val="nil"/>
              <w:left w:val="single" w:sz="12" w:space="0" w:color="auto"/>
              <w:bottom w:val="single" w:sz="4"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r w:rsidR="00946B62">
              <w:rPr>
                <w:rFonts w:asciiTheme="minorHAnsi" w:hAnsiTheme="minorHAnsi"/>
                <w:szCs w:val="22"/>
              </w:rPr>
              <w:t>0</w:t>
            </w:r>
          </w:p>
        </w:tc>
      </w:tr>
      <w:tr w:rsidR="006B0E20" w:rsidRPr="00A87CD4" w:rsidTr="006B0E20">
        <w:trPr>
          <w:trHeight w:val="334"/>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6B0E20" w:rsidRPr="00583338" w:rsidRDefault="00566BAF" w:rsidP="006B0E20">
            <w:pPr>
              <w:rPr>
                <w:rFonts w:asciiTheme="minorHAnsi" w:hAnsiTheme="minorHAnsi"/>
              </w:rPr>
            </w:pPr>
            <w:r>
              <w:rPr>
                <w:rFonts w:asciiTheme="minorHAnsi" w:hAnsiTheme="minorHAnsi"/>
              </w:rPr>
              <w:t>Práva z privatizácie</w:t>
            </w:r>
            <w:bookmarkStart w:id="0" w:name="_GoBack"/>
            <w:bookmarkEnd w:id="0"/>
          </w:p>
        </w:tc>
        <w:tc>
          <w:tcPr>
            <w:tcW w:w="1304" w:type="pct"/>
            <w:tcBorders>
              <w:top w:val="single" w:sz="4" w:space="0" w:color="auto"/>
              <w:left w:val="single" w:sz="12" w:space="0" w:color="auto"/>
              <w:bottom w:val="single" w:sz="4" w:space="0" w:color="auto"/>
              <w:right w:val="single" w:sz="12" w:space="0" w:color="auto"/>
            </w:tcBorders>
            <w:noWrap/>
            <w:vAlign w:val="center"/>
          </w:tcPr>
          <w:p w:rsidR="006B0E20" w:rsidRPr="00A87CD4" w:rsidRDefault="00946B62" w:rsidP="006B0E20">
            <w:pPr>
              <w:rPr>
                <w:rFonts w:asciiTheme="minorHAnsi" w:hAnsiTheme="minorHAnsi"/>
              </w:rPr>
            </w:pPr>
            <w:r>
              <w:rPr>
                <w:rFonts w:asciiTheme="minorHAnsi" w:hAnsiTheme="minorHAnsi"/>
                <w:szCs w:val="22"/>
              </w:rPr>
              <w:t>0</w:t>
            </w:r>
          </w:p>
        </w:tc>
        <w:tc>
          <w:tcPr>
            <w:tcW w:w="1337" w:type="pct"/>
            <w:tcBorders>
              <w:top w:val="nil"/>
              <w:left w:val="single" w:sz="12" w:space="0" w:color="auto"/>
              <w:bottom w:val="single" w:sz="4" w:space="0" w:color="auto"/>
              <w:right w:val="single" w:sz="12" w:space="0" w:color="auto"/>
            </w:tcBorders>
            <w:noWrap/>
            <w:vAlign w:val="center"/>
          </w:tcPr>
          <w:p w:rsidR="006B0E20" w:rsidRPr="00A87CD4" w:rsidRDefault="00946B62" w:rsidP="006B0E20">
            <w:pPr>
              <w:rPr>
                <w:rFonts w:asciiTheme="minorHAnsi" w:hAnsiTheme="minorHAnsi"/>
              </w:rPr>
            </w:pPr>
            <w:r>
              <w:rPr>
                <w:rFonts w:asciiTheme="minorHAnsi" w:hAnsiTheme="minorHAnsi"/>
                <w:szCs w:val="22"/>
              </w:rPr>
              <w:t>0</w:t>
            </w:r>
          </w:p>
        </w:tc>
      </w:tr>
      <w:tr w:rsidR="006B0E20" w:rsidRPr="00A87CD4" w:rsidTr="006B0E20">
        <w:trPr>
          <w:trHeight w:val="334"/>
          <w:jc w:val="center"/>
        </w:trPr>
        <w:tc>
          <w:tcPr>
            <w:tcW w:w="2359" w:type="pct"/>
            <w:tcBorders>
              <w:top w:val="nil"/>
              <w:left w:val="single" w:sz="12" w:space="0" w:color="auto"/>
              <w:bottom w:val="nil"/>
              <w:right w:val="single" w:sz="12" w:space="0" w:color="auto"/>
            </w:tcBorders>
            <w:noWrap/>
            <w:vAlign w:val="center"/>
          </w:tcPr>
          <w:p w:rsidR="006B0E20" w:rsidRPr="00583338" w:rsidRDefault="006B0E20" w:rsidP="006B0E20">
            <w:pPr>
              <w:rPr>
                <w:rFonts w:asciiTheme="minorHAnsi" w:hAnsiTheme="minorHAnsi"/>
              </w:rPr>
            </w:pPr>
            <w:r w:rsidRPr="00583338">
              <w:rPr>
                <w:rFonts w:asciiTheme="minorHAnsi" w:hAnsiTheme="minorHAnsi"/>
                <w:szCs w:val="22"/>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r w:rsidR="00946B62">
              <w:rPr>
                <w:rFonts w:asciiTheme="minorHAnsi" w:hAnsiTheme="minorHAnsi"/>
                <w:szCs w:val="22"/>
              </w:rPr>
              <w:t>0</w:t>
            </w:r>
          </w:p>
        </w:tc>
        <w:tc>
          <w:tcPr>
            <w:tcW w:w="1337" w:type="pct"/>
            <w:tcBorders>
              <w:top w:val="nil"/>
              <w:left w:val="single" w:sz="12" w:space="0" w:color="auto"/>
              <w:bottom w:val="nil"/>
              <w:right w:val="single" w:sz="12" w:space="0" w:color="auto"/>
            </w:tcBorders>
            <w:noWrap/>
            <w:vAlign w:val="center"/>
          </w:tcPr>
          <w:p w:rsidR="006B0E20" w:rsidRPr="00A87CD4" w:rsidRDefault="00946B62" w:rsidP="006B0E20">
            <w:pPr>
              <w:rPr>
                <w:rFonts w:asciiTheme="minorHAnsi" w:hAnsiTheme="minorHAnsi"/>
              </w:rPr>
            </w:pPr>
            <w:r>
              <w:rPr>
                <w:rFonts w:asciiTheme="minorHAnsi" w:hAnsiTheme="minorHAnsi"/>
                <w:szCs w:val="22"/>
              </w:rPr>
              <w:t>0</w:t>
            </w:r>
          </w:p>
        </w:tc>
      </w:tr>
      <w:tr w:rsidR="006B0E20" w:rsidRPr="00A87CD4" w:rsidTr="006B0E20">
        <w:trPr>
          <w:trHeight w:val="35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6B0E20" w:rsidRPr="00A87CD4" w:rsidRDefault="00946B62" w:rsidP="006B0E20">
            <w:pPr>
              <w:rPr>
                <w:rFonts w:asciiTheme="minorHAnsi" w:hAnsiTheme="minorHAnsi"/>
              </w:rPr>
            </w:pPr>
            <w:r>
              <w:rPr>
                <w:rFonts w:asciiTheme="minorHAnsi" w:hAnsiTheme="minorHAnsi"/>
                <w:szCs w:val="22"/>
              </w:rPr>
              <w:t>0</w:t>
            </w:r>
          </w:p>
        </w:tc>
        <w:tc>
          <w:tcPr>
            <w:tcW w:w="1337" w:type="pct"/>
            <w:tcBorders>
              <w:top w:val="single" w:sz="4" w:space="0" w:color="auto"/>
              <w:left w:val="single" w:sz="12" w:space="0" w:color="auto"/>
              <w:bottom w:val="single" w:sz="12" w:space="0" w:color="auto"/>
              <w:right w:val="single" w:sz="12" w:space="0" w:color="auto"/>
            </w:tcBorders>
            <w:noWrap/>
            <w:vAlign w:val="center"/>
          </w:tcPr>
          <w:p w:rsidR="006B0E20" w:rsidRPr="00A87CD4" w:rsidRDefault="00946B62" w:rsidP="006B0E20">
            <w:pPr>
              <w:rPr>
                <w:rFonts w:asciiTheme="minorHAnsi" w:hAnsiTheme="minorHAnsi"/>
              </w:rPr>
            </w:pPr>
            <w:r>
              <w:rPr>
                <w:rFonts w:asciiTheme="minorHAnsi" w:hAnsiTheme="minorHAnsi"/>
                <w:szCs w:val="22"/>
              </w:rPr>
              <w:t>0</w:t>
            </w:r>
          </w:p>
        </w:tc>
      </w:tr>
    </w:tbl>
    <w:p w:rsidR="006B0E20" w:rsidRPr="00A87CD4" w:rsidRDefault="006B0E20" w:rsidP="006B0E20">
      <w:pPr>
        <w:pStyle w:val="Default"/>
        <w:spacing w:after="17"/>
        <w:rPr>
          <w:rFonts w:asciiTheme="minorHAnsi" w:hAnsiTheme="minorHAnsi"/>
          <w:color w:val="990099"/>
          <w:sz w:val="22"/>
          <w:szCs w:val="22"/>
        </w:rPr>
      </w:pPr>
    </w:p>
    <w:p w:rsidR="006B0E20" w:rsidRPr="00A87CD4" w:rsidRDefault="006B0E20" w:rsidP="006B0E20">
      <w:pPr>
        <w:pStyle w:val="Default"/>
        <w:spacing w:after="17"/>
        <w:rPr>
          <w:rFonts w:asciiTheme="minorHAnsi" w:hAnsiTheme="minorHAnsi"/>
          <w:color w:val="990099"/>
          <w:sz w:val="22"/>
          <w:szCs w:val="22"/>
        </w:rPr>
      </w:pPr>
      <w:r>
        <w:rPr>
          <w:rFonts w:asciiTheme="minorHAnsi" w:hAnsiTheme="minorHAnsi"/>
          <w:color w:val="990099"/>
          <w:sz w:val="22"/>
          <w:szCs w:val="22"/>
        </w:rPr>
        <w:t xml:space="preserve"> </w:t>
      </w:r>
      <w:r w:rsidRPr="00583338">
        <w:rPr>
          <w:rFonts w:asciiTheme="minorHAnsi" w:hAnsiTheme="minorHAnsi"/>
          <w:color w:val="990099"/>
          <w:sz w:val="22"/>
          <w:szCs w:val="22"/>
          <w:highlight w:val="yellow"/>
        </w:rPr>
        <w:t>alebo</w:t>
      </w:r>
    </w:p>
    <w:p w:rsidR="006B0E20" w:rsidRPr="00A87CD4" w:rsidRDefault="006B0E20" w:rsidP="006B0E20">
      <w:pPr>
        <w:pStyle w:val="Default"/>
        <w:spacing w:after="17"/>
        <w:rPr>
          <w:rFonts w:asciiTheme="minorHAnsi" w:hAnsiTheme="minorHAnsi"/>
          <w:color w:val="FF0000"/>
          <w:sz w:val="22"/>
          <w:szCs w:val="22"/>
        </w:rPr>
      </w:pPr>
      <w:r w:rsidRPr="00A87CD4">
        <w:rPr>
          <w:rFonts w:asciiTheme="minorHAnsi" w:hAnsiTheme="minorHAnsi"/>
          <w:color w:val="FF0000"/>
          <w:sz w:val="22"/>
          <w:szCs w:val="22"/>
        </w:rPr>
        <w:t>Účtovná jednotka nemá vedomosť o  žiadnom podmienenom majetok, ktorý sa nevykazujú v súvahe.</w:t>
      </w:r>
    </w:p>
    <w:p w:rsidR="006B0E20" w:rsidRPr="00A87CD4" w:rsidRDefault="006B0E20" w:rsidP="006B0E20">
      <w:pPr>
        <w:pStyle w:val="Default"/>
        <w:spacing w:after="17"/>
        <w:rPr>
          <w:rFonts w:asciiTheme="minorHAnsi" w:hAnsiTheme="minorHAnsi"/>
          <w:color w:val="990099"/>
          <w:sz w:val="22"/>
          <w:szCs w:val="22"/>
        </w:rPr>
      </w:pPr>
    </w:p>
    <w:p w:rsidR="006B0E20" w:rsidRPr="00A87CD4" w:rsidRDefault="006B0E20" w:rsidP="006B0E20">
      <w:pPr>
        <w:pStyle w:val="Default"/>
        <w:spacing w:after="17"/>
        <w:rPr>
          <w:rFonts w:asciiTheme="minorHAnsi" w:hAnsiTheme="minorHAnsi"/>
          <w:color w:val="990099"/>
          <w:sz w:val="22"/>
          <w:szCs w:val="22"/>
        </w:rPr>
      </w:pPr>
    </w:p>
    <w:p w:rsidR="006B0E20" w:rsidRPr="00A87CD4" w:rsidRDefault="006B0E20" w:rsidP="006B0E20">
      <w:pPr>
        <w:pStyle w:val="Nzov"/>
        <w:keepNext w:val="0"/>
        <w:widowControl w:val="0"/>
        <w:spacing w:before="0" w:beforeAutospacing="0" w:after="0"/>
        <w:jc w:val="left"/>
        <w:rPr>
          <w:rFonts w:asciiTheme="minorHAnsi" w:hAnsiTheme="minorHAnsi"/>
          <w:b w:val="0"/>
        </w:rPr>
      </w:pPr>
      <w:r w:rsidRPr="00A87CD4">
        <w:rPr>
          <w:rFonts w:asciiTheme="minorHAnsi" w:hAnsiTheme="minorHAnsi"/>
          <w:b w:val="0"/>
          <w:color w:val="990099"/>
          <w:szCs w:val="22"/>
        </w:rPr>
        <w:t xml:space="preserve">b) </w:t>
      </w:r>
      <w:r w:rsidRPr="00A87CD4">
        <w:rPr>
          <w:rFonts w:asciiTheme="minorHAnsi" w:hAnsiTheme="minorHAnsi"/>
          <w:b w:val="0"/>
        </w:rPr>
        <w:t>Informácie o podmienených záväzkoch</w:t>
      </w:r>
    </w:p>
    <w:p w:rsidR="006B0E20" w:rsidRPr="00A87CD4" w:rsidRDefault="006B0E20" w:rsidP="006B0E20">
      <w:pPr>
        <w:pStyle w:val="Nzov"/>
        <w:spacing w:before="0" w:beforeAutospacing="0" w:after="0"/>
        <w:jc w:val="left"/>
        <w:rPr>
          <w:rFonts w:asciiTheme="minorHAnsi" w:hAnsiTheme="minorHAnsi"/>
          <w:b w:val="0"/>
        </w:rPr>
      </w:pPr>
    </w:p>
    <w:tbl>
      <w:tblPr>
        <w:tblW w:w="5096" w:type="pct"/>
        <w:jc w:val="center"/>
        <w:tblLook w:val="04A0" w:firstRow="1" w:lastRow="0" w:firstColumn="1" w:lastColumn="0" w:noHBand="0" w:noVBand="1"/>
      </w:tblPr>
      <w:tblGrid>
        <w:gridCol w:w="4631"/>
        <w:gridCol w:w="2559"/>
        <w:gridCol w:w="2624"/>
      </w:tblGrid>
      <w:tr w:rsidR="006B0E20" w:rsidRPr="00A87CD4" w:rsidTr="006B0E20">
        <w:trPr>
          <w:trHeight w:val="293"/>
          <w:jc w:val="center"/>
        </w:trPr>
        <w:tc>
          <w:tcPr>
            <w:tcW w:w="2359" w:type="pct"/>
            <w:vMerge w:val="restart"/>
            <w:tcBorders>
              <w:top w:val="single" w:sz="12" w:space="0" w:color="auto"/>
              <w:left w:val="single" w:sz="12" w:space="0" w:color="auto"/>
              <w:right w:val="single" w:sz="12" w:space="0" w:color="auto"/>
            </w:tcBorders>
            <w:noWrap/>
            <w:vAlign w:val="center"/>
          </w:tcPr>
          <w:p w:rsidR="006B0E20" w:rsidRPr="00A87CD4" w:rsidRDefault="006B0E20" w:rsidP="006B0E20">
            <w:pPr>
              <w:pStyle w:val="TopHeader"/>
              <w:rPr>
                <w:rFonts w:asciiTheme="minorHAnsi" w:hAnsiTheme="minorHAnsi"/>
                <w:b w:val="0"/>
              </w:rPr>
            </w:pPr>
            <w:r w:rsidRPr="00A87CD4">
              <w:rPr>
                <w:rFonts w:asciiTheme="minorHAnsi" w:hAnsiTheme="minorHAnsi"/>
                <w:b w:val="0"/>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6B0E20" w:rsidRPr="00A87CD4" w:rsidRDefault="006B0E20" w:rsidP="006B0E20">
            <w:pPr>
              <w:pStyle w:val="TopHeader"/>
              <w:rPr>
                <w:rFonts w:asciiTheme="minorHAnsi" w:hAnsiTheme="minorHAnsi"/>
                <w:b w:val="0"/>
                <w:sz w:val="20"/>
                <w:szCs w:val="20"/>
              </w:rPr>
            </w:pPr>
            <w:r w:rsidRPr="00A87CD4">
              <w:rPr>
                <w:rFonts w:asciiTheme="minorHAnsi" w:hAnsiTheme="minorHAnsi"/>
                <w:b w:val="0"/>
                <w:sz w:val="20"/>
                <w:szCs w:val="20"/>
              </w:rPr>
              <w:t xml:space="preserve">Bežné účtovné obdobie                      </w:t>
            </w:r>
          </w:p>
        </w:tc>
      </w:tr>
      <w:tr w:rsidR="006B0E20" w:rsidRPr="00A87CD4" w:rsidTr="006B0E20">
        <w:trPr>
          <w:trHeight w:val="112"/>
          <w:jc w:val="center"/>
        </w:trPr>
        <w:tc>
          <w:tcPr>
            <w:tcW w:w="2359" w:type="pct"/>
            <w:vMerge/>
            <w:tcBorders>
              <w:left w:val="single" w:sz="12" w:space="0" w:color="auto"/>
              <w:bottom w:val="single" w:sz="12" w:space="0" w:color="auto"/>
              <w:right w:val="single" w:sz="12" w:space="0" w:color="auto"/>
            </w:tcBorders>
            <w:noWrap/>
            <w:vAlign w:val="center"/>
          </w:tcPr>
          <w:p w:rsidR="006B0E20" w:rsidRPr="00A87CD4" w:rsidRDefault="006B0E20" w:rsidP="006B0E20">
            <w:pPr>
              <w:pStyle w:val="TopHeader"/>
              <w:rPr>
                <w:rFonts w:asciiTheme="minorHAnsi" w:hAnsiTheme="minorHAnsi"/>
                <w:b w:val="0"/>
              </w:rPr>
            </w:pPr>
          </w:p>
        </w:tc>
        <w:tc>
          <w:tcPr>
            <w:tcW w:w="1304" w:type="pct"/>
            <w:tcBorders>
              <w:top w:val="single" w:sz="4" w:space="0" w:color="auto"/>
              <w:left w:val="single" w:sz="12" w:space="0" w:color="auto"/>
              <w:bottom w:val="single" w:sz="12" w:space="0" w:color="auto"/>
              <w:right w:val="single" w:sz="12" w:space="0" w:color="auto"/>
            </w:tcBorders>
            <w:vAlign w:val="center"/>
          </w:tcPr>
          <w:p w:rsidR="006B0E20" w:rsidRPr="00A87CD4" w:rsidRDefault="006B0E20" w:rsidP="006B0E20">
            <w:pPr>
              <w:pStyle w:val="TopHeader"/>
              <w:rPr>
                <w:rFonts w:asciiTheme="minorHAnsi" w:hAnsiTheme="minorHAnsi"/>
                <w:b w:val="0"/>
                <w:sz w:val="20"/>
                <w:szCs w:val="20"/>
              </w:rPr>
            </w:pPr>
            <w:r w:rsidRPr="00A87CD4">
              <w:rPr>
                <w:rFonts w:asciiTheme="minorHAnsi" w:hAnsiTheme="minorHAnsi"/>
                <w:b w:val="0"/>
                <w:sz w:val="20"/>
                <w:szCs w:val="20"/>
              </w:rPr>
              <w:t xml:space="preserve">Hodnota celkom </w:t>
            </w:r>
          </w:p>
        </w:tc>
        <w:tc>
          <w:tcPr>
            <w:tcW w:w="1337" w:type="pct"/>
            <w:tcBorders>
              <w:top w:val="single" w:sz="4" w:space="0" w:color="auto"/>
              <w:left w:val="single" w:sz="12" w:space="0" w:color="auto"/>
              <w:bottom w:val="single" w:sz="12" w:space="0" w:color="auto"/>
              <w:right w:val="single" w:sz="12" w:space="0" w:color="auto"/>
            </w:tcBorders>
            <w:vAlign w:val="center"/>
          </w:tcPr>
          <w:p w:rsidR="006B0E20" w:rsidRPr="00A87CD4" w:rsidRDefault="006B0E20" w:rsidP="006B0E20">
            <w:pPr>
              <w:pStyle w:val="TopHeader"/>
              <w:rPr>
                <w:rFonts w:asciiTheme="minorHAnsi" w:hAnsiTheme="minorHAnsi"/>
                <w:b w:val="0"/>
                <w:sz w:val="20"/>
                <w:szCs w:val="20"/>
              </w:rPr>
            </w:pPr>
            <w:r w:rsidRPr="00A87CD4">
              <w:rPr>
                <w:rFonts w:asciiTheme="minorHAnsi" w:hAnsiTheme="minorHAnsi"/>
                <w:b w:val="0"/>
                <w:sz w:val="20"/>
                <w:szCs w:val="20"/>
              </w:rPr>
              <w:t>Hodnota voči spriazneným osobám</w:t>
            </w:r>
          </w:p>
        </w:tc>
      </w:tr>
      <w:tr w:rsidR="006B0E20" w:rsidRPr="00A87CD4" w:rsidTr="006B0E20">
        <w:trPr>
          <w:trHeight w:val="347"/>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r w:rsidR="00946B62">
              <w:rPr>
                <w:rFonts w:asciiTheme="minorHAnsi" w:hAnsiTheme="minorHAnsi"/>
                <w:szCs w:val="22"/>
              </w:rPr>
              <w:t>0</w:t>
            </w:r>
          </w:p>
        </w:tc>
        <w:tc>
          <w:tcPr>
            <w:tcW w:w="1337" w:type="pct"/>
            <w:tcBorders>
              <w:top w:val="single" w:sz="12" w:space="0" w:color="auto"/>
              <w:left w:val="single" w:sz="12" w:space="0" w:color="auto"/>
              <w:bottom w:val="single" w:sz="4" w:space="0" w:color="auto"/>
              <w:right w:val="single" w:sz="12" w:space="0" w:color="auto"/>
            </w:tcBorders>
            <w:noWrap/>
            <w:vAlign w:val="center"/>
          </w:tcPr>
          <w:p w:rsidR="006B0E20" w:rsidRPr="00A87CD4" w:rsidRDefault="00946B62" w:rsidP="006B0E20">
            <w:pPr>
              <w:rPr>
                <w:rFonts w:asciiTheme="minorHAnsi" w:hAnsiTheme="minorHAnsi"/>
              </w:rPr>
            </w:pPr>
            <w:r>
              <w:rPr>
                <w:rFonts w:asciiTheme="minorHAnsi" w:hAnsiTheme="minorHAnsi"/>
                <w:szCs w:val="22"/>
              </w:rPr>
              <w:t>0</w:t>
            </w:r>
          </w:p>
        </w:tc>
      </w:tr>
      <w:tr w:rsidR="006B0E20" w:rsidRPr="00A87CD4" w:rsidTr="006B0E20">
        <w:trPr>
          <w:trHeight w:val="347"/>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6B0E20" w:rsidRPr="00A87CD4" w:rsidRDefault="00946B62" w:rsidP="006B0E20">
            <w:pPr>
              <w:rPr>
                <w:rFonts w:asciiTheme="minorHAnsi" w:hAnsiTheme="minorHAnsi"/>
              </w:rPr>
            </w:pPr>
            <w:r>
              <w:rPr>
                <w:rFonts w:asciiTheme="minorHAnsi" w:hAnsiTheme="minorHAnsi"/>
                <w:szCs w:val="22"/>
              </w:rPr>
              <w:t>0</w:t>
            </w:r>
          </w:p>
        </w:tc>
        <w:tc>
          <w:tcPr>
            <w:tcW w:w="1337" w:type="pct"/>
            <w:tcBorders>
              <w:top w:val="nil"/>
              <w:left w:val="single" w:sz="12" w:space="0" w:color="auto"/>
              <w:bottom w:val="single" w:sz="4" w:space="0" w:color="auto"/>
              <w:right w:val="single" w:sz="12" w:space="0" w:color="auto"/>
            </w:tcBorders>
            <w:noWrap/>
            <w:vAlign w:val="center"/>
          </w:tcPr>
          <w:p w:rsidR="006B0E20" w:rsidRPr="00A87CD4" w:rsidRDefault="00946B62" w:rsidP="006B0E20">
            <w:pPr>
              <w:rPr>
                <w:rFonts w:asciiTheme="minorHAnsi" w:hAnsiTheme="minorHAnsi"/>
              </w:rPr>
            </w:pPr>
            <w:r>
              <w:rPr>
                <w:rFonts w:asciiTheme="minorHAnsi" w:hAnsiTheme="minorHAnsi"/>
                <w:szCs w:val="22"/>
              </w:rPr>
              <w:t>0</w:t>
            </w:r>
          </w:p>
        </w:tc>
      </w:tr>
      <w:tr w:rsidR="006B0E20" w:rsidRPr="00A87CD4" w:rsidTr="006B0E20">
        <w:trPr>
          <w:trHeight w:val="347"/>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6B0E20" w:rsidRPr="00A87CD4" w:rsidRDefault="00946B62" w:rsidP="006B0E20">
            <w:pPr>
              <w:rPr>
                <w:rFonts w:asciiTheme="minorHAnsi" w:hAnsiTheme="minorHAnsi"/>
              </w:rPr>
            </w:pPr>
            <w:r>
              <w:rPr>
                <w:rFonts w:asciiTheme="minorHAnsi" w:hAnsiTheme="minorHAnsi"/>
                <w:szCs w:val="22"/>
              </w:rPr>
              <w:t>0</w:t>
            </w:r>
          </w:p>
        </w:tc>
        <w:tc>
          <w:tcPr>
            <w:tcW w:w="1337" w:type="pct"/>
            <w:tcBorders>
              <w:top w:val="nil"/>
              <w:left w:val="single" w:sz="12" w:space="0" w:color="auto"/>
              <w:bottom w:val="single" w:sz="6" w:space="0" w:color="auto"/>
              <w:right w:val="single" w:sz="12" w:space="0" w:color="auto"/>
            </w:tcBorders>
            <w:noWrap/>
            <w:vAlign w:val="center"/>
          </w:tcPr>
          <w:p w:rsidR="006B0E20" w:rsidRPr="00A87CD4" w:rsidRDefault="00946B62" w:rsidP="006B0E20">
            <w:pPr>
              <w:rPr>
                <w:rFonts w:asciiTheme="minorHAnsi" w:hAnsiTheme="minorHAnsi"/>
              </w:rPr>
            </w:pPr>
            <w:r>
              <w:rPr>
                <w:rFonts w:asciiTheme="minorHAnsi" w:hAnsiTheme="minorHAnsi"/>
                <w:szCs w:val="22"/>
              </w:rPr>
              <w:t>0</w:t>
            </w:r>
          </w:p>
        </w:tc>
      </w:tr>
      <w:tr w:rsidR="006B0E20" w:rsidRPr="00A87CD4" w:rsidTr="006B0E20">
        <w:trPr>
          <w:trHeight w:val="347"/>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6B0E20" w:rsidRPr="00A87CD4" w:rsidRDefault="00946B62" w:rsidP="006B0E20">
            <w:pPr>
              <w:rPr>
                <w:rFonts w:asciiTheme="minorHAnsi" w:hAnsiTheme="minorHAnsi"/>
              </w:rPr>
            </w:pPr>
            <w:r>
              <w:rPr>
                <w:rFonts w:asciiTheme="minorHAnsi" w:hAnsiTheme="minorHAnsi"/>
                <w:szCs w:val="22"/>
              </w:rPr>
              <w:t>0</w:t>
            </w:r>
          </w:p>
        </w:tc>
        <w:tc>
          <w:tcPr>
            <w:tcW w:w="1337" w:type="pct"/>
            <w:tcBorders>
              <w:top w:val="single" w:sz="6" w:space="0" w:color="auto"/>
              <w:left w:val="single" w:sz="12" w:space="0" w:color="auto"/>
              <w:bottom w:val="single" w:sz="4" w:space="0" w:color="auto"/>
              <w:right w:val="single" w:sz="12" w:space="0" w:color="auto"/>
            </w:tcBorders>
            <w:noWrap/>
            <w:vAlign w:val="center"/>
          </w:tcPr>
          <w:p w:rsidR="006B0E20" w:rsidRPr="00A87CD4" w:rsidRDefault="00946B62" w:rsidP="006B0E20">
            <w:pPr>
              <w:rPr>
                <w:rFonts w:asciiTheme="minorHAnsi" w:hAnsiTheme="minorHAnsi"/>
              </w:rPr>
            </w:pPr>
            <w:r>
              <w:rPr>
                <w:rFonts w:asciiTheme="minorHAnsi" w:hAnsiTheme="minorHAnsi"/>
                <w:szCs w:val="22"/>
              </w:rPr>
              <w:t>0</w:t>
            </w:r>
          </w:p>
        </w:tc>
      </w:tr>
      <w:tr w:rsidR="006B0E20" w:rsidRPr="00A87CD4" w:rsidTr="006B0E20">
        <w:trPr>
          <w:trHeight w:val="347"/>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Z ručenia</w:t>
            </w:r>
          </w:p>
        </w:tc>
        <w:tc>
          <w:tcPr>
            <w:tcW w:w="1304" w:type="pct"/>
            <w:tcBorders>
              <w:top w:val="nil"/>
              <w:left w:val="single" w:sz="12" w:space="0" w:color="auto"/>
              <w:bottom w:val="single" w:sz="4" w:space="0" w:color="auto"/>
              <w:right w:val="single" w:sz="12" w:space="0" w:color="auto"/>
            </w:tcBorders>
            <w:noWrap/>
            <w:vAlign w:val="center"/>
          </w:tcPr>
          <w:p w:rsidR="006B0E20" w:rsidRPr="00A87CD4" w:rsidRDefault="00946B62" w:rsidP="006B0E20">
            <w:pPr>
              <w:rPr>
                <w:rFonts w:asciiTheme="minorHAnsi" w:hAnsiTheme="minorHAnsi"/>
              </w:rPr>
            </w:pPr>
            <w:r>
              <w:rPr>
                <w:rFonts w:asciiTheme="minorHAnsi" w:hAnsiTheme="minorHAnsi"/>
                <w:szCs w:val="22"/>
              </w:rPr>
              <w:t>0</w:t>
            </w:r>
          </w:p>
        </w:tc>
        <w:tc>
          <w:tcPr>
            <w:tcW w:w="1337" w:type="pct"/>
            <w:tcBorders>
              <w:top w:val="nil"/>
              <w:left w:val="single" w:sz="12" w:space="0" w:color="auto"/>
              <w:bottom w:val="single" w:sz="4" w:space="0" w:color="auto"/>
              <w:right w:val="single" w:sz="12" w:space="0" w:color="auto"/>
            </w:tcBorders>
            <w:noWrap/>
            <w:vAlign w:val="center"/>
          </w:tcPr>
          <w:p w:rsidR="006B0E20" w:rsidRPr="00A87CD4" w:rsidRDefault="00946B62" w:rsidP="006B0E20">
            <w:pPr>
              <w:rPr>
                <w:rFonts w:asciiTheme="minorHAnsi" w:hAnsiTheme="minorHAnsi"/>
              </w:rPr>
            </w:pPr>
            <w:r>
              <w:rPr>
                <w:rFonts w:asciiTheme="minorHAnsi" w:hAnsiTheme="minorHAnsi"/>
                <w:szCs w:val="22"/>
              </w:rPr>
              <w:t>0</w:t>
            </w:r>
          </w:p>
        </w:tc>
      </w:tr>
      <w:tr w:rsidR="006B0E20" w:rsidRPr="00A87CD4" w:rsidTr="006B0E20">
        <w:trPr>
          <w:trHeight w:val="347"/>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6B0E20" w:rsidRPr="00A87CD4" w:rsidRDefault="00946B62" w:rsidP="006B0E20">
            <w:pPr>
              <w:rPr>
                <w:rFonts w:asciiTheme="minorHAnsi" w:hAnsiTheme="minorHAnsi"/>
              </w:rPr>
            </w:pPr>
            <w:r>
              <w:rPr>
                <w:rFonts w:asciiTheme="minorHAnsi" w:hAnsiTheme="minorHAnsi"/>
                <w:szCs w:val="22"/>
              </w:rPr>
              <w:t>0</w:t>
            </w:r>
          </w:p>
        </w:tc>
        <w:tc>
          <w:tcPr>
            <w:tcW w:w="1337" w:type="pct"/>
            <w:tcBorders>
              <w:top w:val="single" w:sz="4" w:space="0" w:color="auto"/>
              <w:left w:val="single" w:sz="12" w:space="0" w:color="auto"/>
              <w:bottom w:val="single" w:sz="12" w:space="0" w:color="auto"/>
              <w:right w:val="single" w:sz="12" w:space="0" w:color="auto"/>
            </w:tcBorders>
            <w:noWrap/>
            <w:vAlign w:val="center"/>
          </w:tcPr>
          <w:p w:rsidR="006B0E20" w:rsidRPr="00A87CD4" w:rsidRDefault="00946B62" w:rsidP="006B0E20">
            <w:pPr>
              <w:rPr>
                <w:rFonts w:asciiTheme="minorHAnsi" w:hAnsiTheme="minorHAnsi"/>
              </w:rPr>
            </w:pPr>
            <w:r>
              <w:rPr>
                <w:rFonts w:asciiTheme="minorHAnsi" w:hAnsiTheme="minorHAnsi"/>
                <w:szCs w:val="22"/>
              </w:rPr>
              <w:t>0</w:t>
            </w:r>
          </w:p>
        </w:tc>
      </w:tr>
    </w:tbl>
    <w:p w:rsidR="006B0E20" w:rsidRPr="00A87CD4" w:rsidRDefault="006B0E20" w:rsidP="006B0E20">
      <w:pPr>
        <w:rPr>
          <w:rFonts w:asciiTheme="minorHAnsi" w:hAnsiTheme="minorHAnsi"/>
        </w:rPr>
      </w:pPr>
    </w:p>
    <w:p w:rsidR="006B0E20" w:rsidRPr="00A87CD4" w:rsidRDefault="006B0E20" w:rsidP="006B0E20">
      <w:pPr>
        <w:pStyle w:val="Default"/>
        <w:spacing w:after="17"/>
        <w:rPr>
          <w:rFonts w:asciiTheme="minorHAnsi" w:hAnsiTheme="minorHAnsi"/>
          <w:color w:val="990099"/>
          <w:sz w:val="22"/>
          <w:szCs w:val="22"/>
        </w:rPr>
      </w:pPr>
      <w:r w:rsidRPr="00583338">
        <w:rPr>
          <w:rFonts w:asciiTheme="minorHAnsi" w:hAnsiTheme="minorHAnsi"/>
          <w:color w:val="990099"/>
          <w:sz w:val="22"/>
          <w:szCs w:val="22"/>
          <w:highlight w:val="yellow"/>
        </w:rPr>
        <w:t>alebo</w:t>
      </w:r>
    </w:p>
    <w:p w:rsidR="006B0E20" w:rsidRPr="00A87CD4" w:rsidRDefault="006B0E20" w:rsidP="006B0E20">
      <w:pPr>
        <w:pStyle w:val="Default"/>
        <w:spacing w:after="17"/>
        <w:rPr>
          <w:rFonts w:asciiTheme="minorHAnsi" w:hAnsiTheme="minorHAnsi"/>
          <w:color w:val="990099"/>
          <w:sz w:val="22"/>
          <w:szCs w:val="22"/>
        </w:rPr>
      </w:pPr>
    </w:p>
    <w:p w:rsidR="006B0E20" w:rsidRPr="00A87CD4" w:rsidRDefault="006B0E20" w:rsidP="006B0E20">
      <w:pPr>
        <w:pStyle w:val="Default"/>
        <w:spacing w:after="17"/>
        <w:rPr>
          <w:rFonts w:asciiTheme="minorHAnsi" w:hAnsiTheme="minorHAnsi"/>
          <w:color w:val="FF0000"/>
          <w:sz w:val="22"/>
          <w:szCs w:val="22"/>
        </w:rPr>
      </w:pPr>
      <w:r w:rsidRPr="00A87CD4">
        <w:rPr>
          <w:rFonts w:asciiTheme="minorHAnsi" w:hAnsiTheme="minorHAnsi"/>
          <w:color w:val="FF0000"/>
          <w:sz w:val="22"/>
          <w:szCs w:val="22"/>
        </w:rPr>
        <w:t>Účtovná jednotka nemá vedomosť o žiadnych podmienených záväzkoch spoločnosti.</w:t>
      </w:r>
    </w:p>
    <w:p w:rsidR="006B0E20" w:rsidRDefault="006B0E20" w:rsidP="006B0E20">
      <w:pPr>
        <w:pStyle w:val="Default"/>
        <w:spacing w:after="17"/>
        <w:rPr>
          <w:rFonts w:asciiTheme="minorHAnsi" w:hAnsiTheme="minorHAnsi"/>
          <w:color w:val="FF0000"/>
          <w:sz w:val="22"/>
          <w:szCs w:val="22"/>
        </w:rPr>
      </w:pPr>
    </w:p>
    <w:p w:rsidR="006B0E20" w:rsidRDefault="006B0E20" w:rsidP="006B0E20">
      <w:pPr>
        <w:pStyle w:val="Default"/>
        <w:spacing w:after="17"/>
        <w:rPr>
          <w:rFonts w:asciiTheme="minorHAnsi" w:hAnsiTheme="minorHAnsi"/>
          <w:color w:val="FF0000"/>
          <w:sz w:val="22"/>
          <w:szCs w:val="22"/>
        </w:rPr>
      </w:pPr>
    </w:p>
    <w:p w:rsidR="006B0E20" w:rsidRDefault="006B0E20" w:rsidP="006B0E20">
      <w:pPr>
        <w:pStyle w:val="Default"/>
        <w:spacing w:after="17"/>
        <w:rPr>
          <w:rFonts w:asciiTheme="minorHAnsi" w:hAnsiTheme="minorHAnsi"/>
          <w:color w:val="FF0000"/>
          <w:sz w:val="22"/>
          <w:szCs w:val="22"/>
        </w:rPr>
      </w:pPr>
    </w:p>
    <w:p w:rsidR="006B0E20" w:rsidRDefault="006B0E20" w:rsidP="006B0E20">
      <w:pPr>
        <w:pStyle w:val="Default"/>
        <w:spacing w:after="17"/>
        <w:rPr>
          <w:rFonts w:asciiTheme="minorHAnsi" w:hAnsiTheme="minorHAnsi"/>
          <w:color w:val="FF0000"/>
          <w:sz w:val="22"/>
          <w:szCs w:val="22"/>
        </w:rPr>
      </w:pPr>
    </w:p>
    <w:p w:rsidR="006B0E20" w:rsidRDefault="006B0E20" w:rsidP="006B0E20">
      <w:pPr>
        <w:pStyle w:val="Default"/>
        <w:spacing w:after="17"/>
        <w:rPr>
          <w:rFonts w:asciiTheme="minorHAnsi" w:hAnsiTheme="minorHAnsi"/>
          <w:color w:val="FF0000"/>
          <w:sz w:val="22"/>
          <w:szCs w:val="22"/>
        </w:rPr>
      </w:pPr>
    </w:p>
    <w:p w:rsidR="006B0E20" w:rsidRDefault="006B0E20" w:rsidP="006B0E20">
      <w:pPr>
        <w:pStyle w:val="Default"/>
        <w:spacing w:after="17"/>
        <w:rPr>
          <w:rFonts w:asciiTheme="minorHAnsi" w:hAnsiTheme="minorHAnsi"/>
          <w:color w:val="FF0000"/>
          <w:sz w:val="22"/>
          <w:szCs w:val="22"/>
        </w:rPr>
      </w:pPr>
    </w:p>
    <w:p w:rsidR="006B0E20" w:rsidRDefault="006B0E20" w:rsidP="006B0E20">
      <w:pPr>
        <w:pStyle w:val="Default"/>
        <w:spacing w:after="17"/>
        <w:rPr>
          <w:rFonts w:asciiTheme="minorHAnsi" w:hAnsiTheme="minorHAnsi"/>
          <w:color w:val="FF0000"/>
          <w:sz w:val="22"/>
          <w:szCs w:val="22"/>
        </w:rPr>
      </w:pPr>
    </w:p>
    <w:p w:rsidR="006B0E20" w:rsidRDefault="006B0E20" w:rsidP="006B0E20">
      <w:pPr>
        <w:pStyle w:val="Default"/>
        <w:spacing w:after="17"/>
        <w:rPr>
          <w:rFonts w:asciiTheme="minorHAnsi" w:hAnsiTheme="minorHAnsi"/>
          <w:color w:val="FF0000"/>
          <w:sz w:val="22"/>
          <w:szCs w:val="22"/>
        </w:rPr>
      </w:pPr>
    </w:p>
    <w:p w:rsidR="006B0E20" w:rsidRDefault="006B0E20" w:rsidP="006B0E20">
      <w:pPr>
        <w:pStyle w:val="Default"/>
        <w:spacing w:after="17"/>
        <w:rPr>
          <w:rFonts w:asciiTheme="minorHAnsi" w:hAnsiTheme="minorHAnsi"/>
          <w:color w:val="FF0000"/>
          <w:sz w:val="22"/>
          <w:szCs w:val="22"/>
        </w:rPr>
      </w:pPr>
    </w:p>
    <w:p w:rsidR="006B0E20" w:rsidRPr="00A87CD4" w:rsidRDefault="006B0E20" w:rsidP="006B0E20">
      <w:pPr>
        <w:pStyle w:val="Default"/>
        <w:rPr>
          <w:rFonts w:asciiTheme="minorHAnsi" w:hAnsiTheme="minorHAnsi"/>
          <w:color w:val="FF0000"/>
          <w:sz w:val="22"/>
          <w:szCs w:val="22"/>
        </w:rPr>
      </w:pPr>
      <w:r w:rsidRPr="00A87CD4">
        <w:rPr>
          <w:rFonts w:asciiTheme="minorHAnsi" w:hAnsiTheme="minorHAnsi"/>
          <w:color w:val="990099"/>
          <w:sz w:val="22"/>
          <w:szCs w:val="22"/>
        </w:rPr>
        <w:t xml:space="preserve"> (2) Informácia o ostatných finančných povinnostiach, ktoré sa nevykazujú v účtovných výkazoch </w:t>
      </w:r>
    </w:p>
    <w:tbl>
      <w:tblPr>
        <w:tblW w:w="5105" w:type="pct"/>
        <w:jc w:val="center"/>
        <w:tblLook w:val="04A0" w:firstRow="1" w:lastRow="0" w:firstColumn="1" w:lastColumn="0" w:noHBand="0" w:noVBand="1"/>
      </w:tblPr>
      <w:tblGrid>
        <w:gridCol w:w="4642"/>
        <w:gridCol w:w="2560"/>
        <w:gridCol w:w="2629"/>
      </w:tblGrid>
      <w:tr w:rsidR="006B0E20" w:rsidRPr="00A87CD4" w:rsidTr="006B0E20">
        <w:trPr>
          <w:trHeight w:val="288"/>
          <w:jc w:val="center"/>
        </w:trPr>
        <w:tc>
          <w:tcPr>
            <w:tcW w:w="2361" w:type="pct"/>
            <w:vMerge w:val="restart"/>
            <w:tcBorders>
              <w:top w:val="single" w:sz="12" w:space="0" w:color="auto"/>
              <w:left w:val="single" w:sz="12" w:space="0" w:color="auto"/>
              <w:right w:val="single" w:sz="12" w:space="0" w:color="auto"/>
            </w:tcBorders>
            <w:noWrap/>
            <w:vAlign w:val="center"/>
          </w:tcPr>
          <w:p w:rsidR="006B0E20" w:rsidRPr="00A87CD4" w:rsidRDefault="006B0E20" w:rsidP="006B0E20">
            <w:pPr>
              <w:pStyle w:val="TopHeader"/>
              <w:rPr>
                <w:rFonts w:asciiTheme="minorHAnsi" w:hAnsiTheme="minorHAnsi"/>
                <w:b w:val="0"/>
              </w:rPr>
            </w:pPr>
            <w:r w:rsidRPr="00A87CD4">
              <w:rPr>
                <w:rFonts w:asciiTheme="minorHAnsi" w:hAnsiTheme="minorHAnsi"/>
                <w:b w:val="0"/>
              </w:rPr>
              <w:t>Popis finančnej povinnosti</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6B0E20" w:rsidRPr="00A87CD4" w:rsidRDefault="006B0E20" w:rsidP="006B0E20">
            <w:pPr>
              <w:pStyle w:val="TopHeader"/>
              <w:rPr>
                <w:rFonts w:asciiTheme="minorHAnsi" w:hAnsiTheme="minorHAnsi"/>
                <w:b w:val="0"/>
                <w:sz w:val="20"/>
                <w:szCs w:val="20"/>
              </w:rPr>
            </w:pPr>
            <w:r w:rsidRPr="00A87CD4">
              <w:rPr>
                <w:rFonts w:asciiTheme="minorHAnsi" w:hAnsiTheme="minorHAnsi"/>
                <w:b w:val="0"/>
                <w:sz w:val="20"/>
                <w:szCs w:val="20"/>
              </w:rPr>
              <w:t xml:space="preserve">Bežné účtovné obdobie                      </w:t>
            </w:r>
          </w:p>
        </w:tc>
      </w:tr>
      <w:tr w:rsidR="006B0E20" w:rsidRPr="00A87CD4" w:rsidTr="006B0E20">
        <w:trPr>
          <w:trHeight w:val="111"/>
          <w:jc w:val="center"/>
        </w:trPr>
        <w:tc>
          <w:tcPr>
            <w:tcW w:w="2361" w:type="pct"/>
            <w:vMerge/>
            <w:tcBorders>
              <w:left w:val="single" w:sz="12" w:space="0" w:color="auto"/>
              <w:bottom w:val="single" w:sz="12" w:space="0" w:color="auto"/>
              <w:right w:val="single" w:sz="12" w:space="0" w:color="auto"/>
            </w:tcBorders>
            <w:noWrap/>
            <w:vAlign w:val="center"/>
          </w:tcPr>
          <w:p w:rsidR="006B0E20" w:rsidRPr="00A87CD4" w:rsidRDefault="006B0E20" w:rsidP="006B0E20">
            <w:pPr>
              <w:pStyle w:val="TopHeader"/>
              <w:rPr>
                <w:rFonts w:asciiTheme="minorHAnsi" w:hAnsiTheme="minorHAnsi"/>
                <w:b w:val="0"/>
              </w:rPr>
            </w:pPr>
          </w:p>
        </w:tc>
        <w:tc>
          <w:tcPr>
            <w:tcW w:w="1302" w:type="pct"/>
            <w:tcBorders>
              <w:top w:val="single" w:sz="4" w:space="0" w:color="auto"/>
              <w:left w:val="single" w:sz="12" w:space="0" w:color="auto"/>
              <w:bottom w:val="single" w:sz="12" w:space="0" w:color="auto"/>
              <w:right w:val="single" w:sz="12" w:space="0" w:color="auto"/>
            </w:tcBorders>
            <w:vAlign w:val="center"/>
          </w:tcPr>
          <w:p w:rsidR="006B0E20" w:rsidRPr="00A87CD4" w:rsidRDefault="006B0E20" w:rsidP="006B0E20">
            <w:pPr>
              <w:pStyle w:val="TopHeader"/>
              <w:rPr>
                <w:rFonts w:asciiTheme="minorHAnsi" w:hAnsiTheme="minorHAnsi"/>
                <w:b w:val="0"/>
                <w:sz w:val="20"/>
                <w:szCs w:val="20"/>
              </w:rPr>
            </w:pPr>
            <w:r w:rsidRPr="00A87CD4">
              <w:rPr>
                <w:rFonts w:asciiTheme="minorHAnsi" w:hAnsiTheme="minorHAnsi"/>
                <w:b w:val="0"/>
                <w:sz w:val="20"/>
                <w:szCs w:val="20"/>
              </w:rPr>
              <w:t xml:space="preserve">Hodnota celkom </w:t>
            </w:r>
          </w:p>
        </w:tc>
        <w:tc>
          <w:tcPr>
            <w:tcW w:w="1337" w:type="pct"/>
            <w:tcBorders>
              <w:top w:val="single" w:sz="4" w:space="0" w:color="auto"/>
              <w:left w:val="single" w:sz="12" w:space="0" w:color="auto"/>
              <w:bottom w:val="single" w:sz="12" w:space="0" w:color="auto"/>
              <w:right w:val="single" w:sz="12" w:space="0" w:color="auto"/>
            </w:tcBorders>
            <w:vAlign w:val="center"/>
          </w:tcPr>
          <w:p w:rsidR="006B0E20" w:rsidRPr="00A87CD4" w:rsidRDefault="006B0E20" w:rsidP="006B0E20">
            <w:pPr>
              <w:pStyle w:val="TopHeader"/>
              <w:rPr>
                <w:rFonts w:asciiTheme="minorHAnsi" w:hAnsiTheme="minorHAnsi"/>
                <w:b w:val="0"/>
                <w:sz w:val="20"/>
                <w:szCs w:val="20"/>
              </w:rPr>
            </w:pPr>
            <w:r w:rsidRPr="00A87CD4">
              <w:rPr>
                <w:rFonts w:asciiTheme="minorHAnsi" w:hAnsiTheme="minorHAnsi"/>
                <w:b w:val="0"/>
                <w:sz w:val="20"/>
                <w:szCs w:val="20"/>
              </w:rPr>
              <w:t>Z toho hodnota  voči spriazneným osobám</w:t>
            </w:r>
          </w:p>
        </w:tc>
      </w:tr>
      <w:tr w:rsidR="006B0E20" w:rsidRPr="00A87CD4" w:rsidTr="006B0E20">
        <w:trPr>
          <w:trHeight w:val="341"/>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Povinnosť uskutočniť opravy</w:t>
            </w:r>
          </w:p>
        </w:tc>
        <w:tc>
          <w:tcPr>
            <w:tcW w:w="1302" w:type="pct"/>
            <w:tcBorders>
              <w:top w:val="single" w:sz="12" w:space="0" w:color="auto"/>
              <w:left w:val="single" w:sz="12" w:space="0" w:color="auto"/>
              <w:bottom w:val="single" w:sz="4"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r w:rsidR="00946B62">
              <w:rPr>
                <w:rFonts w:asciiTheme="minorHAnsi" w:hAnsiTheme="minorHAnsi"/>
                <w:szCs w:val="22"/>
              </w:rPr>
              <w:t>0</w:t>
            </w:r>
          </w:p>
        </w:tc>
        <w:tc>
          <w:tcPr>
            <w:tcW w:w="1337" w:type="pct"/>
            <w:tcBorders>
              <w:top w:val="single" w:sz="12" w:space="0" w:color="auto"/>
              <w:left w:val="single" w:sz="12" w:space="0" w:color="auto"/>
              <w:bottom w:val="single" w:sz="4" w:space="0" w:color="auto"/>
              <w:right w:val="single" w:sz="12" w:space="0" w:color="auto"/>
            </w:tcBorders>
            <w:noWrap/>
            <w:vAlign w:val="center"/>
          </w:tcPr>
          <w:p w:rsidR="006B0E20" w:rsidRPr="00A87CD4" w:rsidRDefault="00946B62" w:rsidP="006B0E20">
            <w:pPr>
              <w:rPr>
                <w:rFonts w:asciiTheme="minorHAnsi" w:hAnsiTheme="minorHAnsi"/>
              </w:rPr>
            </w:pPr>
            <w:r>
              <w:rPr>
                <w:rFonts w:asciiTheme="minorHAnsi" w:hAnsiTheme="minorHAnsi"/>
                <w:szCs w:val="22"/>
              </w:rPr>
              <w:t>0</w:t>
            </w:r>
          </w:p>
        </w:tc>
      </w:tr>
      <w:tr w:rsidR="006B0E20" w:rsidRPr="00A87CD4" w:rsidTr="006B0E20">
        <w:trPr>
          <w:trHeight w:val="341"/>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Povinnosť odobrať určité množstvo tovaru</w:t>
            </w:r>
          </w:p>
        </w:tc>
        <w:tc>
          <w:tcPr>
            <w:tcW w:w="1302" w:type="pct"/>
            <w:tcBorders>
              <w:top w:val="nil"/>
              <w:left w:val="single" w:sz="12" w:space="0" w:color="auto"/>
              <w:bottom w:val="single" w:sz="4" w:space="0" w:color="auto"/>
              <w:right w:val="single" w:sz="12" w:space="0" w:color="auto"/>
            </w:tcBorders>
            <w:noWrap/>
            <w:vAlign w:val="center"/>
          </w:tcPr>
          <w:p w:rsidR="006B0E20" w:rsidRPr="00A87CD4" w:rsidRDefault="00946B62" w:rsidP="006B0E20">
            <w:pPr>
              <w:rPr>
                <w:rFonts w:asciiTheme="minorHAnsi" w:hAnsiTheme="minorHAnsi"/>
              </w:rPr>
            </w:pPr>
            <w:r>
              <w:rPr>
                <w:rFonts w:asciiTheme="minorHAnsi" w:hAnsiTheme="minorHAnsi"/>
                <w:szCs w:val="22"/>
              </w:rPr>
              <w:t>0</w:t>
            </w:r>
          </w:p>
        </w:tc>
        <w:tc>
          <w:tcPr>
            <w:tcW w:w="1337" w:type="pct"/>
            <w:tcBorders>
              <w:top w:val="nil"/>
              <w:left w:val="single" w:sz="12" w:space="0" w:color="auto"/>
              <w:bottom w:val="single" w:sz="4" w:space="0" w:color="auto"/>
              <w:right w:val="single" w:sz="12" w:space="0" w:color="auto"/>
            </w:tcBorders>
            <w:noWrap/>
            <w:vAlign w:val="center"/>
          </w:tcPr>
          <w:p w:rsidR="006B0E20" w:rsidRPr="00A87CD4" w:rsidRDefault="00946B62" w:rsidP="006B0E20">
            <w:pPr>
              <w:rPr>
                <w:rFonts w:asciiTheme="minorHAnsi" w:hAnsiTheme="minorHAnsi"/>
              </w:rPr>
            </w:pPr>
            <w:r>
              <w:rPr>
                <w:rFonts w:asciiTheme="minorHAnsi" w:hAnsiTheme="minorHAnsi"/>
                <w:szCs w:val="22"/>
              </w:rPr>
              <w:t>0</w:t>
            </w:r>
          </w:p>
        </w:tc>
      </w:tr>
      <w:tr w:rsidR="006B0E20" w:rsidRPr="00A87CD4" w:rsidTr="006B0E20">
        <w:trPr>
          <w:trHeight w:val="341"/>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Povinnosť realizovať investície</w:t>
            </w:r>
          </w:p>
        </w:tc>
        <w:tc>
          <w:tcPr>
            <w:tcW w:w="1302" w:type="pct"/>
            <w:tcBorders>
              <w:top w:val="nil"/>
              <w:left w:val="single" w:sz="12" w:space="0" w:color="auto"/>
              <w:bottom w:val="single" w:sz="6" w:space="0" w:color="auto"/>
              <w:right w:val="single" w:sz="12" w:space="0" w:color="auto"/>
            </w:tcBorders>
            <w:noWrap/>
            <w:vAlign w:val="center"/>
          </w:tcPr>
          <w:p w:rsidR="006B0E20" w:rsidRPr="00A87CD4" w:rsidRDefault="00946B62" w:rsidP="006B0E20">
            <w:pPr>
              <w:rPr>
                <w:rFonts w:asciiTheme="minorHAnsi" w:hAnsiTheme="minorHAnsi"/>
              </w:rPr>
            </w:pPr>
            <w:r>
              <w:rPr>
                <w:rFonts w:asciiTheme="minorHAnsi" w:hAnsiTheme="minorHAnsi"/>
                <w:szCs w:val="22"/>
              </w:rPr>
              <w:t>0</w:t>
            </w:r>
          </w:p>
        </w:tc>
        <w:tc>
          <w:tcPr>
            <w:tcW w:w="1337" w:type="pct"/>
            <w:tcBorders>
              <w:top w:val="nil"/>
              <w:left w:val="single" w:sz="12" w:space="0" w:color="auto"/>
              <w:bottom w:val="single" w:sz="6" w:space="0" w:color="auto"/>
              <w:right w:val="single" w:sz="12" w:space="0" w:color="auto"/>
            </w:tcBorders>
            <w:noWrap/>
            <w:vAlign w:val="center"/>
          </w:tcPr>
          <w:p w:rsidR="006B0E20" w:rsidRPr="00A87CD4" w:rsidRDefault="00946B62" w:rsidP="006B0E20">
            <w:pPr>
              <w:rPr>
                <w:rFonts w:asciiTheme="minorHAnsi" w:hAnsiTheme="minorHAnsi"/>
              </w:rPr>
            </w:pPr>
            <w:r>
              <w:rPr>
                <w:rFonts w:asciiTheme="minorHAnsi" w:hAnsiTheme="minorHAnsi"/>
                <w:szCs w:val="22"/>
              </w:rPr>
              <w:t>0</w:t>
            </w:r>
          </w:p>
        </w:tc>
      </w:tr>
      <w:tr w:rsidR="006B0E20" w:rsidRPr="00A87CD4" w:rsidTr="006B0E20">
        <w:trPr>
          <w:trHeight w:val="341"/>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6B0E20" w:rsidRPr="00A87CD4" w:rsidRDefault="00946B62" w:rsidP="006B0E20">
            <w:pPr>
              <w:rPr>
                <w:rFonts w:asciiTheme="minorHAnsi" w:hAnsiTheme="minorHAnsi"/>
              </w:rPr>
            </w:pPr>
            <w:r>
              <w:rPr>
                <w:rFonts w:asciiTheme="minorHAnsi" w:hAnsiTheme="minorHAnsi"/>
                <w:szCs w:val="22"/>
              </w:rPr>
              <w:t xml:space="preserve">Iné </w:t>
            </w:r>
            <w:proofErr w:type="spellStart"/>
            <w:r>
              <w:rPr>
                <w:rFonts w:asciiTheme="minorHAnsi" w:hAnsiTheme="minorHAnsi"/>
                <w:szCs w:val="22"/>
              </w:rPr>
              <w:t>poivinnosti</w:t>
            </w:r>
            <w:proofErr w:type="spellEnd"/>
          </w:p>
        </w:tc>
        <w:tc>
          <w:tcPr>
            <w:tcW w:w="1302" w:type="pct"/>
            <w:tcBorders>
              <w:top w:val="single" w:sz="4" w:space="0" w:color="auto"/>
              <w:left w:val="single" w:sz="12" w:space="0" w:color="auto"/>
              <w:bottom w:val="single" w:sz="12" w:space="0" w:color="auto"/>
              <w:right w:val="single" w:sz="12" w:space="0" w:color="auto"/>
            </w:tcBorders>
            <w:noWrap/>
            <w:vAlign w:val="center"/>
          </w:tcPr>
          <w:p w:rsidR="006B0E20" w:rsidRPr="00A87CD4" w:rsidRDefault="00946B62" w:rsidP="006B0E20">
            <w:pPr>
              <w:rPr>
                <w:rFonts w:asciiTheme="minorHAnsi" w:hAnsiTheme="minorHAnsi"/>
              </w:rPr>
            </w:pPr>
            <w:r>
              <w:rPr>
                <w:rFonts w:asciiTheme="minorHAnsi" w:hAnsiTheme="minorHAnsi"/>
                <w:szCs w:val="22"/>
              </w:rPr>
              <w:t>0</w:t>
            </w:r>
          </w:p>
        </w:tc>
        <w:tc>
          <w:tcPr>
            <w:tcW w:w="1337" w:type="pct"/>
            <w:tcBorders>
              <w:top w:val="single" w:sz="4" w:space="0" w:color="auto"/>
              <w:left w:val="single" w:sz="12" w:space="0" w:color="auto"/>
              <w:bottom w:val="single" w:sz="12" w:space="0" w:color="auto"/>
              <w:right w:val="single" w:sz="12" w:space="0" w:color="auto"/>
            </w:tcBorders>
            <w:noWrap/>
            <w:vAlign w:val="center"/>
          </w:tcPr>
          <w:p w:rsidR="006B0E20" w:rsidRPr="00A87CD4" w:rsidRDefault="00946B62" w:rsidP="006B0E20">
            <w:pPr>
              <w:rPr>
                <w:rFonts w:asciiTheme="minorHAnsi" w:hAnsiTheme="minorHAnsi"/>
              </w:rPr>
            </w:pPr>
            <w:r>
              <w:rPr>
                <w:rFonts w:asciiTheme="minorHAnsi" w:hAnsiTheme="minorHAnsi"/>
                <w:szCs w:val="22"/>
              </w:rPr>
              <w:t>0</w:t>
            </w:r>
          </w:p>
        </w:tc>
      </w:tr>
    </w:tbl>
    <w:p w:rsidR="006B0E20" w:rsidRPr="00A87CD4" w:rsidRDefault="006B0E20" w:rsidP="006B0E20">
      <w:pPr>
        <w:pStyle w:val="Nadpis1"/>
        <w:jc w:val="both"/>
        <w:rPr>
          <w:rFonts w:asciiTheme="minorHAnsi" w:hAnsiTheme="minorHAnsi"/>
          <w:b w:val="0"/>
          <w:sz w:val="22"/>
          <w:szCs w:val="22"/>
        </w:rPr>
      </w:pPr>
    </w:p>
    <w:tbl>
      <w:tblPr>
        <w:tblW w:w="5105" w:type="pct"/>
        <w:jc w:val="center"/>
        <w:tblLook w:val="04A0" w:firstRow="1" w:lastRow="0" w:firstColumn="1" w:lastColumn="0" w:noHBand="0" w:noVBand="1"/>
      </w:tblPr>
      <w:tblGrid>
        <w:gridCol w:w="4642"/>
        <w:gridCol w:w="2560"/>
        <w:gridCol w:w="2629"/>
      </w:tblGrid>
      <w:tr w:rsidR="006B0E20" w:rsidRPr="00A87CD4" w:rsidTr="006B0E20">
        <w:trPr>
          <w:trHeight w:val="291"/>
          <w:jc w:val="center"/>
        </w:trPr>
        <w:tc>
          <w:tcPr>
            <w:tcW w:w="2361" w:type="pct"/>
            <w:vMerge w:val="restart"/>
            <w:tcBorders>
              <w:top w:val="single" w:sz="12" w:space="0" w:color="auto"/>
              <w:left w:val="single" w:sz="12" w:space="0" w:color="auto"/>
              <w:right w:val="single" w:sz="12" w:space="0" w:color="auto"/>
            </w:tcBorders>
            <w:noWrap/>
            <w:vAlign w:val="center"/>
          </w:tcPr>
          <w:p w:rsidR="006B0E20" w:rsidRPr="00A87CD4" w:rsidRDefault="006B0E20" w:rsidP="006B0E20">
            <w:pPr>
              <w:pStyle w:val="TopHeader"/>
              <w:rPr>
                <w:rFonts w:asciiTheme="minorHAnsi" w:hAnsiTheme="minorHAnsi"/>
                <w:b w:val="0"/>
              </w:rPr>
            </w:pPr>
            <w:r w:rsidRPr="00A87CD4">
              <w:rPr>
                <w:rFonts w:asciiTheme="minorHAnsi" w:hAnsiTheme="minorHAnsi"/>
                <w:b w:val="0"/>
              </w:rPr>
              <w:t>Popis finančnej povinnosti</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6B0E20" w:rsidRPr="00A87CD4" w:rsidRDefault="006B0E20" w:rsidP="006B0E20">
            <w:pPr>
              <w:pStyle w:val="TopHeader"/>
              <w:rPr>
                <w:rFonts w:asciiTheme="minorHAnsi" w:hAnsiTheme="minorHAnsi"/>
                <w:b w:val="0"/>
                <w:sz w:val="20"/>
                <w:szCs w:val="20"/>
              </w:rPr>
            </w:pPr>
            <w:r w:rsidRPr="00A87CD4">
              <w:rPr>
                <w:rFonts w:asciiTheme="minorHAnsi" w:hAnsiTheme="minorHAnsi"/>
                <w:b w:val="0"/>
                <w:sz w:val="20"/>
                <w:szCs w:val="20"/>
              </w:rPr>
              <w:t xml:space="preserve">Bezprostredne predchádzajúce účtovné obdobie                      </w:t>
            </w:r>
          </w:p>
        </w:tc>
      </w:tr>
      <w:tr w:rsidR="006B0E20" w:rsidRPr="00A87CD4" w:rsidTr="006B0E20">
        <w:trPr>
          <w:trHeight w:val="111"/>
          <w:jc w:val="center"/>
        </w:trPr>
        <w:tc>
          <w:tcPr>
            <w:tcW w:w="2361" w:type="pct"/>
            <w:vMerge/>
            <w:tcBorders>
              <w:left w:val="single" w:sz="12" w:space="0" w:color="auto"/>
              <w:bottom w:val="single" w:sz="12" w:space="0" w:color="auto"/>
              <w:right w:val="single" w:sz="12" w:space="0" w:color="auto"/>
            </w:tcBorders>
            <w:noWrap/>
            <w:vAlign w:val="center"/>
          </w:tcPr>
          <w:p w:rsidR="006B0E20" w:rsidRPr="00A87CD4" w:rsidRDefault="006B0E20" w:rsidP="006B0E20">
            <w:pPr>
              <w:pStyle w:val="TopHeader"/>
              <w:rPr>
                <w:rFonts w:asciiTheme="minorHAnsi" w:hAnsiTheme="minorHAnsi"/>
                <w:b w:val="0"/>
              </w:rPr>
            </w:pPr>
          </w:p>
        </w:tc>
        <w:tc>
          <w:tcPr>
            <w:tcW w:w="1302" w:type="pct"/>
            <w:tcBorders>
              <w:top w:val="single" w:sz="4" w:space="0" w:color="auto"/>
              <w:left w:val="single" w:sz="12" w:space="0" w:color="auto"/>
              <w:bottom w:val="single" w:sz="12" w:space="0" w:color="auto"/>
              <w:right w:val="single" w:sz="12" w:space="0" w:color="auto"/>
            </w:tcBorders>
            <w:vAlign w:val="center"/>
          </w:tcPr>
          <w:p w:rsidR="006B0E20" w:rsidRPr="00A87CD4" w:rsidRDefault="006B0E20" w:rsidP="006B0E20">
            <w:pPr>
              <w:pStyle w:val="TopHeader"/>
              <w:rPr>
                <w:rFonts w:asciiTheme="minorHAnsi" w:hAnsiTheme="minorHAnsi"/>
                <w:b w:val="0"/>
                <w:sz w:val="20"/>
                <w:szCs w:val="20"/>
              </w:rPr>
            </w:pPr>
            <w:r w:rsidRPr="00A87CD4">
              <w:rPr>
                <w:rFonts w:asciiTheme="minorHAnsi" w:hAnsiTheme="minorHAnsi"/>
                <w:b w:val="0"/>
                <w:sz w:val="20"/>
                <w:szCs w:val="20"/>
              </w:rPr>
              <w:t xml:space="preserve">Hodnota celkom </w:t>
            </w:r>
          </w:p>
        </w:tc>
        <w:tc>
          <w:tcPr>
            <w:tcW w:w="1337" w:type="pct"/>
            <w:tcBorders>
              <w:top w:val="single" w:sz="4" w:space="0" w:color="auto"/>
              <w:left w:val="single" w:sz="12" w:space="0" w:color="auto"/>
              <w:bottom w:val="single" w:sz="12" w:space="0" w:color="auto"/>
              <w:right w:val="single" w:sz="12" w:space="0" w:color="auto"/>
            </w:tcBorders>
            <w:vAlign w:val="center"/>
          </w:tcPr>
          <w:p w:rsidR="006B0E20" w:rsidRPr="00A87CD4" w:rsidRDefault="006B0E20" w:rsidP="006B0E20">
            <w:pPr>
              <w:pStyle w:val="TopHeader"/>
              <w:rPr>
                <w:rFonts w:asciiTheme="minorHAnsi" w:hAnsiTheme="minorHAnsi"/>
                <w:b w:val="0"/>
                <w:sz w:val="20"/>
                <w:szCs w:val="20"/>
              </w:rPr>
            </w:pPr>
            <w:r w:rsidRPr="00A87CD4">
              <w:rPr>
                <w:rFonts w:asciiTheme="minorHAnsi" w:hAnsiTheme="minorHAnsi"/>
                <w:b w:val="0"/>
                <w:sz w:val="20"/>
                <w:szCs w:val="20"/>
              </w:rPr>
              <w:t>Z toho hodnota  voči spriazneným osobám</w:t>
            </w:r>
          </w:p>
        </w:tc>
      </w:tr>
      <w:tr w:rsidR="006B0E20" w:rsidRPr="00A87CD4" w:rsidTr="006B0E20">
        <w:trPr>
          <w:trHeight w:val="344"/>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Povinnosť uskutočniť opravy</w:t>
            </w:r>
          </w:p>
        </w:tc>
        <w:tc>
          <w:tcPr>
            <w:tcW w:w="1302" w:type="pct"/>
            <w:tcBorders>
              <w:top w:val="single" w:sz="12" w:space="0" w:color="auto"/>
              <w:left w:val="single" w:sz="12" w:space="0" w:color="auto"/>
              <w:bottom w:val="single" w:sz="4"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r w:rsidR="00946B62">
              <w:rPr>
                <w:rFonts w:asciiTheme="minorHAnsi" w:hAnsiTheme="minorHAnsi"/>
                <w:szCs w:val="22"/>
              </w:rPr>
              <w:t>0</w:t>
            </w:r>
          </w:p>
        </w:tc>
        <w:tc>
          <w:tcPr>
            <w:tcW w:w="1337" w:type="pct"/>
            <w:tcBorders>
              <w:top w:val="single" w:sz="12" w:space="0" w:color="auto"/>
              <w:left w:val="single" w:sz="12" w:space="0" w:color="auto"/>
              <w:bottom w:val="single" w:sz="4" w:space="0" w:color="auto"/>
              <w:right w:val="single" w:sz="12" w:space="0" w:color="auto"/>
            </w:tcBorders>
            <w:noWrap/>
            <w:vAlign w:val="center"/>
          </w:tcPr>
          <w:p w:rsidR="006B0E20" w:rsidRPr="00A87CD4" w:rsidRDefault="00946B62" w:rsidP="006B0E20">
            <w:pPr>
              <w:rPr>
                <w:rFonts w:asciiTheme="minorHAnsi" w:hAnsiTheme="minorHAnsi"/>
              </w:rPr>
            </w:pPr>
            <w:r>
              <w:rPr>
                <w:rFonts w:asciiTheme="minorHAnsi" w:hAnsiTheme="minorHAnsi"/>
                <w:szCs w:val="22"/>
              </w:rPr>
              <w:t>0</w:t>
            </w:r>
          </w:p>
        </w:tc>
      </w:tr>
      <w:tr w:rsidR="006B0E20" w:rsidRPr="00A87CD4" w:rsidTr="006B0E20">
        <w:trPr>
          <w:trHeight w:val="344"/>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Povinnosť odobrať určité množstvo tovaru</w:t>
            </w:r>
          </w:p>
        </w:tc>
        <w:tc>
          <w:tcPr>
            <w:tcW w:w="1302" w:type="pct"/>
            <w:tcBorders>
              <w:top w:val="nil"/>
              <w:left w:val="single" w:sz="12" w:space="0" w:color="auto"/>
              <w:bottom w:val="single" w:sz="4" w:space="0" w:color="auto"/>
              <w:right w:val="single" w:sz="12" w:space="0" w:color="auto"/>
            </w:tcBorders>
            <w:noWrap/>
            <w:vAlign w:val="center"/>
          </w:tcPr>
          <w:p w:rsidR="006B0E20" w:rsidRPr="00A87CD4" w:rsidRDefault="00946B62" w:rsidP="006B0E20">
            <w:pPr>
              <w:rPr>
                <w:rFonts w:asciiTheme="minorHAnsi" w:hAnsiTheme="minorHAnsi"/>
              </w:rPr>
            </w:pPr>
            <w:r>
              <w:rPr>
                <w:rFonts w:asciiTheme="minorHAnsi" w:hAnsiTheme="minorHAnsi"/>
                <w:szCs w:val="22"/>
              </w:rPr>
              <w:t>0</w:t>
            </w:r>
          </w:p>
        </w:tc>
        <w:tc>
          <w:tcPr>
            <w:tcW w:w="1337" w:type="pct"/>
            <w:tcBorders>
              <w:top w:val="nil"/>
              <w:left w:val="single" w:sz="12" w:space="0" w:color="auto"/>
              <w:bottom w:val="single" w:sz="4" w:space="0" w:color="auto"/>
              <w:right w:val="single" w:sz="12" w:space="0" w:color="auto"/>
            </w:tcBorders>
            <w:noWrap/>
            <w:vAlign w:val="center"/>
          </w:tcPr>
          <w:p w:rsidR="006B0E20" w:rsidRPr="00A87CD4" w:rsidRDefault="00946B62" w:rsidP="006B0E20">
            <w:pPr>
              <w:rPr>
                <w:rFonts w:asciiTheme="minorHAnsi" w:hAnsiTheme="minorHAnsi"/>
              </w:rPr>
            </w:pPr>
            <w:r>
              <w:rPr>
                <w:rFonts w:asciiTheme="minorHAnsi" w:hAnsiTheme="minorHAnsi"/>
                <w:szCs w:val="22"/>
              </w:rPr>
              <w:t>0</w:t>
            </w:r>
          </w:p>
        </w:tc>
      </w:tr>
      <w:tr w:rsidR="006B0E20" w:rsidRPr="00A87CD4" w:rsidTr="006B0E20">
        <w:trPr>
          <w:trHeight w:val="344"/>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Povinnosť realizovať investície</w:t>
            </w:r>
          </w:p>
        </w:tc>
        <w:tc>
          <w:tcPr>
            <w:tcW w:w="1302" w:type="pct"/>
            <w:tcBorders>
              <w:top w:val="nil"/>
              <w:left w:val="single" w:sz="12" w:space="0" w:color="auto"/>
              <w:bottom w:val="single" w:sz="6" w:space="0" w:color="auto"/>
              <w:right w:val="single" w:sz="12" w:space="0" w:color="auto"/>
            </w:tcBorders>
            <w:noWrap/>
            <w:vAlign w:val="center"/>
          </w:tcPr>
          <w:p w:rsidR="006B0E20" w:rsidRPr="00A87CD4" w:rsidRDefault="00946B62" w:rsidP="006B0E20">
            <w:pPr>
              <w:rPr>
                <w:rFonts w:asciiTheme="minorHAnsi" w:hAnsiTheme="minorHAnsi"/>
              </w:rPr>
            </w:pPr>
            <w:r>
              <w:rPr>
                <w:rFonts w:asciiTheme="minorHAnsi" w:hAnsiTheme="minorHAnsi"/>
                <w:szCs w:val="22"/>
              </w:rPr>
              <w:t>0</w:t>
            </w:r>
          </w:p>
        </w:tc>
        <w:tc>
          <w:tcPr>
            <w:tcW w:w="1337" w:type="pct"/>
            <w:tcBorders>
              <w:top w:val="nil"/>
              <w:left w:val="single" w:sz="12" w:space="0" w:color="auto"/>
              <w:bottom w:val="single" w:sz="6" w:space="0" w:color="auto"/>
              <w:right w:val="single" w:sz="12" w:space="0" w:color="auto"/>
            </w:tcBorders>
            <w:noWrap/>
            <w:vAlign w:val="center"/>
          </w:tcPr>
          <w:p w:rsidR="006B0E20" w:rsidRPr="00A87CD4" w:rsidRDefault="00946B62" w:rsidP="006B0E20">
            <w:pPr>
              <w:rPr>
                <w:rFonts w:asciiTheme="minorHAnsi" w:hAnsiTheme="minorHAnsi"/>
              </w:rPr>
            </w:pPr>
            <w:r>
              <w:rPr>
                <w:rFonts w:asciiTheme="minorHAnsi" w:hAnsiTheme="minorHAnsi"/>
                <w:szCs w:val="22"/>
              </w:rPr>
              <w:t>0</w:t>
            </w:r>
          </w:p>
        </w:tc>
      </w:tr>
      <w:tr w:rsidR="006B0E20" w:rsidRPr="00A87CD4" w:rsidTr="006B0E20">
        <w:trPr>
          <w:trHeight w:val="344"/>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Iné povinnosti</w:t>
            </w:r>
          </w:p>
        </w:tc>
        <w:tc>
          <w:tcPr>
            <w:tcW w:w="1302" w:type="pct"/>
            <w:tcBorders>
              <w:top w:val="single" w:sz="4" w:space="0" w:color="auto"/>
              <w:left w:val="single" w:sz="12" w:space="0" w:color="auto"/>
              <w:bottom w:val="single" w:sz="12"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r w:rsidR="00946B62">
              <w:rPr>
                <w:rFonts w:asciiTheme="minorHAnsi" w:hAnsiTheme="minorHAnsi"/>
                <w:szCs w:val="22"/>
              </w:rPr>
              <w:t>0</w:t>
            </w:r>
          </w:p>
        </w:tc>
        <w:tc>
          <w:tcPr>
            <w:tcW w:w="1337" w:type="pct"/>
            <w:tcBorders>
              <w:top w:val="single" w:sz="4" w:space="0" w:color="auto"/>
              <w:left w:val="single" w:sz="12" w:space="0" w:color="auto"/>
              <w:bottom w:val="single" w:sz="12" w:space="0" w:color="auto"/>
              <w:right w:val="single" w:sz="12" w:space="0" w:color="auto"/>
            </w:tcBorders>
            <w:noWrap/>
            <w:vAlign w:val="center"/>
          </w:tcPr>
          <w:p w:rsidR="006B0E20" w:rsidRPr="00A87CD4" w:rsidRDefault="00946B62" w:rsidP="006B0E20">
            <w:pPr>
              <w:rPr>
                <w:rFonts w:asciiTheme="minorHAnsi" w:hAnsiTheme="minorHAnsi"/>
              </w:rPr>
            </w:pPr>
            <w:r>
              <w:rPr>
                <w:rFonts w:asciiTheme="minorHAnsi" w:hAnsiTheme="minorHAnsi"/>
                <w:szCs w:val="22"/>
              </w:rPr>
              <w:t>0</w:t>
            </w:r>
          </w:p>
        </w:tc>
      </w:tr>
    </w:tbl>
    <w:p w:rsidR="006B0E20" w:rsidRDefault="006B0E20" w:rsidP="006B0E20">
      <w:pPr>
        <w:pStyle w:val="Default"/>
        <w:rPr>
          <w:rFonts w:asciiTheme="minorHAnsi" w:hAnsiTheme="minorHAnsi"/>
          <w:color w:val="FF0000"/>
          <w:sz w:val="22"/>
          <w:szCs w:val="22"/>
        </w:rPr>
      </w:pPr>
    </w:p>
    <w:p w:rsidR="006B0E20" w:rsidRPr="00A87CD4" w:rsidRDefault="006B0E20" w:rsidP="006B0E20">
      <w:pPr>
        <w:pStyle w:val="Default"/>
        <w:spacing w:after="17"/>
        <w:rPr>
          <w:rFonts w:asciiTheme="minorHAnsi" w:hAnsiTheme="minorHAnsi"/>
          <w:color w:val="990099"/>
          <w:sz w:val="22"/>
          <w:szCs w:val="22"/>
        </w:rPr>
      </w:pPr>
      <w:r w:rsidRPr="00583338">
        <w:rPr>
          <w:rFonts w:asciiTheme="minorHAnsi" w:hAnsiTheme="minorHAnsi"/>
          <w:color w:val="990099"/>
          <w:sz w:val="22"/>
          <w:szCs w:val="22"/>
          <w:highlight w:val="yellow"/>
        </w:rPr>
        <w:t>alebo</w:t>
      </w:r>
    </w:p>
    <w:p w:rsidR="006B0E20" w:rsidRPr="00A87CD4" w:rsidRDefault="006B0E20" w:rsidP="006B0E20">
      <w:pPr>
        <w:pStyle w:val="Default"/>
        <w:rPr>
          <w:rFonts w:asciiTheme="minorHAnsi" w:hAnsiTheme="minorHAnsi"/>
          <w:color w:val="FF0000"/>
          <w:sz w:val="22"/>
          <w:szCs w:val="22"/>
        </w:rPr>
      </w:pPr>
    </w:p>
    <w:p w:rsidR="006B0E20" w:rsidRPr="00A87CD4" w:rsidRDefault="006B0E20" w:rsidP="006B0E20">
      <w:pPr>
        <w:pStyle w:val="Default"/>
        <w:rPr>
          <w:rFonts w:asciiTheme="minorHAnsi" w:hAnsiTheme="minorHAnsi"/>
          <w:color w:val="FF0000"/>
          <w:sz w:val="22"/>
          <w:szCs w:val="22"/>
        </w:rPr>
      </w:pPr>
      <w:r w:rsidRPr="00A87CD4">
        <w:rPr>
          <w:rFonts w:asciiTheme="minorHAnsi" w:hAnsiTheme="minorHAnsi"/>
          <w:color w:val="FF0000"/>
          <w:sz w:val="22"/>
          <w:szCs w:val="22"/>
        </w:rPr>
        <w:t>Účtovná jednotka nemá vedomosť o žiadnych finančných povinnostiach, ktoré sa nevykazujú v účtovnej závierke.</w:t>
      </w:r>
    </w:p>
    <w:p w:rsidR="006B0E20" w:rsidRPr="00A87CD4" w:rsidRDefault="006B0E20" w:rsidP="006B0E20">
      <w:pPr>
        <w:pStyle w:val="Default"/>
        <w:rPr>
          <w:rFonts w:asciiTheme="minorHAnsi" w:hAnsiTheme="minorHAnsi"/>
          <w:color w:val="FF0000"/>
          <w:sz w:val="22"/>
          <w:szCs w:val="22"/>
        </w:rPr>
      </w:pPr>
    </w:p>
    <w:p w:rsidR="006B0E20" w:rsidRPr="00A87CD4" w:rsidRDefault="006B0E20" w:rsidP="006B0E20">
      <w:pPr>
        <w:pStyle w:val="Default"/>
        <w:rPr>
          <w:rFonts w:asciiTheme="minorHAnsi" w:hAnsiTheme="minorHAnsi"/>
          <w:color w:val="990099"/>
          <w:sz w:val="22"/>
          <w:szCs w:val="22"/>
        </w:rPr>
      </w:pPr>
    </w:p>
    <w:p w:rsidR="006B0E20" w:rsidRPr="00A87CD4" w:rsidRDefault="006B0E20" w:rsidP="006B0E20">
      <w:pPr>
        <w:pStyle w:val="Default"/>
        <w:rPr>
          <w:rFonts w:asciiTheme="minorHAnsi" w:hAnsiTheme="minorHAnsi" w:cs="Calibri"/>
          <w:b/>
          <w:szCs w:val="22"/>
        </w:rPr>
      </w:pPr>
      <w:r w:rsidRPr="00A87CD4">
        <w:rPr>
          <w:rFonts w:asciiTheme="minorHAnsi" w:hAnsiTheme="minorHAnsi"/>
          <w:color w:val="990099"/>
          <w:sz w:val="22"/>
          <w:szCs w:val="22"/>
        </w:rPr>
        <w:t xml:space="preserve">(3) Informácie ku skutočnostiam sledovaným na podsúvahových účtoch  </w:t>
      </w:r>
    </w:p>
    <w:tbl>
      <w:tblPr>
        <w:tblW w:w="515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13"/>
        <w:gridCol w:w="1781"/>
        <w:gridCol w:w="1633"/>
      </w:tblGrid>
      <w:tr w:rsidR="006B0E20" w:rsidRPr="00A87CD4" w:rsidTr="006B0E20">
        <w:trPr>
          <w:trHeight w:val="1017"/>
          <w:jc w:val="center"/>
        </w:trPr>
        <w:tc>
          <w:tcPr>
            <w:tcW w:w="0" w:type="auto"/>
            <w:noWrap/>
            <w:vAlign w:val="center"/>
          </w:tcPr>
          <w:p w:rsidR="006B0E20" w:rsidRPr="00A87CD4" w:rsidRDefault="006B0E20" w:rsidP="006B0E20">
            <w:pPr>
              <w:jc w:val="center"/>
              <w:rPr>
                <w:rFonts w:asciiTheme="minorHAnsi" w:hAnsiTheme="minorHAnsi" w:cs="Calibri"/>
                <w:bCs/>
                <w:sz w:val="18"/>
              </w:rPr>
            </w:pPr>
            <w:r w:rsidRPr="00A87CD4">
              <w:rPr>
                <w:rFonts w:asciiTheme="minorHAnsi" w:hAnsiTheme="minorHAnsi" w:cs="Calibri"/>
                <w:bCs/>
                <w:sz w:val="18"/>
                <w:szCs w:val="22"/>
              </w:rPr>
              <w:lastRenderedPageBreak/>
              <w:t>Názov položky</w:t>
            </w:r>
          </w:p>
        </w:tc>
        <w:tc>
          <w:tcPr>
            <w:tcW w:w="1781" w:type="dxa"/>
            <w:vAlign w:val="center"/>
          </w:tcPr>
          <w:p w:rsidR="006B0E20" w:rsidRPr="00A87CD4" w:rsidRDefault="006B0E20" w:rsidP="006B0E20">
            <w:pPr>
              <w:jc w:val="center"/>
              <w:rPr>
                <w:rFonts w:asciiTheme="minorHAnsi" w:hAnsiTheme="minorHAnsi" w:cs="Calibri"/>
                <w:bCs/>
                <w:sz w:val="18"/>
              </w:rPr>
            </w:pPr>
            <w:r w:rsidRPr="00A87CD4">
              <w:rPr>
                <w:rFonts w:asciiTheme="minorHAnsi" w:hAnsiTheme="minorHAnsi" w:cs="Calibri"/>
                <w:bCs/>
                <w:sz w:val="18"/>
                <w:szCs w:val="22"/>
              </w:rPr>
              <w:t>Bežné účtovné obdobie</w:t>
            </w:r>
          </w:p>
        </w:tc>
        <w:tc>
          <w:tcPr>
            <w:tcW w:w="1633" w:type="dxa"/>
            <w:vAlign w:val="center"/>
          </w:tcPr>
          <w:p w:rsidR="006B0E20" w:rsidRPr="00A87CD4" w:rsidRDefault="006B0E20" w:rsidP="006B0E20">
            <w:pPr>
              <w:jc w:val="center"/>
              <w:rPr>
                <w:rFonts w:asciiTheme="minorHAnsi" w:hAnsiTheme="minorHAnsi" w:cs="Calibri"/>
                <w:bCs/>
                <w:sz w:val="18"/>
              </w:rPr>
            </w:pPr>
            <w:r w:rsidRPr="00A87CD4">
              <w:rPr>
                <w:rFonts w:asciiTheme="minorHAnsi" w:hAnsiTheme="minorHAnsi" w:cs="Calibri"/>
                <w:bCs/>
                <w:sz w:val="18"/>
                <w:szCs w:val="22"/>
              </w:rPr>
              <w:t>Bezprostredne predchádzajúce účtovné obdobie</w:t>
            </w:r>
          </w:p>
        </w:tc>
      </w:tr>
      <w:tr w:rsidR="006B0E20" w:rsidRPr="00A87CD4" w:rsidTr="006B0E20">
        <w:trPr>
          <w:trHeight w:val="418"/>
          <w:jc w:val="center"/>
        </w:trPr>
        <w:tc>
          <w:tcPr>
            <w:tcW w:w="0" w:type="auto"/>
            <w:noWrap/>
            <w:vAlign w:val="center"/>
          </w:tcPr>
          <w:p w:rsidR="006B0E20" w:rsidRPr="00A87CD4" w:rsidRDefault="006B0E20" w:rsidP="006B0E20">
            <w:pPr>
              <w:rPr>
                <w:rFonts w:asciiTheme="minorHAnsi" w:hAnsiTheme="minorHAnsi" w:cs="Calibri"/>
              </w:rPr>
            </w:pPr>
            <w:r w:rsidRPr="00A87CD4">
              <w:rPr>
                <w:rFonts w:asciiTheme="minorHAnsi" w:hAnsiTheme="minorHAnsi" w:cs="Calibri"/>
                <w:szCs w:val="22"/>
              </w:rPr>
              <w:t>Prenajatý majetok</w:t>
            </w:r>
          </w:p>
        </w:tc>
        <w:tc>
          <w:tcPr>
            <w:tcW w:w="1781" w:type="dxa"/>
            <w:noWrap/>
            <w:vAlign w:val="center"/>
          </w:tcPr>
          <w:p w:rsidR="006B0E20" w:rsidRPr="00A87CD4" w:rsidRDefault="00946B62" w:rsidP="006B0E20">
            <w:pPr>
              <w:jc w:val="right"/>
              <w:rPr>
                <w:rFonts w:asciiTheme="minorHAnsi" w:hAnsiTheme="minorHAnsi" w:cs="Calibri"/>
              </w:rPr>
            </w:pPr>
            <w:r>
              <w:rPr>
                <w:rFonts w:asciiTheme="minorHAnsi" w:hAnsiTheme="minorHAnsi" w:cs="Calibri"/>
              </w:rPr>
              <w:t>0</w:t>
            </w:r>
          </w:p>
        </w:tc>
        <w:tc>
          <w:tcPr>
            <w:tcW w:w="1633" w:type="dxa"/>
            <w:noWrap/>
            <w:vAlign w:val="center"/>
          </w:tcPr>
          <w:p w:rsidR="006B0E20" w:rsidRPr="00A87CD4" w:rsidRDefault="00946B62" w:rsidP="006B0E20">
            <w:pPr>
              <w:jc w:val="right"/>
              <w:rPr>
                <w:rFonts w:asciiTheme="minorHAnsi" w:hAnsiTheme="minorHAnsi" w:cs="Calibri"/>
              </w:rPr>
            </w:pPr>
            <w:r>
              <w:rPr>
                <w:rFonts w:asciiTheme="minorHAnsi" w:hAnsiTheme="minorHAnsi" w:cs="Calibri"/>
              </w:rPr>
              <w:t>0</w:t>
            </w:r>
          </w:p>
        </w:tc>
      </w:tr>
      <w:tr w:rsidR="006B0E20" w:rsidRPr="00A87CD4" w:rsidTr="006B0E20">
        <w:trPr>
          <w:trHeight w:val="418"/>
          <w:jc w:val="center"/>
        </w:trPr>
        <w:tc>
          <w:tcPr>
            <w:tcW w:w="0" w:type="auto"/>
            <w:noWrap/>
            <w:vAlign w:val="center"/>
          </w:tcPr>
          <w:p w:rsidR="006B0E20" w:rsidRPr="00A87CD4" w:rsidRDefault="006B0E20" w:rsidP="006B0E20">
            <w:pPr>
              <w:rPr>
                <w:rFonts w:asciiTheme="minorHAnsi" w:hAnsiTheme="minorHAnsi" w:cs="Calibri"/>
              </w:rPr>
            </w:pPr>
            <w:r w:rsidRPr="00A87CD4">
              <w:rPr>
                <w:rFonts w:asciiTheme="minorHAnsi" w:hAnsiTheme="minorHAnsi" w:cs="Calibri"/>
                <w:szCs w:val="22"/>
              </w:rPr>
              <w:t>Majetok v nájme</w:t>
            </w:r>
          </w:p>
        </w:tc>
        <w:tc>
          <w:tcPr>
            <w:tcW w:w="1781" w:type="dxa"/>
            <w:noWrap/>
            <w:vAlign w:val="center"/>
          </w:tcPr>
          <w:p w:rsidR="006B0E20" w:rsidRPr="00A87CD4" w:rsidRDefault="00946B62" w:rsidP="006B0E20">
            <w:pPr>
              <w:jc w:val="right"/>
              <w:rPr>
                <w:rFonts w:asciiTheme="minorHAnsi" w:hAnsiTheme="minorHAnsi" w:cs="Calibri"/>
              </w:rPr>
            </w:pPr>
            <w:r>
              <w:rPr>
                <w:rFonts w:asciiTheme="minorHAnsi" w:hAnsiTheme="minorHAnsi" w:cs="Calibri"/>
              </w:rPr>
              <w:t>0</w:t>
            </w:r>
          </w:p>
        </w:tc>
        <w:tc>
          <w:tcPr>
            <w:tcW w:w="1633" w:type="dxa"/>
            <w:noWrap/>
            <w:vAlign w:val="center"/>
          </w:tcPr>
          <w:p w:rsidR="006B0E20" w:rsidRPr="00A87CD4" w:rsidRDefault="00946B62" w:rsidP="006B0E20">
            <w:pPr>
              <w:jc w:val="right"/>
              <w:rPr>
                <w:rFonts w:asciiTheme="minorHAnsi" w:hAnsiTheme="minorHAnsi" w:cs="Calibri"/>
              </w:rPr>
            </w:pPr>
            <w:r>
              <w:rPr>
                <w:rFonts w:asciiTheme="minorHAnsi" w:hAnsiTheme="minorHAnsi" w:cs="Calibri"/>
              </w:rPr>
              <w:t>0</w:t>
            </w:r>
          </w:p>
        </w:tc>
      </w:tr>
      <w:tr w:rsidR="006B0E20" w:rsidRPr="00A87CD4" w:rsidTr="006B0E20">
        <w:trPr>
          <w:trHeight w:val="418"/>
          <w:jc w:val="center"/>
        </w:trPr>
        <w:tc>
          <w:tcPr>
            <w:tcW w:w="0" w:type="auto"/>
            <w:noWrap/>
            <w:vAlign w:val="center"/>
          </w:tcPr>
          <w:p w:rsidR="006B0E20" w:rsidRPr="00A87CD4" w:rsidRDefault="006B0E20" w:rsidP="006B0E20">
            <w:pPr>
              <w:rPr>
                <w:rFonts w:asciiTheme="minorHAnsi" w:hAnsiTheme="minorHAnsi" w:cs="Calibri"/>
              </w:rPr>
            </w:pPr>
            <w:r w:rsidRPr="00A87CD4">
              <w:rPr>
                <w:rFonts w:asciiTheme="minorHAnsi" w:hAnsiTheme="minorHAnsi" w:cs="Calibri"/>
                <w:szCs w:val="22"/>
              </w:rPr>
              <w:t>Majetok prijatý do úschovy</w:t>
            </w:r>
          </w:p>
        </w:tc>
        <w:tc>
          <w:tcPr>
            <w:tcW w:w="1781" w:type="dxa"/>
            <w:noWrap/>
            <w:vAlign w:val="center"/>
          </w:tcPr>
          <w:p w:rsidR="006B0E20" w:rsidRPr="00A87CD4" w:rsidRDefault="00946B62" w:rsidP="006B0E20">
            <w:pPr>
              <w:jc w:val="right"/>
              <w:rPr>
                <w:rFonts w:asciiTheme="minorHAnsi" w:hAnsiTheme="minorHAnsi" w:cs="Calibri"/>
              </w:rPr>
            </w:pPr>
            <w:r>
              <w:rPr>
                <w:rFonts w:asciiTheme="minorHAnsi" w:hAnsiTheme="minorHAnsi" w:cs="Calibri"/>
              </w:rPr>
              <w:t>0</w:t>
            </w:r>
          </w:p>
        </w:tc>
        <w:tc>
          <w:tcPr>
            <w:tcW w:w="1633" w:type="dxa"/>
            <w:noWrap/>
            <w:vAlign w:val="center"/>
          </w:tcPr>
          <w:p w:rsidR="006B0E20" w:rsidRPr="00A87CD4" w:rsidRDefault="00946B62" w:rsidP="006B0E20">
            <w:pPr>
              <w:jc w:val="right"/>
              <w:rPr>
                <w:rFonts w:asciiTheme="minorHAnsi" w:hAnsiTheme="minorHAnsi" w:cs="Calibri"/>
              </w:rPr>
            </w:pPr>
            <w:r>
              <w:rPr>
                <w:rFonts w:asciiTheme="minorHAnsi" w:hAnsiTheme="minorHAnsi" w:cs="Calibri"/>
              </w:rPr>
              <w:t>0</w:t>
            </w:r>
          </w:p>
        </w:tc>
      </w:tr>
      <w:tr w:rsidR="006B0E20" w:rsidRPr="00A87CD4" w:rsidTr="006B0E20">
        <w:trPr>
          <w:trHeight w:val="418"/>
          <w:jc w:val="center"/>
        </w:trPr>
        <w:tc>
          <w:tcPr>
            <w:tcW w:w="0" w:type="auto"/>
            <w:noWrap/>
            <w:vAlign w:val="center"/>
          </w:tcPr>
          <w:p w:rsidR="006B0E20" w:rsidRPr="00A87CD4" w:rsidRDefault="006B0E20" w:rsidP="006B0E20">
            <w:pPr>
              <w:rPr>
                <w:rFonts w:asciiTheme="minorHAnsi" w:hAnsiTheme="minorHAnsi" w:cs="Calibri"/>
              </w:rPr>
            </w:pPr>
            <w:r w:rsidRPr="00A87CD4">
              <w:rPr>
                <w:rFonts w:asciiTheme="minorHAnsi" w:hAnsiTheme="minorHAnsi" w:cs="Calibri"/>
                <w:szCs w:val="22"/>
              </w:rPr>
              <w:t>Pohľadávky z opcii</w:t>
            </w:r>
          </w:p>
        </w:tc>
        <w:tc>
          <w:tcPr>
            <w:tcW w:w="1781" w:type="dxa"/>
            <w:noWrap/>
            <w:vAlign w:val="center"/>
          </w:tcPr>
          <w:p w:rsidR="006B0E20" w:rsidRPr="00A87CD4" w:rsidRDefault="00946B62" w:rsidP="006B0E20">
            <w:pPr>
              <w:jc w:val="right"/>
              <w:rPr>
                <w:rFonts w:asciiTheme="minorHAnsi" w:hAnsiTheme="minorHAnsi" w:cs="Calibri"/>
              </w:rPr>
            </w:pPr>
            <w:r>
              <w:rPr>
                <w:rFonts w:asciiTheme="minorHAnsi" w:hAnsiTheme="minorHAnsi" w:cs="Calibri"/>
              </w:rPr>
              <w:t>0</w:t>
            </w:r>
          </w:p>
        </w:tc>
        <w:tc>
          <w:tcPr>
            <w:tcW w:w="1633" w:type="dxa"/>
            <w:noWrap/>
            <w:vAlign w:val="center"/>
          </w:tcPr>
          <w:p w:rsidR="006B0E20" w:rsidRPr="00A87CD4" w:rsidRDefault="00946B62" w:rsidP="006B0E20">
            <w:pPr>
              <w:jc w:val="right"/>
              <w:rPr>
                <w:rFonts w:asciiTheme="minorHAnsi" w:hAnsiTheme="minorHAnsi" w:cs="Calibri"/>
              </w:rPr>
            </w:pPr>
            <w:r>
              <w:rPr>
                <w:rFonts w:asciiTheme="minorHAnsi" w:hAnsiTheme="minorHAnsi" w:cs="Calibri"/>
              </w:rPr>
              <w:t>0</w:t>
            </w:r>
          </w:p>
        </w:tc>
      </w:tr>
      <w:tr w:rsidR="006B0E20" w:rsidRPr="00A87CD4" w:rsidTr="006B0E20">
        <w:trPr>
          <w:trHeight w:val="418"/>
          <w:jc w:val="center"/>
        </w:trPr>
        <w:tc>
          <w:tcPr>
            <w:tcW w:w="0" w:type="auto"/>
            <w:noWrap/>
            <w:vAlign w:val="center"/>
          </w:tcPr>
          <w:p w:rsidR="006B0E20" w:rsidRPr="00A87CD4" w:rsidRDefault="006B0E20" w:rsidP="006B0E20">
            <w:pPr>
              <w:rPr>
                <w:rFonts w:asciiTheme="minorHAnsi" w:hAnsiTheme="minorHAnsi" w:cs="Calibri"/>
              </w:rPr>
            </w:pPr>
            <w:r w:rsidRPr="00A87CD4">
              <w:rPr>
                <w:rFonts w:asciiTheme="minorHAnsi" w:hAnsiTheme="minorHAnsi" w:cs="Calibri"/>
                <w:szCs w:val="22"/>
              </w:rPr>
              <w:t>Záväzky z opcií</w:t>
            </w:r>
          </w:p>
        </w:tc>
        <w:tc>
          <w:tcPr>
            <w:tcW w:w="1781" w:type="dxa"/>
            <w:noWrap/>
            <w:vAlign w:val="center"/>
          </w:tcPr>
          <w:p w:rsidR="006B0E20" w:rsidRPr="00A87CD4" w:rsidRDefault="00946B62" w:rsidP="006B0E20">
            <w:pPr>
              <w:jc w:val="right"/>
              <w:rPr>
                <w:rFonts w:asciiTheme="minorHAnsi" w:hAnsiTheme="minorHAnsi" w:cs="Calibri"/>
              </w:rPr>
            </w:pPr>
            <w:r>
              <w:rPr>
                <w:rFonts w:asciiTheme="minorHAnsi" w:hAnsiTheme="minorHAnsi" w:cs="Calibri"/>
              </w:rPr>
              <w:t>0</w:t>
            </w:r>
          </w:p>
        </w:tc>
        <w:tc>
          <w:tcPr>
            <w:tcW w:w="1633" w:type="dxa"/>
            <w:noWrap/>
            <w:vAlign w:val="center"/>
          </w:tcPr>
          <w:p w:rsidR="006B0E20" w:rsidRPr="00A87CD4" w:rsidRDefault="00946B62" w:rsidP="006B0E20">
            <w:pPr>
              <w:jc w:val="right"/>
              <w:rPr>
                <w:rFonts w:asciiTheme="minorHAnsi" w:hAnsiTheme="minorHAnsi" w:cs="Calibri"/>
              </w:rPr>
            </w:pPr>
            <w:r>
              <w:rPr>
                <w:rFonts w:asciiTheme="minorHAnsi" w:hAnsiTheme="minorHAnsi" w:cs="Calibri"/>
              </w:rPr>
              <w:t>0</w:t>
            </w:r>
          </w:p>
        </w:tc>
      </w:tr>
      <w:tr w:rsidR="006B0E20" w:rsidRPr="00A87CD4" w:rsidTr="006B0E20">
        <w:trPr>
          <w:trHeight w:val="418"/>
          <w:jc w:val="center"/>
        </w:trPr>
        <w:tc>
          <w:tcPr>
            <w:tcW w:w="0" w:type="auto"/>
            <w:noWrap/>
            <w:vAlign w:val="center"/>
          </w:tcPr>
          <w:p w:rsidR="006B0E20" w:rsidRPr="00A87CD4" w:rsidRDefault="006B0E20" w:rsidP="006B0E20">
            <w:pPr>
              <w:rPr>
                <w:rFonts w:asciiTheme="minorHAnsi" w:hAnsiTheme="minorHAnsi" w:cs="Calibri"/>
              </w:rPr>
            </w:pPr>
            <w:r w:rsidRPr="00A87CD4">
              <w:rPr>
                <w:rFonts w:asciiTheme="minorHAnsi" w:hAnsiTheme="minorHAnsi" w:cs="Calibri"/>
                <w:szCs w:val="22"/>
              </w:rPr>
              <w:t>Odpísané pohľadávky</w:t>
            </w:r>
          </w:p>
        </w:tc>
        <w:tc>
          <w:tcPr>
            <w:tcW w:w="1781" w:type="dxa"/>
            <w:noWrap/>
            <w:vAlign w:val="center"/>
          </w:tcPr>
          <w:p w:rsidR="006B0E20" w:rsidRPr="00A87CD4" w:rsidRDefault="00946B62" w:rsidP="006B0E20">
            <w:pPr>
              <w:jc w:val="right"/>
              <w:rPr>
                <w:rFonts w:asciiTheme="minorHAnsi" w:hAnsiTheme="minorHAnsi" w:cs="Calibri"/>
              </w:rPr>
            </w:pPr>
            <w:r>
              <w:rPr>
                <w:rFonts w:asciiTheme="minorHAnsi" w:hAnsiTheme="minorHAnsi" w:cs="Calibri"/>
              </w:rPr>
              <w:t>0</w:t>
            </w:r>
          </w:p>
        </w:tc>
        <w:tc>
          <w:tcPr>
            <w:tcW w:w="1633" w:type="dxa"/>
            <w:noWrap/>
            <w:vAlign w:val="center"/>
          </w:tcPr>
          <w:p w:rsidR="006B0E20" w:rsidRPr="00A87CD4" w:rsidRDefault="00946B62" w:rsidP="006B0E20">
            <w:pPr>
              <w:jc w:val="right"/>
              <w:rPr>
                <w:rFonts w:asciiTheme="minorHAnsi" w:hAnsiTheme="minorHAnsi" w:cs="Calibri"/>
              </w:rPr>
            </w:pPr>
            <w:r>
              <w:rPr>
                <w:rFonts w:asciiTheme="minorHAnsi" w:hAnsiTheme="minorHAnsi" w:cs="Calibri"/>
              </w:rPr>
              <w:t>0</w:t>
            </w:r>
          </w:p>
        </w:tc>
      </w:tr>
      <w:tr w:rsidR="006B0E20" w:rsidRPr="00A87CD4" w:rsidTr="006B0E20">
        <w:trPr>
          <w:trHeight w:val="418"/>
          <w:jc w:val="center"/>
        </w:trPr>
        <w:tc>
          <w:tcPr>
            <w:tcW w:w="0" w:type="auto"/>
            <w:noWrap/>
            <w:vAlign w:val="center"/>
          </w:tcPr>
          <w:p w:rsidR="006B0E20" w:rsidRPr="00A87CD4" w:rsidRDefault="006B0E20" w:rsidP="006B0E20">
            <w:pPr>
              <w:rPr>
                <w:rFonts w:asciiTheme="minorHAnsi" w:hAnsiTheme="minorHAnsi" w:cs="Calibri"/>
              </w:rPr>
            </w:pPr>
            <w:r w:rsidRPr="00A87CD4">
              <w:rPr>
                <w:rFonts w:asciiTheme="minorHAnsi" w:hAnsiTheme="minorHAnsi" w:cs="Calibri"/>
                <w:szCs w:val="22"/>
              </w:rPr>
              <w:t>Majetok pre CO (civilnú obranu)</w:t>
            </w:r>
          </w:p>
        </w:tc>
        <w:tc>
          <w:tcPr>
            <w:tcW w:w="1781" w:type="dxa"/>
            <w:noWrap/>
            <w:vAlign w:val="center"/>
          </w:tcPr>
          <w:p w:rsidR="006B0E20" w:rsidRPr="00A87CD4" w:rsidRDefault="00946B62" w:rsidP="006B0E20">
            <w:pPr>
              <w:jc w:val="right"/>
              <w:rPr>
                <w:rFonts w:asciiTheme="minorHAnsi" w:hAnsiTheme="minorHAnsi" w:cs="Calibri"/>
              </w:rPr>
            </w:pPr>
            <w:r>
              <w:rPr>
                <w:rFonts w:asciiTheme="minorHAnsi" w:hAnsiTheme="minorHAnsi" w:cs="Calibri"/>
              </w:rPr>
              <w:t>0</w:t>
            </w:r>
          </w:p>
        </w:tc>
        <w:tc>
          <w:tcPr>
            <w:tcW w:w="1633" w:type="dxa"/>
            <w:noWrap/>
            <w:vAlign w:val="center"/>
          </w:tcPr>
          <w:p w:rsidR="006B0E20" w:rsidRPr="00A87CD4" w:rsidRDefault="00946B62" w:rsidP="006B0E20">
            <w:pPr>
              <w:jc w:val="right"/>
              <w:rPr>
                <w:rFonts w:asciiTheme="minorHAnsi" w:hAnsiTheme="minorHAnsi" w:cs="Calibri"/>
              </w:rPr>
            </w:pPr>
            <w:r>
              <w:rPr>
                <w:rFonts w:asciiTheme="minorHAnsi" w:hAnsiTheme="minorHAnsi" w:cs="Calibri"/>
              </w:rPr>
              <w:t>0</w:t>
            </w:r>
          </w:p>
        </w:tc>
      </w:tr>
      <w:tr w:rsidR="006B0E20" w:rsidRPr="00A87CD4" w:rsidTr="006B0E20">
        <w:trPr>
          <w:trHeight w:val="418"/>
          <w:jc w:val="center"/>
        </w:trPr>
        <w:tc>
          <w:tcPr>
            <w:tcW w:w="0" w:type="auto"/>
            <w:noWrap/>
            <w:vAlign w:val="center"/>
          </w:tcPr>
          <w:p w:rsidR="006B0E20" w:rsidRPr="00A87CD4" w:rsidRDefault="006B0E20" w:rsidP="006B0E20">
            <w:pPr>
              <w:rPr>
                <w:rFonts w:asciiTheme="minorHAnsi" w:hAnsiTheme="minorHAnsi" w:cs="Calibri"/>
              </w:rPr>
            </w:pPr>
            <w:r w:rsidRPr="00A87CD4">
              <w:rPr>
                <w:rFonts w:asciiTheme="minorHAnsi" w:hAnsiTheme="minorHAnsi" w:cs="Calibri"/>
                <w:szCs w:val="22"/>
              </w:rPr>
              <w:t>Iné položky</w:t>
            </w:r>
          </w:p>
        </w:tc>
        <w:tc>
          <w:tcPr>
            <w:tcW w:w="1781" w:type="dxa"/>
            <w:noWrap/>
            <w:vAlign w:val="center"/>
          </w:tcPr>
          <w:p w:rsidR="006B0E20" w:rsidRPr="00A87CD4" w:rsidRDefault="00946B62" w:rsidP="006B0E20">
            <w:pPr>
              <w:jc w:val="right"/>
              <w:rPr>
                <w:rFonts w:asciiTheme="minorHAnsi" w:hAnsiTheme="minorHAnsi" w:cs="Calibri"/>
              </w:rPr>
            </w:pPr>
            <w:r>
              <w:rPr>
                <w:rFonts w:asciiTheme="minorHAnsi" w:hAnsiTheme="minorHAnsi" w:cs="Calibri"/>
              </w:rPr>
              <w:t>0</w:t>
            </w:r>
          </w:p>
        </w:tc>
        <w:tc>
          <w:tcPr>
            <w:tcW w:w="1633" w:type="dxa"/>
            <w:noWrap/>
            <w:vAlign w:val="center"/>
          </w:tcPr>
          <w:p w:rsidR="006B0E20" w:rsidRPr="00A87CD4" w:rsidRDefault="00946B62" w:rsidP="006B0E20">
            <w:pPr>
              <w:jc w:val="right"/>
              <w:rPr>
                <w:rFonts w:asciiTheme="minorHAnsi" w:hAnsiTheme="minorHAnsi" w:cs="Calibri"/>
              </w:rPr>
            </w:pPr>
            <w:r>
              <w:rPr>
                <w:rFonts w:asciiTheme="minorHAnsi" w:hAnsiTheme="minorHAnsi" w:cs="Calibri"/>
              </w:rPr>
              <w:t>0</w:t>
            </w:r>
          </w:p>
        </w:tc>
      </w:tr>
    </w:tbl>
    <w:p w:rsidR="006B0E20" w:rsidRPr="00A87CD4" w:rsidRDefault="006B0E20" w:rsidP="006B0E20">
      <w:pPr>
        <w:ind w:right="-468"/>
        <w:rPr>
          <w:rFonts w:asciiTheme="minorHAnsi" w:hAnsiTheme="minorHAnsi"/>
          <w:szCs w:val="22"/>
        </w:rPr>
      </w:pPr>
    </w:p>
    <w:p w:rsidR="006B0E20" w:rsidRDefault="006B0E20" w:rsidP="006B0E20">
      <w:pPr>
        <w:pStyle w:val="Default"/>
        <w:rPr>
          <w:rFonts w:asciiTheme="minorHAnsi" w:hAnsiTheme="minorHAnsi"/>
          <w:color w:val="990099"/>
          <w:sz w:val="22"/>
          <w:szCs w:val="22"/>
        </w:rPr>
      </w:pPr>
    </w:p>
    <w:p w:rsidR="006B0E20" w:rsidRDefault="006B0E20" w:rsidP="006B0E20">
      <w:pPr>
        <w:pStyle w:val="Default"/>
        <w:rPr>
          <w:rFonts w:asciiTheme="minorHAnsi" w:hAnsiTheme="minorHAnsi"/>
          <w:color w:val="990099"/>
          <w:sz w:val="22"/>
          <w:szCs w:val="22"/>
        </w:rPr>
      </w:pPr>
    </w:p>
    <w:p w:rsidR="006B0E20" w:rsidRDefault="006B0E20" w:rsidP="006B0E20">
      <w:pPr>
        <w:pStyle w:val="Default"/>
        <w:rPr>
          <w:rFonts w:asciiTheme="minorHAnsi" w:hAnsiTheme="minorHAnsi"/>
          <w:color w:val="990099"/>
          <w:sz w:val="22"/>
          <w:szCs w:val="22"/>
        </w:rPr>
      </w:pPr>
    </w:p>
    <w:p w:rsidR="006B0E20" w:rsidRDefault="006B0E20" w:rsidP="006B0E20">
      <w:pPr>
        <w:pStyle w:val="Default"/>
        <w:rPr>
          <w:rFonts w:asciiTheme="minorHAnsi" w:hAnsiTheme="minorHAnsi"/>
          <w:color w:val="990099"/>
          <w:sz w:val="22"/>
          <w:szCs w:val="22"/>
        </w:rPr>
      </w:pPr>
    </w:p>
    <w:p w:rsidR="006B0E20" w:rsidRDefault="006B0E20" w:rsidP="006B0E20">
      <w:pPr>
        <w:pStyle w:val="Default"/>
        <w:rPr>
          <w:rFonts w:asciiTheme="minorHAnsi" w:hAnsiTheme="minorHAnsi"/>
          <w:color w:val="990099"/>
          <w:sz w:val="22"/>
          <w:szCs w:val="22"/>
        </w:rPr>
      </w:pPr>
    </w:p>
    <w:p w:rsidR="006B0E20" w:rsidRDefault="006B0E20" w:rsidP="006B0E20">
      <w:pPr>
        <w:pStyle w:val="Default"/>
        <w:rPr>
          <w:rFonts w:asciiTheme="minorHAnsi" w:hAnsiTheme="minorHAnsi"/>
          <w:color w:val="990099"/>
          <w:sz w:val="22"/>
          <w:szCs w:val="22"/>
        </w:rPr>
      </w:pPr>
    </w:p>
    <w:p w:rsidR="006B0E20" w:rsidRPr="00583338" w:rsidRDefault="006B0E20" w:rsidP="006B0E20">
      <w:pPr>
        <w:pStyle w:val="Default"/>
        <w:rPr>
          <w:rFonts w:asciiTheme="minorHAnsi" w:hAnsiTheme="minorHAnsi"/>
          <w:b/>
          <w:color w:val="auto"/>
          <w:sz w:val="22"/>
          <w:szCs w:val="22"/>
        </w:rPr>
      </w:pPr>
    </w:p>
    <w:p w:rsidR="00441AF2" w:rsidRPr="00212BA4" w:rsidRDefault="00441AF2" w:rsidP="00441AF2">
      <w:pPr>
        <w:pStyle w:val="Default"/>
        <w:rPr>
          <w:rFonts w:asciiTheme="minorHAnsi" w:hAnsiTheme="minorHAnsi"/>
          <w:color w:val="00B0F0"/>
          <w:sz w:val="22"/>
          <w:szCs w:val="22"/>
        </w:rPr>
      </w:pPr>
    </w:p>
    <w:p w:rsidR="00441AF2" w:rsidRPr="00212BA4" w:rsidRDefault="00441AF2" w:rsidP="00441AF2">
      <w:pPr>
        <w:pStyle w:val="Default"/>
        <w:jc w:val="center"/>
        <w:rPr>
          <w:rFonts w:asciiTheme="minorHAnsi" w:hAnsiTheme="minorHAnsi"/>
          <w:color w:val="00B0F0"/>
          <w:sz w:val="22"/>
          <w:szCs w:val="22"/>
        </w:rPr>
      </w:pPr>
      <w:r w:rsidRPr="00212BA4">
        <w:rPr>
          <w:rFonts w:asciiTheme="minorHAnsi" w:hAnsiTheme="minorHAnsi"/>
          <w:b/>
          <w:bCs/>
          <w:color w:val="00B0F0"/>
          <w:sz w:val="22"/>
          <w:szCs w:val="22"/>
        </w:rPr>
        <w:t>Čl. VI</w:t>
      </w:r>
    </w:p>
    <w:p w:rsidR="00441AF2" w:rsidRPr="00212BA4" w:rsidRDefault="00441AF2" w:rsidP="00441AF2">
      <w:pPr>
        <w:pStyle w:val="Default"/>
        <w:jc w:val="center"/>
        <w:rPr>
          <w:rFonts w:asciiTheme="minorHAnsi" w:hAnsiTheme="minorHAnsi"/>
          <w:b/>
          <w:bCs/>
          <w:color w:val="00B0F0"/>
          <w:sz w:val="22"/>
          <w:szCs w:val="22"/>
        </w:rPr>
      </w:pPr>
      <w:r w:rsidRPr="00212BA4">
        <w:rPr>
          <w:rFonts w:asciiTheme="minorHAnsi" w:hAnsiTheme="minorHAnsi"/>
          <w:b/>
          <w:bCs/>
          <w:color w:val="00B0F0"/>
          <w:sz w:val="22"/>
          <w:szCs w:val="22"/>
        </w:rPr>
        <w:t>Udalosti, ktoré nastali po dni, ku ktorému sa zostavuje účtovná závierka</w:t>
      </w:r>
    </w:p>
    <w:p w:rsidR="00441AF2" w:rsidRPr="00212BA4" w:rsidRDefault="00441AF2" w:rsidP="00441AF2">
      <w:pPr>
        <w:pStyle w:val="Default"/>
        <w:jc w:val="center"/>
        <w:rPr>
          <w:rFonts w:asciiTheme="minorHAnsi" w:hAnsiTheme="minorHAnsi"/>
          <w:color w:val="00B0F0"/>
          <w:sz w:val="22"/>
          <w:szCs w:val="22"/>
        </w:rPr>
      </w:pPr>
    </w:p>
    <w:p w:rsidR="00441AF2" w:rsidRPr="00212BA4" w:rsidRDefault="00441AF2" w:rsidP="00F1619E">
      <w:pPr>
        <w:pStyle w:val="Default"/>
        <w:jc w:val="both"/>
        <w:rPr>
          <w:rFonts w:asciiTheme="minorHAnsi" w:hAnsiTheme="minorHAnsi"/>
          <w:color w:val="00B0F0"/>
          <w:sz w:val="22"/>
          <w:szCs w:val="22"/>
        </w:rPr>
      </w:pPr>
      <w:r w:rsidRPr="00212BA4">
        <w:rPr>
          <w:rFonts w:asciiTheme="minorHAnsi" w:hAnsiTheme="minorHAnsi"/>
          <w:color w:val="00B0F0"/>
          <w:sz w:val="22"/>
          <w:szCs w:val="22"/>
        </w:rPr>
        <w:t xml:space="preserve">Uvádzajú sa informácie o charaktere a finančnom vplyve významných udalostí, ktoré nastali po dni, ku ktorému sa zostavuje účtovná závierka </w:t>
      </w:r>
      <w:r w:rsidR="003C5BEE">
        <w:rPr>
          <w:rFonts w:asciiTheme="minorHAnsi" w:hAnsiTheme="minorHAnsi"/>
          <w:color w:val="00B0F0"/>
          <w:sz w:val="22"/>
          <w:szCs w:val="22"/>
        </w:rPr>
        <w:t xml:space="preserve"> (31.12.</w:t>
      </w:r>
      <w:r w:rsidR="00946B62">
        <w:rPr>
          <w:rFonts w:asciiTheme="minorHAnsi" w:hAnsiTheme="minorHAnsi"/>
          <w:color w:val="00B0F0"/>
          <w:sz w:val="22"/>
          <w:szCs w:val="22"/>
        </w:rPr>
        <w:t>2016</w:t>
      </w:r>
      <w:r w:rsidR="003C5BEE">
        <w:rPr>
          <w:rFonts w:asciiTheme="minorHAnsi" w:hAnsiTheme="minorHAnsi"/>
          <w:color w:val="00B0F0"/>
          <w:sz w:val="22"/>
          <w:szCs w:val="22"/>
        </w:rPr>
        <w:t xml:space="preserve"> </w:t>
      </w:r>
      <w:r w:rsidRPr="00212BA4">
        <w:rPr>
          <w:rFonts w:asciiTheme="minorHAnsi" w:hAnsiTheme="minorHAnsi"/>
          <w:color w:val="00B0F0"/>
          <w:sz w:val="22"/>
          <w:szCs w:val="22"/>
        </w:rPr>
        <w:t xml:space="preserve">do dňa zostavenia účtovnej závierky </w:t>
      </w:r>
      <w:r w:rsidR="003C5BEE">
        <w:rPr>
          <w:rFonts w:asciiTheme="minorHAnsi" w:hAnsiTheme="minorHAnsi"/>
          <w:color w:val="00B0F0"/>
          <w:sz w:val="22"/>
          <w:szCs w:val="22"/>
        </w:rPr>
        <w:t xml:space="preserve">(dátum uvedený na výkazoch) </w:t>
      </w:r>
      <w:r w:rsidRPr="00212BA4">
        <w:rPr>
          <w:rFonts w:asciiTheme="minorHAnsi" w:hAnsiTheme="minorHAnsi"/>
          <w:color w:val="00B0F0"/>
          <w:sz w:val="22"/>
          <w:szCs w:val="22"/>
        </w:rPr>
        <w:t xml:space="preserve">a ktoré nie sú zohľadnené v súvahe </w:t>
      </w:r>
      <w:r w:rsidR="003C5BEE">
        <w:rPr>
          <w:rFonts w:asciiTheme="minorHAnsi" w:hAnsiTheme="minorHAnsi"/>
          <w:color w:val="00B0F0"/>
          <w:sz w:val="22"/>
          <w:szCs w:val="22"/>
        </w:rPr>
        <w:t xml:space="preserve">alebo vo výkaze ziskov a strát: </w:t>
      </w:r>
      <w:r w:rsidRPr="00212BA4">
        <w:rPr>
          <w:rFonts w:asciiTheme="minorHAnsi" w:hAnsiTheme="minorHAnsi"/>
          <w:color w:val="00B0F0"/>
          <w:sz w:val="22"/>
          <w:szCs w:val="22"/>
        </w:rPr>
        <w:t xml:space="preserve"> </w:t>
      </w:r>
    </w:p>
    <w:p w:rsidR="00441AF2" w:rsidRPr="00212BA4" w:rsidRDefault="00441AF2" w:rsidP="00F1619E">
      <w:pPr>
        <w:pStyle w:val="Default"/>
        <w:jc w:val="both"/>
        <w:rPr>
          <w:rFonts w:asciiTheme="minorHAnsi" w:hAnsiTheme="minorHAnsi"/>
          <w:color w:val="00B0F0"/>
          <w:sz w:val="22"/>
          <w:szCs w:val="22"/>
        </w:rPr>
      </w:pPr>
    </w:p>
    <w:p w:rsidR="00441AF2" w:rsidRPr="00212BA4" w:rsidRDefault="00441AF2" w:rsidP="00F1619E">
      <w:pPr>
        <w:pStyle w:val="Default"/>
        <w:spacing w:after="14"/>
        <w:jc w:val="both"/>
        <w:rPr>
          <w:rFonts w:asciiTheme="minorHAnsi" w:hAnsiTheme="minorHAnsi"/>
          <w:color w:val="00B0F0"/>
          <w:sz w:val="22"/>
          <w:szCs w:val="22"/>
        </w:rPr>
      </w:pPr>
      <w:r w:rsidRPr="00212BA4">
        <w:rPr>
          <w:rFonts w:asciiTheme="minorHAnsi" w:hAnsiTheme="minorHAnsi"/>
          <w:color w:val="00B0F0"/>
          <w:sz w:val="22"/>
          <w:szCs w:val="22"/>
        </w:rPr>
        <w:t xml:space="preserve">a) </w:t>
      </w:r>
      <w:r w:rsidR="003C5BEE">
        <w:rPr>
          <w:rFonts w:asciiTheme="minorHAnsi" w:hAnsiTheme="minorHAnsi"/>
          <w:color w:val="00B0F0"/>
          <w:sz w:val="22"/>
          <w:szCs w:val="22"/>
        </w:rPr>
        <w:t xml:space="preserve">Informácie o </w:t>
      </w:r>
      <w:r w:rsidRPr="00212BA4">
        <w:rPr>
          <w:rFonts w:asciiTheme="minorHAnsi" w:hAnsiTheme="minorHAnsi"/>
          <w:color w:val="00B0F0"/>
          <w:sz w:val="22"/>
          <w:szCs w:val="22"/>
        </w:rPr>
        <w:t>poklese alebo zvýšení trhovej ceny finančného majetku ako dôsledku udalostí, ktoré nastali po dni, ku ktorému sa zostavuje účtovná závierka do dňa zostavenia účtovnej závierky, s uvedením dôvod</w:t>
      </w:r>
      <w:r w:rsidR="00F1619E">
        <w:rPr>
          <w:rFonts w:asciiTheme="minorHAnsi" w:hAnsiTheme="minorHAnsi"/>
          <w:color w:val="00B0F0"/>
          <w:sz w:val="22"/>
          <w:szCs w:val="22"/>
        </w:rPr>
        <w:t>u týchto zmien:</w:t>
      </w:r>
      <w:r w:rsidR="00946B62">
        <w:rPr>
          <w:rFonts w:asciiTheme="minorHAnsi" w:hAnsiTheme="minorHAnsi"/>
          <w:color w:val="00B0F0"/>
          <w:sz w:val="22"/>
          <w:szCs w:val="22"/>
        </w:rPr>
        <w:t xml:space="preserve"> neeviduje žiadne zmeny</w:t>
      </w:r>
    </w:p>
    <w:p w:rsidR="00441AF2" w:rsidRPr="00212BA4" w:rsidRDefault="00441AF2" w:rsidP="00F1619E">
      <w:pPr>
        <w:pStyle w:val="Default"/>
        <w:spacing w:after="14"/>
        <w:jc w:val="both"/>
        <w:rPr>
          <w:rFonts w:asciiTheme="minorHAnsi" w:hAnsiTheme="minorHAnsi"/>
          <w:color w:val="00B0F0"/>
          <w:sz w:val="22"/>
          <w:szCs w:val="22"/>
        </w:rPr>
      </w:pPr>
    </w:p>
    <w:p w:rsidR="00441AF2" w:rsidRPr="00212BA4" w:rsidRDefault="00441AF2" w:rsidP="00F1619E">
      <w:pPr>
        <w:pStyle w:val="Default"/>
        <w:spacing w:after="14"/>
        <w:jc w:val="both"/>
        <w:rPr>
          <w:rFonts w:asciiTheme="minorHAnsi" w:hAnsiTheme="minorHAnsi"/>
          <w:color w:val="00B0F0"/>
          <w:sz w:val="22"/>
          <w:szCs w:val="22"/>
        </w:rPr>
      </w:pPr>
      <w:r w:rsidRPr="00212BA4">
        <w:rPr>
          <w:rFonts w:asciiTheme="minorHAnsi" w:hAnsiTheme="minorHAnsi"/>
          <w:color w:val="00B0F0"/>
          <w:sz w:val="22"/>
          <w:szCs w:val="22"/>
        </w:rPr>
        <w:t xml:space="preserve">b) </w:t>
      </w:r>
      <w:r w:rsidR="003C5BEE">
        <w:rPr>
          <w:rFonts w:asciiTheme="minorHAnsi" w:hAnsiTheme="minorHAnsi"/>
          <w:color w:val="00B0F0"/>
          <w:sz w:val="22"/>
          <w:szCs w:val="22"/>
        </w:rPr>
        <w:t xml:space="preserve">Informácie o </w:t>
      </w:r>
      <w:r w:rsidRPr="00212BA4">
        <w:rPr>
          <w:rFonts w:asciiTheme="minorHAnsi" w:hAnsiTheme="minorHAnsi"/>
          <w:color w:val="00B0F0"/>
          <w:sz w:val="22"/>
          <w:szCs w:val="22"/>
        </w:rPr>
        <w:t>dôvodoch pre zmenu výšky rezerv a opravných položiek, ktoré nastali v dôsledku udalostí po dni, ku ktorému sa zostavuje účtovná závierka do dň</w:t>
      </w:r>
      <w:r w:rsidR="00F1619E">
        <w:rPr>
          <w:rFonts w:asciiTheme="minorHAnsi" w:hAnsiTheme="minorHAnsi"/>
          <w:color w:val="00B0F0"/>
          <w:sz w:val="22"/>
          <w:szCs w:val="22"/>
        </w:rPr>
        <w:t>a zostavenia účtovnej závierky:</w:t>
      </w:r>
      <w:r w:rsidR="00946B62">
        <w:rPr>
          <w:rFonts w:asciiTheme="minorHAnsi" w:hAnsiTheme="minorHAnsi"/>
          <w:color w:val="00B0F0"/>
          <w:sz w:val="22"/>
          <w:szCs w:val="22"/>
        </w:rPr>
        <w:t xml:space="preserve"> nenastali žiadne zmeny po dni ku ktorému sa zostavuje účtovná závierka</w:t>
      </w:r>
    </w:p>
    <w:p w:rsidR="00441AF2" w:rsidRPr="00212BA4" w:rsidRDefault="00441AF2" w:rsidP="00F1619E">
      <w:pPr>
        <w:pStyle w:val="Default"/>
        <w:spacing w:after="14"/>
        <w:jc w:val="both"/>
        <w:rPr>
          <w:rFonts w:asciiTheme="minorHAnsi" w:hAnsiTheme="minorHAnsi"/>
          <w:color w:val="00B0F0"/>
          <w:sz w:val="22"/>
          <w:szCs w:val="22"/>
        </w:rPr>
      </w:pPr>
    </w:p>
    <w:p w:rsidR="00441AF2" w:rsidRPr="00212BA4" w:rsidRDefault="00441AF2" w:rsidP="00F1619E">
      <w:pPr>
        <w:pStyle w:val="Default"/>
        <w:spacing w:after="14"/>
        <w:jc w:val="both"/>
        <w:rPr>
          <w:rFonts w:asciiTheme="minorHAnsi" w:hAnsiTheme="minorHAnsi"/>
          <w:color w:val="00B0F0"/>
          <w:sz w:val="22"/>
          <w:szCs w:val="22"/>
        </w:rPr>
      </w:pPr>
      <w:r w:rsidRPr="00212BA4">
        <w:rPr>
          <w:rFonts w:asciiTheme="minorHAnsi" w:hAnsiTheme="minorHAnsi"/>
          <w:color w:val="00B0F0"/>
          <w:sz w:val="22"/>
          <w:szCs w:val="22"/>
        </w:rPr>
        <w:t xml:space="preserve">c) </w:t>
      </w:r>
      <w:r w:rsidR="003C5BEE">
        <w:rPr>
          <w:rFonts w:asciiTheme="minorHAnsi" w:hAnsiTheme="minorHAnsi"/>
          <w:color w:val="00B0F0"/>
          <w:sz w:val="22"/>
          <w:szCs w:val="22"/>
        </w:rPr>
        <w:t xml:space="preserve">Informácie o </w:t>
      </w:r>
      <w:r w:rsidRPr="00212BA4">
        <w:rPr>
          <w:rFonts w:asciiTheme="minorHAnsi" w:hAnsiTheme="minorHAnsi"/>
          <w:color w:val="00B0F0"/>
          <w:sz w:val="22"/>
          <w:szCs w:val="22"/>
        </w:rPr>
        <w:t>zmene</w:t>
      </w:r>
      <w:r w:rsidR="00F1619E">
        <w:rPr>
          <w:rFonts w:asciiTheme="minorHAnsi" w:hAnsiTheme="minorHAnsi"/>
          <w:color w:val="00B0F0"/>
          <w:sz w:val="22"/>
          <w:szCs w:val="22"/>
        </w:rPr>
        <w:t xml:space="preserve"> spoločníkov účtovnej jednotky:</w:t>
      </w:r>
      <w:r w:rsidR="00946B62">
        <w:rPr>
          <w:rFonts w:asciiTheme="minorHAnsi" w:hAnsiTheme="minorHAnsi"/>
          <w:color w:val="00B0F0"/>
          <w:sz w:val="22"/>
          <w:szCs w:val="22"/>
        </w:rPr>
        <w:t xml:space="preserve"> nenastali zmeny  spoločníkov účtovnej jednotky</w:t>
      </w:r>
    </w:p>
    <w:p w:rsidR="00441AF2" w:rsidRPr="00212BA4" w:rsidRDefault="00441AF2" w:rsidP="00F1619E">
      <w:pPr>
        <w:pStyle w:val="Default"/>
        <w:spacing w:after="14"/>
        <w:jc w:val="both"/>
        <w:rPr>
          <w:rFonts w:asciiTheme="minorHAnsi" w:hAnsiTheme="minorHAnsi"/>
          <w:color w:val="00B0F0"/>
          <w:sz w:val="22"/>
          <w:szCs w:val="22"/>
        </w:rPr>
      </w:pPr>
    </w:p>
    <w:p w:rsidR="00441AF2" w:rsidRPr="00212BA4" w:rsidRDefault="00441AF2" w:rsidP="00F1619E">
      <w:pPr>
        <w:pStyle w:val="Default"/>
        <w:spacing w:after="14"/>
        <w:jc w:val="both"/>
        <w:rPr>
          <w:rFonts w:asciiTheme="minorHAnsi" w:hAnsiTheme="minorHAnsi"/>
          <w:color w:val="00B0F0"/>
          <w:sz w:val="22"/>
          <w:szCs w:val="22"/>
        </w:rPr>
      </w:pPr>
      <w:r w:rsidRPr="00212BA4">
        <w:rPr>
          <w:rFonts w:asciiTheme="minorHAnsi" w:hAnsiTheme="minorHAnsi"/>
          <w:color w:val="00B0F0"/>
          <w:sz w:val="22"/>
          <w:szCs w:val="22"/>
        </w:rPr>
        <w:t xml:space="preserve">d) </w:t>
      </w:r>
      <w:r w:rsidR="00F1619E">
        <w:rPr>
          <w:rFonts w:asciiTheme="minorHAnsi" w:hAnsiTheme="minorHAnsi"/>
          <w:color w:val="00B0F0"/>
          <w:sz w:val="22"/>
          <w:szCs w:val="22"/>
        </w:rPr>
        <w:t xml:space="preserve">Informácie o </w:t>
      </w:r>
      <w:r w:rsidRPr="00212BA4">
        <w:rPr>
          <w:rFonts w:asciiTheme="minorHAnsi" w:hAnsiTheme="minorHAnsi"/>
          <w:color w:val="00B0F0"/>
          <w:sz w:val="22"/>
          <w:szCs w:val="22"/>
        </w:rPr>
        <w:t>prijatí rozhodnutia o predaji účt</w:t>
      </w:r>
      <w:r w:rsidR="00F1619E">
        <w:rPr>
          <w:rFonts w:asciiTheme="minorHAnsi" w:hAnsiTheme="minorHAnsi"/>
          <w:color w:val="00B0F0"/>
          <w:sz w:val="22"/>
          <w:szCs w:val="22"/>
        </w:rPr>
        <w:t>ovnej jednotky alebo jej časti:</w:t>
      </w:r>
      <w:r w:rsidR="00946B62">
        <w:rPr>
          <w:rFonts w:asciiTheme="minorHAnsi" w:hAnsiTheme="minorHAnsi"/>
          <w:color w:val="00B0F0"/>
          <w:sz w:val="22"/>
          <w:szCs w:val="22"/>
        </w:rPr>
        <w:t xml:space="preserve"> nie sú informácie o prijatí rozhodnutia predaji účtovn</w:t>
      </w:r>
      <w:r w:rsidR="003E7C14">
        <w:rPr>
          <w:rFonts w:asciiTheme="minorHAnsi" w:hAnsiTheme="minorHAnsi"/>
          <w:color w:val="00B0F0"/>
          <w:sz w:val="22"/>
          <w:szCs w:val="22"/>
        </w:rPr>
        <w:t>ej</w:t>
      </w:r>
      <w:r w:rsidR="00946B62">
        <w:rPr>
          <w:rFonts w:asciiTheme="minorHAnsi" w:hAnsiTheme="minorHAnsi"/>
          <w:color w:val="00B0F0"/>
          <w:sz w:val="22"/>
          <w:szCs w:val="22"/>
        </w:rPr>
        <w:t xml:space="preserve"> jednotky</w:t>
      </w:r>
      <w:r w:rsidR="003E7C14">
        <w:rPr>
          <w:rFonts w:asciiTheme="minorHAnsi" w:hAnsiTheme="minorHAnsi"/>
          <w:color w:val="00B0F0"/>
          <w:sz w:val="22"/>
          <w:szCs w:val="22"/>
        </w:rPr>
        <w:t xml:space="preserve"> alebo jej časti</w:t>
      </w:r>
    </w:p>
    <w:p w:rsidR="00441AF2" w:rsidRPr="00212BA4" w:rsidRDefault="00946B62" w:rsidP="00F1619E">
      <w:pPr>
        <w:pStyle w:val="Default"/>
        <w:spacing w:after="14"/>
        <w:jc w:val="both"/>
        <w:rPr>
          <w:rFonts w:asciiTheme="minorHAnsi" w:hAnsiTheme="minorHAnsi"/>
          <w:color w:val="00B0F0"/>
          <w:sz w:val="22"/>
          <w:szCs w:val="22"/>
        </w:rPr>
      </w:pPr>
      <w:r>
        <w:rPr>
          <w:rFonts w:asciiTheme="minorHAnsi" w:hAnsiTheme="minorHAnsi"/>
          <w:color w:val="00B0F0"/>
          <w:sz w:val="22"/>
          <w:szCs w:val="22"/>
        </w:rPr>
        <w:t xml:space="preserve">     </w:t>
      </w:r>
    </w:p>
    <w:p w:rsidR="00441AF2" w:rsidRPr="00212BA4" w:rsidRDefault="00441AF2" w:rsidP="00F1619E">
      <w:pPr>
        <w:pStyle w:val="Default"/>
        <w:spacing w:after="14"/>
        <w:jc w:val="both"/>
        <w:rPr>
          <w:rFonts w:asciiTheme="minorHAnsi" w:hAnsiTheme="minorHAnsi"/>
          <w:color w:val="00B0F0"/>
          <w:sz w:val="22"/>
          <w:szCs w:val="22"/>
        </w:rPr>
      </w:pPr>
      <w:r w:rsidRPr="00212BA4">
        <w:rPr>
          <w:rFonts w:asciiTheme="minorHAnsi" w:hAnsiTheme="minorHAnsi"/>
          <w:color w:val="00B0F0"/>
          <w:sz w:val="22"/>
          <w:szCs w:val="22"/>
        </w:rPr>
        <w:t xml:space="preserve">e) </w:t>
      </w:r>
      <w:r w:rsidR="00F1619E">
        <w:rPr>
          <w:rFonts w:asciiTheme="minorHAnsi" w:hAnsiTheme="minorHAnsi"/>
          <w:color w:val="00B0F0"/>
          <w:sz w:val="22"/>
          <w:szCs w:val="22"/>
        </w:rPr>
        <w:t xml:space="preserve"> Informácie o </w:t>
      </w:r>
      <w:r w:rsidRPr="00212BA4">
        <w:rPr>
          <w:rFonts w:asciiTheme="minorHAnsi" w:hAnsiTheme="minorHAnsi"/>
          <w:color w:val="00B0F0"/>
          <w:sz w:val="22"/>
          <w:szCs w:val="22"/>
        </w:rPr>
        <w:t>zmenách významných položiek</w:t>
      </w:r>
      <w:r w:rsidR="00F1619E">
        <w:rPr>
          <w:rFonts w:asciiTheme="minorHAnsi" w:hAnsiTheme="minorHAnsi"/>
          <w:color w:val="00B0F0"/>
          <w:sz w:val="22"/>
          <w:szCs w:val="22"/>
        </w:rPr>
        <w:t xml:space="preserve"> dlhodobého finančného majetku:</w:t>
      </w:r>
      <w:r w:rsidR="003E7C14">
        <w:rPr>
          <w:rFonts w:asciiTheme="minorHAnsi" w:hAnsiTheme="minorHAnsi"/>
          <w:color w:val="00B0F0"/>
          <w:sz w:val="22"/>
          <w:szCs w:val="22"/>
        </w:rPr>
        <w:t xml:space="preserve"> nie sú žiadne zmeny o položkách dlhodobého finančného majetku</w:t>
      </w:r>
    </w:p>
    <w:p w:rsidR="00441AF2" w:rsidRPr="00212BA4" w:rsidRDefault="00441AF2" w:rsidP="00F1619E">
      <w:pPr>
        <w:pStyle w:val="Default"/>
        <w:spacing w:after="14"/>
        <w:jc w:val="both"/>
        <w:rPr>
          <w:rFonts w:asciiTheme="minorHAnsi" w:hAnsiTheme="minorHAnsi"/>
          <w:color w:val="00B0F0"/>
          <w:sz w:val="22"/>
          <w:szCs w:val="22"/>
        </w:rPr>
      </w:pPr>
    </w:p>
    <w:p w:rsidR="00441AF2" w:rsidRDefault="00441AF2" w:rsidP="00F1619E">
      <w:pPr>
        <w:pStyle w:val="Default"/>
        <w:spacing w:after="14"/>
        <w:jc w:val="both"/>
        <w:rPr>
          <w:rFonts w:asciiTheme="minorHAnsi" w:hAnsiTheme="minorHAnsi"/>
          <w:color w:val="00B0F0"/>
          <w:sz w:val="22"/>
          <w:szCs w:val="22"/>
        </w:rPr>
      </w:pPr>
      <w:r w:rsidRPr="00212BA4">
        <w:rPr>
          <w:rFonts w:asciiTheme="minorHAnsi" w:hAnsiTheme="minorHAnsi"/>
          <w:color w:val="00B0F0"/>
          <w:sz w:val="22"/>
          <w:szCs w:val="22"/>
        </w:rPr>
        <w:t xml:space="preserve">f) </w:t>
      </w:r>
      <w:r w:rsidR="00F1619E">
        <w:rPr>
          <w:rFonts w:asciiTheme="minorHAnsi" w:hAnsiTheme="minorHAnsi"/>
          <w:color w:val="00B0F0"/>
          <w:sz w:val="22"/>
          <w:szCs w:val="22"/>
        </w:rPr>
        <w:t xml:space="preserve"> Informácie o </w:t>
      </w:r>
      <w:r w:rsidRPr="00212BA4">
        <w:rPr>
          <w:rFonts w:asciiTheme="minorHAnsi" w:hAnsiTheme="minorHAnsi"/>
          <w:color w:val="00B0F0"/>
          <w:sz w:val="22"/>
          <w:szCs w:val="22"/>
        </w:rPr>
        <w:t>začatí alebo ukončení činnosti časti účtovnej jednotky, napríklad odštepného závodu, org</w:t>
      </w:r>
      <w:r w:rsidR="00F1619E">
        <w:rPr>
          <w:rFonts w:asciiTheme="minorHAnsi" w:hAnsiTheme="minorHAnsi"/>
          <w:color w:val="00B0F0"/>
          <w:sz w:val="22"/>
          <w:szCs w:val="22"/>
        </w:rPr>
        <w:t>anizačnej zložky, prevádzkarne:</w:t>
      </w:r>
      <w:r w:rsidR="003E7C14">
        <w:rPr>
          <w:rFonts w:asciiTheme="minorHAnsi" w:hAnsiTheme="minorHAnsi"/>
          <w:color w:val="00B0F0"/>
          <w:sz w:val="22"/>
          <w:szCs w:val="22"/>
        </w:rPr>
        <w:t xml:space="preserve"> nie sú informácie o ukončení účtovnej jednotky</w:t>
      </w:r>
    </w:p>
    <w:p w:rsidR="00F1619E" w:rsidRPr="00212BA4" w:rsidRDefault="00F1619E" w:rsidP="00F1619E">
      <w:pPr>
        <w:pStyle w:val="Default"/>
        <w:spacing w:after="14"/>
        <w:jc w:val="both"/>
        <w:rPr>
          <w:rFonts w:asciiTheme="minorHAnsi" w:hAnsiTheme="minorHAnsi"/>
          <w:color w:val="00B0F0"/>
          <w:sz w:val="22"/>
          <w:szCs w:val="22"/>
        </w:rPr>
      </w:pPr>
    </w:p>
    <w:p w:rsidR="00441AF2" w:rsidRPr="00212BA4" w:rsidRDefault="00441AF2" w:rsidP="00F1619E">
      <w:pPr>
        <w:pStyle w:val="Default"/>
        <w:spacing w:after="14"/>
        <w:jc w:val="both"/>
        <w:rPr>
          <w:rFonts w:asciiTheme="minorHAnsi" w:hAnsiTheme="minorHAnsi"/>
          <w:color w:val="00B0F0"/>
          <w:sz w:val="22"/>
          <w:szCs w:val="22"/>
        </w:rPr>
      </w:pPr>
      <w:r w:rsidRPr="00212BA4">
        <w:rPr>
          <w:rFonts w:asciiTheme="minorHAnsi" w:hAnsiTheme="minorHAnsi"/>
          <w:color w:val="00B0F0"/>
          <w:sz w:val="22"/>
          <w:szCs w:val="22"/>
        </w:rPr>
        <w:t>g)</w:t>
      </w:r>
      <w:r w:rsidR="00F1619E">
        <w:rPr>
          <w:rFonts w:asciiTheme="minorHAnsi" w:hAnsiTheme="minorHAnsi"/>
          <w:color w:val="00B0F0"/>
          <w:sz w:val="22"/>
          <w:szCs w:val="22"/>
        </w:rPr>
        <w:t xml:space="preserve"> Informácie o </w:t>
      </w:r>
      <w:r w:rsidRPr="00212BA4">
        <w:rPr>
          <w:rFonts w:asciiTheme="minorHAnsi" w:hAnsiTheme="minorHAnsi"/>
          <w:color w:val="00B0F0"/>
          <w:sz w:val="22"/>
          <w:szCs w:val="22"/>
        </w:rPr>
        <w:t xml:space="preserve"> vydaných dlhop</w:t>
      </w:r>
      <w:r w:rsidR="00F1619E">
        <w:rPr>
          <w:rFonts w:asciiTheme="minorHAnsi" w:hAnsiTheme="minorHAnsi"/>
          <w:color w:val="00B0F0"/>
          <w:sz w:val="22"/>
          <w:szCs w:val="22"/>
        </w:rPr>
        <w:t>isoch a iných cenných papieroch:</w:t>
      </w:r>
      <w:r w:rsidRPr="00212BA4">
        <w:rPr>
          <w:rFonts w:asciiTheme="minorHAnsi" w:hAnsiTheme="minorHAnsi"/>
          <w:color w:val="00B0F0"/>
          <w:sz w:val="22"/>
          <w:szCs w:val="22"/>
        </w:rPr>
        <w:t xml:space="preserve"> </w:t>
      </w:r>
      <w:r w:rsidR="003E7C14">
        <w:rPr>
          <w:rFonts w:asciiTheme="minorHAnsi" w:hAnsiTheme="minorHAnsi"/>
          <w:color w:val="00B0F0"/>
          <w:sz w:val="22"/>
          <w:szCs w:val="22"/>
        </w:rPr>
        <w:t>nie sú vydávané dlhopisy</w:t>
      </w:r>
    </w:p>
    <w:p w:rsidR="00441AF2" w:rsidRPr="00212BA4" w:rsidRDefault="00441AF2" w:rsidP="00F1619E">
      <w:pPr>
        <w:pStyle w:val="Default"/>
        <w:spacing w:after="14"/>
        <w:jc w:val="both"/>
        <w:rPr>
          <w:rFonts w:asciiTheme="minorHAnsi" w:hAnsiTheme="minorHAnsi"/>
          <w:color w:val="00B0F0"/>
          <w:sz w:val="22"/>
          <w:szCs w:val="22"/>
        </w:rPr>
      </w:pPr>
    </w:p>
    <w:p w:rsidR="00441AF2" w:rsidRPr="00212BA4" w:rsidRDefault="00441AF2" w:rsidP="00F1619E">
      <w:pPr>
        <w:pStyle w:val="Default"/>
        <w:spacing w:after="14"/>
        <w:jc w:val="both"/>
        <w:rPr>
          <w:rFonts w:asciiTheme="minorHAnsi" w:hAnsiTheme="minorHAnsi"/>
          <w:color w:val="00B0F0"/>
          <w:sz w:val="22"/>
          <w:szCs w:val="22"/>
        </w:rPr>
      </w:pPr>
      <w:r w:rsidRPr="00212BA4">
        <w:rPr>
          <w:rFonts w:asciiTheme="minorHAnsi" w:hAnsiTheme="minorHAnsi"/>
          <w:color w:val="00B0F0"/>
          <w:sz w:val="22"/>
          <w:szCs w:val="22"/>
        </w:rPr>
        <w:lastRenderedPageBreak/>
        <w:t xml:space="preserve">h) </w:t>
      </w:r>
      <w:r w:rsidR="00F1619E">
        <w:rPr>
          <w:rFonts w:asciiTheme="minorHAnsi" w:hAnsiTheme="minorHAnsi"/>
          <w:color w:val="00B0F0"/>
          <w:sz w:val="22"/>
          <w:szCs w:val="22"/>
        </w:rPr>
        <w:t xml:space="preserve">Informácie o </w:t>
      </w:r>
      <w:r w:rsidRPr="00212BA4">
        <w:rPr>
          <w:rFonts w:asciiTheme="minorHAnsi" w:hAnsiTheme="minorHAnsi"/>
          <w:color w:val="00B0F0"/>
          <w:sz w:val="22"/>
          <w:szCs w:val="22"/>
        </w:rPr>
        <w:t>zlúčení, splynutí, rozdelení a zmene p</w:t>
      </w:r>
      <w:r w:rsidR="00F1619E">
        <w:rPr>
          <w:rFonts w:asciiTheme="minorHAnsi" w:hAnsiTheme="minorHAnsi"/>
          <w:color w:val="00B0F0"/>
          <w:sz w:val="22"/>
          <w:szCs w:val="22"/>
        </w:rPr>
        <w:t>rávnej formy účtovnej jednotky:</w:t>
      </w:r>
      <w:r w:rsidR="003E7C14">
        <w:rPr>
          <w:rFonts w:asciiTheme="minorHAnsi" w:hAnsiTheme="minorHAnsi"/>
          <w:color w:val="00B0F0"/>
          <w:sz w:val="22"/>
          <w:szCs w:val="22"/>
        </w:rPr>
        <w:t xml:space="preserve"> nie sú informácie o splynutí a rozdelení a zmene právnej formy účtovnej jednotky</w:t>
      </w:r>
    </w:p>
    <w:p w:rsidR="00441AF2" w:rsidRPr="00212BA4" w:rsidRDefault="00441AF2" w:rsidP="00F1619E">
      <w:pPr>
        <w:pStyle w:val="Default"/>
        <w:spacing w:after="14"/>
        <w:jc w:val="both"/>
        <w:rPr>
          <w:rFonts w:asciiTheme="minorHAnsi" w:hAnsiTheme="minorHAnsi"/>
          <w:color w:val="00B0F0"/>
          <w:sz w:val="22"/>
          <w:szCs w:val="22"/>
        </w:rPr>
      </w:pPr>
    </w:p>
    <w:p w:rsidR="00441AF2" w:rsidRPr="00212BA4" w:rsidRDefault="00441AF2" w:rsidP="00F1619E">
      <w:pPr>
        <w:pStyle w:val="Default"/>
        <w:spacing w:after="14"/>
        <w:jc w:val="both"/>
        <w:rPr>
          <w:rFonts w:asciiTheme="minorHAnsi" w:hAnsiTheme="minorHAnsi"/>
          <w:color w:val="00B0F0"/>
          <w:sz w:val="22"/>
          <w:szCs w:val="22"/>
        </w:rPr>
      </w:pPr>
      <w:r w:rsidRPr="00212BA4">
        <w:rPr>
          <w:rFonts w:asciiTheme="minorHAnsi" w:hAnsiTheme="minorHAnsi"/>
          <w:color w:val="00B0F0"/>
          <w:sz w:val="22"/>
          <w:szCs w:val="22"/>
        </w:rPr>
        <w:t xml:space="preserve">i) </w:t>
      </w:r>
      <w:r w:rsidR="00F1619E">
        <w:rPr>
          <w:rFonts w:asciiTheme="minorHAnsi" w:hAnsiTheme="minorHAnsi"/>
          <w:color w:val="00B0F0"/>
          <w:sz w:val="22"/>
          <w:szCs w:val="22"/>
        </w:rPr>
        <w:t xml:space="preserve">Informácie o </w:t>
      </w:r>
      <w:r w:rsidRPr="00212BA4">
        <w:rPr>
          <w:rFonts w:asciiTheme="minorHAnsi" w:hAnsiTheme="minorHAnsi"/>
          <w:color w:val="00B0F0"/>
          <w:sz w:val="22"/>
          <w:szCs w:val="22"/>
        </w:rPr>
        <w:t>mimoriadnych udalostiach, ak majú vplyv na hospodárenie účtovnej jednotky</w:t>
      </w:r>
      <w:r w:rsidR="00F1619E">
        <w:rPr>
          <w:rFonts w:asciiTheme="minorHAnsi" w:hAnsiTheme="minorHAnsi"/>
          <w:color w:val="00B0F0"/>
          <w:sz w:val="22"/>
          <w:szCs w:val="22"/>
        </w:rPr>
        <w:t>, napríklad o živelnej pohrome:</w:t>
      </w:r>
      <w:r w:rsidR="003E7C14">
        <w:rPr>
          <w:rFonts w:asciiTheme="minorHAnsi" w:hAnsiTheme="minorHAnsi"/>
          <w:color w:val="00B0F0"/>
          <w:sz w:val="22"/>
          <w:szCs w:val="22"/>
        </w:rPr>
        <w:t xml:space="preserve"> žiadne mimoriadne udalosti nemajú žiadny vplyv na hospodárenie účtovnej jednotky</w:t>
      </w:r>
    </w:p>
    <w:p w:rsidR="00441AF2" w:rsidRPr="00212BA4" w:rsidRDefault="00441AF2" w:rsidP="00F1619E">
      <w:pPr>
        <w:pStyle w:val="Default"/>
        <w:spacing w:after="14"/>
        <w:jc w:val="both"/>
        <w:rPr>
          <w:rFonts w:asciiTheme="minorHAnsi" w:hAnsiTheme="minorHAnsi"/>
          <w:color w:val="00B0F0"/>
          <w:sz w:val="22"/>
          <w:szCs w:val="22"/>
        </w:rPr>
      </w:pPr>
    </w:p>
    <w:p w:rsidR="00441AF2" w:rsidRPr="00212BA4" w:rsidRDefault="00441AF2" w:rsidP="00F1619E">
      <w:pPr>
        <w:pStyle w:val="Default"/>
        <w:jc w:val="both"/>
        <w:rPr>
          <w:rFonts w:asciiTheme="minorHAnsi" w:hAnsiTheme="minorHAnsi"/>
          <w:color w:val="00B0F0"/>
          <w:sz w:val="22"/>
          <w:szCs w:val="22"/>
        </w:rPr>
      </w:pPr>
      <w:r w:rsidRPr="00212BA4">
        <w:rPr>
          <w:rFonts w:asciiTheme="minorHAnsi" w:hAnsiTheme="minorHAnsi"/>
          <w:color w:val="00B0F0"/>
          <w:sz w:val="22"/>
          <w:szCs w:val="22"/>
        </w:rPr>
        <w:t xml:space="preserve">j) </w:t>
      </w:r>
      <w:r w:rsidR="00F1619E">
        <w:rPr>
          <w:rFonts w:asciiTheme="minorHAnsi" w:hAnsiTheme="minorHAnsi"/>
          <w:color w:val="00B0F0"/>
          <w:sz w:val="22"/>
          <w:szCs w:val="22"/>
        </w:rPr>
        <w:t xml:space="preserve">Informácie o </w:t>
      </w:r>
      <w:r w:rsidRPr="00212BA4">
        <w:rPr>
          <w:rFonts w:asciiTheme="minorHAnsi" w:hAnsiTheme="minorHAnsi"/>
          <w:color w:val="00B0F0"/>
          <w:sz w:val="22"/>
          <w:szCs w:val="22"/>
        </w:rPr>
        <w:t>získaní alebo odobratí licencií alebo iných povolení významných pre činn</w:t>
      </w:r>
      <w:r w:rsidR="00F1619E">
        <w:rPr>
          <w:rFonts w:asciiTheme="minorHAnsi" w:hAnsiTheme="minorHAnsi"/>
          <w:color w:val="00B0F0"/>
          <w:sz w:val="22"/>
          <w:szCs w:val="22"/>
        </w:rPr>
        <w:t>osť účtovnej jednotky a podobne:</w:t>
      </w:r>
      <w:r w:rsidRPr="00212BA4">
        <w:rPr>
          <w:rFonts w:asciiTheme="minorHAnsi" w:hAnsiTheme="minorHAnsi"/>
          <w:color w:val="00B0F0"/>
          <w:sz w:val="22"/>
          <w:szCs w:val="22"/>
        </w:rPr>
        <w:t xml:space="preserve"> </w:t>
      </w:r>
      <w:r w:rsidR="003E7C14">
        <w:rPr>
          <w:rFonts w:asciiTheme="minorHAnsi" w:hAnsiTheme="minorHAnsi"/>
          <w:color w:val="00B0F0"/>
          <w:sz w:val="22"/>
          <w:szCs w:val="22"/>
        </w:rPr>
        <w:t>neboli odobraté žiadne licencie a povolenia, ktoré by ovplyvnili činnosť účtovnej jednotky</w:t>
      </w:r>
    </w:p>
    <w:p w:rsidR="00441AF2" w:rsidRPr="00212BA4" w:rsidRDefault="00441AF2" w:rsidP="00F1619E">
      <w:pPr>
        <w:pStyle w:val="Default"/>
        <w:jc w:val="both"/>
        <w:rPr>
          <w:rFonts w:asciiTheme="minorHAnsi" w:hAnsiTheme="minorHAnsi"/>
          <w:color w:val="00B0F0"/>
          <w:sz w:val="22"/>
          <w:szCs w:val="22"/>
        </w:rPr>
      </w:pPr>
    </w:p>
    <w:p w:rsidR="006431D6" w:rsidRPr="00212BA4" w:rsidRDefault="006431D6" w:rsidP="00F1619E">
      <w:pPr>
        <w:jc w:val="both"/>
        <w:rPr>
          <w:color w:val="00B0F0"/>
        </w:rPr>
      </w:pPr>
    </w:p>
    <w:sectPr w:rsidR="006431D6" w:rsidRPr="00212BA4" w:rsidSect="00212BA4">
      <w:headerReference w:type="default" r:id="rId8"/>
      <w:pgSz w:w="11906" w:h="17338"/>
      <w:pgMar w:top="1834" w:right="1156" w:bottom="879" w:left="1337" w:header="708" w:footer="708" w:gutter="0"/>
      <w:cols w:space="708"/>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56CE7" w:rsidRDefault="00956CE7" w:rsidP="00441AF2">
      <w:r>
        <w:separator/>
      </w:r>
    </w:p>
  </w:endnote>
  <w:endnote w:type="continuationSeparator" w:id="0">
    <w:p w:rsidR="00956CE7" w:rsidRDefault="00956CE7" w:rsidP="00441A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ArialNarrow">
    <w:panose1 w:val="00000000000000000000"/>
    <w:charset w:val="EE"/>
    <w:family w:val="auto"/>
    <w:notTrueType/>
    <w:pitch w:val="default"/>
    <w:sig w:usb0="00000005" w:usb1="00000000" w:usb2="00000000" w:usb3="00000000" w:csb0="00000002" w:csb1="00000000"/>
  </w:font>
  <w:font w:name="Tms Rmn">
    <w:panose1 w:val="02020603040505020304"/>
    <w:charset w:val="00"/>
    <w:family w:val="roman"/>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56CE7" w:rsidRDefault="00956CE7" w:rsidP="00441AF2">
      <w:r>
        <w:separator/>
      </w:r>
    </w:p>
  </w:footnote>
  <w:footnote w:type="continuationSeparator" w:id="0">
    <w:p w:rsidR="00956CE7" w:rsidRDefault="00956CE7" w:rsidP="00441AF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520" w:type="dxa"/>
      <w:tblInd w:w="51" w:type="dxa"/>
      <w:tblCellMar>
        <w:left w:w="70" w:type="dxa"/>
        <w:right w:w="70" w:type="dxa"/>
      </w:tblCellMar>
      <w:tblLook w:val="04A0" w:firstRow="1" w:lastRow="0" w:firstColumn="1" w:lastColumn="0" w:noHBand="0" w:noVBand="1"/>
    </w:tblPr>
    <w:tblGrid>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72"/>
      <w:gridCol w:w="295"/>
      <w:gridCol w:w="280"/>
      <w:gridCol w:w="280"/>
      <w:gridCol w:w="280"/>
      <w:gridCol w:w="280"/>
      <w:gridCol w:w="280"/>
      <w:gridCol w:w="280"/>
      <w:gridCol w:w="280"/>
      <w:gridCol w:w="280"/>
    </w:tblGrid>
    <w:tr w:rsidR="00DE1282" w:rsidRPr="009F61B1" w:rsidTr="009F61B1">
      <w:trPr>
        <w:trHeight w:val="300"/>
      </w:trPr>
      <w:tc>
        <w:tcPr>
          <w:tcW w:w="2240" w:type="dxa"/>
          <w:gridSpan w:val="8"/>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E1282" w:rsidRPr="009F61B1" w:rsidRDefault="00DE1282" w:rsidP="009F61B1">
          <w:pPr>
            <w:rPr>
              <w:rFonts w:ascii="Calibri" w:hAnsi="Calibri"/>
              <w:color w:val="000000"/>
              <w:sz w:val="20"/>
              <w:szCs w:val="20"/>
              <w:lang w:eastAsia="sk-SK"/>
            </w:rPr>
          </w:pPr>
          <w:r w:rsidRPr="009F61B1">
            <w:rPr>
              <w:rFonts w:ascii="Calibri" w:hAnsi="Calibri"/>
              <w:color w:val="000000"/>
              <w:sz w:val="20"/>
              <w:szCs w:val="20"/>
              <w:lang w:eastAsia="sk-SK"/>
            </w:rPr>
            <w:t xml:space="preserve">Poznámky </w:t>
          </w:r>
          <w:proofErr w:type="spellStart"/>
          <w:r w:rsidRPr="009F61B1">
            <w:rPr>
              <w:rFonts w:ascii="Calibri" w:hAnsi="Calibri"/>
              <w:color w:val="000000"/>
              <w:sz w:val="20"/>
              <w:szCs w:val="20"/>
              <w:lang w:eastAsia="sk-SK"/>
            </w:rPr>
            <w:t>Úč</w:t>
          </w:r>
          <w:proofErr w:type="spellEnd"/>
          <w:r w:rsidRPr="009F61B1">
            <w:rPr>
              <w:rFonts w:ascii="Calibri" w:hAnsi="Calibri"/>
              <w:color w:val="000000"/>
              <w:sz w:val="20"/>
              <w:szCs w:val="20"/>
              <w:lang w:eastAsia="sk-SK"/>
            </w:rPr>
            <w:t xml:space="preserve"> POD 3 - 01</w:t>
          </w:r>
        </w:p>
      </w:tc>
      <w:tc>
        <w:tcPr>
          <w:tcW w:w="280" w:type="dxa"/>
          <w:tcBorders>
            <w:top w:val="nil"/>
            <w:left w:val="nil"/>
            <w:bottom w:val="nil"/>
            <w:right w:val="nil"/>
          </w:tcBorders>
          <w:shd w:val="clear" w:color="auto" w:fill="auto"/>
          <w:vAlign w:val="bottom"/>
          <w:hideMark/>
        </w:tcPr>
        <w:p w:rsidR="00DE1282" w:rsidRPr="009F61B1" w:rsidRDefault="00DE1282"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DE1282" w:rsidRPr="009F61B1" w:rsidRDefault="00DE1282"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DE1282" w:rsidRPr="009F61B1" w:rsidRDefault="00DE1282"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DE1282" w:rsidRPr="009F61B1" w:rsidRDefault="00DE1282"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DE1282" w:rsidRPr="009F61B1" w:rsidRDefault="00DE1282"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DE1282" w:rsidRPr="009F61B1" w:rsidRDefault="00DE1282"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DE1282" w:rsidRPr="009F61B1" w:rsidRDefault="00DE1282"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DE1282" w:rsidRPr="009F61B1" w:rsidRDefault="00DE1282"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DE1282" w:rsidRPr="009F61B1" w:rsidRDefault="00DE1282"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DE1282" w:rsidRPr="009F61B1" w:rsidRDefault="00DE1282"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DE1282" w:rsidRPr="009F61B1" w:rsidRDefault="00DE128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DE1282" w:rsidRPr="009F61B1" w:rsidRDefault="00DE1282" w:rsidP="009F61B1">
          <w:pPr>
            <w:jc w:val="center"/>
            <w:rPr>
              <w:rFonts w:ascii="Calibri" w:hAnsi="Calibri"/>
              <w:color w:val="000000"/>
              <w:sz w:val="18"/>
              <w:szCs w:val="18"/>
              <w:lang w:eastAsia="sk-SK"/>
            </w:rPr>
          </w:pPr>
          <w:r w:rsidRPr="009F61B1">
            <w:rPr>
              <w:rFonts w:ascii="Calibri" w:hAnsi="Calibri"/>
              <w:color w:val="000000"/>
              <w:sz w:val="18"/>
              <w:szCs w:val="18"/>
              <w:lang w:eastAsia="sk-SK"/>
            </w:rPr>
            <w:t xml:space="preserve">                             </w:t>
          </w:r>
        </w:p>
      </w:tc>
      <w:tc>
        <w:tcPr>
          <w:tcW w:w="280" w:type="dxa"/>
          <w:tcBorders>
            <w:top w:val="nil"/>
            <w:left w:val="nil"/>
            <w:bottom w:val="nil"/>
            <w:right w:val="nil"/>
          </w:tcBorders>
          <w:shd w:val="clear" w:color="auto" w:fill="auto"/>
          <w:noWrap/>
          <w:vAlign w:val="bottom"/>
          <w:hideMark/>
        </w:tcPr>
        <w:p w:rsidR="00DE1282" w:rsidRPr="009F61B1" w:rsidRDefault="00DE128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DE1282" w:rsidRPr="009F61B1" w:rsidRDefault="00DE128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DE1282" w:rsidRPr="009F61B1" w:rsidRDefault="00DE128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DE1282" w:rsidRPr="009F61B1" w:rsidRDefault="00DE1282" w:rsidP="009F61B1">
          <w:pPr>
            <w:rPr>
              <w:rFonts w:ascii="Calibri" w:hAnsi="Calibri"/>
              <w:color w:val="000000"/>
              <w:lang w:eastAsia="sk-SK"/>
            </w:rPr>
          </w:pPr>
        </w:p>
      </w:tc>
      <w:tc>
        <w:tcPr>
          <w:tcW w:w="560" w:type="dxa"/>
          <w:gridSpan w:val="2"/>
          <w:tcBorders>
            <w:top w:val="nil"/>
            <w:left w:val="nil"/>
            <w:bottom w:val="nil"/>
            <w:right w:val="nil"/>
          </w:tcBorders>
          <w:shd w:val="clear" w:color="auto" w:fill="auto"/>
          <w:noWrap/>
          <w:vAlign w:val="bottom"/>
          <w:hideMark/>
        </w:tcPr>
        <w:p w:rsidR="00DE1282" w:rsidRPr="009F61B1" w:rsidRDefault="00DE1282" w:rsidP="009F61B1">
          <w:pPr>
            <w:jc w:val="center"/>
            <w:rPr>
              <w:rFonts w:ascii="Calibri" w:hAnsi="Calibri"/>
              <w:color w:val="000000"/>
              <w:sz w:val="18"/>
              <w:szCs w:val="18"/>
              <w:lang w:eastAsia="sk-SK"/>
            </w:rPr>
          </w:pPr>
          <w:r w:rsidRPr="009F61B1">
            <w:rPr>
              <w:rFonts w:ascii="Calibri" w:hAnsi="Calibri"/>
              <w:color w:val="000000"/>
              <w:sz w:val="18"/>
              <w:szCs w:val="18"/>
              <w:lang w:eastAsia="sk-SK"/>
            </w:rPr>
            <w:t>IČO</w:t>
          </w:r>
        </w:p>
      </w:tc>
      <w:tc>
        <w:tcPr>
          <w:tcW w:w="2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E1282" w:rsidRPr="009F61B1" w:rsidRDefault="00DE1282" w:rsidP="009F61B1">
          <w:pPr>
            <w:rPr>
              <w:rFonts w:ascii="Calibri" w:hAnsi="Calibri"/>
              <w:color w:val="000000"/>
              <w:lang w:eastAsia="sk-SK"/>
            </w:rPr>
          </w:pPr>
          <w:r>
            <w:rPr>
              <w:rFonts w:ascii="Calibri" w:hAnsi="Calibri"/>
              <w:color w:val="000000"/>
              <w:szCs w:val="22"/>
              <w:lang w:eastAsia="sk-SK"/>
            </w:rPr>
            <w:t>3</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DE1282" w:rsidRPr="009F61B1" w:rsidRDefault="00DE1282" w:rsidP="009F61B1">
          <w:pPr>
            <w:rPr>
              <w:rFonts w:ascii="Calibri" w:hAnsi="Calibri"/>
              <w:color w:val="000000"/>
              <w:lang w:eastAsia="sk-SK"/>
            </w:rPr>
          </w:pPr>
          <w:r>
            <w:rPr>
              <w:rFonts w:ascii="Calibri" w:hAnsi="Calibri"/>
              <w:color w:val="000000"/>
              <w:szCs w:val="22"/>
              <w:lang w:eastAsia="sk-SK"/>
            </w:rPr>
            <w:t>6</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DE1282" w:rsidRPr="009F61B1" w:rsidRDefault="00DE1282" w:rsidP="009F61B1">
          <w:pPr>
            <w:rPr>
              <w:rFonts w:ascii="Calibri" w:hAnsi="Calibri"/>
              <w:color w:val="000000"/>
              <w:lang w:eastAsia="sk-SK"/>
            </w:rPr>
          </w:pPr>
          <w:r>
            <w:rPr>
              <w:rFonts w:ascii="Calibri" w:hAnsi="Calibri"/>
              <w:color w:val="000000"/>
              <w:szCs w:val="22"/>
              <w:lang w:eastAsia="sk-SK"/>
            </w:rPr>
            <w:t>5</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DE1282" w:rsidRPr="009F61B1" w:rsidRDefault="00DE1282" w:rsidP="009F61B1">
          <w:pPr>
            <w:rPr>
              <w:rFonts w:ascii="Calibri" w:hAnsi="Calibri"/>
              <w:color w:val="000000"/>
              <w:lang w:eastAsia="sk-SK"/>
            </w:rPr>
          </w:pPr>
          <w:r>
            <w:rPr>
              <w:rFonts w:ascii="Calibri" w:hAnsi="Calibri"/>
              <w:color w:val="000000"/>
              <w:szCs w:val="22"/>
              <w:lang w:eastAsia="sk-SK"/>
            </w:rPr>
            <w:t>3</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DE1282" w:rsidRPr="009F61B1" w:rsidRDefault="00DE1282" w:rsidP="009F61B1">
          <w:pPr>
            <w:rPr>
              <w:rFonts w:ascii="Calibri" w:hAnsi="Calibri"/>
              <w:color w:val="000000"/>
              <w:lang w:eastAsia="sk-SK"/>
            </w:rPr>
          </w:pPr>
          <w:r>
            <w:rPr>
              <w:rFonts w:ascii="Calibri" w:hAnsi="Calibri"/>
              <w:color w:val="000000"/>
              <w:szCs w:val="22"/>
              <w:lang w:eastAsia="sk-SK"/>
            </w:rPr>
            <w:t>0</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DE1282" w:rsidRPr="009F61B1" w:rsidRDefault="00DE1282" w:rsidP="009F61B1">
          <w:pPr>
            <w:rPr>
              <w:rFonts w:ascii="Calibri" w:hAnsi="Calibri"/>
              <w:color w:val="000000"/>
              <w:lang w:eastAsia="sk-SK"/>
            </w:rPr>
          </w:pPr>
          <w:r>
            <w:rPr>
              <w:rFonts w:ascii="Calibri" w:hAnsi="Calibri"/>
              <w:color w:val="000000"/>
              <w:szCs w:val="22"/>
              <w:lang w:eastAsia="sk-SK"/>
            </w:rPr>
            <w:t>6</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DE1282" w:rsidRPr="009F61B1" w:rsidRDefault="00DE1282" w:rsidP="009F61B1">
          <w:pPr>
            <w:rPr>
              <w:rFonts w:ascii="Calibri" w:hAnsi="Calibri"/>
              <w:color w:val="000000"/>
              <w:lang w:eastAsia="sk-SK"/>
            </w:rPr>
          </w:pPr>
          <w:r>
            <w:rPr>
              <w:rFonts w:ascii="Calibri" w:hAnsi="Calibri"/>
              <w:color w:val="000000"/>
              <w:szCs w:val="22"/>
              <w:lang w:eastAsia="sk-SK"/>
            </w:rPr>
            <w:t>1</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DE1282" w:rsidRPr="009F61B1" w:rsidRDefault="00DE1282" w:rsidP="009F61B1">
          <w:pPr>
            <w:rPr>
              <w:rFonts w:ascii="Calibri" w:hAnsi="Calibri"/>
              <w:color w:val="000000"/>
              <w:lang w:eastAsia="sk-SK"/>
            </w:rPr>
          </w:pPr>
          <w:r>
            <w:rPr>
              <w:rFonts w:ascii="Calibri" w:hAnsi="Calibri"/>
              <w:color w:val="000000"/>
              <w:szCs w:val="22"/>
              <w:lang w:eastAsia="sk-SK"/>
            </w:rPr>
            <w:t>1</w:t>
          </w:r>
        </w:p>
      </w:tc>
    </w:tr>
    <w:tr w:rsidR="00DE1282" w:rsidRPr="009F61B1" w:rsidTr="009F61B1">
      <w:trPr>
        <w:trHeight w:val="60"/>
      </w:trPr>
      <w:tc>
        <w:tcPr>
          <w:tcW w:w="3640" w:type="dxa"/>
          <w:gridSpan w:val="13"/>
          <w:tcBorders>
            <w:top w:val="nil"/>
            <w:left w:val="nil"/>
            <w:bottom w:val="nil"/>
            <w:right w:val="nil"/>
          </w:tcBorders>
          <w:shd w:val="clear" w:color="auto" w:fill="auto"/>
          <w:noWrap/>
          <w:vAlign w:val="bottom"/>
          <w:hideMark/>
        </w:tcPr>
        <w:p w:rsidR="00DE1282" w:rsidRPr="009F61B1" w:rsidRDefault="00DE1282" w:rsidP="009F61B1">
          <w:pPr>
            <w:rPr>
              <w:b/>
              <w:bCs/>
              <w:color w:val="990099"/>
              <w:lang w:eastAsia="sk-SK"/>
            </w:rPr>
          </w:pPr>
          <w:r w:rsidRPr="009F61B1">
            <w:rPr>
              <w:b/>
              <w:bCs/>
              <w:color w:val="990099"/>
              <w:szCs w:val="22"/>
              <w:lang w:eastAsia="sk-SK"/>
            </w:rPr>
            <w:t xml:space="preserve">                                                                              </w:t>
          </w:r>
        </w:p>
      </w:tc>
      <w:tc>
        <w:tcPr>
          <w:tcW w:w="280" w:type="dxa"/>
          <w:tcBorders>
            <w:top w:val="nil"/>
            <w:left w:val="nil"/>
            <w:bottom w:val="nil"/>
            <w:right w:val="nil"/>
          </w:tcBorders>
          <w:shd w:val="clear" w:color="auto" w:fill="auto"/>
          <w:noWrap/>
          <w:vAlign w:val="bottom"/>
          <w:hideMark/>
        </w:tcPr>
        <w:p w:rsidR="00DE1282" w:rsidRPr="009F61B1" w:rsidRDefault="00DE128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DE1282" w:rsidRPr="009F61B1" w:rsidRDefault="00DE128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DE1282" w:rsidRPr="009F61B1" w:rsidRDefault="00DE128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DE1282" w:rsidRPr="009F61B1" w:rsidRDefault="00DE128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DE1282" w:rsidRPr="009F61B1" w:rsidRDefault="00DE128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DE1282" w:rsidRPr="009F61B1" w:rsidRDefault="00DE128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DE1282" w:rsidRPr="009F61B1" w:rsidRDefault="00DE128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DE1282" w:rsidRPr="009F61B1" w:rsidRDefault="00DE128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DE1282" w:rsidRPr="009F61B1" w:rsidRDefault="00DE128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DE1282" w:rsidRPr="009F61B1" w:rsidRDefault="00DE128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DE1282" w:rsidRPr="009F61B1" w:rsidRDefault="00DE1282" w:rsidP="009F61B1">
          <w:pPr>
            <w:rPr>
              <w:rFonts w:ascii="Calibri" w:hAnsi="Calibri"/>
              <w:color w:val="000000"/>
              <w:lang w:eastAsia="sk-SK"/>
            </w:rPr>
          </w:pPr>
        </w:p>
      </w:tc>
      <w:tc>
        <w:tcPr>
          <w:tcW w:w="265" w:type="dxa"/>
          <w:tcBorders>
            <w:top w:val="nil"/>
            <w:left w:val="nil"/>
            <w:bottom w:val="nil"/>
            <w:right w:val="nil"/>
          </w:tcBorders>
          <w:shd w:val="clear" w:color="auto" w:fill="auto"/>
          <w:noWrap/>
          <w:vAlign w:val="bottom"/>
          <w:hideMark/>
        </w:tcPr>
        <w:p w:rsidR="00DE1282" w:rsidRPr="009F61B1" w:rsidRDefault="00DE1282" w:rsidP="009F61B1">
          <w:pPr>
            <w:rPr>
              <w:rFonts w:ascii="Calibri" w:hAnsi="Calibri"/>
              <w:color w:val="000000"/>
              <w:lang w:eastAsia="sk-SK"/>
            </w:rPr>
          </w:pPr>
        </w:p>
      </w:tc>
      <w:tc>
        <w:tcPr>
          <w:tcW w:w="295" w:type="dxa"/>
          <w:tcBorders>
            <w:top w:val="nil"/>
            <w:left w:val="nil"/>
            <w:bottom w:val="nil"/>
            <w:right w:val="nil"/>
          </w:tcBorders>
          <w:shd w:val="clear" w:color="auto" w:fill="auto"/>
          <w:noWrap/>
          <w:vAlign w:val="bottom"/>
          <w:hideMark/>
        </w:tcPr>
        <w:p w:rsidR="00DE1282" w:rsidRPr="009F61B1" w:rsidRDefault="00DE128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DE1282" w:rsidRPr="009F61B1" w:rsidRDefault="00DE128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DE1282" w:rsidRPr="009F61B1" w:rsidRDefault="00DE128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DE1282" w:rsidRPr="009F61B1" w:rsidRDefault="00DE128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DE1282" w:rsidRPr="009F61B1" w:rsidRDefault="00DE128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DE1282" w:rsidRPr="009F61B1" w:rsidRDefault="00DE128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DE1282" w:rsidRPr="009F61B1" w:rsidRDefault="00DE128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DE1282" w:rsidRPr="009F61B1" w:rsidRDefault="00DE128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DE1282" w:rsidRPr="009F61B1" w:rsidRDefault="00DE1282" w:rsidP="009F61B1">
          <w:pPr>
            <w:rPr>
              <w:rFonts w:ascii="Calibri" w:hAnsi="Calibri"/>
              <w:color w:val="000000"/>
              <w:lang w:eastAsia="sk-SK"/>
            </w:rPr>
          </w:pPr>
        </w:p>
      </w:tc>
    </w:tr>
    <w:tr w:rsidR="00DE1282" w:rsidRPr="009F61B1" w:rsidTr="009F61B1">
      <w:trPr>
        <w:trHeight w:val="300"/>
      </w:trPr>
      <w:tc>
        <w:tcPr>
          <w:tcW w:w="280" w:type="dxa"/>
          <w:tcBorders>
            <w:top w:val="nil"/>
            <w:left w:val="nil"/>
            <w:bottom w:val="nil"/>
            <w:right w:val="nil"/>
          </w:tcBorders>
          <w:shd w:val="clear" w:color="auto" w:fill="auto"/>
          <w:noWrap/>
          <w:vAlign w:val="bottom"/>
          <w:hideMark/>
        </w:tcPr>
        <w:p w:rsidR="00DE1282" w:rsidRPr="009F61B1" w:rsidRDefault="00DE128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DE1282" w:rsidRPr="009F61B1" w:rsidRDefault="00DE128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DE1282" w:rsidRPr="009F61B1" w:rsidRDefault="00DE128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DE1282" w:rsidRPr="009F61B1" w:rsidRDefault="00DE128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DE1282" w:rsidRPr="009F61B1" w:rsidRDefault="00DE128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DE1282" w:rsidRPr="009F61B1" w:rsidRDefault="00DE128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DE1282" w:rsidRPr="009F61B1" w:rsidRDefault="00DE128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DE1282" w:rsidRPr="009F61B1" w:rsidRDefault="00DE128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DE1282" w:rsidRPr="009F61B1" w:rsidRDefault="00DE128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DE1282" w:rsidRPr="009F61B1" w:rsidRDefault="00DE128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DE1282" w:rsidRPr="009F61B1" w:rsidRDefault="00DE128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DE1282" w:rsidRPr="009F61B1" w:rsidRDefault="00DE128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DE1282" w:rsidRPr="009F61B1" w:rsidRDefault="00DE128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DE1282" w:rsidRPr="009F61B1" w:rsidRDefault="00DE128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DE1282" w:rsidRPr="009F61B1" w:rsidRDefault="00DE128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DE1282" w:rsidRPr="009F61B1" w:rsidRDefault="00DE128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DE1282" w:rsidRPr="009F61B1" w:rsidRDefault="00DE128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DE1282" w:rsidRPr="009F61B1" w:rsidRDefault="00DE128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DE1282" w:rsidRPr="009F61B1" w:rsidRDefault="00DE128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DE1282" w:rsidRPr="009F61B1" w:rsidRDefault="00DE128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DE1282" w:rsidRPr="009F61B1" w:rsidRDefault="00DE128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DE1282" w:rsidRPr="009F61B1" w:rsidRDefault="00DE1282" w:rsidP="009F61B1">
          <w:pPr>
            <w:rPr>
              <w:rFonts w:ascii="Calibri" w:hAnsi="Calibri"/>
              <w:color w:val="000000"/>
              <w:lang w:eastAsia="sk-SK"/>
            </w:rPr>
          </w:pPr>
        </w:p>
      </w:tc>
      <w:tc>
        <w:tcPr>
          <w:tcW w:w="560" w:type="dxa"/>
          <w:gridSpan w:val="2"/>
          <w:tcBorders>
            <w:top w:val="nil"/>
            <w:left w:val="nil"/>
            <w:bottom w:val="nil"/>
            <w:right w:val="nil"/>
          </w:tcBorders>
          <w:shd w:val="clear" w:color="auto" w:fill="auto"/>
          <w:noWrap/>
          <w:vAlign w:val="bottom"/>
          <w:hideMark/>
        </w:tcPr>
        <w:p w:rsidR="00DE1282" w:rsidRPr="009F61B1" w:rsidRDefault="00DE1282" w:rsidP="009F61B1">
          <w:pPr>
            <w:jc w:val="center"/>
            <w:rPr>
              <w:rFonts w:ascii="Calibri" w:hAnsi="Calibri"/>
              <w:color w:val="000000"/>
              <w:lang w:eastAsia="sk-SK"/>
            </w:rPr>
          </w:pPr>
          <w:r w:rsidRPr="009F61B1">
            <w:rPr>
              <w:rFonts w:ascii="Calibri" w:hAnsi="Calibri"/>
              <w:color w:val="000000"/>
              <w:szCs w:val="22"/>
              <w:lang w:eastAsia="sk-SK"/>
            </w:rPr>
            <w:t>DIČ</w:t>
          </w:r>
        </w:p>
      </w:tc>
      <w:tc>
        <w:tcPr>
          <w:tcW w:w="26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E1282" w:rsidRPr="009F61B1" w:rsidRDefault="00DE1282" w:rsidP="009F61B1">
          <w:pPr>
            <w:jc w:val="center"/>
            <w:rPr>
              <w:rFonts w:ascii="Calibri" w:hAnsi="Calibri"/>
              <w:color w:val="000000"/>
              <w:sz w:val="18"/>
              <w:szCs w:val="18"/>
              <w:lang w:eastAsia="sk-SK"/>
            </w:rPr>
          </w:pPr>
          <w:r w:rsidRPr="009F61B1">
            <w:rPr>
              <w:rFonts w:ascii="Calibri" w:hAnsi="Calibri"/>
              <w:color w:val="000000"/>
              <w:sz w:val="18"/>
              <w:szCs w:val="18"/>
              <w:lang w:eastAsia="sk-SK"/>
            </w:rPr>
            <w:t> </w:t>
          </w:r>
          <w:r>
            <w:rPr>
              <w:rFonts w:ascii="Calibri" w:hAnsi="Calibri"/>
              <w:color w:val="000000"/>
              <w:sz w:val="18"/>
              <w:szCs w:val="18"/>
              <w:lang w:eastAsia="sk-SK"/>
            </w:rPr>
            <w:t>2</w:t>
          </w:r>
        </w:p>
      </w:tc>
      <w:tc>
        <w:tcPr>
          <w:tcW w:w="295" w:type="dxa"/>
          <w:tcBorders>
            <w:top w:val="single" w:sz="4" w:space="0" w:color="auto"/>
            <w:left w:val="nil"/>
            <w:bottom w:val="single" w:sz="4" w:space="0" w:color="auto"/>
            <w:right w:val="single" w:sz="4" w:space="0" w:color="auto"/>
          </w:tcBorders>
          <w:shd w:val="clear" w:color="auto" w:fill="auto"/>
          <w:noWrap/>
          <w:vAlign w:val="bottom"/>
          <w:hideMark/>
        </w:tcPr>
        <w:p w:rsidR="00DE1282" w:rsidRPr="009F61B1" w:rsidRDefault="00DE1282" w:rsidP="009F61B1">
          <w:pPr>
            <w:rPr>
              <w:rFonts w:ascii="Calibri" w:hAnsi="Calibri"/>
              <w:color w:val="000000"/>
              <w:lang w:eastAsia="sk-SK"/>
            </w:rPr>
          </w:pPr>
          <w:r>
            <w:rPr>
              <w:rFonts w:ascii="Calibri" w:hAnsi="Calibri"/>
              <w:color w:val="000000"/>
              <w:szCs w:val="22"/>
              <w:lang w:eastAsia="sk-SK"/>
            </w:rPr>
            <w:t>0</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DE1282" w:rsidRPr="009F61B1" w:rsidRDefault="00DE1282" w:rsidP="009F61B1">
          <w:pPr>
            <w:rPr>
              <w:rFonts w:ascii="Calibri" w:hAnsi="Calibri"/>
              <w:color w:val="000000"/>
              <w:lang w:eastAsia="sk-SK"/>
            </w:rPr>
          </w:pPr>
          <w:r>
            <w:rPr>
              <w:rFonts w:ascii="Calibri" w:hAnsi="Calibri"/>
              <w:color w:val="000000"/>
              <w:szCs w:val="22"/>
              <w:lang w:eastAsia="sk-SK"/>
            </w:rPr>
            <w:t>2</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DE1282" w:rsidRPr="009F61B1" w:rsidRDefault="00DE1282" w:rsidP="009F61B1">
          <w:pPr>
            <w:rPr>
              <w:rFonts w:ascii="Calibri" w:hAnsi="Calibri"/>
              <w:color w:val="000000"/>
              <w:lang w:eastAsia="sk-SK"/>
            </w:rPr>
          </w:pPr>
          <w:r>
            <w:rPr>
              <w:rFonts w:ascii="Calibri" w:hAnsi="Calibri"/>
              <w:color w:val="000000"/>
              <w:szCs w:val="22"/>
              <w:lang w:eastAsia="sk-SK"/>
            </w:rPr>
            <w:t>0</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DE1282" w:rsidRPr="009F61B1" w:rsidRDefault="00DE1282" w:rsidP="009F61B1">
          <w:pPr>
            <w:rPr>
              <w:rFonts w:ascii="Calibri" w:hAnsi="Calibri"/>
              <w:color w:val="000000"/>
              <w:lang w:eastAsia="sk-SK"/>
            </w:rPr>
          </w:pPr>
          <w:r>
            <w:rPr>
              <w:rFonts w:ascii="Calibri" w:hAnsi="Calibri"/>
              <w:color w:val="000000"/>
              <w:szCs w:val="22"/>
              <w:lang w:eastAsia="sk-SK"/>
            </w:rPr>
            <w:t>1</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DE1282" w:rsidRPr="009F61B1" w:rsidRDefault="00DE1282" w:rsidP="009F61B1">
          <w:pPr>
            <w:rPr>
              <w:rFonts w:ascii="Calibri" w:hAnsi="Calibri"/>
              <w:color w:val="000000"/>
              <w:lang w:eastAsia="sk-SK"/>
            </w:rPr>
          </w:pPr>
          <w:r>
            <w:rPr>
              <w:rFonts w:ascii="Calibri" w:hAnsi="Calibri"/>
              <w:color w:val="000000"/>
              <w:szCs w:val="22"/>
              <w:lang w:eastAsia="sk-SK"/>
            </w:rPr>
            <w:t>4</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DE1282" w:rsidRPr="009F61B1" w:rsidRDefault="00DE1282" w:rsidP="009F61B1">
          <w:pPr>
            <w:rPr>
              <w:rFonts w:ascii="Calibri" w:hAnsi="Calibri"/>
              <w:color w:val="000000"/>
              <w:lang w:eastAsia="sk-SK"/>
            </w:rPr>
          </w:pPr>
          <w:r>
            <w:rPr>
              <w:rFonts w:ascii="Calibri" w:hAnsi="Calibri"/>
              <w:color w:val="000000"/>
              <w:szCs w:val="22"/>
              <w:lang w:eastAsia="sk-SK"/>
            </w:rPr>
            <w:t>4</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DE1282" w:rsidRPr="009F61B1" w:rsidRDefault="00DE1282" w:rsidP="009F61B1">
          <w:pPr>
            <w:rPr>
              <w:rFonts w:ascii="Calibri" w:hAnsi="Calibri"/>
              <w:color w:val="000000"/>
              <w:lang w:eastAsia="sk-SK"/>
            </w:rPr>
          </w:pPr>
          <w:r>
            <w:rPr>
              <w:rFonts w:ascii="Calibri" w:hAnsi="Calibri"/>
              <w:color w:val="000000"/>
              <w:szCs w:val="22"/>
              <w:lang w:eastAsia="sk-SK"/>
            </w:rPr>
            <w:t>0</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DE1282" w:rsidRPr="009F61B1" w:rsidRDefault="00DE1282" w:rsidP="009F61B1">
          <w:pPr>
            <w:rPr>
              <w:rFonts w:ascii="Calibri" w:hAnsi="Calibri"/>
              <w:color w:val="000000"/>
              <w:lang w:eastAsia="sk-SK"/>
            </w:rPr>
          </w:pPr>
          <w:r>
            <w:rPr>
              <w:rFonts w:ascii="Calibri" w:hAnsi="Calibri"/>
              <w:color w:val="000000"/>
              <w:szCs w:val="22"/>
              <w:lang w:eastAsia="sk-SK"/>
            </w:rPr>
            <w:t>2</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DE1282" w:rsidRPr="009F61B1" w:rsidRDefault="00DE1282" w:rsidP="009F61B1">
          <w:pPr>
            <w:rPr>
              <w:rFonts w:ascii="Calibri" w:hAnsi="Calibri"/>
              <w:color w:val="000000"/>
              <w:lang w:eastAsia="sk-SK"/>
            </w:rPr>
          </w:pPr>
          <w:r>
            <w:rPr>
              <w:rFonts w:ascii="Calibri" w:hAnsi="Calibri"/>
              <w:color w:val="000000"/>
              <w:szCs w:val="22"/>
              <w:lang w:eastAsia="sk-SK"/>
            </w:rPr>
            <w:t>7</w:t>
          </w:r>
        </w:p>
      </w:tc>
    </w:tr>
  </w:tbl>
  <w:p w:rsidR="00DE1282" w:rsidRPr="009F61B1" w:rsidRDefault="00DE1282" w:rsidP="009F61B1">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31AF9D8"/>
    <w:multiLevelType w:val="hybridMultilevel"/>
    <w:tmpl w:val="93BE6319"/>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86C9D277"/>
    <w:multiLevelType w:val="hybridMultilevel"/>
    <w:tmpl w:val="43C7FAF7"/>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8AB163CE"/>
    <w:multiLevelType w:val="hybridMultilevel"/>
    <w:tmpl w:val="393334BA"/>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97D434C9"/>
    <w:multiLevelType w:val="hybridMultilevel"/>
    <w:tmpl w:val="739774FB"/>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B003995B"/>
    <w:multiLevelType w:val="hybridMultilevel"/>
    <w:tmpl w:val="85CD00A0"/>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BA42879A"/>
    <w:multiLevelType w:val="hybridMultilevel"/>
    <w:tmpl w:val="8554CC3B"/>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C2358A2E"/>
    <w:multiLevelType w:val="hybridMultilevel"/>
    <w:tmpl w:val="B5BE2338"/>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nsid w:val="CCE85D92"/>
    <w:multiLevelType w:val="hybridMultilevel"/>
    <w:tmpl w:val="1E5403A0"/>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nsid w:val="D3E895BD"/>
    <w:multiLevelType w:val="hybridMultilevel"/>
    <w:tmpl w:val="DE170334"/>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nsid w:val="D9DCA714"/>
    <w:multiLevelType w:val="hybridMultilevel"/>
    <w:tmpl w:val="9180CEA2"/>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nsid w:val="E4D16826"/>
    <w:multiLevelType w:val="hybridMultilevel"/>
    <w:tmpl w:val="3315769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nsid w:val="EBD2406A"/>
    <w:multiLevelType w:val="hybridMultilevel"/>
    <w:tmpl w:val="D76DC322"/>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nsid w:val="FC7F2FF5"/>
    <w:multiLevelType w:val="hybridMultilevel"/>
    <w:tmpl w:val="91848975"/>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nsid w:val="04C51596"/>
    <w:multiLevelType w:val="hybridMultilevel"/>
    <w:tmpl w:val="DAAC3EDC"/>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nsid w:val="17076440"/>
    <w:multiLevelType w:val="hybridMultilevel"/>
    <w:tmpl w:val="A92F6617"/>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nsid w:val="19040644"/>
    <w:multiLevelType w:val="hybridMultilevel"/>
    <w:tmpl w:val="BC322941"/>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
    <w:nsid w:val="26ABF67C"/>
    <w:multiLevelType w:val="hybridMultilevel"/>
    <w:tmpl w:val="282164B8"/>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7">
    <w:nsid w:val="2761D06A"/>
    <w:multiLevelType w:val="hybridMultilevel"/>
    <w:tmpl w:val="FE64172C"/>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8">
    <w:nsid w:val="2E26CF41"/>
    <w:multiLevelType w:val="hybridMultilevel"/>
    <w:tmpl w:val="C2BA95D6"/>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9">
    <w:nsid w:val="3B885173"/>
    <w:multiLevelType w:val="hybridMultilevel"/>
    <w:tmpl w:val="30E73EA8"/>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0">
    <w:nsid w:val="494502AF"/>
    <w:multiLevelType w:val="hybridMultilevel"/>
    <w:tmpl w:val="5DD37FAB"/>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1">
    <w:nsid w:val="60B72398"/>
    <w:multiLevelType w:val="singleLevel"/>
    <w:tmpl w:val="6C48A86A"/>
    <w:lvl w:ilvl="0">
      <w:start w:val="2"/>
      <w:numFmt w:val="bullet"/>
      <w:lvlText w:val="-"/>
      <w:lvlJc w:val="left"/>
      <w:pPr>
        <w:tabs>
          <w:tab w:val="num" w:pos="360"/>
        </w:tabs>
        <w:ind w:left="360" w:hanging="360"/>
      </w:pPr>
      <w:rPr>
        <w:rFonts w:ascii="Times New Roman" w:hAnsi="Times New Roman" w:hint="default"/>
      </w:rPr>
    </w:lvl>
  </w:abstractNum>
  <w:abstractNum w:abstractNumId="22">
    <w:nsid w:val="6130671E"/>
    <w:multiLevelType w:val="hybridMultilevel"/>
    <w:tmpl w:val="6FA69127"/>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3">
    <w:nsid w:val="7635351D"/>
    <w:multiLevelType w:val="hybridMultilevel"/>
    <w:tmpl w:val="236A5C92"/>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4">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4"/>
  </w:num>
  <w:num w:numId="2">
    <w:abstractNumId w:val="13"/>
  </w:num>
  <w:num w:numId="3">
    <w:abstractNumId w:val="16"/>
  </w:num>
  <w:num w:numId="4">
    <w:abstractNumId w:val="6"/>
  </w:num>
  <w:num w:numId="5">
    <w:abstractNumId w:val="20"/>
  </w:num>
  <w:num w:numId="6">
    <w:abstractNumId w:val="5"/>
  </w:num>
  <w:num w:numId="7">
    <w:abstractNumId w:val="1"/>
  </w:num>
  <w:num w:numId="8">
    <w:abstractNumId w:val="7"/>
  </w:num>
  <w:num w:numId="9">
    <w:abstractNumId w:val="10"/>
  </w:num>
  <w:num w:numId="10">
    <w:abstractNumId w:val="0"/>
  </w:num>
  <w:num w:numId="11">
    <w:abstractNumId w:val="2"/>
  </w:num>
  <w:num w:numId="12">
    <w:abstractNumId w:val="3"/>
  </w:num>
  <w:num w:numId="13">
    <w:abstractNumId w:val="23"/>
  </w:num>
  <w:num w:numId="14">
    <w:abstractNumId w:val="19"/>
  </w:num>
  <w:num w:numId="15">
    <w:abstractNumId w:val="12"/>
  </w:num>
  <w:num w:numId="16">
    <w:abstractNumId w:val="14"/>
  </w:num>
  <w:num w:numId="17">
    <w:abstractNumId w:val="18"/>
  </w:num>
  <w:num w:numId="18">
    <w:abstractNumId w:val="8"/>
  </w:num>
  <w:num w:numId="19">
    <w:abstractNumId w:val="15"/>
  </w:num>
  <w:num w:numId="20">
    <w:abstractNumId w:val="9"/>
  </w:num>
  <w:num w:numId="21">
    <w:abstractNumId w:val="17"/>
  </w:num>
  <w:num w:numId="22">
    <w:abstractNumId w:val="22"/>
  </w:num>
  <w:num w:numId="23">
    <w:abstractNumId w:val="11"/>
  </w:num>
  <w:num w:numId="24">
    <w:abstractNumId w:val="21"/>
  </w:num>
  <w:num w:numId="25">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1AF2"/>
    <w:rsid w:val="001A6CC5"/>
    <w:rsid w:val="00210A3D"/>
    <w:rsid w:val="00212BA4"/>
    <w:rsid w:val="00301869"/>
    <w:rsid w:val="00311859"/>
    <w:rsid w:val="00394B5E"/>
    <w:rsid w:val="003C5BEE"/>
    <w:rsid w:val="003E7C14"/>
    <w:rsid w:val="00441AF2"/>
    <w:rsid w:val="004C5702"/>
    <w:rsid w:val="00545115"/>
    <w:rsid w:val="00553664"/>
    <w:rsid w:val="00566BAF"/>
    <w:rsid w:val="00583F40"/>
    <w:rsid w:val="00612041"/>
    <w:rsid w:val="00620BB9"/>
    <w:rsid w:val="006431D6"/>
    <w:rsid w:val="006B0E20"/>
    <w:rsid w:val="006B195D"/>
    <w:rsid w:val="006B790E"/>
    <w:rsid w:val="00873265"/>
    <w:rsid w:val="008E7EEE"/>
    <w:rsid w:val="00946B62"/>
    <w:rsid w:val="00956CE7"/>
    <w:rsid w:val="009F61B1"/>
    <w:rsid w:val="00A374EC"/>
    <w:rsid w:val="00AB216E"/>
    <w:rsid w:val="00B774FB"/>
    <w:rsid w:val="00BE78B3"/>
    <w:rsid w:val="00C839EE"/>
    <w:rsid w:val="00CC0DBE"/>
    <w:rsid w:val="00D11923"/>
    <w:rsid w:val="00D97DF3"/>
    <w:rsid w:val="00DE1282"/>
    <w:rsid w:val="00EA321B"/>
    <w:rsid w:val="00EC17AA"/>
    <w:rsid w:val="00F1619E"/>
    <w:rsid w:val="00F245F8"/>
    <w:rsid w:val="00F27502"/>
    <w:rsid w:val="00F351C4"/>
    <w:rsid w:val="00F518C5"/>
    <w:rsid w:val="00FE48E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9F61B1"/>
    <w:pPr>
      <w:spacing w:after="0" w:line="240" w:lineRule="auto"/>
    </w:pPr>
    <w:rPr>
      <w:rFonts w:ascii="Arial Narrow" w:eastAsia="Times New Roman" w:hAnsi="Arial Narrow" w:cs="Times New Roman"/>
      <w:szCs w:val="24"/>
    </w:rPr>
  </w:style>
  <w:style w:type="paragraph" w:styleId="Nadpis1">
    <w:name w:val="heading 1"/>
    <w:basedOn w:val="Normlny"/>
    <w:next w:val="Normlny"/>
    <w:link w:val="Nadpis1Char"/>
    <w:uiPriority w:val="99"/>
    <w:qFormat/>
    <w:rsid w:val="006B0E20"/>
    <w:pPr>
      <w:keepNext/>
      <w:spacing w:before="240" w:after="60"/>
      <w:outlineLvl w:val="0"/>
    </w:pPr>
    <w:rPr>
      <w:rFonts w:ascii="Cambria" w:hAnsi="Cambria"/>
      <w:b/>
      <w:bCs/>
      <w:kern w:val="32"/>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Default">
    <w:name w:val="Default"/>
    <w:rsid w:val="00441AF2"/>
    <w:pPr>
      <w:autoSpaceDE w:val="0"/>
      <w:autoSpaceDN w:val="0"/>
      <w:adjustRightInd w:val="0"/>
      <w:spacing w:after="0" w:line="240" w:lineRule="auto"/>
    </w:pPr>
    <w:rPr>
      <w:rFonts w:ascii="Arial" w:hAnsi="Arial" w:cs="Arial"/>
      <w:color w:val="000000"/>
      <w:sz w:val="24"/>
      <w:szCs w:val="24"/>
    </w:rPr>
  </w:style>
  <w:style w:type="paragraph" w:styleId="Hlavika">
    <w:name w:val="header"/>
    <w:basedOn w:val="Normlny"/>
    <w:link w:val="HlavikaChar"/>
    <w:uiPriority w:val="99"/>
    <w:unhideWhenUsed/>
    <w:rsid w:val="00441AF2"/>
    <w:pPr>
      <w:tabs>
        <w:tab w:val="center" w:pos="4536"/>
        <w:tab w:val="right" w:pos="9072"/>
      </w:tabs>
    </w:pPr>
  </w:style>
  <w:style w:type="character" w:customStyle="1" w:styleId="HlavikaChar">
    <w:name w:val="Hlavička Char"/>
    <w:basedOn w:val="Predvolenpsmoodseku"/>
    <w:link w:val="Hlavika"/>
    <w:uiPriority w:val="99"/>
    <w:rsid w:val="00441AF2"/>
  </w:style>
  <w:style w:type="paragraph" w:styleId="Pta">
    <w:name w:val="footer"/>
    <w:basedOn w:val="Normlny"/>
    <w:link w:val="PtaChar"/>
    <w:uiPriority w:val="99"/>
    <w:unhideWhenUsed/>
    <w:rsid w:val="00441AF2"/>
    <w:pPr>
      <w:tabs>
        <w:tab w:val="center" w:pos="4536"/>
        <w:tab w:val="right" w:pos="9072"/>
      </w:tabs>
    </w:pPr>
  </w:style>
  <w:style w:type="character" w:customStyle="1" w:styleId="PtaChar">
    <w:name w:val="Päta Char"/>
    <w:basedOn w:val="Predvolenpsmoodseku"/>
    <w:link w:val="Pta"/>
    <w:uiPriority w:val="99"/>
    <w:rsid w:val="00441AF2"/>
  </w:style>
  <w:style w:type="paragraph" w:styleId="Odsekzoznamu">
    <w:name w:val="List Paragraph"/>
    <w:basedOn w:val="Normlny"/>
    <w:uiPriority w:val="34"/>
    <w:qFormat/>
    <w:rsid w:val="009F61B1"/>
    <w:pPr>
      <w:spacing w:after="200" w:line="276" w:lineRule="auto"/>
      <w:ind w:left="720"/>
      <w:contextualSpacing/>
    </w:pPr>
    <w:rPr>
      <w:rFonts w:ascii="Calibri" w:eastAsia="Calibri" w:hAnsi="Calibri"/>
      <w:szCs w:val="22"/>
    </w:rPr>
  </w:style>
  <w:style w:type="paragraph" w:customStyle="1" w:styleId="TopHeader">
    <w:name w:val="Top Header"/>
    <w:basedOn w:val="Normlny"/>
    <w:qFormat/>
    <w:rsid w:val="00301869"/>
    <w:pPr>
      <w:jc w:val="center"/>
    </w:pPr>
    <w:rPr>
      <w:b/>
      <w:bCs/>
      <w:szCs w:val="22"/>
    </w:rPr>
  </w:style>
  <w:style w:type="paragraph" w:styleId="Zkladntext">
    <w:name w:val="Body Text"/>
    <w:basedOn w:val="Normlny"/>
    <w:link w:val="ZkladntextChar"/>
    <w:uiPriority w:val="99"/>
    <w:rsid w:val="00301869"/>
    <w:pPr>
      <w:jc w:val="both"/>
    </w:pPr>
    <w:rPr>
      <w:rFonts w:ascii="Times New Roman" w:hAnsi="Times New Roman"/>
      <w:b/>
      <w:bCs/>
      <w:sz w:val="24"/>
      <w:lang w:eastAsia="cs-CZ"/>
    </w:rPr>
  </w:style>
  <w:style w:type="character" w:customStyle="1" w:styleId="ZkladntextChar">
    <w:name w:val="Základný text Char"/>
    <w:basedOn w:val="Predvolenpsmoodseku"/>
    <w:link w:val="Zkladntext"/>
    <w:uiPriority w:val="99"/>
    <w:rsid w:val="00301869"/>
    <w:rPr>
      <w:rFonts w:ascii="Times New Roman" w:eastAsia="Times New Roman" w:hAnsi="Times New Roman" w:cs="Times New Roman"/>
      <w:b/>
      <w:bCs/>
      <w:sz w:val="24"/>
      <w:szCs w:val="24"/>
      <w:lang w:eastAsia="cs-CZ"/>
    </w:rPr>
  </w:style>
  <w:style w:type="paragraph" w:customStyle="1" w:styleId="Tabulka">
    <w:name w:val="Tabulka"/>
    <w:basedOn w:val="Normlny"/>
    <w:rsid w:val="00301869"/>
    <w:rPr>
      <w:rFonts w:ascii="Times New Roman" w:hAnsi="Times New Roman"/>
      <w:color w:val="000000"/>
      <w:sz w:val="18"/>
      <w:szCs w:val="20"/>
    </w:rPr>
  </w:style>
  <w:style w:type="paragraph" w:customStyle="1" w:styleId="Pismenka">
    <w:name w:val="Pismenka"/>
    <w:basedOn w:val="Zkladntext"/>
    <w:rsid w:val="00301869"/>
    <w:pPr>
      <w:numPr>
        <w:numId w:val="25"/>
      </w:numPr>
      <w:tabs>
        <w:tab w:val="clear" w:pos="360"/>
        <w:tab w:val="num" w:pos="426"/>
      </w:tabs>
      <w:ind w:hanging="426"/>
    </w:pPr>
    <w:rPr>
      <w:bCs w:val="0"/>
      <w:sz w:val="18"/>
      <w:szCs w:val="20"/>
      <w:lang w:eastAsia="en-US"/>
    </w:rPr>
  </w:style>
  <w:style w:type="character" w:customStyle="1" w:styleId="Nadpis1Char">
    <w:name w:val="Nadpis 1 Char"/>
    <w:basedOn w:val="Predvolenpsmoodseku"/>
    <w:link w:val="Nadpis1"/>
    <w:uiPriority w:val="99"/>
    <w:rsid w:val="006B0E20"/>
    <w:rPr>
      <w:rFonts w:ascii="Cambria" w:eastAsia="Times New Roman" w:hAnsi="Cambria" w:cs="Times New Roman"/>
      <w:b/>
      <w:bCs/>
      <w:kern w:val="32"/>
      <w:sz w:val="32"/>
      <w:szCs w:val="32"/>
    </w:rPr>
  </w:style>
  <w:style w:type="paragraph" w:styleId="Nzov">
    <w:name w:val="Title"/>
    <w:basedOn w:val="Normlny"/>
    <w:next w:val="Normlny"/>
    <w:link w:val="NzovChar"/>
    <w:uiPriority w:val="99"/>
    <w:qFormat/>
    <w:rsid w:val="006B0E20"/>
    <w:pPr>
      <w:keepNext/>
      <w:spacing w:before="100" w:beforeAutospacing="1" w:after="220"/>
      <w:jc w:val="center"/>
      <w:outlineLvl w:val="0"/>
    </w:pPr>
    <w:rPr>
      <w:b/>
      <w:bCs/>
      <w:kern w:val="28"/>
      <w:szCs w:val="32"/>
    </w:rPr>
  </w:style>
  <w:style w:type="character" w:customStyle="1" w:styleId="NzovChar">
    <w:name w:val="Názov Char"/>
    <w:basedOn w:val="Predvolenpsmoodseku"/>
    <w:link w:val="Nzov"/>
    <w:uiPriority w:val="99"/>
    <w:rsid w:val="006B0E20"/>
    <w:rPr>
      <w:rFonts w:ascii="Arial Narrow" w:eastAsia="Times New Roman" w:hAnsi="Arial Narrow" w:cs="Times New Roman"/>
      <w:b/>
      <w:bCs/>
      <w:kern w:val="28"/>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9F61B1"/>
    <w:pPr>
      <w:spacing w:after="0" w:line="240" w:lineRule="auto"/>
    </w:pPr>
    <w:rPr>
      <w:rFonts w:ascii="Arial Narrow" w:eastAsia="Times New Roman" w:hAnsi="Arial Narrow" w:cs="Times New Roman"/>
      <w:szCs w:val="24"/>
    </w:rPr>
  </w:style>
  <w:style w:type="paragraph" w:styleId="Nadpis1">
    <w:name w:val="heading 1"/>
    <w:basedOn w:val="Normlny"/>
    <w:next w:val="Normlny"/>
    <w:link w:val="Nadpis1Char"/>
    <w:uiPriority w:val="99"/>
    <w:qFormat/>
    <w:rsid w:val="006B0E20"/>
    <w:pPr>
      <w:keepNext/>
      <w:spacing w:before="240" w:after="60"/>
      <w:outlineLvl w:val="0"/>
    </w:pPr>
    <w:rPr>
      <w:rFonts w:ascii="Cambria" w:hAnsi="Cambria"/>
      <w:b/>
      <w:bCs/>
      <w:kern w:val="32"/>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Default">
    <w:name w:val="Default"/>
    <w:rsid w:val="00441AF2"/>
    <w:pPr>
      <w:autoSpaceDE w:val="0"/>
      <w:autoSpaceDN w:val="0"/>
      <w:adjustRightInd w:val="0"/>
      <w:spacing w:after="0" w:line="240" w:lineRule="auto"/>
    </w:pPr>
    <w:rPr>
      <w:rFonts w:ascii="Arial" w:hAnsi="Arial" w:cs="Arial"/>
      <w:color w:val="000000"/>
      <w:sz w:val="24"/>
      <w:szCs w:val="24"/>
    </w:rPr>
  </w:style>
  <w:style w:type="paragraph" w:styleId="Hlavika">
    <w:name w:val="header"/>
    <w:basedOn w:val="Normlny"/>
    <w:link w:val="HlavikaChar"/>
    <w:uiPriority w:val="99"/>
    <w:unhideWhenUsed/>
    <w:rsid w:val="00441AF2"/>
    <w:pPr>
      <w:tabs>
        <w:tab w:val="center" w:pos="4536"/>
        <w:tab w:val="right" w:pos="9072"/>
      </w:tabs>
    </w:pPr>
  </w:style>
  <w:style w:type="character" w:customStyle="1" w:styleId="HlavikaChar">
    <w:name w:val="Hlavička Char"/>
    <w:basedOn w:val="Predvolenpsmoodseku"/>
    <w:link w:val="Hlavika"/>
    <w:uiPriority w:val="99"/>
    <w:rsid w:val="00441AF2"/>
  </w:style>
  <w:style w:type="paragraph" w:styleId="Pta">
    <w:name w:val="footer"/>
    <w:basedOn w:val="Normlny"/>
    <w:link w:val="PtaChar"/>
    <w:uiPriority w:val="99"/>
    <w:unhideWhenUsed/>
    <w:rsid w:val="00441AF2"/>
    <w:pPr>
      <w:tabs>
        <w:tab w:val="center" w:pos="4536"/>
        <w:tab w:val="right" w:pos="9072"/>
      </w:tabs>
    </w:pPr>
  </w:style>
  <w:style w:type="character" w:customStyle="1" w:styleId="PtaChar">
    <w:name w:val="Päta Char"/>
    <w:basedOn w:val="Predvolenpsmoodseku"/>
    <w:link w:val="Pta"/>
    <w:uiPriority w:val="99"/>
    <w:rsid w:val="00441AF2"/>
  </w:style>
  <w:style w:type="paragraph" w:styleId="Odsekzoznamu">
    <w:name w:val="List Paragraph"/>
    <w:basedOn w:val="Normlny"/>
    <w:uiPriority w:val="34"/>
    <w:qFormat/>
    <w:rsid w:val="009F61B1"/>
    <w:pPr>
      <w:spacing w:after="200" w:line="276" w:lineRule="auto"/>
      <w:ind w:left="720"/>
      <w:contextualSpacing/>
    </w:pPr>
    <w:rPr>
      <w:rFonts w:ascii="Calibri" w:eastAsia="Calibri" w:hAnsi="Calibri"/>
      <w:szCs w:val="22"/>
    </w:rPr>
  </w:style>
  <w:style w:type="paragraph" w:customStyle="1" w:styleId="TopHeader">
    <w:name w:val="Top Header"/>
    <w:basedOn w:val="Normlny"/>
    <w:qFormat/>
    <w:rsid w:val="00301869"/>
    <w:pPr>
      <w:jc w:val="center"/>
    </w:pPr>
    <w:rPr>
      <w:b/>
      <w:bCs/>
      <w:szCs w:val="22"/>
    </w:rPr>
  </w:style>
  <w:style w:type="paragraph" w:styleId="Zkladntext">
    <w:name w:val="Body Text"/>
    <w:basedOn w:val="Normlny"/>
    <w:link w:val="ZkladntextChar"/>
    <w:uiPriority w:val="99"/>
    <w:rsid w:val="00301869"/>
    <w:pPr>
      <w:jc w:val="both"/>
    </w:pPr>
    <w:rPr>
      <w:rFonts w:ascii="Times New Roman" w:hAnsi="Times New Roman"/>
      <w:b/>
      <w:bCs/>
      <w:sz w:val="24"/>
      <w:lang w:eastAsia="cs-CZ"/>
    </w:rPr>
  </w:style>
  <w:style w:type="character" w:customStyle="1" w:styleId="ZkladntextChar">
    <w:name w:val="Základný text Char"/>
    <w:basedOn w:val="Predvolenpsmoodseku"/>
    <w:link w:val="Zkladntext"/>
    <w:uiPriority w:val="99"/>
    <w:rsid w:val="00301869"/>
    <w:rPr>
      <w:rFonts w:ascii="Times New Roman" w:eastAsia="Times New Roman" w:hAnsi="Times New Roman" w:cs="Times New Roman"/>
      <w:b/>
      <w:bCs/>
      <w:sz w:val="24"/>
      <w:szCs w:val="24"/>
      <w:lang w:eastAsia="cs-CZ"/>
    </w:rPr>
  </w:style>
  <w:style w:type="paragraph" w:customStyle="1" w:styleId="Tabulka">
    <w:name w:val="Tabulka"/>
    <w:basedOn w:val="Normlny"/>
    <w:rsid w:val="00301869"/>
    <w:rPr>
      <w:rFonts w:ascii="Times New Roman" w:hAnsi="Times New Roman"/>
      <w:color w:val="000000"/>
      <w:sz w:val="18"/>
      <w:szCs w:val="20"/>
    </w:rPr>
  </w:style>
  <w:style w:type="paragraph" w:customStyle="1" w:styleId="Pismenka">
    <w:name w:val="Pismenka"/>
    <w:basedOn w:val="Zkladntext"/>
    <w:rsid w:val="00301869"/>
    <w:pPr>
      <w:numPr>
        <w:numId w:val="25"/>
      </w:numPr>
      <w:tabs>
        <w:tab w:val="clear" w:pos="360"/>
        <w:tab w:val="num" w:pos="426"/>
      </w:tabs>
      <w:ind w:hanging="426"/>
    </w:pPr>
    <w:rPr>
      <w:bCs w:val="0"/>
      <w:sz w:val="18"/>
      <w:szCs w:val="20"/>
      <w:lang w:eastAsia="en-US"/>
    </w:rPr>
  </w:style>
  <w:style w:type="character" w:customStyle="1" w:styleId="Nadpis1Char">
    <w:name w:val="Nadpis 1 Char"/>
    <w:basedOn w:val="Predvolenpsmoodseku"/>
    <w:link w:val="Nadpis1"/>
    <w:uiPriority w:val="99"/>
    <w:rsid w:val="006B0E20"/>
    <w:rPr>
      <w:rFonts w:ascii="Cambria" w:eastAsia="Times New Roman" w:hAnsi="Cambria" w:cs="Times New Roman"/>
      <w:b/>
      <w:bCs/>
      <w:kern w:val="32"/>
      <w:sz w:val="32"/>
      <w:szCs w:val="32"/>
    </w:rPr>
  </w:style>
  <w:style w:type="paragraph" w:styleId="Nzov">
    <w:name w:val="Title"/>
    <w:basedOn w:val="Normlny"/>
    <w:next w:val="Normlny"/>
    <w:link w:val="NzovChar"/>
    <w:uiPriority w:val="99"/>
    <w:qFormat/>
    <w:rsid w:val="006B0E20"/>
    <w:pPr>
      <w:keepNext/>
      <w:spacing w:before="100" w:beforeAutospacing="1" w:after="220"/>
      <w:jc w:val="center"/>
      <w:outlineLvl w:val="0"/>
    </w:pPr>
    <w:rPr>
      <w:b/>
      <w:bCs/>
      <w:kern w:val="28"/>
      <w:szCs w:val="32"/>
    </w:rPr>
  </w:style>
  <w:style w:type="character" w:customStyle="1" w:styleId="NzovChar">
    <w:name w:val="Názov Char"/>
    <w:basedOn w:val="Predvolenpsmoodseku"/>
    <w:link w:val="Nzov"/>
    <w:uiPriority w:val="99"/>
    <w:rsid w:val="006B0E20"/>
    <w:rPr>
      <w:rFonts w:ascii="Arial Narrow" w:eastAsia="Times New Roman" w:hAnsi="Arial Narrow" w:cs="Times New Roman"/>
      <w:b/>
      <w:bCs/>
      <w:kern w:val="28"/>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470425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119</TotalTime>
  <Pages>12</Pages>
  <Words>3541</Words>
  <Characters>20185</Characters>
  <Application>Microsoft Office Word</Application>
  <DocSecurity>0</DocSecurity>
  <Lines>168</Lines>
  <Paragraphs>47</Paragraphs>
  <ScaleCrop>false</ScaleCrop>
  <HeadingPairs>
    <vt:vector size="2" baseType="variant">
      <vt:variant>
        <vt:lpstr>Názov</vt:lpstr>
      </vt:variant>
      <vt:variant>
        <vt:i4>1</vt:i4>
      </vt:variant>
    </vt:vector>
  </HeadingPairs>
  <TitlesOfParts>
    <vt:vector size="1" baseType="lpstr">
      <vt:lpstr/>
    </vt:vector>
  </TitlesOfParts>
  <Company>Hewlett-Packard</Company>
  <LinksUpToDate>false</LinksUpToDate>
  <CharactersWithSpaces>23679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Emilia Kukucova</dc:creator>
  <cp:lastModifiedBy>Otília</cp:lastModifiedBy>
  <cp:revision>5</cp:revision>
  <dcterms:created xsi:type="dcterms:W3CDTF">2017-06-13T17:47:00Z</dcterms:created>
  <dcterms:modified xsi:type="dcterms:W3CDTF">2017-06-14T18:22:00Z</dcterms:modified>
</cp:coreProperties>
</file>