
<file path=[Content_Types].xml><?xml version="1.0" encoding="utf-8"?>
<Types xmlns="http://schemas.openxmlformats.org/package/2006/content-types">
  <Override PartName="/word/footnotes.xml" ContentType="application/vnd.openxmlformats-officedocument.wordprocessingml.footnotes+xml"/>
  <Default Extension="xlsm" ContentType="application/vnd.ms-excel.sheet.macroEnabled.12"/>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959" w:rsidRPr="00496EBB" w:rsidRDefault="00A749AB" w:rsidP="003C3959">
      <w:pPr>
        <w:jc w:val="center"/>
        <w:rPr>
          <w:rFonts w:ascii="Arial" w:hAnsi="Arial" w:cs="Arial"/>
          <w:b/>
          <w:sz w:val="20"/>
          <w:szCs w:val="20"/>
        </w:rPr>
      </w:pPr>
      <w:r w:rsidRPr="00496EBB">
        <w:rPr>
          <w:rFonts w:ascii="Arial" w:hAnsi="Arial" w:cs="Arial"/>
          <w:b/>
          <w:sz w:val="20"/>
          <w:szCs w:val="20"/>
        </w:rPr>
        <w:t>Poznámk</w:t>
      </w:r>
      <w:r w:rsidR="00D07575" w:rsidRPr="00496EBB">
        <w:rPr>
          <w:rFonts w:ascii="Arial" w:hAnsi="Arial" w:cs="Arial"/>
          <w:b/>
          <w:sz w:val="20"/>
          <w:szCs w:val="20"/>
        </w:rPr>
        <w:t>y</w:t>
      </w:r>
      <w:r w:rsidR="003C3959" w:rsidRPr="00496EBB">
        <w:rPr>
          <w:rFonts w:ascii="Arial" w:hAnsi="Arial" w:cs="Arial"/>
          <w:b/>
          <w:sz w:val="20"/>
          <w:szCs w:val="20"/>
        </w:rPr>
        <w:t xml:space="preserve"> </w:t>
      </w:r>
      <w:r w:rsidRPr="00496EBB">
        <w:rPr>
          <w:rFonts w:ascii="Arial" w:hAnsi="Arial" w:cs="Arial"/>
          <w:b/>
          <w:sz w:val="20"/>
          <w:szCs w:val="20"/>
        </w:rPr>
        <w:t xml:space="preserve"> konsolidovanej </w:t>
      </w:r>
      <w:r w:rsidR="003C3959" w:rsidRPr="00496EBB">
        <w:rPr>
          <w:rFonts w:ascii="Arial" w:hAnsi="Arial" w:cs="Arial"/>
          <w:b/>
          <w:sz w:val="20"/>
          <w:szCs w:val="20"/>
        </w:rPr>
        <w:t>účtovnej závierk</w:t>
      </w:r>
      <w:r w:rsidR="00401757" w:rsidRPr="00496EBB">
        <w:rPr>
          <w:rFonts w:ascii="Arial" w:hAnsi="Arial" w:cs="Arial"/>
          <w:b/>
          <w:sz w:val="20"/>
          <w:szCs w:val="20"/>
        </w:rPr>
        <w:t>y</w:t>
      </w:r>
    </w:p>
    <w:p w:rsidR="003C3959" w:rsidRDefault="00911065" w:rsidP="00911065">
      <w:pPr>
        <w:pStyle w:val="Bezmezer"/>
        <w:rPr>
          <w:iCs/>
        </w:rPr>
      </w:pPr>
      <w:r>
        <w:t xml:space="preserve">                                               </w:t>
      </w:r>
      <w:r w:rsidR="003C3959" w:rsidRPr="00496EBB">
        <w:t xml:space="preserve">zostavenej k 31. decembru </w:t>
      </w:r>
      <w:r w:rsidR="003C3959" w:rsidRPr="00496EBB">
        <w:rPr>
          <w:iCs/>
        </w:rPr>
        <w:t>20</w:t>
      </w:r>
      <w:r>
        <w:rPr>
          <w:iCs/>
        </w:rPr>
        <w:t>16</w:t>
      </w:r>
      <w:r w:rsidR="00C00DA7" w:rsidRPr="00496EBB">
        <w:rPr>
          <w:iCs/>
        </w:rPr>
        <w:t xml:space="preserve"> </w:t>
      </w:r>
    </w:p>
    <w:p w:rsidR="00911065" w:rsidRPr="00496EBB" w:rsidRDefault="00911065" w:rsidP="00911065">
      <w:pPr>
        <w:pStyle w:val="Bezmezer"/>
        <w:rPr>
          <w:i/>
          <w:color w:val="FF0000"/>
        </w:rPr>
      </w:pPr>
    </w:p>
    <w:p w:rsidR="003C3959" w:rsidRPr="00496EBB" w:rsidRDefault="00911065" w:rsidP="00911065">
      <w:pPr>
        <w:pStyle w:val="Bezmezer"/>
      </w:pPr>
      <w:r>
        <w:t xml:space="preserve">                (p</w:t>
      </w:r>
      <w:r w:rsidR="00401757" w:rsidRPr="00496EBB">
        <w:t xml:space="preserve">re zjednodušenie sa </w:t>
      </w:r>
      <w:r>
        <w:t>ďalej</w:t>
      </w:r>
      <w:r w:rsidR="00401757" w:rsidRPr="00496EBB">
        <w:t xml:space="preserve"> používa ďalej len ,,konsolidované poznámky“)</w:t>
      </w:r>
    </w:p>
    <w:p w:rsidR="003C3959" w:rsidRPr="00496EBB" w:rsidRDefault="003C3959" w:rsidP="00401757">
      <w:pPr>
        <w:pStyle w:val="odstavec"/>
        <w:rPr>
          <w:rFonts w:ascii="Arial" w:hAnsi="Arial" w:cs="Arial"/>
          <w:sz w:val="16"/>
          <w:szCs w:val="16"/>
        </w:rPr>
      </w:pPr>
    </w:p>
    <w:p w:rsidR="00192F97" w:rsidRPr="00496EBB" w:rsidRDefault="00192F97" w:rsidP="00401757">
      <w:pPr>
        <w:pStyle w:val="odstavec"/>
        <w:rPr>
          <w:rFonts w:ascii="Arial" w:hAnsi="Arial" w:cs="Arial"/>
          <w:sz w:val="16"/>
          <w:szCs w:val="16"/>
        </w:rPr>
      </w:pPr>
    </w:p>
    <w:p w:rsidR="00545D0B" w:rsidRPr="00496EBB" w:rsidRDefault="00545D0B" w:rsidP="00401757">
      <w:pPr>
        <w:pStyle w:val="odstavec"/>
        <w:rPr>
          <w:rFonts w:ascii="Arial" w:hAnsi="Arial" w:cs="Arial"/>
          <w:sz w:val="16"/>
          <w:szCs w:val="16"/>
        </w:rPr>
      </w:pPr>
    </w:p>
    <w:p w:rsidR="003C3959" w:rsidRPr="00496EBB" w:rsidRDefault="003C3959" w:rsidP="00E04439">
      <w:pPr>
        <w:pStyle w:val="Nadpis1"/>
      </w:pPr>
      <w:bookmarkStart w:id="0" w:name="OLE_LINK5"/>
      <w:bookmarkStart w:id="1" w:name="OLE_LINK6"/>
      <w:r w:rsidRPr="00496EBB">
        <w:t>I.</w:t>
      </w:r>
      <w:bookmarkEnd w:id="0"/>
      <w:bookmarkEnd w:id="1"/>
      <w:r w:rsidRPr="00496EBB">
        <w:rPr>
          <w:sz w:val="16"/>
          <w:szCs w:val="16"/>
        </w:rPr>
        <w:t xml:space="preserve">      </w:t>
      </w:r>
      <w:r w:rsidRPr="00496EBB">
        <w:t>VŠEOBECNÉ ÚDAJE</w:t>
      </w:r>
    </w:p>
    <w:p w:rsidR="003C3959" w:rsidRPr="00496EBB" w:rsidRDefault="003C3959" w:rsidP="00E04439">
      <w:pPr>
        <w:pStyle w:val="Nadpis2"/>
      </w:pPr>
      <w:r w:rsidRPr="00496EBB">
        <w:t>1.</w:t>
      </w:r>
      <w:r w:rsidR="00A749AB" w:rsidRPr="00496EBB">
        <w:tab/>
        <w:t>Identifikačné údaje konsolidujúcej účtovnej jednotky</w:t>
      </w:r>
      <w:r w:rsidRPr="00496EBB">
        <w:t>:</w:t>
      </w:r>
    </w:p>
    <w:p w:rsidR="003C3959" w:rsidRPr="00496EBB" w:rsidRDefault="00A749AB" w:rsidP="00401757">
      <w:pPr>
        <w:pStyle w:val="odstavec"/>
        <w:rPr>
          <w:rFonts w:ascii="Arial" w:hAnsi="Arial" w:cs="Arial"/>
          <w:sz w:val="16"/>
          <w:szCs w:val="16"/>
        </w:rPr>
      </w:pPr>
      <w:r w:rsidRPr="00496EBB">
        <w:rPr>
          <w:rFonts w:ascii="Arial" w:hAnsi="Arial" w:cs="Arial"/>
          <w:sz w:val="16"/>
          <w:szCs w:val="16"/>
        </w:rPr>
        <w:t>Názov konsolidujúcej účtovnej jednotky:</w:t>
      </w:r>
      <w:r w:rsidR="00911065">
        <w:rPr>
          <w:rFonts w:ascii="Arial" w:hAnsi="Arial" w:cs="Arial"/>
          <w:sz w:val="16"/>
          <w:szCs w:val="16"/>
        </w:rPr>
        <w:t xml:space="preserve"> obec Mlynky</w:t>
      </w:r>
    </w:p>
    <w:p w:rsidR="001D4FF5" w:rsidRPr="00496EBB" w:rsidRDefault="001D4FF5" w:rsidP="00401757">
      <w:pPr>
        <w:pStyle w:val="odstavec"/>
        <w:rPr>
          <w:rFonts w:ascii="Arial" w:hAnsi="Arial" w:cs="Arial"/>
          <w:sz w:val="16"/>
          <w:szCs w:val="16"/>
        </w:rPr>
      </w:pPr>
    </w:p>
    <w:p w:rsidR="003C3959" w:rsidRPr="00496EBB" w:rsidRDefault="00A749AB" w:rsidP="00401757">
      <w:pPr>
        <w:pStyle w:val="odstavec"/>
        <w:rPr>
          <w:rFonts w:ascii="Arial" w:hAnsi="Arial" w:cs="Arial"/>
          <w:sz w:val="16"/>
          <w:szCs w:val="16"/>
        </w:rPr>
      </w:pPr>
      <w:r w:rsidRPr="00496EBB">
        <w:rPr>
          <w:rFonts w:ascii="Arial" w:hAnsi="Arial" w:cs="Arial"/>
          <w:sz w:val="16"/>
          <w:szCs w:val="16"/>
        </w:rPr>
        <w:t>Sídlo konsolidujúcej účtovnej jednotky:</w:t>
      </w:r>
      <w:r w:rsidR="00911065">
        <w:rPr>
          <w:rFonts w:ascii="Arial" w:hAnsi="Arial" w:cs="Arial"/>
          <w:sz w:val="16"/>
          <w:szCs w:val="16"/>
        </w:rPr>
        <w:t xml:space="preserve"> 053 76  Mlynky 324</w:t>
      </w:r>
    </w:p>
    <w:p w:rsidR="001D4FF5" w:rsidRPr="00496EBB" w:rsidRDefault="001D4FF5" w:rsidP="00401757">
      <w:pPr>
        <w:pStyle w:val="odstavec"/>
        <w:rPr>
          <w:rFonts w:ascii="Arial" w:hAnsi="Arial" w:cs="Arial"/>
          <w:sz w:val="16"/>
          <w:szCs w:val="16"/>
        </w:rPr>
      </w:pPr>
    </w:p>
    <w:p w:rsidR="003C3959" w:rsidRPr="00496EBB" w:rsidRDefault="00A749AB" w:rsidP="00401757">
      <w:pPr>
        <w:pStyle w:val="odstavec"/>
        <w:rPr>
          <w:rFonts w:ascii="Arial" w:hAnsi="Arial" w:cs="Arial"/>
          <w:sz w:val="16"/>
          <w:szCs w:val="16"/>
        </w:rPr>
      </w:pPr>
      <w:r w:rsidRPr="00496EBB">
        <w:rPr>
          <w:rFonts w:ascii="Arial" w:hAnsi="Arial" w:cs="Arial"/>
          <w:sz w:val="16"/>
          <w:szCs w:val="16"/>
        </w:rPr>
        <w:t>IČO konsolidujúcej účtovnej jednotky:</w:t>
      </w:r>
      <w:r w:rsidR="00911065">
        <w:rPr>
          <w:rFonts w:ascii="Arial" w:hAnsi="Arial" w:cs="Arial"/>
          <w:sz w:val="16"/>
          <w:szCs w:val="16"/>
        </w:rPr>
        <w:t xml:space="preserve">  00329371</w:t>
      </w:r>
    </w:p>
    <w:p w:rsidR="001D4FF5" w:rsidRPr="00496EBB" w:rsidRDefault="001D4FF5" w:rsidP="00401757">
      <w:pPr>
        <w:pStyle w:val="odstavec"/>
        <w:rPr>
          <w:rFonts w:ascii="Arial" w:hAnsi="Arial" w:cs="Arial"/>
          <w:sz w:val="16"/>
          <w:szCs w:val="16"/>
        </w:rPr>
      </w:pPr>
    </w:p>
    <w:p w:rsidR="003C3959" w:rsidRPr="00496EBB" w:rsidRDefault="00A62D68" w:rsidP="00401757">
      <w:pPr>
        <w:pStyle w:val="odstavec"/>
        <w:rPr>
          <w:rFonts w:ascii="Arial" w:hAnsi="Arial" w:cs="Arial"/>
          <w:sz w:val="16"/>
          <w:szCs w:val="16"/>
        </w:rPr>
      </w:pPr>
      <w:r w:rsidRPr="00496EBB">
        <w:rPr>
          <w:rFonts w:ascii="Arial" w:hAnsi="Arial" w:cs="Arial"/>
          <w:sz w:val="16"/>
          <w:szCs w:val="16"/>
        </w:rPr>
        <w:t>D</w:t>
      </w:r>
      <w:r w:rsidR="00A749AB" w:rsidRPr="00496EBB">
        <w:rPr>
          <w:rFonts w:ascii="Arial" w:hAnsi="Arial" w:cs="Arial"/>
          <w:sz w:val="16"/>
          <w:szCs w:val="16"/>
        </w:rPr>
        <w:t>átum založenia/zriadeni</w:t>
      </w:r>
      <w:r w:rsidR="006B3748" w:rsidRPr="00496EBB">
        <w:rPr>
          <w:rFonts w:ascii="Arial" w:hAnsi="Arial" w:cs="Arial"/>
          <w:sz w:val="16"/>
          <w:szCs w:val="16"/>
        </w:rPr>
        <w:t>a</w:t>
      </w:r>
      <w:r w:rsidRPr="00496EBB">
        <w:rPr>
          <w:rFonts w:ascii="Arial" w:hAnsi="Arial" w:cs="Arial"/>
          <w:sz w:val="16"/>
          <w:szCs w:val="16"/>
        </w:rPr>
        <w:t xml:space="preserve"> konsolidujúcej účtovnej jednotky:</w:t>
      </w:r>
      <w:r w:rsidR="00911065">
        <w:rPr>
          <w:rFonts w:ascii="Arial" w:hAnsi="Arial" w:cs="Arial"/>
          <w:sz w:val="16"/>
          <w:szCs w:val="16"/>
        </w:rPr>
        <w:t xml:space="preserve">  1960</w:t>
      </w:r>
    </w:p>
    <w:p w:rsidR="001D4FF5" w:rsidRPr="00496EBB" w:rsidRDefault="001D4FF5" w:rsidP="00401757">
      <w:pPr>
        <w:pStyle w:val="odstavec"/>
        <w:rPr>
          <w:rFonts w:ascii="Arial" w:hAnsi="Arial" w:cs="Arial"/>
          <w:sz w:val="16"/>
          <w:szCs w:val="16"/>
        </w:rPr>
      </w:pPr>
    </w:p>
    <w:p w:rsidR="00545D0B" w:rsidRPr="00496EBB" w:rsidRDefault="00545D0B" w:rsidP="00401757">
      <w:pPr>
        <w:pStyle w:val="odstavec"/>
        <w:rPr>
          <w:rFonts w:ascii="Arial" w:hAnsi="Arial" w:cs="Arial"/>
          <w:sz w:val="16"/>
          <w:szCs w:val="16"/>
        </w:rPr>
      </w:pPr>
    </w:p>
    <w:p w:rsidR="00220D77" w:rsidRPr="00496EBB" w:rsidRDefault="00220D77" w:rsidP="00401757">
      <w:pPr>
        <w:pStyle w:val="odstavec"/>
        <w:rPr>
          <w:rFonts w:ascii="Arial" w:hAnsi="Arial" w:cs="Arial"/>
          <w:sz w:val="16"/>
          <w:szCs w:val="16"/>
        </w:rPr>
      </w:pPr>
      <w:r w:rsidRPr="00496EBB">
        <w:rPr>
          <w:rFonts w:ascii="Arial" w:hAnsi="Arial" w:cs="Arial"/>
          <w:sz w:val="16"/>
          <w:szCs w:val="16"/>
        </w:rPr>
        <w:t xml:space="preserve">Konsolidovaná účtovná závierka </w:t>
      </w:r>
      <w:r w:rsidR="001D4FF5" w:rsidRPr="00496EBB">
        <w:rPr>
          <w:rFonts w:ascii="Arial" w:hAnsi="Arial" w:cs="Arial"/>
          <w:sz w:val="16"/>
          <w:szCs w:val="16"/>
        </w:rPr>
        <w:t xml:space="preserve">konsolidovaného celku </w:t>
      </w:r>
      <w:r w:rsidR="00911065" w:rsidRPr="00911065">
        <w:rPr>
          <w:rFonts w:ascii="Arial" w:hAnsi="Arial" w:cs="Arial"/>
          <w:b/>
          <w:i/>
          <w:sz w:val="16"/>
          <w:szCs w:val="16"/>
        </w:rPr>
        <w:t>obec Mlynky</w:t>
      </w:r>
      <w:r w:rsidRPr="00496EBB">
        <w:rPr>
          <w:rFonts w:ascii="Arial" w:hAnsi="Arial" w:cs="Arial"/>
          <w:sz w:val="16"/>
          <w:szCs w:val="16"/>
        </w:rPr>
        <w:t xml:space="preserve"> </w:t>
      </w:r>
      <w:r w:rsidR="001D4FF5" w:rsidRPr="00496EBB">
        <w:rPr>
          <w:rFonts w:ascii="Arial" w:hAnsi="Arial" w:cs="Arial"/>
          <w:sz w:val="16"/>
          <w:szCs w:val="16"/>
        </w:rPr>
        <w:t xml:space="preserve"> bola zostavená v súlade so zákonom </w:t>
      </w:r>
      <w:r w:rsidR="008C7154">
        <w:rPr>
          <w:rFonts w:ascii="Arial" w:hAnsi="Arial" w:cs="Arial"/>
          <w:sz w:val="16"/>
          <w:szCs w:val="16"/>
        </w:rPr>
        <w:br/>
      </w:r>
      <w:r w:rsidR="001D4FF5" w:rsidRPr="00496EBB">
        <w:rPr>
          <w:rFonts w:ascii="Arial" w:hAnsi="Arial" w:cs="Arial"/>
          <w:sz w:val="16"/>
          <w:szCs w:val="16"/>
        </w:rPr>
        <w:t xml:space="preserve">č. 431/2002 Z. z. o účtovníctve v znení neskorších predpisov </w:t>
      </w:r>
      <w:r w:rsidR="008C7154">
        <w:rPr>
          <w:rFonts w:ascii="Arial" w:hAnsi="Arial" w:cs="Arial"/>
          <w:sz w:val="16"/>
          <w:szCs w:val="16"/>
        </w:rPr>
        <w:t>(ďalej len ,,zákon</w:t>
      </w:r>
      <w:r w:rsidR="0076438A">
        <w:rPr>
          <w:rFonts w:ascii="Arial" w:hAnsi="Arial" w:cs="Arial"/>
          <w:sz w:val="16"/>
          <w:szCs w:val="16"/>
        </w:rPr>
        <w:t xml:space="preserve"> o účtovníctve</w:t>
      </w:r>
      <w:r w:rsidR="008C7154">
        <w:rPr>
          <w:rFonts w:ascii="Arial" w:hAnsi="Arial" w:cs="Arial"/>
          <w:sz w:val="16"/>
          <w:szCs w:val="16"/>
        </w:rPr>
        <w:t xml:space="preserve">“) a </w:t>
      </w:r>
      <w:r w:rsidR="001D4FF5" w:rsidRPr="00496EBB">
        <w:rPr>
          <w:rFonts w:ascii="Arial" w:hAnsi="Arial" w:cs="Arial"/>
          <w:sz w:val="16"/>
          <w:szCs w:val="16"/>
        </w:rPr>
        <w:t>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w:t>
      </w:r>
      <w:r w:rsidR="008C7154">
        <w:rPr>
          <w:rFonts w:ascii="Arial" w:hAnsi="Arial" w:cs="Arial"/>
          <w:sz w:val="16"/>
          <w:szCs w:val="16"/>
        </w:rPr>
        <w:t>ráve v znení neskorších predpisov.</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p>
    <w:p w:rsidR="003C3959" w:rsidRPr="00911065" w:rsidRDefault="00B34964" w:rsidP="00401757">
      <w:pPr>
        <w:pStyle w:val="odstavec"/>
        <w:rPr>
          <w:rFonts w:ascii="Arial" w:hAnsi="Arial" w:cs="Arial"/>
          <w:b/>
          <w:i/>
          <w:sz w:val="16"/>
          <w:szCs w:val="16"/>
        </w:rPr>
      </w:pPr>
      <w:r w:rsidRPr="00496EBB">
        <w:rPr>
          <w:rFonts w:ascii="Arial" w:hAnsi="Arial" w:cs="Arial"/>
          <w:sz w:val="16"/>
          <w:szCs w:val="16"/>
        </w:rPr>
        <w:t>Konsolidovaná účtovná závierka je sprístupnená k nahliadnutiu na web stránke/v sídle k</w:t>
      </w:r>
      <w:r w:rsidR="00545D0B" w:rsidRPr="00496EBB">
        <w:rPr>
          <w:rFonts w:ascii="Arial" w:hAnsi="Arial" w:cs="Arial"/>
          <w:sz w:val="16"/>
          <w:szCs w:val="16"/>
        </w:rPr>
        <w:t xml:space="preserve">onsolidujúcej účtovnej jednotky </w:t>
      </w:r>
      <w:r w:rsidR="00911065" w:rsidRPr="00911065">
        <w:rPr>
          <w:rFonts w:ascii="Arial" w:hAnsi="Arial" w:cs="Arial"/>
          <w:b/>
          <w:i/>
          <w:sz w:val="16"/>
          <w:szCs w:val="16"/>
        </w:rPr>
        <w:t>obec Mlynky (www.Mlynky.sk)</w:t>
      </w:r>
    </w:p>
    <w:p w:rsidR="00CB2E75" w:rsidRPr="00496EBB" w:rsidRDefault="00CB2E75" w:rsidP="00401757">
      <w:pPr>
        <w:pStyle w:val="odstavec"/>
        <w:rPr>
          <w:rFonts w:ascii="Arial" w:hAnsi="Arial" w:cs="Arial"/>
          <w:sz w:val="16"/>
          <w:szCs w:val="16"/>
        </w:rPr>
      </w:pPr>
    </w:p>
    <w:p w:rsidR="00A62D68" w:rsidRPr="00496EBB" w:rsidRDefault="00A62D68" w:rsidP="00401757">
      <w:pPr>
        <w:pStyle w:val="odstavec"/>
        <w:rPr>
          <w:rFonts w:ascii="Arial" w:hAnsi="Arial" w:cs="Arial"/>
          <w:sz w:val="16"/>
          <w:szCs w:val="16"/>
        </w:rPr>
      </w:pPr>
      <w:r w:rsidRPr="00496EBB">
        <w:rPr>
          <w:rFonts w:ascii="Arial" w:hAnsi="Arial" w:cs="Arial"/>
          <w:sz w:val="16"/>
          <w:szCs w:val="16"/>
        </w:rPr>
        <w:t xml:space="preserve">Deň </w:t>
      </w:r>
      <w:r w:rsidR="00D07575" w:rsidRPr="00496EBB">
        <w:rPr>
          <w:rFonts w:ascii="Arial" w:hAnsi="Arial" w:cs="Arial"/>
          <w:sz w:val="16"/>
          <w:szCs w:val="16"/>
        </w:rPr>
        <w:t xml:space="preserve">ku ktorému bola zostavená </w:t>
      </w:r>
      <w:r w:rsidRPr="00496EBB">
        <w:rPr>
          <w:rFonts w:ascii="Arial" w:hAnsi="Arial" w:cs="Arial"/>
          <w:sz w:val="16"/>
          <w:szCs w:val="16"/>
        </w:rPr>
        <w:t xml:space="preserve"> konsolidovan</w:t>
      </w:r>
      <w:r w:rsidR="00D07575" w:rsidRPr="00496EBB">
        <w:rPr>
          <w:rFonts w:ascii="Arial" w:hAnsi="Arial" w:cs="Arial"/>
          <w:sz w:val="16"/>
          <w:szCs w:val="16"/>
        </w:rPr>
        <w:t>á</w:t>
      </w:r>
      <w:r w:rsidRPr="00496EBB">
        <w:rPr>
          <w:rFonts w:ascii="Arial" w:hAnsi="Arial" w:cs="Arial"/>
          <w:sz w:val="16"/>
          <w:szCs w:val="16"/>
        </w:rPr>
        <w:t xml:space="preserve"> účtovn</w:t>
      </w:r>
      <w:r w:rsidR="00D07575" w:rsidRPr="00496EBB">
        <w:rPr>
          <w:rFonts w:ascii="Arial" w:hAnsi="Arial" w:cs="Arial"/>
          <w:sz w:val="16"/>
          <w:szCs w:val="16"/>
        </w:rPr>
        <w:t>á</w:t>
      </w:r>
      <w:r w:rsidRPr="00496EBB">
        <w:rPr>
          <w:rFonts w:ascii="Arial" w:hAnsi="Arial" w:cs="Arial"/>
          <w:sz w:val="16"/>
          <w:szCs w:val="16"/>
        </w:rPr>
        <w:t xml:space="preserve"> závierk</w:t>
      </w:r>
      <w:r w:rsidR="00D07575" w:rsidRPr="00496EBB">
        <w:rPr>
          <w:rFonts w:ascii="Arial" w:hAnsi="Arial" w:cs="Arial"/>
          <w:sz w:val="16"/>
          <w:szCs w:val="16"/>
        </w:rPr>
        <w:t>a</w:t>
      </w:r>
      <w:r w:rsidRPr="00496EBB">
        <w:rPr>
          <w:rFonts w:ascii="Arial" w:hAnsi="Arial" w:cs="Arial"/>
          <w:sz w:val="16"/>
          <w:szCs w:val="16"/>
        </w:rPr>
        <w:t xml:space="preserve"> (31. 12. 20</w:t>
      </w:r>
      <w:r w:rsidR="008C7154">
        <w:rPr>
          <w:rFonts w:ascii="Arial" w:hAnsi="Arial" w:cs="Arial"/>
          <w:sz w:val="16"/>
          <w:szCs w:val="16"/>
        </w:rPr>
        <w:t>1</w:t>
      </w:r>
      <w:r w:rsidR="00911065">
        <w:rPr>
          <w:rFonts w:ascii="Arial" w:hAnsi="Arial" w:cs="Arial"/>
          <w:sz w:val="16"/>
          <w:szCs w:val="16"/>
        </w:rPr>
        <w:t>6</w:t>
      </w:r>
      <w:r w:rsidRPr="00496EBB">
        <w:rPr>
          <w:rFonts w:ascii="Arial" w:hAnsi="Arial" w:cs="Arial"/>
          <w:sz w:val="16"/>
          <w:szCs w:val="16"/>
        </w:rPr>
        <w:t>) nie je zhodný s dňom, ku ktorému bola zostavená individuálna účtovná závierka nižšie uvedených konsolidovaných účtovných jednotiek:</w:t>
      </w:r>
    </w:p>
    <w:tbl>
      <w:tblPr>
        <w:tblW w:w="878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82"/>
        <w:gridCol w:w="4906"/>
      </w:tblGrid>
      <w:tr w:rsidR="00A62D68" w:rsidRPr="00496EBB" w:rsidTr="00496EBB">
        <w:trPr>
          <w:trHeight w:val="366"/>
        </w:trPr>
        <w:tc>
          <w:tcPr>
            <w:tcW w:w="3882" w:type="dxa"/>
            <w:vAlign w:val="center"/>
          </w:tcPr>
          <w:p w:rsidR="00A62D68" w:rsidRPr="00496EBB" w:rsidRDefault="00A62D68" w:rsidP="00496EBB">
            <w:pPr>
              <w:pStyle w:val="odstavec"/>
              <w:jc w:val="center"/>
              <w:rPr>
                <w:rFonts w:ascii="Arial" w:hAnsi="Arial" w:cs="Arial"/>
                <w:b/>
                <w:sz w:val="16"/>
                <w:szCs w:val="16"/>
              </w:rPr>
            </w:pPr>
            <w:r w:rsidRPr="00496EBB">
              <w:rPr>
                <w:rFonts w:ascii="Arial" w:hAnsi="Arial" w:cs="Arial"/>
                <w:b/>
                <w:sz w:val="16"/>
                <w:szCs w:val="16"/>
              </w:rPr>
              <w:t>Názov konsolidovanej účtovnej jednotky</w:t>
            </w:r>
          </w:p>
        </w:tc>
        <w:tc>
          <w:tcPr>
            <w:tcW w:w="4906" w:type="dxa"/>
            <w:vAlign w:val="center"/>
          </w:tcPr>
          <w:p w:rsidR="00A62D68" w:rsidRPr="00496EBB" w:rsidRDefault="00A62D68" w:rsidP="00496EBB">
            <w:pPr>
              <w:pStyle w:val="odstavec"/>
              <w:jc w:val="center"/>
              <w:rPr>
                <w:rFonts w:ascii="Arial" w:hAnsi="Arial" w:cs="Arial"/>
                <w:b/>
                <w:sz w:val="16"/>
                <w:szCs w:val="16"/>
              </w:rPr>
            </w:pPr>
            <w:r w:rsidRPr="00496EBB">
              <w:rPr>
                <w:rFonts w:ascii="Arial" w:hAnsi="Arial" w:cs="Arial"/>
                <w:b/>
                <w:sz w:val="16"/>
                <w:szCs w:val="16"/>
              </w:rPr>
              <w:t>Deň zostavenia individuálnej účtovnej závierky</w:t>
            </w:r>
          </w:p>
        </w:tc>
      </w:tr>
      <w:tr w:rsidR="00A62D68" w:rsidRPr="00496EBB" w:rsidTr="008822EC">
        <w:tc>
          <w:tcPr>
            <w:tcW w:w="3882" w:type="dxa"/>
          </w:tcPr>
          <w:p w:rsidR="00A62D68" w:rsidRPr="00496EBB" w:rsidRDefault="00A62D68" w:rsidP="00401757">
            <w:pPr>
              <w:pStyle w:val="odstavec"/>
              <w:rPr>
                <w:rFonts w:ascii="Arial" w:hAnsi="Arial" w:cs="Arial"/>
                <w:sz w:val="16"/>
                <w:szCs w:val="16"/>
              </w:rPr>
            </w:pPr>
          </w:p>
        </w:tc>
        <w:tc>
          <w:tcPr>
            <w:tcW w:w="4906" w:type="dxa"/>
          </w:tcPr>
          <w:p w:rsidR="00A62D68" w:rsidRPr="00496EBB" w:rsidRDefault="00A62D68" w:rsidP="00401757">
            <w:pPr>
              <w:pStyle w:val="odstavec"/>
              <w:rPr>
                <w:rFonts w:ascii="Arial" w:hAnsi="Arial" w:cs="Arial"/>
                <w:sz w:val="16"/>
                <w:szCs w:val="16"/>
              </w:rPr>
            </w:pPr>
          </w:p>
        </w:tc>
      </w:tr>
      <w:tr w:rsidR="00A62D68" w:rsidRPr="00496EBB" w:rsidTr="008822EC">
        <w:tc>
          <w:tcPr>
            <w:tcW w:w="3882" w:type="dxa"/>
          </w:tcPr>
          <w:p w:rsidR="00A62D68" w:rsidRPr="00496EBB" w:rsidRDefault="00A62D68" w:rsidP="00401757">
            <w:pPr>
              <w:pStyle w:val="odstavec"/>
              <w:rPr>
                <w:rFonts w:ascii="Arial" w:hAnsi="Arial" w:cs="Arial"/>
                <w:sz w:val="16"/>
                <w:szCs w:val="16"/>
              </w:rPr>
            </w:pPr>
          </w:p>
        </w:tc>
        <w:tc>
          <w:tcPr>
            <w:tcW w:w="4906" w:type="dxa"/>
          </w:tcPr>
          <w:p w:rsidR="00A62D68" w:rsidRPr="00496EBB" w:rsidRDefault="00A62D68" w:rsidP="00401757">
            <w:pPr>
              <w:pStyle w:val="odstavec"/>
              <w:rPr>
                <w:rFonts w:ascii="Arial" w:hAnsi="Arial" w:cs="Arial"/>
                <w:sz w:val="16"/>
                <w:szCs w:val="16"/>
              </w:rPr>
            </w:pPr>
          </w:p>
        </w:tc>
      </w:tr>
    </w:tbl>
    <w:p w:rsidR="003C3959" w:rsidRPr="00496EBB" w:rsidRDefault="00A62D68" w:rsidP="00401757">
      <w:pPr>
        <w:pStyle w:val="odstavec"/>
        <w:rPr>
          <w:rFonts w:ascii="Arial" w:hAnsi="Arial" w:cs="Arial"/>
          <w:sz w:val="16"/>
          <w:szCs w:val="16"/>
        </w:rPr>
      </w:pPr>
      <w:r w:rsidRPr="00496EBB">
        <w:rPr>
          <w:rFonts w:ascii="Arial" w:hAnsi="Arial" w:cs="Arial"/>
          <w:sz w:val="16"/>
          <w:szCs w:val="16"/>
        </w:rPr>
        <w:t>* v tabuľke sa uvedú len účtovné jednotky,  ktorých deň, ku ktorému bola zostavená ich individuálna účtovná závierka nie je zhodný s</w:t>
      </w:r>
      <w:r w:rsidR="0084475D" w:rsidRPr="00496EBB">
        <w:rPr>
          <w:rFonts w:ascii="Arial" w:hAnsi="Arial" w:cs="Arial"/>
          <w:sz w:val="16"/>
          <w:szCs w:val="16"/>
        </w:rPr>
        <w:t> </w:t>
      </w:r>
      <w:r w:rsidRPr="00496EBB">
        <w:rPr>
          <w:rFonts w:ascii="Arial" w:hAnsi="Arial" w:cs="Arial"/>
          <w:sz w:val="16"/>
          <w:szCs w:val="16"/>
        </w:rPr>
        <w:t>dňom</w:t>
      </w:r>
      <w:r w:rsidR="0084475D" w:rsidRPr="00496EBB">
        <w:rPr>
          <w:rFonts w:ascii="Arial" w:hAnsi="Arial" w:cs="Arial"/>
          <w:sz w:val="16"/>
          <w:szCs w:val="16"/>
        </w:rPr>
        <w:t xml:space="preserve">, ku ktorému bola </w:t>
      </w:r>
      <w:r w:rsidRPr="00496EBB">
        <w:rPr>
          <w:rFonts w:ascii="Arial" w:hAnsi="Arial" w:cs="Arial"/>
          <w:sz w:val="16"/>
          <w:szCs w:val="16"/>
        </w:rPr>
        <w:t xml:space="preserve"> </w:t>
      </w:r>
      <w:r w:rsidR="0084475D" w:rsidRPr="00496EBB">
        <w:rPr>
          <w:rFonts w:ascii="Arial" w:hAnsi="Arial" w:cs="Arial"/>
          <w:sz w:val="16"/>
          <w:szCs w:val="16"/>
        </w:rPr>
        <w:t>zostavená</w:t>
      </w:r>
      <w:r w:rsidRPr="00496EBB">
        <w:rPr>
          <w:rFonts w:ascii="Arial" w:hAnsi="Arial" w:cs="Arial"/>
          <w:sz w:val="16"/>
          <w:szCs w:val="16"/>
        </w:rPr>
        <w:t xml:space="preserve"> konsolidovan</w:t>
      </w:r>
      <w:r w:rsidR="0084475D" w:rsidRPr="00496EBB">
        <w:rPr>
          <w:rFonts w:ascii="Arial" w:hAnsi="Arial" w:cs="Arial"/>
          <w:sz w:val="16"/>
          <w:szCs w:val="16"/>
        </w:rPr>
        <w:t>á</w:t>
      </w:r>
      <w:r w:rsidRPr="00496EBB">
        <w:rPr>
          <w:rFonts w:ascii="Arial" w:hAnsi="Arial" w:cs="Arial"/>
          <w:sz w:val="16"/>
          <w:szCs w:val="16"/>
        </w:rPr>
        <w:t xml:space="preserve"> účtovn</w:t>
      </w:r>
      <w:r w:rsidR="0084475D" w:rsidRPr="00496EBB">
        <w:rPr>
          <w:rFonts w:ascii="Arial" w:hAnsi="Arial" w:cs="Arial"/>
          <w:sz w:val="16"/>
          <w:szCs w:val="16"/>
        </w:rPr>
        <w:t>á</w:t>
      </w:r>
      <w:r w:rsidRPr="00496EBB">
        <w:rPr>
          <w:rFonts w:ascii="Arial" w:hAnsi="Arial" w:cs="Arial"/>
          <w:sz w:val="16"/>
          <w:szCs w:val="16"/>
        </w:rPr>
        <w:t xml:space="preserve"> závierk</w:t>
      </w:r>
      <w:r w:rsidR="0084475D" w:rsidRPr="00496EBB">
        <w:rPr>
          <w:rFonts w:ascii="Arial" w:hAnsi="Arial" w:cs="Arial"/>
          <w:sz w:val="16"/>
          <w:szCs w:val="16"/>
        </w:rPr>
        <w:t>a</w:t>
      </w:r>
      <w:r w:rsidR="00805CB1" w:rsidRPr="00496EBB">
        <w:rPr>
          <w:rFonts w:ascii="Arial" w:hAnsi="Arial" w:cs="Arial"/>
          <w:sz w:val="16"/>
          <w:szCs w:val="16"/>
        </w:rPr>
        <w:t>.</w:t>
      </w:r>
      <w:r w:rsidR="0084475D" w:rsidRPr="00496EBB">
        <w:rPr>
          <w:rFonts w:ascii="Arial" w:hAnsi="Arial" w:cs="Arial"/>
          <w:sz w:val="16"/>
          <w:szCs w:val="16"/>
        </w:rPr>
        <w:t xml:space="preserve"> Napríklad obchodné spoločnosti uplatňujúce účtovný rok iný ako kalendárny rok</w:t>
      </w:r>
      <w:r w:rsidR="00D53D7E" w:rsidRPr="00496EBB">
        <w:rPr>
          <w:rFonts w:ascii="Arial" w:hAnsi="Arial" w:cs="Arial"/>
          <w:sz w:val="16"/>
          <w:szCs w:val="16"/>
        </w:rPr>
        <w:t>, resp. účtovné jednotky, ktoré zanikli v priebehu roka.</w:t>
      </w:r>
      <w:r w:rsidR="00805CB1" w:rsidRPr="00496EBB">
        <w:rPr>
          <w:rFonts w:ascii="Arial" w:hAnsi="Arial" w:cs="Arial"/>
          <w:sz w:val="16"/>
          <w:szCs w:val="16"/>
        </w:rPr>
        <w:t xml:space="preserve"> </w:t>
      </w:r>
      <w:r w:rsidR="00805CB1" w:rsidRPr="008C7154">
        <w:rPr>
          <w:rFonts w:ascii="Arial" w:hAnsi="Arial" w:cs="Arial"/>
          <w:b/>
          <w:sz w:val="16"/>
          <w:szCs w:val="16"/>
        </w:rPr>
        <w:t>Ak také v konsolidovanom celku nie sú, tabuľka sa neuvádza.</w:t>
      </w:r>
    </w:p>
    <w:p w:rsidR="003C3959" w:rsidRPr="00496EBB" w:rsidRDefault="003C3959" w:rsidP="00401757">
      <w:pPr>
        <w:pStyle w:val="odstavec"/>
        <w:rPr>
          <w:rFonts w:ascii="Arial" w:hAnsi="Arial" w:cs="Arial"/>
          <w:sz w:val="16"/>
          <w:szCs w:val="16"/>
        </w:rPr>
      </w:pPr>
    </w:p>
    <w:p w:rsidR="00CB2E75" w:rsidRPr="00496EBB" w:rsidRDefault="00CB2E75" w:rsidP="00401757">
      <w:pPr>
        <w:pStyle w:val="odstavec"/>
        <w:rPr>
          <w:rFonts w:ascii="Arial" w:hAnsi="Arial" w:cs="Arial"/>
          <w:sz w:val="16"/>
          <w:szCs w:val="16"/>
        </w:rPr>
      </w:pPr>
    </w:p>
    <w:p w:rsidR="00192F97" w:rsidRPr="00496EBB" w:rsidRDefault="00192F97" w:rsidP="00401757">
      <w:pPr>
        <w:pStyle w:val="odstavec"/>
        <w:rPr>
          <w:rFonts w:ascii="Arial" w:hAnsi="Arial" w:cs="Arial"/>
          <w:sz w:val="16"/>
          <w:szCs w:val="16"/>
        </w:rPr>
      </w:pPr>
    </w:p>
    <w:p w:rsidR="00CB2E75" w:rsidRPr="00496EBB" w:rsidRDefault="00192F97" w:rsidP="00E04439">
      <w:pPr>
        <w:pStyle w:val="Nadpis2"/>
        <w:rPr>
          <w:sz w:val="16"/>
          <w:szCs w:val="16"/>
        </w:rPr>
      </w:pPr>
      <w:r w:rsidRPr="00496EBB">
        <w:t>2</w:t>
      </w:r>
      <w:r w:rsidR="00CB2E75" w:rsidRPr="00496EBB">
        <w:t>.</w:t>
      </w:r>
      <w:r w:rsidR="00CB2E75" w:rsidRPr="00496EBB">
        <w:rPr>
          <w:sz w:val="16"/>
          <w:szCs w:val="16"/>
        </w:rPr>
        <w:t xml:space="preserve"> </w:t>
      </w:r>
      <w:r w:rsidR="001F087D" w:rsidRPr="00496EBB">
        <w:rPr>
          <w:sz w:val="16"/>
          <w:szCs w:val="16"/>
        </w:rPr>
        <w:t xml:space="preserve">    </w:t>
      </w:r>
      <w:r w:rsidR="00CB2E75" w:rsidRPr="00496EBB">
        <w:t>Informácie o konsolidovanom celku</w:t>
      </w:r>
    </w:p>
    <w:p w:rsidR="00545D0B" w:rsidRPr="00496EBB" w:rsidRDefault="00545D0B" w:rsidP="00545D0B">
      <w:pPr>
        <w:ind w:left="284"/>
        <w:rPr>
          <w:rFonts w:ascii="Arial" w:hAnsi="Arial" w:cs="Arial"/>
          <w:sz w:val="16"/>
          <w:szCs w:val="16"/>
        </w:rPr>
      </w:pPr>
      <w:r w:rsidRPr="00496EBB">
        <w:rPr>
          <w:rFonts w:ascii="Arial" w:hAnsi="Arial" w:cs="Arial"/>
          <w:sz w:val="16"/>
          <w:szCs w:val="16"/>
        </w:rPr>
        <w:t xml:space="preserve">Konsolidovaný celok </w:t>
      </w:r>
      <w:r w:rsidR="00A97A2D" w:rsidRPr="00A97A2D">
        <w:rPr>
          <w:rFonts w:ascii="Arial" w:hAnsi="Arial" w:cs="Arial"/>
          <w:b/>
          <w:i/>
          <w:sz w:val="16"/>
          <w:szCs w:val="16"/>
        </w:rPr>
        <w:t>obec Mlynky</w:t>
      </w:r>
      <w:r w:rsidRPr="00A97A2D">
        <w:rPr>
          <w:rFonts w:ascii="Arial" w:hAnsi="Arial" w:cs="Arial"/>
          <w:b/>
          <w:sz w:val="16"/>
          <w:szCs w:val="16"/>
        </w:rPr>
        <w:t xml:space="preserve"> </w:t>
      </w:r>
      <w:r w:rsidRPr="00496EBB">
        <w:rPr>
          <w:rFonts w:ascii="Arial" w:hAnsi="Arial" w:cs="Arial"/>
          <w:sz w:val="16"/>
          <w:szCs w:val="16"/>
        </w:rPr>
        <w:t>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8"/>
        <w:gridCol w:w="1843"/>
        <w:gridCol w:w="1701"/>
        <w:gridCol w:w="2268"/>
      </w:tblGrid>
      <w:tr w:rsidR="00805CB1" w:rsidRPr="00496EBB" w:rsidTr="00496EBB">
        <w:tc>
          <w:tcPr>
            <w:tcW w:w="3118" w:type="dxa"/>
            <w:vAlign w:val="center"/>
          </w:tcPr>
          <w:p w:rsidR="00805CB1" w:rsidRPr="00496EBB" w:rsidRDefault="00805CB1" w:rsidP="00496EBB">
            <w:pPr>
              <w:jc w:val="center"/>
              <w:rPr>
                <w:rFonts w:ascii="Arial" w:hAnsi="Arial" w:cs="Arial"/>
                <w:b/>
                <w:sz w:val="16"/>
                <w:szCs w:val="16"/>
              </w:rPr>
            </w:pPr>
            <w:r w:rsidRPr="00496EBB">
              <w:rPr>
                <w:rFonts w:ascii="Arial" w:hAnsi="Arial" w:cs="Arial"/>
                <w:b/>
                <w:sz w:val="16"/>
                <w:szCs w:val="16"/>
              </w:rPr>
              <w:t>Názov  účtovnej jednotky</w:t>
            </w:r>
          </w:p>
        </w:tc>
        <w:tc>
          <w:tcPr>
            <w:tcW w:w="1843" w:type="dxa"/>
            <w:vAlign w:val="center"/>
          </w:tcPr>
          <w:p w:rsidR="00805CB1" w:rsidRPr="00496EBB" w:rsidRDefault="00805CB1" w:rsidP="00496EBB">
            <w:pPr>
              <w:jc w:val="center"/>
              <w:rPr>
                <w:rFonts w:ascii="Arial" w:hAnsi="Arial" w:cs="Arial"/>
                <w:b/>
                <w:sz w:val="16"/>
                <w:szCs w:val="16"/>
              </w:rPr>
            </w:pPr>
            <w:r w:rsidRPr="00496EBB">
              <w:rPr>
                <w:rFonts w:ascii="Arial" w:hAnsi="Arial" w:cs="Arial"/>
                <w:b/>
                <w:sz w:val="16"/>
                <w:szCs w:val="16"/>
              </w:rPr>
              <w:t>Právna forma</w:t>
            </w:r>
          </w:p>
        </w:tc>
        <w:tc>
          <w:tcPr>
            <w:tcW w:w="1701" w:type="dxa"/>
          </w:tcPr>
          <w:p w:rsidR="00805CB1" w:rsidRPr="00496EBB" w:rsidRDefault="00805CB1" w:rsidP="00805CB1">
            <w:pPr>
              <w:jc w:val="center"/>
              <w:rPr>
                <w:rFonts w:ascii="Arial" w:hAnsi="Arial" w:cs="Arial"/>
                <w:b/>
                <w:sz w:val="16"/>
                <w:szCs w:val="16"/>
              </w:rPr>
            </w:pPr>
            <w:r w:rsidRPr="00496EBB">
              <w:rPr>
                <w:rFonts w:ascii="Arial" w:hAnsi="Arial" w:cs="Arial"/>
                <w:b/>
                <w:sz w:val="16"/>
                <w:szCs w:val="16"/>
              </w:rPr>
              <w:t>Podiel konsolidujúcej ÚJ na ZI</w:t>
            </w:r>
            <w:r w:rsidR="00D53D7E" w:rsidRPr="00496EBB">
              <w:rPr>
                <w:rFonts w:ascii="Arial" w:hAnsi="Arial" w:cs="Arial"/>
                <w:b/>
                <w:sz w:val="16"/>
                <w:szCs w:val="16"/>
              </w:rPr>
              <w:t xml:space="preserve"> (%)</w:t>
            </w:r>
          </w:p>
        </w:tc>
        <w:tc>
          <w:tcPr>
            <w:tcW w:w="2268" w:type="dxa"/>
          </w:tcPr>
          <w:p w:rsidR="00805CB1" w:rsidRPr="00496EBB" w:rsidRDefault="00805CB1" w:rsidP="00805CB1">
            <w:pPr>
              <w:jc w:val="center"/>
              <w:rPr>
                <w:rFonts w:ascii="Arial" w:hAnsi="Arial" w:cs="Arial"/>
                <w:b/>
                <w:sz w:val="16"/>
                <w:szCs w:val="16"/>
              </w:rPr>
            </w:pPr>
            <w:r w:rsidRPr="00496EBB">
              <w:rPr>
                <w:rFonts w:ascii="Arial" w:hAnsi="Arial" w:cs="Arial"/>
                <w:b/>
                <w:sz w:val="16"/>
                <w:szCs w:val="16"/>
              </w:rPr>
              <w:t>Podiel konsolidujúcej ÚJ na hlasovacích právach</w:t>
            </w:r>
            <w:r w:rsidR="00D53D7E" w:rsidRPr="00496EBB">
              <w:rPr>
                <w:rFonts w:ascii="Arial" w:hAnsi="Arial" w:cs="Arial"/>
                <w:b/>
                <w:sz w:val="16"/>
                <w:szCs w:val="16"/>
              </w:rPr>
              <w:t xml:space="preserve"> (%)</w:t>
            </w:r>
          </w:p>
        </w:tc>
      </w:tr>
      <w:tr w:rsidR="00805CB1" w:rsidRPr="00496EBB" w:rsidTr="00805CB1">
        <w:tc>
          <w:tcPr>
            <w:tcW w:w="3118" w:type="dxa"/>
          </w:tcPr>
          <w:p w:rsidR="00805CB1" w:rsidRPr="00496EBB" w:rsidRDefault="00827758" w:rsidP="006B3748">
            <w:pPr>
              <w:rPr>
                <w:rFonts w:ascii="Arial" w:hAnsi="Arial" w:cs="Arial"/>
                <w:sz w:val="16"/>
                <w:szCs w:val="16"/>
              </w:rPr>
            </w:pPr>
            <w:r>
              <w:rPr>
                <w:rFonts w:ascii="Arial" w:hAnsi="Arial" w:cs="Arial"/>
                <w:sz w:val="16"/>
                <w:szCs w:val="16"/>
              </w:rPr>
              <w:t>Obec Mlynky</w:t>
            </w:r>
          </w:p>
        </w:tc>
        <w:tc>
          <w:tcPr>
            <w:tcW w:w="1843" w:type="dxa"/>
          </w:tcPr>
          <w:p w:rsidR="00805CB1" w:rsidRPr="00496EBB" w:rsidRDefault="00827758" w:rsidP="00CB2E75">
            <w:pPr>
              <w:rPr>
                <w:rFonts w:ascii="Arial" w:hAnsi="Arial" w:cs="Arial"/>
                <w:sz w:val="16"/>
                <w:szCs w:val="16"/>
              </w:rPr>
            </w:pPr>
            <w:r>
              <w:rPr>
                <w:rFonts w:ascii="Arial" w:hAnsi="Arial" w:cs="Arial"/>
                <w:sz w:val="16"/>
                <w:szCs w:val="16"/>
              </w:rPr>
              <w:t>801</w:t>
            </w:r>
          </w:p>
        </w:tc>
        <w:tc>
          <w:tcPr>
            <w:tcW w:w="1701" w:type="dxa"/>
          </w:tcPr>
          <w:p w:rsidR="00805CB1" w:rsidRPr="00496EBB" w:rsidRDefault="00827758" w:rsidP="00CB2E75">
            <w:pPr>
              <w:rPr>
                <w:rFonts w:ascii="Arial" w:hAnsi="Arial" w:cs="Arial"/>
                <w:sz w:val="16"/>
                <w:szCs w:val="16"/>
              </w:rPr>
            </w:pPr>
            <w:r>
              <w:rPr>
                <w:rFonts w:ascii="Arial" w:hAnsi="Arial" w:cs="Arial"/>
                <w:sz w:val="16"/>
                <w:szCs w:val="16"/>
              </w:rPr>
              <w:t>100</w:t>
            </w:r>
          </w:p>
        </w:tc>
        <w:tc>
          <w:tcPr>
            <w:tcW w:w="2268" w:type="dxa"/>
          </w:tcPr>
          <w:p w:rsidR="00805CB1" w:rsidRPr="00496EBB" w:rsidRDefault="00827758" w:rsidP="00CB2E75">
            <w:pPr>
              <w:rPr>
                <w:rFonts w:ascii="Arial" w:hAnsi="Arial" w:cs="Arial"/>
                <w:sz w:val="16"/>
                <w:szCs w:val="16"/>
              </w:rPr>
            </w:pPr>
            <w:r>
              <w:rPr>
                <w:rFonts w:ascii="Arial" w:hAnsi="Arial" w:cs="Arial"/>
                <w:sz w:val="16"/>
                <w:szCs w:val="16"/>
              </w:rPr>
              <w:t>100</w:t>
            </w:r>
          </w:p>
        </w:tc>
      </w:tr>
      <w:tr w:rsidR="00805CB1" w:rsidRPr="00496EBB" w:rsidTr="00805CB1">
        <w:tc>
          <w:tcPr>
            <w:tcW w:w="3118" w:type="dxa"/>
          </w:tcPr>
          <w:p w:rsidR="00805CB1" w:rsidRPr="00496EBB" w:rsidRDefault="00827758" w:rsidP="00CB2E75">
            <w:pPr>
              <w:rPr>
                <w:rFonts w:ascii="Arial" w:hAnsi="Arial" w:cs="Arial"/>
                <w:sz w:val="16"/>
                <w:szCs w:val="16"/>
              </w:rPr>
            </w:pPr>
            <w:r>
              <w:rPr>
                <w:rFonts w:ascii="Arial" w:hAnsi="Arial" w:cs="Arial"/>
                <w:sz w:val="16"/>
                <w:szCs w:val="16"/>
              </w:rPr>
              <w:t>ZŠ s MŠ Biele Vpdy 266</w:t>
            </w:r>
          </w:p>
        </w:tc>
        <w:tc>
          <w:tcPr>
            <w:tcW w:w="1843" w:type="dxa"/>
          </w:tcPr>
          <w:p w:rsidR="00805CB1" w:rsidRPr="00496EBB" w:rsidRDefault="00805CB1">
            <w:pPr>
              <w:rPr>
                <w:rFonts w:ascii="Arial" w:hAnsi="Arial" w:cs="Arial"/>
                <w:sz w:val="16"/>
                <w:szCs w:val="16"/>
              </w:rPr>
            </w:pPr>
          </w:p>
        </w:tc>
        <w:tc>
          <w:tcPr>
            <w:tcW w:w="1701" w:type="dxa"/>
          </w:tcPr>
          <w:p w:rsidR="00805CB1" w:rsidRPr="00496EBB" w:rsidRDefault="00827758">
            <w:pPr>
              <w:rPr>
                <w:rFonts w:ascii="Arial" w:hAnsi="Arial" w:cs="Arial"/>
                <w:sz w:val="16"/>
                <w:szCs w:val="16"/>
              </w:rPr>
            </w:pPr>
            <w:r>
              <w:rPr>
                <w:rFonts w:ascii="Arial" w:hAnsi="Arial" w:cs="Arial"/>
                <w:sz w:val="16"/>
                <w:szCs w:val="16"/>
              </w:rPr>
              <w:t>100</w:t>
            </w:r>
          </w:p>
        </w:tc>
        <w:tc>
          <w:tcPr>
            <w:tcW w:w="2268" w:type="dxa"/>
          </w:tcPr>
          <w:p w:rsidR="00805CB1" w:rsidRPr="00496EBB" w:rsidRDefault="00827758">
            <w:pPr>
              <w:rPr>
                <w:rFonts w:ascii="Arial" w:hAnsi="Arial" w:cs="Arial"/>
                <w:sz w:val="16"/>
                <w:szCs w:val="16"/>
              </w:rPr>
            </w:pPr>
            <w:r>
              <w:rPr>
                <w:rFonts w:ascii="Arial" w:hAnsi="Arial" w:cs="Arial"/>
                <w:sz w:val="16"/>
                <w:szCs w:val="16"/>
              </w:rPr>
              <w:t>100</w:t>
            </w:r>
          </w:p>
        </w:tc>
      </w:tr>
      <w:tr w:rsidR="00805CB1" w:rsidRPr="00496EBB" w:rsidTr="00805CB1">
        <w:tc>
          <w:tcPr>
            <w:tcW w:w="3118" w:type="dxa"/>
          </w:tcPr>
          <w:p w:rsidR="00805CB1" w:rsidRPr="00496EBB" w:rsidRDefault="00827758" w:rsidP="00827758">
            <w:pPr>
              <w:rPr>
                <w:rFonts w:ascii="Arial" w:hAnsi="Arial" w:cs="Arial"/>
                <w:i/>
                <w:sz w:val="16"/>
                <w:szCs w:val="16"/>
              </w:rPr>
            </w:pPr>
            <w:r>
              <w:rPr>
                <w:rFonts w:ascii="Arial" w:hAnsi="Arial" w:cs="Arial"/>
                <w:i/>
                <w:sz w:val="16"/>
                <w:szCs w:val="16"/>
              </w:rPr>
              <w:t>Obecné služby s.r.o.Mlynky 324</w:t>
            </w:r>
          </w:p>
        </w:tc>
        <w:tc>
          <w:tcPr>
            <w:tcW w:w="1843" w:type="dxa"/>
          </w:tcPr>
          <w:p w:rsidR="00805CB1" w:rsidRPr="00496EBB" w:rsidRDefault="00827758">
            <w:pPr>
              <w:rPr>
                <w:rFonts w:ascii="Arial" w:hAnsi="Arial" w:cs="Arial"/>
                <w:sz w:val="16"/>
                <w:szCs w:val="16"/>
              </w:rPr>
            </w:pPr>
            <w:r>
              <w:rPr>
                <w:rFonts w:ascii="Arial" w:hAnsi="Arial" w:cs="Arial"/>
                <w:sz w:val="16"/>
                <w:szCs w:val="16"/>
              </w:rPr>
              <w:t>112</w:t>
            </w:r>
          </w:p>
        </w:tc>
        <w:tc>
          <w:tcPr>
            <w:tcW w:w="1701" w:type="dxa"/>
          </w:tcPr>
          <w:p w:rsidR="00805CB1" w:rsidRPr="00496EBB" w:rsidRDefault="00827758">
            <w:pPr>
              <w:rPr>
                <w:rFonts w:ascii="Arial" w:hAnsi="Arial" w:cs="Arial"/>
                <w:sz w:val="16"/>
                <w:szCs w:val="16"/>
              </w:rPr>
            </w:pPr>
            <w:r>
              <w:rPr>
                <w:rFonts w:ascii="Arial" w:hAnsi="Arial" w:cs="Arial"/>
                <w:sz w:val="16"/>
                <w:szCs w:val="16"/>
              </w:rPr>
              <w:t>100</w:t>
            </w:r>
          </w:p>
        </w:tc>
        <w:tc>
          <w:tcPr>
            <w:tcW w:w="2268" w:type="dxa"/>
          </w:tcPr>
          <w:p w:rsidR="00805CB1" w:rsidRPr="00496EBB" w:rsidRDefault="00827758">
            <w:pPr>
              <w:rPr>
                <w:rFonts w:ascii="Arial" w:hAnsi="Arial" w:cs="Arial"/>
                <w:sz w:val="16"/>
                <w:szCs w:val="16"/>
              </w:rPr>
            </w:pPr>
            <w:r>
              <w:rPr>
                <w:rFonts w:ascii="Arial" w:hAnsi="Arial" w:cs="Arial"/>
                <w:sz w:val="16"/>
                <w:szCs w:val="16"/>
              </w:rPr>
              <w:t>100</w:t>
            </w:r>
          </w:p>
        </w:tc>
      </w:tr>
    </w:tbl>
    <w:p w:rsidR="0099459A" w:rsidRDefault="0099459A" w:rsidP="00C00DA7">
      <w:pPr>
        <w:ind w:left="285"/>
        <w:rPr>
          <w:rFonts w:ascii="Arial" w:hAnsi="Arial" w:cs="Arial"/>
          <w:i/>
          <w:sz w:val="16"/>
          <w:szCs w:val="16"/>
        </w:rPr>
      </w:pPr>
    </w:p>
    <w:p w:rsidR="00545D0B" w:rsidRPr="00496EBB" w:rsidRDefault="00545D0B" w:rsidP="00CB2E75">
      <w:pPr>
        <w:rPr>
          <w:rFonts w:ascii="Arial" w:hAnsi="Arial" w:cs="Arial"/>
          <w:sz w:val="16"/>
          <w:szCs w:val="16"/>
        </w:rPr>
      </w:pPr>
    </w:p>
    <w:p w:rsidR="00192F97" w:rsidRPr="00496EBB" w:rsidRDefault="00192F97" w:rsidP="00401757">
      <w:pPr>
        <w:pStyle w:val="odstavec"/>
        <w:rPr>
          <w:rFonts w:ascii="Arial" w:hAnsi="Arial" w:cs="Arial"/>
          <w:sz w:val="16"/>
          <w:szCs w:val="16"/>
        </w:rPr>
      </w:pPr>
      <w:r w:rsidRPr="00496EBB">
        <w:rPr>
          <w:rFonts w:ascii="Arial" w:hAnsi="Arial" w:cs="Arial"/>
          <w:sz w:val="16"/>
          <w:szCs w:val="16"/>
        </w:rPr>
        <w:t xml:space="preserve">Identifikačné údaje všetkých účtovných jednotiek konsolidovaného celku </w:t>
      </w:r>
      <w:r w:rsidR="00827758" w:rsidRPr="00827758">
        <w:rPr>
          <w:rFonts w:ascii="Arial" w:hAnsi="Arial" w:cs="Arial"/>
          <w:b/>
          <w:i/>
          <w:sz w:val="16"/>
          <w:szCs w:val="16"/>
        </w:rPr>
        <w:t>obec Mlynky</w:t>
      </w:r>
      <w:r w:rsidRPr="00496EBB">
        <w:rPr>
          <w:rFonts w:ascii="Arial" w:hAnsi="Arial" w:cs="Arial"/>
          <w:sz w:val="16"/>
          <w:szCs w:val="16"/>
        </w:rPr>
        <w:t xml:space="preserve"> sú uvedené v prílohe </w:t>
      </w:r>
      <w:r w:rsidR="008C7154">
        <w:rPr>
          <w:rFonts w:ascii="Arial" w:hAnsi="Arial" w:cs="Arial"/>
          <w:sz w:val="16"/>
          <w:szCs w:val="16"/>
        </w:rPr>
        <w:br/>
      </w:r>
      <w:r w:rsidRPr="00496EBB">
        <w:rPr>
          <w:rFonts w:ascii="Arial" w:hAnsi="Arial" w:cs="Arial"/>
          <w:sz w:val="16"/>
          <w:szCs w:val="16"/>
        </w:rPr>
        <w:t>č. 1 poznámok konsolidovanej účtovnej závierky.</w:t>
      </w:r>
    </w:p>
    <w:p w:rsidR="00545D0B" w:rsidRPr="00496EBB" w:rsidRDefault="00545D0B" w:rsidP="00545D0B">
      <w:pPr>
        <w:ind w:left="426"/>
        <w:rPr>
          <w:rFonts w:ascii="Arial" w:hAnsi="Arial" w:cs="Arial"/>
          <w:sz w:val="16"/>
          <w:szCs w:val="16"/>
        </w:rPr>
      </w:pPr>
    </w:p>
    <w:p w:rsidR="00545D0B" w:rsidRPr="00496EBB" w:rsidRDefault="00545D0B" w:rsidP="00192F97">
      <w:pPr>
        <w:rPr>
          <w:rFonts w:ascii="Arial" w:hAnsi="Arial" w:cs="Arial"/>
          <w:sz w:val="16"/>
          <w:szCs w:val="16"/>
        </w:rPr>
      </w:pPr>
    </w:p>
    <w:p w:rsidR="00F96D8B" w:rsidRDefault="00D57591" w:rsidP="00401757">
      <w:pPr>
        <w:pStyle w:val="odstavec"/>
        <w:rPr>
          <w:rFonts w:ascii="Arial" w:hAnsi="Arial" w:cs="Arial"/>
          <w:sz w:val="16"/>
          <w:szCs w:val="16"/>
        </w:rPr>
      </w:pPr>
      <w:r w:rsidRPr="00496EBB">
        <w:rPr>
          <w:rFonts w:ascii="Arial" w:hAnsi="Arial" w:cs="Arial"/>
          <w:sz w:val="16"/>
          <w:szCs w:val="16"/>
        </w:rPr>
        <w:t>Nižšie sú uvedené účtovné jednotky</w:t>
      </w:r>
      <w:r w:rsidR="00F96D8B" w:rsidRPr="00496EBB">
        <w:rPr>
          <w:rFonts w:ascii="Arial" w:hAnsi="Arial" w:cs="Arial"/>
          <w:sz w:val="16"/>
          <w:szCs w:val="16"/>
        </w:rPr>
        <w:t>, v ktorých má konsolidujúca účtovná jednotka podiel</w:t>
      </w:r>
      <w:r w:rsidR="008C7154">
        <w:rPr>
          <w:rFonts w:ascii="Arial" w:hAnsi="Arial" w:cs="Arial"/>
          <w:sz w:val="16"/>
          <w:szCs w:val="16"/>
        </w:rPr>
        <w:t>,</w:t>
      </w:r>
      <w:r w:rsidR="00F96D8B" w:rsidRPr="00496EBB">
        <w:rPr>
          <w:rFonts w:ascii="Arial" w:hAnsi="Arial" w:cs="Arial"/>
          <w:sz w:val="16"/>
          <w:szCs w:val="16"/>
        </w:rPr>
        <w:t xml:space="preserve"> ale nespĺňajú podmienky zahrnutia do konsolidovaného celku (v súlade s § 22 zákona o účtovníctve)  s</w:t>
      </w:r>
      <w:r w:rsidRPr="00496EBB">
        <w:rPr>
          <w:rFonts w:ascii="Arial" w:hAnsi="Arial" w:cs="Arial"/>
          <w:sz w:val="16"/>
          <w:szCs w:val="16"/>
        </w:rPr>
        <w:t>polu s</w:t>
      </w:r>
      <w:r w:rsidR="00F96D8B" w:rsidRPr="00496EBB">
        <w:rPr>
          <w:rFonts w:ascii="Arial" w:hAnsi="Arial" w:cs="Arial"/>
          <w:sz w:val="16"/>
          <w:szCs w:val="16"/>
        </w:rPr>
        <w:t xml:space="preserve"> uvedením dôvodu nezahrnutia do konsolidovanej účtovnej závierky:</w:t>
      </w:r>
    </w:p>
    <w:p w:rsidR="0099459A" w:rsidRPr="00496EBB" w:rsidRDefault="0099459A" w:rsidP="00401757">
      <w:pPr>
        <w:pStyle w:val="odstavec"/>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47"/>
        <w:gridCol w:w="2543"/>
        <w:gridCol w:w="3214"/>
      </w:tblGrid>
      <w:tr w:rsidR="00F96D8B" w:rsidRPr="00496EBB" w:rsidTr="00496EBB">
        <w:trPr>
          <w:trHeight w:val="278"/>
        </w:trPr>
        <w:tc>
          <w:tcPr>
            <w:tcW w:w="3402" w:type="dxa"/>
            <w:vAlign w:val="center"/>
          </w:tcPr>
          <w:p w:rsidR="00F96D8B" w:rsidRPr="00496EBB" w:rsidRDefault="00192F97" w:rsidP="00496EBB">
            <w:pPr>
              <w:pStyle w:val="odstavec"/>
              <w:jc w:val="center"/>
              <w:rPr>
                <w:rFonts w:ascii="Arial" w:hAnsi="Arial" w:cs="Arial"/>
                <w:b/>
                <w:sz w:val="16"/>
                <w:szCs w:val="16"/>
              </w:rPr>
            </w:pPr>
            <w:r w:rsidRPr="00496EBB">
              <w:rPr>
                <w:rFonts w:ascii="Arial" w:hAnsi="Arial" w:cs="Arial"/>
                <w:b/>
                <w:sz w:val="16"/>
                <w:szCs w:val="16"/>
              </w:rPr>
              <w:t>Názov  účtovnej jednotky</w:t>
            </w:r>
          </w:p>
        </w:tc>
        <w:tc>
          <w:tcPr>
            <w:tcW w:w="2582" w:type="dxa"/>
            <w:vAlign w:val="center"/>
          </w:tcPr>
          <w:p w:rsidR="00F96D8B" w:rsidRPr="00496EBB" w:rsidRDefault="00F96D8B" w:rsidP="00496EBB">
            <w:pPr>
              <w:pStyle w:val="odstavec"/>
              <w:jc w:val="center"/>
              <w:rPr>
                <w:rFonts w:ascii="Arial" w:hAnsi="Arial" w:cs="Arial"/>
                <w:b/>
                <w:sz w:val="16"/>
                <w:szCs w:val="16"/>
              </w:rPr>
            </w:pPr>
            <w:r w:rsidRPr="00496EBB">
              <w:rPr>
                <w:rFonts w:ascii="Arial" w:hAnsi="Arial" w:cs="Arial"/>
                <w:b/>
                <w:sz w:val="16"/>
                <w:szCs w:val="16"/>
              </w:rPr>
              <w:t>Sídlo</w:t>
            </w:r>
          </w:p>
        </w:tc>
        <w:tc>
          <w:tcPr>
            <w:tcW w:w="3260" w:type="dxa"/>
            <w:vAlign w:val="center"/>
          </w:tcPr>
          <w:p w:rsidR="00F96D8B" w:rsidRPr="00496EBB" w:rsidRDefault="00F96D8B" w:rsidP="00496EBB">
            <w:pPr>
              <w:pStyle w:val="odstavec"/>
              <w:jc w:val="center"/>
              <w:rPr>
                <w:rFonts w:ascii="Arial" w:hAnsi="Arial" w:cs="Arial"/>
                <w:b/>
                <w:sz w:val="16"/>
                <w:szCs w:val="16"/>
              </w:rPr>
            </w:pPr>
            <w:r w:rsidRPr="00496EBB">
              <w:rPr>
                <w:rFonts w:ascii="Arial" w:hAnsi="Arial" w:cs="Arial"/>
                <w:b/>
                <w:sz w:val="16"/>
                <w:szCs w:val="16"/>
              </w:rPr>
              <w:t>Dôvod nezahrnutia do KÚZ</w:t>
            </w:r>
          </w:p>
        </w:tc>
      </w:tr>
      <w:tr w:rsidR="00F96D8B" w:rsidRPr="00496EBB" w:rsidTr="005D6ECB">
        <w:tc>
          <w:tcPr>
            <w:tcW w:w="3402" w:type="dxa"/>
          </w:tcPr>
          <w:p w:rsidR="00F96D8B" w:rsidRPr="00496EBB" w:rsidRDefault="0099459A" w:rsidP="00401757">
            <w:pPr>
              <w:pStyle w:val="odstavec"/>
              <w:rPr>
                <w:rFonts w:ascii="Arial" w:hAnsi="Arial" w:cs="Arial"/>
                <w:sz w:val="16"/>
                <w:szCs w:val="16"/>
              </w:rPr>
            </w:pPr>
            <w:r>
              <w:rPr>
                <w:rFonts w:ascii="Arial" w:hAnsi="Arial" w:cs="Arial"/>
                <w:sz w:val="16"/>
                <w:szCs w:val="16"/>
              </w:rPr>
              <w:t>Správa účelových zariadení s.r.o</w:t>
            </w:r>
          </w:p>
        </w:tc>
        <w:tc>
          <w:tcPr>
            <w:tcW w:w="2582" w:type="dxa"/>
          </w:tcPr>
          <w:p w:rsidR="00F96D8B" w:rsidRPr="00496EBB" w:rsidRDefault="0099459A" w:rsidP="00401757">
            <w:pPr>
              <w:pStyle w:val="odstavec"/>
              <w:rPr>
                <w:rFonts w:ascii="Arial" w:hAnsi="Arial" w:cs="Arial"/>
                <w:sz w:val="16"/>
                <w:szCs w:val="16"/>
              </w:rPr>
            </w:pPr>
            <w:r>
              <w:rPr>
                <w:rFonts w:ascii="Arial" w:hAnsi="Arial" w:cs="Arial"/>
                <w:sz w:val="16"/>
                <w:szCs w:val="16"/>
              </w:rPr>
              <w:t>053 76 Mlynky 324</w:t>
            </w:r>
          </w:p>
        </w:tc>
        <w:tc>
          <w:tcPr>
            <w:tcW w:w="3260" w:type="dxa"/>
          </w:tcPr>
          <w:p w:rsidR="00F96D8B" w:rsidRPr="00496EBB" w:rsidRDefault="0099459A" w:rsidP="00401757">
            <w:pPr>
              <w:pStyle w:val="odstavec"/>
              <w:rPr>
                <w:rFonts w:ascii="Arial" w:hAnsi="Arial" w:cs="Arial"/>
                <w:sz w:val="16"/>
                <w:szCs w:val="16"/>
              </w:rPr>
            </w:pPr>
            <w:r>
              <w:rPr>
                <w:rFonts w:ascii="Arial" w:hAnsi="Arial" w:cs="Arial"/>
                <w:sz w:val="16"/>
                <w:szCs w:val="16"/>
              </w:rPr>
              <w:t>Vstup do likvidácie</w:t>
            </w:r>
          </w:p>
        </w:tc>
      </w:tr>
      <w:tr w:rsidR="00F96D8B" w:rsidRPr="00496EBB" w:rsidTr="005D6ECB">
        <w:tc>
          <w:tcPr>
            <w:tcW w:w="3402" w:type="dxa"/>
          </w:tcPr>
          <w:p w:rsidR="00F96D8B" w:rsidRPr="00496EBB" w:rsidRDefault="00F96D8B" w:rsidP="00401757">
            <w:pPr>
              <w:pStyle w:val="odstavec"/>
              <w:rPr>
                <w:rFonts w:ascii="Arial" w:hAnsi="Arial" w:cs="Arial"/>
                <w:sz w:val="16"/>
                <w:szCs w:val="16"/>
              </w:rPr>
            </w:pPr>
          </w:p>
        </w:tc>
        <w:tc>
          <w:tcPr>
            <w:tcW w:w="2582" w:type="dxa"/>
          </w:tcPr>
          <w:p w:rsidR="00F96D8B" w:rsidRPr="00496EBB" w:rsidRDefault="00F96D8B" w:rsidP="00401757">
            <w:pPr>
              <w:pStyle w:val="odstavec"/>
              <w:rPr>
                <w:rFonts w:ascii="Arial" w:hAnsi="Arial" w:cs="Arial"/>
                <w:sz w:val="16"/>
                <w:szCs w:val="16"/>
              </w:rPr>
            </w:pPr>
          </w:p>
        </w:tc>
        <w:tc>
          <w:tcPr>
            <w:tcW w:w="3260" w:type="dxa"/>
          </w:tcPr>
          <w:p w:rsidR="00F96D8B" w:rsidRPr="00496EBB" w:rsidRDefault="00F96D8B" w:rsidP="00401757">
            <w:pPr>
              <w:pStyle w:val="odstavec"/>
              <w:rPr>
                <w:rFonts w:ascii="Arial" w:hAnsi="Arial" w:cs="Arial"/>
                <w:sz w:val="16"/>
                <w:szCs w:val="16"/>
              </w:rPr>
            </w:pPr>
          </w:p>
        </w:tc>
      </w:tr>
    </w:tbl>
    <w:p w:rsidR="00F96D8B" w:rsidRPr="00496EBB" w:rsidRDefault="00F96D8B" w:rsidP="00401757">
      <w:pPr>
        <w:pStyle w:val="odstavec"/>
        <w:rPr>
          <w:rFonts w:ascii="Arial" w:hAnsi="Arial" w:cs="Arial"/>
          <w:i/>
          <w:sz w:val="16"/>
          <w:szCs w:val="16"/>
        </w:rPr>
      </w:pPr>
    </w:p>
    <w:p w:rsidR="0084475D" w:rsidRPr="00496EBB" w:rsidRDefault="0084475D" w:rsidP="00401757">
      <w:pPr>
        <w:pStyle w:val="odstavec"/>
        <w:rPr>
          <w:rFonts w:ascii="Arial" w:hAnsi="Arial" w:cs="Arial"/>
          <w:sz w:val="16"/>
          <w:szCs w:val="16"/>
        </w:rPr>
      </w:pPr>
    </w:p>
    <w:p w:rsidR="00F37AFD" w:rsidRPr="00496EBB" w:rsidRDefault="009D2702" w:rsidP="00E04439">
      <w:pPr>
        <w:pStyle w:val="Nadpis2"/>
      </w:pPr>
      <w:r w:rsidRPr="00496EBB">
        <w:t>3</w:t>
      </w:r>
      <w:r w:rsidR="003C3959" w:rsidRPr="00496EBB">
        <w:t>.</w:t>
      </w:r>
      <w:r w:rsidR="003C3959" w:rsidRPr="00496EBB">
        <w:rPr>
          <w:sz w:val="16"/>
          <w:szCs w:val="16"/>
        </w:rPr>
        <w:tab/>
      </w:r>
      <w:r w:rsidR="00F37AFD" w:rsidRPr="00496EBB">
        <w:rPr>
          <w:sz w:val="16"/>
          <w:szCs w:val="16"/>
        </w:rPr>
        <w:t xml:space="preserve"> </w:t>
      </w:r>
      <w:r w:rsidR="003C3959" w:rsidRPr="00496EBB">
        <w:t>Informácie</w:t>
      </w:r>
      <w:r w:rsidR="008F24AE" w:rsidRPr="00496EBB">
        <w:t xml:space="preserve"> o organizačnej  štruktúre a hlavných predstaviteľoch konsolidujúcej </w:t>
      </w:r>
      <w:r w:rsidR="00F37AFD" w:rsidRPr="00496EBB">
        <w:t xml:space="preserve">  </w:t>
      </w:r>
    </w:p>
    <w:p w:rsidR="003C3959" w:rsidRPr="00496EBB" w:rsidRDefault="00F37AFD" w:rsidP="00E04439">
      <w:pPr>
        <w:pStyle w:val="Nadpis2"/>
      </w:pPr>
      <w:r w:rsidRPr="00496EBB">
        <w:t xml:space="preserve">        účtovnej </w:t>
      </w:r>
      <w:r w:rsidR="008F24AE" w:rsidRPr="00496EBB">
        <w:t>jednotky</w:t>
      </w:r>
    </w:p>
    <w:p w:rsidR="00E6036D" w:rsidRPr="00496EBB" w:rsidRDefault="00E6036D" w:rsidP="00E6036D">
      <w:pPr>
        <w:rPr>
          <w:rFonts w:ascii="Arial" w:hAnsi="Arial" w:cs="Arial"/>
          <w:sz w:val="16"/>
          <w:szCs w:val="16"/>
        </w:rPr>
      </w:pPr>
    </w:p>
    <w:p w:rsidR="008F24AE" w:rsidRPr="00496EBB" w:rsidRDefault="00893397" w:rsidP="00401757">
      <w:pPr>
        <w:pStyle w:val="odstavec"/>
        <w:rPr>
          <w:rFonts w:ascii="Arial" w:hAnsi="Arial" w:cs="Arial"/>
          <w:sz w:val="16"/>
          <w:szCs w:val="16"/>
        </w:rPr>
      </w:pPr>
      <w:r>
        <w:rPr>
          <w:rFonts w:ascii="Arial" w:hAnsi="Arial" w:cs="Arial"/>
          <w:sz w:val="16"/>
          <w:szCs w:val="16"/>
        </w:rPr>
        <w:t xml:space="preserve">Starosta </w:t>
      </w:r>
      <w:r w:rsidR="008F24AE" w:rsidRPr="00496EBB">
        <w:rPr>
          <w:rFonts w:ascii="Arial" w:hAnsi="Arial" w:cs="Arial"/>
          <w:sz w:val="16"/>
          <w:szCs w:val="16"/>
        </w:rPr>
        <w:t>(meno, priezvisko, titul):</w:t>
      </w:r>
      <w:r>
        <w:rPr>
          <w:rFonts w:ascii="Arial" w:hAnsi="Arial" w:cs="Arial"/>
          <w:sz w:val="16"/>
          <w:szCs w:val="16"/>
        </w:rPr>
        <w:t xml:space="preserve">  Alfréd Franko</w:t>
      </w:r>
    </w:p>
    <w:p w:rsidR="00391204" w:rsidRPr="00496EBB" w:rsidRDefault="00391204" w:rsidP="00401757">
      <w:pPr>
        <w:pStyle w:val="odstavec"/>
        <w:rPr>
          <w:rFonts w:ascii="Arial" w:hAnsi="Arial" w:cs="Arial"/>
          <w:sz w:val="16"/>
          <w:szCs w:val="16"/>
        </w:rPr>
      </w:pPr>
    </w:p>
    <w:p w:rsidR="008F24AE" w:rsidRPr="00496EBB" w:rsidRDefault="00893397" w:rsidP="00401757">
      <w:pPr>
        <w:pStyle w:val="odstavec"/>
        <w:rPr>
          <w:rFonts w:ascii="Arial" w:hAnsi="Arial" w:cs="Arial"/>
          <w:sz w:val="16"/>
          <w:szCs w:val="16"/>
        </w:rPr>
      </w:pPr>
      <w:r>
        <w:rPr>
          <w:rFonts w:ascii="Arial" w:hAnsi="Arial" w:cs="Arial"/>
          <w:sz w:val="16"/>
          <w:szCs w:val="16"/>
        </w:rPr>
        <w:t>Zástupca starostu</w:t>
      </w:r>
      <w:r w:rsidR="008F24AE" w:rsidRPr="00496EBB">
        <w:rPr>
          <w:rFonts w:ascii="Arial" w:hAnsi="Arial" w:cs="Arial"/>
          <w:sz w:val="16"/>
          <w:szCs w:val="16"/>
        </w:rPr>
        <w:t xml:space="preserve"> </w:t>
      </w:r>
      <w:r w:rsidR="00765D10" w:rsidRPr="00496EBB">
        <w:rPr>
          <w:rFonts w:ascii="Arial" w:hAnsi="Arial" w:cs="Arial"/>
          <w:sz w:val="16"/>
          <w:szCs w:val="16"/>
        </w:rPr>
        <w:t>(meno, priezvisko, titul)</w:t>
      </w:r>
      <w:r w:rsidR="008F24AE" w:rsidRPr="00496EBB">
        <w:rPr>
          <w:rFonts w:ascii="Arial" w:hAnsi="Arial" w:cs="Arial"/>
          <w:sz w:val="16"/>
          <w:szCs w:val="16"/>
        </w:rPr>
        <w:t>:</w:t>
      </w:r>
      <w:r>
        <w:rPr>
          <w:rFonts w:ascii="Arial" w:hAnsi="Arial" w:cs="Arial"/>
          <w:sz w:val="16"/>
          <w:szCs w:val="16"/>
        </w:rPr>
        <w:t xml:space="preserve">  Iveta Geletková  Ing.</w:t>
      </w:r>
    </w:p>
    <w:p w:rsidR="00765D10" w:rsidRPr="00496EBB" w:rsidRDefault="00765D10" w:rsidP="00401757">
      <w:pPr>
        <w:pStyle w:val="odstavec"/>
        <w:rPr>
          <w:rFonts w:ascii="Arial" w:hAnsi="Arial" w:cs="Arial"/>
          <w:sz w:val="16"/>
          <w:szCs w:val="16"/>
        </w:rPr>
      </w:pPr>
    </w:p>
    <w:p w:rsidR="00765D10" w:rsidRPr="00496EBB" w:rsidRDefault="00893397" w:rsidP="00401757">
      <w:pPr>
        <w:pStyle w:val="odstavec"/>
        <w:rPr>
          <w:rFonts w:ascii="Arial" w:hAnsi="Arial" w:cs="Arial"/>
          <w:sz w:val="16"/>
          <w:szCs w:val="16"/>
        </w:rPr>
      </w:pPr>
      <w:r>
        <w:rPr>
          <w:rFonts w:ascii="Arial" w:hAnsi="Arial" w:cs="Arial"/>
          <w:sz w:val="16"/>
          <w:szCs w:val="16"/>
        </w:rPr>
        <w:t>Samostatný referent</w:t>
      </w:r>
      <w:r w:rsidR="00765D10" w:rsidRPr="00496EBB">
        <w:rPr>
          <w:rFonts w:ascii="Arial" w:hAnsi="Arial" w:cs="Arial"/>
          <w:sz w:val="16"/>
          <w:szCs w:val="16"/>
        </w:rPr>
        <w:t xml:space="preserve"> (meno, priezvisko, titul):</w:t>
      </w:r>
      <w:r>
        <w:rPr>
          <w:rFonts w:ascii="Arial" w:hAnsi="Arial" w:cs="Arial"/>
          <w:sz w:val="16"/>
          <w:szCs w:val="16"/>
        </w:rPr>
        <w:t xml:space="preserve">  Anna  Krištofčová  Bc.</w:t>
      </w:r>
      <w:r w:rsidR="00765D10" w:rsidRPr="00496EBB">
        <w:rPr>
          <w:rFonts w:ascii="Arial" w:hAnsi="Arial" w:cs="Arial"/>
          <w:sz w:val="16"/>
          <w:szCs w:val="16"/>
        </w:rPr>
        <w:t xml:space="preserve"> </w:t>
      </w:r>
    </w:p>
    <w:p w:rsidR="00391204" w:rsidRPr="00496EBB" w:rsidRDefault="00391204" w:rsidP="00401757">
      <w:pPr>
        <w:pStyle w:val="odstavec"/>
        <w:rPr>
          <w:rFonts w:ascii="Arial" w:hAnsi="Arial" w:cs="Arial"/>
          <w:sz w:val="16"/>
          <w:szCs w:val="16"/>
        </w:rPr>
      </w:pPr>
    </w:p>
    <w:p w:rsidR="00391204" w:rsidRPr="00496EBB" w:rsidRDefault="00FD60A0" w:rsidP="00401757">
      <w:pPr>
        <w:pStyle w:val="odstavec"/>
        <w:rPr>
          <w:rFonts w:ascii="Arial" w:hAnsi="Arial" w:cs="Arial"/>
          <w:sz w:val="16"/>
          <w:szCs w:val="16"/>
        </w:rPr>
      </w:pPr>
      <w:r w:rsidRPr="00496EBB">
        <w:rPr>
          <w:rFonts w:ascii="Arial" w:hAnsi="Arial" w:cs="Arial"/>
          <w:sz w:val="16"/>
          <w:szCs w:val="16"/>
        </w:rPr>
        <w:lastRenderedPageBreak/>
        <w:t>Konsolidovaný celok</w:t>
      </w:r>
      <w:r w:rsidR="00391204" w:rsidRPr="00496EBB">
        <w:rPr>
          <w:rFonts w:ascii="Arial" w:hAnsi="Arial" w:cs="Arial"/>
          <w:sz w:val="16"/>
          <w:szCs w:val="16"/>
        </w:rPr>
        <w:t xml:space="preserve"> </w:t>
      </w:r>
      <w:r w:rsidRPr="00496EBB">
        <w:rPr>
          <w:rFonts w:ascii="Arial" w:hAnsi="Arial" w:cs="Arial"/>
          <w:sz w:val="16"/>
          <w:szCs w:val="16"/>
        </w:rPr>
        <w:t>mal</w:t>
      </w:r>
      <w:r w:rsidR="00391204" w:rsidRPr="00496EBB">
        <w:rPr>
          <w:rFonts w:ascii="Arial" w:hAnsi="Arial" w:cs="Arial"/>
          <w:sz w:val="16"/>
          <w:szCs w:val="16"/>
        </w:rPr>
        <w:t xml:space="preserve"> v roku 20</w:t>
      </w:r>
      <w:r w:rsidR="008C7154">
        <w:rPr>
          <w:rFonts w:ascii="Arial" w:hAnsi="Arial" w:cs="Arial"/>
          <w:sz w:val="16"/>
          <w:szCs w:val="16"/>
        </w:rPr>
        <w:t>1</w:t>
      </w:r>
      <w:r w:rsidR="00893397">
        <w:rPr>
          <w:rFonts w:ascii="Arial" w:hAnsi="Arial" w:cs="Arial"/>
          <w:sz w:val="16"/>
          <w:szCs w:val="16"/>
        </w:rPr>
        <w:t>6</w:t>
      </w:r>
      <w:r w:rsidR="00391204" w:rsidRPr="00496EBB">
        <w:rPr>
          <w:rFonts w:ascii="Arial" w:hAnsi="Arial" w:cs="Arial"/>
          <w:sz w:val="16"/>
          <w:szCs w:val="16"/>
        </w:rPr>
        <w:t xml:space="preserve"> priemerne </w:t>
      </w:r>
      <w:r w:rsidR="00893397" w:rsidRPr="00893397">
        <w:rPr>
          <w:rFonts w:ascii="Arial" w:hAnsi="Arial" w:cs="Arial"/>
          <w:b/>
          <w:sz w:val="16"/>
          <w:szCs w:val="16"/>
        </w:rPr>
        <w:t>3</w:t>
      </w:r>
      <w:r w:rsidR="00391204" w:rsidRPr="00496EBB">
        <w:rPr>
          <w:rFonts w:ascii="Arial" w:hAnsi="Arial" w:cs="Arial"/>
          <w:sz w:val="16"/>
          <w:szCs w:val="16"/>
        </w:rPr>
        <w:t xml:space="preserve"> zamestnancov, z </w:t>
      </w:r>
      <w:r w:rsidR="005C2915" w:rsidRPr="00496EBB">
        <w:rPr>
          <w:rFonts w:ascii="Arial" w:hAnsi="Arial" w:cs="Arial"/>
          <w:sz w:val="16"/>
          <w:szCs w:val="16"/>
        </w:rPr>
        <w:t xml:space="preserve">toho riadiacich pracovníkov </w:t>
      </w:r>
      <w:r w:rsidR="00893397" w:rsidRPr="00893397">
        <w:rPr>
          <w:rFonts w:ascii="Arial" w:hAnsi="Arial" w:cs="Arial"/>
          <w:b/>
          <w:sz w:val="16"/>
          <w:szCs w:val="16"/>
        </w:rPr>
        <w:t>1</w:t>
      </w:r>
      <w:r w:rsidR="005C2915" w:rsidRPr="00496EBB">
        <w:rPr>
          <w:rFonts w:ascii="Arial" w:hAnsi="Arial" w:cs="Arial"/>
          <w:sz w:val="16"/>
          <w:szCs w:val="16"/>
        </w:rPr>
        <w:t>.</w:t>
      </w:r>
      <w:r w:rsidR="00545D0B" w:rsidRPr="00496EBB">
        <w:rPr>
          <w:rFonts w:ascii="Arial" w:hAnsi="Arial" w:cs="Arial"/>
          <w:sz w:val="16"/>
          <w:szCs w:val="16"/>
        </w:rPr>
        <w:t xml:space="preserve"> </w:t>
      </w:r>
    </w:p>
    <w:p w:rsidR="00391204" w:rsidRPr="00496EBB" w:rsidRDefault="00391204" w:rsidP="00401757">
      <w:pPr>
        <w:pStyle w:val="odstavec"/>
        <w:rPr>
          <w:rFonts w:ascii="Arial" w:hAnsi="Arial" w:cs="Arial"/>
          <w:sz w:val="16"/>
          <w:szCs w:val="16"/>
        </w:rPr>
      </w:pPr>
    </w:p>
    <w:p w:rsidR="00391204" w:rsidRPr="00496EBB" w:rsidRDefault="00391204" w:rsidP="00401757">
      <w:pPr>
        <w:pStyle w:val="odstavec"/>
        <w:rPr>
          <w:rFonts w:ascii="Arial" w:hAnsi="Arial" w:cs="Arial"/>
          <w:sz w:val="16"/>
          <w:szCs w:val="16"/>
        </w:rPr>
      </w:pPr>
    </w:p>
    <w:p w:rsidR="00391204" w:rsidRPr="00496EBB" w:rsidRDefault="009D2702" w:rsidP="00E04439">
      <w:pPr>
        <w:pStyle w:val="Nadpis2"/>
        <w:rPr>
          <w:sz w:val="16"/>
          <w:szCs w:val="16"/>
        </w:rPr>
      </w:pPr>
      <w:r w:rsidRPr="00496EBB">
        <w:t>4</w:t>
      </w:r>
      <w:r w:rsidR="00391204" w:rsidRPr="00496EBB">
        <w:t xml:space="preserve">. </w:t>
      </w:r>
      <w:r w:rsidR="00F0531F" w:rsidRPr="00496EBB">
        <w:t xml:space="preserve">    </w:t>
      </w:r>
      <w:r w:rsidR="00391204" w:rsidRPr="00496EBB">
        <w:t>Zmena konsolidovaného celku</w:t>
      </w:r>
    </w:p>
    <w:p w:rsidR="009D2702" w:rsidRPr="00496EBB" w:rsidRDefault="00BC1F29" w:rsidP="00401757">
      <w:pPr>
        <w:pStyle w:val="odstavec"/>
        <w:rPr>
          <w:rFonts w:ascii="Arial" w:hAnsi="Arial" w:cs="Arial"/>
          <w:color w:val="00B050"/>
          <w:sz w:val="16"/>
          <w:szCs w:val="16"/>
        </w:rPr>
      </w:pPr>
      <w:r w:rsidRPr="00496EBB">
        <w:rPr>
          <w:rFonts w:ascii="Arial" w:hAnsi="Arial" w:cs="Arial"/>
          <w:sz w:val="16"/>
          <w:szCs w:val="16"/>
        </w:rPr>
        <w:t>V priebehu účtovného obdobia od 1. januára 20</w:t>
      </w:r>
      <w:r w:rsidR="008C7154">
        <w:rPr>
          <w:rFonts w:ascii="Arial" w:hAnsi="Arial" w:cs="Arial"/>
          <w:sz w:val="16"/>
          <w:szCs w:val="16"/>
        </w:rPr>
        <w:t>1</w:t>
      </w:r>
      <w:r w:rsidR="00893397">
        <w:rPr>
          <w:rFonts w:ascii="Arial" w:hAnsi="Arial" w:cs="Arial"/>
          <w:sz w:val="16"/>
          <w:szCs w:val="16"/>
        </w:rPr>
        <w:t>6</w:t>
      </w:r>
      <w:r w:rsidRPr="00496EBB">
        <w:rPr>
          <w:rFonts w:ascii="Arial" w:hAnsi="Arial" w:cs="Arial"/>
          <w:sz w:val="16"/>
          <w:szCs w:val="16"/>
        </w:rPr>
        <w:t xml:space="preserve"> do 31. decembra 20</w:t>
      </w:r>
      <w:r w:rsidR="008C7154">
        <w:rPr>
          <w:rFonts w:ascii="Arial" w:hAnsi="Arial" w:cs="Arial"/>
          <w:sz w:val="16"/>
          <w:szCs w:val="16"/>
        </w:rPr>
        <w:t>1</w:t>
      </w:r>
      <w:r w:rsidR="00893397">
        <w:rPr>
          <w:rFonts w:ascii="Arial" w:hAnsi="Arial" w:cs="Arial"/>
          <w:sz w:val="16"/>
          <w:szCs w:val="16"/>
        </w:rPr>
        <w:t>6</w:t>
      </w:r>
      <w:r w:rsidRPr="00496EBB">
        <w:rPr>
          <w:rFonts w:ascii="Arial" w:hAnsi="Arial" w:cs="Arial"/>
          <w:sz w:val="16"/>
          <w:szCs w:val="16"/>
        </w:rPr>
        <w:t xml:space="preserve"> </w:t>
      </w:r>
      <w:r w:rsidR="002906A2">
        <w:rPr>
          <w:rFonts w:ascii="Arial" w:hAnsi="Arial" w:cs="Arial"/>
          <w:sz w:val="16"/>
          <w:szCs w:val="16"/>
        </w:rPr>
        <w:t xml:space="preserve">došlo k týmto zmenám v štruktúre konsolidovaného celku </w:t>
      </w:r>
      <w:r w:rsidR="00893397" w:rsidRPr="00893397">
        <w:rPr>
          <w:rFonts w:ascii="Arial" w:hAnsi="Arial" w:cs="Arial"/>
          <w:b/>
          <w:i/>
          <w:sz w:val="16"/>
          <w:szCs w:val="16"/>
        </w:rPr>
        <w:t>obec Mlynky</w:t>
      </w:r>
      <w:r w:rsidRPr="00496EBB">
        <w:rPr>
          <w:rFonts w:ascii="Arial" w:hAnsi="Arial" w:cs="Arial"/>
          <w:sz w:val="16"/>
          <w:szCs w:val="16"/>
        </w:rPr>
        <w:t xml:space="preserve"> </w:t>
      </w:r>
      <w:r w:rsidRPr="00496EBB">
        <w:rPr>
          <w:rFonts w:ascii="Arial" w:hAnsi="Arial" w:cs="Arial"/>
          <w:i/>
          <w:sz w:val="16"/>
          <w:szCs w:val="16"/>
        </w:rPr>
        <w:t>(</w:t>
      </w:r>
      <w:r w:rsidR="009D2702" w:rsidRPr="00496EBB">
        <w:rPr>
          <w:rFonts w:ascii="Arial" w:hAnsi="Arial" w:cs="Arial"/>
          <w:i/>
          <w:sz w:val="16"/>
          <w:szCs w:val="16"/>
        </w:rPr>
        <w:t xml:space="preserve">uvádzajú sa účtovné jednotky, </w:t>
      </w:r>
      <w:r w:rsidR="00AE7726" w:rsidRPr="00496EBB">
        <w:rPr>
          <w:rFonts w:ascii="Arial" w:hAnsi="Arial" w:cs="Arial"/>
          <w:i/>
          <w:sz w:val="16"/>
          <w:szCs w:val="16"/>
        </w:rPr>
        <w:t xml:space="preserve">v </w:t>
      </w:r>
      <w:r w:rsidR="009D2702" w:rsidRPr="00496EBB">
        <w:rPr>
          <w:rFonts w:ascii="Arial" w:hAnsi="Arial" w:cs="Arial"/>
          <w:i/>
          <w:sz w:val="16"/>
          <w:szCs w:val="16"/>
        </w:rPr>
        <w:t>kto</w:t>
      </w:r>
      <w:r w:rsidR="00AE7726" w:rsidRPr="00496EBB">
        <w:rPr>
          <w:rFonts w:ascii="Arial" w:hAnsi="Arial" w:cs="Arial"/>
          <w:i/>
          <w:sz w:val="16"/>
          <w:szCs w:val="16"/>
        </w:rPr>
        <w:t>rých</w:t>
      </w:r>
      <w:r w:rsidR="009D2702" w:rsidRPr="00496EBB">
        <w:rPr>
          <w:rFonts w:ascii="Arial" w:hAnsi="Arial" w:cs="Arial"/>
          <w:i/>
          <w:sz w:val="16"/>
          <w:szCs w:val="16"/>
        </w:rPr>
        <w:t xml:space="preserve"> materská účtovná jednotka verejnej správy </w:t>
      </w:r>
      <w:r w:rsidR="00AE7726" w:rsidRPr="00496EBB">
        <w:rPr>
          <w:rFonts w:ascii="Arial" w:hAnsi="Arial" w:cs="Arial"/>
          <w:i/>
          <w:sz w:val="16"/>
          <w:szCs w:val="16"/>
        </w:rPr>
        <w:t>v priebehu roka nadobudla podiel, resp. došlo k zmene podielu v dcérskej, spoločnej, pridruženej UJ</w:t>
      </w:r>
      <w:r w:rsidR="002906A2">
        <w:rPr>
          <w:rFonts w:ascii="Arial" w:hAnsi="Arial" w:cs="Arial"/>
          <w:i/>
          <w:sz w:val="16"/>
          <w:szCs w:val="16"/>
        </w:rPr>
        <w:t xml:space="preserve"> alebo došlo k zmene z titulu zriadenia, splynutia, zrušenia, zlúčenia rozpočtovej resp. príspevkovej organizácie konsolidovaného celku</w:t>
      </w:r>
      <w:r w:rsidR="00AE7726" w:rsidRPr="00496EBB">
        <w:rPr>
          <w:rFonts w:ascii="Arial" w:hAnsi="Arial" w:cs="Arial"/>
          <w:i/>
          <w:sz w:val="16"/>
          <w:szCs w:val="16"/>
        </w:rPr>
        <w:t xml:space="preserve"> </w:t>
      </w:r>
      <w:r w:rsidR="009D2702" w:rsidRPr="00496EBB">
        <w:rPr>
          <w:rFonts w:ascii="Arial" w:hAnsi="Arial" w:cs="Arial"/>
          <w:i/>
          <w:sz w:val="16"/>
          <w:szCs w:val="16"/>
        </w:rPr>
        <w:t>)</w:t>
      </w:r>
      <w:r w:rsidR="00C80B41" w:rsidRPr="00496EBB">
        <w:rPr>
          <w:rFonts w:ascii="Arial" w:hAnsi="Arial" w:cs="Arial"/>
          <w:i/>
          <w:sz w:val="16"/>
          <w:szCs w:val="16"/>
        </w:rPr>
        <w:t>.</w:t>
      </w:r>
      <w:r w:rsidR="00E6036D" w:rsidRPr="00496EBB">
        <w:rPr>
          <w:rFonts w:ascii="Arial" w:hAnsi="Arial" w:cs="Arial"/>
          <w:i/>
          <w:sz w:val="16"/>
          <w:szCs w:val="16"/>
        </w:rPr>
        <w:t xml:space="preserve">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00"/>
        <w:gridCol w:w="954"/>
        <w:gridCol w:w="2006"/>
        <w:gridCol w:w="1621"/>
        <w:gridCol w:w="1559"/>
        <w:gridCol w:w="1418"/>
      </w:tblGrid>
      <w:tr w:rsidR="002906A2" w:rsidRPr="00496EBB" w:rsidTr="002906A2">
        <w:tc>
          <w:tcPr>
            <w:tcW w:w="1400" w:type="dxa"/>
            <w:vAlign w:val="center"/>
          </w:tcPr>
          <w:p w:rsidR="002906A2" w:rsidRPr="00496EBB" w:rsidRDefault="002906A2" w:rsidP="00496EBB">
            <w:pPr>
              <w:jc w:val="center"/>
              <w:rPr>
                <w:rFonts w:ascii="Arial" w:hAnsi="Arial" w:cs="Arial"/>
                <w:b/>
                <w:sz w:val="16"/>
                <w:szCs w:val="16"/>
              </w:rPr>
            </w:pPr>
            <w:r w:rsidRPr="00496EBB">
              <w:rPr>
                <w:rFonts w:ascii="Arial" w:hAnsi="Arial" w:cs="Arial"/>
                <w:b/>
                <w:sz w:val="16"/>
                <w:szCs w:val="16"/>
              </w:rPr>
              <w:t>Názov  účtovnej jednotky</w:t>
            </w:r>
          </w:p>
        </w:tc>
        <w:tc>
          <w:tcPr>
            <w:tcW w:w="954" w:type="dxa"/>
            <w:vAlign w:val="center"/>
          </w:tcPr>
          <w:p w:rsidR="002906A2" w:rsidRPr="00496EBB" w:rsidRDefault="002906A2" w:rsidP="00496EBB">
            <w:pPr>
              <w:jc w:val="center"/>
              <w:rPr>
                <w:rFonts w:ascii="Arial" w:hAnsi="Arial" w:cs="Arial"/>
                <w:b/>
                <w:sz w:val="16"/>
                <w:szCs w:val="16"/>
              </w:rPr>
            </w:pPr>
            <w:r w:rsidRPr="00496EBB">
              <w:rPr>
                <w:rFonts w:ascii="Arial" w:hAnsi="Arial" w:cs="Arial"/>
                <w:b/>
                <w:sz w:val="16"/>
                <w:szCs w:val="16"/>
              </w:rPr>
              <w:t>Právna forma</w:t>
            </w:r>
          </w:p>
        </w:tc>
        <w:tc>
          <w:tcPr>
            <w:tcW w:w="2006" w:type="dxa"/>
            <w:vAlign w:val="center"/>
          </w:tcPr>
          <w:p w:rsidR="002906A2" w:rsidRPr="00496EBB" w:rsidRDefault="002906A2" w:rsidP="002906A2">
            <w:pPr>
              <w:jc w:val="center"/>
              <w:rPr>
                <w:rFonts w:ascii="Arial" w:hAnsi="Arial" w:cs="Arial"/>
                <w:b/>
                <w:sz w:val="16"/>
                <w:szCs w:val="16"/>
              </w:rPr>
            </w:pPr>
            <w:r>
              <w:rPr>
                <w:rFonts w:ascii="Arial" w:hAnsi="Arial" w:cs="Arial"/>
                <w:b/>
                <w:sz w:val="16"/>
                <w:szCs w:val="16"/>
              </w:rPr>
              <w:t>Zmena v konsolidovanom celku</w:t>
            </w:r>
          </w:p>
        </w:tc>
        <w:tc>
          <w:tcPr>
            <w:tcW w:w="1559" w:type="dxa"/>
            <w:vAlign w:val="center"/>
          </w:tcPr>
          <w:p w:rsidR="002906A2" w:rsidRPr="00496EBB" w:rsidRDefault="002906A2" w:rsidP="002906A2">
            <w:pPr>
              <w:jc w:val="center"/>
              <w:rPr>
                <w:rFonts w:ascii="Arial" w:hAnsi="Arial" w:cs="Arial"/>
                <w:b/>
                <w:sz w:val="16"/>
                <w:szCs w:val="16"/>
              </w:rPr>
            </w:pPr>
            <w:r>
              <w:rPr>
                <w:rFonts w:ascii="Arial" w:hAnsi="Arial" w:cs="Arial"/>
                <w:b/>
                <w:sz w:val="16"/>
                <w:szCs w:val="16"/>
              </w:rPr>
              <w:t>Dátum zmeny v konsolidovanom celku</w:t>
            </w:r>
          </w:p>
        </w:tc>
        <w:tc>
          <w:tcPr>
            <w:tcW w:w="1559" w:type="dxa"/>
            <w:vAlign w:val="center"/>
          </w:tcPr>
          <w:p w:rsidR="002906A2" w:rsidRPr="00496EBB" w:rsidRDefault="002906A2" w:rsidP="0099459A">
            <w:pPr>
              <w:jc w:val="center"/>
              <w:rPr>
                <w:rFonts w:ascii="Arial" w:hAnsi="Arial" w:cs="Arial"/>
                <w:b/>
                <w:sz w:val="16"/>
                <w:szCs w:val="16"/>
              </w:rPr>
            </w:pPr>
            <w:r w:rsidRPr="00496EBB">
              <w:rPr>
                <w:rFonts w:ascii="Arial" w:hAnsi="Arial" w:cs="Arial"/>
                <w:b/>
                <w:sz w:val="16"/>
                <w:szCs w:val="16"/>
              </w:rPr>
              <w:t xml:space="preserve">Podiel konsolidujúcej ÚJ na VI, nadobudnutý v roku </w:t>
            </w:r>
            <w:r>
              <w:rPr>
                <w:rFonts w:ascii="Arial" w:hAnsi="Arial" w:cs="Arial"/>
                <w:b/>
                <w:sz w:val="16"/>
                <w:szCs w:val="16"/>
              </w:rPr>
              <w:t>201</w:t>
            </w:r>
            <w:r w:rsidR="0099459A">
              <w:rPr>
                <w:rFonts w:ascii="Arial" w:hAnsi="Arial" w:cs="Arial"/>
                <w:b/>
                <w:sz w:val="16"/>
                <w:szCs w:val="16"/>
              </w:rPr>
              <w:t>6</w:t>
            </w:r>
            <w:r w:rsidRPr="00496EBB">
              <w:rPr>
                <w:rFonts w:ascii="Arial" w:hAnsi="Arial" w:cs="Arial"/>
                <w:b/>
                <w:sz w:val="16"/>
                <w:szCs w:val="16"/>
              </w:rPr>
              <w:t xml:space="preserve"> (%)</w:t>
            </w:r>
          </w:p>
        </w:tc>
        <w:tc>
          <w:tcPr>
            <w:tcW w:w="1418" w:type="dxa"/>
            <w:vAlign w:val="center"/>
          </w:tcPr>
          <w:p w:rsidR="002906A2" w:rsidRPr="00496EBB" w:rsidRDefault="002906A2" w:rsidP="002906A2">
            <w:pPr>
              <w:jc w:val="center"/>
              <w:rPr>
                <w:rFonts w:ascii="Arial" w:hAnsi="Arial" w:cs="Arial"/>
                <w:b/>
                <w:sz w:val="16"/>
                <w:szCs w:val="16"/>
              </w:rPr>
            </w:pPr>
            <w:r w:rsidRPr="00496EBB">
              <w:rPr>
                <w:rFonts w:ascii="Arial" w:hAnsi="Arial" w:cs="Arial"/>
                <w:b/>
                <w:sz w:val="16"/>
                <w:szCs w:val="16"/>
              </w:rPr>
              <w:t>Podiel konsolidujúcej ÚJ na výsledku hospodárenia (eur)</w:t>
            </w:r>
          </w:p>
        </w:tc>
      </w:tr>
      <w:tr w:rsidR="002906A2" w:rsidRPr="00496EBB" w:rsidTr="002906A2">
        <w:tc>
          <w:tcPr>
            <w:tcW w:w="1400" w:type="dxa"/>
          </w:tcPr>
          <w:p w:rsidR="002906A2" w:rsidRPr="00496EBB" w:rsidRDefault="002906A2" w:rsidP="000B2650">
            <w:pPr>
              <w:rPr>
                <w:rFonts w:ascii="Arial" w:hAnsi="Arial" w:cs="Arial"/>
                <w:color w:val="00B050"/>
                <w:sz w:val="16"/>
                <w:szCs w:val="16"/>
              </w:rPr>
            </w:pPr>
          </w:p>
        </w:tc>
        <w:tc>
          <w:tcPr>
            <w:tcW w:w="954" w:type="dxa"/>
          </w:tcPr>
          <w:p w:rsidR="002906A2" w:rsidRPr="00496EBB" w:rsidRDefault="002906A2" w:rsidP="000B2650">
            <w:pPr>
              <w:rPr>
                <w:rFonts w:ascii="Arial" w:hAnsi="Arial" w:cs="Arial"/>
                <w:sz w:val="16"/>
                <w:szCs w:val="16"/>
              </w:rPr>
            </w:pPr>
          </w:p>
        </w:tc>
        <w:tc>
          <w:tcPr>
            <w:tcW w:w="2006" w:type="dxa"/>
          </w:tcPr>
          <w:p w:rsidR="002906A2" w:rsidRPr="008C7154" w:rsidRDefault="002906A2" w:rsidP="000B2650">
            <w:pPr>
              <w:rPr>
                <w:rFonts w:ascii="Arial" w:hAnsi="Arial" w:cs="Arial"/>
                <w:i/>
                <w:color w:val="FF0000"/>
                <w:sz w:val="16"/>
                <w:szCs w:val="16"/>
              </w:rPr>
            </w:pPr>
            <w:r w:rsidRPr="008C7154">
              <w:rPr>
                <w:rFonts w:ascii="Arial" w:hAnsi="Arial" w:cs="Arial"/>
                <w:i/>
                <w:color w:val="FF0000"/>
                <w:sz w:val="16"/>
                <w:szCs w:val="16"/>
              </w:rPr>
              <w:t>Napr. zlúčenie, splynutie, zrušenie, odpredaj....</w:t>
            </w:r>
          </w:p>
        </w:tc>
        <w:tc>
          <w:tcPr>
            <w:tcW w:w="1559" w:type="dxa"/>
          </w:tcPr>
          <w:p w:rsidR="002906A2" w:rsidRPr="00496EBB" w:rsidRDefault="002906A2" w:rsidP="000B2650">
            <w:pPr>
              <w:rPr>
                <w:rFonts w:ascii="Arial" w:hAnsi="Arial" w:cs="Arial"/>
                <w:color w:val="00B050"/>
                <w:sz w:val="16"/>
                <w:szCs w:val="16"/>
              </w:rPr>
            </w:pPr>
          </w:p>
        </w:tc>
        <w:tc>
          <w:tcPr>
            <w:tcW w:w="1559" w:type="dxa"/>
          </w:tcPr>
          <w:p w:rsidR="002906A2" w:rsidRPr="00496EBB" w:rsidRDefault="002906A2" w:rsidP="000B2650">
            <w:pPr>
              <w:rPr>
                <w:rFonts w:ascii="Arial" w:hAnsi="Arial" w:cs="Arial"/>
                <w:color w:val="00B050"/>
                <w:sz w:val="16"/>
                <w:szCs w:val="16"/>
              </w:rPr>
            </w:pPr>
          </w:p>
        </w:tc>
        <w:tc>
          <w:tcPr>
            <w:tcW w:w="1418" w:type="dxa"/>
          </w:tcPr>
          <w:p w:rsidR="002906A2" w:rsidRPr="00496EBB" w:rsidRDefault="002906A2" w:rsidP="000B2650">
            <w:pPr>
              <w:rPr>
                <w:rFonts w:ascii="Arial" w:hAnsi="Arial" w:cs="Arial"/>
                <w:color w:val="00B050"/>
                <w:sz w:val="16"/>
                <w:szCs w:val="16"/>
              </w:rPr>
            </w:pPr>
          </w:p>
        </w:tc>
      </w:tr>
      <w:tr w:rsidR="002906A2" w:rsidRPr="00496EBB" w:rsidTr="002906A2">
        <w:tc>
          <w:tcPr>
            <w:tcW w:w="1400" w:type="dxa"/>
          </w:tcPr>
          <w:p w:rsidR="002906A2" w:rsidRPr="00496EBB" w:rsidRDefault="002906A2" w:rsidP="000B2650">
            <w:pPr>
              <w:rPr>
                <w:rFonts w:ascii="Arial" w:hAnsi="Arial" w:cs="Arial"/>
                <w:sz w:val="16"/>
                <w:szCs w:val="16"/>
              </w:rPr>
            </w:pPr>
          </w:p>
        </w:tc>
        <w:tc>
          <w:tcPr>
            <w:tcW w:w="954" w:type="dxa"/>
          </w:tcPr>
          <w:p w:rsidR="002906A2" w:rsidRPr="00496EBB" w:rsidRDefault="002906A2" w:rsidP="000B2650">
            <w:pPr>
              <w:rPr>
                <w:rFonts w:ascii="Arial" w:hAnsi="Arial" w:cs="Arial"/>
                <w:sz w:val="16"/>
                <w:szCs w:val="16"/>
              </w:rPr>
            </w:pPr>
          </w:p>
        </w:tc>
        <w:tc>
          <w:tcPr>
            <w:tcW w:w="2006" w:type="dxa"/>
          </w:tcPr>
          <w:p w:rsidR="002906A2" w:rsidRPr="00496EBB" w:rsidRDefault="002906A2" w:rsidP="000B2650">
            <w:pPr>
              <w:rPr>
                <w:rFonts w:ascii="Arial" w:hAnsi="Arial" w:cs="Arial"/>
                <w:sz w:val="16"/>
                <w:szCs w:val="16"/>
              </w:rPr>
            </w:pPr>
          </w:p>
        </w:tc>
        <w:tc>
          <w:tcPr>
            <w:tcW w:w="1559" w:type="dxa"/>
          </w:tcPr>
          <w:p w:rsidR="002906A2" w:rsidRPr="00496EBB" w:rsidRDefault="002906A2" w:rsidP="000B2650">
            <w:pPr>
              <w:rPr>
                <w:rFonts w:ascii="Arial" w:hAnsi="Arial" w:cs="Arial"/>
                <w:sz w:val="16"/>
                <w:szCs w:val="16"/>
              </w:rPr>
            </w:pPr>
          </w:p>
        </w:tc>
        <w:tc>
          <w:tcPr>
            <w:tcW w:w="1559" w:type="dxa"/>
          </w:tcPr>
          <w:p w:rsidR="002906A2" w:rsidRPr="00496EBB" w:rsidRDefault="002906A2" w:rsidP="000B2650">
            <w:pPr>
              <w:rPr>
                <w:rFonts w:ascii="Arial" w:hAnsi="Arial" w:cs="Arial"/>
                <w:sz w:val="16"/>
                <w:szCs w:val="16"/>
              </w:rPr>
            </w:pPr>
          </w:p>
        </w:tc>
        <w:tc>
          <w:tcPr>
            <w:tcW w:w="1418" w:type="dxa"/>
          </w:tcPr>
          <w:p w:rsidR="002906A2" w:rsidRPr="00496EBB" w:rsidRDefault="002906A2" w:rsidP="000B2650">
            <w:pPr>
              <w:rPr>
                <w:rFonts w:ascii="Arial" w:hAnsi="Arial" w:cs="Arial"/>
                <w:sz w:val="16"/>
                <w:szCs w:val="16"/>
              </w:rPr>
            </w:pPr>
          </w:p>
        </w:tc>
      </w:tr>
      <w:tr w:rsidR="002906A2" w:rsidRPr="00496EBB" w:rsidTr="002906A2">
        <w:tc>
          <w:tcPr>
            <w:tcW w:w="1400" w:type="dxa"/>
          </w:tcPr>
          <w:p w:rsidR="002906A2" w:rsidRPr="00496EBB" w:rsidRDefault="002906A2" w:rsidP="000B2650">
            <w:pPr>
              <w:rPr>
                <w:rFonts w:ascii="Arial" w:hAnsi="Arial" w:cs="Arial"/>
                <w:i/>
                <w:sz w:val="16"/>
                <w:szCs w:val="16"/>
              </w:rPr>
            </w:pPr>
          </w:p>
        </w:tc>
        <w:tc>
          <w:tcPr>
            <w:tcW w:w="954" w:type="dxa"/>
          </w:tcPr>
          <w:p w:rsidR="002906A2" w:rsidRPr="00496EBB" w:rsidRDefault="002906A2" w:rsidP="000B2650">
            <w:pPr>
              <w:rPr>
                <w:rFonts w:ascii="Arial" w:hAnsi="Arial" w:cs="Arial"/>
                <w:sz w:val="16"/>
                <w:szCs w:val="16"/>
              </w:rPr>
            </w:pPr>
          </w:p>
        </w:tc>
        <w:tc>
          <w:tcPr>
            <w:tcW w:w="2006" w:type="dxa"/>
          </w:tcPr>
          <w:p w:rsidR="002906A2" w:rsidRPr="00496EBB" w:rsidRDefault="002906A2" w:rsidP="000B2650">
            <w:pPr>
              <w:rPr>
                <w:rFonts w:ascii="Arial" w:hAnsi="Arial" w:cs="Arial"/>
                <w:sz w:val="16"/>
                <w:szCs w:val="16"/>
              </w:rPr>
            </w:pPr>
          </w:p>
        </w:tc>
        <w:tc>
          <w:tcPr>
            <w:tcW w:w="1559" w:type="dxa"/>
          </w:tcPr>
          <w:p w:rsidR="002906A2" w:rsidRPr="00496EBB" w:rsidRDefault="002906A2" w:rsidP="000B2650">
            <w:pPr>
              <w:rPr>
                <w:rFonts w:ascii="Arial" w:hAnsi="Arial" w:cs="Arial"/>
                <w:sz w:val="16"/>
                <w:szCs w:val="16"/>
              </w:rPr>
            </w:pPr>
          </w:p>
        </w:tc>
        <w:tc>
          <w:tcPr>
            <w:tcW w:w="1559" w:type="dxa"/>
          </w:tcPr>
          <w:p w:rsidR="002906A2" w:rsidRPr="00496EBB" w:rsidRDefault="002906A2" w:rsidP="000B2650">
            <w:pPr>
              <w:rPr>
                <w:rFonts w:ascii="Arial" w:hAnsi="Arial" w:cs="Arial"/>
                <w:sz w:val="16"/>
                <w:szCs w:val="16"/>
              </w:rPr>
            </w:pPr>
          </w:p>
        </w:tc>
        <w:tc>
          <w:tcPr>
            <w:tcW w:w="1418" w:type="dxa"/>
          </w:tcPr>
          <w:p w:rsidR="002906A2" w:rsidRPr="00496EBB" w:rsidRDefault="002906A2" w:rsidP="000B2650">
            <w:pPr>
              <w:rPr>
                <w:rFonts w:ascii="Arial" w:hAnsi="Arial" w:cs="Arial"/>
                <w:sz w:val="16"/>
                <w:szCs w:val="16"/>
              </w:rPr>
            </w:pPr>
          </w:p>
        </w:tc>
      </w:tr>
    </w:tbl>
    <w:p w:rsidR="00883723" w:rsidRPr="00496EBB" w:rsidRDefault="00883723" w:rsidP="00401757">
      <w:pPr>
        <w:pStyle w:val="odstavec"/>
        <w:rPr>
          <w:rFonts w:ascii="Arial" w:hAnsi="Arial" w:cs="Arial"/>
          <w:sz w:val="16"/>
          <w:szCs w:val="16"/>
        </w:rPr>
      </w:pPr>
    </w:p>
    <w:p w:rsidR="00153F49" w:rsidRPr="00496EBB" w:rsidRDefault="00153F49" w:rsidP="00E04439">
      <w:pPr>
        <w:pStyle w:val="Nadpis2"/>
        <w:rPr>
          <w:sz w:val="16"/>
          <w:szCs w:val="16"/>
        </w:rPr>
      </w:pPr>
      <w:r w:rsidRPr="00496EBB">
        <w:t xml:space="preserve">5.     </w:t>
      </w:r>
      <w:r w:rsidR="00E753E4" w:rsidRPr="00496EBB">
        <w:t>Informácie o výsledku hospodáreni</w:t>
      </w:r>
      <w:r w:rsidR="00FE1132" w:rsidRPr="00496EBB">
        <w:t>a</w:t>
      </w:r>
      <w:r w:rsidR="00E753E4" w:rsidRPr="00496EBB">
        <w:t xml:space="preserve"> z dôvodu predaja majetku medzi účtovnými </w:t>
      </w:r>
      <w:r w:rsidR="00AE7726" w:rsidRPr="00496EBB">
        <w:t xml:space="preserve">  </w:t>
      </w:r>
      <w:r w:rsidR="00E753E4" w:rsidRPr="00496EBB">
        <w:t xml:space="preserve">jednotkami konsolidovaného celku </w:t>
      </w:r>
      <w:r w:rsidR="0099459A" w:rsidRPr="0099459A">
        <w:rPr>
          <w:i/>
        </w:rPr>
        <w:t>obec Mlynky</w:t>
      </w:r>
    </w:p>
    <w:p w:rsidR="00E753E4" w:rsidRPr="00496EBB" w:rsidRDefault="00E753E4" w:rsidP="00E753E4">
      <w:pPr>
        <w:spacing w:before="120" w:line="360" w:lineRule="auto"/>
        <w:ind w:left="426"/>
        <w:jc w:val="both"/>
        <w:rPr>
          <w:rFonts w:ascii="Arial" w:hAnsi="Arial" w:cs="Arial"/>
          <w:sz w:val="16"/>
          <w:szCs w:val="16"/>
        </w:rPr>
      </w:pPr>
      <w:r w:rsidRPr="00496EBB">
        <w:rPr>
          <w:rFonts w:ascii="Arial" w:hAnsi="Arial" w:cs="Arial"/>
          <w:sz w:val="16"/>
          <w:szCs w:val="16"/>
        </w:rPr>
        <w:t>V priebehu účtovného obdobia roku 20</w:t>
      </w:r>
      <w:r w:rsidR="008C7154">
        <w:rPr>
          <w:rFonts w:ascii="Arial" w:hAnsi="Arial" w:cs="Arial"/>
          <w:sz w:val="16"/>
          <w:szCs w:val="16"/>
        </w:rPr>
        <w:t>1</w:t>
      </w:r>
      <w:r w:rsidR="0099459A">
        <w:rPr>
          <w:rFonts w:ascii="Arial" w:hAnsi="Arial" w:cs="Arial"/>
          <w:sz w:val="16"/>
          <w:szCs w:val="16"/>
        </w:rPr>
        <w:t>6</w:t>
      </w:r>
      <w:r w:rsidRPr="00496EBB">
        <w:rPr>
          <w:rFonts w:ascii="Arial" w:hAnsi="Arial" w:cs="Arial"/>
          <w:sz w:val="16"/>
          <w:szCs w:val="16"/>
        </w:rPr>
        <w:t xml:space="preserve"> sa medzi účtovnými jednotkami konsolidovaného celku </w:t>
      </w:r>
      <w:r w:rsidR="0099459A" w:rsidRPr="0099459A">
        <w:rPr>
          <w:rFonts w:ascii="Arial" w:hAnsi="Arial" w:cs="Arial"/>
          <w:b/>
          <w:i/>
          <w:sz w:val="16"/>
          <w:szCs w:val="16"/>
        </w:rPr>
        <w:t>obec Mlynky</w:t>
      </w:r>
      <w:r w:rsidRPr="00496EBB">
        <w:rPr>
          <w:rFonts w:ascii="Arial" w:hAnsi="Arial" w:cs="Arial"/>
          <w:sz w:val="16"/>
          <w:szCs w:val="16"/>
        </w:rPr>
        <w:t xml:space="preserve"> neuskutočnil nákup resp. predaj majetku.</w:t>
      </w:r>
    </w:p>
    <w:p w:rsidR="00153F49" w:rsidRPr="00496EBB" w:rsidRDefault="00153F49" w:rsidP="00153F49">
      <w:pPr>
        <w:rPr>
          <w:rFonts w:ascii="Arial" w:hAnsi="Arial" w:cs="Arial"/>
          <w:sz w:val="16"/>
          <w:szCs w:val="16"/>
        </w:rPr>
      </w:pP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8"/>
        <w:gridCol w:w="2410"/>
        <w:gridCol w:w="1984"/>
        <w:gridCol w:w="2268"/>
      </w:tblGrid>
      <w:tr w:rsidR="003176FF" w:rsidRPr="00496EBB" w:rsidTr="00496EBB">
        <w:tc>
          <w:tcPr>
            <w:tcW w:w="2268" w:type="dxa"/>
          </w:tcPr>
          <w:p w:rsidR="003176FF" w:rsidRPr="00496EBB" w:rsidRDefault="003176FF" w:rsidP="000B2650">
            <w:pPr>
              <w:jc w:val="center"/>
              <w:rPr>
                <w:rFonts w:ascii="Arial" w:hAnsi="Arial" w:cs="Arial"/>
                <w:b/>
                <w:sz w:val="16"/>
                <w:szCs w:val="16"/>
              </w:rPr>
            </w:pPr>
            <w:r w:rsidRPr="00496EBB">
              <w:rPr>
                <w:rFonts w:ascii="Arial" w:hAnsi="Arial" w:cs="Arial"/>
                <w:b/>
                <w:sz w:val="16"/>
                <w:szCs w:val="16"/>
              </w:rPr>
              <w:t>Názov  účtovnej jednotky, kupujúceho</w:t>
            </w:r>
          </w:p>
        </w:tc>
        <w:tc>
          <w:tcPr>
            <w:tcW w:w="2410" w:type="dxa"/>
          </w:tcPr>
          <w:p w:rsidR="003176FF" w:rsidRPr="00496EBB" w:rsidRDefault="003176FF" w:rsidP="003176FF">
            <w:pPr>
              <w:jc w:val="center"/>
              <w:rPr>
                <w:rFonts w:ascii="Arial" w:hAnsi="Arial" w:cs="Arial"/>
                <w:b/>
                <w:sz w:val="16"/>
                <w:szCs w:val="16"/>
              </w:rPr>
            </w:pPr>
            <w:r w:rsidRPr="00496EBB">
              <w:rPr>
                <w:rFonts w:ascii="Arial" w:hAnsi="Arial" w:cs="Arial"/>
                <w:b/>
                <w:sz w:val="16"/>
                <w:szCs w:val="16"/>
              </w:rPr>
              <w:t>Názov  účtovnej jednotky, predávajúceho</w:t>
            </w:r>
          </w:p>
        </w:tc>
        <w:tc>
          <w:tcPr>
            <w:tcW w:w="1984" w:type="dxa"/>
            <w:vAlign w:val="center"/>
          </w:tcPr>
          <w:p w:rsidR="003176FF" w:rsidRPr="00496EBB" w:rsidRDefault="003176FF" w:rsidP="00496EBB">
            <w:pPr>
              <w:jc w:val="center"/>
              <w:rPr>
                <w:rFonts w:ascii="Arial" w:hAnsi="Arial" w:cs="Arial"/>
                <w:b/>
                <w:sz w:val="16"/>
                <w:szCs w:val="16"/>
              </w:rPr>
            </w:pPr>
            <w:r w:rsidRPr="00496EBB">
              <w:rPr>
                <w:rFonts w:ascii="Arial" w:hAnsi="Arial" w:cs="Arial"/>
                <w:b/>
                <w:sz w:val="16"/>
                <w:szCs w:val="16"/>
              </w:rPr>
              <w:t>Druh majetku</w:t>
            </w:r>
          </w:p>
        </w:tc>
        <w:tc>
          <w:tcPr>
            <w:tcW w:w="2268" w:type="dxa"/>
            <w:vAlign w:val="center"/>
          </w:tcPr>
          <w:p w:rsidR="003176FF" w:rsidRPr="00496EBB" w:rsidRDefault="003176FF" w:rsidP="00496EBB">
            <w:pPr>
              <w:jc w:val="center"/>
              <w:rPr>
                <w:rFonts w:ascii="Arial" w:hAnsi="Arial" w:cs="Arial"/>
                <w:b/>
                <w:sz w:val="16"/>
                <w:szCs w:val="16"/>
              </w:rPr>
            </w:pPr>
            <w:r w:rsidRPr="00496EBB">
              <w:rPr>
                <w:rFonts w:ascii="Arial" w:hAnsi="Arial" w:cs="Arial"/>
                <w:b/>
                <w:sz w:val="16"/>
                <w:szCs w:val="16"/>
              </w:rPr>
              <w:t>Výsledok hospodárenia</w:t>
            </w:r>
          </w:p>
        </w:tc>
      </w:tr>
      <w:tr w:rsidR="003176FF" w:rsidRPr="00496EBB" w:rsidTr="00FE1132">
        <w:tc>
          <w:tcPr>
            <w:tcW w:w="2268" w:type="dxa"/>
          </w:tcPr>
          <w:p w:rsidR="003176FF" w:rsidRPr="00496EBB" w:rsidRDefault="003176FF" w:rsidP="000B2650">
            <w:pPr>
              <w:rPr>
                <w:rFonts w:ascii="Arial" w:hAnsi="Arial" w:cs="Arial"/>
                <w:sz w:val="16"/>
                <w:szCs w:val="16"/>
              </w:rPr>
            </w:pPr>
          </w:p>
        </w:tc>
        <w:tc>
          <w:tcPr>
            <w:tcW w:w="2410" w:type="dxa"/>
          </w:tcPr>
          <w:p w:rsidR="003176FF" w:rsidRPr="00496EBB" w:rsidRDefault="003176FF" w:rsidP="000B2650">
            <w:pPr>
              <w:rPr>
                <w:rFonts w:ascii="Arial" w:hAnsi="Arial" w:cs="Arial"/>
                <w:sz w:val="16"/>
                <w:szCs w:val="16"/>
              </w:rPr>
            </w:pPr>
          </w:p>
        </w:tc>
        <w:tc>
          <w:tcPr>
            <w:tcW w:w="1984" w:type="dxa"/>
          </w:tcPr>
          <w:p w:rsidR="003176FF" w:rsidRPr="00496EBB" w:rsidRDefault="003176FF" w:rsidP="000B2650">
            <w:pPr>
              <w:rPr>
                <w:rFonts w:ascii="Arial" w:hAnsi="Arial" w:cs="Arial"/>
                <w:sz w:val="16"/>
                <w:szCs w:val="16"/>
              </w:rPr>
            </w:pPr>
          </w:p>
        </w:tc>
        <w:tc>
          <w:tcPr>
            <w:tcW w:w="2268" w:type="dxa"/>
          </w:tcPr>
          <w:p w:rsidR="003176FF" w:rsidRPr="00496EBB" w:rsidRDefault="003176FF" w:rsidP="000B2650">
            <w:pPr>
              <w:rPr>
                <w:rFonts w:ascii="Arial" w:hAnsi="Arial" w:cs="Arial"/>
                <w:sz w:val="16"/>
                <w:szCs w:val="16"/>
              </w:rPr>
            </w:pPr>
          </w:p>
        </w:tc>
      </w:tr>
      <w:tr w:rsidR="003176FF" w:rsidRPr="00496EBB" w:rsidTr="00FE1132">
        <w:tc>
          <w:tcPr>
            <w:tcW w:w="2268" w:type="dxa"/>
          </w:tcPr>
          <w:p w:rsidR="003176FF" w:rsidRPr="00496EBB" w:rsidRDefault="003176FF" w:rsidP="000B2650">
            <w:pPr>
              <w:rPr>
                <w:rFonts w:ascii="Arial" w:hAnsi="Arial" w:cs="Arial"/>
                <w:sz w:val="16"/>
                <w:szCs w:val="16"/>
              </w:rPr>
            </w:pPr>
          </w:p>
        </w:tc>
        <w:tc>
          <w:tcPr>
            <w:tcW w:w="2410" w:type="dxa"/>
          </w:tcPr>
          <w:p w:rsidR="003176FF" w:rsidRPr="00496EBB" w:rsidRDefault="003176FF" w:rsidP="000B2650">
            <w:pPr>
              <w:rPr>
                <w:rFonts w:ascii="Arial" w:hAnsi="Arial" w:cs="Arial"/>
                <w:sz w:val="16"/>
                <w:szCs w:val="16"/>
              </w:rPr>
            </w:pPr>
          </w:p>
        </w:tc>
        <w:tc>
          <w:tcPr>
            <w:tcW w:w="1984" w:type="dxa"/>
          </w:tcPr>
          <w:p w:rsidR="003176FF" w:rsidRPr="00496EBB" w:rsidRDefault="003176FF" w:rsidP="000B2650">
            <w:pPr>
              <w:rPr>
                <w:rFonts w:ascii="Arial" w:hAnsi="Arial" w:cs="Arial"/>
                <w:sz w:val="16"/>
                <w:szCs w:val="16"/>
              </w:rPr>
            </w:pPr>
          </w:p>
        </w:tc>
        <w:tc>
          <w:tcPr>
            <w:tcW w:w="2268" w:type="dxa"/>
          </w:tcPr>
          <w:p w:rsidR="003176FF" w:rsidRPr="00496EBB" w:rsidRDefault="003176FF" w:rsidP="000B2650">
            <w:pPr>
              <w:rPr>
                <w:rFonts w:ascii="Arial" w:hAnsi="Arial" w:cs="Arial"/>
                <w:sz w:val="16"/>
                <w:szCs w:val="16"/>
              </w:rPr>
            </w:pPr>
          </w:p>
        </w:tc>
      </w:tr>
      <w:tr w:rsidR="003176FF" w:rsidRPr="00496EBB" w:rsidTr="00FE1132">
        <w:tc>
          <w:tcPr>
            <w:tcW w:w="2268" w:type="dxa"/>
          </w:tcPr>
          <w:p w:rsidR="003176FF" w:rsidRPr="00496EBB" w:rsidRDefault="003176FF" w:rsidP="000B2650">
            <w:pPr>
              <w:rPr>
                <w:rFonts w:ascii="Arial" w:hAnsi="Arial" w:cs="Arial"/>
                <w:i/>
                <w:sz w:val="16"/>
                <w:szCs w:val="16"/>
              </w:rPr>
            </w:pPr>
          </w:p>
        </w:tc>
        <w:tc>
          <w:tcPr>
            <w:tcW w:w="2410" w:type="dxa"/>
          </w:tcPr>
          <w:p w:rsidR="003176FF" w:rsidRPr="00496EBB" w:rsidRDefault="003176FF" w:rsidP="000B2650">
            <w:pPr>
              <w:rPr>
                <w:rFonts w:ascii="Arial" w:hAnsi="Arial" w:cs="Arial"/>
                <w:sz w:val="16"/>
                <w:szCs w:val="16"/>
              </w:rPr>
            </w:pPr>
          </w:p>
        </w:tc>
        <w:tc>
          <w:tcPr>
            <w:tcW w:w="1984" w:type="dxa"/>
          </w:tcPr>
          <w:p w:rsidR="003176FF" w:rsidRPr="00496EBB" w:rsidRDefault="003176FF" w:rsidP="000B2650">
            <w:pPr>
              <w:rPr>
                <w:rFonts w:ascii="Arial" w:hAnsi="Arial" w:cs="Arial"/>
                <w:sz w:val="16"/>
                <w:szCs w:val="16"/>
              </w:rPr>
            </w:pPr>
          </w:p>
        </w:tc>
        <w:tc>
          <w:tcPr>
            <w:tcW w:w="2268" w:type="dxa"/>
          </w:tcPr>
          <w:p w:rsidR="003176FF" w:rsidRPr="00496EBB" w:rsidRDefault="003176FF" w:rsidP="000B2650">
            <w:pPr>
              <w:rPr>
                <w:rFonts w:ascii="Arial" w:hAnsi="Arial" w:cs="Arial"/>
                <w:sz w:val="16"/>
                <w:szCs w:val="16"/>
              </w:rPr>
            </w:pPr>
          </w:p>
        </w:tc>
      </w:tr>
    </w:tbl>
    <w:p w:rsidR="00153F49" w:rsidRPr="00496EBB" w:rsidRDefault="00153F49" w:rsidP="00153F49">
      <w:pPr>
        <w:rPr>
          <w:rFonts w:ascii="Arial" w:hAnsi="Arial" w:cs="Arial"/>
          <w:sz w:val="16"/>
          <w:szCs w:val="16"/>
        </w:rPr>
      </w:pPr>
    </w:p>
    <w:p w:rsidR="003176FF" w:rsidRPr="00496EBB" w:rsidRDefault="003176FF" w:rsidP="003176FF">
      <w:pPr>
        <w:ind w:left="426"/>
        <w:rPr>
          <w:rFonts w:ascii="Arial" w:hAnsi="Arial" w:cs="Arial"/>
          <w:sz w:val="16"/>
          <w:szCs w:val="16"/>
        </w:rPr>
      </w:pPr>
      <w:r w:rsidRPr="00496EBB">
        <w:rPr>
          <w:rFonts w:ascii="Arial" w:hAnsi="Arial" w:cs="Arial"/>
          <w:sz w:val="16"/>
          <w:szCs w:val="16"/>
        </w:rPr>
        <w:t>Dosiahnutý výsledok hospodárenia bol v rámci konsolidačných úprav eliminovaný.</w:t>
      </w:r>
    </w:p>
    <w:p w:rsidR="003176FF" w:rsidRPr="00496EBB" w:rsidRDefault="003176FF" w:rsidP="003176FF">
      <w:pPr>
        <w:ind w:left="426"/>
        <w:rPr>
          <w:rFonts w:ascii="Arial" w:hAnsi="Arial" w:cs="Arial"/>
          <w:sz w:val="16"/>
          <w:szCs w:val="16"/>
        </w:rPr>
      </w:pPr>
    </w:p>
    <w:p w:rsidR="00153F49" w:rsidRPr="00496EBB" w:rsidRDefault="00153F49" w:rsidP="00E04439">
      <w:pPr>
        <w:pStyle w:val="Nadpis2"/>
      </w:pPr>
      <w:r w:rsidRPr="00496EBB">
        <w:t>6.     Informácie o účtovných zásadách a účtovných metódach</w:t>
      </w:r>
    </w:p>
    <w:p w:rsidR="003176FF" w:rsidRPr="00496EBB" w:rsidRDefault="003176FF" w:rsidP="00496EBB">
      <w:pPr>
        <w:pStyle w:val="abc"/>
      </w:pPr>
      <w:r w:rsidRPr="00496EBB">
        <w:t>Dlhodobý nehmotný a dlhodobý hmotný majetok</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Dlhodobý majetok obstaraný kúpou sa oceňuje obstarávacou cenou, ktorá zahrňuje cenu obstarania a náklady súvisiace s obstaraním (clo, pre</w:t>
      </w:r>
      <w:r w:rsidR="00C16D4A" w:rsidRPr="00496EBB">
        <w:rPr>
          <w:rFonts w:ascii="Arial" w:hAnsi="Arial" w:cs="Arial"/>
          <w:sz w:val="16"/>
          <w:szCs w:val="16"/>
        </w:rPr>
        <w:t xml:space="preserve">pravu, montáž, poistné a pod.). </w:t>
      </w:r>
      <w:r w:rsidRPr="00496EBB">
        <w:rPr>
          <w:rFonts w:ascii="Arial" w:hAnsi="Arial" w:cs="Arial"/>
          <w:sz w:val="16"/>
          <w:szCs w:val="16"/>
        </w:rPr>
        <w:t>Súčasťou obstarávacej ceny dlhodobého hmot</w:t>
      </w:r>
      <w:r w:rsidR="00C16D4A" w:rsidRPr="00496EBB">
        <w:rPr>
          <w:rFonts w:ascii="Arial" w:hAnsi="Arial" w:cs="Arial"/>
          <w:sz w:val="16"/>
          <w:szCs w:val="16"/>
        </w:rPr>
        <w:t>ného a nehmotného majetku  nie sú/sú</w:t>
      </w:r>
      <w:r w:rsidRPr="00496EBB">
        <w:rPr>
          <w:rFonts w:ascii="Arial" w:hAnsi="Arial" w:cs="Arial"/>
          <w:sz w:val="16"/>
          <w:szCs w:val="16"/>
        </w:rPr>
        <w:t xml:space="preserve">  úroky z</w:t>
      </w:r>
      <w:r w:rsidR="00C16D4A" w:rsidRPr="00496EBB">
        <w:rPr>
          <w:rFonts w:ascii="Arial" w:hAnsi="Arial" w:cs="Arial"/>
          <w:sz w:val="16"/>
          <w:szCs w:val="16"/>
        </w:rPr>
        <w:t> </w:t>
      </w:r>
      <w:r w:rsidRPr="00496EBB">
        <w:rPr>
          <w:rFonts w:ascii="Arial" w:hAnsi="Arial" w:cs="Arial"/>
          <w:sz w:val="16"/>
          <w:szCs w:val="16"/>
        </w:rPr>
        <w:t>úverov</w:t>
      </w:r>
      <w:r w:rsidR="00C16D4A" w:rsidRPr="00496EBB">
        <w:rPr>
          <w:rFonts w:ascii="Arial" w:hAnsi="Arial" w:cs="Arial"/>
          <w:sz w:val="16"/>
          <w:szCs w:val="16"/>
        </w:rPr>
        <w:t xml:space="preserve"> (podľa rozhodnutia účtovnej jednotky)</w:t>
      </w:r>
      <w:r w:rsidRPr="00496EBB">
        <w:rPr>
          <w:rFonts w:ascii="Arial" w:hAnsi="Arial" w:cs="Arial"/>
          <w:sz w:val="16"/>
          <w:szCs w:val="16"/>
        </w:rPr>
        <w:t>. Zľava z ceny, ktorú poskytol dodávateľ k majetku sa účtuje ako zníženie nákladov na predaný alebo spotrebovaný majetok.</w:t>
      </w:r>
    </w:p>
    <w:p w:rsidR="003176FF" w:rsidRPr="00496EBB" w:rsidRDefault="003176FF" w:rsidP="003176FF">
      <w:pPr>
        <w:tabs>
          <w:tab w:val="num" w:pos="540"/>
        </w:tabs>
        <w:ind w:left="540" w:hanging="540"/>
        <w:jc w:val="both"/>
        <w:rPr>
          <w:rFonts w:ascii="Arial" w:hAnsi="Arial" w:cs="Arial"/>
          <w:sz w:val="16"/>
          <w:szCs w:val="16"/>
        </w:rPr>
      </w:pPr>
    </w:p>
    <w:p w:rsidR="003176FF" w:rsidRPr="00496EBB" w:rsidRDefault="003176FF" w:rsidP="003176FF">
      <w:pPr>
        <w:tabs>
          <w:tab w:val="num" w:pos="540"/>
        </w:tabs>
        <w:ind w:left="540" w:hanging="540"/>
        <w:jc w:val="both"/>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 xml:space="preserve">Hodnota obstarávaného dlhodobého hmotného majetku, ktorý sa používa, sa trvalo zníži o oprávky, ktoré zodpovedajú výške opotrebenia majetku. </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O opravných položkách sa účtuje v prípade precho</w:t>
      </w:r>
      <w:r w:rsidR="00C16D4A" w:rsidRPr="00496EBB">
        <w:rPr>
          <w:rFonts w:ascii="Arial" w:hAnsi="Arial" w:cs="Arial"/>
          <w:sz w:val="16"/>
          <w:szCs w:val="16"/>
        </w:rPr>
        <w:t>dného zníženia hodnoty majetku</w:t>
      </w:r>
      <w:r w:rsidRPr="00496EBB">
        <w:rPr>
          <w:rFonts w:ascii="Arial" w:hAnsi="Arial" w:cs="Arial"/>
          <w:sz w:val="16"/>
          <w:szCs w:val="16"/>
        </w:rPr>
        <w:t xml:space="preserve"> ku dňu, ku ktorému sa zostavuje účtovná závierka. </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Dlhodobý majetok vytvorený vlastnou činnosťou sa oceňuje vlastnými nákladmi. Za vlastné náklady sa považujú všetky priame náklady vynaložené na výrobu alebo inú činnosť a všetky nepriame náklady vzťahujúce sa na výrobu alebo inú činnosť</w:t>
      </w:r>
      <w:r w:rsidR="00F00A8C" w:rsidRPr="00496EBB">
        <w:rPr>
          <w:rFonts w:ascii="Arial" w:hAnsi="Arial" w:cs="Arial"/>
          <w:sz w:val="16"/>
          <w:szCs w:val="16"/>
        </w:rPr>
        <w:t>.</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Dlhodobý majetok nadobudnutý bezodplatným prevodom pri splynutí, zlúčení, rozdelení alebo pri prevode správy sa oceňuje cenou,</w:t>
      </w:r>
      <w:r w:rsidR="00893397">
        <w:rPr>
          <w:rFonts w:ascii="Arial" w:hAnsi="Arial" w:cs="Arial"/>
          <w:sz w:val="16"/>
          <w:szCs w:val="16"/>
        </w:rPr>
        <w:t xml:space="preserve"> uvedenou v zmluve o prevode</w:t>
      </w:r>
      <w:r w:rsidRPr="00496EBB">
        <w:rPr>
          <w:rFonts w:ascii="Arial" w:hAnsi="Arial" w:cs="Arial"/>
          <w:sz w:val="16"/>
          <w:szCs w:val="16"/>
        </w:rPr>
        <w:t xml:space="preserve">. Ak cenu nie je možné zistiť, oceňuje sa  </w:t>
      </w:r>
    </w:p>
    <w:p w:rsidR="006B74FB" w:rsidRPr="00496EBB" w:rsidRDefault="003176FF" w:rsidP="00401757">
      <w:pPr>
        <w:pStyle w:val="odstavec"/>
        <w:rPr>
          <w:rFonts w:ascii="Arial" w:hAnsi="Arial" w:cs="Arial"/>
          <w:sz w:val="16"/>
          <w:szCs w:val="16"/>
        </w:rPr>
      </w:pPr>
      <w:r w:rsidRPr="00496EBB">
        <w:rPr>
          <w:rFonts w:ascii="Arial" w:hAnsi="Arial" w:cs="Arial"/>
          <w:sz w:val="16"/>
          <w:szCs w:val="16"/>
        </w:rPr>
        <w:t>reprodukčnou obstarávacou cenou. Dlhodobý nehmotný a hmotný majetok obstaraný iným spôsobom (napr. bezodplatne na</w:t>
      </w:r>
      <w:r w:rsidR="00D03CA0">
        <w:rPr>
          <w:rFonts w:ascii="Arial" w:hAnsi="Arial" w:cs="Arial"/>
          <w:sz w:val="16"/>
          <w:szCs w:val="16"/>
        </w:rPr>
        <w:t>dobudnutý majetok a delimitovaný majetok sa oceňuje</w:t>
      </w:r>
      <w:r w:rsidRPr="00496EBB">
        <w:rPr>
          <w:rFonts w:ascii="Arial" w:hAnsi="Arial" w:cs="Arial"/>
          <w:sz w:val="16"/>
          <w:szCs w:val="16"/>
        </w:rPr>
        <w:t xml:space="preserve"> </w:t>
      </w:r>
      <w:r w:rsidR="00D03CA0">
        <w:rPr>
          <w:rFonts w:ascii="Arial" w:hAnsi="Arial" w:cs="Arial"/>
          <w:sz w:val="16"/>
          <w:szCs w:val="16"/>
        </w:rPr>
        <w:t xml:space="preserve">podľa hodnoty majetku uvedeného v zmluve o bezodplatnom prevode, alebo delimitácii. Ak v zmluve nie je uvedená cena prevádzaného majetku tak sa majetok oceňuje ako </w:t>
      </w:r>
      <w:r w:rsidRPr="00496EBB">
        <w:rPr>
          <w:rFonts w:ascii="Arial" w:hAnsi="Arial" w:cs="Arial"/>
          <w:sz w:val="16"/>
          <w:szCs w:val="16"/>
        </w:rPr>
        <w:t>novo zistený majetok pri inventarizácii)</w:t>
      </w:r>
      <w:r w:rsidR="00D03CA0">
        <w:rPr>
          <w:rFonts w:ascii="Arial" w:hAnsi="Arial" w:cs="Arial"/>
          <w:sz w:val="16"/>
          <w:szCs w:val="16"/>
        </w:rPr>
        <w:t>,</w:t>
      </w:r>
      <w:r w:rsidRPr="00496EBB">
        <w:rPr>
          <w:rFonts w:ascii="Arial" w:hAnsi="Arial" w:cs="Arial"/>
          <w:sz w:val="16"/>
          <w:szCs w:val="16"/>
        </w:rPr>
        <w:t xml:space="preserve"> reprodukčnou obstarávacou cenou, t.j. cenou, za ktorú by sa majetok obstaral v čase, keď sa o ňom účtuje.</w:t>
      </w:r>
    </w:p>
    <w:p w:rsidR="003176FF" w:rsidRPr="00496EBB" w:rsidRDefault="003176FF" w:rsidP="00401757">
      <w:pPr>
        <w:pStyle w:val="odstavec"/>
        <w:rPr>
          <w:rFonts w:ascii="Arial" w:hAnsi="Arial" w:cs="Arial"/>
          <w:sz w:val="16"/>
          <w:szCs w:val="16"/>
        </w:rPr>
      </w:pPr>
    </w:p>
    <w:p w:rsidR="00072F09" w:rsidRPr="00496EBB" w:rsidRDefault="00072F09" w:rsidP="00401757">
      <w:pPr>
        <w:pStyle w:val="odstavec"/>
        <w:rPr>
          <w:rFonts w:ascii="Arial" w:hAnsi="Arial" w:cs="Arial"/>
          <w:sz w:val="16"/>
          <w:szCs w:val="16"/>
        </w:rPr>
      </w:pPr>
      <w:r w:rsidRPr="00496EBB">
        <w:rPr>
          <w:rFonts w:ascii="Arial" w:hAnsi="Arial" w:cs="Arial"/>
          <w:sz w:val="16"/>
          <w:szCs w:val="16"/>
        </w:rPr>
        <w:t xml:space="preserve">Dlhodobý </w:t>
      </w:r>
      <w:r w:rsidR="004A64CF" w:rsidRPr="00496EBB">
        <w:rPr>
          <w:rFonts w:ascii="Arial" w:hAnsi="Arial" w:cs="Arial"/>
          <w:sz w:val="16"/>
          <w:szCs w:val="16"/>
        </w:rPr>
        <w:t>ne</w:t>
      </w:r>
      <w:r w:rsidRPr="00496EBB">
        <w:rPr>
          <w:rFonts w:ascii="Arial" w:hAnsi="Arial" w:cs="Arial"/>
          <w:sz w:val="16"/>
          <w:szCs w:val="16"/>
        </w:rPr>
        <w:t xml:space="preserv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w:t>
      </w:r>
      <w:r w:rsidR="0076438A">
        <w:rPr>
          <w:rFonts w:ascii="Arial" w:hAnsi="Arial" w:cs="Arial"/>
          <w:sz w:val="16"/>
          <w:szCs w:val="16"/>
        </w:rPr>
        <w:t xml:space="preserve">o účtovníctve </w:t>
      </w:r>
      <w:r w:rsidRPr="00496EBB">
        <w:rPr>
          <w:rFonts w:ascii="Arial" w:hAnsi="Arial" w:cs="Arial"/>
          <w:sz w:val="16"/>
          <w:szCs w:val="16"/>
        </w:rPr>
        <w:t>a účtuje o účtovných odpisoch.</w:t>
      </w:r>
    </w:p>
    <w:p w:rsidR="00072F09" w:rsidRPr="00496EBB" w:rsidRDefault="00072F09"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ab/>
      </w:r>
      <w:r w:rsidRPr="00496EBB">
        <w:rPr>
          <w:rFonts w:ascii="Arial" w:hAnsi="Arial" w:cs="Arial"/>
          <w:sz w:val="16"/>
          <w:szCs w:val="16"/>
        </w:rPr>
        <w:tab/>
      </w:r>
    </w:p>
    <w:p w:rsidR="003176FF" w:rsidRPr="00496EBB" w:rsidRDefault="003176FF" w:rsidP="00496EBB">
      <w:pPr>
        <w:pStyle w:val="abc"/>
      </w:pPr>
      <w:r w:rsidRPr="00496EBB">
        <w:t>Dlhodobý finančný majetok</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 xml:space="preserve">Finančné investície, cenné papiere a majetkové účasti sa oceňujú </w:t>
      </w:r>
      <w:r w:rsidR="00072F09" w:rsidRPr="00496EBB">
        <w:rPr>
          <w:rFonts w:ascii="Arial" w:hAnsi="Arial" w:cs="Arial"/>
          <w:sz w:val="16"/>
          <w:szCs w:val="16"/>
        </w:rPr>
        <w:t>obstarávacou cenou</w:t>
      </w:r>
      <w:r w:rsidRPr="00496EBB">
        <w:rPr>
          <w:rFonts w:ascii="Arial" w:hAnsi="Arial" w:cs="Arial"/>
          <w:sz w:val="16"/>
          <w:szCs w:val="16"/>
        </w:rPr>
        <w:t>, vrátane nákladov súvisiacich s</w:t>
      </w:r>
      <w:r w:rsidR="00072F09" w:rsidRPr="00496EBB">
        <w:rPr>
          <w:rFonts w:ascii="Arial" w:hAnsi="Arial" w:cs="Arial"/>
          <w:sz w:val="16"/>
          <w:szCs w:val="16"/>
        </w:rPr>
        <w:t> </w:t>
      </w:r>
      <w:r w:rsidRPr="00496EBB">
        <w:rPr>
          <w:rFonts w:ascii="Arial" w:hAnsi="Arial" w:cs="Arial"/>
          <w:sz w:val="16"/>
          <w:szCs w:val="16"/>
        </w:rPr>
        <w:t>obstaraním</w:t>
      </w:r>
      <w:r w:rsidR="00072F09" w:rsidRPr="00496EBB">
        <w:rPr>
          <w:rFonts w:ascii="Arial" w:hAnsi="Arial" w:cs="Arial"/>
          <w:sz w:val="16"/>
          <w:szCs w:val="16"/>
        </w:rPr>
        <w:t xml:space="preserve"> (provízie maklérom, poplatky burze)</w:t>
      </w:r>
      <w:r w:rsidRPr="00496EBB">
        <w:rPr>
          <w:rFonts w:ascii="Arial" w:hAnsi="Arial" w:cs="Arial"/>
          <w:sz w:val="16"/>
          <w:szCs w:val="16"/>
        </w:rPr>
        <w:t xml:space="preserve">. </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Zásoby</w:t>
      </w:r>
    </w:p>
    <w:p w:rsidR="00B70294" w:rsidRPr="00E04439" w:rsidRDefault="00B70294" w:rsidP="00E04439">
      <w:pPr>
        <w:pStyle w:val="abc"/>
        <w:numPr>
          <w:ilvl w:val="0"/>
          <w:numId w:val="0"/>
        </w:numPr>
        <w:ind w:left="465"/>
        <w:rPr>
          <w:b w:val="0"/>
        </w:rPr>
      </w:pPr>
      <w:r w:rsidRPr="00E04439">
        <w:rPr>
          <w:b w:val="0"/>
        </w:rPr>
        <w:t>Zásoby nakupované sa oceňujú</w:t>
      </w:r>
      <w:r w:rsidR="00C16D4A" w:rsidRPr="00E04439">
        <w:rPr>
          <w:b w:val="0"/>
        </w:rPr>
        <w:t xml:space="preserve"> obstarávacou cenou, ktorá zahrň</w:t>
      </w:r>
      <w:r w:rsidRPr="00E04439">
        <w:rPr>
          <w:b w:val="0"/>
        </w:rPr>
        <w:t>uje cenu obstarania a náklady súvisiace s obstaraním (clo, dovoznú prirážku, prepravu, poistné, provízie, skonto a pod.). Úroky z cudzích zdrojov nie sú súčasťou obstarávacej ceny. Nakupované zásoby sú oceňované váženým aritmetickým priemerom z obstarávacích cien.</w:t>
      </w:r>
    </w:p>
    <w:p w:rsidR="00B70294" w:rsidRPr="00E04439" w:rsidRDefault="00B70294" w:rsidP="00E04439">
      <w:pPr>
        <w:pStyle w:val="abc"/>
        <w:numPr>
          <w:ilvl w:val="0"/>
          <w:numId w:val="0"/>
        </w:numPr>
        <w:ind w:left="465"/>
        <w:rPr>
          <w:b w:val="0"/>
        </w:rPr>
      </w:pPr>
      <w:r w:rsidRPr="00E04439">
        <w:rPr>
          <w:b w:val="0"/>
        </w:rPr>
        <w:t xml:space="preserve">Zásoby vytvorené vlastnou činnosťou sa oceňujú vlastnými nákladmi. </w:t>
      </w:r>
    </w:p>
    <w:p w:rsidR="00B70294" w:rsidRPr="00E04439" w:rsidRDefault="00B70294" w:rsidP="00E04439">
      <w:pPr>
        <w:pStyle w:val="abc"/>
        <w:numPr>
          <w:ilvl w:val="0"/>
          <w:numId w:val="0"/>
        </w:numPr>
        <w:ind w:left="465"/>
        <w:rPr>
          <w:b w:val="0"/>
        </w:rPr>
      </w:pPr>
      <w:r w:rsidRPr="00E04439">
        <w:rPr>
          <w:b w:val="0"/>
        </w:rPr>
        <w:t>Toto ocenenie sa upravuje o zníženie hodnoty zásob.</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Pohľadávky</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lastRenderedPageBreak/>
        <w:t>Pohľadávky pri ich vzniku sa oceňujú menovitou hodnotou. Pohľadávky pri odplatnom nadobudnutí alebo pohľadávky nadobudnuté vkladom do základného imania sa oceňujú obstarávacou cenou, t.j. vrátane nákladov súvisiacich s obstaraním.</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 xml:space="preserve"> </w:t>
      </w:r>
    </w:p>
    <w:p w:rsidR="003176FF" w:rsidRPr="00496EBB" w:rsidRDefault="003176FF" w:rsidP="00401757">
      <w:pPr>
        <w:pStyle w:val="odstavec"/>
        <w:rPr>
          <w:rFonts w:ascii="Arial" w:hAnsi="Arial" w:cs="Arial"/>
          <w:color w:val="00B050"/>
          <w:sz w:val="16"/>
          <w:szCs w:val="16"/>
        </w:rPr>
      </w:pPr>
      <w:r w:rsidRPr="00496EBB">
        <w:rPr>
          <w:rFonts w:ascii="Arial" w:hAnsi="Arial" w:cs="Arial"/>
          <w:sz w:val="16"/>
          <w:szCs w:val="16"/>
        </w:rPr>
        <w:t xml:space="preserve">Opravná položka sa vytvára </w:t>
      </w:r>
      <w:r w:rsidR="00AE7726" w:rsidRPr="00496EBB">
        <w:rPr>
          <w:rFonts w:ascii="Arial" w:hAnsi="Arial" w:cs="Arial"/>
          <w:sz w:val="16"/>
          <w:szCs w:val="16"/>
        </w:rPr>
        <w:t xml:space="preserve">napr. </w:t>
      </w:r>
      <w:r w:rsidRPr="00496EBB">
        <w:rPr>
          <w:rFonts w:ascii="Arial" w:hAnsi="Arial" w:cs="Arial"/>
          <w:sz w:val="16"/>
          <w:szCs w:val="16"/>
        </w:rPr>
        <w:t>k </w:t>
      </w:r>
      <w:r w:rsidR="00130A12" w:rsidRPr="00496EBB">
        <w:rPr>
          <w:rFonts w:ascii="Arial" w:hAnsi="Arial" w:cs="Arial"/>
          <w:sz w:val="16"/>
          <w:szCs w:val="16"/>
        </w:rPr>
        <w:t>pohľadávkam po splatnosti</w:t>
      </w:r>
      <w:r w:rsidR="00AE7726" w:rsidRPr="00496EBB">
        <w:rPr>
          <w:rFonts w:ascii="Arial" w:hAnsi="Arial" w:cs="Arial"/>
          <w:sz w:val="16"/>
          <w:szCs w:val="16"/>
        </w:rPr>
        <w:t xml:space="preserve"> a</w:t>
      </w:r>
      <w:r w:rsidR="00130A12" w:rsidRPr="00496EBB" w:rsidDel="00130A12">
        <w:rPr>
          <w:rFonts w:ascii="Arial" w:hAnsi="Arial" w:cs="Arial"/>
          <w:sz w:val="16"/>
          <w:szCs w:val="16"/>
        </w:rPr>
        <w:t xml:space="preserve"> </w:t>
      </w:r>
      <w:r w:rsidRPr="00496EBB">
        <w:rPr>
          <w:rFonts w:ascii="Arial" w:hAnsi="Arial" w:cs="Arial"/>
          <w:sz w:val="16"/>
          <w:szCs w:val="16"/>
        </w:rPr>
        <w:t>nedobytným pohľadávkam, kde existuje riziko nevymožiteľnosti pohľadávok.</w:t>
      </w:r>
      <w:r w:rsidR="003E0724" w:rsidRPr="00496EBB">
        <w:rPr>
          <w:rFonts w:ascii="Arial" w:hAnsi="Arial" w:cs="Arial"/>
          <w:sz w:val="16"/>
          <w:szCs w:val="16"/>
        </w:rPr>
        <w:t xml:space="preserve"> </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Finančné účty</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Peňažné prostriedky a ceniny sa oceňujú menovitou hodnotou.</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Náklady budúcich období a príjmy budúcich období</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Náklady budúcich období a príjmy budúcich období sú vykázané vo výške, ktorá je potrebná na dodržanie zásady vecnej a časovej súvislosti s účtovným obdobím.</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Rezervy</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Rezervy sú záväzky s neurčitým časovým vymedzením alebo výškou a oceňujú sa v očakávanej výške záväzku</w:t>
      </w:r>
      <w:r w:rsidR="00B70294" w:rsidRPr="00496EBB">
        <w:rPr>
          <w:rFonts w:ascii="Arial" w:hAnsi="Arial" w:cs="Arial"/>
          <w:sz w:val="16"/>
          <w:szCs w:val="16"/>
        </w:rPr>
        <w:t>.</w:t>
      </w:r>
      <w:r w:rsidR="00130A12" w:rsidRPr="00496EBB">
        <w:rPr>
          <w:rFonts w:ascii="Arial" w:hAnsi="Arial" w:cs="Arial"/>
          <w:sz w:val="16"/>
          <w:szCs w:val="16"/>
        </w:rPr>
        <w:t xml:space="preserve"> </w:t>
      </w:r>
      <w:r w:rsidR="00AE7726" w:rsidRPr="00496EBB">
        <w:rPr>
          <w:rFonts w:ascii="Arial" w:hAnsi="Arial" w:cs="Arial"/>
          <w:sz w:val="16"/>
          <w:szCs w:val="16"/>
        </w:rPr>
        <w:t xml:space="preserve">V účtovnej závierke sa </w:t>
      </w:r>
      <w:r w:rsidR="00130A12" w:rsidRPr="00496EBB">
        <w:rPr>
          <w:rFonts w:ascii="Arial" w:hAnsi="Arial" w:cs="Arial"/>
          <w:sz w:val="16"/>
          <w:szCs w:val="16"/>
        </w:rPr>
        <w:t>tvorili rezervy najmä na nevyfakturované dodávky a služby, mzdy za dovolenku zamestnancov vrátane sociálneho a zdravotného poistenia, súdne spory a podobne.</w:t>
      </w:r>
      <w:r w:rsidR="003E0724" w:rsidRPr="00496EBB">
        <w:rPr>
          <w:rFonts w:ascii="Arial" w:hAnsi="Arial" w:cs="Arial"/>
          <w:sz w:val="16"/>
          <w:szCs w:val="16"/>
        </w:rPr>
        <w:t xml:space="preserve"> </w:t>
      </w:r>
    </w:p>
    <w:p w:rsidR="00AE7726" w:rsidRPr="00496EBB" w:rsidRDefault="00AE7726" w:rsidP="00401757">
      <w:pPr>
        <w:pStyle w:val="odstavec"/>
        <w:rPr>
          <w:rFonts w:ascii="Arial" w:hAnsi="Arial" w:cs="Arial"/>
          <w:sz w:val="16"/>
          <w:szCs w:val="16"/>
        </w:rPr>
      </w:pPr>
    </w:p>
    <w:p w:rsidR="003176FF" w:rsidRPr="00496EBB" w:rsidRDefault="003176FF" w:rsidP="00496EBB">
      <w:pPr>
        <w:pStyle w:val="abc"/>
      </w:pPr>
      <w:r w:rsidRPr="00496EBB">
        <w:t>Záväzky</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 xml:space="preserve">Záväzky sa pri ich vzniku oceňujú menovitou hodnotou a pri ich prevzatí sa oceňujú obstarávacou cenou. </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Ak sa pri inventarizácii zistí, že suma záväzkov je iná ako ich výška v účtovníctve, uvedú sa záväzky v účtovníctve a v účtovnej závierke v tomto zistenom ocenení.</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Výdavky budúcich o</w:t>
      </w:r>
      <w:r w:rsidR="00B70294" w:rsidRPr="00496EBB">
        <w:t>bdobí a výnosy budúcich období</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Výdavky budúcich období a výnosy budúcich období sú vykázané vo výške, ktorá je potrebná na dodržanie zásady vecnej a časovej súvislosti s účtovným obdobím.</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Deriváty</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Deriváty sa pri nadobudnutí oceňujú cenou obstarania a ku dňu, ku ktorému sa zostavuje účtovná závierka, reálnou hodnotou.</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Zmeny reálnych hodnôt derivátov určených na obchodovanie na tuzemskej burze, zahraničnej burze alebo inom verejnom trhu sa účtujú s vplyvom na výsledok hospodárenia na účtoch 567 a 667.</w:t>
      </w:r>
    </w:p>
    <w:p w:rsidR="003176FF" w:rsidRPr="00496EBB" w:rsidRDefault="003176FF"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Majetok a záväzky zabezpečené derivátmi</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Majetok a záväzky zabezpečené derivátmi sa oceňujú reálnou hodnotou. Zmeny reálnych hodnôt majetku a záväzkov zabezpečených derivátmi sa účtujú bez vplyvu na výsledok hospodárenia priamo do vlastného imania na účet 414.</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Cudzia mena</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Majetok a záväzky vyjadrené v cudzej mene sa prepočítavajú na slovenskú menu euro referenčným výmenným kurzom určeným a vyhláseným Európskou centrálnou bankou alebo Národnou bankou Slovenska v deň predchádzajúci dň</w:t>
      </w:r>
      <w:r w:rsidR="00263BDF" w:rsidRPr="00496EBB">
        <w:rPr>
          <w:rFonts w:ascii="Arial" w:hAnsi="Arial" w:cs="Arial"/>
          <w:sz w:val="16"/>
          <w:szCs w:val="16"/>
        </w:rPr>
        <w:t>u uskutočnenia účtovného prípadu</w:t>
      </w:r>
      <w:r w:rsidRPr="00496EBB">
        <w:rPr>
          <w:rFonts w:ascii="Arial" w:hAnsi="Arial" w:cs="Arial"/>
          <w:sz w:val="16"/>
          <w:szCs w:val="16"/>
        </w:rPr>
        <w:t xml:space="preserve"> alebo v iný deň, ak to ustanovuje osobitný predpis, resp. v deň, ku ktorému sa zostavuje účtovná závierka.</w:t>
      </w:r>
    </w:p>
    <w:p w:rsidR="003176FF" w:rsidRPr="00496EBB" w:rsidRDefault="003176FF" w:rsidP="00401757">
      <w:pPr>
        <w:pStyle w:val="odstavec"/>
        <w:rPr>
          <w:rFonts w:ascii="Arial" w:hAnsi="Arial" w:cs="Arial"/>
          <w:sz w:val="16"/>
          <w:szCs w:val="16"/>
        </w:rPr>
      </w:pPr>
    </w:p>
    <w:p w:rsidR="003176FF" w:rsidRPr="00496EBB" w:rsidRDefault="003176FF" w:rsidP="00496EBB">
      <w:pPr>
        <w:pStyle w:val="abc"/>
      </w:pPr>
      <w:r w:rsidRPr="00496EBB">
        <w:t xml:space="preserve">Výnosy </w:t>
      </w: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rsidR="0099511C" w:rsidRPr="00496EBB" w:rsidRDefault="0099511C" w:rsidP="00401757">
      <w:pPr>
        <w:pStyle w:val="odstavec"/>
        <w:rPr>
          <w:rFonts w:ascii="Arial" w:hAnsi="Arial" w:cs="Arial"/>
          <w:sz w:val="16"/>
          <w:szCs w:val="16"/>
        </w:rPr>
      </w:pPr>
    </w:p>
    <w:p w:rsidR="003176FF" w:rsidRPr="00496EBB" w:rsidRDefault="003176FF" w:rsidP="00401757">
      <w:pPr>
        <w:pStyle w:val="odstavec"/>
        <w:rPr>
          <w:rFonts w:ascii="Arial" w:hAnsi="Arial" w:cs="Arial"/>
          <w:sz w:val="16"/>
          <w:szCs w:val="16"/>
        </w:rPr>
      </w:pPr>
      <w:r w:rsidRPr="00496EBB">
        <w:rPr>
          <w:rFonts w:ascii="Arial" w:hAnsi="Arial" w:cs="Arial"/>
          <w:sz w:val="16"/>
          <w:szCs w:val="16"/>
        </w:rPr>
        <w:t>O výnosoch z  poplatkov sa účtuje v časovej a vecnej súvislosti s vyrubením poplatkov (ak je účtovná jednotka výbercom poplatkov).</w:t>
      </w:r>
    </w:p>
    <w:p w:rsidR="00153F49" w:rsidRPr="00496EBB" w:rsidRDefault="00153F49" w:rsidP="00401757">
      <w:pPr>
        <w:pStyle w:val="odstavec"/>
        <w:rPr>
          <w:rFonts w:ascii="Arial" w:hAnsi="Arial" w:cs="Arial"/>
          <w:sz w:val="16"/>
          <w:szCs w:val="16"/>
        </w:rPr>
      </w:pPr>
    </w:p>
    <w:p w:rsidR="00F56E53" w:rsidRPr="00E04439" w:rsidRDefault="00F56E53" w:rsidP="00E04439">
      <w:pPr>
        <w:pStyle w:val="Nadpis1"/>
      </w:pPr>
      <w:r w:rsidRPr="00E04439">
        <w:t>II.    INFORMÁCIE O</w:t>
      </w:r>
      <w:r w:rsidR="006570D8" w:rsidRPr="00E04439">
        <w:t> METÓDACH A POSTUPOCH KONSOLIDÁCIE</w:t>
      </w:r>
    </w:p>
    <w:p w:rsidR="00810970" w:rsidRPr="00E04439" w:rsidRDefault="00810970" w:rsidP="00E04439">
      <w:pPr>
        <w:numPr>
          <w:ilvl w:val="0"/>
          <w:numId w:val="49"/>
        </w:numPr>
        <w:spacing w:line="360" w:lineRule="auto"/>
        <w:ind w:left="426" w:hanging="426"/>
        <w:jc w:val="both"/>
        <w:rPr>
          <w:rFonts w:ascii="Arial" w:hAnsi="Arial" w:cs="Arial"/>
          <w:b/>
          <w:sz w:val="20"/>
          <w:szCs w:val="20"/>
        </w:rPr>
      </w:pPr>
      <w:r w:rsidRPr="00E04439">
        <w:rPr>
          <w:rFonts w:ascii="Arial" w:hAnsi="Arial" w:cs="Arial"/>
          <w:b/>
          <w:sz w:val="20"/>
          <w:szCs w:val="20"/>
        </w:rPr>
        <w:t>Informácie o použitých metódach konsolidácie</w:t>
      </w:r>
    </w:p>
    <w:p w:rsidR="00097010" w:rsidRPr="00496EBB" w:rsidRDefault="00133093" w:rsidP="006E7292">
      <w:pPr>
        <w:ind w:left="425"/>
        <w:jc w:val="both"/>
        <w:rPr>
          <w:rFonts w:ascii="Arial" w:hAnsi="Arial" w:cs="Arial"/>
          <w:sz w:val="16"/>
          <w:szCs w:val="16"/>
        </w:rPr>
      </w:pPr>
      <w:r w:rsidRPr="00496EBB">
        <w:rPr>
          <w:rFonts w:ascii="Arial" w:hAnsi="Arial" w:cs="Arial"/>
          <w:sz w:val="16"/>
          <w:szCs w:val="16"/>
        </w:rPr>
        <w:t xml:space="preserve">Konsolidované účtovné jednotky (obchodné spoločnosti) </w:t>
      </w:r>
      <w:r w:rsidR="00097010" w:rsidRPr="00496EBB">
        <w:rPr>
          <w:rFonts w:ascii="Arial" w:hAnsi="Arial" w:cs="Arial"/>
          <w:sz w:val="16"/>
          <w:szCs w:val="16"/>
        </w:rPr>
        <w:t xml:space="preserve">boli zahrnuté do konsolidovanej účtovnej závierky konsolidovaného celku </w:t>
      </w:r>
      <w:r w:rsidR="00FF16AC" w:rsidRPr="00FF16AC">
        <w:rPr>
          <w:rFonts w:ascii="Arial" w:hAnsi="Arial" w:cs="Arial"/>
          <w:b/>
          <w:sz w:val="16"/>
          <w:szCs w:val="16"/>
        </w:rPr>
        <w:t>obec Mlynky</w:t>
      </w:r>
      <w:r w:rsidR="00097010" w:rsidRPr="00496EBB">
        <w:rPr>
          <w:rFonts w:ascii="Arial" w:hAnsi="Arial" w:cs="Arial"/>
          <w:sz w:val="16"/>
          <w:szCs w:val="16"/>
        </w:rPr>
        <w:t xml:space="preserve"> metódou konsolidácie uvedenou v nasledujúcom prehľade: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4"/>
        <w:gridCol w:w="1402"/>
        <w:gridCol w:w="1527"/>
        <w:gridCol w:w="1561"/>
      </w:tblGrid>
      <w:tr w:rsidR="00097010" w:rsidRPr="00496EBB" w:rsidTr="00E04439">
        <w:tc>
          <w:tcPr>
            <w:tcW w:w="4264" w:type="dxa"/>
            <w:vAlign w:val="center"/>
          </w:tcPr>
          <w:p w:rsidR="00097010" w:rsidRPr="00496EBB" w:rsidRDefault="00097010" w:rsidP="00E04439">
            <w:pPr>
              <w:jc w:val="center"/>
              <w:rPr>
                <w:rFonts w:ascii="Arial" w:hAnsi="Arial" w:cs="Arial"/>
                <w:b/>
                <w:sz w:val="16"/>
                <w:szCs w:val="16"/>
              </w:rPr>
            </w:pPr>
            <w:r w:rsidRPr="00496EBB">
              <w:rPr>
                <w:rFonts w:ascii="Arial" w:hAnsi="Arial" w:cs="Arial"/>
                <w:b/>
                <w:sz w:val="16"/>
                <w:szCs w:val="16"/>
              </w:rPr>
              <w:t>Názov resp. obchodné meno</w:t>
            </w:r>
          </w:p>
          <w:p w:rsidR="00097010" w:rsidRPr="00496EBB" w:rsidRDefault="00097010" w:rsidP="00E04439">
            <w:pPr>
              <w:jc w:val="center"/>
              <w:rPr>
                <w:rFonts w:ascii="Arial" w:hAnsi="Arial" w:cs="Arial"/>
                <w:b/>
                <w:sz w:val="16"/>
                <w:szCs w:val="16"/>
              </w:rPr>
            </w:pPr>
            <w:r w:rsidRPr="00496EBB">
              <w:rPr>
                <w:rFonts w:ascii="Arial" w:hAnsi="Arial" w:cs="Arial"/>
                <w:b/>
                <w:sz w:val="16"/>
                <w:szCs w:val="16"/>
              </w:rPr>
              <w:t>konsolidovanej účtovnej jednotky</w:t>
            </w:r>
          </w:p>
        </w:tc>
        <w:tc>
          <w:tcPr>
            <w:tcW w:w="1402" w:type="dxa"/>
          </w:tcPr>
          <w:p w:rsidR="00097010" w:rsidRPr="00496EBB" w:rsidRDefault="00097010" w:rsidP="00097010">
            <w:pPr>
              <w:jc w:val="center"/>
              <w:rPr>
                <w:rFonts w:ascii="Arial" w:hAnsi="Arial" w:cs="Arial"/>
                <w:b/>
                <w:sz w:val="16"/>
                <w:szCs w:val="16"/>
              </w:rPr>
            </w:pPr>
            <w:r w:rsidRPr="00496EBB">
              <w:rPr>
                <w:rFonts w:ascii="Arial" w:hAnsi="Arial" w:cs="Arial"/>
                <w:b/>
                <w:sz w:val="16"/>
                <w:szCs w:val="16"/>
              </w:rPr>
              <w:t xml:space="preserve">Metóda </w:t>
            </w:r>
          </w:p>
          <w:p w:rsidR="00097010" w:rsidRPr="00496EBB" w:rsidRDefault="00097010" w:rsidP="00097010">
            <w:pPr>
              <w:jc w:val="center"/>
              <w:rPr>
                <w:rFonts w:ascii="Arial" w:hAnsi="Arial" w:cs="Arial"/>
                <w:b/>
                <w:sz w:val="16"/>
                <w:szCs w:val="16"/>
              </w:rPr>
            </w:pPr>
            <w:r w:rsidRPr="00496EBB">
              <w:rPr>
                <w:rFonts w:ascii="Arial" w:hAnsi="Arial" w:cs="Arial"/>
                <w:b/>
                <w:sz w:val="16"/>
                <w:szCs w:val="16"/>
              </w:rPr>
              <w:t>úplnej konsolidácie</w:t>
            </w:r>
          </w:p>
        </w:tc>
        <w:tc>
          <w:tcPr>
            <w:tcW w:w="1527" w:type="dxa"/>
          </w:tcPr>
          <w:p w:rsidR="00097010" w:rsidRPr="00496EBB" w:rsidRDefault="00097010" w:rsidP="00097010">
            <w:pPr>
              <w:jc w:val="center"/>
              <w:rPr>
                <w:rFonts w:ascii="Arial" w:hAnsi="Arial" w:cs="Arial"/>
                <w:b/>
                <w:sz w:val="16"/>
                <w:szCs w:val="16"/>
              </w:rPr>
            </w:pPr>
            <w:r w:rsidRPr="00496EBB">
              <w:rPr>
                <w:rFonts w:ascii="Arial" w:hAnsi="Arial" w:cs="Arial"/>
                <w:b/>
                <w:sz w:val="16"/>
                <w:szCs w:val="16"/>
              </w:rPr>
              <w:t xml:space="preserve">Metóda </w:t>
            </w:r>
          </w:p>
          <w:p w:rsidR="00097010" w:rsidRPr="00496EBB" w:rsidRDefault="00097010" w:rsidP="00097010">
            <w:pPr>
              <w:jc w:val="center"/>
              <w:rPr>
                <w:rFonts w:ascii="Arial" w:hAnsi="Arial" w:cs="Arial"/>
                <w:b/>
                <w:sz w:val="16"/>
                <w:szCs w:val="16"/>
              </w:rPr>
            </w:pPr>
            <w:r w:rsidRPr="00496EBB">
              <w:rPr>
                <w:rFonts w:ascii="Arial" w:hAnsi="Arial" w:cs="Arial"/>
                <w:b/>
                <w:sz w:val="16"/>
                <w:szCs w:val="16"/>
              </w:rPr>
              <w:t>podielovej konsolidácie</w:t>
            </w:r>
          </w:p>
        </w:tc>
        <w:tc>
          <w:tcPr>
            <w:tcW w:w="1561" w:type="dxa"/>
            <w:vAlign w:val="center"/>
          </w:tcPr>
          <w:p w:rsidR="00097010" w:rsidRPr="00496EBB" w:rsidRDefault="00097010" w:rsidP="00E04439">
            <w:pPr>
              <w:jc w:val="center"/>
              <w:rPr>
                <w:rFonts w:ascii="Arial" w:hAnsi="Arial" w:cs="Arial"/>
                <w:b/>
                <w:sz w:val="16"/>
                <w:szCs w:val="16"/>
              </w:rPr>
            </w:pPr>
            <w:r w:rsidRPr="00496EBB">
              <w:rPr>
                <w:rFonts w:ascii="Arial" w:hAnsi="Arial" w:cs="Arial"/>
                <w:b/>
                <w:sz w:val="16"/>
                <w:szCs w:val="16"/>
              </w:rPr>
              <w:t>Metóda</w:t>
            </w:r>
          </w:p>
          <w:p w:rsidR="00097010" w:rsidRPr="00496EBB" w:rsidRDefault="00097010" w:rsidP="00E04439">
            <w:pPr>
              <w:jc w:val="center"/>
              <w:rPr>
                <w:rFonts w:ascii="Arial" w:hAnsi="Arial" w:cs="Arial"/>
                <w:b/>
                <w:sz w:val="16"/>
                <w:szCs w:val="16"/>
              </w:rPr>
            </w:pPr>
            <w:r w:rsidRPr="00496EBB">
              <w:rPr>
                <w:rFonts w:ascii="Arial" w:hAnsi="Arial" w:cs="Arial"/>
                <w:b/>
                <w:sz w:val="16"/>
                <w:szCs w:val="16"/>
              </w:rPr>
              <w:t>vlastného imania</w:t>
            </w:r>
          </w:p>
        </w:tc>
      </w:tr>
      <w:tr w:rsidR="00097010" w:rsidRPr="00496EBB" w:rsidTr="00097010">
        <w:tc>
          <w:tcPr>
            <w:tcW w:w="4264" w:type="dxa"/>
          </w:tcPr>
          <w:p w:rsidR="00097010" w:rsidRPr="00FF16AC" w:rsidRDefault="00FF16AC" w:rsidP="00097010">
            <w:pPr>
              <w:jc w:val="center"/>
              <w:rPr>
                <w:rFonts w:ascii="Arial" w:hAnsi="Arial" w:cs="Arial"/>
                <w:i/>
                <w:sz w:val="16"/>
                <w:szCs w:val="16"/>
              </w:rPr>
            </w:pPr>
            <w:r w:rsidRPr="00FF16AC">
              <w:rPr>
                <w:rFonts w:ascii="Arial" w:hAnsi="Arial" w:cs="Arial"/>
                <w:i/>
                <w:sz w:val="16"/>
                <w:szCs w:val="16"/>
              </w:rPr>
              <w:t>Obec Mlynky, Mlynky 324</w:t>
            </w:r>
          </w:p>
        </w:tc>
        <w:tc>
          <w:tcPr>
            <w:tcW w:w="1402" w:type="dxa"/>
          </w:tcPr>
          <w:p w:rsidR="00097010" w:rsidRPr="00FF16AC" w:rsidRDefault="00097010" w:rsidP="00097010">
            <w:pPr>
              <w:jc w:val="center"/>
              <w:rPr>
                <w:rFonts w:ascii="Arial" w:hAnsi="Arial" w:cs="Arial"/>
                <w:i/>
                <w:sz w:val="16"/>
                <w:szCs w:val="16"/>
              </w:rPr>
            </w:pPr>
            <w:r w:rsidRPr="00FF16AC">
              <w:rPr>
                <w:rFonts w:ascii="Arial" w:hAnsi="Arial" w:cs="Arial"/>
                <w:i/>
                <w:sz w:val="16"/>
                <w:szCs w:val="16"/>
              </w:rPr>
              <w:t>áno</w:t>
            </w: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FF16AC" w:rsidRDefault="00FF16AC" w:rsidP="00097010">
            <w:pPr>
              <w:jc w:val="center"/>
              <w:rPr>
                <w:rFonts w:ascii="Arial" w:hAnsi="Arial" w:cs="Arial"/>
                <w:i/>
                <w:sz w:val="16"/>
                <w:szCs w:val="16"/>
              </w:rPr>
            </w:pPr>
            <w:r w:rsidRPr="00FF16AC">
              <w:rPr>
                <w:rFonts w:ascii="Arial" w:hAnsi="Arial" w:cs="Arial"/>
                <w:i/>
                <w:sz w:val="16"/>
                <w:szCs w:val="16"/>
              </w:rPr>
              <w:t>ZŠ s MŠ Biele Vody 266</w:t>
            </w:r>
          </w:p>
        </w:tc>
        <w:tc>
          <w:tcPr>
            <w:tcW w:w="1402" w:type="dxa"/>
          </w:tcPr>
          <w:p w:rsidR="00097010" w:rsidRPr="00FF16AC" w:rsidRDefault="00FF16AC" w:rsidP="00097010">
            <w:pPr>
              <w:jc w:val="center"/>
              <w:rPr>
                <w:rFonts w:ascii="Arial" w:hAnsi="Arial" w:cs="Arial"/>
                <w:i/>
                <w:sz w:val="16"/>
                <w:szCs w:val="16"/>
              </w:rPr>
            </w:pPr>
            <w:r w:rsidRPr="00FF16AC">
              <w:rPr>
                <w:rFonts w:ascii="Arial" w:hAnsi="Arial" w:cs="Arial"/>
                <w:i/>
                <w:sz w:val="16"/>
                <w:szCs w:val="16"/>
              </w:rPr>
              <w:t>áno</w:t>
            </w: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FF16AC" w:rsidRDefault="00FF16AC" w:rsidP="00097010">
            <w:pPr>
              <w:jc w:val="center"/>
              <w:rPr>
                <w:rFonts w:ascii="Arial" w:hAnsi="Arial" w:cs="Arial"/>
                <w:i/>
                <w:sz w:val="16"/>
                <w:szCs w:val="16"/>
              </w:rPr>
            </w:pPr>
            <w:r w:rsidRPr="00FF16AC">
              <w:rPr>
                <w:rFonts w:ascii="Arial" w:hAnsi="Arial" w:cs="Arial"/>
                <w:i/>
                <w:sz w:val="16"/>
                <w:szCs w:val="16"/>
              </w:rPr>
              <w:t>Obecné služby s.r.o. Mlynky 324</w:t>
            </w:r>
          </w:p>
        </w:tc>
        <w:tc>
          <w:tcPr>
            <w:tcW w:w="1402" w:type="dxa"/>
          </w:tcPr>
          <w:p w:rsidR="00097010" w:rsidRPr="00FF16AC" w:rsidRDefault="00FF16AC" w:rsidP="00097010">
            <w:pPr>
              <w:jc w:val="center"/>
              <w:rPr>
                <w:rFonts w:ascii="Arial" w:hAnsi="Arial" w:cs="Arial"/>
                <w:i/>
                <w:sz w:val="16"/>
                <w:szCs w:val="16"/>
              </w:rPr>
            </w:pPr>
            <w:r w:rsidRPr="00FF16AC">
              <w:rPr>
                <w:rFonts w:ascii="Arial" w:hAnsi="Arial" w:cs="Arial"/>
                <w:i/>
                <w:sz w:val="16"/>
                <w:szCs w:val="16"/>
              </w:rPr>
              <w:t>áno</w:t>
            </w: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496EBB" w:rsidRDefault="00097010" w:rsidP="00097010">
            <w:pPr>
              <w:jc w:val="center"/>
              <w:rPr>
                <w:rFonts w:ascii="Arial" w:hAnsi="Arial" w:cs="Arial"/>
                <w:color w:val="FF0000"/>
                <w:sz w:val="16"/>
                <w:szCs w:val="16"/>
              </w:rPr>
            </w:pPr>
            <w:r w:rsidRPr="00496EBB">
              <w:rPr>
                <w:rFonts w:ascii="Arial" w:hAnsi="Arial" w:cs="Arial"/>
                <w:color w:val="FF0000"/>
                <w:sz w:val="16"/>
                <w:szCs w:val="16"/>
              </w:rPr>
              <w:t>..........</w:t>
            </w:r>
          </w:p>
        </w:tc>
        <w:tc>
          <w:tcPr>
            <w:tcW w:w="1402" w:type="dxa"/>
          </w:tcPr>
          <w:p w:rsidR="00097010" w:rsidRPr="00496EBB" w:rsidRDefault="00097010" w:rsidP="00097010">
            <w:pPr>
              <w:jc w:val="center"/>
              <w:rPr>
                <w:rFonts w:ascii="Arial" w:hAnsi="Arial" w:cs="Arial"/>
                <w:i/>
                <w:color w:val="FF0000"/>
                <w:sz w:val="16"/>
                <w:szCs w:val="16"/>
              </w:rPr>
            </w:pP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496EBB" w:rsidRDefault="00097010" w:rsidP="00097010">
            <w:pPr>
              <w:jc w:val="center"/>
              <w:rPr>
                <w:rFonts w:ascii="Arial" w:hAnsi="Arial" w:cs="Arial"/>
                <w:color w:val="FF0000"/>
                <w:sz w:val="16"/>
                <w:szCs w:val="16"/>
              </w:rPr>
            </w:pPr>
            <w:r w:rsidRPr="00496EBB">
              <w:rPr>
                <w:rFonts w:ascii="Arial" w:hAnsi="Arial" w:cs="Arial"/>
                <w:color w:val="FF0000"/>
                <w:sz w:val="16"/>
                <w:szCs w:val="16"/>
              </w:rPr>
              <w:t>..........</w:t>
            </w:r>
          </w:p>
        </w:tc>
        <w:tc>
          <w:tcPr>
            <w:tcW w:w="1402" w:type="dxa"/>
          </w:tcPr>
          <w:p w:rsidR="00097010" w:rsidRPr="00496EBB" w:rsidRDefault="00097010" w:rsidP="00097010">
            <w:pPr>
              <w:jc w:val="center"/>
              <w:rPr>
                <w:rFonts w:ascii="Arial" w:hAnsi="Arial" w:cs="Arial"/>
                <w:i/>
                <w:color w:val="FF0000"/>
                <w:sz w:val="16"/>
                <w:szCs w:val="16"/>
              </w:rPr>
            </w:pP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496EBB" w:rsidRDefault="00097010" w:rsidP="00097010">
            <w:pPr>
              <w:jc w:val="center"/>
              <w:rPr>
                <w:rFonts w:ascii="Arial" w:hAnsi="Arial" w:cs="Arial"/>
                <w:color w:val="FF0000"/>
                <w:sz w:val="16"/>
                <w:szCs w:val="16"/>
              </w:rPr>
            </w:pPr>
            <w:r w:rsidRPr="00496EBB">
              <w:rPr>
                <w:rFonts w:ascii="Arial" w:hAnsi="Arial" w:cs="Arial"/>
                <w:color w:val="FF0000"/>
                <w:sz w:val="16"/>
                <w:szCs w:val="16"/>
              </w:rPr>
              <w:t>..........</w:t>
            </w:r>
          </w:p>
        </w:tc>
        <w:tc>
          <w:tcPr>
            <w:tcW w:w="1402" w:type="dxa"/>
          </w:tcPr>
          <w:p w:rsidR="00097010" w:rsidRPr="00496EBB" w:rsidRDefault="00097010" w:rsidP="00097010">
            <w:pPr>
              <w:jc w:val="center"/>
              <w:rPr>
                <w:rFonts w:ascii="Arial" w:hAnsi="Arial" w:cs="Arial"/>
                <w:i/>
                <w:color w:val="FF0000"/>
                <w:sz w:val="16"/>
                <w:szCs w:val="16"/>
              </w:rPr>
            </w:pPr>
          </w:p>
        </w:tc>
        <w:tc>
          <w:tcPr>
            <w:tcW w:w="1527" w:type="dxa"/>
          </w:tcPr>
          <w:p w:rsidR="00097010" w:rsidRPr="00496EBB" w:rsidRDefault="00097010" w:rsidP="00097010">
            <w:pPr>
              <w:jc w:val="center"/>
              <w:rPr>
                <w:rFonts w:ascii="Arial" w:hAnsi="Arial" w:cs="Arial"/>
                <w:i/>
                <w:color w:val="FF0000"/>
                <w:sz w:val="16"/>
                <w:szCs w:val="16"/>
              </w:rPr>
            </w:pPr>
          </w:p>
        </w:tc>
        <w:tc>
          <w:tcPr>
            <w:tcW w:w="1561" w:type="dxa"/>
          </w:tcPr>
          <w:p w:rsidR="00097010" w:rsidRPr="00496EBB" w:rsidRDefault="00097010" w:rsidP="00097010">
            <w:pPr>
              <w:jc w:val="center"/>
              <w:rPr>
                <w:rFonts w:ascii="Arial" w:hAnsi="Arial" w:cs="Arial"/>
                <w:i/>
                <w:color w:val="FF0000"/>
                <w:sz w:val="16"/>
                <w:szCs w:val="16"/>
              </w:rPr>
            </w:pPr>
          </w:p>
        </w:tc>
      </w:tr>
      <w:tr w:rsidR="00097010" w:rsidRPr="00496EBB" w:rsidTr="00097010">
        <w:tc>
          <w:tcPr>
            <w:tcW w:w="4264" w:type="dxa"/>
          </w:tcPr>
          <w:p w:rsidR="00097010" w:rsidRPr="00496EBB" w:rsidRDefault="00097010" w:rsidP="00097010">
            <w:pPr>
              <w:jc w:val="center"/>
              <w:rPr>
                <w:rFonts w:ascii="Arial" w:hAnsi="Arial" w:cs="Arial"/>
                <w:color w:val="FF0000"/>
                <w:sz w:val="16"/>
                <w:szCs w:val="16"/>
              </w:rPr>
            </w:pPr>
            <w:r w:rsidRPr="00496EBB">
              <w:rPr>
                <w:rFonts w:ascii="Arial" w:hAnsi="Arial" w:cs="Arial"/>
                <w:color w:val="FF0000"/>
                <w:sz w:val="16"/>
                <w:szCs w:val="16"/>
              </w:rPr>
              <w:t>..........</w:t>
            </w:r>
          </w:p>
        </w:tc>
        <w:tc>
          <w:tcPr>
            <w:tcW w:w="1402" w:type="dxa"/>
          </w:tcPr>
          <w:p w:rsidR="00097010" w:rsidRPr="00496EBB" w:rsidRDefault="00097010" w:rsidP="00097010">
            <w:pPr>
              <w:jc w:val="center"/>
              <w:rPr>
                <w:rFonts w:ascii="Arial" w:hAnsi="Arial" w:cs="Arial"/>
                <w:color w:val="FF0000"/>
                <w:sz w:val="16"/>
                <w:szCs w:val="16"/>
              </w:rPr>
            </w:pPr>
          </w:p>
        </w:tc>
        <w:tc>
          <w:tcPr>
            <w:tcW w:w="1527" w:type="dxa"/>
          </w:tcPr>
          <w:p w:rsidR="00097010" w:rsidRPr="00496EBB" w:rsidRDefault="00097010" w:rsidP="00097010">
            <w:pPr>
              <w:jc w:val="center"/>
              <w:rPr>
                <w:rFonts w:ascii="Arial" w:hAnsi="Arial" w:cs="Arial"/>
                <w:color w:val="FF0000"/>
                <w:sz w:val="16"/>
                <w:szCs w:val="16"/>
              </w:rPr>
            </w:pPr>
          </w:p>
        </w:tc>
        <w:tc>
          <w:tcPr>
            <w:tcW w:w="1561" w:type="dxa"/>
          </w:tcPr>
          <w:p w:rsidR="00097010" w:rsidRPr="00496EBB" w:rsidRDefault="00097010" w:rsidP="00097010">
            <w:pPr>
              <w:jc w:val="center"/>
              <w:rPr>
                <w:rFonts w:ascii="Arial" w:hAnsi="Arial" w:cs="Arial"/>
                <w:color w:val="FF0000"/>
                <w:sz w:val="16"/>
                <w:szCs w:val="16"/>
              </w:rPr>
            </w:pPr>
          </w:p>
        </w:tc>
      </w:tr>
    </w:tbl>
    <w:p w:rsidR="00097010" w:rsidRPr="00496EBB" w:rsidRDefault="00097010" w:rsidP="00097010">
      <w:pPr>
        <w:spacing w:line="360" w:lineRule="auto"/>
        <w:jc w:val="both"/>
        <w:rPr>
          <w:rFonts w:ascii="Arial" w:hAnsi="Arial" w:cs="Arial"/>
          <w:color w:val="0070C0"/>
          <w:sz w:val="16"/>
          <w:szCs w:val="16"/>
        </w:rPr>
      </w:pPr>
    </w:p>
    <w:p w:rsidR="00097010" w:rsidRPr="00496EBB" w:rsidRDefault="00097010" w:rsidP="00097010">
      <w:pPr>
        <w:spacing w:line="360" w:lineRule="auto"/>
        <w:ind w:left="426"/>
        <w:jc w:val="both"/>
        <w:rPr>
          <w:rFonts w:ascii="Arial" w:hAnsi="Arial" w:cs="Arial"/>
          <w:sz w:val="16"/>
          <w:szCs w:val="16"/>
        </w:rPr>
      </w:pPr>
      <w:r w:rsidRPr="00496EBB">
        <w:rPr>
          <w:rFonts w:ascii="Arial" w:hAnsi="Arial" w:cs="Arial"/>
          <w:sz w:val="16"/>
          <w:szCs w:val="16"/>
        </w:rPr>
        <w:t>Metóda úplnej konsolidácie bola použitá pri dcérskych účtovných jednotkách.</w:t>
      </w:r>
    </w:p>
    <w:p w:rsidR="00097010" w:rsidRPr="00496EBB" w:rsidRDefault="00097010" w:rsidP="00097010">
      <w:pPr>
        <w:spacing w:line="360" w:lineRule="auto"/>
        <w:ind w:left="426"/>
        <w:jc w:val="both"/>
        <w:rPr>
          <w:rFonts w:ascii="Arial" w:hAnsi="Arial" w:cs="Arial"/>
          <w:sz w:val="16"/>
          <w:szCs w:val="16"/>
        </w:rPr>
      </w:pPr>
      <w:r w:rsidRPr="00496EBB">
        <w:rPr>
          <w:rFonts w:ascii="Arial" w:hAnsi="Arial" w:cs="Arial"/>
          <w:sz w:val="16"/>
          <w:szCs w:val="16"/>
        </w:rPr>
        <w:t>Metóda podielovej konsolidácie bola použitá pri spoločných účtovných jednotkách.</w:t>
      </w:r>
    </w:p>
    <w:p w:rsidR="00097010" w:rsidRPr="00496EBB" w:rsidRDefault="00097010" w:rsidP="00097010">
      <w:pPr>
        <w:spacing w:line="360" w:lineRule="auto"/>
        <w:ind w:left="426"/>
        <w:jc w:val="both"/>
        <w:rPr>
          <w:rFonts w:ascii="Arial" w:hAnsi="Arial" w:cs="Arial"/>
          <w:sz w:val="16"/>
          <w:szCs w:val="16"/>
        </w:rPr>
      </w:pPr>
      <w:r w:rsidRPr="00496EBB">
        <w:rPr>
          <w:rFonts w:ascii="Arial" w:hAnsi="Arial" w:cs="Arial"/>
          <w:sz w:val="16"/>
          <w:szCs w:val="16"/>
        </w:rPr>
        <w:t>Metóda vlastného imania bola použitá pri pridružených účtovných jednotkách.</w:t>
      </w:r>
    </w:p>
    <w:p w:rsidR="00097010" w:rsidRPr="00496EBB" w:rsidRDefault="00F01A1B" w:rsidP="00097010">
      <w:pPr>
        <w:spacing w:line="360" w:lineRule="auto"/>
        <w:jc w:val="both"/>
        <w:rPr>
          <w:rFonts w:ascii="Arial" w:hAnsi="Arial" w:cs="Arial"/>
          <w:b/>
          <w:i/>
          <w:sz w:val="16"/>
          <w:szCs w:val="16"/>
        </w:rPr>
      </w:pPr>
      <w:r w:rsidRPr="00496EBB">
        <w:rPr>
          <w:rFonts w:ascii="Arial" w:hAnsi="Arial" w:cs="Arial"/>
          <w:b/>
          <w:i/>
          <w:sz w:val="16"/>
          <w:szCs w:val="16"/>
        </w:rPr>
        <w:t xml:space="preserve"> </w:t>
      </w:r>
    </w:p>
    <w:p w:rsidR="00810970" w:rsidRDefault="00810970" w:rsidP="00810970">
      <w:pPr>
        <w:spacing w:line="360" w:lineRule="auto"/>
        <w:ind w:left="426"/>
        <w:jc w:val="both"/>
        <w:rPr>
          <w:rFonts w:ascii="Arial" w:hAnsi="Arial" w:cs="Arial"/>
          <w:sz w:val="16"/>
          <w:szCs w:val="16"/>
        </w:rPr>
      </w:pPr>
    </w:p>
    <w:p w:rsidR="00810970" w:rsidRPr="00E04439" w:rsidRDefault="00810970" w:rsidP="00E04439">
      <w:pPr>
        <w:numPr>
          <w:ilvl w:val="0"/>
          <w:numId w:val="49"/>
        </w:numPr>
        <w:spacing w:line="360" w:lineRule="auto"/>
        <w:ind w:left="426" w:hanging="426"/>
        <w:jc w:val="both"/>
        <w:rPr>
          <w:rFonts w:ascii="Arial" w:hAnsi="Arial" w:cs="Arial"/>
          <w:b/>
          <w:sz w:val="20"/>
          <w:szCs w:val="20"/>
        </w:rPr>
      </w:pPr>
      <w:r w:rsidRPr="00E04439">
        <w:rPr>
          <w:rFonts w:ascii="Arial" w:hAnsi="Arial" w:cs="Arial"/>
          <w:b/>
          <w:sz w:val="20"/>
          <w:szCs w:val="20"/>
        </w:rPr>
        <w:t>G</w:t>
      </w:r>
      <w:r w:rsidR="0034091B" w:rsidRPr="00E04439">
        <w:rPr>
          <w:rFonts w:ascii="Arial" w:hAnsi="Arial" w:cs="Arial"/>
          <w:b/>
          <w:sz w:val="20"/>
          <w:szCs w:val="20"/>
        </w:rPr>
        <w:t>o</w:t>
      </w:r>
      <w:r w:rsidRPr="00E04439">
        <w:rPr>
          <w:rFonts w:ascii="Arial" w:hAnsi="Arial" w:cs="Arial"/>
          <w:b/>
          <w:sz w:val="20"/>
          <w:szCs w:val="20"/>
        </w:rPr>
        <w:t>odwill/záporný g</w:t>
      </w:r>
      <w:r w:rsidR="0034091B" w:rsidRPr="00E04439">
        <w:rPr>
          <w:rFonts w:ascii="Arial" w:hAnsi="Arial" w:cs="Arial"/>
          <w:b/>
          <w:sz w:val="20"/>
          <w:szCs w:val="20"/>
        </w:rPr>
        <w:t>o</w:t>
      </w:r>
      <w:r w:rsidRPr="00E04439">
        <w:rPr>
          <w:rFonts w:ascii="Arial" w:hAnsi="Arial" w:cs="Arial"/>
          <w:b/>
          <w:sz w:val="20"/>
          <w:szCs w:val="20"/>
        </w:rPr>
        <w:t>odwill</w:t>
      </w:r>
    </w:p>
    <w:p w:rsidR="00810970" w:rsidRPr="00496EBB" w:rsidRDefault="00810970" w:rsidP="00E04439">
      <w:pPr>
        <w:ind w:left="425"/>
        <w:jc w:val="both"/>
        <w:rPr>
          <w:rFonts w:ascii="Arial" w:hAnsi="Arial" w:cs="Arial"/>
          <w:sz w:val="16"/>
          <w:szCs w:val="16"/>
        </w:rPr>
      </w:pPr>
      <w:r w:rsidRPr="00496EBB">
        <w:rPr>
          <w:rFonts w:ascii="Arial" w:hAnsi="Arial" w:cs="Arial"/>
          <w:sz w:val="16"/>
          <w:szCs w:val="16"/>
        </w:rPr>
        <w:t xml:space="preserve">V konsolidovanej účtovnej závierke konsolidovaného celku </w:t>
      </w:r>
      <w:r w:rsidR="00847512" w:rsidRPr="00847512">
        <w:rPr>
          <w:rFonts w:ascii="Arial" w:hAnsi="Arial" w:cs="Arial"/>
          <w:b/>
          <w:i/>
          <w:sz w:val="16"/>
          <w:szCs w:val="16"/>
        </w:rPr>
        <w:t>obec Mlynky</w:t>
      </w:r>
      <w:r w:rsidR="00263BDF" w:rsidRPr="00496EBB">
        <w:rPr>
          <w:rFonts w:ascii="Arial" w:hAnsi="Arial" w:cs="Arial"/>
          <w:sz w:val="16"/>
          <w:szCs w:val="16"/>
        </w:rPr>
        <w:t xml:space="preserve"> je vykázaný k 31. d</w:t>
      </w:r>
      <w:r w:rsidRPr="00496EBB">
        <w:rPr>
          <w:rFonts w:ascii="Arial" w:hAnsi="Arial" w:cs="Arial"/>
          <w:sz w:val="16"/>
          <w:szCs w:val="16"/>
        </w:rPr>
        <w:t>ecembru 20</w:t>
      </w:r>
      <w:r w:rsidR="008C7154">
        <w:rPr>
          <w:rFonts w:ascii="Arial" w:hAnsi="Arial" w:cs="Arial"/>
          <w:sz w:val="16"/>
          <w:szCs w:val="16"/>
        </w:rPr>
        <w:t>1</w:t>
      </w:r>
      <w:r w:rsidR="00847512">
        <w:rPr>
          <w:rFonts w:ascii="Arial" w:hAnsi="Arial" w:cs="Arial"/>
          <w:sz w:val="16"/>
          <w:szCs w:val="16"/>
        </w:rPr>
        <w:t>6</w:t>
      </w:r>
      <w:r w:rsidRPr="00496EBB">
        <w:rPr>
          <w:rFonts w:ascii="Arial" w:hAnsi="Arial" w:cs="Arial"/>
          <w:sz w:val="16"/>
          <w:szCs w:val="16"/>
        </w:rPr>
        <w:t xml:space="preserve"> goodwill v celkovej hodnote </w:t>
      </w:r>
      <w:r w:rsidR="00847512" w:rsidRPr="00847512">
        <w:rPr>
          <w:rFonts w:ascii="Arial" w:hAnsi="Arial" w:cs="Arial"/>
          <w:i/>
          <w:sz w:val="16"/>
          <w:szCs w:val="16"/>
        </w:rPr>
        <w:t>0,00</w:t>
      </w:r>
      <w:r w:rsidRPr="00496EBB">
        <w:rPr>
          <w:rFonts w:ascii="Arial" w:hAnsi="Arial" w:cs="Arial"/>
          <w:sz w:val="16"/>
          <w:szCs w:val="16"/>
        </w:rPr>
        <w:t xml:space="preserve"> EUR. </w:t>
      </w:r>
      <w:r w:rsidR="00835BFC" w:rsidRPr="00496EBB">
        <w:rPr>
          <w:rFonts w:ascii="Arial" w:hAnsi="Arial" w:cs="Arial"/>
          <w:sz w:val="16"/>
          <w:szCs w:val="16"/>
        </w:rPr>
        <w:t xml:space="preserve">Goodwill je vykázaný v súvahe ako dlhodobý nehmotný majetok a je odpisovaný po dobu 5 rokov. </w:t>
      </w:r>
      <w:r w:rsidRPr="00496EBB">
        <w:rPr>
          <w:rFonts w:ascii="Arial" w:hAnsi="Arial" w:cs="Arial"/>
          <w:sz w:val="16"/>
          <w:szCs w:val="16"/>
        </w:rPr>
        <w:t xml:space="preserve">Goodwill vznikol pri kúpe podielov v týchto dcérskych, spoločných a pridružených účtovných jednotkách: </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1"/>
        <w:gridCol w:w="2693"/>
        <w:gridCol w:w="2126"/>
      </w:tblGrid>
      <w:tr w:rsidR="00835BFC" w:rsidRPr="00496EBB" w:rsidTr="00E04439">
        <w:tc>
          <w:tcPr>
            <w:tcW w:w="4111" w:type="dxa"/>
            <w:vAlign w:val="center"/>
          </w:tcPr>
          <w:p w:rsidR="00835BFC" w:rsidRPr="00496EBB" w:rsidRDefault="00835BFC" w:rsidP="00E04439">
            <w:pPr>
              <w:jc w:val="center"/>
              <w:rPr>
                <w:rFonts w:ascii="Arial" w:hAnsi="Arial" w:cs="Arial"/>
                <w:b/>
                <w:sz w:val="16"/>
                <w:szCs w:val="16"/>
              </w:rPr>
            </w:pPr>
            <w:r w:rsidRPr="00496EBB">
              <w:rPr>
                <w:rFonts w:ascii="Arial" w:hAnsi="Arial" w:cs="Arial"/>
                <w:b/>
                <w:sz w:val="16"/>
                <w:szCs w:val="16"/>
              </w:rPr>
              <w:t>Názov konsolidovanej účtovnej jednotky</w:t>
            </w:r>
          </w:p>
        </w:tc>
        <w:tc>
          <w:tcPr>
            <w:tcW w:w="2693" w:type="dxa"/>
          </w:tcPr>
          <w:p w:rsidR="00835BFC" w:rsidRPr="00496EBB" w:rsidRDefault="00835BFC" w:rsidP="000B2650">
            <w:pPr>
              <w:jc w:val="center"/>
              <w:rPr>
                <w:rFonts w:ascii="Arial" w:hAnsi="Arial" w:cs="Arial"/>
                <w:b/>
                <w:sz w:val="16"/>
                <w:szCs w:val="16"/>
              </w:rPr>
            </w:pPr>
            <w:r w:rsidRPr="00496EBB">
              <w:rPr>
                <w:rFonts w:ascii="Arial" w:hAnsi="Arial" w:cs="Arial"/>
                <w:b/>
                <w:sz w:val="16"/>
                <w:szCs w:val="16"/>
              </w:rPr>
              <w:t>Goodwill/ (negatívny goodwill) aktivovaný pri prvej konsolidácií kapitálu</w:t>
            </w:r>
          </w:p>
        </w:tc>
        <w:tc>
          <w:tcPr>
            <w:tcW w:w="2126" w:type="dxa"/>
          </w:tcPr>
          <w:p w:rsidR="00835BFC" w:rsidRPr="00496EBB" w:rsidRDefault="00835BFC" w:rsidP="00FF16AC">
            <w:pPr>
              <w:jc w:val="center"/>
              <w:rPr>
                <w:rFonts w:ascii="Arial" w:hAnsi="Arial" w:cs="Arial"/>
                <w:b/>
                <w:sz w:val="16"/>
                <w:szCs w:val="16"/>
              </w:rPr>
            </w:pPr>
            <w:r w:rsidRPr="00496EBB">
              <w:rPr>
                <w:rFonts w:ascii="Arial" w:hAnsi="Arial" w:cs="Arial"/>
                <w:b/>
                <w:sz w:val="16"/>
                <w:szCs w:val="16"/>
              </w:rPr>
              <w:t>Goodwill / (negatívny goodwill) k 31.12.20</w:t>
            </w:r>
            <w:r w:rsidR="008C7154">
              <w:rPr>
                <w:rFonts w:ascii="Arial" w:hAnsi="Arial" w:cs="Arial"/>
                <w:b/>
                <w:sz w:val="16"/>
                <w:szCs w:val="16"/>
              </w:rPr>
              <w:t>1</w:t>
            </w:r>
            <w:r w:rsidR="00FF16AC">
              <w:rPr>
                <w:rFonts w:ascii="Arial" w:hAnsi="Arial" w:cs="Arial"/>
                <w:b/>
                <w:sz w:val="16"/>
                <w:szCs w:val="16"/>
              </w:rPr>
              <w:t>6</w:t>
            </w:r>
            <w:r w:rsidRPr="00496EBB">
              <w:rPr>
                <w:rFonts w:ascii="Arial" w:hAnsi="Arial" w:cs="Arial"/>
                <w:b/>
                <w:sz w:val="16"/>
                <w:szCs w:val="16"/>
              </w:rPr>
              <w:t>(Netto)</w:t>
            </w:r>
          </w:p>
        </w:tc>
      </w:tr>
      <w:tr w:rsidR="00835BFC" w:rsidRPr="00496EBB" w:rsidTr="00835BFC">
        <w:tc>
          <w:tcPr>
            <w:tcW w:w="4111" w:type="dxa"/>
          </w:tcPr>
          <w:p w:rsidR="00835BFC" w:rsidRPr="00496EBB" w:rsidRDefault="00835BFC" w:rsidP="000B2650">
            <w:pPr>
              <w:rPr>
                <w:rFonts w:ascii="Arial" w:hAnsi="Arial" w:cs="Arial"/>
                <w:sz w:val="16"/>
                <w:szCs w:val="16"/>
              </w:rPr>
            </w:pPr>
          </w:p>
        </w:tc>
        <w:tc>
          <w:tcPr>
            <w:tcW w:w="2693" w:type="dxa"/>
          </w:tcPr>
          <w:p w:rsidR="00835BFC" w:rsidRPr="00496EBB" w:rsidRDefault="00835BFC" w:rsidP="000B2650">
            <w:pPr>
              <w:rPr>
                <w:rFonts w:ascii="Arial" w:hAnsi="Arial" w:cs="Arial"/>
                <w:sz w:val="16"/>
                <w:szCs w:val="16"/>
              </w:rPr>
            </w:pPr>
          </w:p>
        </w:tc>
        <w:tc>
          <w:tcPr>
            <w:tcW w:w="2126" w:type="dxa"/>
          </w:tcPr>
          <w:p w:rsidR="00835BFC" w:rsidRPr="00496EBB" w:rsidRDefault="00835BFC" w:rsidP="000B2650">
            <w:pPr>
              <w:rPr>
                <w:rFonts w:ascii="Arial" w:hAnsi="Arial" w:cs="Arial"/>
                <w:sz w:val="16"/>
                <w:szCs w:val="16"/>
              </w:rPr>
            </w:pPr>
          </w:p>
        </w:tc>
      </w:tr>
      <w:tr w:rsidR="00835BFC" w:rsidRPr="00496EBB" w:rsidTr="00835BFC">
        <w:tc>
          <w:tcPr>
            <w:tcW w:w="4111" w:type="dxa"/>
          </w:tcPr>
          <w:p w:rsidR="00835BFC" w:rsidRPr="00496EBB" w:rsidRDefault="00835BFC" w:rsidP="000B2650">
            <w:pPr>
              <w:rPr>
                <w:rFonts w:ascii="Arial" w:hAnsi="Arial" w:cs="Arial"/>
                <w:sz w:val="16"/>
                <w:szCs w:val="16"/>
              </w:rPr>
            </w:pPr>
          </w:p>
        </w:tc>
        <w:tc>
          <w:tcPr>
            <w:tcW w:w="2693" w:type="dxa"/>
          </w:tcPr>
          <w:p w:rsidR="00835BFC" w:rsidRPr="00496EBB" w:rsidRDefault="00835BFC" w:rsidP="000B2650">
            <w:pPr>
              <w:rPr>
                <w:rFonts w:ascii="Arial" w:hAnsi="Arial" w:cs="Arial"/>
                <w:sz w:val="16"/>
                <w:szCs w:val="16"/>
              </w:rPr>
            </w:pPr>
          </w:p>
        </w:tc>
        <w:tc>
          <w:tcPr>
            <w:tcW w:w="2126" w:type="dxa"/>
          </w:tcPr>
          <w:p w:rsidR="00835BFC" w:rsidRPr="00496EBB" w:rsidRDefault="00835BFC" w:rsidP="000B2650">
            <w:pPr>
              <w:rPr>
                <w:rFonts w:ascii="Arial" w:hAnsi="Arial" w:cs="Arial"/>
                <w:sz w:val="16"/>
                <w:szCs w:val="16"/>
              </w:rPr>
            </w:pPr>
          </w:p>
        </w:tc>
      </w:tr>
      <w:tr w:rsidR="00835BFC" w:rsidRPr="00496EBB" w:rsidTr="00835BFC">
        <w:tc>
          <w:tcPr>
            <w:tcW w:w="4111" w:type="dxa"/>
          </w:tcPr>
          <w:p w:rsidR="00835BFC" w:rsidRPr="00496EBB" w:rsidRDefault="00835BFC" w:rsidP="000B2650">
            <w:pPr>
              <w:rPr>
                <w:rFonts w:ascii="Arial" w:hAnsi="Arial" w:cs="Arial"/>
                <w:i/>
                <w:sz w:val="16"/>
                <w:szCs w:val="16"/>
              </w:rPr>
            </w:pPr>
          </w:p>
        </w:tc>
        <w:tc>
          <w:tcPr>
            <w:tcW w:w="2693" w:type="dxa"/>
          </w:tcPr>
          <w:p w:rsidR="00835BFC" w:rsidRPr="00496EBB" w:rsidRDefault="00835BFC" w:rsidP="000B2650">
            <w:pPr>
              <w:rPr>
                <w:rFonts w:ascii="Arial" w:hAnsi="Arial" w:cs="Arial"/>
                <w:sz w:val="16"/>
                <w:szCs w:val="16"/>
              </w:rPr>
            </w:pPr>
          </w:p>
        </w:tc>
        <w:tc>
          <w:tcPr>
            <w:tcW w:w="2126" w:type="dxa"/>
          </w:tcPr>
          <w:p w:rsidR="00835BFC" w:rsidRPr="00496EBB" w:rsidRDefault="00835BFC" w:rsidP="000B2650">
            <w:pPr>
              <w:rPr>
                <w:rFonts w:ascii="Arial" w:hAnsi="Arial" w:cs="Arial"/>
                <w:sz w:val="16"/>
                <w:szCs w:val="16"/>
              </w:rPr>
            </w:pPr>
          </w:p>
        </w:tc>
      </w:tr>
      <w:tr w:rsidR="00835BFC" w:rsidRPr="00496EBB" w:rsidTr="00835BFC">
        <w:tc>
          <w:tcPr>
            <w:tcW w:w="4111" w:type="dxa"/>
          </w:tcPr>
          <w:p w:rsidR="00835BFC" w:rsidRPr="00496EBB" w:rsidRDefault="00835BFC" w:rsidP="000B2650">
            <w:pPr>
              <w:rPr>
                <w:rFonts w:ascii="Arial" w:hAnsi="Arial" w:cs="Arial"/>
                <w:b/>
                <w:sz w:val="16"/>
                <w:szCs w:val="16"/>
              </w:rPr>
            </w:pPr>
            <w:r w:rsidRPr="00496EBB">
              <w:rPr>
                <w:rFonts w:ascii="Arial" w:hAnsi="Arial" w:cs="Arial"/>
                <w:b/>
                <w:sz w:val="16"/>
                <w:szCs w:val="16"/>
              </w:rPr>
              <w:t>Spolu</w:t>
            </w:r>
          </w:p>
        </w:tc>
        <w:tc>
          <w:tcPr>
            <w:tcW w:w="2693" w:type="dxa"/>
          </w:tcPr>
          <w:p w:rsidR="00835BFC" w:rsidRPr="00496EBB" w:rsidRDefault="00835BFC" w:rsidP="000B2650">
            <w:pPr>
              <w:rPr>
                <w:rFonts w:ascii="Arial" w:hAnsi="Arial" w:cs="Arial"/>
                <w:sz w:val="16"/>
                <w:szCs w:val="16"/>
              </w:rPr>
            </w:pPr>
          </w:p>
        </w:tc>
        <w:tc>
          <w:tcPr>
            <w:tcW w:w="2126" w:type="dxa"/>
          </w:tcPr>
          <w:p w:rsidR="00835BFC" w:rsidRPr="00496EBB" w:rsidRDefault="00FF16AC" w:rsidP="00835BFC">
            <w:pPr>
              <w:jc w:val="right"/>
              <w:rPr>
                <w:rFonts w:ascii="Arial" w:hAnsi="Arial" w:cs="Arial"/>
                <w:b/>
                <w:sz w:val="16"/>
                <w:szCs w:val="16"/>
              </w:rPr>
            </w:pPr>
            <w:r>
              <w:rPr>
                <w:rFonts w:ascii="Arial" w:hAnsi="Arial" w:cs="Arial"/>
                <w:b/>
                <w:sz w:val="16"/>
                <w:szCs w:val="16"/>
              </w:rPr>
              <w:t>0,00</w:t>
            </w:r>
          </w:p>
        </w:tc>
      </w:tr>
    </w:tbl>
    <w:p w:rsidR="00810970" w:rsidRPr="00496EBB" w:rsidRDefault="00810970" w:rsidP="00810970">
      <w:pPr>
        <w:spacing w:line="360" w:lineRule="auto"/>
        <w:ind w:left="426"/>
        <w:jc w:val="both"/>
        <w:rPr>
          <w:rFonts w:ascii="Arial" w:hAnsi="Arial" w:cs="Arial"/>
          <w:sz w:val="16"/>
          <w:szCs w:val="16"/>
        </w:rPr>
      </w:pPr>
    </w:p>
    <w:p w:rsidR="00810970" w:rsidRPr="00E04439" w:rsidRDefault="00810970" w:rsidP="00E04439">
      <w:pPr>
        <w:numPr>
          <w:ilvl w:val="0"/>
          <w:numId w:val="49"/>
        </w:numPr>
        <w:spacing w:line="360" w:lineRule="auto"/>
        <w:ind w:left="426" w:hanging="426"/>
        <w:jc w:val="both"/>
        <w:rPr>
          <w:rFonts w:ascii="Arial" w:hAnsi="Arial" w:cs="Arial"/>
          <w:b/>
          <w:sz w:val="20"/>
          <w:szCs w:val="20"/>
        </w:rPr>
      </w:pPr>
      <w:r w:rsidRPr="00E04439">
        <w:rPr>
          <w:rFonts w:ascii="Arial" w:hAnsi="Arial" w:cs="Arial"/>
          <w:b/>
          <w:sz w:val="20"/>
          <w:szCs w:val="20"/>
        </w:rPr>
        <w:t>Konsolidácia medzivýsledku</w:t>
      </w:r>
    </w:p>
    <w:p w:rsidR="00F56E53" w:rsidRPr="00496EBB" w:rsidRDefault="004B43E9" w:rsidP="004B43E9">
      <w:pPr>
        <w:ind w:left="426"/>
        <w:jc w:val="both"/>
        <w:rPr>
          <w:rFonts w:ascii="Arial" w:hAnsi="Arial" w:cs="Arial"/>
          <w:color w:val="00B050"/>
          <w:sz w:val="16"/>
          <w:szCs w:val="16"/>
        </w:rPr>
      </w:pPr>
      <w:r w:rsidRPr="00496EBB">
        <w:rPr>
          <w:rFonts w:ascii="Arial" w:hAnsi="Arial" w:cs="Arial"/>
          <w:sz w:val="16"/>
          <w:szCs w:val="16"/>
        </w:rPr>
        <w:t xml:space="preserve">Realizovaný medzivýsledok z predaja </w:t>
      </w:r>
      <w:r w:rsidR="00F01A1B" w:rsidRPr="00496EBB">
        <w:rPr>
          <w:rFonts w:ascii="Arial" w:hAnsi="Arial" w:cs="Arial"/>
          <w:sz w:val="16"/>
          <w:szCs w:val="16"/>
        </w:rPr>
        <w:t xml:space="preserve">dlhodobého hmotného majetku, dlhodobého nehmotného majetku a zásob </w:t>
      </w:r>
      <w:r w:rsidRPr="00496EBB">
        <w:rPr>
          <w:rFonts w:ascii="Arial" w:hAnsi="Arial" w:cs="Arial"/>
          <w:sz w:val="16"/>
          <w:szCs w:val="16"/>
        </w:rPr>
        <w:t xml:space="preserve">v rámci konsolidovaného celku </w:t>
      </w:r>
      <w:r w:rsidR="00FF16AC" w:rsidRPr="00FF16AC">
        <w:rPr>
          <w:rFonts w:ascii="Arial" w:hAnsi="Arial" w:cs="Arial"/>
          <w:b/>
          <w:i/>
          <w:sz w:val="16"/>
          <w:szCs w:val="16"/>
        </w:rPr>
        <w:t>obec Mlynky</w:t>
      </w:r>
      <w:r w:rsidRPr="00496EBB">
        <w:rPr>
          <w:rFonts w:ascii="Arial" w:hAnsi="Arial" w:cs="Arial"/>
          <w:sz w:val="16"/>
          <w:szCs w:val="16"/>
        </w:rPr>
        <w:t xml:space="preserve"> nebol eliminovaný z dôvodu jeho nevýznamnosti.</w:t>
      </w:r>
      <w:r w:rsidR="0099511C" w:rsidRPr="00496EBB">
        <w:rPr>
          <w:rFonts w:ascii="Arial" w:hAnsi="Arial" w:cs="Arial"/>
          <w:sz w:val="16"/>
          <w:szCs w:val="16"/>
        </w:rPr>
        <w:t xml:space="preserve"> </w:t>
      </w:r>
    </w:p>
    <w:p w:rsidR="00AC1AD1" w:rsidRPr="00496EBB" w:rsidRDefault="00AC1AD1" w:rsidP="00E04439">
      <w:pPr>
        <w:pStyle w:val="Nadpis1"/>
      </w:pPr>
    </w:p>
    <w:p w:rsidR="00F56E53" w:rsidRPr="00496EBB" w:rsidRDefault="00810970" w:rsidP="00E04439">
      <w:pPr>
        <w:pStyle w:val="Nadpis1"/>
      </w:pPr>
      <w:r w:rsidRPr="00496EBB">
        <w:t>III</w:t>
      </w:r>
      <w:r w:rsidR="003C3959" w:rsidRPr="00496EBB">
        <w:t xml:space="preserve">.   </w:t>
      </w:r>
      <w:r w:rsidR="00F37AFD" w:rsidRPr="00496EBB">
        <w:t xml:space="preserve"> </w:t>
      </w:r>
      <w:r w:rsidR="003C3959" w:rsidRPr="00496EBB">
        <w:t xml:space="preserve">INFORMÁCIE O ÚDAJOCH NA STRANE AKTÍV </w:t>
      </w:r>
      <w:r w:rsidR="00680C00" w:rsidRPr="00496EBB">
        <w:t xml:space="preserve">A PASÍV </w:t>
      </w:r>
      <w:r w:rsidR="003C3959" w:rsidRPr="00496EBB">
        <w:t>SÚVAHY</w:t>
      </w:r>
    </w:p>
    <w:p w:rsidR="007871C1" w:rsidRPr="00496EBB" w:rsidRDefault="007871C1" w:rsidP="007871C1">
      <w:pPr>
        <w:ind w:left="426"/>
        <w:jc w:val="both"/>
        <w:rPr>
          <w:rFonts w:ascii="Arial" w:hAnsi="Arial" w:cs="Arial"/>
          <w:sz w:val="16"/>
          <w:szCs w:val="16"/>
        </w:rPr>
      </w:pPr>
    </w:p>
    <w:p w:rsidR="003C3959" w:rsidRPr="00E04439" w:rsidRDefault="003C3959" w:rsidP="00E04439">
      <w:pPr>
        <w:pStyle w:val="Nadpis2"/>
      </w:pPr>
      <w:r w:rsidRPr="00E04439">
        <w:t>1.</w:t>
      </w:r>
      <w:r w:rsidRPr="00E04439">
        <w:tab/>
      </w:r>
      <w:r w:rsidR="00270587" w:rsidRPr="00E04439">
        <w:t>Dlhodobý</w:t>
      </w:r>
      <w:r w:rsidRPr="00E04439">
        <w:t xml:space="preserve"> majetok </w:t>
      </w:r>
    </w:p>
    <w:p w:rsidR="00270587" w:rsidRPr="00496EBB" w:rsidRDefault="00FC008D" w:rsidP="00401757">
      <w:pPr>
        <w:pStyle w:val="odstavec"/>
        <w:rPr>
          <w:rFonts w:ascii="Arial" w:hAnsi="Arial" w:cs="Arial"/>
          <w:sz w:val="16"/>
          <w:szCs w:val="16"/>
        </w:rPr>
      </w:pPr>
      <w:r w:rsidRPr="00496EBB">
        <w:rPr>
          <w:rFonts w:ascii="Arial" w:hAnsi="Arial" w:cs="Arial"/>
          <w:sz w:val="16"/>
          <w:szCs w:val="16"/>
        </w:rPr>
        <w:t xml:space="preserve">Prehľad </w:t>
      </w:r>
      <w:r w:rsidR="0099511C" w:rsidRPr="00496EBB">
        <w:rPr>
          <w:rFonts w:ascii="Arial" w:hAnsi="Arial" w:cs="Arial"/>
          <w:sz w:val="16"/>
          <w:szCs w:val="16"/>
        </w:rPr>
        <w:t xml:space="preserve">o </w:t>
      </w:r>
      <w:r w:rsidRPr="00496EBB">
        <w:rPr>
          <w:rFonts w:ascii="Arial" w:hAnsi="Arial" w:cs="Arial"/>
          <w:sz w:val="16"/>
          <w:szCs w:val="16"/>
        </w:rPr>
        <w:t>pohyb</w:t>
      </w:r>
      <w:r w:rsidR="0099511C" w:rsidRPr="00496EBB">
        <w:rPr>
          <w:rFonts w:ascii="Arial" w:hAnsi="Arial" w:cs="Arial"/>
          <w:sz w:val="16"/>
          <w:szCs w:val="16"/>
        </w:rPr>
        <w:t>e</w:t>
      </w:r>
      <w:r w:rsidRPr="00496EBB">
        <w:rPr>
          <w:rFonts w:ascii="Arial" w:hAnsi="Arial" w:cs="Arial"/>
          <w:sz w:val="16"/>
          <w:szCs w:val="16"/>
        </w:rPr>
        <w:t xml:space="preserve"> dlhodobého nehmotného a dlhodobého hmotného majetku od 1. januára 20</w:t>
      </w:r>
      <w:r w:rsidR="003B3CF4">
        <w:rPr>
          <w:rFonts w:ascii="Arial" w:hAnsi="Arial" w:cs="Arial"/>
          <w:sz w:val="16"/>
          <w:szCs w:val="16"/>
        </w:rPr>
        <w:t>1</w:t>
      </w:r>
      <w:r w:rsidR="00271AFB">
        <w:rPr>
          <w:rFonts w:ascii="Arial" w:hAnsi="Arial" w:cs="Arial"/>
          <w:sz w:val="16"/>
          <w:szCs w:val="16"/>
        </w:rPr>
        <w:t>6</w:t>
      </w:r>
      <w:r w:rsidRPr="00496EBB">
        <w:rPr>
          <w:rFonts w:ascii="Arial" w:hAnsi="Arial" w:cs="Arial"/>
          <w:sz w:val="16"/>
          <w:szCs w:val="16"/>
        </w:rPr>
        <w:t xml:space="preserve"> do 31. decembra 20</w:t>
      </w:r>
      <w:r w:rsidR="003B3CF4">
        <w:rPr>
          <w:rFonts w:ascii="Arial" w:hAnsi="Arial" w:cs="Arial"/>
          <w:sz w:val="16"/>
          <w:szCs w:val="16"/>
        </w:rPr>
        <w:t>1</w:t>
      </w:r>
      <w:r w:rsidR="00271AFB">
        <w:rPr>
          <w:rFonts w:ascii="Arial" w:hAnsi="Arial" w:cs="Arial"/>
          <w:sz w:val="16"/>
          <w:szCs w:val="16"/>
        </w:rPr>
        <w:t>6</w:t>
      </w:r>
      <w:r w:rsidRPr="00496EBB">
        <w:rPr>
          <w:rFonts w:ascii="Arial" w:hAnsi="Arial" w:cs="Arial"/>
          <w:sz w:val="16"/>
          <w:szCs w:val="16"/>
        </w:rPr>
        <w:t xml:space="preserve"> je uvedený</w:t>
      </w:r>
      <w:r w:rsidR="005C2915" w:rsidRPr="00496EBB">
        <w:rPr>
          <w:rFonts w:ascii="Arial" w:hAnsi="Arial" w:cs="Arial"/>
          <w:sz w:val="16"/>
          <w:szCs w:val="16"/>
        </w:rPr>
        <w:t xml:space="preserve"> </w:t>
      </w:r>
      <w:r w:rsidR="007871C1" w:rsidRPr="00496EBB">
        <w:rPr>
          <w:rFonts w:ascii="Arial" w:hAnsi="Arial" w:cs="Arial"/>
          <w:sz w:val="16"/>
          <w:szCs w:val="16"/>
        </w:rPr>
        <w:t> v</w:t>
      </w:r>
      <w:r w:rsidR="006E7292">
        <w:rPr>
          <w:rFonts w:ascii="Arial" w:hAnsi="Arial" w:cs="Arial"/>
          <w:sz w:val="16"/>
          <w:szCs w:val="16"/>
        </w:rPr>
        <w:t xml:space="preserve"> tabuľkovej</w:t>
      </w:r>
      <w:r w:rsidR="007871C1" w:rsidRPr="00496EBB">
        <w:rPr>
          <w:rFonts w:ascii="Arial" w:hAnsi="Arial" w:cs="Arial"/>
          <w:sz w:val="16"/>
          <w:szCs w:val="16"/>
        </w:rPr>
        <w:t xml:space="preserve"> prílohe č. </w:t>
      </w:r>
      <w:r w:rsidR="006E7292">
        <w:rPr>
          <w:rFonts w:ascii="Arial" w:hAnsi="Arial" w:cs="Arial"/>
          <w:sz w:val="16"/>
          <w:szCs w:val="16"/>
        </w:rPr>
        <w:t>2</w:t>
      </w:r>
      <w:r w:rsidR="007871C1" w:rsidRPr="00496EBB">
        <w:rPr>
          <w:rFonts w:ascii="Arial" w:hAnsi="Arial" w:cs="Arial"/>
          <w:sz w:val="16"/>
          <w:szCs w:val="16"/>
        </w:rPr>
        <w:t xml:space="preserve"> konsolidovaných poznámok. </w:t>
      </w:r>
    </w:p>
    <w:p w:rsidR="00C3748A" w:rsidRDefault="00263BDF" w:rsidP="00FB05D8">
      <w:pPr>
        <w:pStyle w:val="odstavec"/>
        <w:rPr>
          <w:rFonts w:ascii="Arial" w:hAnsi="Arial" w:cs="Arial"/>
          <w:sz w:val="16"/>
          <w:szCs w:val="16"/>
        </w:rPr>
      </w:pPr>
      <w:r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00270587" w:rsidRPr="00496EBB">
        <w:rPr>
          <w:rFonts w:ascii="Arial" w:hAnsi="Arial" w:cs="Arial"/>
          <w:sz w:val="16"/>
          <w:szCs w:val="16"/>
        </w:rPr>
        <w:t xml:space="preserve"> konsolidovaných poznámok sú uvedené taktiež detailnejšie informácie o dlhodobom </w:t>
      </w:r>
      <w:r w:rsidR="00802831" w:rsidRPr="00496EBB">
        <w:rPr>
          <w:rFonts w:ascii="Arial" w:hAnsi="Arial" w:cs="Arial"/>
          <w:sz w:val="16"/>
          <w:szCs w:val="16"/>
        </w:rPr>
        <w:t>finančnom majetku vykázanom v konsolid</w:t>
      </w:r>
      <w:r w:rsidRPr="00496EBB">
        <w:rPr>
          <w:rFonts w:ascii="Arial" w:hAnsi="Arial" w:cs="Arial"/>
          <w:sz w:val="16"/>
          <w:szCs w:val="16"/>
        </w:rPr>
        <w:t>ovanej účtovnej závierke k 31. d</w:t>
      </w:r>
      <w:r w:rsidR="00802831" w:rsidRPr="00496EBB">
        <w:rPr>
          <w:rFonts w:ascii="Arial" w:hAnsi="Arial" w:cs="Arial"/>
          <w:sz w:val="16"/>
          <w:szCs w:val="16"/>
        </w:rPr>
        <w:t>ecembru 20</w:t>
      </w:r>
      <w:r w:rsidR="003B3CF4">
        <w:rPr>
          <w:rFonts w:ascii="Arial" w:hAnsi="Arial" w:cs="Arial"/>
          <w:sz w:val="16"/>
          <w:szCs w:val="16"/>
        </w:rPr>
        <w:t>1</w:t>
      </w:r>
      <w:r w:rsidR="00271AFB">
        <w:rPr>
          <w:rFonts w:ascii="Arial" w:hAnsi="Arial" w:cs="Arial"/>
          <w:sz w:val="16"/>
          <w:szCs w:val="16"/>
        </w:rPr>
        <w:t>6</w:t>
      </w:r>
    </w:p>
    <w:p w:rsidR="00C3748A" w:rsidRDefault="00C3748A" w:rsidP="00FB05D8">
      <w:pPr>
        <w:pStyle w:val="odstavec"/>
        <w:rPr>
          <w:rFonts w:ascii="Arial" w:hAnsi="Arial" w:cs="Arial"/>
          <w:sz w:val="16"/>
          <w:szCs w:val="16"/>
        </w:rPr>
      </w:pPr>
    </w:p>
    <w:p w:rsidR="007E4735" w:rsidRPr="00496EBB" w:rsidRDefault="00802831" w:rsidP="00FB05D8">
      <w:pPr>
        <w:pStyle w:val="odstavec"/>
        <w:rPr>
          <w:rFonts w:ascii="Arial" w:hAnsi="Arial" w:cs="Arial"/>
          <w:sz w:val="16"/>
          <w:szCs w:val="16"/>
        </w:rPr>
      </w:pPr>
      <w:r w:rsidRPr="00496EBB">
        <w:rPr>
          <w:rFonts w:ascii="Arial" w:hAnsi="Arial" w:cs="Arial"/>
          <w:sz w:val="16"/>
          <w:szCs w:val="16"/>
        </w:rPr>
        <w:t>.</w:t>
      </w:r>
      <w:r w:rsidR="0099511C" w:rsidRPr="00496EBB">
        <w:rPr>
          <w:rFonts w:ascii="Arial" w:hAnsi="Arial" w:cs="Arial"/>
          <w:sz w:val="16"/>
          <w:szCs w:val="16"/>
        </w:rPr>
        <w:t xml:space="preserve"> </w:t>
      </w:r>
    </w:p>
    <w:p w:rsidR="00FB05D8" w:rsidRPr="00496EBB" w:rsidRDefault="00FB05D8" w:rsidP="00FB05D8">
      <w:pPr>
        <w:pStyle w:val="odstavec"/>
        <w:rPr>
          <w:rFonts w:ascii="Arial" w:hAnsi="Arial" w:cs="Arial"/>
          <w:sz w:val="16"/>
          <w:szCs w:val="16"/>
        </w:rPr>
      </w:pPr>
    </w:p>
    <w:p w:rsidR="003C3959" w:rsidRPr="00E04439" w:rsidRDefault="00802831" w:rsidP="00E04439">
      <w:pPr>
        <w:pStyle w:val="Nadpis2"/>
      </w:pPr>
      <w:r w:rsidRPr="00E04439">
        <w:t>2</w:t>
      </w:r>
      <w:r w:rsidR="003C3959" w:rsidRPr="00E04439">
        <w:t>.</w:t>
      </w:r>
      <w:r w:rsidR="003C3959" w:rsidRPr="00E04439">
        <w:tab/>
        <w:t>Zásoby</w:t>
      </w:r>
    </w:p>
    <w:p w:rsidR="003C3959" w:rsidRPr="00496EBB" w:rsidRDefault="00270587" w:rsidP="00270587">
      <w:pPr>
        <w:ind w:left="426"/>
        <w:jc w:val="both"/>
        <w:rPr>
          <w:rFonts w:ascii="Arial" w:hAnsi="Arial" w:cs="Arial"/>
          <w:sz w:val="16"/>
          <w:szCs w:val="16"/>
        </w:rPr>
      </w:pPr>
      <w:r w:rsidRPr="00496EBB">
        <w:rPr>
          <w:rFonts w:ascii="Arial" w:hAnsi="Arial" w:cs="Arial"/>
          <w:sz w:val="16"/>
          <w:szCs w:val="16"/>
        </w:rPr>
        <w:t>Zníženie úžitkovej hodnoty zásob bolo zohľadnené vytvorením opravnej položky. Úžitková hodnota zásob sa znížila predovšetkým v dôsledku nadmernosti zásob. Vývoj opravnej položky k </w:t>
      </w:r>
      <w:r w:rsidR="00802831" w:rsidRPr="00496EBB">
        <w:rPr>
          <w:rFonts w:ascii="Arial" w:hAnsi="Arial" w:cs="Arial"/>
          <w:sz w:val="16"/>
          <w:szCs w:val="16"/>
        </w:rPr>
        <w:t>zásobám</w:t>
      </w:r>
      <w:r w:rsidRPr="00496EBB">
        <w:rPr>
          <w:rFonts w:ascii="Arial" w:hAnsi="Arial" w:cs="Arial"/>
          <w:sz w:val="16"/>
          <w:szCs w:val="16"/>
        </w:rPr>
        <w:t xml:space="preserve"> je uvedený 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w:t>
      </w:r>
      <w:r w:rsidR="003B3CF4">
        <w:rPr>
          <w:rFonts w:ascii="Arial" w:hAnsi="Arial" w:cs="Arial"/>
          <w:sz w:val="16"/>
          <w:szCs w:val="16"/>
        </w:rPr>
        <w:br/>
      </w:r>
      <w:r w:rsidRPr="00496EBB">
        <w:rPr>
          <w:rFonts w:ascii="Arial" w:hAnsi="Arial" w:cs="Arial"/>
          <w:sz w:val="16"/>
          <w:szCs w:val="16"/>
        </w:rPr>
        <w:t>č.</w:t>
      </w:r>
      <w:r w:rsidR="00263BDF" w:rsidRPr="00496EBB">
        <w:rPr>
          <w:rFonts w:ascii="Arial" w:hAnsi="Arial" w:cs="Arial"/>
          <w:sz w:val="16"/>
          <w:szCs w:val="16"/>
        </w:rPr>
        <w:t xml:space="preserve"> </w:t>
      </w:r>
      <w:r w:rsidR="006E7292">
        <w:rPr>
          <w:rFonts w:ascii="Arial" w:hAnsi="Arial" w:cs="Arial"/>
          <w:sz w:val="16"/>
          <w:szCs w:val="16"/>
        </w:rPr>
        <w:t>3</w:t>
      </w:r>
      <w:r w:rsidRPr="00496EBB">
        <w:rPr>
          <w:rFonts w:ascii="Arial" w:hAnsi="Arial" w:cs="Arial"/>
          <w:sz w:val="16"/>
          <w:szCs w:val="16"/>
        </w:rPr>
        <w:t xml:space="preserve"> konsolidovaných poznámok. </w:t>
      </w:r>
    </w:p>
    <w:p w:rsidR="00D435D4" w:rsidRPr="00496EBB" w:rsidRDefault="00D435D4" w:rsidP="00401757">
      <w:pPr>
        <w:pStyle w:val="odstavec"/>
        <w:rPr>
          <w:rFonts w:ascii="Arial" w:hAnsi="Arial" w:cs="Arial"/>
          <w:sz w:val="16"/>
          <w:szCs w:val="16"/>
        </w:rPr>
      </w:pPr>
    </w:p>
    <w:p w:rsidR="003C3959" w:rsidRPr="00E04439" w:rsidRDefault="00802831" w:rsidP="00E04439">
      <w:pPr>
        <w:pStyle w:val="Nadpis2"/>
      </w:pPr>
      <w:r w:rsidRPr="00E04439">
        <w:t>3</w:t>
      </w:r>
      <w:r w:rsidR="003C3959" w:rsidRPr="00E04439">
        <w:t>.</w:t>
      </w:r>
      <w:r w:rsidR="003C3959" w:rsidRPr="00E04439">
        <w:tab/>
        <w:t>Pohľadávky</w:t>
      </w:r>
    </w:p>
    <w:p w:rsidR="00802831" w:rsidRPr="00496EBB" w:rsidRDefault="00802831" w:rsidP="00401757">
      <w:pPr>
        <w:pStyle w:val="odstavec"/>
        <w:rPr>
          <w:rFonts w:ascii="Arial" w:hAnsi="Arial" w:cs="Arial"/>
          <w:sz w:val="16"/>
          <w:szCs w:val="16"/>
        </w:rPr>
      </w:pPr>
      <w:bookmarkStart w:id="2" w:name="OLE_LINK1"/>
      <w:bookmarkStart w:id="3" w:name="OLE_LINK4"/>
      <w:r w:rsidRPr="00496EBB">
        <w:rPr>
          <w:rFonts w:ascii="Arial" w:hAnsi="Arial" w:cs="Arial"/>
          <w:sz w:val="16"/>
          <w:szCs w:val="16"/>
        </w:rPr>
        <w:t xml:space="preserve">K pochybným a nedobytným pohľadávkam, kde existuje riziko nevymožiteľnosti, bola vytvorená opravná položka. </w:t>
      </w:r>
    </w:p>
    <w:p w:rsidR="003C3959" w:rsidRPr="00496EBB" w:rsidRDefault="00802831" w:rsidP="00401757">
      <w:pPr>
        <w:pStyle w:val="odstavec"/>
        <w:rPr>
          <w:rFonts w:ascii="Arial" w:hAnsi="Arial" w:cs="Arial"/>
          <w:sz w:val="16"/>
          <w:szCs w:val="16"/>
        </w:rPr>
      </w:pPr>
      <w:r w:rsidRPr="00496EBB">
        <w:rPr>
          <w:rFonts w:ascii="Arial" w:hAnsi="Arial" w:cs="Arial"/>
          <w:sz w:val="16"/>
          <w:szCs w:val="16"/>
        </w:rPr>
        <w:t>Vývoj opravnej položky ako aj prehľad pohľadávok z hľadiska ich vekovej štruktúry a z hľadiska splatnosti je uvedený 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Pr="00496EBB">
        <w:rPr>
          <w:rFonts w:ascii="Arial" w:hAnsi="Arial" w:cs="Arial"/>
          <w:sz w:val="16"/>
          <w:szCs w:val="16"/>
        </w:rPr>
        <w:t xml:space="preserve"> konsolidovaných poznámok. </w:t>
      </w:r>
      <w:bookmarkEnd w:id="2"/>
      <w:bookmarkEnd w:id="3"/>
    </w:p>
    <w:p w:rsidR="003C3959" w:rsidRPr="00496EBB" w:rsidRDefault="003C3959" w:rsidP="00401757">
      <w:pPr>
        <w:pStyle w:val="odstavec"/>
        <w:rPr>
          <w:rFonts w:ascii="Arial" w:hAnsi="Arial" w:cs="Arial"/>
          <w:sz w:val="16"/>
          <w:szCs w:val="16"/>
        </w:rPr>
      </w:pPr>
    </w:p>
    <w:p w:rsidR="00E7270A" w:rsidRPr="00496EBB" w:rsidRDefault="00E7270A" w:rsidP="00401757">
      <w:pPr>
        <w:pStyle w:val="odstavec"/>
        <w:rPr>
          <w:rFonts w:ascii="Arial" w:hAnsi="Arial" w:cs="Arial"/>
          <w:i/>
          <w:color w:val="FF0000"/>
          <w:sz w:val="16"/>
          <w:szCs w:val="16"/>
        </w:rPr>
      </w:pPr>
      <w:r w:rsidRPr="00496EBB">
        <w:rPr>
          <w:rFonts w:ascii="Arial" w:hAnsi="Arial" w:cs="Arial"/>
          <w:sz w:val="16"/>
          <w:szCs w:val="16"/>
        </w:rPr>
        <w:t>Z celkovej čiastky</w:t>
      </w:r>
      <w:r w:rsidR="00E7581C" w:rsidRPr="00496EBB">
        <w:rPr>
          <w:rFonts w:ascii="Arial" w:hAnsi="Arial" w:cs="Arial"/>
          <w:sz w:val="16"/>
          <w:szCs w:val="16"/>
        </w:rPr>
        <w:t xml:space="preserve"> pohľadávok</w:t>
      </w:r>
      <w:r w:rsidRPr="00496EBB">
        <w:rPr>
          <w:rFonts w:ascii="Arial" w:hAnsi="Arial" w:cs="Arial"/>
          <w:sz w:val="16"/>
          <w:szCs w:val="16"/>
        </w:rPr>
        <w:t xml:space="preserve"> </w:t>
      </w:r>
      <w:r w:rsidR="00271AFB" w:rsidRPr="00271AFB">
        <w:rPr>
          <w:rFonts w:ascii="Arial" w:hAnsi="Arial" w:cs="Arial"/>
          <w:b/>
          <w:i/>
          <w:sz w:val="16"/>
          <w:szCs w:val="16"/>
        </w:rPr>
        <w:t>31.228,65</w:t>
      </w:r>
      <w:r w:rsidR="00F01A1B" w:rsidRPr="00496EBB">
        <w:rPr>
          <w:rFonts w:ascii="Arial" w:hAnsi="Arial" w:cs="Arial"/>
          <w:sz w:val="16"/>
          <w:szCs w:val="16"/>
        </w:rPr>
        <w:t xml:space="preserve"> </w:t>
      </w:r>
      <w:r w:rsidR="00263BDF" w:rsidRPr="00496EBB">
        <w:rPr>
          <w:rFonts w:ascii="Arial" w:hAnsi="Arial" w:cs="Arial"/>
          <w:sz w:val="16"/>
          <w:szCs w:val="16"/>
        </w:rPr>
        <w:t>tis. e</w:t>
      </w:r>
      <w:r w:rsidR="00E7581C" w:rsidRPr="00496EBB">
        <w:rPr>
          <w:rFonts w:ascii="Arial" w:hAnsi="Arial" w:cs="Arial"/>
          <w:sz w:val="16"/>
          <w:szCs w:val="16"/>
        </w:rPr>
        <w:t>ur</w:t>
      </w:r>
      <w:r w:rsidRPr="00496EBB">
        <w:rPr>
          <w:rFonts w:ascii="Arial" w:hAnsi="Arial" w:cs="Arial"/>
          <w:sz w:val="16"/>
          <w:szCs w:val="16"/>
        </w:rPr>
        <w:t xml:space="preserve"> predstavujú pohľadávky voči </w:t>
      </w:r>
      <w:r w:rsidR="003B3CF4">
        <w:rPr>
          <w:rFonts w:ascii="Arial" w:hAnsi="Arial" w:cs="Arial"/>
          <w:sz w:val="16"/>
          <w:szCs w:val="16"/>
        </w:rPr>
        <w:t xml:space="preserve">ostatným </w:t>
      </w:r>
      <w:r w:rsidRPr="00496EBB">
        <w:rPr>
          <w:rFonts w:ascii="Arial" w:hAnsi="Arial" w:cs="Arial"/>
          <w:sz w:val="16"/>
          <w:szCs w:val="16"/>
        </w:rPr>
        <w:t xml:space="preserve">účtovným jednotkám </w:t>
      </w:r>
      <w:r w:rsidR="003B3CF4">
        <w:rPr>
          <w:rFonts w:ascii="Arial" w:hAnsi="Arial" w:cs="Arial"/>
          <w:sz w:val="16"/>
          <w:szCs w:val="16"/>
        </w:rPr>
        <w:t>súhrnného celku</w:t>
      </w:r>
      <w:r w:rsidRPr="00496EBB">
        <w:rPr>
          <w:rFonts w:ascii="Arial" w:hAnsi="Arial" w:cs="Arial"/>
          <w:sz w:val="16"/>
          <w:szCs w:val="16"/>
        </w:rPr>
        <w:t xml:space="preserve"> </w:t>
      </w:r>
      <w:r w:rsidR="003B3CF4" w:rsidRPr="003B3CF4">
        <w:rPr>
          <w:rFonts w:ascii="Arial" w:hAnsi="Arial" w:cs="Arial"/>
          <w:sz w:val="16"/>
          <w:szCs w:val="16"/>
        </w:rPr>
        <w:t>h</w:t>
      </w:r>
      <w:r w:rsidRPr="003B3CF4">
        <w:rPr>
          <w:rFonts w:ascii="Arial" w:hAnsi="Arial" w:cs="Arial"/>
          <w:sz w:val="16"/>
          <w:szCs w:val="16"/>
        </w:rPr>
        <w:t>o</w:t>
      </w:r>
      <w:r w:rsidRPr="00496EBB">
        <w:rPr>
          <w:rFonts w:ascii="Arial" w:hAnsi="Arial" w:cs="Arial"/>
          <w:sz w:val="16"/>
          <w:szCs w:val="16"/>
        </w:rPr>
        <w:t>dnot</w:t>
      </w:r>
      <w:r w:rsidR="003B3CF4">
        <w:rPr>
          <w:rFonts w:ascii="Arial" w:hAnsi="Arial" w:cs="Arial"/>
          <w:sz w:val="16"/>
          <w:szCs w:val="16"/>
        </w:rPr>
        <w:t>u</w:t>
      </w:r>
      <w:r w:rsidRPr="00496EBB">
        <w:rPr>
          <w:rFonts w:ascii="Arial" w:hAnsi="Arial" w:cs="Arial"/>
          <w:color w:val="FF0000"/>
          <w:sz w:val="16"/>
          <w:szCs w:val="16"/>
        </w:rPr>
        <w:t xml:space="preserve"> </w:t>
      </w:r>
      <w:r w:rsidR="008908F5" w:rsidRPr="008908F5">
        <w:rPr>
          <w:rFonts w:ascii="Arial" w:hAnsi="Arial" w:cs="Arial"/>
          <w:b/>
          <w:strike/>
          <w:sz w:val="16"/>
          <w:szCs w:val="16"/>
        </w:rPr>
        <w:t>0,00</w:t>
      </w:r>
      <w:r w:rsidR="00F01A1B" w:rsidRPr="00496EBB">
        <w:rPr>
          <w:rFonts w:ascii="Arial" w:hAnsi="Arial" w:cs="Arial"/>
          <w:sz w:val="16"/>
          <w:szCs w:val="16"/>
        </w:rPr>
        <w:t xml:space="preserve"> </w:t>
      </w:r>
      <w:r w:rsidRPr="00496EBB">
        <w:rPr>
          <w:rFonts w:ascii="Arial" w:hAnsi="Arial" w:cs="Arial"/>
          <w:sz w:val="16"/>
          <w:szCs w:val="16"/>
        </w:rPr>
        <w:t xml:space="preserve">tis. </w:t>
      </w:r>
      <w:r w:rsidR="00471BA4" w:rsidRPr="00496EBB">
        <w:rPr>
          <w:rFonts w:ascii="Arial" w:hAnsi="Arial" w:cs="Arial"/>
          <w:sz w:val="16"/>
          <w:szCs w:val="16"/>
        </w:rPr>
        <w:t>eur</w:t>
      </w:r>
      <w:r w:rsidRPr="00496EBB">
        <w:rPr>
          <w:rFonts w:ascii="Arial" w:hAnsi="Arial" w:cs="Arial"/>
          <w:sz w:val="16"/>
          <w:szCs w:val="16"/>
        </w:rPr>
        <w:t xml:space="preserve">. </w:t>
      </w:r>
    </w:p>
    <w:p w:rsidR="00E7270A" w:rsidRPr="00496EBB" w:rsidRDefault="00E7270A" w:rsidP="00401757">
      <w:pPr>
        <w:pStyle w:val="odstavec"/>
        <w:rPr>
          <w:rFonts w:ascii="Arial" w:hAnsi="Arial" w:cs="Arial"/>
          <w:sz w:val="16"/>
          <w:szCs w:val="16"/>
        </w:rPr>
      </w:pPr>
    </w:p>
    <w:p w:rsidR="003C3959" w:rsidRPr="00496EBB" w:rsidRDefault="00802831" w:rsidP="00E04439">
      <w:pPr>
        <w:pStyle w:val="Nadpis2"/>
      </w:pPr>
      <w:r w:rsidRPr="00496EBB">
        <w:t>4</w:t>
      </w:r>
      <w:r w:rsidR="003C3959" w:rsidRPr="00496EBB">
        <w:t>.</w:t>
      </w:r>
      <w:r w:rsidR="003C3959" w:rsidRPr="00496EBB">
        <w:tab/>
      </w:r>
      <w:r w:rsidR="00C1000F" w:rsidRPr="00496EBB">
        <w:t>Časové rozlíšenie aktív</w:t>
      </w:r>
    </w:p>
    <w:p w:rsidR="00DC4B7D" w:rsidRPr="00496EBB" w:rsidRDefault="00802831" w:rsidP="00401757">
      <w:pPr>
        <w:pStyle w:val="odstavec"/>
        <w:rPr>
          <w:rFonts w:ascii="Arial" w:hAnsi="Arial" w:cs="Arial"/>
          <w:sz w:val="16"/>
          <w:szCs w:val="16"/>
        </w:rPr>
      </w:pPr>
      <w:r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Pr="00496EBB">
        <w:rPr>
          <w:rFonts w:ascii="Arial" w:hAnsi="Arial" w:cs="Arial"/>
          <w:sz w:val="16"/>
          <w:szCs w:val="16"/>
        </w:rPr>
        <w:t xml:space="preserve"> konsolidovaných poznámok sú uvedené významné položky časového rozlíšenia aktív. </w:t>
      </w:r>
      <w:r w:rsidR="00DC4B7D" w:rsidRPr="00496EBB">
        <w:rPr>
          <w:rFonts w:ascii="Arial" w:hAnsi="Arial" w:cs="Arial"/>
          <w:sz w:val="16"/>
          <w:szCs w:val="16"/>
        </w:rPr>
        <w:t xml:space="preserve"> </w:t>
      </w:r>
    </w:p>
    <w:p w:rsidR="00DC4B7D" w:rsidRPr="00496EBB" w:rsidRDefault="00DC4B7D" w:rsidP="00401757">
      <w:pPr>
        <w:pStyle w:val="odstavec"/>
        <w:rPr>
          <w:rFonts w:ascii="Arial" w:hAnsi="Arial" w:cs="Arial"/>
          <w:sz w:val="16"/>
          <w:szCs w:val="16"/>
        </w:rPr>
      </w:pPr>
    </w:p>
    <w:p w:rsidR="00DC4B7D" w:rsidRPr="00496EBB" w:rsidRDefault="00DC4B7D" w:rsidP="00401757">
      <w:pPr>
        <w:pStyle w:val="odstavec"/>
        <w:rPr>
          <w:rFonts w:ascii="Arial" w:hAnsi="Arial" w:cs="Arial"/>
          <w:sz w:val="16"/>
          <w:szCs w:val="16"/>
        </w:rPr>
      </w:pPr>
      <w:r w:rsidRPr="00496EBB">
        <w:rPr>
          <w:rFonts w:ascii="Arial" w:hAnsi="Arial" w:cs="Arial"/>
          <w:sz w:val="16"/>
          <w:szCs w:val="16"/>
        </w:rPr>
        <w:t>Ako je uvedené v </w:t>
      </w:r>
      <w:r w:rsidR="006E7292">
        <w:rPr>
          <w:rFonts w:ascii="Arial" w:hAnsi="Arial" w:cs="Arial"/>
          <w:sz w:val="16"/>
          <w:szCs w:val="16"/>
        </w:rPr>
        <w:t>tabuľkovej</w:t>
      </w:r>
      <w:r w:rsidR="006E7292" w:rsidRPr="00496EBB">
        <w:rPr>
          <w:rFonts w:ascii="Arial" w:hAnsi="Arial" w:cs="Arial"/>
          <w:sz w:val="16"/>
          <w:szCs w:val="16"/>
        </w:rPr>
        <w:t xml:space="preserve"> </w:t>
      </w:r>
      <w:r w:rsidR="006E7292">
        <w:rPr>
          <w:rFonts w:ascii="Arial" w:hAnsi="Arial" w:cs="Arial"/>
          <w:sz w:val="16"/>
          <w:szCs w:val="16"/>
        </w:rPr>
        <w:t>prílohe č. 3</w:t>
      </w:r>
      <w:r w:rsidRPr="00496EBB">
        <w:rPr>
          <w:rFonts w:ascii="Arial" w:hAnsi="Arial" w:cs="Arial"/>
          <w:sz w:val="16"/>
          <w:szCs w:val="16"/>
        </w:rPr>
        <w:t>, časové rozlíšenie aktív obsahuje aj výnosy budúcich období, ktoré predstavujú v roku 20</w:t>
      </w:r>
      <w:r w:rsidR="003B3CF4">
        <w:rPr>
          <w:rFonts w:ascii="Arial" w:hAnsi="Arial" w:cs="Arial"/>
          <w:sz w:val="16"/>
          <w:szCs w:val="16"/>
        </w:rPr>
        <w:t>1</w:t>
      </w:r>
      <w:r w:rsidR="008908F5">
        <w:rPr>
          <w:rFonts w:ascii="Arial" w:hAnsi="Arial" w:cs="Arial"/>
          <w:sz w:val="16"/>
          <w:szCs w:val="16"/>
        </w:rPr>
        <w:t>6</w:t>
      </w:r>
      <w:r w:rsidRPr="00496EBB">
        <w:rPr>
          <w:rFonts w:ascii="Arial" w:hAnsi="Arial" w:cs="Arial"/>
          <w:sz w:val="16"/>
          <w:szCs w:val="16"/>
        </w:rPr>
        <w:t xml:space="preserve"> alebo v predchádzajúcich účtovných obdobiach prijaté kapitálové transfery a nespotrebované bežné transfery. Ich bližšie členenie podľa poskytovateľa transferu je uvedené v nasledovnom prehľade: </w:t>
      </w:r>
    </w:p>
    <w:p w:rsidR="00DC4B7D" w:rsidRPr="00496EBB" w:rsidRDefault="00DC4B7D" w:rsidP="00401757">
      <w:pPr>
        <w:pStyle w:val="odstavec"/>
        <w:rPr>
          <w:rFonts w:ascii="Arial" w:hAnsi="Arial" w:cs="Arial"/>
          <w:sz w:val="16"/>
          <w:szCs w:val="16"/>
        </w:rPr>
      </w:pP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03"/>
        <w:gridCol w:w="3827"/>
      </w:tblGrid>
      <w:tr w:rsidR="00DC4B7D" w:rsidRPr="00496EBB" w:rsidTr="00E04439">
        <w:trPr>
          <w:trHeight w:val="276"/>
        </w:trPr>
        <w:tc>
          <w:tcPr>
            <w:tcW w:w="5103" w:type="dxa"/>
            <w:vAlign w:val="center"/>
          </w:tcPr>
          <w:p w:rsidR="00DC4B7D" w:rsidRPr="00496EBB" w:rsidRDefault="00DC4B7D" w:rsidP="00E04439">
            <w:pPr>
              <w:jc w:val="center"/>
              <w:rPr>
                <w:rFonts w:ascii="Arial" w:hAnsi="Arial" w:cs="Arial"/>
                <w:b/>
                <w:sz w:val="16"/>
                <w:szCs w:val="16"/>
              </w:rPr>
            </w:pPr>
            <w:r w:rsidRPr="00496EBB">
              <w:rPr>
                <w:rFonts w:ascii="Arial" w:hAnsi="Arial" w:cs="Arial"/>
                <w:b/>
                <w:sz w:val="16"/>
                <w:szCs w:val="16"/>
              </w:rPr>
              <w:t>Poskytovateľ transferu</w:t>
            </w:r>
          </w:p>
        </w:tc>
        <w:tc>
          <w:tcPr>
            <w:tcW w:w="3827" w:type="dxa"/>
            <w:vAlign w:val="center"/>
          </w:tcPr>
          <w:p w:rsidR="00DC4B7D" w:rsidRPr="00496EBB" w:rsidRDefault="00DC4B7D" w:rsidP="00FF16AC">
            <w:pPr>
              <w:jc w:val="center"/>
              <w:rPr>
                <w:rFonts w:ascii="Arial" w:hAnsi="Arial" w:cs="Arial"/>
                <w:b/>
                <w:sz w:val="16"/>
                <w:szCs w:val="16"/>
              </w:rPr>
            </w:pPr>
            <w:r w:rsidRPr="00496EBB">
              <w:rPr>
                <w:rFonts w:ascii="Arial" w:hAnsi="Arial" w:cs="Arial"/>
                <w:b/>
                <w:sz w:val="16"/>
                <w:szCs w:val="16"/>
              </w:rPr>
              <w:t>Stav k</w:t>
            </w:r>
            <w:r w:rsidR="00BE5FF8" w:rsidRPr="00496EBB">
              <w:rPr>
                <w:rFonts w:ascii="Arial" w:hAnsi="Arial" w:cs="Arial"/>
                <w:b/>
                <w:sz w:val="16"/>
                <w:szCs w:val="16"/>
              </w:rPr>
              <w:t> </w:t>
            </w:r>
            <w:r w:rsidRPr="00496EBB">
              <w:rPr>
                <w:rFonts w:ascii="Arial" w:hAnsi="Arial" w:cs="Arial"/>
                <w:b/>
                <w:sz w:val="16"/>
                <w:szCs w:val="16"/>
              </w:rPr>
              <w:t>31</w:t>
            </w:r>
            <w:r w:rsidR="00BE5FF8" w:rsidRPr="00496EBB">
              <w:rPr>
                <w:rFonts w:ascii="Arial" w:hAnsi="Arial" w:cs="Arial"/>
                <w:b/>
                <w:sz w:val="16"/>
                <w:szCs w:val="16"/>
              </w:rPr>
              <w:t>.</w:t>
            </w:r>
            <w:r w:rsidRPr="00496EBB">
              <w:rPr>
                <w:rFonts w:ascii="Arial" w:hAnsi="Arial" w:cs="Arial"/>
                <w:b/>
                <w:sz w:val="16"/>
                <w:szCs w:val="16"/>
              </w:rPr>
              <w:t xml:space="preserve"> decembru 20</w:t>
            </w:r>
            <w:r w:rsidR="003B3CF4">
              <w:rPr>
                <w:rFonts w:ascii="Arial" w:hAnsi="Arial" w:cs="Arial"/>
                <w:b/>
                <w:sz w:val="16"/>
                <w:szCs w:val="16"/>
              </w:rPr>
              <w:t>1</w:t>
            </w:r>
            <w:r w:rsidR="00FF16AC">
              <w:rPr>
                <w:rFonts w:ascii="Arial" w:hAnsi="Arial" w:cs="Arial"/>
                <w:b/>
                <w:sz w:val="16"/>
                <w:szCs w:val="16"/>
              </w:rPr>
              <w:t>6</w:t>
            </w:r>
          </w:p>
        </w:tc>
      </w:tr>
      <w:tr w:rsidR="00DC4B7D" w:rsidRPr="00496EBB" w:rsidTr="00E04439">
        <w:trPr>
          <w:trHeight w:val="222"/>
        </w:trPr>
        <w:tc>
          <w:tcPr>
            <w:tcW w:w="5103" w:type="dxa"/>
          </w:tcPr>
          <w:p w:rsidR="00DC4B7D" w:rsidRPr="00496EBB" w:rsidRDefault="00DC4B7D" w:rsidP="001771FC">
            <w:pPr>
              <w:rPr>
                <w:rFonts w:ascii="Arial" w:hAnsi="Arial" w:cs="Arial"/>
                <w:sz w:val="16"/>
                <w:szCs w:val="16"/>
              </w:rPr>
            </w:pPr>
            <w:r w:rsidRPr="00496EBB">
              <w:rPr>
                <w:rFonts w:ascii="Arial" w:hAnsi="Arial" w:cs="Arial"/>
                <w:sz w:val="16"/>
                <w:szCs w:val="16"/>
              </w:rPr>
              <w:t>Organizácia verejnej správy SR</w:t>
            </w:r>
          </w:p>
        </w:tc>
        <w:tc>
          <w:tcPr>
            <w:tcW w:w="3827" w:type="dxa"/>
          </w:tcPr>
          <w:p w:rsidR="00DC4B7D" w:rsidRPr="00496EBB" w:rsidRDefault="00C3748A" w:rsidP="001771FC">
            <w:pPr>
              <w:rPr>
                <w:rFonts w:ascii="Arial" w:hAnsi="Arial" w:cs="Arial"/>
                <w:sz w:val="16"/>
                <w:szCs w:val="16"/>
              </w:rPr>
            </w:pPr>
            <w:r>
              <w:rPr>
                <w:rFonts w:ascii="Arial" w:hAnsi="Arial" w:cs="Arial"/>
                <w:sz w:val="16"/>
                <w:szCs w:val="16"/>
              </w:rPr>
              <w:t>1 033 785,22</w:t>
            </w:r>
          </w:p>
        </w:tc>
      </w:tr>
      <w:tr w:rsidR="00DC4B7D" w:rsidRPr="00496EBB" w:rsidTr="00DC4B7D">
        <w:tc>
          <w:tcPr>
            <w:tcW w:w="5103" w:type="dxa"/>
          </w:tcPr>
          <w:p w:rsidR="00DC4B7D" w:rsidRPr="00496EBB" w:rsidRDefault="00DC4B7D" w:rsidP="001771FC">
            <w:pPr>
              <w:rPr>
                <w:rFonts w:ascii="Arial" w:hAnsi="Arial" w:cs="Arial"/>
                <w:sz w:val="16"/>
                <w:szCs w:val="16"/>
              </w:rPr>
            </w:pPr>
            <w:r w:rsidRPr="00496EBB">
              <w:rPr>
                <w:rFonts w:ascii="Arial" w:hAnsi="Arial" w:cs="Arial"/>
                <w:sz w:val="16"/>
                <w:szCs w:val="16"/>
              </w:rPr>
              <w:t>Organizácia mimo verejnej správy SR</w:t>
            </w:r>
          </w:p>
        </w:tc>
        <w:tc>
          <w:tcPr>
            <w:tcW w:w="3827" w:type="dxa"/>
          </w:tcPr>
          <w:p w:rsidR="00DC4B7D" w:rsidRPr="00496EBB" w:rsidRDefault="00DC4B7D" w:rsidP="001771FC">
            <w:pPr>
              <w:rPr>
                <w:rFonts w:ascii="Arial" w:hAnsi="Arial" w:cs="Arial"/>
                <w:sz w:val="16"/>
                <w:szCs w:val="16"/>
              </w:rPr>
            </w:pPr>
          </w:p>
        </w:tc>
      </w:tr>
      <w:tr w:rsidR="00DC4B7D" w:rsidRPr="00496EBB" w:rsidTr="00DC4B7D">
        <w:tc>
          <w:tcPr>
            <w:tcW w:w="5103" w:type="dxa"/>
          </w:tcPr>
          <w:p w:rsidR="00DC4B7D" w:rsidRPr="00496EBB" w:rsidRDefault="003B3CF4" w:rsidP="001771FC">
            <w:pPr>
              <w:rPr>
                <w:rFonts w:ascii="Arial" w:hAnsi="Arial" w:cs="Arial"/>
                <w:i/>
                <w:sz w:val="16"/>
                <w:szCs w:val="16"/>
              </w:rPr>
            </w:pPr>
            <w:r>
              <w:rPr>
                <w:rFonts w:ascii="Arial" w:hAnsi="Arial" w:cs="Arial"/>
                <w:sz w:val="16"/>
                <w:szCs w:val="16"/>
              </w:rPr>
              <w:t>Prostriedky E</w:t>
            </w:r>
            <w:r w:rsidR="00DC4B7D" w:rsidRPr="00496EBB">
              <w:rPr>
                <w:rFonts w:ascii="Arial" w:hAnsi="Arial" w:cs="Arial"/>
                <w:sz w:val="16"/>
                <w:szCs w:val="16"/>
              </w:rPr>
              <w:t>urópskej únie</w:t>
            </w:r>
          </w:p>
        </w:tc>
        <w:tc>
          <w:tcPr>
            <w:tcW w:w="3827" w:type="dxa"/>
          </w:tcPr>
          <w:p w:rsidR="00DC4B7D" w:rsidRPr="00496EBB" w:rsidRDefault="00DC4B7D" w:rsidP="001771FC">
            <w:pPr>
              <w:rPr>
                <w:rFonts w:ascii="Arial" w:hAnsi="Arial" w:cs="Arial"/>
                <w:sz w:val="16"/>
                <w:szCs w:val="16"/>
              </w:rPr>
            </w:pPr>
          </w:p>
        </w:tc>
      </w:tr>
      <w:tr w:rsidR="00DC4B7D" w:rsidRPr="00496EBB" w:rsidTr="00DC4B7D">
        <w:tc>
          <w:tcPr>
            <w:tcW w:w="5103" w:type="dxa"/>
          </w:tcPr>
          <w:p w:rsidR="00DC4B7D" w:rsidRPr="00496EBB" w:rsidRDefault="00DC4B7D" w:rsidP="001771FC">
            <w:pPr>
              <w:rPr>
                <w:rFonts w:ascii="Arial" w:hAnsi="Arial" w:cs="Arial"/>
                <w:b/>
                <w:sz w:val="16"/>
                <w:szCs w:val="16"/>
              </w:rPr>
            </w:pPr>
            <w:r w:rsidRPr="00496EBB">
              <w:rPr>
                <w:rFonts w:ascii="Arial" w:hAnsi="Arial" w:cs="Arial"/>
                <w:b/>
                <w:sz w:val="16"/>
                <w:szCs w:val="16"/>
              </w:rPr>
              <w:t>Spolu</w:t>
            </w:r>
          </w:p>
        </w:tc>
        <w:tc>
          <w:tcPr>
            <w:tcW w:w="3827" w:type="dxa"/>
          </w:tcPr>
          <w:p w:rsidR="00DC4B7D" w:rsidRPr="00496EBB" w:rsidRDefault="00C3748A" w:rsidP="001771FC">
            <w:pPr>
              <w:rPr>
                <w:rFonts w:ascii="Arial" w:hAnsi="Arial" w:cs="Arial"/>
                <w:b/>
                <w:sz w:val="16"/>
                <w:szCs w:val="16"/>
              </w:rPr>
            </w:pPr>
            <w:r>
              <w:rPr>
                <w:rFonts w:ascii="Arial" w:hAnsi="Arial" w:cs="Arial"/>
                <w:b/>
                <w:sz w:val="16"/>
                <w:szCs w:val="16"/>
              </w:rPr>
              <w:t>1 033 785,22</w:t>
            </w:r>
          </w:p>
        </w:tc>
      </w:tr>
    </w:tbl>
    <w:p w:rsidR="003C3959" w:rsidRPr="00496EBB" w:rsidRDefault="00802831" w:rsidP="00E04439">
      <w:pPr>
        <w:pStyle w:val="Nadpis2"/>
      </w:pPr>
      <w:r w:rsidRPr="00496EBB">
        <w:t>5</w:t>
      </w:r>
      <w:r w:rsidR="003C3959" w:rsidRPr="00496EBB">
        <w:t>.</w:t>
      </w:r>
      <w:r w:rsidR="003C3959" w:rsidRPr="00496EBB">
        <w:tab/>
        <w:t>Vlastné imanie</w:t>
      </w:r>
    </w:p>
    <w:p w:rsidR="00ED774F" w:rsidRPr="00496EBB" w:rsidRDefault="000840A7" w:rsidP="00401757">
      <w:pPr>
        <w:pStyle w:val="odstavec"/>
        <w:rPr>
          <w:rFonts w:ascii="Arial" w:hAnsi="Arial" w:cs="Arial"/>
          <w:sz w:val="16"/>
          <w:szCs w:val="16"/>
        </w:rPr>
      </w:pPr>
      <w:r w:rsidRPr="00496EBB">
        <w:rPr>
          <w:rFonts w:ascii="Arial" w:hAnsi="Arial" w:cs="Arial"/>
          <w:sz w:val="16"/>
          <w:szCs w:val="16"/>
        </w:rPr>
        <w:t>Prehľad o</w:t>
      </w:r>
      <w:r w:rsidR="00DC4B7D" w:rsidRPr="00496EBB">
        <w:rPr>
          <w:rFonts w:ascii="Arial" w:hAnsi="Arial" w:cs="Arial"/>
          <w:sz w:val="16"/>
          <w:szCs w:val="16"/>
        </w:rPr>
        <w:t> pohyb</w:t>
      </w:r>
      <w:r w:rsidR="00F2521D" w:rsidRPr="00496EBB">
        <w:rPr>
          <w:rFonts w:ascii="Arial" w:hAnsi="Arial" w:cs="Arial"/>
          <w:sz w:val="16"/>
          <w:szCs w:val="16"/>
        </w:rPr>
        <w:t>e</w:t>
      </w:r>
      <w:r w:rsidR="00DC4B7D" w:rsidRPr="00496EBB">
        <w:rPr>
          <w:rFonts w:ascii="Arial" w:hAnsi="Arial" w:cs="Arial"/>
          <w:sz w:val="16"/>
          <w:szCs w:val="16"/>
        </w:rPr>
        <w:t xml:space="preserve"> vlastného imania </w:t>
      </w:r>
      <w:r w:rsidRPr="00496EBB">
        <w:rPr>
          <w:rFonts w:ascii="Arial" w:hAnsi="Arial" w:cs="Arial"/>
          <w:sz w:val="16"/>
          <w:szCs w:val="16"/>
        </w:rPr>
        <w:t xml:space="preserve">konsolidovaného celku </w:t>
      </w:r>
      <w:r w:rsidR="00271AFB" w:rsidRPr="00271AFB">
        <w:rPr>
          <w:rFonts w:ascii="Arial" w:hAnsi="Arial" w:cs="Arial"/>
          <w:b/>
          <w:i/>
          <w:sz w:val="16"/>
          <w:szCs w:val="16"/>
        </w:rPr>
        <w:t>obec Mlynky</w:t>
      </w:r>
      <w:r w:rsidR="00DC4B7D" w:rsidRPr="00496EBB">
        <w:rPr>
          <w:rFonts w:ascii="Arial" w:hAnsi="Arial" w:cs="Arial"/>
          <w:color w:val="FF0000"/>
          <w:sz w:val="16"/>
          <w:szCs w:val="16"/>
        </w:rPr>
        <w:t xml:space="preserve"> </w:t>
      </w:r>
      <w:r w:rsidRPr="00496EBB">
        <w:rPr>
          <w:rFonts w:ascii="Arial" w:hAnsi="Arial" w:cs="Arial"/>
          <w:sz w:val="16"/>
          <w:szCs w:val="16"/>
        </w:rPr>
        <w:t>od 1. januára 20</w:t>
      </w:r>
      <w:r w:rsidR="007875DF">
        <w:rPr>
          <w:rFonts w:ascii="Arial" w:hAnsi="Arial" w:cs="Arial"/>
          <w:sz w:val="16"/>
          <w:szCs w:val="16"/>
        </w:rPr>
        <w:t>1</w:t>
      </w:r>
      <w:r w:rsidR="00271AFB">
        <w:rPr>
          <w:rFonts w:ascii="Arial" w:hAnsi="Arial" w:cs="Arial"/>
          <w:sz w:val="16"/>
          <w:szCs w:val="16"/>
        </w:rPr>
        <w:t>6</w:t>
      </w:r>
      <w:r w:rsidRPr="00496EBB">
        <w:rPr>
          <w:rFonts w:ascii="Arial" w:hAnsi="Arial" w:cs="Arial"/>
          <w:sz w:val="16"/>
          <w:szCs w:val="16"/>
        </w:rPr>
        <w:t xml:space="preserve"> do 31. decembra </w:t>
      </w:r>
      <w:r w:rsidR="00EC115B" w:rsidRPr="00496EBB">
        <w:rPr>
          <w:rFonts w:ascii="Arial" w:hAnsi="Arial" w:cs="Arial"/>
          <w:sz w:val="16"/>
          <w:szCs w:val="16"/>
        </w:rPr>
        <w:t>20</w:t>
      </w:r>
      <w:r w:rsidR="007875DF">
        <w:rPr>
          <w:rFonts w:ascii="Arial" w:hAnsi="Arial" w:cs="Arial"/>
          <w:sz w:val="16"/>
          <w:szCs w:val="16"/>
        </w:rPr>
        <w:t>1</w:t>
      </w:r>
      <w:r w:rsidR="00271AFB">
        <w:rPr>
          <w:rFonts w:ascii="Arial" w:hAnsi="Arial" w:cs="Arial"/>
          <w:sz w:val="16"/>
          <w:szCs w:val="16"/>
        </w:rPr>
        <w:t>6</w:t>
      </w:r>
      <w:r w:rsidR="00EC115B" w:rsidRPr="00496EBB">
        <w:rPr>
          <w:rFonts w:ascii="Arial" w:hAnsi="Arial" w:cs="Arial"/>
          <w:sz w:val="16"/>
          <w:szCs w:val="16"/>
        </w:rPr>
        <w:t xml:space="preserve"> </w:t>
      </w:r>
      <w:r w:rsidR="00DC4B7D" w:rsidRPr="00496EBB">
        <w:rPr>
          <w:rFonts w:ascii="Arial" w:hAnsi="Arial" w:cs="Arial"/>
          <w:sz w:val="16"/>
          <w:szCs w:val="16"/>
        </w:rPr>
        <w:t xml:space="preserve">je uvedený </w:t>
      </w:r>
      <w:r w:rsidR="00ED774F"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00ED774F" w:rsidRPr="00496EBB">
        <w:rPr>
          <w:rFonts w:ascii="Arial" w:hAnsi="Arial" w:cs="Arial"/>
          <w:sz w:val="16"/>
          <w:szCs w:val="16"/>
        </w:rPr>
        <w:t xml:space="preserve">prílohe č. </w:t>
      </w:r>
      <w:r w:rsidR="006E7292">
        <w:rPr>
          <w:rFonts w:ascii="Arial" w:hAnsi="Arial" w:cs="Arial"/>
          <w:sz w:val="16"/>
          <w:szCs w:val="16"/>
        </w:rPr>
        <w:t>3</w:t>
      </w:r>
      <w:r w:rsidR="00ED774F" w:rsidRPr="00496EBB">
        <w:rPr>
          <w:rFonts w:ascii="Arial" w:hAnsi="Arial" w:cs="Arial"/>
          <w:sz w:val="16"/>
          <w:szCs w:val="16"/>
        </w:rPr>
        <w:t xml:space="preserve"> konsolidovaných poznámok.</w:t>
      </w:r>
    </w:p>
    <w:p w:rsidR="00ED774F" w:rsidRPr="00496EBB" w:rsidRDefault="00ED774F" w:rsidP="00401757">
      <w:pPr>
        <w:pStyle w:val="odstavec"/>
        <w:rPr>
          <w:rFonts w:ascii="Arial" w:hAnsi="Arial" w:cs="Arial"/>
          <w:sz w:val="16"/>
          <w:szCs w:val="16"/>
        </w:rPr>
      </w:pPr>
    </w:p>
    <w:p w:rsidR="00F2521D" w:rsidRPr="00FE559A" w:rsidRDefault="00ED774F" w:rsidP="00401757">
      <w:pPr>
        <w:pStyle w:val="odstavec"/>
        <w:rPr>
          <w:rFonts w:ascii="Arial" w:hAnsi="Arial" w:cs="Arial"/>
          <w:sz w:val="16"/>
          <w:szCs w:val="16"/>
        </w:rPr>
      </w:pPr>
      <w:r w:rsidRPr="00496EBB">
        <w:rPr>
          <w:rFonts w:ascii="Arial" w:hAnsi="Arial" w:cs="Arial"/>
          <w:sz w:val="16"/>
          <w:szCs w:val="16"/>
        </w:rPr>
        <w:t>V položke oceňovacie rozdiely z </w:t>
      </w:r>
      <w:r w:rsidR="00BE5FF8" w:rsidRPr="00496EBB">
        <w:rPr>
          <w:rFonts w:ascii="Arial" w:hAnsi="Arial" w:cs="Arial"/>
          <w:sz w:val="16"/>
          <w:szCs w:val="16"/>
        </w:rPr>
        <w:t>precenenia majetku a záväzkov sú</w:t>
      </w:r>
      <w:r w:rsidRPr="00496EBB">
        <w:rPr>
          <w:rFonts w:ascii="Arial" w:hAnsi="Arial" w:cs="Arial"/>
          <w:sz w:val="16"/>
          <w:szCs w:val="16"/>
        </w:rPr>
        <w:t xml:space="preserve"> vyk</w:t>
      </w:r>
      <w:r w:rsidR="008C3B12" w:rsidRPr="00496EBB">
        <w:rPr>
          <w:rFonts w:ascii="Arial" w:hAnsi="Arial" w:cs="Arial"/>
          <w:sz w:val="16"/>
          <w:szCs w:val="16"/>
        </w:rPr>
        <w:t>ázané oceňovacie rozdiely zaúčtované v súvislosti s pr</w:t>
      </w:r>
      <w:r w:rsidR="007E494F" w:rsidRPr="00496EBB">
        <w:rPr>
          <w:rFonts w:ascii="Arial" w:hAnsi="Arial" w:cs="Arial"/>
          <w:sz w:val="16"/>
          <w:szCs w:val="16"/>
        </w:rPr>
        <w:t xml:space="preserve">ecenením majetku a záväzkov </w:t>
      </w:r>
      <w:r w:rsidR="008C3B12" w:rsidRPr="00FE559A">
        <w:rPr>
          <w:rFonts w:ascii="Arial" w:hAnsi="Arial" w:cs="Arial"/>
          <w:i/>
          <w:sz w:val="16"/>
          <w:szCs w:val="16"/>
        </w:rPr>
        <w:t>(popísať konkrétne prípady, prípadne doplniť prehľad v podobe tabuľky, informácie k oceňovacím rozdielo</w:t>
      </w:r>
      <w:r w:rsidR="00BE5FF8" w:rsidRPr="00FE559A">
        <w:rPr>
          <w:rFonts w:ascii="Arial" w:hAnsi="Arial" w:cs="Arial"/>
          <w:i/>
          <w:sz w:val="16"/>
          <w:szCs w:val="16"/>
        </w:rPr>
        <w:t>m</w:t>
      </w:r>
      <w:r w:rsidR="008C3B12" w:rsidRPr="00FE559A">
        <w:rPr>
          <w:rFonts w:ascii="Arial" w:hAnsi="Arial" w:cs="Arial"/>
          <w:i/>
          <w:sz w:val="16"/>
          <w:szCs w:val="16"/>
        </w:rPr>
        <w:t>, sú uvedené v tabuľke 18 hárku 4. N</w:t>
      </w:r>
      <w:r w:rsidR="001D67CD" w:rsidRPr="00FE559A">
        <w:rPr>
          <w:rFonts w:ascii="Arial" w:hAnsi="Arial" w:cs="Arial"/>
          <w:i/>
          <w:sz w:val="16"/>
          <w:szCs w:val="16"/>
        </w:rPr>
        <w:t>ie j</w:t>
      </w:r>
      <w:r w:rsidR="008C3B12" w:rsidRPr="00FE559A">
        <w:rPr>
          <w:rFonts w:ascii="Arial" w:hAnsi="Arial" w:cs="Arial"/>
          <w:i/>
          <w:sz w:val="16"/>
          <w:szCs w:val="16"/>
        </w:rPr>
        <w:t>e potr</w:t>
      </w:r>
      <w:r w:rsidR="00B37706">
        <w:rPr>
          <w:rFonts w:ascii="Arial" w:hAnsi="Arial" w:cs="Arial"/>
          <w:i/>
          <w:sz w:val="16"/>
          <w:szCs w:val="16"/>
        </w:rPr>
        <w:t xml:space="preserve">ebné uviesť len položky, ktoré </w:t>
      </w:r>
      <w:r w:rsidR="008C3B12" w:rsidRPr="00FE559A">
        <w:rPr>
          <w:rFonts w:ascii="Arial" w:hAnsi="Arial" w:cs="Arial"/>
          <w:i/>
          <w:sz w:val="16"/>
          <w:szCs w:val="16"/>
        </w:rPr>
        <w:t>boli v rámci konsolidačných operácií eliminované)</w:t>
      </w:r>
      <w:r w:rsidR="008C3B12" w:rsidRPr="00FE559A">
        <w:rPr>
          <w:rFonts w:ascii="Arial" w:hAnsi="Arial" w:cs="Arial"/>
          <w:sz w:val="16"/>
          <w:szCs w:val="16"/>
        </w:rPr>
        <w:t>.</w:t>
      </w:r>
      <w:r w:rsidR="00F2521D" w:rsidRPr="00FE559A">
        <w:rPr>
          <w:rFonts w:ascii="Arial" w:hAnsi="Arial" w:cs="Arial"/>
          <w:sz w:val="16"/>
          <w:szCs w:val="16"/>
        </w:rPr>
        <w:t xml:space="preserve"> </w:t>
      </w:r>
    </w:p>
    <w:p w:rsidR="00F2521D" w:rsidRPr="00496EBB" w:rsidRDefault="00F2521D" w:rsidP="00401757">
      <w:pPr>
        <w:pStyle w:val="odstavec"/>
        <w:rPr>
          <w:rFonts w:ascii="Arial" w:hAnsi="Arial" w:cs="Arial"/>
          <w:sz w:val="16"/>
          <w:szCs w:val="16"/>
        </w:rPr>
      </w:pPr>
    </w:p>
    <w:p w:rsidR="00ED774F" w:rsidRPr="00496EBB" w:rsidRDefault="00ED774F" w:rsidP="00401757">
      <w:pPr>
        <w:pStyle w:val="odstavec"/>
        <w:rPr>
          <w:rFonts w:ascii="Arial" w:hAnsi="Arial" w:cs="Arial"/>
          <w:sz w:val="16"/>
          <w:szCs w:val="16"/>
        </w:rPr>
      </w:pPr>
    </w:p>
    <w:p w:rsidR="008C3B12" w:rsidRPr="00496EBB" w:rsidRDefault="008C3B12" w:rsidP="00401757">
      <w:pPr>
        <w:pStyle w:val="odstavec"/>
        <w:rPr>
          <w:rFonts w:ascii="Arial" w:hAnsi="Arial" w:cs="Arial"/>
          <w:sz w:val="16"/>
          <w:szCs w:val="16"/>
        </w:rPr>
      </w:pPr>
      <w:r w:rsidRPr="00496EBB">
        <w:rPr>
          <w:rFonts w:ascii="Arial" w:hAnsi="Arial" w:cs="Arial"/>
          <w:sz w:val="16"/>
          <w:szCs w:val="16"/>
        </w:rPr>
        <w:t>V položke oceňovacie rozdiely z kapitálových účastín je vykázaný rozdiel med</w:t>
      </w:r>
      <w:r w:rsidR="000D205C">
        <w:rPr>
          <w:rFonts w:ascii="Arial" w:hAnsi="Arial" w:cs="Arial"/>
          <w:sz w:val="16"/>
          <w:szCs w:val="16"/>
        </w:rPr>
        <w:t>z</w:t>
      </w:r>
      <w:r w:rsidRPr="00496EBB">
        <w:rPr>
          <w:rFonts w:ascii="Arial" w:hAnsi="Arial" w:cs="Arial"/>
          <w:sz w:val="16"/>
          <w:szCs w:val="16"/>
        </w:rPr>
        <w:t xml:space="preserve">i uznaným ocenením a účtovným ocenením </w:t>
      </w:r>
      <w:r w:rsidR="007E494F" w:rsidRPr="00496EBB">
        <w:rPr>
          <w:rFonts w:ascii="Arial" w:hAnsi="Arial" w:cs="Arial"/>
          <w:i/>
          <w:sz w:val="16"/>
          <w:szCs w:val="16"/>
        </w:rPr>
        <w:t>(</w:t>
      </w:r>
      <w:r w:rsidR="001D67CD" w:rsidRPr="00496EBB">
        <w:rPr>
          <w:rFonts w:ascii="Arial" w:hAnsi="Arial" w:cs="Arial"/>
          <w:i/>
          <w:sz w:val="16"/>
          <w:szCs w:val="16"/>
        </w:rPr>
        <w:t>popísať konkrétne prípady, prípadne doplniť prehľad v podobe tabuľky, i</w:t>
      </w:r>
      <w:r w:rsidR="00BE5FF8" w:rsidRPr="00496EBB">
        <w:rPr>
          <w:rFonts w:ascii="Arial" w:hAnsi="Arial" w:cs="Arial"/>
          <w:i/>
          <w:sz w:val="16"/>
          <w:szCs w:val="16"/>
        </w:rPr>
        <w:t>nformácie k oceňovacím rozdielom</w:t>
      </w:r>
      <w:r w:rsidR="001D67CD" w:rsidRPr="00496EBB">
        <w:rPr>
          <w:rFonts w:ascii="Arial" w:hAnsi="Arial" w:cs="Arial"/>
          <w:i/>
          <w:sz w:val="16"/>
          <w:szCs w:val="16"/>
        </w:rPr>
        <w:t>, sú uvedené v tabuľke 19 hárku 4. Nie je potr</w:t>
      </w:r>
      <w:r w:rsidR="00B37706">
        <w:rPr>
          <w:rFonts w:ascii="Arial" w:hAnsi="Arial" w:cs="Arial"/>
          <w:i/>
          <w:sz w:val="16"/>
          <w:szCs w:val="16"/>
        </w:rPr>
        <w:t xml:space="preserve">ebné uviesť len položky, ktoré </w:t>
      </w:r>
      <w:r w:rsidR="001D67CD" w:rsidRPr="00496EBB">
        <w:rPr>
          <w:rFonts w:ascii="Arial" w:hAnsi="Arial" w:cs="Arial"/>
          <w:i/>
          <w:sz w:val="16"/>
          <w:szCs w:val="16"/>
        </w:rPr>
        <w:t>boli v rámci konsolidačných operácií eliminované).</w:t>
      </w:r>
    </w:p>
    <w:p w:rsidR="005073DE" w:rsidRPr="00496EBB" w:rsidRDefault="005073DE" w:rsidP="00401757">
      <w:pPr>
        <w:pStyle w:val="odstavec"/>
        <w:rPr>
          <w:rFonts w:ascii="Arial" w:hAnsi="Arial" w:cs="Arial"/>
          <w:sz w:val="16"/>
          <w:szCs w:val="16"/>
        </w:rPr>
      </w:pPr>
    </w:p>
    <w:p w:rsidR="00EC115B" w:rsidRPr="00496EBB" w:rsidRDefault="003A22A1" w:rsidP="00E04439">
      <w:pPr>
        <w:pStyle w:val="Nadpis2"/>
      </w:pPr>
      <w:r w:rsidRPr="00496EBB">
        <w:t>6</w:t>
      </w:r>
      <w:r w:rsidR="003C3959" w:rsidRPr="00496EBB">
        <w:t>.</w:t>
      </w:r>
      <w:r w:rsidR="003C3959" w:rsidRPr="00496EBB">
        <w:tab/>
        <w:t>Rezervy</w:t>
      </w:r>
    </w:p>
    <w:p w:rsidR="00EC115B" w:rsidRPr="00496EBB" w:rsidRDefault="00BE5FF8" w:rsidP="00401757">
      <w:pPr>
        <w:pStyle w:val="odstavec"/>
        <w:rPr>
          <w:rFonts w:ascii="Arial" w:hAnsi="Arial" w:cs="Arial"/>
          <w:sz w:val="16"/>
          <w:szCs w:val="16"/>
        </w:rPr>
      </w:pPr>
      <w:r w:rsidRPr="00496EBB">
        <w:rPr>
          <w:rFonts w:ascii="Arial" w:hAnsi="Arial" w:cs="Arial"/>
          <w:sz w:val="16"/>
          <w:szCs w:val="16"/>
        </w:rPr>
        <w:t xml:space="preserve">Prehľad </w:t>
      </w:r>
      <w:r w:rsidR="00EC115B" w:rsidRPr="00496EBB">
        <w:rPr>
          <w:rFonts w:ascii="Arial" w:hAnsi="Arial" w:cs="Arial"/>
          <w:sz w:val="16"/>
          <w:szCs w:val="16"/>
        </w:rPr>
        <w:t xml:space="preserve">rezerv </w:t>
      </w:r>
      <w:r w:rsidR="00A56AAA" w:rsidRPr="00496EBB">
        <w:rPr>
          <w:rFonts w:ascii="Arial" w:hAnsi="Arial" w:cs="Arial"/>
          <w:sz w:val="16"/>
          <w:szCs w:val="16"/>
        </w:rPr>
        <w:t xml:space="preserve">konsolidovaného celku </w:t>
      </w:r>
      <w:r w:rsidR="00EC115B" w:rsidRPr="00496EBB">
        <w:rPr>
          <w:rFonts w:ascii="Arial" w:hAnsi="Arial" w:cs="Arial"/>
          <w:sz w:val="16"/>
          <w:szCs w:val="16"/>
        </w:rPr>
        <w:t>v členení na zákonné a ostatné, dlhodobé a krátkod</w:t>
      </w:r>
      <w:r w:rsidR="00FF3CA2" w:rsidRPr="00496EBB">
        <w:rPr>
          <w:rFonts w:ascii="Arial" w:hAnsi="Arial" w:cs="Arial"/>
          <w:sz w:val="16"/>
          <w:szCs w:val="16"/>
        </w:rPr>
        <w:t xml:space="preserve">obé od 1. </w:t>
      </w:r>
      <w:r w:rsidR="00E737D4" w:rsidRPr="00496EBB">
        <w:rPr>
          <w:rFonts w:ascii="Arial" w:hAnsi="Arial" w:cs="Arial"/>
          <w:sz w:val="16"/>
          <w:szCs w:val="16"/>
        </w:rPr>
        <w:t>j</w:t>
      </w:r>
      <w:r w:rsidR="00EC115B" w:rsidRPr="00496EBB">
        <w:rPr>
          <w:rFonts w:ascii="Arial" w:hAnsi="Arial" w:cs="Arial"/>
          <w:sz w:val="16"/>
          <w:szCs w:val="16"/>
        </w:rPr>
        <w:t>anuára</w:t>
      </w:r>
      <w:r w:rsidR="00E737D4" w:rsidRPr="00496EBB">
        <w:rPr>
          <w:rFonts w:ascii="Arial" w:hAnsi="Arial" w:cs="Arial"/>
          <w:sz w:val="16"/>
          <w:szCs w:val="16"/>
        </w:rPr>
        <w:t xml:space="preserve"> </w:t>
      </w:r>
      <w:r w:rsidR="00EC115B" w:rsidRPr="00496EBB">
        <w:rPr>
          <w:rFonts w:ascii="Arial" w:hAnsi="Arial" w:cs="Arial"/>
          <w:sz w:val="16"/>
          <w:szCs w:val="16"/>
        </w:rPr>
        <w:t>20</w:t>
      </w:r>
      <w:r w:rsidR="00134992">
        <w:rPr>
          <w:rFonts w:ascii="Arial" w:hAnsi="Arial" w:cs="Arial"/>
          <w:sz w:val="16"/>
          <w:szCs w:val="16"/>
        </w:rPr>
        <w:t>1</w:t>
      </w:r>
      <w:r w:rsidR="008908F5">
        <w:rPr>
          <w:rFonts w:ascii="Arial" w:hAnsi="Arial" w:cs="Arial"/>
          <w:sz w:val="16"/>
          <w:szCs w:val="16"/>
        </w:rPr>
        <w:t>6</w:t>
      </w:r>
      <w:r w:rsidR="00EC115B" w:rsidRPr="00496EBB">
        <w:rPr>
          <w:rFonts w:ascii="Arial" w:hAnsi="Arial" w:cs="Arial"/>
          <w:sz w:val="16"/>
          <w:szCs w:val="16"/>
        </w:rPr>
        <w:t xml:space="preserve"> do 31. decembra 20</w:t>
      </w:r>
      <w:r w:rsidR="00134992">
        <w:rPr>
          <w:rFonts w:ascii="Arial" w:hAnsi="Arial" w:cs="Arial"/>
          <w:sz w:val="16"/>
          <w:szCs w:val="16"/>
        </w:rPr>
        <w:t>1</w:t>
      </w:r>
      <w:r w:rsidR="008908F5">
        <w:rPr>
          <w:rFonts w:ascii="Arial" w:hAnsi="Arial" w:cs="Arial"/>
          <w:sz w:val="16"/>
          <w:szCs w:val="16"/>
        </w:rPr>
        <w:t>6</w:t>
      </w:r>
      <w:r w:rsidR="00EC115B" w:rsidRPr="00496EBB">
        <w:rPr>
          <w:rFonts w:ascii="Arial" w:hAnsi="Arial" w:cs="Arial"/>
          <w:sz w:val="16"/>
          <w:szCs w:val="16"/>
        </w:rPr>
        <w:t xml:space="preserve"> je </w:t>
      </w:r>
      <w:r w:rsidR="00C528B6" w:rsidRPr="00496EBB">
        <w:rPr>
          <w:rFonts w:ascii="Arial" w:hAnsi="Arial" w:cs="Arial"/>
          <w:sz w:val="16"/>
          <w:szCs w:val="16"/>
        </w:rPr>
        <w:t>uvedený v </w:t>
      </w:r>
      <w:r w:rsidR="006E7292">
        <w:rPr>
          <w:rFonts w:ascii="Arial" w:hAnsi="Arial" w:cs="Arial"/>
          <w:sz w:val="16"/>
          <w:szCs w:val="16"/>
        </w:rPr>
        <w:t>tabuľkovej</w:t>
      </w:r>
      <w:r w:rsidR="006E7292" w:rsidRPr="00496EBB">
        <w:rPr>
          <w:rFonts w:ascii="Arial" w:hAnsi="Arial" w:cs="Arial"/>
          <w:sz w:val="16"/>
          <w:szCs w:val="16"/>
        </w:rPr>
        <w:t xml:space="preserve"> </w:t>
      </w:r>
      <w:r w:rsidR="00C528B6" w:rsidRPr="00496EBB">
        <w:rPr>
          <w:rFonts w:ascii="Arial" w:hAnsi="Arial" w:cs="Arial"/>
          <w:sz w:val="16"/>
          <w:szCs w:val="16"/>
        </w:rPr>
        <w:t xml:space="preserve">prílohe č. </w:t>
      </w:r>
      <w:r w:rsidR="006E7292">
        <w:rPr>
          <w:rFonts w:ascii="Arial" w:hAnsi="Arial" w:cs="Arial"/>
          <w:sz w:val="16"/>
          <w:szCs w:val="16"/>
        </w:rPr>
        <w:t>3</w:t>
      </w:r>
      <w:r w:rsidR="00C528B6" w:rsidRPr="00496EBB">
        <w:rPr>
          <w:rFonts w:ascii="Arial" w:hAnsi="Arial" w:cs="Arial"/>
          <w:sz w:val="16"/>
          <w:szCs w:val="16"/>
        </w:rPr>
        <w:t xml:space="preserve"> konsolidovaných poznámok.</w:t>
      </w:r>
    </w:p>
    <w:p w:rsidR="00C528B6" w:rsidRPr="00496EBB" w:rsidRDefault="00C528B6" w:rsidP="00401757">
      <w:pPr>
        <w:pStyle w:val="odstavec"/>
        <w:rPr>
          <w:rFonts w:ascii="Arial" w:hAnsi="Arial" w:cs="Arial"/>
          <w:sz w:val="16"/>
          <w:szCs w:val="16"/>
        </w:rPr>
      </w:pPr>
    </w:p>
    <w:p w:rsidR="00E737D4" w:rsidRPr="00496EBB" w:rsidRDefault="005B345F" w:rsidP="005B345F">
      <w:pPr>
        <w:ind w:left="426"/>
        <w:jc w:val="both"/>
        <w:rPr>
          <w:rFonts w:ascii="Arial" w:hAnsi="Arial" w:cs="Arial"/>
          <w:i/>
          <w:color w:val="FF0000"/>
          <w:sz w:val="16"/>
          <w:szCs w:val="16"/>
        </w:rPr>
      </w:pPr>
      <w:r w:rsidRPr="00496EBB">
        <w:rPr>
          <w:rFonts w:ascii="Arial" w:hAnsi="Arial" w:cs="Arial"/>
          <w:sz w:val="16"/>
          <w:szCs w:val="16"/>
        </w:rPr>
        <w:t>Popis významných položiek rezerv</w:t>
      </w:r>
      <w:r w:rsidRPr="00496EBB">
        <w:rPr>
          <w:rFonts w:ascii="Arial" w:hAnsi="Arial" w:cs="Arial"/>
          <w:i/>
          <w:color w:val="FF0000"/>
          <w:sz w:val="16"/>
          <w:szCs w:val="16"/>
        </w:rPr>
        <w:t xml:space="preserve"> </w:t>
      </w:r>
      <w:r w:rsidRPr="00496EBB">
        <w:rPr>
          <w:rFonts w:ascii="Arial" w:hAnsi="Arial" w:cs="Arial"/>
          <w:i/>
          <w:sz w:val="16"/>
          <w:szCs w:val="16"/>
        </w:rPr>
        <w:t>(</w:t>
      </w:r>
      <w:r w:rsidR="00E7270A" w:rsidRPr="00496EBB">
        <w:rPr>
          <w:rFonts w:ascii="Arial" w:hAnsi="Arial" w:cs="Arial"/>
          <w:i/>
          <w:sz w:val="16"/>
          <w:szCs w:val="16"/>
        </w:rPr>
        <w:t>špecifikovať dôvod tvorby a predpokladaný rok použitia</w:t>
      </w:r>
      <w:r w:rsidR="005073DE" w:rsidRPr="00496EBB">
        <w:rPr>
          <w:rFonts w:ascii="Arial" w:hAnsi="Arial" w:cs="Arial"/>
          <w:i/>
          <w:sz w:val="16"/>
          <w:szCs w:val="16"/>
        </w:rPr>
        <w:t xml:space="preserve"> rezervy):</w:t>
      </w:r>
    </w:p>
    <w:p w:rsidR="005073DE" w:rsidRPr="00496EBB" w:rsidRDefault="005073DE" w:rsidP="005073DE">
      <w:pPr>
        <w:jc w:val="both"/>
        <w:rPr>
          <w:rFonts w:ascii="Arial" w:hAnsi="Arial" w:cs="Arial"/>
          <w:color w:val="FF0000"/>
          <w:sz w:val="16"/>
          <w:szCs w:val="16"/>
        </w:rPr>
      </w:pPr>
    </w:p>
    <w:p w:rsidR="005073DE" w:rsidRPr="00496EBB" w:rsidRDefault="005073DE" w:rsidP="005B345F">
      <w:pPr>
        <w:ind w:left="426"/>
        <w:jc w:val="both"/>
        <w:rPr>
          <w:rFonts w:ascii="Arial" w:hAnsi="Arial" w:cs="Arial"/>
          <w:sz w:val="16"/>
          <w:szCs w:val="16"/>
        </w:rPr>
      </w:pPr>
      <w:r w:rsidRPr="00496EBB">
        <w:rPr>
          <w:rFonts w:ascii="Arial" w:hAnsi="Arial" w:cs="Arial"/>
          <w:sz w:val="16"/>
          <w:szCs w:val="16"/>
        </w:rPr>
        <w:t xml:space="preserve">V celkovej výške rezerv sú vykázané aj tieto rezervy voči </w:t>
      </w:r>
      <w:r w:rsidR="00134992">
        <w:rPr>
          <w:rFonts w:ascii="Arial" w:hAnsi="Arial" w:cs="Arial"/>
          <w:sz w:val="16"/>
          <w:szCs w:val="16"/>
        </w:rPr>
        <w:t xml:space="preserve">ostatným </w:t>
      </w:r>
      <w:r w:rsidRPr="00496EBB">
        <w:rPr>
          <w:rFonts w:ascii="Arial" w:hAnsi="Arial" w:cs="Arial"/>
          <w:sz w:val="16"/>
          <w:szCs w:val="16"/>
        </w:rPr>
        <w:t xml:space="preserve">účtovným jednotkám </w:t>
      </w:r>
      <w:r w:rsidR="00134992">
        <w:rPr>
          <w:rFonts w:ascii="Arial" w:hAnsi="Arial" w:cs="Arial"/>
          <w:sz w:val="16"/>
          <w:szCs w:val="16"/>
        </w:rPr>
        <w:t>súhrnného celku</w:t>
      </w:r>
      <w:r w:rsidRPr="00496EBB">
        <w:rPr>
          <w:rFonts w:ascii="Arial" w:hAnsi="Arial" w:cs="Arial"/>
          <w:sz w:val="16"/>
          <w:szCs w:val="16"/>
        </w:rPr>
        <w:t>:</w:t>
      </w:r>
    </w:p>
    <w:p w:rsidR="00E7270A" w:rsidRPr="00496EBB" w:rsidRDefault="00E7270A" w:rsidP="005B345F">
      <w:pPr>
        <w:ind w:left="426"/>
        <w:jc w:val="both"/>
        <w:rPr>
          <w:rFonts w:ascii="Arial" w:hAnsi="Arial" w:cs="Arial"/>
          <w:color w:val="FF0000"/>
          <w:sz w:val="16"/>
          <w:szCs w:val="16"/>
        </w:rPr>
      </w:pP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5"/>
        <w:gridCol w:w="2694"/>
        <w:gridCol w:w="2409"/>
      </w:tblGrid>
      <w:tr w:rsidR="005073DE" w:rsidRPr="00496EBB" w:rsidTr="00134992">
        <w:tc>
          <w:tcPr>
            <w:tcW w:w="3685" w:type="dxa"/>
            <w:vAlign w:val="center"/>
          </w:tcPr>
          <w:p w:rsidR="005073DE" w:rsidRPr="00496EBB" w:rsidRDefault="005073DE" w:rsidP="00E04439">
            <w:pPr>
              <w:jc w:val="center"/>
              <w:rPr>
                <w:rFonts w:ascii="Arial" w:hAnsi="Arial" w:cs="Arial"/>
                <w:b/>
                <w:sz w:val="16"/>
                <w:szCs w:val="16"/>
              </w:rPr>
            </w:pPr>
            <w:r w:rsidRPr="00496EBB">
              <w:rPr>
                <w:rFonts w:ascii="Arial" w:hAnsi="Arial" w:cs="Arial"/>
                <w:b/>
                <w:sz w:val="16"/>
                <w:szCs w:val="16"/>
              </w:rPr>
              <w:t>Popis rezervy</w:t>
            </w:r>
          </w:p>
        </w:tc>
        <w:tc>
          <w:tcPr>
            <w:tcW w:w="2694" w:type="dxa"/>
            <w:vAlign w:val="center"/>
          </w:tcPr>
          <w:p w:rsidR="005073DE" w:rsidRPr="00496EBB" w:rsidRDefault="005073DE" w:rsidP="00E04439">
            <w:pPr>
              <w:jc w:val="center"/>
              <w:rPr>
                <w:rFonts w:ascii="Arial" w:hAnsi="Arial" w:cs="Arial"/>
                <w:b/>
                <w:sz w:val="16"/>
                <w:szCs w:val="16"/>
              </w:rPr>
            </w:pPr>
            <w:r w:rsidRPr="00496EBB">
              <w:rPr>
                <w:rFonts w:ascii="Arial" w:hAnsi="Arial" w:cs="Arial"/>
                <w:b/>
                <w:sz w:val="16"/>
                <w:szCs w:val="16"/>
              </w:rPr>
              <w:t>Vytvorené voči účtovnej jednotke</w:t>
            </w:r>
          </w:p>
        </w:tc>
        <w:tc>
          <w:tcPr>
            <w:tcW w:w="2409" w:type="dxa"/>
          </w:tcPr>
          <w:p w:rsidR="005073DE" w:rsidRPr="00496EBB" w:rsidRDefault="00BE5FF8" w:rsidP="000D205C">
            <w:pPr>
              <w:jc w:val="center"/>
              <w:rPr>
                <w:rFonts w:ascii="Arial" w:hAnsi="Arial" w:cs="Arial"/>
                <w:b/>
                <w:sz w:val="16"/>
                <w:szCs w:val="16"/>
              </w:rPr>
            </w:pPr>
            <w:r w:rsidRPr="00496EBB">
              <w:rPr>
                <w:rFonts w:ascii="Arial" w:hAnsi="Arial" w:cs="Arial"/>
                <w:b/>
                <w:sz w:val="16"/>
                <w:szCs w:val="16"/>
              </w:rPr>
              <w:t>Stav k 31. d</w:t>
            </w:r>
            <w:r w:rsidR="005073DE" w:rsidRPr="00496EBB">
              <w:rPr>
                <w:rFonts w:ascii="Arial" w:hAnsi="Arial" w:cs="Arial"/>
                <w:b/>
                <w:sz w:val="16"/>
                <w:szCs w:val="16"/>
              </w:rPr>
              <w:t>ecembru 20</w:t>
            </w:r>
            <w:r w:rsidR="00134992">
              <w:rPr>
                <w:rFonts w:ascii="Arial" w:hAnsi="Arial" w:cs="Arial"/>
                <w:b/>
                <w:sz w:val="16"/>
                <w:szCs w:val="16"/>
              </w:rPr>
              <w:t>1</w:t>
            </w:r>
            <w:r w:rsidR="000D205C">
              <w:rPr>
                <w:rFonts w:ascii="Arial" w:hAnsi="Arial" w:cs="Arial"/>
                <w:b/>
                <w:sz w:val="16"/>
                <w:szCs w:val="16"/>
              </w:rPr>
              <w:t>6</w:t>
            </w:r>
          </w:p>
        </w:tc>
      </w:tr>
      <w:tr w:rsidR="005073DE" w:rsidRPr="00496EBB" w:rsidTr="00134992">
        <w:tc>
          <w:tcPr>
            <w:tcW w:w="3685" w:type="dxa"/>
          </w:tcPr>
          <w:p w:rsidR="005073DE" w:rsidRPr="00496EBB" w:rsidRDefault="005073DE" w:rsidP="00F47F20">
            <w:pPr>
              <w:rPr>
                <w:rFonts w:ascii="Arial" w:hAnsi="Arial" w:cs="Arial"/>
                <w:sz w:val="16"/>
                <w:szCs w:val="16"/>
              </w:rPr>
            </w:pPr>
          </w:p>
        </w:tc>
        <w:tc>
          <w:tcPr>
            <w:tcW w:w="2694" w:type="dxa"/>
          </w:tcPr>
          <w:p w:rsidR="005073DE" w:rsidRPr="00496EBB" w:rsidRDefault="005073DE" w:rsidP="00F47F20">
            <w:pPr>
              <w:rPr>
                <w:rFonts w:ascii="Arial" w:hAnsi="Arial" w:cs="Arial"/>
                <w:sz w:val="16"/>
                <w:szCs w:val="16"/>
              </w:rPr>
            </w:pPr>
          </w:p>
        </w:tc>
        <w:tc>
          <w:tcPr>
            <w:tcW w:w="2409" w:type="dxa"/>
          </w:tcPr>
          <w:p w:rsidR="005073DE" w:rsidRPr="00496EBB" w:rsidRDefault="005073DE" w:rsidP="00F47F20">
            <w:pPr>
              <w:rPr>
                <w:rFonts w:ascii="Arial" w:hAnsi="Arial" w:cs="Arial"/>
                <w:sz w:val="16"/>
                <w:szCs w:val="16"/>
              </w:rPr>
            </w:pPr>
          </w:p>
        </w:tc>
      </w:tr>
      <w:tr w:rsidR="005073DE" w:rsidRPr="00496EBB" w:rsidTr="00134992">
        <w:tc>
          <w:tcPr>
            <w:tcW w:w="3685" w:type="dxa"/>
          </w:tcPr>
          <w:p w:rsidR="005073DE" w:rsidRPr="00496EBB" w:rsidRDefault="005073DE" w:rsidP="00F47F20">
            <w:pPr>
              <w:rPr>
                <w:rFonts w:ascii="Arial" w:hAnsi="Arial" w:cs="Arial"/>
                <w:sz w:val="16"/>
                <w:szCs w:val="16"/>
              </w:rPr>
            </w:pPr>
          </w:p>
        </w:tc>
        <w:tc>
          <w:tcPr>
            <w:tcW w:w="2694" w:type="dxa"/>
          </w:tcPr>
          <w:p w:rsidR="005073DE" w:rsidRPr="00496EBB" w:rsidRDefault="005073DE" w:rsidP="00F47F20">
            <w:pPr>
              <w:rPr>
                <w:rFonts w:ascii="Arial" w:hAnsi="Arial" w:cs="Arial"/>
                <w:sz w:val="16"/>
                <w:szCs w:val="16"/>
              </w:rPr>
            </w:pPr>
          </w:p>
        </w:tc>
        <w:tc>
          <w:tcPr>
            <w:tcW w:w="2409" w:type="dxa"/>
          </w:tcPr>
          <w:p w:rsidR="005073DE" w:rsidRPr="00496EBB" w:rsidRDefault="005073DE" w:rsidP="00F47F20">
            <w:pPr>
              <w:rPr>
                <w:rFonts w:ascii="Arial" w:hAnsi="Arial" w:cs="Arial"/>
                <w:sz w:val="16"/>
                <w:szCs w:val="16"/>
              </w:rPr>
            </w:pPr>
          </w:p>
        </w:tc>
      </w:tr>
      <w:tr w:rsidR="005073DE" w:rsidRPr="00496EBB" w:rsidTr="00134992">
        <w:tc>
          <w:tcPr>
            <w:tcW w:w="3685" w:type="dxa"/>
          </w:tcPr>
          <w:p w:rsidR="005073DE" w:rsidRPr="00496EBB" w:rsidRDefault="005073DE" w:rsidP="00F47F20">
            <w:pPr>
              <w:rPr>
                <w:rFonts w:ascii="Arial" w:hAnsi="Arial" w:cs="Arial"/>
                <w:i/>
                <w:sz w:val="16"/>
                <w:szCs w:val="16"/>
              </w:rPr>
            </w:pPr>
          </w:p>
        </w:tc>
        <w:tc>
          <w:tcPr>
            <w:tcW w:w="2694" w:type="dxa"/>
          </w:tcPr>
          <w:p w:rsidR="005073DE" w:rsidRPr="00496EBB" w:rsidRDefault="005073DE" w:rsidP="00F47F20">
            <w:pPr>
              <w:rPr>
                <w:rFonts w:ascii="Arial" w:hAnsi="Arial" w:cs="Arial"/>
                <w:sz w:val="16"/>
                <w:szCs w:val="16"/>
              </w:rPr>
            </w:pPr>
          </w:p>
        </w:tc>
        <w:tc>
          <w:tcPr>
            <w:tcW w:w="2409" w:type="dxa"/>
          </w:tcPr>
          <w:p w:rsidR="005073DE" w:rsidRPr="00496EBB" w:rsidRDefault="005073DE" w:rsidP="00F47F20">
            <w:pPr>
              <w:rPr>
                <w:rFonts w:ascii="Arial" w:hAnsi="Arial" w:cs="Arial"/>
                <w:sz w:val="16"/>
                <w:szCs w:val="16"/>
              </w:rPr>
            </w:pPr>
          </w:p>
        </w:tc>
      </w:tr>
      <w:tr w:rsidR="005073DE" w:rsidRPr="00496EBB" w:rsidTr="00134992">
        <w:tc>
          <w:tcPr>
            <w:tcW w:w="3685" w:type="dxa"/>
          </w:tcPr>
          <w:p w:rsidR="005073DE" w:rsidRPr="00496EBB" w:rsidRDefault="005073DE" w:rsidP="00F47F20">
            <w:pPr>
              <w:rPr>
                <w:rFonts w:ascii="Arial" w:hAnsi="Arial" w:cs="Arial"/>
                <w:b/>
                <w:sz w:val="16"/>
                <w:szCs w:val="16"/>
              </w:rPr>
            </w:pPr>
            <w:r w:rsidRPr="00496EBB">
              <w:rPr>
                <w:rFonts w:ascii="Arial" w:hAnsi="Arial" w:cs="Arial"/>
                <w:b/>
                <w:sz w:val="16"/>
                <w:szCs w:val="16"/>
              </w:rPr>
              <w:t>Spolu</w:t>
            </w:r>
          </w:p>
        </w:tc>
        <w:tc>
          <w:tcPr>
            <w:tcW w:w="2694" w:type="dxa"/>
          </w:tcPr>
          <w:p w:rsidR="005073DE" w:rsidRPr="00496EBB" w:rsidRDefault="005073DE" w:rsidP="00F47F20">
            <w:pPr>
              <w:rPr>
                <w:rFonts w:ascii="Arial" w:hAnsi="Arial" w:cs="Arial"/>
                <w:b/>
                <w:sz w:val="16"/>
                <w:szCs w:val="16"/>
              </w:rPr>
            </w:pPr>
          </w:p>
        </w:tc>
        <w:tc>
          <w:tcPr>
            <w:tcW w:w="2409" w:type="dxa"/>
          </w:tcPr>
          <w:p w:rsidR="005073DE" w:rsidRPr="00496EBB" w:rsidRDefault="00300716" w:rsidP="00F47F20">
            <w:pPr>
              <w:rPr>
                <w:rFonts w:ascii="Arial" w:hAnsi="Arial" w:cs="Arial"/>
                <w:b/>
                <w:sz w:val="16"/>
                <w:szCs w:val="16"/>
              </w:rPr>
            </w:pPr>
            <w:r>
              <w:rPr>
                <w:rFonts w:ascii="Arial" w:hAnsi="Arial" w:cs="Arial"/>
                <w:b/>
                <w:sz w:val="16"/>
                <w:szCs w:val="16"/>
              </w:rPr>
              <w:t>0,00</w:t>
            </w:r>
          </w:p>
        </w:tc>
      </w:tr>
    </w:tbl>
    <w:p w:rsidR="00E737D4" w:rsidRPr="00496EBB" w:rsidRDefault="005073DE" w:rsidP="00E04439">
      <w:pPr>
        <w:pStyle w:val="Nadpis2"/>
      </w:pPr>
      <w:r w:rsidRPr="00496EBB">
        <w:t>7</w:t>
      </w:r>
      <w:r w:rsidR="003C3959" w:rsidRPr="00496EBB">
        <w:t>.</w:t>
      </w:r>
      <w:r w:rsidR="003C3959" w:rsidRPr="00496EBB">
        <w:tab/>
        <w:t>Záväzky</w:t>
      </w:r>
    </w:p>
    <w:p w:rsidR="005073DE" w:rsidRPr="00496EBB" w:rsidRDefault="005073DE" w:rsidP="00401757">
      <w:pPr>
        <w:pStyle w:val="odstavec"/>
        <w:rPr>
          <w:rFonts w:ascii="Arial" w:hAnsi="Arial" w:cs="Arial"/>
          <w:sz w:val="16"/>
          <w:szCs w:val="16"/>
        </w:rPr>
      </w:pPr>
      <w:r w:rsidRPr="00496EBB">
        <w:rPr>
          <w:rFonts w:ascii="Arial" w:hAnsi="Arial" w:cs="Arial"/>
          <w:sz w:val="16"/>
          <w:szCs w:val="16"/>
        </w:rPr>
        <w:t>Prehľad záväzkov z hľadiska ich vekovej štruktúry a z hľadiska splatnosti je uvedený 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w:t>
      </w:r>
      <w:r w:rsidR="00134992">
        <w:rPr>
          <w:rFonts w:ascii="Arial" w:hAnsi="Arial" w:cs="Arial"/>
          <w:sz w:val="16"/>
          <w:szCs w:val="16"/>
        </w:rPr>
        <w:br/>
      </w:r>
      <w:r w:rsidRPr="00496EBB">
        <w:rPr>
          <w:rFonts w:ascii="Arial" w:hAnsi="Arial" w:cs="Arial"/>
          <w:sz w:val="16"/>
          <w:szCs w:val="16"/>
        </w:rPr>
        <w:t xml:space="preserve">č. </w:t>
      </w:r>
      <w:r w:rsidR="006E7292">
        <w:rPr>
          <w:rFonts w:ascii="Arial" w:hAnsi="Arial" w:cs="Arial"/>
          <w:sz w:val="16"/>
          <w:szCs w:val="16"/>
        </w:rPr>
        <w:t>3</w:t>
      </w:r>
      <w:r w:rsidRPr="00496EBB">
        <w:rPr>
          <w:rFonts w:ascii="Arial" w:hAnsi="Arial" w:cs="Arial"/>
          <w:sz w:val="16"/>
          <w:szCs w:val="16"/>
        </w:rPr>
        <w:t xml:space="preserve"> konsolidovaných poznámok. </w:t>
      </w:r>
    </w:p>
    <w:p w:rsidR="005073DE" w:rsidRPr="00496EBB" w:rsidRDefault="005073DE" w:rsidP="00401757">
      <w:pPr>
        <w:pStyle w:val="odstavec"/>
        <w:rPr>
          <w:rFonts w:ascii="Arial" w:hAnsi="Arial" w:cs="Arial"/>
          <w:sz w:val="16"/>
          <w:szCs w:val="16"/>
        </w:rPr>
      </w:pPr>
    </w:p>
    <w:p w:rsidR="00E737D4" w:rsidRPr="00496EBB" w:rsidRDefault="005073DE" w:rsidP="005073DE">
      <w:pPr>
        <w:ind w:left="426"/>
        <w:jc w:val="both"/>
        <w:rPr>
          <w:rFonts w:ascii="Arial" w:hAnsi="Arial" w:cs="Arial"/>
          <w:i/>
          <w:sz w:val="16"/>
          <w:szCs w:val="16"/>
        </w:rPr>
      </w:pPr>
      <w:r w:rsidRPr="00496EBB">
        <w:rPr>
          <w:rFonts w:ascii="Arial" w:hAnsi="Arial" w:cs="Arial"/>
          <w:sz w:val="16"/>
          <w:szCs w:val="16"/>
        </w:rPr>
        <w:t>Z celkovej čiastky</w:t>
      </w:r>
      <w:r w:rsidR="0004051E" w:rsidRPr="00496EBB">
        <w:rPr>
          <w:rFonts w:ascii="Arial" w:hAnsi="Arial" w:cs="Arial"/>
          <w:sz w:val="16"/>
          <w:szCs w:val="16"/>
        </w:rPr>
        <w:t xml:space="preserve"> záväzkov </w:t>
      </w:r>
      <w:r w:rsidRPr="00496EBB">
        <w:rPr>
          <w:rFonts w:ascii="Arial" w:hAnsi="Arial" w:cs="Arial"/>
          <w:sz w:val="16"/>
          <w:szCs w:val="16"/>
        </w:rPr>
        <w:t xml:space="preserve"> </w:t>
      </w:r>
      <w:r w:rsidR="00D8634C" w:rsidRPr="00D8634C">
        <w:rPr>
          <w:rFonts w:ascii="Arial" w:hAnsi="Arial" w:cs="Arial"/>
          <w:b/>
          <w:i/>
          <w:sz w:val="16"/>
          <w:szCs w:val="16"/>
        </w:rPr>
        <w:t>174.000,00</w:t>
      </w:r>
      <w:r w:rsidR="00BE5FF8" w:rsidRPr="00496EBB">
        <w:rPr>
          <w:rFonts w:ascii="Arial" w:hAnsi="Arial" w:cs="Arial"/>
          <w:sz w:val="16"/>
          <w:szCs w:val="16"/>
        </w:rPr>
        <w:t xml:space="preserve"> tis. e</w:t>
      </w:r>
      <w:r w:rsidRPr="00496EBB">
        <w:rPr>
          <w:rFonts w:ascii="Arial" w:hAnsi="Arial" w:cs="Arial"/>
          <w:sz w:val="16"/>
          <w:szCs w:val="16"/>
        </w:rPr>
        <w:t xml:space="preserve">ur predstavujú záväzky voči </w:t>
      </w:r>
      <w:r w:rsidR="00134992">
        <w:rPr>
          <w:rFonts w:ascii="Arial" w:hAnsi="Arial" w:cs="Arial"/>
          <w:sz w:val="16"/>
          <w:szCs w:val="16"/>
        </w:rPr>
        <w:t xml:space="preserve">ostatným </w:t>
      </w:r>
      <w:r w:rsidRPr="00496EBB">
        <w:rPr>
          <w:rFonts w:ascii="Arial" w:hAnsi="Arial" w:cs="Arial"/>
          <w:sz w:val="16"/>
          <w:szCs w:val="16"/>
        </w:rPr>
        <w:t xml:space="preserve">účtovným jednotkám </w:t>
      </w:r>
      <w:r w:rsidR="00134992">
        <w:rPr>
          <w:rFonts w:ascii="Arial" w:hAnsi="Arial" w:cs="Arial"/>
          <w:sz w:val="16"/>
          <w:szCs w:val="16"/>
        </w:rPr>
        <w:t>súhrnného celku</w:t>
      </w:r>
      <w:r w:rsidRPr="00496EBB">
        <w:rPr>
          <w:rFonts w:ascii="Arial" w:hAnsi="Arial" w:cs="Arial"/>
          <w:sz w:val="16"/>
          <w:szCs w:val="16"/>
        </w:rPr>
        <w:t> hodnot</w:t>
      </w:r>
      <w:r w:rsidR="00134992">
        <w:rPr>
          <w:rFonts w:ascii="Arial" w:hAnsi="Arial" w:cs="Arial"/>
          <w:sz w:val="16"/>
          <w:szCs w:val="16"/>
        </w:rPr>
        <w:t>u</w:t>
      </w:r>
      <w:r w:rsidRPr="00496EBB">
        <w:rPr>
          <w:rFonts w:ascii="Arial" w:hAnsi="Arial" w:cs="Arial"/>
          <w:sz w:val="16"/>
          <w:szCs w:val="16"/>
        </w:rPr>
        <w:t xml:space="preserve"> </w:t>
      </w:r>
      <w:r w:rsidR="000D205C" w:rsidRPr="000D205C">
        <w:rPr>
          <w:rFonts w:ascii="Arial" w:hAnsi="Arial" w:cs="Arial"/>
          <w:b/>
          <w:i/>
          <w:sz w:val="16"/>
          <w:szCs w:val="16"/>
        </w:rPr>
        <w:t>0,00</w:t>
      </w:r>
      <w:r w:rsidRPr="00496EBB">
        <w:rPr>
          <w:rFonts w:ascii="Arial" w:hAnsi="Arial" w:cs="Arial"/>
          <w:sz w:val="16"/>
          <w:szCs w:val="16"/>
        </w:rPr>
        <w:t xml:space="preserve"> tis. EUR. </w:t>
      </w:r>
      <w:r w:rsidRPr="00496EBB">
        <w:rPr>
          <w:rFonts w:ascii="Arial" w:hAnsi="Arial" w:cs="Arial"/>
          <w:i/>
          <w:sz w:val="16"/>
          <w:szCs w:val="16"/>
        </w:rPr>
        <w:t>(</w:t>
      </w:r>
      <w:r w:rsidR="007E494F" w:rsidRPr="00496EBB">
        <w:rPr>
          <w:rFonts w:ascii="Arial" w:hAnsi="Arial" w:cs="Arial"/>
          <w:i/>
          <w:sz w:val="16"/>
          <w:szCs w:val="16"/>
        </w:rPr>
        <w:t xml:space="preserve">V prípade použitia IS JÚŠ </w:t>
      </w:r>
      <w:r w:rsidR="00670958" w:rsidRPr="00496EBB">
        <w:rPr>
          <w:rFonts w:ascii="Arial" w:hAnsi="Arial" w:cs="Arial"/>
          <w:i/>
          <w:sz w:val="16"/>
          <w:szCs w:val="16"/>
        </w:rPr>
        <w:t>záväzky</w:t>
      </w:r>
      <w:r w:rsidRPr="00496EBB">
        <w:rPr>
          <w:rFonts w:ascii="Arial" w:hAnsi="Arial" w:cs="Arial"/>
          <w:i/>
          <w:sz w:val="16"/>
          <w:szCs w:val="16"/>
        </w:rPr>
        <w:t xml:space="preserve"> voči </w:t>
      </w:r>
      <w:r w:rsidR="00134992">
        <w:rPr>
          <w:rFonts w:ascii="Arial" w:hAnsi="Arial" w:cs="Arial"/>
          <w:i/>
          <w:sz w:val="16"/>
          <w:szCs w:val="16"/>
        </w:rPr>
        <w:t xml:space="preserve">ostatným </w:t>
      </w:r>
      <w:r w:rsidRPr="00496EBB">
        <w:rPr>
          <w:rFonts w:ascii="Arial" w:hAnsi="Arial" w:cs="Arial"/>
          <w:i/>
          <w:sz w:val="16"/>
          <w:szCs w:val="16"/>
        </w:rPr>
        <w:t xml:space="preserve">účtovným jednotkám </w:t>
      </w:r>
      <w:r w:rsidR="00134992">
        <w:rPr>
          <w:rFonts w:ascii="Arial" w:hAnsi="Arial" w:cs="Arial"/>
          <w:i/>
          <w:sz w:val="16"/>
          <w:szCs w:val="16"/>
        </w:rPr>
        <w:t xml:space="preserve">súhrnného celku </w:t>
      </w:r>
      <w:r w:rsidRPr="00496EBB">
        <w:rPr>
          <w:rFonts w:ascii="Arial" w:hAnsi="Arial" w:cs="Arial"/>
          <w:i/>
          <w:sz w:val="16"/>
          <w:szCs w:val="16"/>
        </w:rPr>
        <w:t xml:space="preserve">sú vykázané v hárkoch </w:t>
      </w:r>
      <w:r w:rsidR="00670958" w:rsidRPr="00496EBB">
        <w:rPr>
          <w:rFonts w:ascii="Arial" w:hAnsi="Arial" w:cs="Arial"/>
          <w:i/>
          <w:sz w:val="16"/>
          <w:szCs w:val="16"/>
        </w:rPr>
        <w:t>15</w:t>
      </w:r>
      <w:r w:rsidRPr="00496EBB">
        <w:rPr>
          <w:rFonts w:ascii="Arial" w:hAnsi="Arial" w:cs="Arial"/>
          <w:i/>
          <w:sz w:val="16"/>
          <w:szCs w:val="16"/>
        </w:rPr>
        <w:t xml:space="preserve">.3 a </w:t>
      </w:r>
      <w:r w:rsidR="00670958" w:rsidRPr="00496EBB">
        <w:rPr>
          <w:rFonts w:ascii="Arial" w:hAnsi="Arial" w:cs="Arial"/>
          <w:i/>
          <w:sz w:val="16"/>
          <w:szCs w:val="16"/>
        </w:rPr>
        <w:t>15</w:t>
      </w:r>
      <w:r w:rsidR="00BE5FF8" w:rsidRPr="00496EBB">
        <w:rPr>
          <w:rFonts w:ascii="Arial" w:hAnsi="Arial" w:cs="Arial"/>
          <w:i/>
          <w:sz w:val="16"/>
          <w:szCs w:val="16"/>
        </w:rPr>
        <w:t>.2 po konsolidácii</w:t>
      </w:r>
      <w:r w:rsidR="00670958" w:rsidRPr="00496EBB">
        <w:rPr>
          <w:rFonts w:ascii="Arial" w:hAnsi="Arial" w:cs="Arial"/>
          <w:i/>
          <w:sz w:val="16"/>
          <w:szCs w:val="16"/>
        </w:rPr>
        <w:t>)</w:t>
      </w:r>
      <w:r w:rsidR="00E5576E" w:rsidRPr="00496EBB">
        <w:rPr>
          <w:rFonts w:ascii="Arial" w:hAnsi="Arial" w:cs="Arial"/>
          <w:i/>
          <w:sz w:val="16"/>
          <w:szCs w:val="16"/>
        </w:rPr>
        <w:t>.</w:t>
      </w:r>
    </w:p>
    <w:p w:rsidR="00E737D4" w:rsidRPr="00496EBB" w:rsidRDefault="00E737D4" w:rsidP="00E737D4">
      <w:pPr>
        <w:rPr>
          <w:rFonts w:ascii="Arial" w:hAnsi="Arial" w:cs="Arial"/>
          <w:sz w:val="16"/>
          <w:szCs w:val="16"/>
        </w:rPr>
      </w:pPr>
    </w:p>
    <w:p w:rsidR="003C3959" w:rsidRPr="00496EBB" w:rsidRDefault="00670958" w:rsidP="00E04439">
      <w:pPr>
        <w:pStyle w:val="Nadpis2"/>
      </w:pPr>
      <w:r w:rsidRPr="00496EBB">
        <w:t>8</w:t>
      </w:r>
      <w:r w:rsidR="003C3959" w:rsidRPr="00496EBB">
        <w:t>.</w:t>
      </w:r>
      <w:r w:rsidR="003C3959" w:rsidRPr="00496EBB">
        <w:tab/>
        <w:t>Bankové úvery a</w:t>
      </w:r>
      <w:r w:rsidR="00B130DA" w:rsidRPr="00496EBB">
        <w:t> </w:t>
      </w:r>
      <w:r w:rsidR="003C3959" w:rsidRPr="00496EBB">
        <w:t>ostatné</w:t>
      </w:r>
      <w:r w:rsidR="00B130DA" w:rsidRPr="00496EBB">
        <w:t xml:space="preserve"> prijaté návratné</w:t>
      </w:r>
      <w:r w:rsidR="003C3959" w:rsidRPr="00496EBB">
        <w:t xml:space="preserve"> finančné výpomoci</w:t>
      </w:r>
    </w:p>
    <w:p w:rsidR="005D487E" w:rsidRPr="00496EBB" w:rsidRDefault="00A421AB" w:rsidP="00A421AB">
      <w:pPr>
        <w:ind w:left="480"/>
        <w:jc w:val="both"/>
        <w:rPr>
          <w:rFonts w:ascii="Arial" w:hAnsi="Arial" w:cs="Arial"/>
          <w:sz w:val="16"/>
          <w:szCs w:val="16"/>
        </w:rPr>
      </w:pPr>
      <w:r w:rsidRPr="00496EBB">
        <w:rPr>
          <w:rFonts w:ascii="Arial" w:hAnsi="Arial" w:cs="Arial"/>
          <w:sz w:val="16"/>
          <w:szCs w:val="16"/>
        </w:rPr>
        <w:t xml:space="preserve">Bližšie informácie </w:t>
      </w:r>
      <w:r w:rsidR="00B130DA" w:rsidRPr="00496EBB">
        <w:rPr>
          <w:rFonts w:ascii="Arial" w:hAnsi="Arial" w:cs="Arial"/>
          <w:sz w:val="16"/>
          <w:szCs w:val="16"/>
        </w:rPr>
        <w:t xml:space="preserve">o bankových úveroch a prijatých návratných finančných výpomociach konsolidovaného celku </w:t>
      </w:r>
      <w:r w:rsidRPr="00496EBB">
        <w:rPr>
          <w:rFonts w:ascii="Arial" w:hAnsi="Arial" w:cs="Arial"/>
          <w:sz w:val="16"/>
          <w:szCs w:val="16"/>
        </w:rPr>
        <w:t>vykázaných k 31. decembru</w:t>
      </w:r>
      <w:r w:rsidR="00B130DA" w:rsidRPr="00496EBB">
        <w:rPr>
          <w:rFonts w:ascii="Arial" w:hAnsi="Arial" w:cs="Arial"/>
          <w:sz w:val="16"/>
          <w:szCs w:val="16"/>
        </w:rPr>
        <w:t xml:space="preserve"> 20</w:t>
      </w:r>
      <w:r w:rsidR="00134992">
        <w:rPr>
          <w:rFonts w:ascii="Arial" w:hAnsi="Arial" w:cs="Arial"/>
          <w:sz w:val="16"/>
          <w:szCs w:val="16"/>
        </w:rPr>
        <w:t>1</w:t>
      </w:r>
      <w:r w:rsidR="00D8634C">
        <w:rPr>
          <w:rFonts w:ascii="Arial" w:hAnsi="Arial" w:cs="Arial"/>
          <w:sz w:val="16"/>
          <w:szCs w:val="16"/>
        </w:rPr>
        <w:t>6</w:t>
      </w:r>
      <w:r w:rsidR="00B130DA" w:rsidRPr="00496EBB">
        <w:rPr>
          <w:rFonts w:ascii="Arial" w:hAnsi="Arial" w:cs="Arial"/>
          <w:sz w:val="16"/>
          <w:szCs w:val="16"/>
        </w:rPr>
        <w:t xml:space="preserve"> </w:t>
      </w:r>
      <w:r w:rsidRPr="00496EBB">
        <w:rPr>
          <w:rFonts w:ascii="Arial" w:hAnsi="Arial" w:cs="Arial"/>
          <w:sz w:val="16"/>
          <w:szCs w:val="16"/>
        </w:rPr>
        <w:t xml:space="preserve">sú uvedené </w:t>
      </w:r>
      <w:r w:rsidR="006E7292">
        <w:rPr>
          <w:rFonts w:ascii="Arial" w:hAnsi="Arial" w:cs="Arial"/>
          <w:sz w:val="16"/>
          <w:szCs w:val="16"/>
        </w:rPr>
        <w:t>v 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Pr="00496EBB">
        <w:rPr>
          <w:rFonts w:ascii="Arial" w:hAnsi="Arial" w:cs="Arial"/>
          <w:sz w:val="16"/>
          <w:szCs w:val="16"/>
        </w:rPr>
        <w:t xml:space="preserve"> konsolidovaných poznámok</w:t>
      </w:r>
      <w:r w:rsidR="005D487E" w:rsidRPr="00496EBB">
        <w:rPr>
          <w:rFonts w:ascii="Arial" w:hAnsi="Arial" w:cs="Arial"/>
          <w:sz w:val="16"/>
          <w:szCs w:val="16"/>
        </w:rPr>
        <w:t>.</w:t>
      </w:r>
    </w:p>
    <w:p w:rsidR="00B130DA" w:rsidRPr="00496EBB" w:rsidRDefault="00B130DA" w:rsidP="005D487E">
      <w:pPr>
        <w:ind w:left="435"/>
        <w:jc w:val="both"/>
        <w:rPr>
          <w:rFonts w:ascii="Arial" w:hAnsi="Arial" w:cs="Arial"/>
          <w:sz w:val="16"/>
          <w:szCs w:val="16"/>
        </w:rPr>
      </w:pPr>
    </w:p>
    <w:p w:rsidR="00B130DA" w:rsidRPr="00496EBB" w:rsidRDefault="00A421AB" w:rsidP="00A421AB">
      <w:pPr>
        <w:ind w:left="426"/>
        <w:jc w:val="both"/>
        <w:rPr>
          <w:rFonts w:ascii="Arial" w:hAnsi="Arial" w:cs="Arial"/>
          <w:sz w:val="16"/>
          <w:szCs w:val="16"/>
        </w:rPr>
      </w:pPr>
      <w:r w:rsidRPr="00496EBB">
        <w:rPr>
          <w:rFonts w:ascii="Arial" w:hAnsi="Arial" w:cs="Arial"/>
          <w:sz w:val="16"/>
          <w:szCs w:val="16"/>
        </w:rPr>
        <w:t xml:space="preserve">Ako finančné výpomoci k 31. </w:t>
      </w:r>
      <w:r w:rsidR="00120B28" w:rsidRPr="00496EBB">
        <w:rPr>
          <w:rFonts w:ascii="Arial" w:hAnsi="Arial" w:cs="Arial"/>
          <w:sz w:val="16"/>
          <w:szCs w:val="16"/>
        </w:rPr>
        <w:t>d</w:t>
      </w:r>
      <w:r w:rsidRPr="00496EBB">
        <w:rPr>
          <w:rFonts w:ascii="Arial" w:hAnsi="Arial" w:cs="Arial"/>
          <w:sz w:val="16"/>
          <w:szCs w:val="16"/>
        </w:rPr>
        <w:t>ecembru 20</w:t>
      </w:r>
      <w:r w:rsidR="00134992">
        <w:rPr>
          <w:rFonts w:ascii="Arial" w:hAnsi="Arial" w:cs="Arial"/>
          <w:sz w:val="16"/>
          <w:szCs w:val="16"/>
        </w:rPr>
        <w:t>1</w:t>
      </w:r>
      <w:r w:rsidR="00D8634C">
        <w:rPr>
          <w:rFonts w:ascii="Arial" w:hAnsi="Arial" w:cs="Arial"/>
          <w:sz w:val="16"/>
          <w:szCs w:val="16"/>
        </w:rPr>
        <w:t>6</w:t>
      </w:r>
      <w:r w:rsidRPr="00496EBB">
        <w:rPr>
          <w:rFonts w:ascii="Arial" w:hAnsi="Arial" w:cs="Arial"/>
          <w:sz w:val="16"/>
          <w:szCs w:val="16"/>
        </w:rPr>
        <w:t xml:space="preserve"> sú vykázané aj návratné finančné výpomoci prijaté od účtovných jednotiek </w:t>
      </w:r>
      <w:r w:rsidR="00134992">
        <w:rPr>
          <w:rFonts w:ascii="Arial" w:hAnsi="Arial" w:cs="Arial"/>
          <w:sz w:val="16"/>
          <w:szCs w:val="16"/>
        </w:rPr>
        <w:t>súhrnného celku</w:t>
      </w:r>
      <w:r w:rsidRPr="00496EBB">
        <w:rPr>
          <w:rFonts w:ascii="Arial" w:hAnsi="Arial" w:cs="Arial"/>
          <w:sz w:val="16"/>
          <w:szCs w:val="16"/>
        </w:rPr>
        <w:t xml:space="preserve"> vo výške </w:t>
      </w:r>
      <w:r w:rsidR="00D8634C" w:rsidRPr="00D8634C">
        <w:rPr>
          <w:rFonts w:ascii="Arial" w:hAnsi="Arial" w:cs="Arial"/>
          <w:b/>
          <w:i/>
          <w:sz w:val="16"/>
          <w:szCs w:val="16"/>
        </w:rPr>
        <w:t>0,00</w:t>
      </w:r>
      <w:r w:rsidRPr="00496EBB">
        <w:rPr>
          <w:rFonts w:ascii="Arial" w:hAnsi="Arial" w:cs="Arial"/>
          <w:sz w:val="16"/>
          <w:szCs w:val="16"/>
        </w:rPr>
        <w:t xml:space="preserve"> tis. EUR</w:t>
      </w:r>
      <w:r w:rsidR="005F6FB5">
        <w:rPr>
          <w:rFonts w:ascii="Arial" w:hAnsi="Arial" w:cs="Arial"/>
          <w:sz w:val="16"/>
          <w:szCs w:val="16"/>
        </w:rPr>
        <w:t>.</w:t>
      </w:r>
    </w:p>
    <w:p w:rsidR="00B130DA" w:rsidRPr="00496EBB" w:rsidRDefault="00B130DA" w:rsidP="00401757">
      <w:pPr>
        <w:pStyle w:val="odstavec"/>
        <w:rPr>
          <w:rFonts w:ascii="Arial" w:hAnsi="Arial" w:cs="Arial"/>
          <w:sz w:val="16"/>
          <w:szCs w:val="16"/>
        </w:rPr>
      </w:pPr>
    </w:p>
    <w:p w:rsidR="003C3959" w:rsidRPr="00496EBB" w:rsidRDefault="00670958" w:rsidP="00E04439">
      <w:pPr>
        <w:pStyle w:val="Nadpis2"/>
      </w:pPr>
      <w:r w:rsidRPr="00496EBB">
        <w:t>9</w:t>
      </w:r>
      <w:r w:rsidR="003C3959" w:rsidRPr="00496EBB">
        <w:t>.</w:t>
      </w:r>
      <w:r w:rsidR="003C3959" w:rsidRPr="00496EBB">
        <w:tab/>
        <w:t>Časové rozlíšenie</w:t>
      </w:r>
      <w:r w:rsidR="005D487E" w:rsidRPr="00496EBB">
        <w:t xml:space="preserve"> pasív</w:t>
      </w:r>
    </w:p>
    <w:p w:rsidR="00A421AB" w:rsidRPr="00496EBB" w:rsidRDefault="00A421AB" w:rsidP="00401757">
      <w:pPr>
        <w:pStyle w:val="odstavec"/>
        <w:rPr>
          <w:rFonts w:ascii="Arial" w:hAnsi="Arial" w:cs="Arial"/>
          <w:sz w:val="16"/>
          <w:szCs w:val="16"/>
        </w:rPr>
      </w:pPr>
      <w:r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Pr="00496EBB">
        <w:rPr>
          <w:rFonts w:ascii="Arial" w:hAnsi="Arial" w:cs="Arial"/>
          <w:sz w:val="16"/>
          <w:szCs w:val="16"/>
        </w:rPr>
        <w:t xml:space="preserve"> konsolidovaných poznámok sú uvedené významné položky časového rozlíšenia pasív.  </w:t>
      </w:r>
    </w:p>
    <w:p w:rsidR="00111AB2" w:rsidRPr="00496EBB" w:rsidRDefault="00111AB2" w:rsidP="00A421AB">
      <w:pPr>
        <w:jc w:val="both"/>
        <w:rPr>
          <w:rFonts w:ascii="Arial" w:hAnsi="Arial" w:cs="Arial"/>
          <w:sz w:val="16"/>
          <w:szCs w:val="16"/>
        </w:rPr>
      </w:pPr>
    </w:p>
    <w:p w:rsidR="00111AB2" w:rsidRPr="00E04439" w:rsidRDefault="00670958" w:rsidP="003C3959">
      <w:pPr>
        <w:tabs>
          <w:tab w:val="left" w:pos="0"/>
          <w:tab w:val="left" w:pos="360"/>
          <w:tab w:val="left" w:pos="420"/>
        </w:tabs>
        <w:ind w:left="-14" w:hanging="70"/>
        <w:rPr>
          <w:rFonts w:ascii="Arial" w:hAnsi="Arial" w:cs="Arial"/>
          <w:b/>
          <w:sz w:val="20"/>
          <w:szCs w:val="20"/>
        </w:rPr>
      </w:pPr>
      <w:r w:rsidRPr="00E04439">
        <w:rPr>
          <w:rFonts w:ascii="Arial" w:hAnsi="Arial" w:cs="Arial"/>
          <w:b/>
          <w:sz w:val="20"/>
          <w:szCs w:val="20"/>
        </w:rPr>
        <w:t>10</w:t>
      </w:r>
      <w:r w:rsidR="00111AB2" w:rsidRPr="00E04439">
        <w:rPr>
          <w:rFonts w:ascii="Arial" w:hAnsi="Arial" w:cs="Arial"/>
          <w:b/>
          <w:sz w:val="20"/>
          <w:szCs w:val="20"/>
        </w:rPr>
        <w:t>.     VÝNOSY</w:t>
      </w:r>
    </w:p>
    <w:p w:rsidR="00AC1AD1" w:rsidRPr="00496EBB" w:rsidRDefault="00AC1AD1" w:rsidP="003C3959">
      <w:pPr>
        <w:tabs>
          <w:tab w:val="left" w:pos="0"/>
          <w:tab w:val="left" w:pos="360"/>
          <w:tab w:val="left" w:pos="420"/>
        </w:tabs>
        <w:ind w:left="-14" w:hanging="70"/>
        <w:rPr>
          <w:rFonts w:ascii="Arial" w:hAnsi="Arial" w:cs="Arial"/>
          <w:b/>
          <w:sz w:val="16"/>
          <w:szCs w:val="16"/>
        </w:rPr>
      </w:pPr>
    </w:p>
    <w:p w:rsidR="00DB7899" w:rsidRPr="00496EBB" w:rsidRDefault="002C354F" w:rsidP="00B50E25">
      <w:pPr>
        <w:ind w:left="426"/>
        <w:jc w:val="both"/>
        <w:rPr>
          <w:rFonts w:ascii="Arial" w:hAnsi="Arial" w:cs="Arial"/>
          <w:sz w:val="16"/>
          <w:szCs w:val="16"/>
        </w:rPr>
      </w:pPr>
      <w:r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Pr="00496EBB">
        <w:rPr>
          <w:rFonts w:ascii="Arial" w:hAnsi="Arial" w:cs="Arial"/>
          <w:sz w:val="16"/>
          <w:szCs w:val="16"/>
        </w:rPr>
        <w:t xml:space="preserve">prílohe č. </w:t>
      </w:r>
      <w:r w:rsidR="006E7292">
        <w:rPr>
          <w:rFonts w:ascii="Arial" w:hAnsi="Arial" w:cs="Arial"/>
          <w:sz w:val="16"/>
          <w:szCs w:val="16"/>
        </w:rPr>
        <w:t>3</w:t>
      </w:r>
      <w:r w:rsidR="00B50E25" w:rsidRPr="00496EBB">
        <w:rPr>
          <w:rFonts w:ascii="Arial" w:hAnsi="Arial" w:cs="Arial"/>
          <w:sz w:val="16"/>
          <w:szCs w:val="16"/>
        </w:rPr>
        <w:t xml:space="preserve"> konsolidovaných poznámok je uvedené detailné členenie vybraných položiek</w:t>
      </w:r>
      <w:r w:rsidR="00DB7899" w:rsidRPr="00496EBB">
        <w:rPr>
          <w:rFonts w:ascii="Arial" w:hAnsi="Arial" w:cs="Arial"/>
          <w:sz w:val="16"/>
          <w:szCs w:val="16"/>
        </w:rPr>
        <w:t xml:space="preserve"> výnosov konsolidovaného celku </w:t>
      </w:r>
      <w:r w:rsidR="00D8634C" w:rsidRPr="00D8634C">
        <w:rPr>
          <w:rFonts w:ascii="Arial" w:hAnsi="Arial" w:cs="Arial"/>
          <w:b/>
          <w:i/>
          <w:sz w:val="16"/>
          <w:szCs w:val="16"/>
        </w:rPr>
        <w:t>obec Mlynky</w:t>
      </w:r>
      <w:r w:rsidR="00B50E25" w:rsidRPr="00496EBB">
        <w:rPr>
          <w:rFonts w:ascii="Arial" w:hAnsi="Arial" w:cs="Arial"/>
          <w:i/>
          <w:color w:val="FF0000"/>
          <w:sz w:val="16"/>
          <w:szCs w:val="16"/>
        </w:rPr>
        <w:t xml:space="preserve"> </w:t>
      </w:r>
      <w:r w:rsidR="00B50E25" w:rsidRPr="00496EBB">
        <w:rPr>
          <w:rFonts w:ascii="Arial" w:hAnsi="Arial" w:cs="Arial"/>
          <w:sz w:val="16"/>
          <w:szCs w:val="16"/>
        </w:rPr>
        <w:t>účtovného obdobia roku 20</w:t>
      </w:r>
      <w:r w:rsidR="001B144A">
        <w:rPr>
          <w:rFonts w:ascii="Arial" w:hAnsi="Arial" w:cs="Arial"/>
          <w:sz w:val="16"/>
          <w:szCs w:val="16"/>
        </w:rPr>
        <w:t>1</w:t>
      </w:r>
      <w:r w:rsidR="00D8634C">
        <w:rPr>
          <w:rFonts w:ascii="Arial" w:hAnsi="Arial" w:cs="Arial"/>
          <w:sz w:val="16"/>
          <w:szCs w:val="16"/>
        </w:rPr>
        <w:t>6</w:t>
      </w:r>
      <w:r w:rsidR="00B50E25" w:rsidRPr="00496EBB">
        <w:rPr>
          <w:rFonts w:ascii="Arial" w:hAnsi="Arial" w:cs="Arial"/>
          <w:sz w:val="16"/>
          <w:szCs w:val="16"/>
        </w:rPr>
        <w:t xml:space="preserve">. </w:t>
      </w:r>
      <w:r w:rsidR="00DB7899" w:rsidRPr="00496EBB">
        <w:rPr>
          <w:rFonts w:ascii="Arial" w:hAnsi="Arial" w:cs="Arial"/>
          <w:sz w:val="16"/>
          <w:szCs w:val="16"/>
        </w:rPr>
        <w:t xml:space="preserve">    </w:t>
      </w:r>
    </w:p>
    <w:p w:rsidR="00B9215C" w:rsidRPr="00496EBB" w:rsidRDefault="00B9215C" w:rsidP="003C3959">
      <w:pPr>
        <w:tabs>
          <w:tab w:val="left" w:pos="0"/>
          <w:tab w:val="left" w:pos="360"/>
          <w:tab w:val="left" w:pos="420"/>
        </w:tabs>
        <w:ind w:left="-14" w:hanging="70"/>
        <w:rPr>
          <w:rFonts w:ascii="Arial" w:hAnsi="Arial" w:cs="Arial"/>
          <w:sz w:val="16"/>
          <w:szCs w:val="16"/>
        </w:rPr>
      </w:pPr>
    </w:p>
    <w:p w:rsidR="00B50E25" w:rsidRPr="00496EBB" w:rsidRDefault="00B50E25" w:rsidP="00B50E25">
      <w:pPr>
        <w:ind w:left="426"/>
        <w:rPr>
          <w:rFonts w:ascii="Arial" w:hAnsi="Arial" w:cs="Arial"/>
          <w:sz w:val="16"/>
          <w:szCs w:val="16"/>
        </w:rPr>
      </w:pPr>
      <w:r w:rsidRPr="00496EBB">
        <w:rPr>
          <w:rFonts w:ascii="Arial" w:hAnsi="Arial" w:cs="Arial"/>
          <w:sz w:val="16"/>
          <w:szCs w:val="16"/>
        </w:rPr>
        <w:t>K 31. decembru 20</w:t>
      </w:r>
      <w:r w:rsidR="001B144A">
        <w:rPr>
          <w:rFonts w:ascii="Arial" w:hAnsi="Arial" w:cs="Arial"/>
          <w:sz w:val="16"/>
          <w:szCs w:val="16"/>
        </w:rPr>
        <w:t>1</w:t>
      </w:r>
      <w:r w:rsidR="00D8634C">
        <w:rPr>
          <w:rFonts w:ascii="Arial" w:hAnsi="Arial" w:cs="Arial"/>
          <w:sz w:val="16"/>
          <w:szCs w:val="16"/>
        </w:rPr>
        <w:t>6</w:t>
      </w:r>
      <w:r w:rsidRPr="00496EBB">
        <w:rPr>
          <w:rFonts w:ascii="Arial" w:hAnsi="Arial" w:cs="Arial"/>
          <w:sz w:val="16"/>
          <w:szCs w:val="16"/>
        </w:rPr>
        <w:t xml:space="preserve"> sú ako výnosy konsolidovaného celku </w:t>
      </w:r>
      <w:r w:rsidR="00D8634C" w:rsidRPr="00D8634C">
        <w:rPr>
          <w:rFonts w:ascii="Arial" w:hAnsi="Arial" w:cs="Arial"/>
          <w:b/>
          <w:i/>
          <w:sz w:val="16"/>
          <w:szCs w:val="16"/>
        </w:rPr>
        <w:t>obec Mlynky</w:t>
      </w:r>
      <w:r w:rsidRPr="00496EBB">
        <w:rPr>
          <w:rFonts w:ascii="Arial" w:hAnsi="Arial" w:cs="Arial"/>
          <w:i/>
          <w:color w:val="FF0000"/>
          <w:sz w:val="16"/>
          <w:szCs w:val="16"/>
        </w:rPr>
        <w:t xml:space="preserve"> </w:t>
      </w:r>
      <w:r w:rsidRPr="00496EBB">
        <w:rPr>
          <w:rFonts w:ascii="Arial" w:hAnsi="Arial" w:cs="Arial"/>
          <w:sz w:val="16"/>
          <w:szCs w:val="16"/>
        </w:rPr>
        <w:t xml:space="preserve">vykázané aj výnosy voči </w:t>
      </w:r>
      <w:r w:rsidR="001B144A">
        <w:rPr>
          <w:rFonts w:ascii="Arial" w:hAnsi="Arial" w:cs="Arial"/>
          <w:sz w:val="16"/>
          <w:szCs w:val="16"/>
        </w:rPr>
        <w:t xml:space="preserve">ostatným </w:t>
      </w:r>
      <w:r w:rsidRPr="00496EBB">
        <w:rPr>
          <w:rFonts w:ascii="Arial" w:hAnsi="Arial" w:cs="Arial"/>
          <w:sz w:val="16"/>
          <w:szCs w:val="16"/>
        </w:rPr>
        <w:t xml:space="preserve">účtovným jednotkám </w:t>
      </w:r>
      <w:r w:rsidR="001B144A">
        <w:rPr>
          <w:rFonts w:ascii="Arial" w:hAnsi="Arial" w:cs="Arial"/>
          <w:sz w:val="16"/>
          <w:szCs w:val="16"/>
        </w:rPr>
        <w:t>súhrnného celku</w:t>
      </w:r>
      <w:r w:rsidR="00BE5FF8" w:rsidRPr="00496EBB">
        <w:rPr>
          <w:rFonts w:ascii="Arial" w:hAnsi="Arial" w:cs="Arial"/>
          <w:sz w:val="16"/>
          <w:szCs w:val="16"/>
        </w:rPr>
        <w:t>. Prehľad  jednotlivých výnosových účtov</w:t>
      </w:r>
      <w:r w:rsidRPr="00496EBB">
        <w:rPr>
          <w:rFonts w:ascii="Arial" w:hAnsi="Arial" w:cs="Arial"/>
          <w:sz w:val="16"/>
          <w:szCs w:val="16"/>
        </w:rPr>
        <w:t xml:space="preserve">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12"/>
        <w:gridCol w:w="2976"/>
      </w:tblGrid>
      <w:tr w:rsidR="00B50E25" w:rsidRPr="00496EBB" w:rsidTr="00E04439">
        <w:tc>
          <w:tcPr>
            <w:tcW w:w="5812" w:type="dxa"/>
            <w:vAlign w:val="center"/>
          </w:tcPr>
          <w:p w:rsidR="00B50E25" w:rsidRPr="00496EBB" w:rsidRDefault="00B50E25" w:rsidP="00E04439">
            <w:pPr>
              <w:jc w:val="center"/>
              <w:rPr>
                <w:rFonts w:ascii="Arial" w:hAnsi="Arial" w:cs="Arial"/>
                <w:b/>
                <w:sz w:val="16"/>
                <w:szCs w:val="16"/>
              </w:rPr>
            </w:pPr>
            <w:r w:rsidRPr="00496EBB">
              <w:rPr>
                <w:rFonts w:ascii="Arial" w:hAnsi="Arial" w:cs="Arial"/>
                <w:b/>
                <w:sz w:val="16"/>
                <w:szCs w:val="16"/>
              </w:rPr>
              <w:t>Názov účtu výnosov</w:t>
            </w:r>
          </w:p>
        </w:tc>
        <w:tc>
          <w:tcPr>
            <w:tcW w:w="2976" w:type="dxa"/>
          </w:tcPr>
          <w:p w:rsidR="00B50E25" w:rsidRPr="00496EBB" w:rsidRDefault="00B50E25" w:rsidP="006B6600">
            <w:pPr>
              <w:jc w:val="center"/>
              <w:rPr>
                <w:rFonts w:ascii="Arial" w:hAnsi="Arial" w:cs="Arial"/>
                <w:b/>
                <w:sz w:val="16"/>
                <w:szCs w:val="16"/>
              </w:rPr>
            </w:pPr>
            <w:r w:rsidRPr="00496EBB">
              <w:rPr>
                <w:rFonts w:ascii="Arial" w:hAnsi="Arial" w:cs="Arial"/>
                <w:b/>
                <w:sz w:val="16"/>
                <w:szCs w:val="16"/>
              </w:rPr>
              <w:t xml:space="preserve">Výška výnosov voči ÚJ </w:t>
            </w:r>
            <w:r w:rsidR="006B6600">
              <w:rPr>
                <w:rFonts w:ascii="Arial" w:hAnsi="Arial" w:cs="Arial"/>
                <w:b/>
                <w:sz w:val="16"/>
                <w:szCs w:val="16"/>
              </w:rPr>
              <w:t>súhrnného</w:t>
            </w:r>
            <w:r w:rsidRPr="00496EBB">
              <w:rPr>
                <w:rFonts w:ascii="Arial" w:hAnsi="Arial" w:cs="Arial"/>
                <w:b/>
                <w:sz w:val="16"/>
                <w:szCs w:val="16"/>
              </w:rPr>
              <w:t xml:space="preserve"> celku </w:t>
            </w:r>
          </w:p>
        </w:tc>
      </w:tr>
      <w:tr w:rsidR="00B50E25" w:rsidRPr="00496EBB" w:rsidTr="00B50E25">
        <w:tc>
          <w:tcPr>
            <w:tcW w:w="5812" w:type="dxa"/>
          </w:tcPr>
          <w:p w:rsidR="00B50E25" w:rsidRPr="00496EBB" w:rsidRDefault="00B50E25" w:rsidP="00F47F20">
            <w:pPr>
              <w:rPr>
                <w:rFonts w:ascii="Arial" w:hAnsi="Arial" w:cs="Arial"/>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B50E25">
        <w:tc>
          <w:tcPr>
            <w:tcW w:w="5812" w:type="dxa"/>
          </w:tcPr>
          <w:p w:rsidR="00B50E25" w:rsidRPr="00496EBB" w:rsidRDefault="00B50E25" w:rsidP="00F47F20">
            <w:pPr>
              <w:rPr>
                <w:rFonts w:ascii="Arial" w:hAnsi="Arial" w:cs="Arial"/>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B50E25">
        <w:tc>
          <w:tcPr>
            <w:tcW w:w="5812" w:type="dxa"/>
          </w:tcPr>
          <w:p w:rsidR="00B50E25" w:rsidRPr="00496EBB" w:rsidRDefault="00B50E25" w:rsidP="00F47F20">
            <w:pPr>
              <w:rPr>
                <w:rFonts w:ascii="Arial" w:hAnsi="Arial" w:cs="Arial"/>
                <w:i/>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B50E25">
        <w:tc>
          <w:tcPr>
            <w:tcW w:w="5812" w:type="dxa"/>
          </w:tcPr>
          <w:p w:rsidR="00B50E25" w:rsidRPr="00496EBB" w:rsidRDefault="00B50E25" w:rsidP="00F47F20">
            <w:pPr>
              <w:rPr>
                <w:rFonts w:ascii="Arial" w:hAnsi="Arial" w:cs="Arial"/>
                <w:b/>
                <w:sz w:val="16"/>
                <w:szCs w:val="16"/>
              </w:rPr>
            </w:pPr>
            <w:r w:rsidRPr="00496EBB">
              <w:rPr>
                <w:rFonts w:ascii="Arial" w:hAnsi="Arial" w:cs="Arial"/>
                <w:b/>
                <w:sz w:val="16"/>
                <w:szCs w:val="16"/>
              </w:rPr>
              <w:t>Spolu</w:t>
            </w:r>
          </w:p>
        </w:tc>
        <w:tc>
          <w:tcPr>
            <w:tcW w:w="2976" w:type="dxa"/>
          </w:tcPr>
          <w:p w:rsidR="00B50E25" w:rsidRPr="00496EBB" w:rsidRDefault="00D8634C" w:rsidP="00F47F20">
            <w:pPr>
              <w:rPr>
                <w:rFonts w:ascii="Arial" w:hAnsi="Arial" w:cs="Arial"/>
                <w:b/>
                <w:sz w:val="16"/>
                <w:szCs w:val="16"/>
              </w:rPr>
            </w:pPr>
            <w:r>
              <w:rPr>
                <w:rFonts w:ascii="Arial" w:hAnsi="Arial" w:cs="Arial"/>
                <w:b/>
                <w:sz w:val="16"/>
                <w:szCs w:val="16"/>
              </w:rPr>
              <w:t>0,00</w:t>
            </w:r>
          </w:p>
        </w:tc>
      </w:tr>
    </w:tbl>
    <w:p w:rsidR="009E0076" w:rsidRPr="00496EBB" w:rsidRDefault="00B50E25" w:rsidP="00B50E25">
      <w:pPr>
        <w:ind w:left="426"/>
        <w:jc w:val="both"/>
        <w:rPr>
          <w:rFonts w:ascii="Arial" w:hAnsi="Arial" w:cs="Arial"/>
          <w:i/>
          <w:sz w:val="16"/>
          <w:szCs w:val="16"/>
        </w:rPr>
      </w:pPr>
      <w:r w:rsidRPr="00496EBB">
        <w:rPr>
          <w:rFonts w:ascii="Arial" w:hAnsi="Arial" w:cs="Arial"/>
          <w:i/>
          <w:sz w:val="16"/>
          <w:szCs w:val="16"/>
        </w:rPr>
        <w:t>(</w:t>
      </w:r>
      <w:r w:rsidR="007E494F" w:rsidRPr="00496EBB">
        <w:rPr>
          <w:rFonts w:ascii="Arial" w:hAnsi="Arial" w:cs="Arial"/>
          <w:i/>
          <w:sz w:val="16"/>
          <w:szCs w:val="16"/>
        </w:rPr>
        <w:t xml:space="preserve">V prípade použitia IS JÚŠ je </w:t>
      </w:r>
      <w:r w:rsidRPr="00496EBB">
        <w:rPr>
          <w:rFonts w:ascii="Arial" w:hAnsi="Arial" w:cs="Arial"/>
          <w:i/>
          <w:sz w:val="16"/>
          <w:szCs w:val="16"/>
        </w:rPr>
        <w:t xml:space="preserve">informácia o výnosoch konsolidovaného celku voči účtovným jednotkám </w:t>
      </w:r>
      <w:r w:rsidR="006B6600">
        <w:rPr>
          <w:rFonts w:ascii="Arial" w:hAnsi="Arial" w:cs="Arial"/>
          <w:i/>
          <w:sz w:val="16"/>
          <w:szCs w:val="16"/>
        </w:rPr>
        <w:t>súhrnného</w:t>
      </w:r>
      <w:r w:rsidRPr="00496EBB">
        <w:rPr>
          <w:rFonts w:ascii="Arial" w:hAnsi="Arial" w:cs="Arial"/>
          <w:i/>
          <w:sz w:val="16"/>
          <w:szCs w:val="16"/>
        </w:rPr>
        <w:t xml:space="preserve"> celku</w:t>
      </w:r>
      <w:r w:rsidR="00BE5FF8" w:rsidRPr="00496EBB">
        <w:rPr>
          <w:rFonts w:ascii="Arial" w:hAnsi="Arial" w:cs="Arial"/>
          <w:i/>
          <w:sz w:val="16"/>
          <w:szCs w:val="16"/>
        </w:rPr>
        <w:t xml:space="preserve"> uvedená v h</w:t>
      </w:r>
      <w:r w:rsidRPr="00496EBB">
        <w:rPr>
          <w:rFonts w:ascii="Arial" w:hAnsi="Arial" w:cs="Arial"/>
          <w:i/>
          <w:sz w:val="16"/>
          <w:szCs w:val="16"/>
        </w:rPr>
        <w:t xml:space="preserve">árku </w:t>
      </w:r>
      <w:r w:rsidR="00E7581C" w:rsidRPr="00496EBB">
        <w:rPr>
          <w:rFonts w:ascii="Arial" w:hAnsi="Arial" w:cs="Arial"/>
          <w:i/>
          <w:sz w:val="16"/>
          <w:szCs w:val="16"/>
        </w:rPr>
        <w:t>19.2</w:t>
      </w:r>
      <w:r w:rsidRPr="00496EBB">
        <w:rPr>
          <w:rFonts w:ascii="Arial" w:hAnsi="Arial" w:cs="Arial"/>
          <w:i/>
          <w:sz w:val="16"/>
          <w:szCs w:val="16"/>
        </w:rPr>
        <w:t xml:space="preserve"> po konsolidácií)</w:t>
      </w:r>
    </w:p>
    <w:p w:rsidR="00B50E25" w:rsidRPr="00496EBB" w:rsidRDefault="00B50E25" w:rsidP="00B50E25">
      <w:pPr>
        <w:ind w:left="426"/>
        <w:rPr>
          <w:rFonts w:ascii="Arial" w:hAnsi="Arial" w:cs="Arial"/>
          <w:sz w:val="16"/>
          <w:szCs w:val="16"/>
        </w:rPr>
      </w:pPr>
    </w:p>
    <w:p w:rsidR="003C3959" w:rsidRPr="00E04439" w:rsidRDefault="00670958" w:rsidP="003C3959">
      <w:pPr>
        <w:tabs>
          <w:tab w:val="left" w:pos="462"/>
        </w:tabs>
        <w:rPr>
          <w:rFonts w:ascii="Arial" w:hAnsi="Arial" w:cs="Arial"/>
          <w:b/>
          <w:sz w:val="20"/>
          <w:szCs w:val="20"/>
        </w:rPr>
      </w:pPr>
      <w:r w:rsidRPr="00E04439">
        <w:rPr>
          <w:rFonts w:ascii="Arial" w:hAnsi="Arial" w:cs="Arial"/>
          <w:b/>
          <w:sz w:val="20"/>
          <w:szCs w:val="20"/>
        </w:rPr>
        <w:t>11</w:t>
      </w:r>
      <w:r w:rsidR="003C3959" w:rsidRPr="00E04439">
        <w:rPr>
          <w:rFonts w:ascii="Arial" w:hAnsi="Arial" w:cs="Arial"/>
          <w:b/>
          <w:sz w:val="20"/>
          <w:szCs w:val="20"/>
        </w:rPr>
        <w:t>.</w:t>
      </w:r>
      <w:r w:rsidR="003C3959" w:rsidRPr="00E04439">
        <w:rPr>
          <w:rFonts w:ascii="Arial" w:hAnsi="Arial" w:cs="Arial"/>
          <w:b/>
          <w:sz w:val="20"/>
          <w:szCs w:val="20"/>
        </w:rPr>
        <w:tab/>
        <w:t>NÁKLADY</w:t>
      </w:r>
    </w:p>
    <w:p w:rsidR="003C3959" w:rsidRPr="00496EBB" w:rsidRDefault="003C3959" w:rsidP="003C3959">
      <w:pPr>
        <w:rPr>
          <w:rFonts w:ascii="Arial" w:hAnsi="Arial" w:cs="Arial"/>
          <w:sz w:val="16"/>
          <w:szCs w:val="16"/>
        </w:rPr>
      </w:pPr>
    </w:p>
    <w:p w:rsidR="00B50E25" w:rsidRPr="00496EBB" w:rsidRDefault="00B50E25" w:rsidP="00B50E25">
      <w:pPr>
        <w:ind w:left="426"/>
        <w:jc w:val="both"/>
        <w:rPr>
          <w:rFonts w:ascii="Arial" w:hAnsi="Arial" w:cs="Arial"/>
          <w:sz w:val="16"/>
          <w:szCs w:val="16"/>
        </w:rPr>
      </w:pPr>
      <w:r w:rsidRPr="00496EBB">
        <w:rPr>
          <w:rFonts w:ascii="Arial" w:hAnsi="Arial" w:cs="Arial"/>
          <w:sz w:val="16"/>
          <w:szCs w:val="16"/>
        </w:rPr>
        <w:t>V </w:t>
      </w:r>
      <w:r w:rsidR="006E7292">
        <w:rPr>
          <w:rFonts w:ascii="Arial" w:hAnsi="Arial" w:cs="Arial"/>
          <w:sz w:val="16"/>
          <w:szCs w:val="16"/>
        </w:rPr>
        <w:t>tabuľkovej</w:t>
      </w:r>
      <w:r w:rsidR="006E7292" w:rsidRPr="00496EBB">
        <w:rPr>
          <w:rFonts w:ascii="Arial" w:hAnsi="Arial" w:cs="Arial"/>
          <w:sz w:val="16"/>
          <w:szCs w:val="16"/>
        </w:rPr>
        <w:t xml:space="preserve"> </w:t>
      </w:r>
      <w:r w:rsidR="006E7292">
        <w:rPr>
          <w:rFonts w:ascii="Arial" w:hAnsi="Arial" w:cs="Arial"/>
          <w:sz w:val="16"/>
          <w:szCs w:val="16"/>
        </w:rPr>
        <w:t xml:space="preserve">prílohe č. 3 </w:t>
      </w:r>
      <w:r w:rsidRPr="00496EBB">
        <w:rPr>
          <w:rFonts w:ascii="Arial" w:hAnsi="Arial" w:cs="Arial"/>
          <w:sz w:val="16"/>
          <w:szCs w:val="16"/>
        </w:rPr>
        <w:t xml:space="preserve">konsolidovaných poznámok je uvedené detailné členenie vybraných položiek nákladov konsolidovaného celku </w:t>
      </w:r>
      <w:r w:rsidR="00300716" w:rsidRPr="00300716">
        <w:rPr>
          <w:rFonts w:ascii="Arial" w:hAnsi="Arial" w:cs="Arial"/>
          <w:b/>
          <w:i/>
          <w:sz w:val="16"/>
          <w:szCs w:val="16"/>
        </w:rPr>
        <w:t>obec Mlynky</w:t>
      </w:r>
      <w:r w:rsidRPr="00496EBB">
        <w:rPr>
          <w:rFonts w:ascii="Arial" w:hAnsi="Arial" w:cs="Arial"/>
          <w:i/>
          <w:color w:val="FF0000"/>
          <w:sz w:val="16"/>
          <w:szCs w:val="16"/>
        </w:rPr>
        <w:t xml:space="preserve"> </w:t>
      </w:r>
      <w:r w:rsidRPr="00496EBB">
        <w:rPr>
          <w:rFonts w:ascii="Arial" w:hAnsi="Arial" w:cs="Arial"/>
          <w:sz w:val="16"/>
          <w:szCs w:val="16"/>
        </w:rPr>
        <w:t>účtovného obdobia roku 20</w:t>
      </w:r>
      <w:r w:rsidR="00B92928">
        <w:rPr>
          <w:rFonts w:ascii="Arial" w:hAnsi="Arial" w:cs="Arial"/>
          <w:sz w:val="16"/>
          <w:szCs w:val="16"/>
        </w:rPr>
        <w:t>1</w:t>
      </w:r>
      <w:r w:rsidR="00D8634C">
        <w:rPr>
          <w:rFonts w:ascii="Arial" w:hAnsi="Arial" w:cs="Arial"/>
          <w:sz w:val="16"/>
          <w:szCs w:val="16"/>
        </w:rPr>
        <w:t>6</w:t>
      </w:r>
      <w:r w:rsidRPr="00496EBB">
        <w:rPr>
          <w:rFonts w:ascii="Arial" w:hAnsi="Arial" w:cs="Arial"/>
          <w:sz w:val="16"/>
          <w:szCs w:val="16"/>
        </w:rPr>
        <w:t xml:space="preserve">.     </w:t>
      </w:r>
    </w:p>
    <w:p w:rsidR="00B50E25" w:rsidRPr="00496EBB" w:rsidRDefault="00B50E25" w:rsidP="00B50E25">
      <w:pPr>
        <w:tabs>
          <w:tab w:val="left" w:pos="0"/>
          <w:tab w:val="left" w:pos="360"/>
          <w:tab w:val="left" w:pos="420"/>
        </w:tabs>
        <w:ind w:left="-14" w:hanging="70"/>
        <w:rPr>
          <w:rFonts w:ascii="Arial" w:hAnsi="Arial" w:cs="Arial"/>
          <w:sz w:val="16"/>
          <w:szCs w:val="16"/>
        </w:rPr>
      </w:pPr>
    </w:p>
    <w:p w:rsidR="00B50E25" w:rsidRPr="00496EBB" w:rsidRDefault="00B50E25" w:rsidP="006E7292">
      <w:pPr>
        <w:ind w:left="426"/>
        <w:jc w:val="both"/>
        <w:rPr>
          <w:rFonts w:ascii="Arial" w:hAnsi="Arial" w:cs="Arial"/>
          <w:sz w:val="16"/>
          <w:szCs w:val="16"/>
        </w:rPr>
      </w:pPr>
      <w:r w:rsidRPr="00496EBB">
        <w:rPr>
          <w:rFonts w:ascii="Arial" w:hAnsi="Arial" w:cs="Arial"/>
          <w:sz w:val="16"/>
          <w:szCs w:val="16"/>
        </w:rPr>
        <w:t>K 31. decembru 20</w:t>
      </w:r>
      <w:r w:rsidR="00B92928">
        <w:rPr>
          <w:rFonts w:ascii="Arial" w:hAnsi="Arial" w:cs="Arial"/>
          <w:sz w:val="16"/>
          <w:szCs w:val="16"/>
        </w:rPr>
        <w:t>1</w:t>
      </w:r>
      <w:r w:rsidR="00300716">
        <w:rPr>
          <w:rFonts w:ascii="Arial" w:hAnsi="Arial" w:cs="Arial"/>
          <w:sz w:val="16"/>
          <w:szCs w:val="16"/>
        </w:rPr>
        <w:t>6</w:t>
      </w:r>
      <w:r w:rsidRPr="00496EBB">
        <w:rPr>
          <w:rFonts w:ascii="Arial" w:hAnsi="Arial" w:cs="Arial"/>
          <w:sz w:val="16"/>
          <w:szCs w:val="16"/>
        </w:rPr>
        <w:t xml:space="preserve"> sú ako náklady konsolidovaného celku </w:t>
      </w:r>
      <w:r w:rsidR="00300716" w:rsidRPr="00300716">
        <w:rPr>
          <w:rFonts w:ascii="Arial" w:hAnsi="Arial" w:cs="Arial"/>
          <w:b/>
          <w:i/>
          <w:sz w:val="16"/>
          <w:szCs w:val="16"/>
        </w:rPr>
        <w:t>obec Mlynky</w:t>
      </w:r>
      <w:r w:rsidR="007E494F" w:rsidRPr="00496EBB">
        <w:rPr>
          <w:rFonts w:ascii="Arial" w:hAnsi="Arial" w:cs="Arial"/>
          <w:i/>
          <w:color w:val="FF0000"/>
          <w:sz w:val="16"/>
          <w:szCs w:val="16"/>
        </w:rPr>
        <w:t xml:space="preserve"> </w:t>
      </w:r>
      <w:r w:rsidRPr="00496EBB">
        <w:rPr>
          <w:rFonts w:ascii="Arial" w:hAnsi="Arial" w:cs="Arial"/>
          <w:i/>
          <w:color w:val="FF0000"/>
          <w:sz w:val="16"/>
          <w:szCs w:val="16"/>
        </w:rPr>
        <w:t xml:space="preserve"> </w:t>
      </w:r>
      <w:r w:rsidRPr="00496EBB">
        <w:rPr>
          <w:rFonts w:ascii="Arial" w:hAnsi="Arial" w:cs="Arial"/>
          <w:sz w:val="16"/>
          <w:szCs w:val="16"/>
        </w:rPr>
        <w:t xml:space="preserve">vykázané aj náklady voči </w:t>
      </w:r>
      <w:r w:rsidR="00B92928">
        <w:rPr>
          <w:rFonts w:ascii="Arial" w:hAnsi="Arial" w:cs="Arial"/>
          <w:sz w:val="16"/>
          <w:szCs w:val="16"/>
        </w:rPr>
        <w:t xml:space="preserve">ostatným </w:t>
      </w:r>
      <w:r w:rsidRPr="00496EBB">
        <w:rPr>
          <w:rFonts w:ascii="Arial" w:hAnsi="Arial" w:cs="Arial"/>
          <w:sz w:val="16"/>
          <w:szCs w:val="16"/>
        </w:rPr>
        <w:t xml:space="preserve">účtovným jednotkám </w:t>
      </w:r>
      <w:r w:rsidR="00B92928">
        <w:rPr>
          <w:rFonts w:ascii="Arial" w:hAnsi="Arial" w:cs="Arial"/>
          <w:sz w:val="16"/>
          <w:szCs w:val="16"/>
        </w:rPr>
        <w:t xml:space="preserve">súhrnného </w:t>
      </w:r>
      <w:r w:rsidRPr="00496EBB">
        <w:rPr>
          <w:rFonts w:ascii="Arial" w:hAnsi="Arial" w:cs="Arial"/>
          <w:sz w:val="16"/>
          <w:szCs w:val="16"/>
        </w:rPr>
        <w:t>celku. Ich prehľad podľa jednotlivých nákladových účtoch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12"/>
        <w:gridCol w:w="2976"/>
      </w:tblGrid>
      <w:tr w:rsidR="00B50E25" w:rsidRPr="00496EBB" w:rsidTr="00E04439">
        <w:tc>
          <w:tcPr>
            <w:tcW w:w="5812" w:type="dxa"/>
            <w:vAlign w:val="center"/>
          </w:tcPr>
          <w:p w:rsidR="00B50E25" w:rsidRPr="00496EBB" w:rsidRDefault="00B50E25" w:rsidP="00E04439">
            <w:pPr>
              <w:jc w:val="center"/>
              <w:rPr>
                <w:rFonts w:ascii="Arial" w:hAnsi="Arial" w:cs="Arial"/>
                <w:b/>
                <w:sz w:val="16"/>
                <w:szCs w:val="16"/>
              </w:rPr>
            </w:pPr>
            <w:r w:rsidRPr="00496EBB">
              <w:rPr>
                <w:rFonts w:ascii="Arial" w:hAnsi="Arial" w:cs="Arial"/>
                <w:b/>
                <w:sz w:val="16"/>
                <w:szCs w:val="16"/>
              </w:rPr>
              <w:t>Názov účtu nákladov</w:t>
            </w:r>
          </w:p>
        </w:tc>
        <w:tc>
          <w:tcPr>
            <w:tcW w:w="2976" w:type="dxa"/>
          </w:tcPr>
          <w:p w:rsidR="00B50E25" w:rsidRPr="00496EBB" w:rsidRDefault="00B50E25" w:rsidP="00B50E25">
            <w:pPr>
              <w:jc w:val="center"/>
              <w:rPr>
                <w:rFonts w:ascii="Arial" w:hAnsi="Arial" w:cs="Arial"/>
                <w:b/>
                <w:sz w:val="16"/>
                <w:szCs w:val="16"/>
              </w:rPr>
            </w:pPr>
            <w:r w:rsidRPr="00496EBB">
              <w:rPr>
                <w:rFonts w:ascii="Arial" w:hAnsi="Arial" w:cs="Arial"/>
                <w:b/>
                <w:sz w:val="16"/>
                <w:szCs w:val="16"/>
              </w:rPr>
              <w:t xml:space="preserve">Výška nákladov voči ÚJ </w:t>
            </w:r>
            <w:r w:rsidR="00B92928">
              <w:rPr>
                <w:rFonts w:ascii="Arial" w:hAnsi="Arial" w:cs="Arial"/>
                <w:b/>
                <w:sz w:val="16"/>
                <w:szCs w:val="16"/>
              </w:rPr>
              <w:t>súhrnného</w:t>
            </w:r>
            <w:r w:rsidR="00B92928" w:rsidRPr="00496EBB">
              <w:rPr>
                <w:rFonts w:ascii="Arial" w:hAnsi="Arial" w:cs="Arial"/>
                <w:b/>
                <w:sz w:val="16"/>
                <w:szCs w:val="16"/>
              </w:rPr>
              <w:t xml:space="preserve"> celku</w:t>
            </w:r>
          </w:p>
        </w:tc>
      </w:tr>
      <w:tr w:rsidR="00B50E25" w:rsidRPr="00496EBB" w:rsidTr="00F47F20">
        <w:tc>
          <w:tcPr>
            <w:tcW w:w="5812" w:type="dxa"/>
          </w:tcPr>
          <w:p w:rsidR="00B50E25" w:rsidRPr="00496EBB" w:rsidRDefault="00B50E25" w:rsidP="00F47F20">
            <w:pPr>
              <w:rPr>
                <w:rFonts w:ascii="Arial" w:hAnsi="Arial" w:cs="Arial"/>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F47F20">
        <w:tc>
          <w:tcPr>
            <w:tcW w:w="5812" w:type="dxa"/>
          </w:tcPr>
          <w:p w:rsidR="00B50E25" w:rsidRPr="00496EBB" w:rsidRDefault="00B50E25" w:rsidP="00F47F20">
            <w:pPr>
              <w:rPr>
                <w:rFonts w:ascii="Arial" w:hAnsi="Arial" w:cs="Arial"/>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F47F20">
        <w:tc>
          <w:tcPr>
            <w:tcW w:w="5812" w:type="dxa"/>
          </w:tcPr>
          <w:p w:rsidR="00B50E25" w:rsidRPr="00496EBB" w:rsidRDefault="00B50E25" w:rsidP="00F47F20">
            <w:pPr>
              <w:rPr>
                <w:rFonts w:ascii="Arial" w:hAnsi="Arial" w:cs="Arial"/>
                <w:i/>
                <w:sz w:val="16"/>
                <w:szCs w:val="16"/>
              </w:rPr>
            </w:pPr>
          </w:p>
        </w:tc>
        <w:tc>
          <w:tcPr>
            <w:tcW w:w="2976" w:type="dxa"/>
          </w:tcPr>
          <w:p w:rsidR="00B50E25" w:rsidRPr="00496EBB" w:rsidRDefault="00B50E25" w:rsidP="00F47F20">
            <w:pPr>
              <w:rPr>
                <w:rFonts w:ascii="Arial" w:hAnsi="Arial" w:cs="Arial"/>
                <w:sz w:val="16"/>
                <w:szCs w:val="16"/>
              </w:rPr>
            </w:pPr>
          </w:p>
        </w:tc>
      </w:tr>
      <w:tr w:rsidR="00B50E25" w:rsidRPr="00496EBB" w:rsidTr="00F47F20">
        <w:tc>
          <w:tcPr>
            <w:tcW w:w="5812" w:type="dxa"/>
          </w:tcPr>
          <w:p w:rsidR="00B50E25" w:rsidRPr="00496EBB" w:rsidRDefault="00B50E25" w:rsidP="00F47F20">
            <w:pPr>
              <w:rPr>
                <w:rFonts w:ascii="Arial" w:hAnsi="Arial" w:cs="Arial"/>
                <w:b/>
                <w:sz w:val="16"/>
                <w:szCs w:val="16"/>
              </w:rPr>
            </w:pPr>
            <w:r w:rsidRPr="00496EBB">
              <w:rPr>
                <w:rFonts w:ascii="Arial" w:hAnsi="Arial" w:cs="Arial"/>
                <w:b/>
                <w:sz w:val="16"/>
                <w:szCs w:val="16"/>
              </w:rPr>
              <w:t>Spolu</w:t>
            </w:r>
          </w:p>
        </w:tc>
        <w:tc>
          <w:tcPr>
            <w:tcW w:w="2976" w:type="dxa"/>
          </w:tcPr>
          <w:p w:rsidR="00B50E25" w:rsidRPr="00496EBB" w:rsidRDefault="00300716" w:rsidP="00F47F20">
            <w:pPr>
              <w:rPr>
                <w:rFonts w:ascii="Arial" w:hAnsi="Arial" w:cs="Arial"/>
                <w:b/>
                <w:sz w:val="16"/>
                <w:szCs w:val="16"/>
              </w:rPr>
            </w:pPr>
            <w:r>
              <w:rPr>
                <w:rFonts w:ascii="Arial" w:hAnsi="Arial" w:cs="Arial"/>
                <w:b/>
                <w:sz w:val="16"/>
                <w:szCs w:val="16"/>
              </w:rPr>
              <w:t>0,00</w:t>
            </w:r>
          </w:p>
        </w:tc>
      </w:tr>
    </w:tbl>
    <w:p w:rsidR="00B50E25" w:rsidRPr="00496EBB" w:rsidRDefault="00B50E25" w:rsidP="00B50E25">
      <w:pPr>
        <w:ind w:left="426"/>
        <w:jc w:val="both"/>
        <w:rPr>
          <w:rFonts w:ascii="Arial" w:hAnsi="Arial" w:cs="Arial"/>
          <w:i/>
          <w:sz w:val="16"/>
          <w:szCs w:val="16"/>
        </w:rPr>
      </w:pPr>
      <w:r w:rsidRPr="00496EBB">
        <w:rPr>
          <w:rFonts w:ascii="Arial" w:hAnsi="Arial" w:cs="Arial"/>
          <w:i/>
          <w:sz w:val="16"/>
          <w:szCs w:val="16"/>
        </w:rPr>
        <w:t>(</w:t>
      </w:r>
      <w:r w:rsidR="007E494F" w:rsidRPr="00496EBB">
        <w:rPr>
          <w:rFonts w:ascii="Arial" w:hAnsi="Arial" w:cs="Arial"/>
          <w:i/>
          <w:sz w:val="16"/>
          <w:szCs w:val="16"/>
        </w:rPr>
        <w:t xml:space="preserve">V prípade použitia IS JÚŠ je </w:t>
      </w:r>
      <w:r w:rsidRPr="00496EBB">
        <w:rPr>
          <w:rFonts w:ascii="Arial" w:hAnsi="Arial" w:cs="Arial"/>
          <w:i/>
          <w:sz w:val="16"/>
          <w:szCs w:val="16"/>
        </w:rPr>
        <w:t xml:space="preserve">informácia o nákladoch konsolidovaného celku voči </w:t>
      </w:r>
      <w:r w:rsidR="00B92928">
        <w:rPr>
          <w:rFonts w:ascii="Arial" w:hAnsi="Arial" w:cs="Arial"/>
          <w:i/>
          <w:sz w:val="16"/>
          <w:szCs w:val="16"/>
        </w:rPr>
        <w:t xml:space="preserve">ostatným </w:t>
      </w:r>
      <w:r w:rsidRPr="00496EBB">
        <w:rPr>
          <w:rFonts w:ascii="Arial" w:hAnsi="Arial" w:cs="Arial"/>
          <w:i/>
          <w:sz w:val="16"/>
          <w:szCs w:val="16"/>
        </w:rPr>
        <w:t xml:space="preserve">účtovným jednotkám </w:t>
      </w:r>
      <w:r w:rsidR="00B92928">
        <w:rPr>
          <w:rFonts w:ascii="Arial" w:hAnsi="Arial" w:cs="Arial"/>
          <w:i/>
          <w:sz w:val="16"/>
          <w:szCs w:val="16"/>
        </w:rPr>
        <w:t>súhrnného</w:t>
      </w:r>
      <w:r w:rsidR="007E494F" w:rsidRPr="00496EBB">
        <w:rPr>
          <w:rFonts w:ascii="Arial" w:hAnsi="Arial" w:cs="Arial"/>
          <w:i/>
          <w:sz w:val="16"/>
          <w:szCs w:val="16"/>
        </w:rPr>
        <w:t xml:space="preserve"> celku </w:t>
      </w:r>
      <w:r w:rsidRPr="00496EBB">
        <w:rPr>
          <w:rFonts w:ascii="Arial" w:hAnsi="Arial" w:cs="Arial"/>
          <w:i/>
          <w:sz w:val="16"/>
          <w:szCs w:val="16"/>
        </w:rPr>
        <w:t>uvedená v Hárku 18.</w:t>
      </w:r>
      <w:r w:rsidR="00E7581C" w:rsidRPr="00496EBB">
        <w:rPr>
          <w:rFonts w:ascii="Arial" w:hAnsi="Arial" w:cs="Arial"/>
          <w:i/>
          <w:sz w:val="16"/>
          <w:szCs w:val="16"/>
        </w:rPr>
        <w:t>2</w:t>
      </w:r>
      <w:r w:rsidRPr="00496EBB">
        <w:rPr>
          <w:rFonts w:ascii="Arial" w:hAnsi="Arial" w:cs="Arial"/>
          <w:i/>
          <w:sz w:val="16"/>
          <w:szCs w:val="16"/>
        </w:rPr>
        <w:t xml:space="preserve"> po konsolidácií)</w:t>
      </w:r>
    </w:p>
    <w:p w:rsidR="00DB7899" w:rsidRPr="00496EBB" w:rsidRDefault="00DB7899" w:rsidP="00B50E25">
      <w:pPr>
        <w:jc w:val="both"/>
        <w:rPr>
          <w:rFonts w:ascii="Arial" w:hAnsi="Arial" w:cs="Arial"/>
          <w:sz w:val="16"/>
          <w:szCs w:val="16"/>
        </w:rPr>
      </w:pPr>
    </w:p>
    <w:p w:rsidR="00DB7899" w:rsidRPr="00496EBB" w:rsidRDefault="00DB7899" w:rsidP="003C3959">
      <w:pPr>
        <w:rPr>
          <w:rFonts w:ascii="Arial" w:hAnsi="Arial" w:cs="Arial"/>
          <w:sz w:val="16"/>
          <w:szCs w:val="16"/>
        </w:rPr>
      </w:pPr>
    </w:p>
    <w:p w:rsidR="00FA79F7" w:rsidRPr="00496EBB" w:rsidRDefault="00FA79F7" w:rsidP="00FA79F7">
      <w:pPr>
        <w:tabs>
          <w:tab w:val="left" w:pos="462"/>
        </w:tabs>
        <w:rPr>
          <w:rFonts w:ascii="Arial" w:hAnsi="Arial" w:cs="Arial"/>
          <w:b/>
          <w:sz w:val="16"/>
          <w:szCs w:val="16"/>
        </w:rPr>
      </w:pPr>
    </w:p>
    <w:p w:rsidR="00FA79F7" w:rsidRPr="00E04439" w:rsidRDefault="00D85715" w:rsidP="00FA79F7">
      <w:pPr>
        <w:tabs>
          <w:tab w:val="left" w:pos="462"/>
        </w:tabs>
        <w:rPr>
          <w:rFonts w:ascii="Arial" w:hAnsi="Arial" w:cs="Arial"/>
          <w:b/>
          <w:sz w:val="20"/>
          <w:szCs w:val="20"/>
        </w:rPr>
      </w:pPr>
      <w:r w:rsidRPr="00E04439">
        <w:rPr>
          <w:rFonts w:ascii="Arial" w:hAnsi="Arial" w:cs="Arial"/>
          <w:b/>
          <w:sz w:val="20"/>
          <w:szCs w:val="20"/>
        </w:rPr>
        <w:t xml:space="preserve">IV. </w:t>
      </w:r>
      <w:r w:rsidR="00FA79F7" w:rsidRPr="00E04439">
        <w:rPr>
          <w:rFonts w:ascii="Arial" w:hAnsi="Arial" w:cs="Arial"/>
          <w:b/>
          <w:sz w:val="20"/>
          <w:szCs w:val="20"/>
        </w:rPr>
        <w:t>INÉ AKTÍVA A PASÍVA</w:t>
      </w:r>
    </w:p>
    <w:p w:rsidR="00FA79F7" w:rsidRPr="00496EBB" w:rsidRDefault="00FA79F7" w:rsidP="00FA79F7">
      <w:pPr>
        <w:tabs>
          <w:tab w:val="left" w:pos="448"/>
        </w:tabs>
        <w:rPr>
          <w:rFonts w:ascii="Arial" w:hAnsi="Arial" w:cs="Arial"/>
          <w:b/>
          <w:sz w:val="16"/>
          <w:szCs w:val="16"/>
        </w:rPr>
      </w:pPr>
    </w:p>
    <w:p w:rsidR="00FA79F7" w:rsidRPr="00E04439" w:rsidRDefault="00FA79F7" w:rsidP="00FA79F7">
      <w:pPr>
        <w:tabs>
          <w:tab w:val="left" w:pos="448"/>
        </w:tabs>
        <w:rPr>
          <w:rFonts w:ascii="Arial" w:hAnsi="Arial" w:cs="Arial"/>
          <w:b/>
          <w:sz w:val="20"/>
          <w:szCs w:val="20"/>
        </w:rPr>
      </w:pPr>
      <w:r w:rsidRPr="00E04439">
        <w:rPr>
          <w:rFonts w:ascii="Arial" w:hAnsi="Arial" w:cs="Arial"/>
          <w:b/>
          <w:sz w:val="20"/>
          <w:szCs w:val="20"/>
        </w:rPr>
        <w:t>1.</w:t>
      </w:r>
      <w:r w:rsidRPr="00E04439">
        <w:rPr>
          <w:rFonts w:ascii="Arial" w:hAnsi="Arial" w:cs="Arial"/>
          <w:b/>
          <w:sz w:val="20"/>
          <w:szCs w:val="20"/>
        </w:rPr>
        <w:tab/>
        <w:t>Prípadné ďalšie záväzky</w:t>
      </w:r>
    </w:p>
    <w:p w:rsidR="00FA79F7" w:rsidRPr="00496EBB" w:rsidRDefault="00FA79F7" w:rsidP="00401757">
      <w:pPr>
        <w:pStyle w:val="odstavec"/>
        <w:rPr>
          <w:rFonts w:ascii="Arial" w:hAnsi="Arial" w:cs="Arial"/>
          <w:sz w:val="16"/>
          <w:szCs w:val="16"/>
        </w:rPr>
      </w:pPr>
    </w:p>
    <w:p w:rsidR="00FA79F7" w:rsidRPr="00496EBB" w:rsidRDefault="00D85715" w:rsidP="00401757">
      <w:pPr>
        <w:pStyle w:val="odstavec"/>
        <w:rPr>
          <w:rFonts w:ascii="Arial" w:hAnsi="Arial" w:cs="Arial"/>
          <w:sz w:val="16"/>
          <w:szCs w:val="16"/>
        </w:rPr>
      </w:pPr>
      <w:r w:rsidRPr="00496EBB">
        <w:rPr>
          <w:rFonts w:ascii="Arial" w:hAnsi="Arial" w:cs="Arial"/>
          <w:sz w:val="16"/>
          <w:szCs w:val="16"/>
        </w:rPr>
        <w:t>Konsolidovaný celok</w:t>
      </w:r>
      <w:r w:rsidR="00FA79F7" w:rsidRPr="00496EBB">
        <w:rPr>
          <w:rFonts w:ascii="Arial" w:hAnsi="Arial" w:cs="Arial"/>
          <w:sz w:val="16"/>
          <w:szCs w:val="16"/>
        </w:rPr>
        <w:t xml:space="preserve"> </w:t>
      </w:r>
      <w:r w:rsidR="00300716" w:rsidRPr="00300716">
        <w:rPr>
          <w:rFonts w:ascii="Arial" w:hAnsi="Arial" w:cs="Arial"/>
          <w:b/>
          <w:i/>
          <w:sz w:val="16"/>
          <w:szCs w:val="16"/>
        </w:rPr>
        <w:t>obec Mlynky</w:t>
      </w:r>
      <w:r w:rsidR="000D6AFB" w:rsidRPr="00496EBB">
        <w:rPr>
          <w:rFonts w:ascii="Arial" w:hAnsi="Arial" w:cs="Arial"/>
          <w:i/>
          <w:color w:val="FF0000"/>
          <w:sz w:val="16"/>
          <w:szCs w:val="16"/>
        </w:rPr>
        <w:t xml:space="preserve"> </w:t>
      </w:r>
      <w:r w:rsidR="00FA79F7" w:rsidRPr="00496EBB">
        <w:rPr>
          <w:rFonts w:ascii="Arial" w:hAnsi="Arial" w:cs="Arial"/>
          <w:sz w:val="16"/>
          <w:szCs w:val="16"/>
        </w:rPr>
        <w:t>má tieto prípadné ďalšie záväzky, ktoré sa nesledujú v bežnom účtovníctve a neuvádzajú sa v súvahe:</w:t>
      </w:r>
    </w:p>
    <w:p w:rsidR="00FA79F7" w:rsidRPr="00496EBB" w:rsidRDefault="00FA79F7" w:rsidP="00401757">
      <w:pPr>
        <w:pStyle w:val="odstavec"/>
        <w:rPr>
          <w:rFonts w:ascii="Arial" w:hAnsi="Arial" w:cs="Arial"/>
          <w:sz w:val="16"/>
          <w:szCs w:val="16"/>
        </w:rPr>
      </w:pPr>
    </w:p>
    <w:p w:rsidR="00FA79F7" w:rsidRPr="00B92928" w:rsidRDefault="00FA79F7" w:rsidP="00401757">
      <w:pPr>
        <w:pStyle w:val="odstavec"/>
        <w:rPr>
          <w:rFonts w:ascii="Arial" w:hAnsi="Arial" w:cs="Arial"/>
          <w:i/>
          <w:sz w:val="16"/>
          <w:szCs w:val="16"/>
        </w:rPr>
      </w:pPr>
      <w:r w:rsidRPr="00496EBB">
        <w:rPr>
          <w:rFonts w:ascii="Arial" w:hAnsi="Arial" w:cs="Arial"/>
          <w:sz w:val="16"/>
          <w:szCs w:val="16"/>
        </w:rPr>
        <w:t>- poskytnuté záruky tretím stranám</w:t>
      </w:r>
      <w:r w:rsidR="00B92928">
        <w:rPr>
          <w:rFonts w:ascii="Arial" w:hAnsi="Arial" w:cs="Arial"/>
          <w:sz w:val="16"/>
          <w:szCs w:val="16"/>
        </w:rPr>
        <w:t xml:space="preserve"> </w:t>
      </w:r>
      <w:r w:rsidR="00300716">
        <w:rPr>
          <w:rFonts w:ascii="Arial" w:hAnsi="Arial" w:cs="Arial"/>
          <w:sz w:val="16"/>
          <w:szCs w:val="16"/>
        </w:rPr>
        <w:t>- nemá</w:t>
      </w:r>
    </w:p>
    <w:p w:rsidR="00FA79F7" w:rsidRPr="00B92928" w:rsidRDefault="00FA79F7" w:rsidP="00401757">
      <w:pPr>
        <w:pStyle w:val="odstavec"/>
        <w:rPr>
          <w:rFonts w:ascii="Arial" w:hAnsi="Arial" w:cs="Arial"/>
          <w:i/>
          <w:sz w:val="16"/>
          <w:szCs w:val="16"/>
        </w:rPr>
      </w:pPr>
      <w:r w:rsidRPr="00496EBB">
        <w:rPr>
          <w:rFonts w:ascii="Arial" w:hAnsi="Arial" w:cs="Arial"/>
          <w:sz w:val="16"/>
          <w:szCs w:val="16"/>
        </w:rPr>
        <w:t>- poskytnuté ručenia</w:t>
      </w:r>
      <w:r w:rsidR="00B92928">
        <w:rPr>
          <w:rFonts w:ascii="Arial" w:hAnsi="Arial" w:cs="Arial"/>
          <w:sz w:val="16"/>
          <w:szCs w:val="16"/>
        </w:rPr>
        <w:t xml:space="preserve"> </w:t>
      </w:r>
      <w:r w:rsidR="00300716">
        <w:rPr>
          <w:rFonts w:ascii="Arial" w:hAnsi="Arial" w:cs="Arial"/>
          <w:i/>
          <w:sz w:val="16"/>
          <w:szCs w:val="16"/>
        </w:rPr>
        <w:t>- nemá</w:t>
      </w:r>
    </w:p>
    <w:p w:rsidR="00FA79F7" w:rsidRPr="00496EBB" w:rsidRDefault="00FA79F7" w:rsidP="00401757">
      <w:pPr>
        <w:pStyle w:val="odstavec"/>
        <w:rPr>
          <w:rFonts w:ascii="Arial" w:hAnsi="Arial" w:cs="Arial"/>
          <w:sz w:val="16"/>
          <w:szCs w:val="16"/>
        </w:rPr>
      </w:pPr>
      <w:r w:rsidRPr="00496EBB">
        <w:rPr>
          <w:rFonts w:ascii="Arial" w:hAnsi="Arial" w:cs="Arial"/>
          <w:sz w:val="16"/>
          <w:szCs w:val="16"/>
        </w:rPr>
        <w:t>- existujúce a hroziace súdne spory</w:t>
      </w:r>
      <w:r w:rsidR="00B92928">
        <w:rPr>
          <w:rFonts w:ascii="Arial" w:hAnsi="Arial" w:cs="Arial"/>
          <w:sz w:val="16"/>
          <w:szCs w:val="16"/>
        </w:rPr>
        <w:t xml:space="preserve"> </w:t>
      </w:r>
      <w:r w:rsidR="00300716">
        <w:rPr>
          <w:rFonts w:ascii="Arial" w:hAnsi="Arial" w:cs="Arial"/>
          <w:i/>
          <w:sz w:val="16"/>
          <w:szCs w:val="16"/>
        </w:rPr>
        <w:t>-nemá</w:t>
      </w:r>
    </w:p>
    <w:p w:rsidR="00FA79F7" w:rsidRPr="00496EBB" w:rsidRDefault="00FA79F7" w:rsidP="00401757">
      <w:pPr>
        <w:pStyle w:val="odstavec"/>
        <w:rPr>
          <w:rFonts w:ascii="Arial" w:hAnsi="Arial" w:cs="Arial"/>
          <w:sz w:val="16"/>
          <w:szCs w:val="16"/>
        </w:rPr>
      </w:pPr>
    </w:p>
    <w:p w:rsidR="00FA79F7" w:rsidRPr="00496EBB" w:rsidRDefault="00FA79F7" w:rsidP="00401757">
      <w:pPr>
        <w:pStyle w:val="odstavec"/>
        <w:rPr>
          <w:rFonts w:ascii="Arial" w:hAnsi="Arial" w:cs="Arial"/>
          <w:sz w:val="16"/>
          <w:szCs w:val="16"/>
        </w:rPr>
      </w:pPr>
    </w:p>
    <w:p w:rsidR="00FA79F7" w:rsidRPr="00496EBB" w:rsidRDefault="00FA79F7" w:rsidP="00401757">
      <w:pPr>
        <w:pStyle w:val="odstavec"/>
        <w:rPr>
          <w:rFonts w:ascii="Arial" w:hAnsi="Arial" w:cs="Arial"/>
          <w:sz w:val="16"/>
          <w:szCs w:val="16"/>
        </w:rPr>
      </w:pPr>
      <w:r w:rsidRPr="00496EBB">
        <w:rPr>
          <w:rFonts w:ascii="Arial" w:hAnsi="Arial" w:cs="Arial"/>
          <w:sz w:val="16"/>
          <w:szCs w:val="16"/>
        </w:rPr>
        <w:t>Zoznam nehnuteľných kultúrnych pamiatok spravovaných účtovnou jednotkou:</w:t>
      </w:r>
      <w:r w:rsidR="00300716">
        <w:rPr>
          <w:rFonts w:ascii="Arial" w:hAnsi="Arial" w:cs="Arial"/>
          <w:sz w:val="16"/>
          <w:szCs w:val="16"/>
        </w:rPr>
        <w:t xml:space="preserve">  nespravuje ani nevlastní žiadnu kultúrnu pamiatku</w:t>
      </w:r>
    </w:p>
    <w:p w:rsidR="00D85715" w:rsidRPr="00496EBB" w:rsidRDefault="00D85715" w:rsidP="00401757">
      <w:pPr>
        <w:pStyle w:val="odstavec"/>
        <w:rPr>
          <w:rFonts w:ascii="Arial" w:hAnsi="Arial" w:cs="Arial"/>
          <w:sz w:val="16"/>
          <w:szCs w:val="16"/>
        </w:rPr>
      </w:pPr>
    </w:p>
    <w:p w:rsidR="00D85715" w:rsidRPr="00496EBB" w:rsidRDefault="00D85715" w:rsidP="00401757">
      <w:pPr>
        <w:pStyle w:val="odstavec"/>
        <w:rPr>
          <w:rFonts w:ascii="Arial" w:hAnsi="Arial" w:cs="Arial"/>
          <w:sz w:val="16"/>
          <w:szCs w:val="16"/>
        </w:rPr>
      </w:pPr>
    </w:p>
    <w:p w:rsidR="00FA79F7" w:rsidRPr="00E04439" w:rsidRDefault="00FA79F7" w:rsidP="00FA79F7">
      <w:pPr>
        <w:tabs>
          <w:tab w:val="left" w:pos="420"/>
        </w:tabs>
        <w:rPr>
          <w:rFonts w:ascii="Arial" w:hAnsi="Arial" w:cs="Arial"/>
          <w:b/>
          <w:sz w:val="20"/>
          <w:szCs w:val="20"/>
        </w:rPr>
      </w:pPr>
      <w:r w:rsidRPr="00E04439">
        <w:rPr>
          <w:rFonts w:ascii="Arial" w:hAnsi="Arial" w:cs="Arial"/>
          <w:b/>
          <w:sz w:val="20"/>
          <w:szCs w:val="20"/>
        </w:rPr>
        <w:t>2.</w:t>
      </w:r>
      <w:r w:rsidRPr="00E04439">
        <w:rPr>
          <w:rFonts w:ascii="Arial" w:hAnsi="Arial" w:cs="Arial"/>
          <w:b/>
          <w:sz w:val="20"/>
          <w:szCs w:val="20"/>
        </w:rPr>
        <w:tab/>
        <w:t>Ostatné finančné povinnosti</w:t>
      </w:r>
    </w:p>
    <w:p w:rsidR="00FA79F7" w:rsidRPr="00496EBB" w:rsidRDefault="00FA79F7" w:rsidP="00401757">
      <w:pPr>
        <w:pStyle w:val="odstavec"/>
        <w:rPr>
          <w:rFonts w:ascii="Arial" w:hAnsi="Arial" w:cs="Arial"/>
          <w:sz w:val="16"/>
          <w:szCs w:val="16"/>
          <w:highlight w:val="red"/>
        </w:rPr>
      </w:pPr>
    </w:p>
    <w:p w:rsidR="00FA79F7" w:rsidRPr="00496EBB" w:rsidRDefault="00FA79F7" w:rsidP="00FA79F7">
      <w:pPr>
        <w:tabs>
          <w:tab w:val="left" w:pos="448"/>
        </w:tabs>
        <w:ind w:left="425" w:hanging="425"/>
        <w:rPr>
          <w:rFonts w:ascii="Arial" w:hAnsi="Arial" w:cs="Arial"/>
          <w:b/>
          <w:sz w:val="16"/>
          <w:szCs w:val="16"/>
        </w:rPr>
      </w:pPr>
    </w:p>
    <w:p w:rsidR="00FA79F7" w:rsidRPr="00E04439" w:rsidRDefault="00942B13" w:rsidP="00FA79F7">
      <w:pPr>
        <w:tabs>
          <w:tab w:val="left" w:pos="448"/>
        </w:tabs>
        <w:ind w:left="425" w:hanging="425"/>
        <w:rPr>
          <w:rFonts w:ascii="Arial" w:hAnsi="Arial" w:cs="Arial"/>
          <w:b/>
          <w:sz w:val="20"/>
          <w:szCs w:val="20"/>
        </w:rPr>
      </w:pPr>
      <w:r>
        <w:rPr>
          <w:rFonts w:ascii="Arial" w:hAnsi="Arial" w:cs="Arial"/>
          <w:b/>
          <w:sz w:val="20"/>
          <w:szCs w:val="20"/>
        </w:rPr>
        <w:t>V</w:t>
      </w:r>
      <w:r w:rsidR="00FA79F7" w:rsidRPr="00E04439">
        <w:rPr>
          <w:rFonts w:ascii="Arial" w:hAnsi="Arial" w:cs="Arial"/>
          <w:b/>
          <w:sz w:val="20"/>
          <w:szCs w:val="20"/>
        </w:rPr>
        <w:t>.</w:t>
      </w:r>
      <w:r w:rsidR="00FA79F7" w:rsidRPr="00E04439">
        <w:rPr>
          <w:rFonts w:ascii="Arial" w:hAnsi="Arial" w:cs="Arial"/>
          <w:b/>
          <w:sz w:val="20"/>
          <w:szCs w:val="20"/>
        </w:rPr>
        <w:tab/>
        <w:t>SKUTOČNOSTI, KTORÉ NASTALI PO DNI, KU KTORÉMU SA ZOSTAVUJE ÚČTOVNÁ ZÁVIERKA, DO DŇA JEJ ZOSTAVENIA</w:t>
      </w:r>
    </w:p>
    <w:p w:rsidR="00FA79F7" w:rsidRPr="00496EBB" w:rsidRDefault="00FA79F7" w:rsidP="00401757">
      <w:pPr>
        <w:pStyle w:val="odstavec"/>
        <w:rPr>
          <w:rFonts w:ascii="Arial" w:hAnsi="Arial" w:cs="Arial"/>
          <w:sz w:val="16"/>
          <w:szCs w:val="16"/>
        </w:rPr>
      </w:pPr>
    </w:p>
    <w:p w:rsidR="00FA79F7" w:rsidRPr="00496EBB" w:rsidRDefault="00FA79F7" w:rsidP="00401757">
      <w:pPr>
        <w:pStyle w:val="odstavec"/>
        <w:rPr>
          <w:rFonts w:ascii="Arial" w:hAnsi="Arial" w:cs="Arial"/>
          <w:sz w:val="16"/>
          <w:szCs w:val="16"/>
        </w:rPr>
      </w:pPr>
      <w:r w:rsidRPr="00496EBB">
        <w:rPr>
          <w:rFonts w:ascii="Arial" w:hAnsi="Arial" w:cs="Arial"/>
          <w:sz w:val="16"/>
          <w:szCs w:val="16"/>
        </w:rPr>
        <w:t xml:space="preserve">Po 31. decembri </w:t>
      </w:r>
      <w:r w:rsidRPr="00496EBB">
        <w:rPr>
          <w:rFonts w:ascii="Arial" w:hAnsi="Arial" w:cs="Arial"/>
          <w:iCs/>
          <w:sz w:val="16"/>
          <w:szCs w:val="16"/>
        </w:rPr>
        <w:t>20</w:t>
      </w:r>
      <w:r w:rsidR="00B92928">
        <w:rPr>
          <w:rFonts w:ascii="Arial" w:hAnsi="Arial" w:cs="Arial"/>
          <w:iCs/>
          <w:sz w:val="16"/>
          <w:szCs w:val="16"/>
        </w:rPr>
        <w:t>1</w:t>
      </w:r>
      <w:r w:rsidR="00300716">
        <w:rPr>
          <w:rFonts w:ascii="Arial" w:hAnsi="Arial" w:cs="Arial"/>
          <w:iCs/>
          <w:sz w:val="16"/>
          <w:szCs w:val="16"/>
        </w:rPr>
        <w:t>6</w:t>
      </w:r>
      <w:r w:rsidR="00300716">
        <w:rPr>
          <w:rFonts w:ascii="Arial" w:hAnsi="Arial" w:cs="Arial"/>
          <w:i/>
          <w:sz w:val="16"/>
          <w:szCs w:val="16"/>
        </w:rPr>
        <w:t xml:space="preserve"> </w:t>
      </w:r>
      <w:r w:rsidRPr="00496EBB">
        <w:rPr>
          <w:rFonts w:ascii="Arial" w:hAnsi="Arial" w:cs="Arial"/>
          <w:i/>
          <w:sz w:val="16"/>
          <w:szCs w:val="16"/>
        </w:rPr>
        <w:t xml:space="preserve">nenastali </w:t>
      </w:r>
      <w:r w:rsidRPr="00496EBB">
        <w:rPr>
          <w:rFonts w:ascii="Arial" w:hAnsi="Arial" w:cs="Arial"/>
          <w:sz w:val="16"/>
          <w:szCs w:val="16"/>
        </w:rPr>
        <w:t>také udalosti, ktoré by si vyžadovali zverejnenie alebo vykázanie v konsolidovanej účtovnej závierke za rok 20</w:t>
      </w:r>
      <w:r w:rsidR="00B92928">
        <w:rPr>
          <w:rFonts w:ascii="Arial" w:hAnsi="Arial" w:cs="Arial"/>
          <w:sz w:val="16"/>
          <w:szCs w:val="16"/>
        </w:rPr>
        <w:t>1</w:t>
      </w:r>
      <w:r w:rsidR="00300716">
        <w:rPr>
          <w:rFonts w:ascii="Arial" w:hAnsi="Arial" w:cs="Arial"/>
          <w:sz w:val="16"/>
          <w:szCs w:val="16"/>
        </w:rPr>
        <w:t>6</w:t>
      </w:r>
      <w:r w:rsidRPr="00496EBB">
        <w:rPr>
          <w:rFonts w:ascii="Arial" w:hAnsi="Arial" w:cs="Arial"/>
          <w:sz w:val="16"/>
          <w:szCs w:val="16"/>
        </w:rPr>
        <w:t>.</w:t>
      </w:r>
    </w:p>
    <w:p w:rsidR="00DB7899" w:rsidRPr="00496EBB" w:rsidRDefault="00DB7899" w:rsidP="003C3959">
      <w:pPr>
        <w:rPr>
          <w:rFonts w:ascii="Arial" w:hAnsi="Arial" w:cs="Arial"/>
          <w:sz w:val="16"/>
          <w:szCs w:val="16"/>
        </w:rPr>
      </w:pPr>
    </w:p>
    <w:p w:rsidR="003C3959" w:rsidRPr="00496EBB" w:rsidRDefault="003C3959" w:rsidP="00835BFC">
      <w:pPr>
        <w:tabs>
          <w:tab w:val="left" w:pos="462"/>
        </w:tabs>
        <w:rPr>
          <w:rFonts w:ascii="Arial" w:hAnsi="Arial" w:cs="Arial"/>
          <w:sz w:val="16"/>
          <w:szCs w:val="16"/>
        </w:rPr>
      </w:pPr>
    </w:p>
    <w:p w:rsidR="00C1611F" w:rsidRPr="00496EBB" w:rsidRDefault="00C1611F" w:rsidP="00401757">
      <w:pPr>
        <w:pStyle w:val="odstavec"/>
        <w:rPr>
          <w:rFonts w:ascii="Arial" w:hAnsi="Arial" w:cs="Arial"/>
          <w:sz w:val="16"/>
          <w:szCs w:val="16"/>
        </w:rPr>
      </w:pPr>
    </w:p>
    <w:p w:rsidR="00C1611F" w:rsidRPr="00496EBB" w:rsidRDefault="00C1611F" w:rsidP="00401757">
      <w:pPr>
        <w:pStyle w:val="odstavec"/>
        <w:rPr>
          <w:rFonts w:ascii="Arial" w:hAnsi="Arial" w:cs="Arial"/>
          <w:sz w:val="16"/>
          <w:szCs w:val="16"/>
        </w:rPr>
      </w:pPr>
    </w:p>
    <w:p w:rsidR="003C3959" w:rsidRPr="00496EBB" w:rsidRDefault="003C3959" w:rsidP="00401757">
      <w:pPr>
        <w:pStyle w:val="odstavec"/>
        <w:rPr>
          <w:rFonts w:ascii="Arial" w:hAnsi="Arial" w:cs="Arial"/>
          <w:sz w:val="16"/>
          <w:szCs w:val="16"/>
        </w:rPr>
      </w:pPr>
    </w:p>
    <w:p w:rsidR="003C3959" w:rsidRPr="00496EBB" w:rsidRDefault="003C3959" w:rsidP="00401757">
      <w:pPr>
        <w:pStyle w:val="odstavec"/>
        <w:rPr>
          <w:rFonts w:ascii="Arial" w:hAnsi="Arial" w:cs="Arial"/>
          <w:sz w:val="16"/>
          <w:szCs w:val="16"/>
        </w:rPr>
      </w:pPr>
    </w:p>
    <w:p w:rsidR="003C3959" w:rsidRPr="00496EBB" w:rsidRDefault="003C3959" w:rsidP="00401757">
      <w:pPr>
        <w:pStyle w:val="odstavec"/>
        <w:rPr>
          <w:rFonts w:ascii="Arial" w:hAnsi="Arial" w:cs="Arial"/>
          <w:sz w:val="16"/>
          <w:szCs w:val="16"/>
        </w:rPr>
      </w:pPr>
    </w:p>
    <w:p w:rsidR="003C3959" w:rsidRPr="00496EBB" w:rsidRDefault="003C3959" w:rsidP="00401757">
      <w:pPr>
        <w:pStyle w:val="odstavec"/>
        <w:rPr>
          <w:rFonts w:ascii="Arial" w:hAnsi="Arial" w:cs="Arial"/>
          <w:sz w:val="16"/>
          <w:szCs w:val="16"/>
        </w:rPr>
      </w:pPr>
    </w:p>
    <w:p w:rsidR="003C3959" w:rsidRPr="00496EBB" w:rsidRDefault="003C3959" w:rsidP="003C3959">
      <w:pPr>
        <w:rPr>
          <w:rFonts w:ascii="Arial" w:hAnsi="Arial" w:cs="Arial"/>
          <w:sz w:val="16"/>
          <w:szCs w:val="16"/>
        </w:rPr>
      </w:pPr>
    </w:p>
    <w:tbl>
      <w:tblPr>
        <w:tblW w:w="9355" w:type="dxa"/>
        <w:tblInd w:w="434" w:type="dxa"/>
        <w:tblLayout w:type="fixed"/>
        <w:tblCellMar>
          <w:left w:w="0" w:type="dxa"/>
          <w:right w:w="0" w:type="dxa"/>
        </w:tblCellMar>
        <w:tblLook w:val="0000"/>
      </w:tblPr>
      <w:tblGrid>
        <w:gridCol w:w="2693"/>
        <w:gridCol w:w="2551"/>
        <w:gridCol w:w="4111"/>
      </w:tblGrid>
      <w:tr w:rsidR="003C3959" w:rsidRPr="00496EBB" w:rsidTr="00A749AB">
        <w:trPr>
          <w:cantSplit/>
        </w:trPr>
        <w:tc>
          <w:tcPr>
            <w:tcW w:w="2693" w:type="dxa"/>
            <w:tcBorders>
              <w:bottom w:val="single" w:sz="4" w:space="0" w:color="auto"/>
            </w:tcBorders>
          </w:tcPr>
          <w:p w:rsidR="003C3959" w:rsidRPr="00496EBB" w:rsidRDefault="00300716" w:rsidP="00300716">
            <w:pPr>
              <w:rPr>
                <w:rFonts w:ascii="Arial" w:hAnsi="Arial" w:cs="Arial"/>
                <w:sz w:val="16"/>
                <w:szCs w:val="16"/>
              </w:rPr>
            </w:pPr>
            <w:r>
              <w:rPr>
                <w:rFonts w:ascii="Arial" w:hAnsi="Arial" w:cs="Arial"/>
                <w:sz w:val="16"/>
                <w:szCs w:val="16"/>
              </w:rPr>
              <w:t xml:space="preserve">                        29.5.2017</w:t>
            </w:r>
          </w:p>
        </w:tc>
        <w:tc>
          <w:tcPr>
            <w:tcW w:w="2551" w:type="dxa"/>
          </w:tcPr>
          <w:p w:rsidR="003C3959" w:rsidRPr="00496EBB" w:rsidRDefault="003C3959" w:rsidP="00A749AB">
            <w:pPr>
              <w:rPr>
                <w:rFonts w:ascii="Arial" w:hAnsi="Arial" w:cs="Arial"/>
                <w:b/>
                <w:bCs/>
                <w:sz w:val="16"/>
                <w:szCs w:val="16"/>
              </w:rPr>
            </w:pPr>
          </w:p>
        </w:tc>
        <w:tc>
          <w:tcPr>
            <w:tcW w:w="4111" w:type="dxa"/>
            <w:tcBorders>
              <w:bottom w:val="single" w:sz="4" w:space="0" w:color="auto"/>
            </w:tcBorders>
          </w:tcPr>
          <w:p w:rsidR="003C3959" w:rsidRPr="00496EBB" w:rsidRDefault="003C3959" w:rsidP="00A749AB">
            <w:pPr>
              <w:rPr>
                <w:rFonts w:ascii="Arial" w:hAnsi="Arial" w:cs="Arial"/>
                <w:sz w:val="16"/>
                <w:szCs w:val="16"/>
              </w:rPr>
            </w:pPr>
          </w:p>
        </w:tc>
      </w:tr>
      <w:tr w:rsidR="003C3959" w:rsidRPr="00496EBB" w:rsidTr="00A749AB">
        <w:trPr>
          <w:cantSplit/>
        </w:trPr>
        <w:tc>
          <w:tcPr>
            <w:tcW w:w="2693" w:type="dxa"/>
            <w:tcBorders>
              <w:top w:val="single" w:sz="4" w:space="0" w:color="auto"/>
            </w:tcBorders>
          </w:tcPr>
          <w:p w:rsidR="003C3959" w:rsidRPr="00496EBB" w:rsidRDefault="003C3959" w:rsidP="00A749AB">
            <w:pPr>
              <w:jc w:val="center"/>
              <w:rPr>
                <w:rFonts w:ascii="Arial" w:hAnsi="Arial" w:cs="Arial"/>
                <w:sz w:val="16"/>
                <w:szCs w:val="16"/>
              </w:rPr>
            </w:pPr>
            <w:r w:rsidRPr="00496EBB">
              <w:rPr>
                <w:rFonts w:ascii="Arial" w:hAnsi="Arial" w:cs="Arial"/>
                <w:sz w:val="16"/>
                <w:szCs w:val="16"/>
              </w:rPr>
              <w:t>Dátum</w:t>
            </w:r>
          </w:p>
        </w:tc>
        <w:tc>
          <w:tcPr>
            <w:tcW w:w="2551" w:type="dxa"/>
          </w:tcPr>
          <w:p w:rsidR="003C3959" w:rsidRPr="00496EBB" w:rsidRDefault="003C3959" w:rsidP="00A749AB">
            <w:pPr>
              <w:jc w:val="center"/>
              <w:rPr>
                <w:rFonts w:ascii="Arial" w:hAnsi="Arial" w:cs="Arial"/>
                <w:b/>
                <w:bCs/>
                <w:sz w:val="16"/>
                <w:szCs w:val="16"/>
              </w:rPr>
            </w:pPr>
          </w:p>
        </w:tc>
        <w:tc>
          <w:tcPr>
            <w:tcW w:w="4111" w:type="dxa"/>
            <w:tcBorders>
              <w:top w:val="single" w:sz="4" w:space="0" w:color="auto"/>
            </w:tcBorders>
          </w:tcPr>
          <w:p w:rsidR="003C3959" w:rsidRPr="00496EBB" w:rsidRDefault="00F37AFD" w:rsidP="00A749AB">
            <w:pPr>
              <w:jc w:val="center"/>
              <w:rPr>
                <w:rFonts w:ascii="Arial" w:hAnsi="Arial" w:cs="Arial"/>
                <w:sz w:val="16"/>
                <w:szCs w:val="16"/>
              </w:rPr>
            </w:pPr>
            <w:r w:rsidRPr="00496EBB">
              <w:rPr>
                <w:rFonts w:ascii="Arial" w:hAnsi="Arial" w:cs="Arial"/>
                <w:sz w:val="16"/>
                <w:szCs w:val="16"/>
              </w:rPr>
              <w:t>Podpis štatutárn</w:t>
            </w:r>
            <w:r w:rsidR="003C3959" w:rsidRPr="00496EBB">
              <w:rPr>
                <w:rFonts w:ascii="Arial" w:hAnsi="Arial" w:cs="Arial"/>
                <w:sz w:val="16"/>
                <w:szCs w:val="16"/>
              </w:rPr>
              <w:t>eho orgánu</w:t>
            </w:r>
          </w:p>
        </w:tc>
      </w:tr>
    </w:tbl>
    <w:p w:rsidR="003C3959" w:rsidRPr="00496EBB" w:rsidRDefault="003C3959" w:rsidP="003C3959">
      <w:pPr>
        <w:rPr>
          <w:rFonts w:ascii="Arial" w:hAnsi="Arial" w:cs="Arial"/>
          <w:sz w:val="16"/>
          <w:szCs w:val="16"/>
        </w:rPr>
      </w:pPr>
    </w:p>
    <w:p w:rsidR="003C3959" w:rsidRPr="00496EBB" w:rsidRDefault="003C3959" w:rsidP="00401757">
      <w:pPr>
        <w:pStyle w:val="odstavec"/>
        <w:rPr>
          <w:rFonts w:ascii="Arial" w:hAnsi="Arial" w:cs="Arial"/>
          <w:sz w:val="16"/>
          <w:szCs w:val="16"/>
        </w:rPr>
      </w:pPr>
    </w:p>
    <w:p w:rsidR="00FB447C" w:rsidRPr="00496EBB" w:rsidRDefault="00FB447C" w:rsidP="003C3959">
      <w:pPr>
        <w:rPr>
          <w:rFonts w:ascii="Arial" w:hAnsi="Arial" w:cs="Arial"/>
          <w:sz w:val="16"/>
          <w:szCs w:val="16"/>
        </w:rPr>
      </w:pPr>
    </w:p>
    <w:p w:rsidR="00FB447C" w:rsidRPr="00496EBB" w:rsidRDefault="00FB447C" w:rsidP="003C3959">
      <w:pPr>
        <w:rPr>
          <w:rFonts w:ascii="Arial" w:hAnsi="Arial" w:cs="Arial"/>
          <w:sz w:val="16"/>
          <w:szCs w:val="16"/>
        </w:rPr>
      </w:pPr>
    </w:p>
    <w:p w:rsidR="00FB447C" w:rsidRPr="00496EBB" w:rsidRDefault="00FB447C" w:rsidP="003C3959">
      <w:pPr>
        <w:rPr>
          <w:rFonts w:ascii="Arial" w:hAnsi="Arial" w:cs="Arial"/>
          <w:sz w:val="16"/>
          <w:szCs w:val="16"/>
        </w:rPr>
      </w:pPr>
    </w:p>
    <w:p w:rsidR="00FB447C" w:rsidRPr="00496EBB" w:rsidRDefault="00FB447C" w:rsidP="003C3959">
      <w:pPr>
        <w:rPr>
          <w:rFonts w:ascii="Arial" w:hAnsi="Arial" w:cs="Arial"/>
          <w:sz w:val="16"/>
          <w:szCs w:val="16"/>
        </w:rPr>
      </w:pPr>
    </w:p>
    <w:p w:rsidR="00FB447C" w:rsidRDefault="00FB447C" w:rsidP="003C3959">
      <w:pPr>
        <w:rPr>
          <w:rFonts w:ascii="Arial" w:hAnsi="Arial" w:cs="Arial"/>
          <w:sz w:val="16"/>
          <w:szCs w:val="16"/>
        </w:rPr>
      </w:pPr>
    </w:p>
    <w:p w:rsidR="00E04439" w:rsidRDefault="00E04439" w:rsidP="003C3959">
      <w:pPr>
        <w:rPr>
          <w:rFonts w:ascii="Arial" w:hAnsi="Arial" w:cs="Arial"/>
          <w:sz w:val="16"/>
          <w:szCs w:val="16"/>
        </w:rPr>
      </w:pPr>
    </w:p>
    <w:p w:rsidR="00E04439" w:rsidRDefault="00E04439" w:rsidP="003C3959">
      <w:pPr>
        <w:rPr>
          <w:rFonts w:ascii="Arial" w:hAnsi="Arial" w:cs="Arial"/>
          <w:sz w:val="16"/>
          <w:szCs w:val="16"/>
        </w:rPr>
      </w:pPr>
    </w:p>
    <w:p w:rsidR="00E04439" w:rsidRDefault="00E04439" w:rsidP="003C3959">
      <w:pPr>
        <w:rPr>
          <w:rFonts w:ascii="Arial" w:hAnsi="Arial" w:cs="Arial"/>
          <w:sz w:val="16"/>
          <w:szCs w:val="16"/>
        </w:rPr>
      </w:pPr>
    </w:p>
    <w:p w:rsidR="00E04439" w:rsidRDefault="00E04439" w:rsidP="003C3959">
      <w:pPr>
        <w:rPr>
          <w:rFonts w:ascii="Arial" w:hAnsi="Arial" w:cs="Arial"/>
          <w:sz w:val="16"/>
          <w:szCs w:val="16"/>
        </w:rPr>
      </w:pPr>
    </w:p>
    <w:p w:rsidR="00E04439" w:rsidRDefault="00E04439" w:rsidP="003C3959">
      <w:pPr>
        <w:rPr>
          <w:rFonts w:ascii="Arial" w:hAnsi="Arial" w:cs="Arial"/>
          <w:sz w:val="16"/>
          <w:szCs w:val="16"/>
        </w:rPr>
      </w:pPr>
    </w:p>
    <w:p w:rsidR="00E04439" w:rsidRDefault="00E04439" w:rsidP="003C3959">
      <w:pPr>
        <w:rPr>
          <w:rFonts w:ascii="Arial" w:hAnsi="Arial" w:cs="Arial"/>
          <w:sz w:val="16"/>
          <w:szCs w:val="16"/>
        </w:rPr>
      </w:pPr>
    </w:p>
    <w:p w:rsidR="00E04439" w:rsidRPr="00496EBB" w:rsidRDefault="00E04439" w:rsidP="003C3959">
      <w:pPr>
        <w:rPr>
          <w:rFonts w:ascii="Arial" w:hAnsi="Arial" w:cs="Arial"/>
          <w:sz w:val="16"/>
          <w:szCs w:val="16"/>
        </w:rPr>
      </w:pPr>
    </w:p>
    <w:p w:rsidR="00FB447C" w:rsidRPr="00496EBB" w:rsidRDefault="00FB447C" w:rsidP="003C3959">
      <w:pPr>
        <w:rPr>
          <w:rFonts w:ascii="Arial" w:hAnsi="Arial" w:cs="Arial"/>
          <w:sz w:val="16"/>
          <w:szCs w:val="16"/>
        </w:rPr>
      </w:pPr>
    </w:p>
    <w:p w:rsidR="00CE124D" w:rsidRPr="00E04439" w:rsidRDefault="00942B13" w:rsidP="003C3959">
      <w:pPr>
        <w:rPr>
          <w:rFonts w:ascii="Arial" w:hAnsi="Arial" w:cs="Arial"/>
          <w:b/>
          <w:sz w:val="20"/>
          <w:szCs w:val="20"/>
        </w:rPr>
      </w:pPr>
      <w:r>
        <w:rPr>
          <w:rFonts w:ascii="Arial" w:hAnsi="Arial" w:cs="Arial"/>
          <w:b/>
          <w:sz w:val="20"/>
          <w:szCs w:val="20"/>
        </w:rPr>
        <w:t>V</w:t>
      </w:r>
      <w:r w:rsidR="00111AB2" w:rsidRPr="00E04439">
        <w:rPr>
          <w:rFonts w:ascii="Arial" w:hAnsi="Arial" w:cs="Arial"/>
          <w:b/>
          <w:sz w:val="20"/>
          <w:szCs w:val="20"/>
        </w:rPr>
        <w:t>I</w:t>
      </w:r>
      <w:r w:rsidR="00CE124D" w:rsidRPr="00E04439">
        <w:rPr>
          <w:rFonts w:ascii="Arial" w:hAnsi="Arial" w:cs="Arial"/>
          <w:b/>
          <w:sz w:val="20"/>
          <w:szCs w:val="20"/>
        </w:rPr>
        <w:t>.</w:t>
      </w:r>
      <w:r w:rsidR="00CE124D" w:rsidRPr="00E04439">
        <w:rPr>
          <w:rFonts w:ascii="Arial" w:hAnsi="Arial" w:cs="Arial"/>
          <w:b/>
          <w:sz w:val="20"/>
          <w:szCs w:val="20"/>
        </w:rPr>
        <w:tab/>
        <w:t xml:space="preserve"> PRÍLOHY</w:t>
      </w:r>
    </w:p>
    <w:p w:rsidR="007E494F" w:rsidRPr="00496EBB" w:rsidRDefault="007E494F" w:rsidP="007E494F">
      <w:pPr>
        <w:rPr>
          <w:rFonts w:ascii="Arial" w:hAnsi="Arial" w:cs="Arial"/>
          <w:sz w:val="16"/>
          <w:szCs w:val="16"/>
        </w:rPr>
      </w:pPr>
      <w:r w:rsidRPr="00496EBB">
        <w:rPr>
          <w:rFonts w:ascii="Arial" w:hAnsi="Arial" w:cs="Arial"/>
          <w:sz w:val="16"/>
          <w:szCs w:val="16"/>
        </w:rPr>
        <w:t>Štruktúra konsolidovaného celku</w:t>
      </w:r>
    </w:p>
    <w:p w:rsidR="007E494F" w:rsidRDefault="007E494F" w:rsidP="007E494F">
      <w:pPr>
        <w:rPr>
          <w:rFonts w:ascii="Arial" w:hAnsi="Arial" w:cs="Arial"/>
          <w:sz w:val="16"/>
          <w:szCs w:val="16"/>
        </w:rPr>
      </w:pPr>
      <w:r w:rsidRPr="00496EBB">
        <w:rPr>
          <w:rFonts w:ascii="Arial" w:hAnsi="Arial" w:cs="Arial"/>
          <w:sz w:val="16"/>
          <w:szCs w:val="16"/>
        </w:rPr>
        <w:t>Prehľad tabuliek s podrobnými výpočtami konsolidujúcej účtovnej jednotky, na základe ktorých realizovala eliminácie napr. konsolidáciu kapitálu, medzivýsledku.</w:t>
      </w: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7E494F">
      <w:pPr>
        <w:rPr>
          <w:rFonts w:ascii="Arial" w:hAnsi="Arial" w:cs="Arial"/>
          <w:sz w:val="16"/>
          <w:szCs w:val="16"/>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rPr>
          <w:rFonts w:ascii="Arial" w:eastAsia="Times New Roman" w:hAnsi="Arial" w:cs="Arial"/>
          <w:color w:val="auto"/>
          <w:sz w:val="16"/>
          <w:szCs w:val="16"/>
          <w:lang w:eastAsia="sk-SK"/>
        </w:rPr>
      </w:pPr>
    </w:p>
    <w:p w:rsidR="00847512" w:rsidRDefault="00847512" w:rsidP="00847512">
      <w:pPr>
        <w:pStyle w:val="Default"/>
      </w:pPr>
    </w:p>
    <w:p w:rsidR="00D231B1" w:rsidRDefault="00D231B1" w:rsidP="00847512">
      <w:pPr>
        <w:pStyle w:val="Default"/>
      </w:pPr>
    </w:p>
    <w:p w:rsidR="00D231B1" w:rsidRPr="00847512" w:rsidRDefault="00D231B1" w:rsidP="00847512">
      <w:pPr>
        <w:pStyle w:val="Default"/>
        <w:rPr>
          <w:b/>
          <w:bCs/>
        </w:rPr>
      </w:pPr>
    </w:p>
    <w:p w:rsidR="00847512" w:rsidRDefault="00847512" w:rsidP="00847512">
      <w:pPr>
        <w:pStyle w:val="Default"/>
        <w:rPr>
          <w:b/>
          <w:bCs/>
          <w:sz w:val="28"/>
          <w:szCs w:val="28"/>
        </w:rPr>
      </w:pPr>
      <w:r>
        <w:rPr>
          <w:b/>
          <w:bCs/>
          <w:sz w:val="28"/>
          <w:szCs w:val="28"/>
        </w:rPr>
        <w:lastRenderedPageBreak/>
        <w:t>Príloha č.1</w:t>
      </w:r>
    </w:p>
    <w:p w:rsidR="00847512" w:rsidRDefault="00847512" w:rsidP="00847512">
      <w:pPr>
        <w:pStyle w:val="Default"/>
        <w:numPr>
          <w:ilvl w:val="0"/>
          <w:numId w:val="50"/>
        </w:numPr>
        <w:rPr>
          <w:sz w:val="28"/>
          <w:szCs w:val="28"/>
        </w:rPr>
      </w:pPr>
      <w:r>
        <w:rPr>
          <w:b/>
          <w:bCs/>
          <w:sz w:val="28"/>
          <w:szCs w:val="28"/>
        </w:rPr>
        <w:t>údaje o účtovných jednotkách konsolidovaného celku v r.2016</w:t>
      </w:r>
    </w:p>
    <w:tbl>
      <w:tblPr>
        <w:tblStyle w:val="Mkatabulky"/>
        <w:tblW w:w="9180" w:type="dxa"/>
        <w:tblLayout w:type="fixed"/>
        <w:tblLook w:val="0000"/>
      </w:tblPr>
      <w:tblGrid>
        <w:gridCol w:w="1242"/>
        <w:gridCol w:w="85"/>
        <w:gridCol w:w="1327"/>
        <w:gridCol w:w="6"/>
        <w:gridCol w:w="1276"/>
        <w:gridCol w:w="45"/>
        <w:gridCol w:w="1089"/>
        <w:gridCol w:w="1134"/>
        <w:gridCol w:w="27"/>
        <w:gridCol w:w="1107"/>
        <w:gridCol w:w="54"/>
        <w:gridCol w:w="938"/>
        <w:gridCol w:w="850"/>
      </w:tblGrid>
      <w:tr w:rsidR="00847512" w:rsidTr="00847512">
        <w:trPr>
          <w:trHeight w:val="517"/>
        </w:trPr>
        <w:tc>
          <w:tcPr>
            <w:tcW w:w="9180" w:type="dxa"/>
            <w:gridSpan w:val="13"/>
          </w:tcPr>
          <w:p w:rsidR="00847512" w:rsidRDefault="00847512" w:rsidP="00847512">
            <w:pPr>
              <w:pStyle w:val="Default"/>
              <w:rPr>
                <w:sz w:val="18"/>
                <w:szCs w:val="18"/>
              </w:rPr>
            </w:pPr>
            <w:r>
              <w:rPr>
                <w:b/>
                <w:bCs/>
                <w:sz w:val="23"/>
                <w:szCs w:val="23"/>
              </w:rPr>
              <w:t xml:space="preserve">Štruktúra konsolidovaného celku- </w:t>
            </w:r>
            <w:r>
              <w:rPr>
                <w:b/>
                <w:bCs/>
                <w:sz w:val="18"/>
                <w:szCs w:val="18"/>
              </w:rPr>
              <w:t xml:space="preserve">Údaje o konsolidovanom celku konsolidovanej účtovnej závierky účtovnej jednotky verejnej správy: </w:t>
            </w:r>
          </w:p>
        </w:tc>
      </w:tr>
      <w:tr w:rsidR="00847512" w:rsidTr="00847512">
        <w:trPr>
          <w:trHeight w:val="284"/>
        </w:trPr>
        <w:tc>
          <w:tcPr>
            <w:tcW w:w="9180" w:type="dxa"/>
            <w:gridSpan w:val="13"/>
          </w:tcPr>
          <w:p w:rsidR="00847512" w:rsidRDefault="00847512" w:rsidP="00847512">
            <w:pPr>
              <w:pStyle w:val="Default"/>
              <w:jc w:val="center"/>
              <w:rPr>
                <w:sz w:val="16"/>
                <w:szCs w:val="16"/>
              </w:rPr>
            </w:pPr>
            <w:r>
              <w:rPr>
                <w:i/>
                <w:iCs/>
                <w:sz w:val="16"/>
                <w:szCs w:val="16"/>
              </w:rPr>
              <w:t>Súčasťou verejnej správy</w:t>
            </w:r>
          </w:p>
        </w:tc>
      </w:tr>
      <w:tr w:rsidR="00847512" w:rsidTr="00847512">
        <w:trPr>
          <w:trHeight w:val="440"/>
        </w:trPr>
        <w:tc>
          <w:tcPr>
            <w:tcW w:w="1242" w:type="dxa"/>
          </w:tcPr>
          <w:p w:rsidR="00847512" w:rsidRDefault="00847512" w:rsidP="00847512">
            <w:pPr>
              <w:pStyle w:val="Default"/>
              <w:rPr>
                <w:sz w:val="16"/>
                <w:szCs w:val="16"/>
              </w:rPr>
            </w:pPr>
            <w:r>
              <w:rPr>
                <w:i/>
                <w:iCs/>
                <w:sz w:val="16"/>
                <w:szCs w:val="16"/>
              </w:rPr>
              <w:t xml:space="preserve">Názov účtovnej jednotky </w:t>
            </w:r>
          </w:p>
        </w:tc>
        <w:tc>
          <w:tcPr>
            <w:tcW w:w="1418" w:type="dxa"/>
            <w:gridSpan w:val="3"/>
          </w:tcPr>
          <w:p w:rsidR="00847512" w:rsidRDefault="00847512" w:rsidP="00847512">
            <w:pPr>
              <w:pStyle w:val="Default"/>
              <w:jc w:val="center"/>
              <w:rPr>
                <w:sz w:val="16"/>
                <w:szCs w:val="16"/>
              </w:rPr>
            </w:pPr>
            <w:r>
              <w:rPr>
                <w:i/>
                <w:iCs/>
                <w:sz w:val="16"/>
                <w:szCs w:val="16"/>
              </w:rPr>
              <w:t>IČO</w:t>
            </w:r>
          </w:p>
        </w:tc>
        <w:tc>
          <w:tcPr>
            <w:tcW w:w="1276" w:type="dxa"/>
          </w:tcPr>
          <w:p w:rsidR="00847512" w:rsidRDefault="00847512" w:rsidP="00847512">
            <w:pPr>
              <w:pStyle w:val="Default"/>
              <w:rPr>
                <w:sz w:val="16"/>
                <w:szCs w:val="16"/>
              </w:rPr>
            </w:pPr>
            <w:r>
              <w:rPr>
                <w:i/>
                <w:iCs/>
                <w:sz w:val="16"/>
                <w:szCs w:val="16"/>
              </w:rPr>
              <w:t xml:space="preserve">Druh vzťahu </w:t>
            </w:r>
          </w:p>
        </w:tc>
        <w:tc>
          <w:tcPr>
            <w:tcW w:w="1134" w:type="dxa"/>
            <w:gridSpan w:val="2"/>
          </w:tcPr>
          <w:p w:rsidR="00847512" w:rsidRDefault="00847512" w:rsidP="00847512">
            <w:pPr>
              <w:pStyle w:val="Default"/>
              <w:rPr>
                <w:sz w:val="16"/>
                <w:szCs w:val="16"/>
              </w:rPr>
            </w:pPr>
            <w:r>
              <w:rPr>
                <w:i/>
                <w:iCs/>
                <w:sz w:val="16"/>
                <w:szCs w:val="16"/>
              </w:rPr>
              <w:t xml:space="preserve">Právna forma </w:t>
            </w:r>
          </w:p>
        </w:tc>
        <w:tc>
          <w:tcPr>
            <w:tcW w:w="1161" w:type="dxa"/>
            <w:gridSpan w:val="2"/>
          </w:tcPr>
          <w:p w:rsidR="00847512" w:rsidRDefault="00847512" w:rsidP="00847512">
            <w:pPr>
              <w:pStyle w:val="Default"/>
              <w:rPr>
                <w:sz w:val="16"/>
                <w:szCs w:val="16"/>
              </w:rPr>
            </w:pPr>
            <w:r>
              <w:rPr>
                <w:i/>
                <w:iCs/>
                <w:sz w:val="16"/>
                <w:szCs w:val="16"/>
              </w:rPr>
              <w:t xml:space="preserve">Zodpovedný člen štatutárneho orgánu </w:t>
            </w:r>
          </w:p>
        </w:tc>
        <w:tc>
          <w:tcPr>
            <w:tcW w:w="1161" w:type="dxa"/>
            <w:gridSpan w:val="2"/>
          </w:tcPr>
          <w:p w:rsidR="00847512" w:rsidRDefault="00847512" w:rsidP="00847512">
            <w:pPr>
              <w:pStyle w:val="Default"/>
              <w:rPr>
                <w:sz w:val="16"/>
                <w:szCs w:val="16"/>
              </w:rPr>
            </w:pPr>
            <w:r>
              <w:rPr>
                <w:i/>
                <w:iCs/>
                <w:sz w:val="16"/>
                <w:szCs w:val="16"/>
              </w:rPr>
              <w:t xml:space="preserve">Zodpovedná osoba (za zostavenie podkladov pre konsolidáciu) </w:t>
            </w:r>
          </w:p>
        </w:tc>
        <w:tc>
          <w:tcPr>
            <w:tcW w:w="938" w:type="dxa"/>
          </w:tcPr>
          <w:p w:rsidR="00847512" w:rsidRDefault="00847512" w:rsidP="00847512">
            <w:pPr>
              <w:pStyle w:val="Default"/>
              <w:rPr>
                <w:i/>
                <w:iCs/>
                <w:sz w:val="16"/>
                <w:szCs w:val="16"/>
              </w:rPr>
            </w:pPr>
            <w:r>
              <w:rPr>
                <w:i/>
                <w:iCs/>
                <w:sz w:val="16"/>
                <w:szCs w:val="16"/>
              </w:rPr>
              <w:t xml:space="preserve">odo dňa </w:t>
            </w:r>
          </w:p>
          <w:p w:rsidR="00847512" w:rsidRDefault="00847512" w:rsidP="00847512">
            <w:pPr>
              <w:pStyle w:val="Default"/>
              <w:rPr>
                <w:sz w:val="16"/>
                <w:szCs w:val="16"/>
              </w:rPr>
            </w:pPr>
          </w:p>
        </w:tc>
        <w:tc>
          <w:tcPr>
            <w:tcW w:w="850" w:type="dxa"/>
          </w:tcPr>
          <w:p w:rsidR="00847512" w:rsidRDefault="00847512" w:rsidP="00847512">
            <w:pPr>
              <w:pStyle w:val="Default"/>
              <w:rPr>
                <w:i/>
                <w:iCs/>
                <w:sz w:val="16"/>
                <w:szCs w:val="16"/>
              </w:rPr>
            </w:pPr>
            <w:r>
              <w:rPr>
                <w:i/>
                <w:iCs/>
                <w:sz w:val="16"/>
                <w:szCs w:val="16"/>
              </w:rPr>
              <w:t xml:space="preserve">do dňa </w:t>
            </w:r>
          </w:p>
          <w:p w:rsidR="00847512" w:rsidRDefault="00847512" w:rsidP="00847512">
            <w:pPr>
              <w:pStyle w:val="Default"/>
              <w:rPr>
                <w:sz w:val="16"/>
                <w:szCs w:val="16"/>
              </w:rPr>
            </w:pPr>
          </w:p>
        </w:tc>
      </w:tr>
      <w:tr w:rsidR="00847512" w:rsidTr="00847512">
        <w:trPr>
          <w:trHeight w:val="755"/>
        </w:trPr>
        <w:tc>
          <w:tcPr>
            <w:tcW w:w="1327" w:type="dxa"/>
            <w:gridSpan w:val="2"/>
            <w:vAlign w:val="center"/>
          </w:tcPr>
          <w:p w:rsidR="00847512" w:rsidRDefault="00847512" w:rsidP="00847512">
            <w:pPr>
              <w:pStyle w:val="Default"/>
              <w:jc w:val="center"/>
              <w:rPr>
                <w:sz w:val="16"/>
                <w:szCs w:val="16"/>
              </w:rPr>
            </w:pPr>
            <w:r>
              <w:rPr>
                <w:b/>
                <w:bCs/>
                <w:sz w:val="16"/>
                <w:szCs w:val="16"/>
              </w:rPr>
              <w:t>Obec Mlynky</w:t>
            </w:r>
          </w:p>
        </w:tc>
        <w:tc>
          <w:tcPr>
            <w:tcW w:w="1327" w:type="dxa"/>
            <w:vAlign w:val="center"/>
          </w:tcPr>
          <w:p w:rsidR="00847512" w:rsidRDefault="00847512" w:rsidP="00847512">
            <w:pPr>
              <w:pStyle w:val="Default"/>
              <w:jc w:val="center"/>
              <w:rPr>
                <w:b/>
                <w:bCs/>
                <w:sz w:val="16"/>
                <w:szCs w:val="16"/>
              </w:rPr>
            </w:pPr>
            <w:r>
              <w:rPr>
                <w:b/>
                <w:bCs/>
                <w:sz w:val="16"/>
                <w:szCs w:val="16"/>
              </w:rPr>
              <w:t>00329371</w:t>
            </w:r>
          </w:p>
          <w:p w:rsidR="00847512" w:rsidRDefault="00847512" w:rsidP="00847512">
            <w:pPr>
              <w:pStyle w:val="Default"/>
              <w:jc w:val="center"/>
              <w:rPr>
                <w:sz w:val="16"/>
                <w:szCs w:val="16"/>
              </w:rPr>
            </w:pPr>
          </w:p>
        </w:tc>
        <w:tc>
          <w:tcPr>
            <w:tcW w:w="1327" w:type="dxa"/>
            <w:gridSpan w:val="3"/>
          </w:tcPr>
          <w:p w:rsidR="00847512" w:rsidRDefault="00847512" w:rsidP="00847512">
            <w:pPr>
              <w:pStyle w:val="Default"/>
              <w:rPr>
                <w:sz w:val="16"/>
                <w:szCs w:val="16"/>
              </w:rPr>
            </w:pPr>
            <w:r>
              <w:rPr>
                <w:b/>
                <w:bCs/>
                <w:sz w:val="16"/>
                <w:szCs w:val="16"/>
              </w:rPr>
              <w:t xml:space="preserve">konsolidujúca účtovná jednotka </w:t>
            </w:r>
          </w:p>
        </w:tc>
        <w:tc>
          <w:tcPr>
            <w:tcW w:w="1089" w:type="dxa"/>
          </w:tcPr>
          <w:p w:rsidR="00847512" w:rsidRDefault="00847512" w:rsidP="00847512">
            <w:pPr>
              <w:pStyle w:val="Default"/>
              <w:rPr>
                <w:sz w:val="16"/>
                <w:szCs w:val="16"/>
              </w:rPr>
            </w:pPr>
            <w:r>
              <w:rPr>
                <w:b/>
                <w:bCs/>
                <w:sz w:val="16"/>
                <w:szCs w:val="16"/>
              </w:rPr>
              <w:t xml:space="preserve">obec </w:t>
            </w:r>
          </w:p>
        </w:tc>
        <w:tc>
          <w:tcPr>
            <w:tcW w:w="1134" w:type="dxa"/>
          </w:tcPr>
          <w:p w:rsidR="00847512" w:rsidRDefault="00847512" w:rsidP="00847512">
            <w:pPr>
              <w:pStyle w:val="Default"/>
              <w:rPr>
                <w:sz w:val="16"/>
                <w:szCs w:val="16"/>
              </w:rPr>
            </w:pPr>
            <w:r>
              <w:rPr>
                <w:b/>
                <w:bCs/>
                <w:sz w:val="16"/>
                <w:szCs w:val="16"/>
              </w:rPr>
              <w:t>Alfréd Franko</w:t>
            </w:r>
          </w:p>
        </w:tc>
        <w:tc>
          <w:tcPr>
            <w:tcW w:w="1134" w:type="dxa"/>
            <w:gridSpan w:val="2"/>
          </w:tcPr>
          <w:p w:rsidR="00847512" w:rsidRDefault="00847512" w:rsidP="00847512">
            <w:pPr>
              <w:pStyle w:val="Default"/>
              <w:rPr>
                <w:sz w:val="16"/>
                <w:szCs w:val="16"/>
              </w:rPr>
            </w:pPr>
            <w:r>
              <w:rPr>
                <w:b/>
                <w:bCs/>
                <w:sz w:val="16"/>
                <w:szCs w:val="16"/>
              </w:rPr>
              <w:t xml:space="preserve">Marián Fiolek </w:t>
            </w:r>
          </w:p>
        </w:tc>
        <w:tc>
          <w:tcPr>
            <w:tcW w:w="1842" w:type="dxa"/>
            <w:gridSpan w:val="3"/>
          </w:tcPr>
          <w:p w:rsidR="00847512" w:rsidRDefault="00847512" w:rsidP="00847512">
            <w:pPr>
              <w:pStyle w:val="Default"/>
              <w:rPr>
                <w:sz w:val="16"/>
                <w:szCs w:val="16"/>
              </w:rPr>
            </w:pPr>
            <w:r>
              <w:rPr>
                <w:b/>
                <w:bCs/>
                <w:sz w:val="16"/>
                <w:szCs w:val="16"/>
              </w:rPr>
              <w:t xml:space="preserve"> 1960 -</w:t>
            </w:r>
          </w:p>
        </w:tc>
      </w:tr>
      <w:tr w:rsidR="00847512" w:rsidTr="00847512">
        <w:trPr>
          <w:trHeight w:val="164"/>
        </w:trPr>
        <w:tc>
          <w:tcPr>
            <w:tcW w:w="1327" w:type="dxa"/>
            <w:gridSpan w:val="2"/>
          </w:tcPr>
          <w:p w:rsidR="00847512" w:rsidRDefault="00847512" w:rsidP="00847512">
            <w:pPr>
              <w:pStyle w:val="Default"/>
              <w:rPr>
                <w:sz w:val="16"/>
                <w:szCs w:val="16"/>
              </w:rPr>
            </w:pPr>
            <w:r>
              <w:rPr>
                <w:b/>
                <w:bCs/>
                <w:sz w:val="16"/>
                <w:szCs w:val="16"/>
              </w:rPr>
              <w:t xml:space="preserve">Základná škola s materskou školou </w:t>
            </w:r>
          </w:p>
          <w:p w:rsidR="00847512" w:rsidRDefault="00847512" w:rsidP="00847512">
            <w:pPr>
              <w:pStyle w:val="Default"/>
              <w:rPr>
                <w:sz w:val="16"/>
                <w:szCs w:val="16"/>
              </w:rPr>
            </w:pPr>
            <w:r>
              <w:rPr>
                <w:b/>
                <w:bCs/>
                <w:sz w:val="16"/>
                <w:szCs w:val="16"/>
              </w:rPr>
              <w:t>Mlynky-B.Vody</w:t>
            </w:r>
          </w:p>
        </w:tc>
        <w:tc>
          <w:tcPr>
            <w:tcW w:w="1327" w:type="dxa"/>
            <w:vAlign w:val="center"/>
          </w:tcPr>
          <w:p w:rsidR="00847512" w:rsidRDefault="00847512" w:rsidP="00847512">
            <w:pPr>
              <w:pStyle w:val="Default"/>
              <w:jc w:val="center"/>
              <w:rPr>
                <w:sz w:val="16"/>
                <w:szCs w:val="16"/>
              </w:rPr>
            </w:pPr>
            <w:r>
              <w:rPr>
                <w:b/>
                <w:bCs/>
                <w:sz w:val="16"/>
                <w:szCs w:val="16"/>
              </w:rPr>
              <w:t>33546727</w:t>
            </w:r>
          </w:p>
        </w:tc>
        <w:tc>
          <w:tcPr>
            <w:tcW w:w="1327" w:type="dxa"/>
            <w:gridSpan w:val="3"/>
          </w:tcPr>
          <w:p w:rsidR="00847512" w:rsidRDefault="00847512" w:rsidP="00847512">
            <w:pPr>
              <w:pStyle w:val="Default"/>
              <w:rPr>
                <w:sz w:val="16"/>
                <w:szCs w:val="16"/>
              </w:rPr>
            </w:pPr>
            <w:r>
              <w:rPr>
                <w:b/>
                <w:bCs/>
                <w:sz w:val="16"/>
                <w:szCs w:val="16"/>
              </w:rPr>
              <w:t xml:space="preserve">konsolidovaná účtovná jednotka </w:t>
            </w:r>
          </w:p>
        </w:tc>
        <w:tc>
          <w:tcPr>
            <w:tcW w:w="1089" w:type="dxa"/>
          </w:tcPr>
          <w:p w:rsidR="00847512" w:rsidRDefault="00847512" w:rsidP="00847512">
            <w:pPr>
              <w:pStyle w:val="Default"/>
              <w:rPr>
                <w:sz w:val="16"/>
                <w:szCs w:val="16"/>
              </w:rPr>
            </w:pPr>
            <w:r>
              <w:rPr>
                <w:b/>
                <w:bCs/>
                <w:sz w:val="16"/>
                <w:szCs w:val="16"/>
              </w:rPr>
              <w:t xml:space="preserve">rozpočtová organizácia </w:t>
            </w:r>
          </w:p>
        </w:tc>
        <w:tc>
          <w:tcPr>
            <w:tcW w:w="1134" w:type="dxa"/>
          </w:tcPr>
          <w:p w:rsidR="00847512" w:rsidRDefault="00847512" w:rsidP="00847512">
            <w:pPr>
              <w:pStyle w:val="Default"/>
              <w:rPr>
                <w:sz w:val="16"/>
                <w:szCs w:val="16"/>
              </w:rPr>
            </w:pPr>
            <w:r>
              <w:rPr>
                <w:b/>
                <w:bCs/>
                <w:sz w:val="16"/>
                <w:szCs w:val="16"/>
              </w:rPr>
              <w:t xml:space="preserve">PaedDr.Ing.Mitra Jozef </w:t>
            </w:r>
          </w:p>
        </w:tc>
        <w:tc>
          <w:tcPr>
            <w:tcW w:w="1134" w:type="dxa"/>
            <w:gridSpan w:val="2"/>
          </w:tcPr>
          <w:p w:rsidR="00847512" w:rsidRDefault="00847512" w:rsidP="00847512">
            <w:pPr>
              <w:pStyle w:val="Default"/>
              <w:rPr>
                <w:b/>
                <w:bCs/>
                <w:sz w:val="16"/>
                <w:szCs w:val="16"/>
              </w:rPr>
            </w:pPr>
            <w:r>
              <w:rPr>
                <w:b/>
                <w:bCs/>
                <w:sz w:val="16"/>
                <w:szCs w:val="16"/>
              </w:rPr>
              <w:t>Henrietta</w:t>
            </w:r>
          </w:p>
          <w:p w:rsidR="00847512" w:rsidRDefault="00847512" w:rsidP="00847512">
            <w:pPr>
              <w:pStyle w:val="Default"/>
              <w:rPr>
                <w:sz w:val="16"/>
                <w:szCs w:val="16"/>
              </w:rPr>
            </w:pPr>
            <w:r>
              <w:rPr>
                <w:b/>
                <w:bCs/>
                <w:sz w:val="16"/>
                <w:szCs w:val="16"/>
              </w:rPr>
              <w:t>Rybková</w:t>
            </w:r>
          </w:p>
        </w:tc>
        <w:tc>
          <w:tcPr>
            <w:tcW w:w="1842" w:type="dxa"/>
            <w:gridSpan w:val="3"/>
            <w:vAlign w:val="center"/>
          </w:tcPr>
          <w:p w:rsidR="00847512" w:rsidRDefault="00847512" w:rsidP="00847512">
            <w:pPr>
              <w:pStyle w:val="Default"/>
              <w:rPr>
                <w:sz w:val="16"/>
                <w:szCs w:val="16"/>
              </w:rPr>
            </w:pPr>
            <w:r>
              <w:rPr>
                <w:sz w:val="16"/>
                <w:szCs w:val="16"/>
              </w:rPr>
              <w:t>1.7.2002  -</w:t>
            </w:r>
          </w:p>
        </w:tc>
      </w:tr>
      <w:tr w:rsidR="00847512" w:rsidTr="00847512">
        <w:trPr>
          <w:trHeight w:val="292"/>
        </w:trPr>
        <w:tc>
          <w:tcPr>
            <w:tcW w:w="9180" w:type="dxa"/>
            <w:gridSpan w:val="13"/>
          </w:tcPr>
          <w:p w:rsidR="00847512" w:rsidRPr="00723E5F" w:rsidRDefault="00847512" w:rsidP="00847512">
            <w:pPr>
              <w:pStyle w:val="Default"/>
              <w:jc w:val="center"/>
              <w:rPr>
                <w:i/>
                <w:sz w:val="18"/>
                <w:szCs w:val="18"/>
              </w:rPr>
            </w:pPr>
            <w:r>
              <w:rPr>
                <w:i/>
                <w:sz w:val="18"/>
                <w:szCs w:val="18"/>
              </w:rPr>
              <w:t>Obchodné spoločnosti obce</w:t>
            </w:r>
          </w:p>
        </w:tc>
      </w:tr>
      <w:tr w:rsidR="00847512" w:rsidTr="00847512">
        <w:trPr>
          <w:trHeight w:val="858"/>
        </w:trPr>
        <w:tc>
          <w:tcPr>
            <w:tcW w:w="1327" w:type="dxa"/>
            <w:gridSpan w:val="2"/>
            <w:vAlign w:val="center"/>
          </w:tcPr>
          <w:p w:rsidR="00847512" w:rsidRDefault="00847512" w:rsidP="00847512">
            <w:pPr>
              <w:pStyle w:val="Default"/>
              <w:jc w:val="center"/>
              <w:rPr>
                <w:b/>
                <w:bCs/>
                <w:sz w:val="16"/>
                <w:szCs w:val="16"/>
              </w:rPr>
            </w:pPr>
            <w:r>
              <w:rPr>
                <w:b/>
                <w:bCs/>
                <w:sz w:val="16"/>
                <w:szCs w:val="16"/>
              </w:rPr>
              <w:t>Obecné služby s.r.o. Mlynky</w:t>
            </w:r>
          </w:p>
        </w:tc>
        <w:tc>
          <w:tcPr>
            <w:tcW w:w="1327" w:type="dxa"/>
            <w:vAlign w:val="center"/>
          </w:tcPr>
          <w:p w:rsidR="00847512" w:rsidRDefault="00847512" w:rsidP="00847512">
            <w:pPr>
              <w:pStyle w:val="Default"/>
              <w:jc w:val="center"/>
              <w:rPr>
                <w:b/>
                <w:bCs/>
                <w:sz w:val="16"/>
                <w:szCs w:val="16"/>
              </w:rPr>
            </w:pPr>
            <w:r>
              <w:rPr>
                <w:b/>
                <w:bCs/>
                <w:sz w:val="16"/>
                <w:szCs w:val="16"/>
              </w:rPr>
              <w:t>43877346</w:t>
            </w:r>
          </w:p>
        </w:tc>
        <w:tc>
          <w:tcPr>
            <w:tcW w:w="1327" w:type="dxa"/>
            <w:gridSpan w:val="3"/>
          </w:tcPr>
          <w:p w:rsidR="00847512" w:rsidRDefault="00847512" w:rsidP="00847512">
            <w:pPr>
              <w:pStyle w:val="Default"/>
              <w:rPr>
                <w:b/>
                <w:bCs/>
                <w:sz w:val="16"/>
                <w:szCs w:val="16"/>
              </w:rPr>
            </w:pPr>
            <w:r>
              <w:rPr>
                <w:b/>
                <w:bCs/>
                <w:sz w:val="16"/>
                <w:szCs w:val="16"/>
              </w:rPr>
              <w:t>Konsolidovaná účtovná jednotka</w:t>
            </w:r>
          </w:p>
        </w:tc>
        <w:tc>
          <w:tcPr>
            <w:tcW w:w="1089" w:type="dxa"/>
          </w:tcPr>
          <w:p w:rsidR="00847512" w:rsidRDefault="00847512" w:rsidP="00847512">
            <w:pPr>
              <w:pStyle w:val="Default"/>
              <w:rPr>
                <w:b/>
                <w:bCs/>
                <w:sz w:val="16"/>
                <w:szCs w:val="16"/>
              </w:rPr>
            </w:pPr>
            <w:r>
              <w:rPr>
                <w:b/>
                <w:bCs/>
                <w:sz w:val="16"/>
                <w:szCs w:val="16"/>
              </w:rPr>
              <w:t>Obchodná spoločnosť</w:t>
            </w:r>
          </w:p>
        </w:tc>
        <w:tc>
          <w:tcPr>
            <w:tcW w:w="1134" w:type="dxa"/>
          </w:tcPr>
          <w:p w:rsidR="00847512" w:rsidRDefault="00847512" w:rsidP="00847512">
            <w:pPr>
              <w:pStyle w:val="Default"/>
              <w:rPr>
                <w:b/>
                <w:bCs/>
                <w:sz w:val="16"/>
                <w:szCs w:val="16"/>
              </w:rPr>
            </w:pPr>
            <w:r>
              <w:rPr>
                <w:b/>
                <w:bCs/>
                <w:sz w:val="16"/>
                <w:szCs w:val="16"/>
              </w:rPr>
              <w:t>Alfréd Franko</w:t>
            </w:r>
          </w:p>
        </w:tc>
        <w:tc>
          <w:tcPr>
            <w:tcW w:w="1134" w:type="dxa"/>
            <w:gridSpan w:val="2"/>
          </w:tcPr>
          <w:p w:rsidR="00847512" w:rsidRDefault="00847512" w:rsidP="00847512">
            <w:pPr>
              <w:pStyle w:val="Default"/>
              <w:rPr>
                <w:b/>
                <w:bCs/>
                <w:sz w:val="16"/>
                <w:szCs w:val="16"/>
              </w:rPr>
            </w:pPr>
            <w:r>
              <w:rPr>
                <w:b/>
                <w:bCs/>
                <w:sz w:val="16"/>
                <w:szCs w:val="16"/>
              </w:rPr>
              <w:t>Marián Fiolek</w:t>
            </w:r>
          </w:p>
        </w:tc>
        <w:tc>
          <w:tcPr>
            <w:tcW w:w="1842" w:type="dxa"/>
            <w:gridSpan w:val="3"/>
            <w:vAlign w:val="center"/>
          </w:tcPr>
          <w:p w:rsidR="00847512" w:rsidRDefault="00847512" w:rsidP="00847512">
            <w:pPr>
              <w:pStyle w:val="Default"/>
              <w:rPr>
                <w:sz w:val="16"/>
                <w:szCs w:val="16"/>
              </w:rPr>
            </w:pPr>
            <w:r>
              <w:rPr>
                <w:sz w:val="16"/>
                <w:szCs w:val="16"/>
              </w:rPr>
              <w:t>19.12.2007 -</w:t>
            </w:r>
          </w:p>
        </w:tc>
      </w:tr>
      <w:tr w:rsidR="00847512" w:rsidTr="00847512">
        <w:trPr>
          <w:trHeight w:val="985"/>
        </w:trPr>
        <w:tc>
          <w:tcPr>
            <w:tcW w:w="1327" w:type="dxa"/>
            <w:gridSpan w:val="2"/>
            <w:vAlign w:val="center"/>
          </w:tcPr>
          <w:p w:rsidR="00847512" w:rsidRDefault="00847512" w:rsidP="00847512">
            <w:pPr>
              <w:pStyle w:val="Default"/>
              <w:jc w:val="center"/>
              <w:rPr>
                <w:b/>
                <w:bCs/>
                <w:sz w:val="16"/>
                <w:szCs w:val="16"/>
              </w:rPr>
            </w:pPr>
            <w:r>
              <w:rPr>
                <w:b/>
                <w:bCs/>
                <w:sz w:val="16"/>
                <w:szCs w:val="16"/>
              </w:rPr>
              <w:t>Správa účelových zariadení s.r.o. v likvidácii Mlynky</w:t>
            </w:r>
          </w:p>
        </w:tc>
        <w:tc>
          <w:tcPr>
            <w:tcW w:w="1327" w:type="dxa"/>
            <w:vAlign w:val="center"/>
          </w:tcPr>
          <w:p w:rsidR="00847512" w:rsidRDefault="00847512" w:rsidP="00847512">
            <w:pPr>
              <w:pStyle w:val="Default"/>
              <w:jc w:val="center"/>
              <w:rPr>
                <w:b/>
                <w:bCs/>
                <w:sz w:val="16"/>
                <w:szCs w:val="16"/>
              </w:rPr>
            </w:pPr>
            <w:r>
              <w:rPr>
                <w:b/>
                <w:bCs/>
                <w:sz w:val="16"/>
                <w:szCs w:val="16"/>
              </w:rPr>
              <w:t>43876528</w:t>
            </w:r>
          </w:p>
        </w:tc>
        <w:tc>
          <w:tcPr>
            <w:tcW w:w="1327" w:type="dxa"/>
            <w:gridSpan w:val="3"/>
          </w:tcPr>
          <w:p w:rsidR="00847512" w:rsidRDefault="00847512" w:rsidP="00847512">
            <w:pPr>
              <w:pStyle w:val="Default"/>
              <w:rPr>
                <w:b/>
                <w:bCs/>
                <w:sz w:val="16"/>
                <w:szCs w:val="16"/>
              </w:rPr>
            </w:pPr>
            <w:r>
              <w:rPr>
                <w:b/>
                <w:bCs/>
                <w:sz w:val="16"/>
                <w:szCs w:val="16"/>
              </w:rPr>
              <w:t>účtovná jednotka</w:t>
            </w:r>
          </w:p>
          <w:p w:rsidR="00847512" w:rsidRDefault="00847512" w:rsidP="00847512">
            <w:pPr>
              <w:pStyle w:val="Default"/>
              <w:rPr>
                <w:b/>
                <w:bCs/>
                <w:sz w:val="16"/>
                <w:szCs w:val="16"/>
              </w:rPr>
            </w:pPr>
            <w:r>
              <w:rPr>
                <w:b/>
                <w:bCs/>
                <w:sz w:val="16"/>
                <w:szCs w:val="16"/>
              </w:rPr>
              <w:t>mimo konsolidácie</w:t>
            </w:r>
          </w:p>
        </w:tc>
        <w:tc>
          <w:tcPr>
            <w:tcW w:w="1089" w:type="dxa"/>
          </w:tcPr>
          <w:p w:rsidR="00847512" w:rsidRDefault="00847512" w:rsidP="00847512">
            <w:pPr>
              <w:pStyle w:val="Default"/>
              <w:rPr>
                <w:b/>
                <w:bCs/>
                <w:sz w:val="16"/>
                <w:szCs w:val="16"/>
              </w:rPr>
            </w:pPr>
            <w:r>
              <w:rPr>
                <w:b/>
                <w:bCs/>
                <w:sz w:val="16"/>
                <w:szCs w:val="16"/>
              </w:rPr>
              <w:t>Obchodná spoločnosť</w:t>
            </w:r>
          </w:p>
        </w:tc>
        <w:tc>
          <w:tcPr>
            <w:tcW w:w="1134" w:type="dxa"/>
          </w:tcPr>
          <w:p w:rsidR="00847512" w:rsidRDefault="00847512" w:rsidP="00847512">
            <w:pPr>
              <w:pStyle w:val="Default"/>
              <w:rPr>
                <w:b/>
                <w:bCs/>
                <w:sz w:val="16"/>
                <w:szCs w:val="16"/>
              </w:rPr>
            </w:pPr>
            <w:r>
              <w:rPr>
                <w:b/>
                <w:bCs/>
                <w:sz w:val="16"/>
                <w:szCs w:val="16"/>
              </w:rPr>
              <w:t>Alfréd Franko</w:t>
            </w:r>
          </w:p>
        </w:tc>
        <w:tc>
          <w:tcPr>
            <w:tcW w:w="1134" w:type="dxa"/>
            <w:gridSpan w:val="2"/>
          </w:tcPr>
          <w:p w:rsidR="00847512" w:rsidRDefault="00847512" w:rsidP="00847512">
            <w:pPr>
              <w:pStyle w:val="Default"/>
              <w:rPr>
                <w:b/>
                <w:bCs/>
                <w:sz w:val="16"/>
                <w:szCs w:val="16"/>
              </w:rPr>
            </w:pPr>
            <w:r>
              <w:rPr>
                <w:b/>
                <w:bCs/>
                <w:sz w:val="16"/>
                <w:szCs w:val="16"/>
              </w:rPr>
              <w:t>Marián Fiolek</w:t>
            </w:r>
          </w:p>
        </w:tc>
        <w:tc>
          <w:tcPr>
            <w:tcW w:w="1842" w:type="dxa"/>
            <w:gridSpan w:val="3"/>
            <w:vAlign w:val="center"/>
          </w:tcPr>
          <w:p w:rsidR="00847512" w:rsidRDefault="00847512" w:rsidP="00847512">
            <w:pPr>
              <w:pStyle w:val="Default"/>
              <w:rPr>
                <w:sz w:val="16"/>
                <w:szCs w:val="16"/>
              </w:rPr>
            </w:pPr>
            <w:r>
              <w:rPr>
                <w:sz w:val="16"/>
                <w:szCs w:val="16"/>
              </w:rPr>
              <w:t>19.12.007 -</w:t>
            </w:r>
          </w:p>
        </w:tc>
      </w:tr>
    </w:tbl>
    <w:p w:rsidR="00847512" w:rsidRDefault="00847512" w:rsidP="00847512">
      <w:pPr>
        <w:pStyle w:val="Default"/>
      </w:pPr>
    </w:p>
    <w:p w:rsidR="00847512" w:rsidRDefault="00847512" w:rsidP="00847512">
      <w:pPr>
        <w:pStyle w:val="Default"/>
        <w:rPr>
          <w:sz w:val="28"/>
          <w:szCs w:val="28"/>
        </w:rPr>
      </w:pPr>
      <w:r>
        <w:rPr>
          <w:b/>
          <w:bCs/>
          <w:sz w:val="28"/>
          <w:szCs w:val="28"/>
        </w:rPr>
        <w:t xml:space="preserve">Identifikačné údaje o konsolidujúcej účtovnej jednotke </w:t>
      </w:r>
    </w:p>
    <w:tbl>
      <w:tblPr>
        <w:tblStyle w:val="Mkatabulky"/>
        <w:tblW w:w="0" w:type="auto"/>
        <w:tblLayout w:type="fixed"/>
        <w:tblLook w:val="0000"/>
      </w:tblPr>
      <w:tblGrid>
        <w:gridCol w:w="4375"/>
        <w:gridCol w:w="4375"/>
      </w:tblGrid>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Názov účtovnej jednotky </w:t>
            </w:r>
          </w:p>
        </w:tc>
        <w:tc>
          <w:tcPr>
            <w:tcW w:w="4375" w:type="dxa"/>
          </w:tcPr>
          <w:p w:rsidR="00847512" w:rsidRDefault="00847512" w:rsidP="00847512">
            <w:pPr>
              <w:pStyle w:val="Default"/>
              <w:rPr>
                <w:sz w:val="23"/>
                <w:szCs w:val="23"/>
              </w:rPr>
            </w:pPr>
            <w:r>
              <w:rPr>
                <w:sz w:val="23"/>
                <w:szCs w:val="23"/>
              </w:rPr>
              <w:t>Obec Mlynky</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Sídlo účtovnej jednotky </w:t>
            </w:r>
          </w:p>
        </w:tc>
        <w:tc>
          <w:tcPr>
            <w:tcW w:w="4375" w:type="dxa"/>
          </w:tcPr>
          <w:p w:rsidR="00847512" w:rsidRDefault="00847512" w:rsidP="00847512">
            <w:pPr>
              <w:pStyle w:val="Default"/>
              <w:rPr>
                <w:sz w:val="23"/>
                <w:szCs w:val="23"/>
              </w:rPr>
            </w:pPr>
            <w:r>
              <w:rPr>
                <w:sz w:val="23"/>
                <w:szCs w:val="23"/>
              </w:rPr>
              <w:t>Prostredný Hámor 324,053 76 Mlynky</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Právna forma </w:t>
            </w:r>
          </w:p>
        </w:tc>
        <w:tc>
          <w:tcPr>
            <w:tcW w:w="4375" w:type="dxa"/>
          </w:tcPr>
          <w:p w:rsidR="00847512" w:rsidRDefault="00847512" w:rsidP="00847512">
            <w:pPr>
              <w:pStyle w:val="Default"/>
              <w:rPr>
                <w:sz w:val="23"/>
                <w:szCs w:val="23"/>
              </w:rPr>
            </w:pPr>
            <w:r>
              <w:rPr>
                <w:sz w:val="23"/>
                <w:szCs w:val="23"/>
              </w:rPr>
              <w:t xml:space="preserve">Právnická osoba – obec, ktorá sa riadi zákonom č.369/1990 Zb. o obecnom zriadení v z. n .p. a Ústavou SR </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Dátum založenia/zriadenia </w:t>
            </w:r>
          </w:p>
        </w:tc>
        <w:tc>
          <w:tcPr>
            <w:tcW w:w="4375" w:type="dxa"/>
          </w:tcPr>
          <w:p w:rsidR="00847512" w:rsidRDefault="00847512" w:rsidP="00847512">
            <w:pPr>
              <w:pStyle w:val="Default"/>
              <w:rPr>
                <w:sz w:val="23"/>
                <w:szCs w:val="23"/>
              </w:rPr>
            </w:pPr>
            <w:r>
              <w:rPr>
                <w:sz w:val="23"/>
                <w:szCs w:val="23"/>
              </w:rPr>
              <w:t xml:space="preserve">Deň a mesiac neudaný r. 1960 </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Spôsob založenia/zriadenia </w:t>
            </w:r>
          </w:p>
        </w:tc>
        <w:tc>
          <w:tcPr>
            <w:tcW w:w="4375" w:type="dxa"/>
          </w:tcPr>
          <w:p w:rsidR="00847512" w:rsidRDefault="00847512" w:rsidP="00847512">
            <w:pPr>
              <w:pStyle w:val="Default"/>
              <w:rPr>
                <w:sz w:val="23"/>
                <w:szCs w:val="23"/>
              </w:rPr>
            </w:pPr>
            <w:r>
              <w:rPr>
                <w:sz w:val="23"/>
                <w:szCs w:val="23"/>
              </w:rPr>
              <w:t xml:space="preserve">zo zákona </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IČO </w:t>
            </w:r>
          </w:p>
        </w:tc>
        <w:tc>
          <w:tcPr>
            <w:tcW w:w="4375" w:type="dxa"/>
          </w:tcPr>
          <w:p w:rsidR="00847512" w:rsidRDefault="00847512" w:rsidP="00847512">
            <w:pPr>
              <w:pStyle w:val="Default"/>
              <w:rPr>
                <w:sz w:val="23"/>
                <w:szCs w:val="23"/>
              </w:rPr>
            </w:pPr>
            <w:r>
              <w:rPr>
                <w:sz w:val="23"/>
                <w:szCs w:val="23"/>
              </w:rPr>
              <w:t>00329371</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DIČ </w:t>
            </w:r>
          </w:p>
        </w:tc>
        <w:tc>
          <w:tcPr>
            <w:tcW w:w="4375" w:type="dxa"/>
          </w:tcPr>
          <w:p w:rsidR="00847512" w:rsidRDefault="00847512" w:rsidP="00847512">
            <w:pPr>
              <w:pStyle w:val="Default"/>
              <w:rPr>
                <w:sz w:val="23"/>
                <w:szCs w:val="23"/>
              </w:rPr>
            </w:pPr>
            <w:r>
              <w:rPr>
                <w:sz w:val="23"/>
                <w:szCs w:val="23"/>
              </w:rPr>
              <w:t>2020717787</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Hlavná činnosť účtovnej jednotky </w:t>
            </w:r>
          </w:p>
        </w:tc>
        <w:tc>
          <w:tcPr>
            <w:tcW w:w="4375" w:type="dxa"/>
          </w:tcPr>
          <w:p w:rsidR="00847512" w:rsidRDefault="00847512" w:rsidP="00847512">
            <w:pPr>
              <w:pStyle w:val="Default"/>
              <w:rPr>
                <w:sz w:val="23"/>
                <w:szCs w:val="23"/>
              </w:rPr>
            </w:pPr>
            <w:r>
              <w:rPr>
                <w:sz w:val="23"/>
                <w:szCs w:val="23"/>
              </w:rPr>
              <w:t xml:space="preserve">Starostlivosť o všestranný rozvoj územia obce a o potreby jej obyvateľov </w:t>
            </w:r>
          </w:p>
        </w:tc>
      </w:tr>
      <w:tr w:rsidR="00847512" w:rsidTr="00847512">
        <w:trPr>
          <w:trHeight w:val="624"/>
        </w:trPr>
        <w:tc>
          <w:tcPr>
            <w:tcW w:w="4375" w:type="dxa"/>
          </w:tcPr>
          <w:p w:rsidR="00847512" w:rsidRDefault="00847512" w:rsidP="00847512">
            <w:pPr>
              <w:pStyle w:val="Default"/>
              <w:rPr>
                <w:sz w:val="23"/>
                <w:szCs w:val="23"/>
              </w:rPr>
            </w:pPr>
          </w:p>
        </w:tc>
        <w:tc>
          <w:tcPr>
            <w:tcW w:w="4375" w:type="dxa"/>
          </w:tcPr>
          <w:p w:rsidR="00847512" w:rsidRDefault="00847512" w:rsidP="00847512">
            <w:pPr>
              <w:pStyle w:val="Default"/>
              <w:rPr>
                <w:sz w:val="23"/>
                <w:szCs w:val="23"/>
              </w:rPr>
            </w:pPr>
            <w:r>
              <w:rPr>
                <w:sz w:val="23"/>
                <w:szCs w:val="23"/>
              </w:rPr>
              <w:t>Alfréd Franko-starosta, tel: 0903634722</w:t>
            </w:r>
          </w:p>
          <w:p w:rsidR="00847512" w:rsidRDefault="00847512" w:rsidP="00847512">
            <w:pPr>
              <w:pStyle w:val="Default"/>
              <w:rPr>
                <w:sz w:val="23"/>
                <w:szCs w:val="23"/>
              </w:rPr>
            </w:pPr>
            <w:r>
              <w:rPr>
                <w:sz w:val="23"/>
                <w:szCs w:val="23"/>
              </w:rPr>
              <w:t>053/4493209; email.:obecmlynky@fz.sk</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Hodnota majetku </w:t>
            </w:r>
          </w:p>
        </w:tc>
        <w:tc>
          <w:tcPr>
            <w:tcW w:w="4375" w:type="dxa"/>
          </w:tcPr>
          <w:p w:rsidR="00847512" w:rsidRDefault="00847512" w:rsidP="00847512">
            <w:pPr>
              <w:pStyle w:val="Default"/>
              <w:rPr>
                <w:sz w:val="23"/>
                <w:szCs w:val="23"/>
              </w:rPr>
            </w:pPr>
            <w:r>
              <w:rPr>
                <w:sz w:val="23"/>
                <w:szCs w:val="23"/>
              </w:rPr>
              <w:t>1 777 436,78</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Výška vlastného imania </w:t>
            </w:r>
          </w:p>
        </w:tc>
        <w:tc>
          <w:tcPr>
            <w:tcW w:w="4375" w:type="dxa"/>
          </w:tcPr>
          <w:p w:rsidR="00847512" w:rsidRDefault="00847512" w:rsidP="00847512">
            <w:pPr>
              <w:pStyle w:val="Default"/>
            </w:pPr>
            <w:r>
              <w:t>598 639,72</w:t>
            </w:r>
          </w:p>
        </w:tc>
      </w:tr>
      <w:tr w:rsidR="00847512" w:rsidTr="00847512">
        <w:trPr>
          <w:trHeight w:val="624"/>
        </w:trPr>
        <w:tc>
          <w:tcPr>
            <w:tcW w:w="4375" w:type="dxa"/>
          </w:tcPr>
          <w:p w:rsidR="00847512" w:rsidRDefault="00847512" w:rsidP="00847512">
            <w:pPr>
              <w:pStyle w:val="Default"/>
              <w:rPr>
                <w:sz w:val="23"/>
                <w:szCs w:val="23"/>
              </w:rPr>
            </w:pPr>
            <w:r>
              <w:rPr>
                <w:b/>
                <w:bCs/>
                <w:sz w:val="23"/>
                <w:szCs w:val="23"/>
              </w:rPr>
              <w:t xml:space="preserve">Výsledok hospodárenia za účtovné obdobie </w:t>
            </w:r>
          </w:p>
        </w:tc>
        <w:tc>
          <w:tcPr>
            <w:tcW w:w="4375" w:type="dxa"/>
          </w:tcPr>
          <w:p w:rsidR="00847512" w:rsidRDefault="00847512" w:rsidP="00847512">
            <w:pPr>
              <w:pStyle w:val="Default"/>
              <w:rPr>
                <w:sz w:val="23"/>
                <w:szCs w:val="23"/>
              </w:rPr>
            </w:pPr>
            <w:r>
              <w:rPr>
                <w:color w:val="auto"/>
              </w:rPr>
              <w:t>15 182,48</w:t>
            </w:r>
          </w:p>
          <w:p w:rsidR="00847512" w:rsidRDefault="00847512" w:rsidP="00847512">
            <w:pPr>
              <w:pStyle w:val="Default"/>
              <w:rPr>
                <w:sz w:val="23"/>
                <w:szCs w:val="23"/>
              </w:rPr>
            </w:pPr>
          </w:p>
        </w:tc>
      </w:tr>
    </w:tbl>
    <w:p w:rsidR="00847512" w:rsidRDefault="00847512" w:rsidP="00847512">
      <w:pPr>
        <w:pStyle w:val="Default"/>
      </w:pPr>
    </w:p>
    <w:p w:rsidR="00847512" w:rsidRDefault="00847512" w:rsidP="00847512">
      <w:pPr>
        <w:pStyle w:val="Default"/>
        <w:rPr>
          <w:b/>
          <w:bCs/>
        </w:rPr>
      </w:pPr>
      <w:r w:rsidRPr="00EB73F6">
        <w:rPr>
          <w:b/>
          <w:bCs/>
        </w:rPr>
        <w:t xml:space="preserve">Informácie o vedúcich predstaviteľoch a o organizačnej štruktúre účtovnej jednotky  </w:t>
      </w:r>
    </w:p>
    <w:p w:rsidR="00847512" w:rsidRPr="00CD3858" w:rsidRDefault="00847512" w:rsidP="00847512">
      <w:pPr>
        <w:pStyle w:val="Default"/>
      </w:pPr>
    </w:p>
    <w:tbl>
      <w:tblPr>
        <w:tblStyle w:val="Mkatabulky"/>
        <w:tblW w:w="0" w:type="auto"/>
        <w:tblInd w:w="250" w:type="dxa"/>
        <w:tblLayout w:type="fixed"/>
        <w:tblLook w:val="04A0"/>
      </w:tblPr>
      <w:tblGrid>
        <w:gridCol w:w="3271"/>
        <w:gridCol w:w="15"/>
        <w:gridCol w:w="3802"/>
      </w:tblGrid>
      <w:tr w:rsidR="00847512" w:rsidTr="00847512">
        <w:trPr>
          <w:trHeight w:val="451"/>
        </w:trPr>
        <w:tc>
          <w:tcPr>
            <w:tcW w:w="7088" w:type="dxa"/>
            <w:gridSpan w:val="3"/>
          </w:tcPr>
          <w:tbl>
            <w:tblPr>
              <w:tblW w:w="0" w:type="auto"/>
              <w:tblBorders>
                <w:top w:val="nil"/>
                <w:left w:val="nil"/>
                <w:bottom w:val="nil"/>
                <w:right w:val="nil"/>
              </w:tblBorders>
              <w:tblLayout w:type="fixed"/>
              <w:tblLook w:val="0000"/>
            </w:tblPr>
            <w:tblGrid>
              <w:gridCol w:w="3871"/>
              <w:gridCol w:w="3097"/>
            </w:tblGrid>
            <w:tr w:rsidR="00847512" w:rsidTr="00847512">
              <w:trPr>
                <w:trHeight w:val="111"/>
              </w:trPr>
              <w:tc>
                <w:tcPr>
                  <w:tcW w:w="3871" w:type="dxa"/>
                </w:tcPr>
                <w:p w:rsidR="00847512" w:rsidRDefault="00847512" w:rsidP="00847512">
                  <w:pPr>
                    <w:pStyle w:val="Default"/>
                    <w:rPr>
                      <w:sz w:val="23"/>
                      <w:szCs w:val="23"/>
                    </w:rPr>
                  </w:pPr>
                  <w:r>
                    <w:rPr>
                      <w:b/>
                      <w:bCs/>
                      <w:sz w:val="23"/>
                      <w:szCs w:val="23"/>
                    </w:rPr>
                    <w:lastRenderedPageBreak/>
                    <w:t xml:space="preserve">Štatutárny orgán /meno a priezvisko/ </w:t>
                  </w:r>
                </w:p>
              </w:tc>
              <w:tc>
                <w:tcPr>
                  <w:tcW w:w="3097" w:type="dxa"/>
                </w:tcPr>
                <w:p w:rsidR="00847512" w:rsidRPr="00EB73F6" w:rsidRDefault="00847512" w:rsidP="00847512">
                  <w:pPr>
                    <w:pStyle w:val="Default"/>
                    <w:rPr>
                      <w:b/>
                      <w:sz w:val="23"/>
                      <w:szCs w:val="23"/>
                    </w:rPr>
                  </w:pPr>
                  <w:r>
                    <w:rPr>
                      <w:sz w:val="23"/>
                      <w:szCs w:val="23"/>
                    </w:rPr>
                    <w:t xml:space="preserve"> </w:t>
                  </w:r>
                  <w:r w:rsidRPr="00EB73F6">
                    <w:rPr>
                      <w:b/>
                      <w:sz w:val="23"/>
                      <w:szCs w:val="23"/>
                    </w:rPr>
                    <w:t>Alfréd Franko, starosta obce</w:t>
                  </w:r>
                </w:p>
              </w:tc>
            </w:tr>
          </w:tbl>
          <w:p w:rsidR="00847512" w:rsidRDefault="00847512" w:rsidP="00847512">
            <w:pPr>
              <w:pStyle w:val="Odstavecseseznamem"/>
              <w:ind w:left="0"/>
              <w:rPr>
                <w:b/>
                <w:u w:val="single"/>
              </w:rPr>
            </w:pPr>
          </w:p>
        </w:tc>
      </w:tr>
      <w:tr w:rsidR="00847512" w:rsidTr="00847512">
        <w:trPr>
          <w:trHeight w:val="1394"/>
        </w:trPr>
        <w:tc>
          <w:tcPr>
            <w:tcW w:w="3271" w:type="dxa"/>
          </w:tcPr>
          <w:p w:rsidR="00847512" w:rsidRDefault="00847512" w:rsidP="00847512">
            <w:pPr>
              <w:pStyle w:val="Odstavecseseznamem"/>
              <w:ind w:left="0"/>
            </w:pPr>
            <w:r>
              <w:rPr>
                <w:b/>
                <w:u w:val="single"/>
              </w:rPr>
              <w:t>Zamestnanci OcÚ:</w:t>
            </w:r>
          </w:p>
          <w:p w:rsidR="00847512" w:rsidRDefault="00847512" w:rsidP="00847512">
            <w:pPr>
              <w:pStyle w:val="Odstavecseseznamem"/>
              <w:ind w:left="0"/>
            </w:pPr>
            <w:r>
              <w:t>Administratívny pracovník</w:t>
            </w:r>
          </w:p>
          <w:p w:rsidR="00847512" w:rsidRDefault="00847512" w:rsidP="00847512">
            <w:pPr>
              <w:pStyle w:val="Odstavecseseznamem"/>
              <w:ind w:left="0"/>
            </w:pPr>
            <w:r>
              <w:t>Ekonomický pracovník</w:t>
            </w:r>
          </w:p>
          <w:p w:rsidR="00847512" w:rsidRPr="00A7552F" w:rsidRDefault="00847512" w:rsidP="00847512">
            <w:pPr>
              <w:pStyle w:val="Odstavecseseznamem"/>
              <w:ind w:left="0"/>
            </w:pPr>
            <w:r>
              <w:t>Upratovačka</w:t>
            </w:r>
          </w:p>
        </w:tc>
        <w:tc>
          <w:tcPr>
            <w:tcW w:w="3817" w:type="dxa"/>
            <w:gridSpan w:val="2"/>
          </w:tcPr>
          <w:p w:rsidR="00847512" w:rsidRDefault="00847512" w:rsidP="00847512"/>
          <w:p w:rsidR="00847512" w:rsidRPr="003C3A52" w:rsidRDefault="00847512" w:rsidP="00847512">
            <w:r w:rsidRPr="003C3A52">
              <w:t xml:space="preserve">Bc. Anna Krištofčová    </w:t>
            </w:r>
          </w:p>
          <w:p w:rsidR="00847512" w:rsidRDefault="00847512" w:rsidP="00847512">
            <w:r>
              <w:t xml:space="preserve">  Marián Fiolek</w:t>
            </w:r>
          </w:p>
          <w:p w:rsidR="00847512" w:rsidRPr="00A7552F" w:rsidRDefault="00847512" w:rsidP="00847512">
            <w:r>
              <w:t xml:space="preserve"> M</w:t>
            </w:r>
            <w:r w:rsidRPr="00A7552F">
              <w:t xml:space="preserve">ária Bigošová        </w:t>
            </w:r>
          </w:p>
        </w:tc>
      </w:tr>
      <w:tr w:rsidR="00847512" w:rsidTr="00847512">
        <w:trPr>
          <w:trHeight w:val="270"/>
        </w:trPr>
        <w:tc>
          <w:tcPr>
            <w:tcW w:w="7088" w:type="dxa"/>
            <w:gridSpan w:val="3"/>
            <w:tcBorders>
              <w:bottom w:val="single" w:sz="4" w:space="0" w:color="auto"/>
            </w:tcBorders>
          </w:tcPr>
          <w:p w:rsidR="00847512" w:rsidRPr="00A7552F" w:rsidRDefault="00847512" w:rsidP="00847512">
            <w:pPr>
              <w:pStyle w:val="Odstavecseseznamem"/>
              <w:ind w:left="0"/>
            </w:pPr>
            <w:r>
              <w:rPr>
                <w:b/>
                <w:u w:val="single"/>
              </w:rPr>
              <w:t>Hlavná kontrolórka</w:t>
            </w:r>
            <w:r w:rsidRPr="00272C4A">
              <w:rPr>
                <w:u w:val="single"/>
              </w:rPr>
              <w:t xml:space="preserve">:                             </w:t>
            </w:r>
            <w:r w:rsidRPr="00272C4A">
              <w:t>Ing.</w:t>
            </w:r>
            <w:r>
              <w:t xml:space="preserve"> </w:t>
            </w:r>
            <w:r w:rsidRPr="00272C4A">
              <w:t xml:space="preserve">Erika </w:t>
            </w:r>
            <w:r>
              <w:t xml:space="preserve"> </w:t>
            </w:r>
            <w:r w:rsidRPr="00272C4A">
              <w:t>Pamulová</w:t>
            </w:r>
          </w:p>
        </w:tc>
      </w:tr>
      <w:tr w:rsidR="00847512" w:rsidTr="00847512">
        <w:trPr>
          <w:trHeight w:val="1995"/>
        </w:trPr>
        <w:tc>
          <w:tcPr>
            <w:tcW w:w="3286" w:type="dxa"/>
            <w:gridSpan w:val="2"/>
            <w:tcBorders>
              <w:bottom w:val="single" w:sz="4" w:space="0" w:color="auto"/>
            </w:tcBorders>
          </w:tcPr>
          <w:p w:rsidR="00847512" w:rsidRDefault="00847512" w:rsidP="00847512">
            <w:pPr>
              <w:pStyle w:val="Odstavecseseznamem"/>
              <w:ind w:left="0" w:hanging="360"/>
              <w:rPr>
                <w:b/>
                <w:u w:val="single"/>
              </w:rPr>
            </w:pPr>
            <w:r>
              <w:rPr>
                <w:b/>
                <w:u w:val="single"/>
              </w:rPr>
              <w:t>Obecné zastupiteľstvo:</w:t>
            </w:r>
          </w:p>
          <w:p w:rsidR="00847512" w:rsidRDefault="00847512" w:rsidP="00847512">
            <w:pPr>
              <w:pStyle w:val="Odstavecseseznamem"/>
              <w:ind w:left="0" w:hanging="360"/>
            </w:pPr>
          </w:p>
          <w:p w:rsidR="00847512" w:rsidRDefault="00847512" w:rsidP="00847512">
            <w:pPr>
              <w:pStyle w:val="Odstavecseseznamem"/>
              <w:ind w:left="0" w:hanging="360"/>
            </w:pPr>
          </w:p>
          <w:p w:rsidR="00847512" w:rsidRDefault="00847512" w:rsidP="00847512">
            <w:pPr>
              <w:pStyle w:val="Odstavecseseznamem"/>
              <w:ind w:left="0" w:hanging="360"/>
            </w:pPr>
          </w:p>
          <w:p w:rsidR="00847512" w:rsidRDefault="00847512" w:rsidP="00847512">
            <w:pPr>
              <w:pStyle w:val="Odstavecseseznamem"/>
              <w:ind w:left="0" w:hanging="360"/>
            </w:pPr>
          </w:p>
          <w:p w:rsidR="00847512" w:rsidRDefault="00847512" w:rsidP="00847512">
            <w:pPr>
              <w:pStyle w:val="Odstavecseseznamem"/>
              <w:ind w:left="0" w:hanging="360"/>
            </w:pPr>
          </w:p>
          <w:p w:rsidR="00847512" w:rsidRPr="00CD3858" w:rsidRDefault="00847512" w:rsidP="00847512">
            <w:pPr>
              <w:pStyle w:val="Odstavecseseznamem"/>
              <w:ind w:left="0" w:hanging="360"/>
            </w:pPr>
          </w:p>
        </w:tc>
        <w:tc>
          <w:tcPr>
            <w:tcW w:w="3802" w:type="dxa"/>
            <w:tcBorders>
              <w:bottom w:val="single" w:sz="4" w:space="0" w:color="auto"/>
            </w:tcBorders>
          </w:tcPr>
          <w:p w:rsidR="00847512" w:rsidRPr="00CD3858" w:rsidRDefault="00847512" w:rsidP="00847512">
            <w:pPr>
              <w:ind w:left="95"/>
              <w:rPr>
                <w:b/>
                <w:u w:val="single"/>
              </w:rPr>
            </w:pPr>
            <w:r w:rsidRPr="00CD3858">
              <w:t>Ing.</w:t>
            </w:r>
            <w:r>
              <w:t xml:space="preserve"> </w:t>
            </w:r>
            <w:r w:rsidRPr="00CD3858">
              <w:t>Geletková Iveta –zást.</w:t>
            </w:r>
            <w:r>
              <w:t xml:space="preserve"> </w:t>
            </w:r>
            <w:r w:rsidRPr="00CD3858">
              <w:t>starostu</w:t>
            </w:r>
          </w:p>
          <w:p w:rsidR="00847512" w:rsidRPr="00CD3858" w:rsidRDefault="00847512" w:rsidP="00847512">
            <w:pPr>
              <w:ind w:left="140"/>
            </w:pPr>
            <w:r w:rsidRPr="00CD3858">
              <w:t>Mgr.</w:t>
            </w:r>
            <w:r>
              <w:t xml:space="preserve"> </w:t>
            </w:r>
            <w:r w:rsidRPr="00CD3858">
              <w:t xml:space="preserve">Revajová Kvetoslava </w:t>
            </w:r>
          </w:p>
          <w:p w:rsidR="00847512" w:rsidRPr="00CD3858" w:rsidRDefault="00847512" w:rsidP="00847512">
            <w:pPr>
              <w:ind w:left="140"/>
            </w:pPr>
            <w:r w:rsidRPr="00CD3858">
              <w:t>Mariana Horká</w:t>
            </w:r>
          </w:p>
          <w:p w:rsidR="00847512" w:rsidRPr="00CD3858" w:rsidRDefault="00847512" w:rsidP="00847512">
            <w:pPr>
              <w:ind w:left="140"/>
            </w:pPr>
            <w:r w:rsidRPr="00CD3858">
              <w:t xml:space="preserve">Adriana Kuľbáková          </w:t>
            </w:r>
          </w:p>
          <w:p w:rsidR="00847512" w:rsidRPr="00CD3858" w:rsidRDefault="00847512" w:rsidP="00847512">
            <w:pPr>
              <w:ind w:left="140"/>
            </w:pPr>
            <w:r w:rsidRPr="00CD3858">
              <w:t>Ivan Korpalla</w:t>
            </w:r>
          </w:p>
          <w:p w:rsidR="00847512" w:rsidRPr="00CD3858" w:rsidRDefault="00847512" w:rsidP="00847512">
            <w:pPr>
              <w:ind w:left="80"/>
            </w:pPr>
            <w:r w:rsidRPr="00CD3858">
              <w:t>Albert Strišovský</w:t>
            </w:r>
          </w:p>
          <w:p w:rsidR="00847512" w:rsidRPr="00CD3858" w:rsidRDefault="00847512" w:rsidP="00847512">
            <w:pPr>
              <w:ind w:left="140"/>
            </w:pPr>
            <w:r w:rsidRPr="00CD3858">
              <w:t>Ľuboš Leskovjanský</w:t>
            </w:r>
          </w:p>
        </w:tc>
      </w:tr>
    </w:tbl>
    <w:p w:rsidR="00847512" w:rsidRPr="007C101F" w:rsidRDefault="00847512" w:rsidP="00847512">
      <w:pPr>
        <w:pStyle w:val="Default"/>
        <w:pBdr>
          <w:bottom w:val="single" w:sz="4" w:space="1" w:color="auto"/>
        </w:pBdr>
        <w:rPr>
          <w:sz w:val="22"/>
          <w:szCs w:val="22"/>
        </w:rPr>
        <w:sectPr w:rsidR="00847512" w:rsidRPr="007C101F" w:rsidSect="00847512">
          <w:pgSz w:w="11906" w:h="17338"/>
          <w:pgMar w:top="851" w:right="1332" w:bottom="802" w:left="1152" w:header="0" w:footer="708" w:gutter="0"/>
          <w:cols w:space="708"/>
          <w:noEndnote/>
        </w:sectPr>
      </w:pPr>
    </w:p>
    <w:p w:rsidR="00847512" w:rsidRPr="00847512" w:rsidRDefault="00847512" w:rsidP="00847512">
      <w:pPr>
        <w:pStyle w:val="Default"/>
        <w:numPr>
          <w:ilvl w:val="0"/>
          <w:numId w:val="50"/>
        </w:numPr>
        <w:rPr>
          <w:color w:val="auto"/>
          <w:sz w:val="22"/>
          <w:szCs w:val="22"/>
        </w:rPr>
      </w:pPr>
      <w:r w:rsidRPr="008A4177">
        <w:rPr>
          <w:b/>
          <w:bCs/>
          <w:color w:val="auto"/>
          <w:sz w:val="28"/>
          <w:szCs w:val="28"/>
        </w:rPr>
        <w:lastRenderedPageBreak/>
        <w:t xml:space="preserve"> Identifikačné údaje o konsolidovanej účtovnej jednotke </w:t>
      </w:r>
      <w:r>
        <w:rPr>
          <w:b/>
          <w:bCs/>
          <w:color w:val="auto"/>
          <w:sz w:val="28"/>
          <w:szCs w:val="28"/>
        </w:rPr>
        <w:t xml:space="preserve"> č.1</w:t>
      </w:r>
    </w:p>
    <w:p w:rsidR="00847512" w:rsidRPr="007822D2" w:rsidRDefault="00847512" w:rsidP="00847512">
      <w:pPr>
        <w:pStyle w:val="Default"/>
        <w:rPr>
          <w:b/>
          <w:bCs/>
          <w:color w:val="auto"/>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37"/>
        <w:gridCol w:w="4337"/>
      </w:tblGrid>
      <w:tr w:rsidR="00847512" w:rsidTr="00847512">
        <w:trPr>
          <w:trHeight w:val="622"/>
        </w:trPr>
        <w:tc>
          <w:tcPr>
            <w:tcW w:w="4337" w:type="dxa"/>
          </w:tcPr>
          <w:p w:rsidR="00847512" w:rsidRDefault="00847512" w:rsidP="00847512">
            <w:pPr>
              <w:pStyle w:val="Default"/>
              <w:rPr>
                <w:sz w:val="23"/>
                <w:szCs w:val="23"/>
              </w:rPr>
            </w:pPr>
            <w:r>
              <w:rPr>
                <w:b/>
                <w:bCs/>
                <w:sz w:val="23"/>
                <w:szCs w:val="23"/>
              </w:rPr>
              <w:t xml:space="preserve">Názov účtovnej jednotky </w:t>
            </w:r>
          </w:p>
        </w:tc>
        <w:tc>
          <w:tcPr>
            <w:tcW w:w="4337" w:type="dxa"/>
          </w:tcPr>
          <w:p w:rsidR="00847512" w:rsidRDefault="00847512" w:rsidP="00847512">
            <w:pPr>
              <w:pStyle w:val="Default"/>
              <w:rPr>
                <w:sz w:val="23"/>
                <w:szCs w:val="23"/>
              </w:rPr>
            </w:pPr>
            <w:r>
              <w:rPr>
                <w:sz w:val="23"/>
                <w:szCs w:val="23"/>
              </w:rPr>
              <w:t xml:space="preserve">Základná škola s materskou školou </w:t>
            </w:r>
          </w:p>
          <w:p w:rsidR="00847512" w:rsidRDefault="00847512" w:rsidP="00847512">
            <w:pPr>
              <w:pStyle w:val="Default"/>
              <w:rPr>
                <w:sz w:val="23"/>
                <w:szCs w:val="23"/>
              </w:rPr>
            </w:pPr>
            <w:r>
              <w:rPr>
                <w:sz w:val="23"/>
                <w:szCs w:val="23"/>
              </w:rPr>
              <w:t xml:space="preserve">Mlynky </w:t>
            </w:r>
          </w:p>
        </w:tc>
      </w:tr>
      <w:tr w:rsidR="00847512" w:rsidTr="00847512">
        <w:trPr>
          <w:trHeight w:val="404"/>
        </w:trPr>
        <w:tc>
          <w:tcPr>
            <w:tcW w:w="4337" w:type="dxa"/>
          </w:tcPr>
          <w:p w:rsidR="00847512" w:rsidRDefault="00847512" w:rsidP="00847512">
            <w:pPr>
              <w:pStyle w:val="Default"/>
              <w:rPr>
                <w:sz w:val="23"/>
                <w:szCs w:val="23"/>
              </w:rPr>
            </w:pPr>
            <w:r>
              <w:rPr>
                <w:b/>
                <w:bCs/>
                <w:sz w:val="23"/>
                <w:szCs w:val="23"/>
              </w:rPr>
              <w:t xml:space="preserve">Sídlo účtovnej jednotky </w:t>
            </w:r>
          </w:p>
        </w:tc>
        <w:tc>
          <w:tcPr>
            <w:tcW w:w="4337" w:type="dxa"/>
          </w:tcPr>
          <w:p w:rsidR="00847512" w:rsidRDefault="00847512" w:rsidP="00847512">
            <w:pPr>
              <w:pStyle w:val="Default"/>
              <w:rPr>
                <w:sz w:val="23"/>
                <w:szCs w:val="23"/>
              </w:rPr>
            </w:pPr>
            <w:r>
              <w:rPr>
                <w:sz w:val="23"/>
                <w:szCs w:val="23"/>
              </w:rPr>
              <w:t xml:space="preserve">Biele Vody 266 </w:t>
            </w:r>
          </w:p>
        </w:tc>
      </w:tr>
      <w:tr w:rsidR="00847512" w:rsidTr="00847512">
        <w:trPr>
          <w:trHeight w:val="437"/>
        </w:trPr>
        <w:tc>
          <w:tcPr>
            <w:tcW w:w="4337" w:type="dxa"/>
          </w:tcPr>
          <w:p w:rsidR="00847512" w:rsidRDefault="00847512" w:rsidP="00847512">
            <w:pPr>
              <w:pStyle w:val="Default"/>
              <w:rPr>
                <w:sz w:val="23"/>
                <w:szCs w:val="23"/>
              </w:rPr>
            </w:pPr>
            <w:r>
              <w:rPr>
                <w:b/>
                <w:bCs/>
                <w:sz w:val="23"/>
                <w:szCs w:val="23"/>
              </w:rPr>
              <w:t xml:space="preserve">Právna forma </w:t>
            </w:r>
          </w:p>
        </w:tc>
        <w:tc>
          <w:tcPr>
            <w:tcW w:w="4337" w:type="dxa"/>
          </w:tcPr>
          <w:p w:rsidR="00847512" w:rsidRDefault="00847512" w:rsidP="00847512">
            <w:pPr>
              <w:pStyle w:val="Default"/>
              <w:rPr>
                <w:sz w:val="23"/>
                <w:szCs w:val="23"/>
              </w:rPr>
            </w:pPr>
            <w:r>
              <w:rPr>
                <w:sz w:val="23"/>
                <w:szCs w:val="23"/>
              </w:rPr>
              <w:t xml:space="preserve">rozpočtová organizácia </w:t>
            </w:r>
          </w:p>
        </w:tc>
      </w:tr>
      <w:tr w:rsidR="00847512" w:rsidTr="00847512">
        <w:trPr>
          <w:trHeight w:val="401"/>
        </w:trPr>
        <w:tc>
          <w:tcPr>
            <w:tcW w:w="4337" w:type="dxa"/>
          </w:tcPr>
          <w:p w:rsidR="00847512" w:rsidRDefault="00847512" w:rsidP="00847512">
            <w:pPr>
              <w:pStyle w:val="Default"/>
              <w:rPr>
                <w:sz w:val="23"/>
                <w:szCs w:val="23"/>
              </w:rPr>
            </w:pPr>
            <w:r>
              <w:rPr>
                <w:b/>
                <w:bCs/>
                <w:sz w:val="23"/>
                <w:szCs w:val="23"/>
              </w:rPr>
              <w:t xml:space="preserve">Dátum založenia/zriadenia </w:t>
            </w:r>
          </w:p>
        </w:tc>
        <w:tc>
          <w:tcPr>
            <w:tcW w:w="4337" w:type="dxa"/>
          </w:tcPr>
          <w:p w:rsidR="00847512" w:rsidRDefault="00847512" w:rsidP="00847512">
            <w:pPr>
              <w:pStyle w:val="Default"/>
              <w:rPr>
                <w:sz w:val="23"/>
                <w:szCs w:val="23"/>
              </w:rPr>
            </w:pPr>
            <w:r>
              <w:rPr>
                <w:sz w:val="23"/>
                <w:szCs w:val="23"/>
              </w:rPr>
              <w:t xml:space="preserve">1.7.2002 </w:t>
            </w:r>
          </w:p>
        </w:tc>
      </w:tr>
      <w:tr w:rsidR="00847512" w:rsidTr="00847512">
        <w:trPr>
          <w:trHeight w:val="421"/>
        </w:trPr>
        <w:tc>
          <w:tcPr>
            <w:tcW w:w="4337" w:type="dxa"/>
          </w:tcPr>
          <w:p w:rsidR="00847512" w:rsidRDefault="00847512" w:rsidP="00847512">
            <w:pPr>
              <w:pStyle w:val="Default"/>
              <w:rPr>
                <w:sz w:val="23"/>
                <w:szCs w:val="23"/>
              </w:rPr>
            </w:pPr>
            <w:r>
              <w:rPr>
                <w:b/>
                <w:bCs/>
                <w:sz w:val="23"/>
                <w:szCs w:val="23"/>
              </w:rPr>
              <w:t xml:space="preserve">Spôsob založenia/zriadenia </w:t>
            </w:r>
          </w:p>
        </w:tc>
        <w:tc>
          <w:tcPr>
            <w:tcW w:w="4337" w:type="dxa"/>
          </w:tcPr>
          <w:p w:rsidR="00847512" w:rsidRDefault="00847512" w:rsidP="00847512">
            <w:pPr>
              <w:pStyle w:val="Default"/>
              <w:rPr>
                <w:sz w:val="23"/>
                <w:szCs w:val="23"/>
              </w:rPr>
            </w:pPr>
            <w:r>
              <w:rPr>
                <w:sz w:val="23"/>
                <w:szCs w:val="23"/>
              </w:rPr>
              <w:t xml:space="preserve">zriaďovacia listina </w:t>
            </w:r>
          </w:p>
        </w:tc>
      </w:tr>
      <w:tr w:rsidR="00847512" w:rsidTr="00847512">
        <w:trPr>
          <w:trHeight w:val="414"/>
        </w:trPr>
        <w:tc>
          <w:tcPr>
            <w:tcW w:w="4337" w:type="dxa"/>
          </w:tcPr>
          <w:p w:rsidR="00847512" w:rsidRDefault="00847512" w:rsidP="00847512">
            <w:pPr>
              <w:pStyle w:val="Default"/>
              <w:rPr>
                <w:sz w:val="23"/>
                <w:szCs w:val="23"/>
              </w:rPr>
            </w:pPr>
            <w:r>
              <w:rPr>
                <w:b/>
                <w:bCs/>
                <w:sz w:val="23"/>
                <w:szCs w:val="23"/>
              </w:rPr>
              <w:t xml:space="preserve">IČO </w:t>
            </w:r>
          </w:p>
        </w:tc>
        <w:tc>
          <w:tcPr>
            <w:tcW w:w="4337" w:type="dxa"/>
          </w:tcPr>
          <w:p w:rsidR="00847512" w:rsidRDefault="00847512" w:rsidP="00847512">
            <w:pPr>
              <w:pStyle w:val="Default"/>
              <w:rPr>
                <w:sz w:val="23"/>
                <w:szCs w:val="23"/>
              </w:rPr>
            </w:pPr>
            <w:r>
              <w:rPr>
                <w:sz w:val="23"/>
                <w:szCs w:val="23"/>
              </w:rPr>
              <w:t>35546026</w:t>
            </w:r>
          </w:p>
        </w:tc>
      </w:tr>
      <w:tr w:rsidR="00847512" w:rsidTr="00847512">
        <w:trPr>
          <w:trHeight w:val="419"/>
        </w:trPr>
        <w:tc>
          <w:tcPr>
            <w:tcW w:w="4337" w:type="dxa"/>
          </w:tcPr>
          <w:p w:rsidR="00847512" w:rsidRDefault="00847512" w:rsidP="00847512">
            <w:pPr>
              <w:pStyle w:val="Default"/>
              <w:rPr>
                <w:sz w:val="23"/>
                <w:szCs w:val="23"/>
              </w:rPr>
            </w:pPr>
            <w:r>
              <w:rPr>
                <w:b/>
                <w:bCs/>
                <w:sz w:val="23"/>
                <w:szCs w:val="23"/>
              </w:rPr>
              <w:t xml:space="preserve">DIČ </w:t>
            </w:r>
          </w:p>
        </w:tc>
        <w:tc>
          <w:tcPr>
            <w:tcW w:w="4337" w:type="dxa"/>
          </w:tcPr>
          <w:p w:rsidR="00847512" w:rsidRDefault="00847512" w:rsidP="00847512">
            <w:pPr>
              <w:pStyle w:val="Default"/>
              <w:rPr>
                <w:sz w:val="23"/>
                <w:szCs w:val="23"/>
              </w:rPr>
            </w:pPr>
            <w:r>
              <w:rPr>
                <w:sz w:val="23"/>
                <w:szCs w:val="23"/>
              </w:rPr>
              <w:t>2021673401</w:t>
            </w:r>
          </w:p>
        </w:tc>
      </w:tr>
      <w:tr w:rsidR="00847512" w:rsidTr="00847512">
        <w:trPr>
          <w:trHeight w:val="1120"/>
        </w:trPr>
        <w:tc>
          <w:tcPr>
            <w:tcW w:w="4337" w:type="dxa"/>
          </w:tcPr>
          <w:p w:rsidR="00847512" w:rsidRDefault="00847512" w:rsidP="00847512">
            <w:pPr>
              <w:pStyle w:val="Default"/>
              <w:rPr>
                <w:sz w:val="23"/>
                <w:szCs w:val="23"/>
              </w:rPr>
            </w:pPr>
            <w:r>
              <w:rPr>
                <w:b/>
                <w:bCs/>
                <w:sz w:val="23"/>
                <w:szCs w:val="23"/>
              </w:rPr>
              <w:t xml:space="preserve">Hlavná činnosť účtovnej jednotky </w:t>
            </w:r>
          </w:p>
        </w:tc>
        <w:tc>
          <w:tcPr>
            <w:tcW w:w="4337" w:type="dxa"/>
          </w:tcPr>
          <w:p w:rsidR="00847512" w:rsidRDefault="00847512" w:rsidP="00847512">
            <w:pPr>
              <w:pStyle w:val="Default"/>
              <w:rPr>
                <w:sz w:val="23"/>
                <w:szCs w:val="23"/>
              </w:rPr>
            </w:pPr>
            <w:r>
              <w:rPr>
                <w:sz w:val="23"/>
                <w:szCs w:val="23"/>
              </w:rPr>
              <w:t xml:space="preserve">Vzdelávanie žiakov v materskej škole, </w:t>
            </w:r>
          </w:p>
          <w:p w:rsidR="00847512" w:rsidRDefault="00847512" w:rsidP="00847512">
            <w:pPr>
              <w:pStyle w:val="Default"/>
              <w:rPr>
                <w:sz w:val="23"/>
                <w:szCs w:val="23"/>
              </w:rPr>
            </w:pPr>
            <w:r>
              <w:rPr>
                <w:sz w:val="23"/>
                <w:szCs w:val="23"/>
              </w:rPr>
              <w:t>v I.a II. stupni základnej školy, pobyt žiakov v školskom klube detí a zabezpečenie stravovania v škole</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435FDB" w:rsidRDefault="00847512" w:rsidP="00847512">
            <w:pPr>
              <w:pStyle w:val="Default"/>
              <w:rPr>
                <w:b/>
                <w:bCs/>
                <w:sz w:val="23"/>
                <w:szCs w:val="23"/>
              </w:rPr>
            </w:pPr>
            <w:r>
              <w:rPr>
                <w:b/>
                <w:bCs/>
                <w:sz w:val="23"/>
                <w:szCs w:val="23"/>
              </w:rPr>
              <w:t xml:space="preserve">Riaditeľ </w:t>
            </w:r>
          </w:p>
          <w:p w:rsidR="00847512" w:rsidRPr="00435FDB" w:rsidRDefault="00847512" w:rsidP="00847512">
            <w:pPr>
              <w:pStyle w:val="Default"/>
              <w:rPr>
                <w:b/>
                <w:bCs/>
                <w:sz w:val="23"/>
                <w:szCs w:val="23"/>
              </w:rPr>
            </w:pPr>
            <w:r>
              <w:rPr>
                <w:b/>
                <w:bCs/>
                <w:sz w:val="23"/>
                <w:szCs w:val="23"/>
              </w:rPr>
              <w:t xml:space="preserve">Telefón </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sz w:val="23"/>
                <w:szCs w:val="23"/>
              </w:rPr>
            </w:pPr>
            <w:r>
              <w:rPr>
                <w:sz w:val="23"/>
                <w:szCs w:val="23"/>
              </w:rPr>
              <w:t>PaedDr.Ing.Jozef Mitra</w:t>
            </w:r>
          </w:p>
          <w:p w:rsidR="00847512" w:rsidRDefault="00847512" w:rsidP="00847512">
            <w:pPr>
              <w:pStyle w:val="Default"/>
              <w:rPr>
                <w:sz w:val="23"/>
                <w:szCs w:val="23"/>
              </w:rPr>
            </w:pPr>
            <w:r>
              <w:rPr>
                <w:sz w:val="23"/>
                <w:szCs w:val="23"/>
              </w:rPr>
              <w:t>053/4493216</w:t>
            </w:r>
          </w:p>
        </w:tc>
      </w:tr>
    </w:tbl>
    <w:p w:rsidR="00847512" w:rsidRDefault="00847512" w:rsidP="00847512">
      <w:pPr>
        <w:pStyle w:val="Default"/>
        <w:ind w:left="3540"/>
        <w:rPr>
          <w:color w:val="auto"/>
          <w:sz w:val="22"/>
          <w:szCs w:val="22"/>
        </w:rPr>
      </w:pPr>
    </w:p>
    <w:p w:rsidR="00847512" w:rsidRDefault="00847512" w:rsidP="00847512">
      <w:pPr>
        <w:pStyle w:val="Default"/>
        <w:rPr>
          <w:color w:val="auto"/>
          <w:sz w:val="22"/>
          <w:szCs w:val="22"/>
        </w:rPr>
      </w:pPr>
    </w:p>
    <w:p w:rsidR="00847512" w:rsidRDefault="00847512" w:rsidP="00847512">
      <w:pPr>
        <w:pStyle w:val="Default"/>
        <w:rPr>
          <w:color w:val="auto"/>
          <w:sz w:val="22"/>
          <w:szCs w:val="22"/>
        </w:rPr>
      </w:pPr>
    </w:p>
    <w:p w:rsidR="00847512" w:rsidRDefault="00847512" w:rsidP="00847512">
      <w:pPr>
        <w:pStyle w:val="Default"/>
        <w:rPr>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61"/>
        <w:gridCol w:w="4252"/>
      </w:tblGrid>
      <w:tr w:rsidR="00847512" w:rsidTr="00847512">
        <w:trPr>
          <w:trHeight w:val="416"/>
        </w:trPr>
        <w:tc>
          <w:tcPr>
            <w:tcW w:w="4361" w:type="dxa"/>
          </w:tcPr>
          <w:p w:rsidR="00847512" w:rsidRDefault="00847512" w:rsidP="00847512">
            <w:pPr>
              <w:pStyle w:val="Default"/>
              <w:rPr>
                <w:sz w:val="23"/>
                <w:szCs w:val="23"/>
              </w:rPr>
            </w:pPr>
            <w:r>
              <w:rPr>
                <w:b/>
                <w:bCs/>
                <w:sz w:val="23"/>
                <w:szCs w:val="23"/>
              </w:rPr>
              <w:t xml:space="preserve">e-mail </w:t>
            </w:r>
          </w:p>
        </w:tc>
        <w:tc>
          <w:tcPr>
            <w:tcW w:w="4252" w:type="dxa"/>
          </w:tcPr>
          <w:p w:rsidR="00847512" w:rsidRDefault="00847512" w:rsidP="00847512">
            <w:pPr>
              <w:pStyle w:val="Default"/>
              <w:rPr>
                <w:sz w:val="23"/>
                <w:szCs w:val="23"/>
              </w:rPr>
            </w:pPr>
            <w:r>
              <w:rPr>
                <w:sz w:val="23"/>
                <w:szCs w:val="23"/>
              </w:rPr>
              <w:t xml:space="preserve">skola@zsmlynky.edu.sk </w:t>
            </w:r>
          </w:p>
        </w:tc>
      </w:tr>
      <w:tr w:rsidR="00847512" w:rsidTr="00847512">
        <w:trPr>
          <w:trHeight w:val="408"/>
        </w:trPr>
        <w:tc>
          <w:tcPr>
            <w:tcW w:w="4361" w:type="dxa"/>
          </w:tcPr>
          <w:p w:rsidR="00847512" w:rsidRDefault="00847512" w:rsidP="00847512">
            <w:pPr>
              <w:pStyle w:val="Default"/>
              <w:rPr>
                <w:sz w:val="23"/>
                <w:szCs w:val="23"/>
              </w:rPr>
            </w:pPr>
            <w:r>
              <w:rPr>
                <w:b/>
                <w:bCs/>
                <w:sz w:val="23"/>
                <w:szCs w:val="23"/>
              </w:rPr>
              <w:t xml:space="preserve">Hodnota majetku </w:t>
            </w:r>
          </w:p>
        </w:tc>
        <w:tc>
          <w:tcPr>
            <w:tcW w:w="4252" w:type="dxa"/>
          </w:tcPr>
          <w:p w:rsidR="00847512" w:rsidRDefault="00847512" w:rsidP="00847512">
            <w:pPr>
              <w:pStyle w:val="Default"/>
              <w:rPr>
                <w:sz w:val="23"/>
                <w:szCs w:val="23"/>
              </w:rPr>
            </w:pPr>
            <w:r>
              <w:rPr>
                <w:sz w:val="23"/>
                <w:szCs w:val="23"/>
              </w:rPr>
              <w:t>185 477,75</w:t>
            </w:r>
          </w:p>
        </w:tc>
      </w:tr>
      <w:tr w:rsidR="00847512" w:rsidTr="00847512">
        <w:trPr>
          <w:trHeight w:val="111"/>
        </w:trPr>
        <w:tc>
          <w:tcPr>
            <w:tcW w:w="4361" w:type="dxa"/>
          </w:tcPr>
          <w:p w:rsidR="00847512" w:rsidRDefault="00847512" w:rsidP="00847512">
            <w:pPr>
              <w:pStyle w:val="Default"/>
              <w:rPr>
                <w:sz w:val="23"/>
                <w:szCs w:val="23"/>
              </w:rPr>
            </w:pPr>
            <w:r>
              <w:rPr>
                <w:b/>
                <w:bCs/>
                <w:sz w:val="23"/>
                <w:szCs w:val="23"/>
              </w:rPr>
              <w:t xml:space="preserve">Výška vlastného imania </w:t>
            </w:r>
          </w:p>
        </w:tc>
        <w:tc>
          <w:tcPr>
            <w:tcW w:w="4252" w:type="dxa"/>
          </w:tcPr>
          <w:p w:rsidR="00847512" w:rsidRDefault="00847512" w:rsidP="00847512">
            <w:pPr>
              <w:pStyle w:val="Default"/>
              <w:rPr>
                <w:color w:val="auto"/>
              </w:rPr>
            </w:pPr>
          </w:p>
          <w:p w:rsidR="00847512" w:rsidRDefault="00847512" w:rsidP="00847512">
            <w:pPr>
              <w:pStyle w:val="Default"/>
              <w:rPr>
                <w:sz w:val="23"/>
                <w:szCs w:val="23"/>
              </w:rPr>
            </w:pPr>
            <w:r>
              <w:rPr>
                <w:sz w:val="23"/>
                <w:szCs w:val="23"/>
              </w:rPr>
              <w:t>- 14193,98</w:t>
            </w:r>
          </w:p>
          <w:p w:rsidR="00847512" w:rsidRDefault="00847512" w:rsidP="00847512">
            <w:pPr>
              <w:pStyle w:val="Default"/>
              <w:rPr>
                <w:sz w:val="23"/>
                <w:szCs w:val="23"/>
              </w:rPr>
            </w:pPr>
          </w:p>
        </w:tc>
      </w:tr>
      <w:tr w:rsidR="00847512" w:rsidTr="00847512">
        <w:trPr>
          <w:trHeight w:val="453"/>
        </w:trPr>
        <w:tc>
          <w:tcPr>
            <w:tcW w:w="4361" w:type="dxa"/>
          </w:tcPr>
          <w:p w:rsidR="00847512" w:rsidRDefault="00847512" w:rsidP="00847512">
            <w:pPr>
              <w:pStyle w:val="Default"/>
              <w:rPr>
                <w:sz w:val="23"/>
                <w:szCs w:val="23"/>
              </w:rPr>
            </w:pPr>
            <w:r>
              <w:rPr>
                <w:b/>
                <w:bCs/>
                <w:sz w:val="23"/>
                <w:szCs w:val="23"/>
              </w:rPr>
              <w:t xml:space="preserve">Výsledok hospodárenia </w:t>
            </w:r>
          </w:p>
        </w:tc>
        <w:tc>
          <w:tcPr>
            <w:tcW w:w="4252" w:type="dxa"/>
          </w:tcPr>
          <w:p w:rsidR="00847512" w:rsidRDefault="00847512" w:rsidP="00847512">
            <w:pPr>
              <w:pStyle w:val="Default"/>
              <w:rPr>
                <w:sz w:val="23"/>
                <w:szCs w:val="23"/>
              </w:rPr>
            </w:pPr>
            <w:r>
              <w:rPr>
                <w:sz w:val="23"/>
                <w:szCs w:val="23"/>
              </w:rPr>
              <w:t xml:space="preserve">   -3876,27  </w:t>
            </w:r>
          </w:p>
        </w:tc>
      </w:tr>
    </w:tbl>
    <w:p w:rsidR="00847512" w:rsidRDefault="00847512" w:rsidP="00847512">
      <w:pPr>
        <w:pStyle w:val="Default"/>
        <w:rPr>
          <w:color w:val="auto"/>
          <w:sz w:val="22"/>
          <w:szCs w:val="22"/>
        </w:rPr>
      </w:pPr>
    </w:p>
    <w:p w:rsidR="00847512" w:rsidRDefault="00847512" w:rsidP="00847512">
      <w:pPr>
        <w:pStyle w:val="Default"/>
        <w:rPr>
          <w:color w:val="auto"/>
          <w:sz w:val="22"/>
          <w:szCs w:val="22"/>
        </w:rPr>
      </w:pPr>
    </w:p>
    <w:p w:rsidR="00847512" w:rsidRDefault="00847512" w:rsidP="00847512">
      <w:pPr>
        <w:pStyle w:val="Default"/>
        <w:numPr>
          <w:ilvl w:val="0"/>
          <w:numId w:val="50"/>
        </w:numPr>
        <w:rPr>
          <w:b/>
          <w:bCs/>
          <w:color w:val="auto"/>
          <w:sz w:val="28"/>
          <w:szCs w:val="28"/>
        </w:rPr>
      </w:pPr>
      <w:r w:rsidRPr="008A4177">
        <w:rPr>
          <w:b/>
          <w:bCs/>
          <w:color w:val="auto"/>
          <w:sz w:val="28"/>
          <w:szCs w:val="28"/>
        </w:rPr>
        <w:t xml:space="preserve"> Identifikačné údaje o konsolidovanej účtovnej jednotke </w:t>
      </w:r>
      <w:r>
        <w:rPr>
          <w:b/>
          <w:bCs/>
          <w:color w:val="auto"/>
          <w:sz w:val="28"/>
          <w:szCs w:val="28"/>
        </w:rPr>
        <w:t xml:space="preserve"> č.2</w:t>
      </w:r>
    </w:p>
    <w:p w:rsidR="00847512" w:rsidRPr="007822D2" w:rsidRDefault="00847512" w:rsidP="00847512">
      <w:pPr>
        <w:pStyle w:val="Default"/>
        <w:rPr>
          <w:b/>
          <w:bCs/>
          <w:color w:val="auto"/>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37"/>
        <w:gridCol w:w="4337"/>
      </w:tblGrid>
      <w:tr w:rsidR="00847512" w:rsidTr="00847512">
        <w:trPr>
          <w:trHeight w:val="622"/>
        </w:trPr>
        <w:tc>
          <w:tcPr>
            <w:tcW w:w="4337" w:type="dxa"/>
          </w:tcPr>
          <w:p w:rsidR="00847512" w:rsidRDefault="00847512" w:rsidP="00847512">
            <w:pPr>
              <w:pStyle w:val="Default"/>
              <w:rPr>
                <w:sz w:val="23"/>
                <w:szCs w:val="23"/>
              </w:rPr>
            </w:pPr>
            <w:r>
              <w:rPr>
                <w:b/>
                <w:bCs/>
                <w:sz w:val="23"/>
                <w:szCs w:val="23"/>
              </w:rPr>
              <w:t xml:space="preserve">Názov účtovnej jednotky </w:t>
            </w:r>
          </w:p>
        </w:tc>
        <w:tc>
          <w:tcPr>
            <w:tcW w:w="4337" w:type="dxa"/>
          </w:tcPr>
          <w:p w:rsidR="00847512" w:rsidRDefault="00847512" w:rsidP="00847512">
            <w:pPr>
              <w:pStyle w:val="Default"/>
              <w:rPr>
                <w:sz w:val="23"/>
                <w:szCs w:val="23"/>
              </w:rPr>
            </w:pPr>
            <w:r>
              <w:rPr>
                <w:sz w:val="23"/>
                <w:szCs w:val="23"/>
              </w:rPr>
              <w:t>Obecné služby s.r.o. Mlynky</w:t>
            </w:r>
          </w:p>
          <w:p w:rsidR="00847512" w:rsidRDefault="00847512" w:rsidP="00847512">
            <w:pPr>
              <w:pStyle w:val="Default"/>
              <w:rPr>
                <w:sz w:val="23"/>
                <w:szCs w:val="23"/>
              </w:rPr>
            </w:pPr>
          </w:p>
        </w:tc>
      </w:tr>
      <w:tr w:rsidR="00847512" w:rsidTr="00847512">
        <w:trPr>
          <w:trHeight w:val="404"/>
        </w:trPr>
        <w:tc>
          <w:tcPr>
            <w:tcW w:w="4337" w:type="dxa"/>
          </w:tcPr>
          <w:p w:rsidR="00847512" w:rsidRDefault="00847512" w:rsidP="00847512">
            <w:pPr>
              <w:pStyle w:val="Default"/>
              <w:rPr>
                <w:sz w:val="23"/>
                <w:szCs w:val="23"/>
              </w:rPr>
            </w:pPr>
            <w:r>
              <w:rPr>
                <w:b/>
                <w:bCs/>
                <w:sz w:val="23"/>
                <w:szCs w:val="23"/>
              </w:rPr>
              <w:t xml:space="preserve">Sídlo účtovnej jednotky </w:t>
            </w:r>
          </w:p>
        </w:tc>
        <w:tc>
          <w:tcPr>
            <w:tcW w:w="4337" w:type="dxa"/>
          </w:tcPr>
          <w:p w:rsidR="00847512" w:rsidRDefault="00847512" w:rsidP="00847512">
            <w:pPr>
              <w:pStyle w:val="Default"/>
              <w:rPr>
                <w:sz w:val="23"/>
                <w:szCs w:val="23"/>
              </w:rPr>
            </w:pPr>
            <w:r>
              <w:rPr>
                <w:sz w:val="23"/>
                <w:szCs w:val="23"/>
              </w:rPr>
              <w:t>053 76 Mlynky 324</w:t>
            </w:r>
          </w:p>
        </w:tc>
      </w:tr>
      <w:tr w:rsidR="00847512" w:rsidTr="00847512">
        <w:trPr>
          <w:trHeight w:val="437"/>
        </w:trPr>
        <w:tc>
          <w:tcPr>
            <w:tcW w:w="4337" w:type="dxa"/>
          </w:tcPr>
          <w:p w:rsidR="00847512" w:rsidRDefault="00847512" w:rsidP="00847512">
            <w:pPr>
              <w:pStyle w:val="Default"/>
              <w:rPr>
                <w:sz w:val="23"/>
                <w:szCs w:val="23"/>
              </w:rPr>
            </w:pPr>
            <w:r>
              <w:rPr>
                <w:b/>
                <w:bCs/>
                <w:sz w:val="23"/>
                <w:szCs w:val="23"/>
              </w:rPr>
              <w:t xml:space="preserve">Právna forma </w:t>
            </w:r>
          </w:p>
        </w:tc>
        <w:tc>
          <w:tcPr>
            <w:tcW w:w="4337" w:type="dxa"/>
          </w:tcPr>
          <w:p w:rsidR="00847512" w:rsidRDefault="00847512" w:rsidP="00847512">
            <w:pPr>
              <w:pStyle w:val="Default"/>
              <w:rPr>
                <w:sz w:val="23"/>
                <w:szCs w:val="23"/>
              </w:rPr>
            </w:pPr>
            <w:r>
              <w:rPr>
                <w:sz w:val="23"/>
                <w:szCs w:val="23"/>
              </w:rPr>
              <w:t>Spoločnosť s ručením obmedzením</w:t>
            </w:r>
          </w:p>
        </w:tc>
      </w:tr>
      <w:tr w:rsidR="00847512" w:rsidTr="00847512">
        <w:trPr>
          <w:trHeight w:val="401"/>
        </w:trPr>
        <w:tc>
          <w:tcPr>
            <w:tcW w:w="4337" w:type="dxa"/>
          </w:tcPr>
          <w:p w:rsidR="00847512" w:rsidRDefault="00847512" w:rsidP="00847512">
            <w:pPr>
              <w:pStyle w:val="Default"/>
              <w:rPr>
                <w:sz w:val="23"/>
                <w:szCs w:val="23"/>
              </w:rPr>
            </w:pPr>
            <w:r>
              <w:rPr>
                <w:b/>
                <w:bCs/>
                <w:sz w:val="23"/>
                <w:szCs w:val="23"/>
              </w:rPr>
              <w:t xml:space="preserve">Dátum založenia/zriadenia </w:t>
            </w:r>
          </w:p>
        </w:tc>
        <w:tc>
          <w:tcPr>
            <w:tcW w:w="4337" w:type="dxa"/>
          </w:tcPr>
          <w:p w:rsidR="00847512" w:rsidRDefault="00847512" w:rsidP="00847512">
            <w:pPr>
              <w:pStyle w:val="Default"/>
              <w:rPr>
                <w:sz w:val="23"/>
                <w:szCs w:val="23"/>
              </w:rPr>
            </w:pPr>
            <w:r>
              <w:rPr>
                <w:sz w:val="23"/>
                <w:szCs w:val="23"/>
              </w:rPr>
              <w:t>1.12.2007</w:t>
            </w:r>
          </w:p>
        </w:tc>
      </w:tr>
      <w:tr w:rsidR="00847512" w:rsidTr="00847512">
        <w:trPr>
          <w:trHeight w:val="421"/>
        </w:trPr>
        <w:tc>
          <w:tcPr>
            <w:tcW w:w="4337" w:type="dxa"/>
          </w:tcPr>
          <w:p w:rsidR="00847512" w:rsidRDefault="00847512" w:rsidP="00847512">
            <w:pPr>
              <w:pStyle w:val="Default"/>
              <w:rPr>
                <w:sz w:val="23"/>
                <w:szCs w:val="23"/>
              </w:rPr>
            </w:pPr>
            <w:r>
              <w:rPr>
                <w:b/>
                <w:bCs/>
                <w:sz w:val="23"/>
                <w:szCs w:val="23"/>
              </w:rPr>
              <w:t xml:space="preserve">Spôsob založenia/zriadenia </w:t>
            </w:r>
          </w:p>
        </w:tc>
        <w:tc>
          <w:tcPr>
            <w:tcW w:w="4337" w:type="dxa"/>
          </w:tcPr>
          <w:p w:rsidR="00847512" w:rsidRDefault="00847512" w:rsidP="00847512">
            <w:pPr>
              <w:pStyle w:val="Default"/>
              <w:rPr>
                <w:sz w:val="23"/>
                <w:szCs w:val="23"/>
              </w:rPr>
            </w:pPr>
            <w:r>
              <w:rPr>
                <w:sz w:val="23"/>
                <w:szCs w:val="23"/>
              </w:rPr>
              <w:t>Zápis v obchodnom registri OS Košice I</w:t>
            </w:r>
          </w:p>
        </w:tc>
      </w:tr>
      <w:tr w:rsidR="00847512" w:rsidTr="00847512">
        <w:trPr>
          <w:trHeight w:val="414"/>
        </w:trPr>
        <w:tc>
          <w:tcPr>
            <w:tcW w:w="4337" w:type="dxa"/>
          </w:tcPr>
          <w:p w:rsidR="00847512" w:rsidRDefault="00847512" w:rsidP="00847512">
            <w:pPr>
              <w:pStyle w:val="Default"/>
              <w:rPr>
                <w:sz w:val="23"/>
                <w:szCs w:val="23"/>
              </w:rPr>
            </w:pPr>
            <w:r>
              <w:rPr>
                <w:b/>
                <w:bCs/>
                <w:sz w:val="23"/>
                <w:szCs w:val="23"/>
              </w:rPr>
              <w:t xml:space="preserve">IČO </w:t>
            </w:r>
          </w:p>
        </w:tc>
        <w:tc>
          <w:tcPr>
            <w:tcW w:w="4337" w:type="dxa"/>
          </w:tcPr>
          <w:p w:rsidR="00847512" w:rsidRDefault="00847512" w:rsidP="00847512">
            <w:pPr>
              <w:pStyle w:val="Default"/>
              <w:rPr>
                <w:sz w:val="23"/>
                <w:szCs w:val="23"/>
              </w:rPr>
            </w:pPr>
            <w:r>
              <w:rPr>
                <w:sz w:val="23"/>
                <w:szCs w:val="23"/>
              </w:rPr>
              <w:t>43877346</w:t>
            </w:r>
          </w:p>
        </w:tc>
      </w:tr>
      <w:tr w:rsidR="00847512" w:rsidTr="00847512">
        <w:trPr>
          <w:trHeight w:val="419"/>
        </w:trPr>
        <w:tc>
          <w:tcPr>
            <w:tcW w:w="4337" w:type="dxa"/>
          </w:tcPr>
          <w:p w:rsidR="00847512" w:rsidRDefault="00847512" w:rsidP="00847512">
            <w:pPr>
              <w:pStyle w:val="Default"/>
              <w:rPr>
                <w:sz w:val="23"/>
                <w:szCs w:val="23"/>
              </w:rPr>
            </w:pPr>
            <w:r>
              <w:rPr>
                <w:b/>
                <w:bCs/>
                <w:sz w:val="23"/>
                <w:szCs w:val="23"/>
              </w:rPr>
              <w:t xml:space="preserve">DIČ </w:t>
            </w:r>
          </w:p>
        </w:tc>
        <w:tc>
          <w:tcPr>
            <w:tcW w:w="4337" w:type="dxa"/>
          </w:tcPr>
          <w:p w:rsidR="00847512" w:rsidRDefault="00847512" w:rsidP="00847512">
            <w:pPr>
              <w:pStyle w:val="Default"/>
              <w:rPr>
                <w:sz w:val="23"/>
                <w:szCs w:val="23"/>
              </w:rPr>
            </w:pPr>
            <w:r>
              <w:rPr>
                <w:sz w:val="23"/>
                <w:szCs w:val="23"/>
              </w:rPr>
              <w:t>2022502889</w:t>
            </w:r>
          </w:p>
        </w:tc>
      </w:tr>
      <w:tr w:rsidR="00847512" w:rsidTr="00847512">
        <w:trPr>
          <w:trHeight w:val="755"/>
        </w:trPr>
        <w:tc>
          <w:tcPr>
            <w:tcW w:w="4337" w:type="dxa"/>
          </w:tcPr>
          <w:p w:rsidR="00847512" w:rsidRDefault="00847512" w:rsidP="00847512">
            <w:pPr>
              <w:pStyle w:val="Default"/>
              <w:rPr>
                <w:sz w:val="23"/>
                <w:szCs w:val="23"/>
              </w:rPr>
            </w:pPr>
            <w:r>
              <w:rPr>
                <w:b/>
                <w:bCs/>
                <w:sz w:val="23"/>
                <w:szCs w:val="23"/>
              </w:rPr>
              <w:lastRenderedPageBreak/>
              <w:t xml:space="preserve">Hlavná činnosť účtovnej jednotky </w:t>
            </w:r>
          </w:p>
        </w:tc>
        <w:tc>
          <w:tcPr>
            <w:tcW w:w="4337" w:type="dxa"/>
          </w:tcPr>
          <w:p w:rsidR="00847512" w:rsidRDefault="00847512" w:rsidP="00847512">
            <w:pPr>
              <w:pStyle w:val="Default"/>
              <w:rPr>
                <w:sz w:val="23"/>
                <w:szCs w:val="23"/>
              </w:rPr>
            </w:pPr>
            <w:r>
              <w:rPr>
                <w:sz w:val="23"/>
                <w:szCs w:val="23"/>
              </w:rPr>
              <w:t>Cestná nákladná doprava, prevádzka lyžiarskych zariadení,</w:t>
            </w:r>
          </w:p>
        </w:tc>
      </w:tr>
      <w:tr w:rsidR="00847512" w:rsidRPr="00435FDB"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435FDB" w:rsidRDefault="00847512" w:rsidP="00847512">
            <w:pPr>
              <w:pStyle w:val="Default"/>
              <w:rPr>
                <w:b/>
                <w:bCs/>
                <w:sz w:val="23"/>
                <w:szCs w:val="23"/>
              </w:rPr>
            </w:pPr>
            <w:r>
              <w:rPr>
                <w:b/>
                <w:bCs/>
                <w:sz w:val="23"/>
                <w:szCs w:val="23"/>
              </w:rPr>
              <w:t xml:space="preserve">Riaditeľ </w:t>
            </w:r>
          </w:p>
          <w:p w:rsidR="00847512" w:rsidRPr="00435FDB" w:rsidRDefault="00847512" w:rsidP="00847512">
            <w:pPr>
              <w:pStyle w:val="Default"/>
              <w:rPr>
                <w:b/>
                <w:bCs/>
                <w:sz w:val="23"/>
                <w:szCs w:val="23"/>
              </w:rPr>
            </w:pPr>
            <w:r>
              <w:rPr>
                <w:b/>
                <w:bCs/>
                <w:sz w:val="23"/>
                <w:szCs w:val="23"/>
              </w:rPr>
              <w:t xml:space="preserve">Telefón </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sz w:val="23"/>
                <w:szCs w:val="23"/>
              </w:rPr>
            </w:pPr>
            <w:r>
              <w:rPr>
                <w:sz w:val="23"/>
                <w:szCs w:val="23"/>
              </w:rPr>
              <w:t>Alfréd Franko-konateľ</w:t>
            </w:r>
          </w:p>
          <w:p w:rsidR="00847512" w:rsidRDefault="00847512" w:rsidP="00847512">
            <w:pPr>
              <w:pStyle w:val="Default"/>
              <w:rPr>
                <w:sz w:val="23"/>
                <w:szCs w:val="23"/>
              </w:rPr>
            </w:pPr>
            <w:r>
              <w:rPr>
                <w:sz w:val="23"/>
                <w:szCs w:val="23"/>
              </w:rPr>
              <w:t>053/4493209</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e-mail </w:t>
            </w:r>
          </w:p>
        </w:tc>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Cs/>
                <w:sz w:val="23"/>
                <w:szCs w:val="23"/>
              </w:rPr>
            </w:pPr>
            <w:r w:rsidRPr="006D3EE3">
              <w:rPr>
                <w:bCs/>
                <w:sz w:val="23"/>
                <w:szCs w:val="23"/>
              </w:rPr>
              <w:t>obecmlynky@fz.sk</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Hodnota majetku </w:t>
            </w:r>
          </w:p>
        </w:tc>
        <w:tc>
          <w:tcPr>
            <w:tcW w:w="4337" w:type="dxa"/>
            <w:tcBorders>
              <w:top w:val="single" w:sz="4" w:space="0" w:color="auto"/>
              <w:left w:val="single" w:sz="4" w:space="0" w:color="auto"/>
              <w:bottom w:val="single" w:sz="4" w:space="0" w:color="auto"/>
              <w:right w:val="single" w:sz="4" w:space="0" w:color="auto"/>
            </w:tcBorders>
          </w:tcPr>
          <w:p w:rsidR="00847512" w:rsidRPr="00DF75E0" w:rsidRDefault="00847512" w:rsidP="00847512">
            <w:pPr>
              <w:pStyle w:val="Default"/>
              <w:rPr>
                <w:bCs/>
                <w:sz w:val="23"/>
                <w:szCs w:val="23"/>
              </w:rPr>
            </w:pPr>
            <w:r>
              <w:rPr>
                <w:bCs/>
                <w:sz w:val="23"/>
                <w:szCs w:val="23"/>
              </w:rPr>
              <w:t>1 652,66</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Výška vlastného imania </w:t>
            </w:r>
          </w:p>
        </w:tc>
        <w:tc>
          <w:tcPr>
            <w:tcW w:w="4337" w:type="dxa"/>
            <w:tcBorders>
              <w:top w:val="single" w:sz="4" w:space="0" w:color="auto"/>
              <w:left w:val="single" w:sz="4" w:space="0" w:color="auto"/>
              <w:bottom w:val="single" w:sz="4" w:space="0" w:color="auto"/>
              <w:right w:val="single" w:sz="4" w:space="0" w:color="auto"/>
            </w:tcBorders>
          </w:tcPr>
          <w:p w:rsidR="00847512" w:rsidRPr="00DF75E0" w:rsidRDefault="00847512" w:rsidP="00847512">
            <w:pPr>
              <w:pStyle w:val="Default"/>
              <w:rPr>
                <w:bCs/>
                <w:sz w:val="23"/>
                <w:szCs w:val="23"/>
              </w:rPr>
            </w:pPr>
            <w:r>
              <w:rPr>
                <w:bCs/>
                <w:sz w:val="23"/>
                <w:szCs w:val="23"/>
              </w:rPr>
              <w:t>-1009,62</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Výsledok hospodárenia </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r>
              <w:t>-</w:t>
            </w:r>
            <w:r w:rsidRPr="00CF0D5A">
              <w:t>1 484,26</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b/>
                <w:bCs/>
                <w:sz w:val="23"/>
                <w:szCs w:val="23"/>
              </w:rPr>
            </w:pPr>
            <w:r>
              <w:rPr>
                <w:b/>
                <w:bCs/>
                <w:sz w:val="23"/>
                <w:szCs w:val="23"/>
              </w:rPr>
              <w:t>% podiel konsolidujúcej organizácie na</w:t>
            </w:r>
          </w:p>
          <w:p w:rsidR="00847512" w:rsidRDefault="00847512" w:rsidP="00847512">
            <w:pPr>
              <w:pStyle w:val="Default"/>
              <w:rPr>
                <w:b/>
                <w:bCs/>
                <w:sz w:val="23"/>
                <w:szCs w:val="23"/>
              </w:rPr>
            </w:pPr>
            <w:r>
              <w:rPr>
                <w:b/>
                <w:bCs/>
                <w:sz w:val="23"/>
                <w:szCs w:val="23"/>
              </w:rPr>
              <w:t>majetku spoločnosti</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b/>
                <w:bCs/>
                <w:sz w:val="23"/>
                <w:szCs w:val="23"/>
              </w:rPr>
            </w:pPr>
            <w:r>
              <w:rPr>
                <w:b/>
                <w:bCs/>
                <w:sz w:val="23"/>
                <w:szCs w:val="23"/>
              </w:rPr>
              <w:t>100%</w:t>
            </w:r>
          </w:p>
        </w:tc>
      </w:tr>
    </w:tbl>
    <w:p w:rsidR="00847512" w:rsidRDefault="00847512" w:rsidP="00847512">
      <w:pPr>
        <w:pStyle w:val="Default"/>
        <w:rPr>
          <w:color w:val="auto"/>
          <w:sz w:val="22"/>
          <w:szCs w:val="22"/>
        </w:rPr>
      </w:pPr>
    </w:p>
    <w:p w:rsidR="00847512" w:rsidRDefault="00847512" w:rsidP="00847512">
      <w:pPr>
        <w:pStyle w:val="Default"/>
        <w:rPr>
          <w:color w:val="auto"/>
          <w:sz w:val="22"/>
          <w:szCs w:val="22"/>
        </w:rPr>
      </w:pPr>
    </w:p>
    <w:p w:rsidR="00847512" w:rsidRDefault="00847512" w:rsidP="00847512">
      <w:pPr>
        <w:pStyle w:val="Default"/>
        <w:rPr>
          <w:color w:val="auto"/>
          <w:sz w:val="22"/>
          <w:szCs w:val="22"/>
        </w:rPr>
      </w:pPr>
    </w:p>
    <w:p w:rsidR="00847512" w:rsidRDefault="00847512" w:rsidP="00847512">
      <w:pPr>
        <w:pStyle w:val="Default"/>
        <w:numPr>
          <w:ilvl w:val="0"/>
          <w:numId w:val="50"/>
        </w:numPr>
        <w:rPr>
          <w:b/>
          <w:bCs/>
          <w:color w:val="auto"/>
          <w:sz w:val="28"/>
          <w:szCs w:val="28"/>
        </w:rPr>
      </w:pPr>
      <w:r w:rsidRPr="008A4177">
        <w:rPr>
          <w:b/>
          <w:bCs/>
          <w:color w:val="auto"/>
          <w:sz w:val="28"/>
          <w:szCs w:val="28"/>
        </w:rPr>
        <w:t xml:space="preserve"> Identifikačné údaje o účtovnej jednotke </w:t>
      </w:r>
      <w:r>
        <w:rPr>
          <w:b/>
          <w:bCs/>
          <w:color w:val="auto"/>
          <w:sz w:val="28"/>
          <w:szCs w:val="28"/>
        </w:rPr>
        <w:t xml:space="preserve"> č.3  mimo konsolidácie</w:t>
      </w:r>
    </w:p>
    <w:p w:rsidR="00847512" w:rsidRDefault="00847512" w:rsidP="00847512">
      <w:pPr>
        <w:pStyle w:val="Default"/>
        <w:rPr>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37"/>
        <w:gridCol w:w="4337"/>
      </w:tblGrid>
      <w:tr w:rsidR="00847512" w:rsidTr="00847512">
        <w:trPr>
          <w:trHeight w:val="622"/>
        </w:trPr>
        <w:tc>
          <w:tcPr>
            <w:tcW w:w="4337" w:type="dxa"/>
          </w:tcPr>
          <w:p w:rsidR="00847512" w:rsidRDefault="00847512" w:rsidP="00847512">
            <w:pPr>
              <w:pStyle w:val="Default"/>
              <w:rPr>
                <w:sz w:val="23"/>
                <w:szCs w:val="23"/>
              </w:rPr>
            </w:pPr>
            <w:r>
              <w:rPr>
                <w:b/>
                <w:bCs/>
                <w:sz w:val="23"/>
                <w:szCs w:val="23"/>
              </w:rPr>
              <w:t xml:space="preserve">Názov účtovnej jednotky </w:t>
            </w:r>
          </w:p>
        </w:tc>
        <w:tc>
          <w:tcPr>
            <w:tcW w:w="4337" w:type="dxa"/>
          </w:tcPr>
          <w:p w:rsidR="00847512" w:rsidRDefault="00847512" w:rsidP="00847512">
            <w:pPr>
              <w:pStyle w:val="Default"/>
              <w:rPr>
                <w:sz w:val="23"/>
                <w:szCs w:val="23"/>
              </w:rPr>
            </w:pPr>
            <w:r>
              <w:rPr>
                <w:sz w:val="23"/>
                <w:szCs w:val="23"/>
              </w:rPr>
              <w:t>Správa účelových zariadení s.r.o.v likvidácii</w:t>
            </w:r>
          </w:p>
          <w:p w:rsidR="00847512" w:rsidRDefault="00847512" w:rsidP="00847512">
            <w:pPr>
              <w:pStyle w:val="Default"/>
              <w:rPr>
                <w:sz w:val="23"/>
                <w:szCs w:val="23"/>
              </w:rPr>
            </w:pPr>
          </w:p>
        </w:tc>
      </w:tr>
      <w:tr w:rsidR="00847512" w:rsidTr="00847512">
        <w:trPr>
          <w:trHeight w:val="404"/>
        </w:trPr>
        <w:tc>
          <w:tcPr>
            <w:tcW w:w="4337" w:type="dxa"/>
          </w:tcPr>
          <w:p w:rsidR="00847512" w:rsidRDefault="00847512" w:rsidP="00847512">
            <w:pPr>
              <w:pStyle w:val="Default"/>
              <w:rPr>
                <w:sz w:val="23"/>
                <w:szCs w:val="23"/>
              </w:rPr>
            </w:pPr>
            <w:r>
              <w:rPr>
                <w:b/>
                <w:bCs/>
                <w:sz w:val="23"/>
                <w:szCs w:val="23"/>
              </w:rPr>
              <w:t xml:space="preserve">Sídlo účtovnej jednotky </w:t>
            </w:r>
          </w:p>
        </w:tc>
        <w:tc>
          <w:tcPr>
            <w:tcW w:w="4337" w:type="dxa"/>
          </w:tcPr>
          <w:p w:rsidR="00847512" w:rsidRDefault="00847512" w:rsidP="00847512">
            <w:pPr>
              <w:pStyle w:val="Default"/>
              <w:rPr>
                <w:sz w:val="23"/>
                <w:szCs w:val="23"/>
              </w:rPr>
            </w:pPr>
            <w:r>
              <w:rPr>
                <w:sz w:val="23"/>
                <w:szCs w:val="23"/>
              </w:rPr>
              <w:t>053 76 Mlynky 324</w:t>
            </w:r>
          </w:p>
        </w:tc>
      </w:tr>
      <w:tr w:rsidR="00847512" w:rsidTr="00847512">
        <w:trPr>
          <w:trHeight w:val="437"/>
        </w:trPr>
        <w:tc>
          <w:tcPr>
            <w:tcW w:w="4337" w:type="dxa"/>
          </w:tcPr>
          <w:p w:rsidR="00847512" w:rsidRDefault="00847512" w:rsidP="00847512">
            <w:pPr>
              <w:pStyle w:val="Default"/>
              <w:rPr>
                <w:sz w:val="23"/>
                <w:szCs w:val="23"/>
              </w:rPr>
            </w:pPr>
            <w:r>
              <w:rPr>
                <w:b/>
                <w:bCs/>
                <w:sz w:val="23"/>
                <w:szCs w:val="23"/>
              </w:rPr>
              <w:t xml:space="preserve">Právna forma </w:t>
            </w:r>
          </w:p>
        </w:tc>
        <w:tc>
          <w:tcPr>
            <w:tcW w:w="4337" w:type="dxa"/>
          </w:tcPr>
          <w:p w:rsidR="00847512" w:rsidRDefault="00847512" w:rsidP="00847512">
            <w:pPr>
              <w:pStyle w:val="Default"/>
              <w:rPr>
                <w:sz w:val="23"/>
                <w:szCs w:val="23"/>
              </w:rPr>
            </w:pPr>
            <w:r>
              <w:rPr>
                <w:sz w:val="23"/>
                <w:szCs w:val="23"/>
              </w:rPr>
              <w:t>Spoločnosť s ručením obmedzením</w:t>
            </w:r>
          </w:p>
        </w:tc>
      </w:tr>
      <w:tr w:rsidR="00847512" w:rsidTr="00847512">
        <w:trPr>
          <w:trHeight w:val="401"/>
        </w:trPr>
        <w:tc>
          <w:tcPr>
            <w:tcW w:w="4337" w:type="dxa"/>
          </w:tcPr>
          <w:p w:rsidR="00847512" w:rsidRDefault="00847512" w:rsidP="00847512">
            <w:pPr>
              <w:pStyle w:val="Default"/>
              <w:rPr>
                <w:sz w:val="23"/>
                <w:szCs w:val="23"/>
              </w:rPr>
            </w:pPr>
            <w:r>
              <w:rPr>
                <w:b/>
                <w:bCs/>
                <w:sz w:val="23"/>
                <w:szCs w:val="23"/>
              </w:rPr>
              <w:t xml:space="preserve">Dátum založenia/zriadenia </w:t>
            </w:r>
          </w:p>
        </w:tc>
        <w:tc>
          <w:tcPr>
            <w:tcW w:w="4337" w:type="dxa"/>
          </w:tcPr>
          <w:p w:rsidR="00847512" w:rsidRDefault="00847512" w:rsidP="00847512">
            <w:pPr>
              <w:pStyle w:val="Default"/>
              <w:rPr>
                <w:sz w:val="23"/>
                <w:szCs w:val="23"/>
              </w:rPr>
            </w:pPr>
            <w:r>
              <w:rPr>
                <w:sz w:val="23"/>
                <w:szCs w:val="23"/>
              </w:rPr>
              <w:t>1.12.2007</w:t>
            </w:r>
          </w:p>
        </w:tc>
      </w:tr>
      <w:tr w:rsidR="00847512" w:rsidTr="00847512">
        <w:trPr>
          <w:trHeight w:val="421"/>
        </w:trPr>
        <w:tc>
          <w:tcPr>
            <w:tcW w:w="4337" w:type="dxa"/>
          </w:tcPr>
          <w:p w:rsidR="00847512" w:rsidRDefault="00847512" w:rsidP="00847512">
            <w:pPr>
              <w:pStyle w:val="Default"/>
              <w:rPr>
                <w:sz w:val="23"/>
                <w:szCs w:val="23"/>
              </w:rPr>
            </w:pPr>
            <w:r>
              <w:rPr>
                <w:b/>
                <w:bCs/>
                <w:sz w:val="23"/>
                <w:szCs w:val="23"/>
              </w:rPr>
              <w:t xml:space="preserve">Spôsob založenia/zriadenia </w:t>
            </w:r>
          </w:p>
        </w:tc>
        <w:tc>
          <w:tcPr>
            <w:tcW w:w="4337" w:type="dxa"/>
          </w:tcPr>
          <w:p w:rsidR="00847512" w:rsidRDefault="00847512" w:rsidP="00847512">
            <w:pPr>
              <w:pStyle w:val="Default"/>
              <w:rPr>
                <w:sz w:val="23"/>
                <w:szCs w:val="23"/>
              </w:rPr>
            </w:pPr>
            <w:r>
              <w:rPr>
                <w:sz w:val="23"/>
                <w:szCs w:val="23"/>
              </w:rPr>
              <w:t>Zápis v obchodnom registri OS Košice I</w:t>
            </w:r>
          </w:p>
        </w:tc>
      </w:tr>
      <w:tr w:rsidR="00847512" w:rsidTr="00847512">
        <w:trPr>
          <w:trHeight w:val="414"/>
        </w:trPr>
        <w:tc>
          <w:tcPr>
            <w:tcW w:w="4337" w:type="dxa"/>
          </w:tcPr>
          <w:p w:rsidR="00847512" w:rsidRDefault="00847512" w:rsidP="00847512">
            <w:pPr>
              <w:pStyle w:val="Default"/>
              <w:rPr>
                <w:sz w:val="23"/>
                <w:szCs w:val="23"/>
              </w:rPr>
            </w:pPr>
            <w:r>
              <w:rPr>
                <w:b/>
                <w:bCs/>
                <w:sz w:val="23"/>
                <w:szCs w:val="23"/>
              </w:rPr>
              <w:t xml:space="preserve">IČO </w:t>
            </w:r>
          </w:p>
        </w:tc>
        <w:tc>
          <w:tcPr>
            <w:tcW w:w="4337" w:type="dxa"/>
          </w:tcPr>
          <w:p w:rsidR="00847512" w:rsidRDefault="00847512" w:rsidP="00847512">
            <w:pPr>
              <w:pStyle w:val="Default"/>
              <w:rPr>
                <w:sz w:val="23"/>
                <w:szCs w:val="23"/>
              </w:rPr>
            </w:pPr>
            <w:r>
              <w:rPr>
                <w:sz w:val="23"/>
                <w:szCs w:val="23"/>
              </w:rPr>
              <w:t>43876528</w:t>
            </w:r>
          </w:p>
        </w:tc>
      </w:tr>
      <w:tr w:rsidR="00847512" w:rsidTr="00847512">
        <w:trPr>
          <w:trHeight w:val="419"/>
        </w:trPr>
        <w:tc>
          <w:tcPr>
            <w:tcW w:w="4337" w:type="dxa"/>
          </w:tcPr>
          <w:p w:rsidR="00847512" w:rsidRDefault="00847512" w:rsidP="00847512">
            <w:pPr>
              <w:pStyle w:val="Default"/>
              <w:rPr>
                <w:sz w:val="23"/>
                <w:szCs w:val="23"/>
              </w:rPr>
            </w:pPr>
            <w:r>
              <w:rPr>
                <w:b/>
                <w:bCs/>
                <w:sz w:val="23"/>
                <w:szCs w:val="23"/>
              </w:rPr>
              <w:t xml:space="preserve">DIČ </w:t>
            </w:r>
          </w:p>
        </w:tc>
        <w:tc>
          <w:tcPr>
            <w:tcW w:w="4337" w:type="dxa"/>
          </w:tcPr>
          <w:p w:rsidR="00847512" w:rsidRDefault="00847512" w:rsidP="00847512">
            <w:pPr>
              <w:pStyle w:val="Default"/>
              <w:rPr>
                <w:sz w:val="23"/>
                <w:szCs w:val="23"/>
              </w:rPr>
            </w:pPr>
            <w:r>
              <w:rPr>
                <w:sz w:val="23"/>
                <w:szCs w:val="23"/>
              </w:rPr>
              <w:t>2022502900</w:t>
            </w:r>
          </w:p>
        </w:tc>
      </w:tr>
      <w:tr w:rsidR="00847512" w:rsidTr="00847512">
        <w:trPr>
          <w:trHeight w:val="755"/>
        </w:trPr>
        <w:tc>
          <w:tcPr>
            <w:tcW w:w="4337" w:type="dxa"/>
          </w:tcPr>
          <w:p w:rsidR="00847512" w:rsidRDefault="00847512" w:rsidP="00847512">
            <w:pPr>
              <w:pStyle w:val="Default"/>
              <w:rPr>
                <w:sz w:val="23"/>
                <w:szCs w:val="23"/>
              </w:rPr>
            </w:pPr>
            <w:r>
              <w:rPr>
                <w:b/>
                <w:bCs/>
                <w:sz w:val="23"/>
                <w:szCs w:val="23"/>
              </w:rPr>
              <w:t xml:space="preserve">Hlavná činnosť účtovnej jednotky </w:t>
            </w:r>
          </w:p>
        </w:tc>
        <w:tc>
          <w:tcPr>
            <w:tcW w:w="4337" w:type="dxa"/>
          </w:tcPr>
          <w:p w:rsidR="00847512" w:rsidRDefault="00847512" w:rsidP="00847512">
            <w:pPr>
              <w:pStyle w:val="Default"/>
              <w:rPr>
                <w:sz w:val="23"/>
                <w:szCs w:val="23"/>
              </w:rPr>
            </w:pPr>
            <w:r>
              <w:rPr>
                <w:sz w:val="23"/>
                <w:szCs w:val="23"/>
              </w:rPr>
              <w:t>Od r. 2010 bez činnosti.</w:t>
            </w:r>
          </w:p>
        </w:tc>
      </w:tr>
      <w:tr w:rsidR="00847512" w:rsidRPr="00435FDB"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435FDB" w:rsidRDefault="00847512" w:rsidP="00847512">
            <w:pPr>
              <w:pStyle w:val="Default"/>
              <w:rPr>
                <w:b/>
                <w:bCs/>
                <w:sz w:val="23"/>
                <w:szCs w:val="23"/>
              </w:rPr>
            </w:pPr>
            <w:r>
              <w:rPr>
                <w:b/>
                <w:bCs/>
                <w:sz w:val="23"/>
                <w:szCs w:val="23"/>
              </w:rPr>
              <w:t xml:space="preserve">Riaditeľ </w:t>
            </w:r>
          </w:p>
          <w:p w:rsidR="00847512" w:rsidRPr="00435FDB" w:rsidRDefault="00847512" w:rsidP="00847512">
            <w:pPr>
              <w:pStyle w:val="Default"/>
              <w:rPr>
                <w:b/>
                <w:bCs/>
                <w:sz w:val="23"/>
                <w:szCs w:val="23"/>
              </w:rPr>
            </w:pPr>
            <w:r>
              <w:rPr>
                <w:b/>
                <w:bCs/>
                <w:sz w:val="23"/>
                <w:szCs w:val="23"/>
              </w:rPr>
              <w:t xml:space="preserve">Telefón </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sz w:val="23"/>
                <w:szCs w:val="23"/>
              </w:rPr>
            </w:pPr>
            <w:r>
              <w:rPr>
                <w:sz w:val="23"/>
                <w:szCs w:val="23"/>
              </w:rPr>
              <w:t>Alfréd Franko-konateľ</w:t>
            </w:r>
          </w:p>
          <w:p w:rsidR="00847512" w:rsidRDefault="00847512" w:rsidP="00847512">
            <w:pPr>
              <w:pStyle w:val="Default"/>
              <w:rPr>
                <w:sz w:val="23"/>
                <w:szCs w:val="23"/>
              </w:rPr>
            </w:pPr>
            <w:r>
              <w:rPr>
                <w:sz w:val="23"/>
                <w:szCs w:val="23"/>
              </w:rPr>
              <w:t>053/4493209</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e-mail </w:t>
            </w:r>
          </w:p>
        </w:tc>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Cs/>
                <w:sz w:val="23"/>
                <w:szCs w:val="23"/>
              </w:rPr>
            </w:pPr>
            <w:r w:rsidRPr="006D3EE3">
              <w:rPr>
                <w:bCs/>
                <w:sz w:val="23"/>
                <w:szCs w:val="23"/>
              </w:rPr>
              <w:t>obecmlynky@fz.sk</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Hodnota majetku </w:t>
            </w:r>
          </w:p>
        </w:tc>
        <w:tc>
          <w:tcPr>
            <w:tcW w:w="4337" w:type="dxa"/>
            <w:tcBorders>
              <w:top w:val="single" w:sz="4" w:space="0" w:color="auto"/>
              <w:left w:val="single" w:sz="4" w:space="0" w:color="auto"/>
              <w:bottom w:val="single" w:sz="4" w:space="0" w:color="auto"/>
              <w:right w:val="single" w:sz="4" w:space="0" w:color="auto"/>
            </w:tcBorders>
          </w:tcPr>
          <w:p w:rsidR="00847512" w:rsidRPr="00DF75E0" w:rsidRDefault="00847512" w:rsidP="00847512">
            <w:pPr>
              <w:pStyle w:val="Default"/>
              <w:rPr>
                <w:bCs/>
                <w:sz w:val="23"/>
                <w:szCs w:val="23"/>
              </w:rPr>
            </w:pPr>
            <w:r>
              <w:rPr>
                <w:bCs/>
                <w:sz w:val="23"/>
                <w:szCs w:val="23"/>
              </w:rPr>
              <w:t>0,00</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Výška vlastného imania </w:t>
            </w:r>
          </w:p>
        </w:tc>
        <w:tc>
          <w:tcPr>
            <w:tcW w:w="4337" w:type="dxa"/>
            <w:tcBorders>
              <w:top w:val="single" w:sz="4" w:space="0" w:color="auto"/>
              <w:left w:val="single" w:sz="4" w:space="0" w:color="auto"/>
              <w:bottom w:val="single" w:sz="4" w:space="0" w:color="auto"/>
              <w:right w:val="single" w:sz="4" w:space="0" w:color="auto"/>
            </w:tcBorders>
          </w:tcPr>
          <w:p w:rsidR="00847512" w:rsidRPr="00DF75E0" w:rsidRDefault="00847512" w:rsidP="00847512">
            <w:pPr>
              <w:pStyle w:val="Default"/>
              <w:rPr>
                <w:bCs/>
                <w:sz w:val="23"/>
                <w:szCs w:val="23"/>
              </w:rPr>
            </w:pPr>
            <w:r>
              <w:rPr>
                <w:bCs/>
                <w:sz w:val="23"/>
                <w:szCs w:val="23"/>
              </w:rPr>
              <w:t>0,00</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Pr="006D3EE3" w:rsidRDefault="00847512" w:rsidP="00847512">
            <w:pPr>
              <w:pStyle w:val="Default"/>
              <w:rPr>
                <w:b/>
                <w:bCs/>
                <w:sz w:val="23"/>
                <w:szCs w:val="23"/>
              </w:rPr>
            </w:pPr>
            <w:r>
              <w:rPr>
                <w:b/>
                <w:bCs/>
                <w:sz w:val="23"/>
                <w:szCs w:val="23"/>
              </w:rPr>
              <w:t xml:space="preserve">Výsledok hospodárenia </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r>
              <w:t>0,00</w:t>
            </w:r>
          </w:p>
        </w:tc>
      </w:tr>
      <w:tr w:rsidR="00847512" w:rsidTr="00847512">
        <w:trPr>
          <w:trHeight w:val="569"/>
        </w:trPr>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b/>
                <w:bCs/>
                <w:sz w:val="23"/>
                <w:szCs w:val="23"/>
              </w:rPr>
            </w:pPr>
            <w:r>
              <w:rPr>
                <w:b/>
                <w:bCs/>
                <w:sz w:val="23"/>
                <w:szCs w:val="23"/>
              </w:rPr>
              <w:t>% podiel konsolidujúcej organizácie na</w:t>
            </w:r>
          </w:p>
          <w:p w:rsidR="00847512" w:rsidRDefault="00847512" w:rsidP="00847512">
            <w:pPr>
              <w:pStyle w:val="Default"/>
              <w:rPr>
                <w:b/>
                <w:bCs/>
                <w:sz w:val="23"/>
                <w:szCs w:val="23"/>
              </w:rPr>
            </w:pPr>
            <w:r>
              <w:rPr>
                <w:b/>
                <w:bCs/>
                <w:sz w:val="23"/>
                <w:szCs w:val="23"/>
              </w:rPr>
              <w:t>majetku spoločnosti</w:t>
            </w:r>
          </w:p>
        </w:tc>
        <w:tc>
          <w:tcPr>
            <w:tcW w:w="4337" w:type="dxa"/>
            <w:tcBorders>
              <w:top w:val="single" w:sz="4" w:space="0" w:color="auto"/>
              <w:left w:val="single" w:sz="4" w:space="0" w:color="auto"/>
              <w:bottom w:val="single" w:sz="4" w:space="0" w:color="auto"/>
              <w:right w:val="single" w:sz="4" w:space="0" w:color="auto"/>
            </w:tcBorders>
          </w:tcPr>
          <w:p w:rsidR="00847512" w:rsidRDefault="00847512" w:rsidP="00847512">
            <w:pPr>
              <w:pStyle w:val="Default"/>
              <w:rPr>
                <w:b/>
                <w:bCs/>
                <w:sz w:val="23"/>
                <w:szCs w:val="23"/>
              </w:rPr>
            </w:pPr>
            <w:r>
              <w:rPr>
                <w:b/>
                <w:bCs/>
                <w:sz w:val="23"/>
                <w:szCs w:val="23"/>
              </w:rPr>
              <w:t>100%</w:t>
            </w:r>
          </w:p>
        </w:tc>
      </w:tr>
    </w:tbl>
    <w:p w:rsidR="00847512" w:rsidRDefault="00847512" w:rsidP="00847512">
      <w:pPr>
        <w:pStyle w:val="Default"/>
        <w:rPr>
          <w:color w:val="auto"/>
          <w:sz w:val="22"/>
          <w:szCs w:val="22"/>
        </w:rPr>
      </w:pPr>
    </w:p>
    <w:p w:rsidR="00847512" w:rsidRDefault="00847512" w:rsidP="00847512">
      <w:pPr>
        <w:pStyle w:val="Default"/>
      </w:pPr>
    </w:p>
    <w:p w:rsidR="00160A16" w:rsidRDefault="004D0501" w:rsidP="004D0501">
      <w:pPr>
        <w:pStyle w:val="Default"/>
        <w:tabs>
          <w:tab w:val="left" w:pos="9781"/>
        </w:tabs>
        <w:ind w:left="567"/>
      </w:pPr>
      <w:r w:rsidRPr="00160A16">
        <w:object w:dxaOrig="16770" w:dyaOrig="6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0.95pt;height:202.9pt" o:ole="">
            <v:imagedata r:id="rId7" o:title=""/>
          </v:shape>
          <o:OLEObject Type="Embed" ProgID="Excel.SheetMacroEnabled.12" ShapeID="_x0000_i1025" DrawAspect="Content" ObjectID="_1558197873" r:id="rId8"/>
        </w:object>
      </w:r>
    </w:p>
    <w:p w:rsidR="00160A16" w:rsidRDefault="00160A16" w:rsidP="00847512">
      <w:pPr>
        <w:pStyle w:val="Default"/>
      </w:pPr>
    </w:p>
    <w:p w:rsidR="00847512" w:rsidRPr="00496EBB" w:rsidRDefault="00847512" w:rsidP="007E494F">
      <w:pPr>
        <w:rPr>
          <w:rFonts w:ascii="Arial" w:hAnsi="Arial" w:cs="Arial"/>
          <w:sz w:val="16"/>
          <w:szCs w:val="16"/>
        </w:rPr>
      </w:pPr>
    </w:p>
    <w:p w:rsidR="00FB447C" w:rsidRPr="00496EBB" w:rsidRDefault="00FB447C" w:rsidP="00160A16">
      <w:pPr>
        <w:ind w:left="-851" w:right="-1136"/>
        <w:rPr>
          <w:rFonts w:ascii="Arial" w:hAnsi="Arial" w:cs="Arial"/>
          <w:color w:val="00B050"/>
          <w:sz w:val="16"/>
          <w:szCs w:val="16"/>
        </w:rPr>
      </w:pPr>
    </w:p>
    <w:sectPr w:rsidR="00FB447C" w:rsidRPr="00496EBB" w:rsidSect="00160A16">
      <w:headerReference w:type="default" r:id="rId9"/>
      <w:pgSz w:w="11906" w:h="16838"/>
      <w:pgMar w:top="1276" w:right="282" w:bottom="1417" w:left="426"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0F5C" w:rsidRDefault="00700F5C" w:rsidP="00613580">
      <w:r>
        <w:separator/>
      </w:r>
    </w:p>
  </w:endnote>
  <w:endnote w:type="continuationSeparator" w:id="1">
    <w:p w:rsidR="00700F5C" w:rsidRDefault="00700F5C" w:rsidP="0061358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0F5C" w:rsidRDefault="00700F5C" w:rsidP="00613580">
      <w:r>
        <w:separator/>
      </w:r>
    </w:p>
  </w:footnote>
  <w:footnote w:type="continuationSeparator" w:id="1">
    <w:p w:rsidR="00700F5C" w:rsidRDefault="00700F5C" w:rsidP="006135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512" w:rsidRDefault="00847512" w:rsidP="00911065">
    <w:pPr>
      <w:pStyle w:val="Zhlav"/>
      <w:tabs>
        <w:tab w:val="clear" w:pos="4536"/>
        <w:tab w:val="clear" w:pos="9072"/>
      </w:tabs>
      <w:ind w:right="-82"/>
      <w:jc w:val="right"/>
      <w:rPr>
        <w:sz w:val="20"/>
        <w:szCs w:val="20"/>
      </w:rPr>
    </w:pPr>
  </w:p>
  <w:p w:rsidR="00847512" w:rsidRPr="00911065" w:rsidRDefault="00847512" w:rsidP="00911065">
    <w:pPr>
      <w:pStyle w:val="Zhlav"/>
      <w:tabs>
        <w:tab w:val="clear" w:pos="4536"/>
        <w:tab w:val="clear" w:pos="9072"/>
      </w:tabs>
      <w:ind w:right="-82"/>
      <w:rPr>
        <w:sz w:val="18"/>
        <w:szCs w:val="18"/>
      </w:rPr>
    </w:pPr>
    <w:r w:rsidRPr="00911065">
      <w:rPr>
        <w:i/>
        <w:sz w:val="20"/>
        <w:szCs w:val="20"/>
      </w:rPr>
      <w:t xml:space="preserve">                                               </w:t>
    </w:r>
    <w:r w:rsidRPr="00911065">
      <w:rPr>
        <w:b/>
        <w:i/>
        <w:sz w:val="20"/>
        <w:szCs w:val="20"/>
        <w:u w:val="single"/>
      </w:rPr>
      <w:t>Názov organizácie:      Obec MLYNKY</w:t>
    </w:r>
    <w:r w:rsidRPr="00911065">
      <w:rPr>
        <w:b/>
        <w:i/>
        <w:color w:val="FF0000"/>
        <w:sz w:val="20"/>
        <w:szCs w:val="20"/>
        <w:u w:val="single"/>
      </w:rPr>
      <w:t xml:space="preserve">  </w:t>
    </w:r>
    <w:r w:rsidRPr="00911065">
      <w:rPr>
        <w:b/>
        <w:i/>
        <w:sz w:val="20"/>
        <w:szCs w:val="20"/>
        <w:u w:val="single"/>
      </w:rPr>
      <w:t>IČO</w:t>
    </w:r>
    <w:r w:rsidRPr="00911065">
      <w:rPr>
        <w:i/>
        <w:sz w:val="20"/>
        <w:szCs w:val="20"/>
        <w:u w:val="single"/>
      </w:rPr>
      <w:t>:00329371</w:t>
    </w:r>
    <w:r w:rsidRPr="009C5403">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rStyle w:val="slostrnky"/>
        <w:sz w:val="18"/>
        <w:szCs w:val="18"/>
      </w:rPr>
      <w:t>1</w:t>
    </w:r>
  </w:p>
  <w:p w:rsidR="00847512" w:rsidRDefault="00847512" w:rsidP="00911065">
    <w:pPr>
      <w:pStyle w:val="Zhlav"/>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23025C6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7BF6003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4A2097C"/>
    <w:lvl w:ilvl="0">
      <w:start w:val="1"/>
      <w:numFmt w:val="bullet"/>
      <w:lvlText w:val=""/>
      <w:lvlJc w:val="left"/>
      <w:pPr>
        <w:tabs>
          <w:tab w:val="num" w:pos="643"/>
        </w:tabs>
        <w:ind w:left="643" w:hanging="360"/>
      </w:pPr>
      <w:rPr>
        <w:rFonts w:ascii="Symbol" w:hAnsi="Symbol" w:hint="default"/>
      </w:rPr>
    </w:lvl>
  </w:abstractNum>
  <w:abstractNum w:abstractNumId="3">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4">
    <w:nsid w:val="06354194"/>
    <w:multiLevelType w:val="hybridMultilevel"/>
    <w:tmpl w:val="00F05286"/>
    <w:lvl w:ilvl="0" w:tplc="B5CABE32">
      <w:start w:val="5"/>
      <w:numFmt w:val="decimal"/>
      <w:pStyle w:val="91"/>
      <w:lvlText w:val="7.%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C63722B"/>
    <w:multiLevelType w:val="hybridMultilevel"/>
    <w:tmpl w:val="48B6D378"/>
    <w:lvl w:ilvl="0" w:tplc="57D4CB3A">
      <w:start w:val="1"/>
      <w:numFmt w:val="lowerRoman"/>
      <w:pStyle w:val="Heading3E"/>
      <w:lvlText w:val="%1)"/>
      <w:lvlJc w:val="left"/>
      <w:pPr>
        <w:tabs>
          <w:tab w:val="num" w:pos="1287"/>
        </w:tabs>
        <w:ind w:left="794" w:hanging="22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0D1A5382"/>
    <w:multiLevelType w:val="hybridMultilevel"/>
    <w:tmpl w:val="F3500982"/>
    <w:lvl w:ilvl="0" w:tplc="1E586974">
      <w:start w:val="1"/>
      <w:numFmt w:val="decimal"/>
      <w:pStyle w:val="831"/>
      <w:lvlText w:val="7.4.%1"/>
      <w:lvlJc w:val="left"/>
      <w:pPr>
        <w:tabs>
          <w:tab w:val="num" w:pos="720"/>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02D3E65"/>
    <w:multiLevelType w:val="hybridMultilevel"/>
    <w:tmpl w:val="D23AAA80"/>
    <w:lvl w:ilvl="0" w:tplc="2D7A2306">
      <w:start w:val="1"/>
      <w:numFmt w:val="decimal"/>
      <w:pStyle w:val="thirdi"/>
      <w:lvlText w:val="6.%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3DD2672"/>
    <w:multiLevelType w:val="hybridMultilevel"/>
    <w:tmpl w:val="2146C5BA"/>
    <w:lvl w:ilvl="0" w:tplc="53C2D3BE">
      <w:start w:val="1"/>
      <w:numFmt w:val="lowerLetter"/>
      <w:pStyle w:val="Heading9"/>
      <w:lvlText w:val="%1)"/>
      <w:lvlJc w:val="left"/>
      <w:pPr>
        <w:tabs>
          <w:tab w:val="num" w:pos="737"/>
        </w:tabs>
        <w:ind w:left="737" w:hanging="73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9">
    <w:nsid w:val="2CD5160D"/>
    <w:multiLevelType w:val="hybridMultilevel"/>
    <w:tmpl w:val="67A6B23A"/>
    <w:lvl w:ilvl="0" w:tplc="E84895DC">
      <w:start w:val="1"/>
      <w:numFmt w:val="decimal"/>
      <w:pStyle w:val="101"/>
      <w:lvlText w:val="8.3.%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32DF4FCC"/>
    <w:multiLevelType w:val="hybridMultilevel"/>
    <w:tmpl w:val="19808524"/>
    <w:lvl w:ilvl="0" w:tplc="FFFFFFFF">
      <w:start w:val="1"/>
      <w:numFmt w:val="decimal"/>
      <w:lvlText w:val="%1."/>
      <w:lvlJc w:val="left"/>
      <w:pPr>
        <w:ind w:left="786" w:hanging="360"/>
      </w:pPr>
      <w:rPr>
        <w:rFonts w:cs="Times New Roman" w:hint="default"/>
      </w:rPr>
    </w:lvl>
    <w:lvl w:ilvl="1" w:tplc="FFFFFFFF" w:tentative="1">
      <w:start w:val="1"/>
      <w:numFmt w:val="lowerLetter"/>
      <w:lvlText w:val="%2."/>
      <w:lvlJc w:val="left"/>
      <w:pPr>
        <w:ind w:left="1506" w:hanging="360"/>
      </w:pPr>
      <w:rPr>
        <w:rFonts w:cs="Times New Roman"/>
      </w:rPr>
    </w:lvl>
    <w:lvl w:ilvl="2" w:tplc="FFFFFFFF" w:tentative="1">
      <w:start w:val="1"/>
      <w:numFmt w:val="lowerRoman"/>
      <w:lvlText w:val="%3."/>
      <w:lvlJc w:val="right"/>
      <w:pPr>
        <w:ind w:left="2226" w:hanging="180"/>
      </w:pPr>
      <w:rPr>
        <w:rFonts w:cs="Times New Roman"/>
      </w:rPr>
    </w:lvl>
    <w:lvl w:ilvl="3" w:tplc="FFFFFFFF" w:tentative="1">
      <w:start w:val="1"/>
      <w:numFmt w:val="decimal"/>
      <w:lvlText w:val="%4."/>
      <w:lvlJc w:val="left"/>
      <w:pPr>
        <w:ind w:left="2946" w:hanging="360"/>
      </w:pPr>
      <w:rPr>
        <w:rFonts w:cs="Times New Roman"/>
      </w:rPr>
    </w:lvl>
    <w:lvl w:ilvl="4" w:tplc="FFFFFFFF" w:tentative="1">
      <w:start w:val="1"/>
      <w:numFmt w:val="lowerLetter"/>
      <w:lvlText w:val="%5."/>
      <w:lvlJc w:val="left"/>
      <w:pPr>
        <w:ind w:left="3666" w:hanging="360"/>
      </w:pPr>
      <w:rPr>
        <w:rFonts w:cs="Times New Roman"/>
      </w:rPr>
    </w:lvl>
    <w:lvl w:ilvl="5" w:tplc="FFFFFFFF" w:tentative="1">
      <w:start w:val="1"/>
      <w:numFmt w:val="lowerRoman"/>
      <w:lvlText w:val="%6."/>
      <w:lvlJc w:val="right"/>
      <w:pPr>
        <w:ind w:left="4386" w:hanging="180"/>
      </w:pPr>
      <w:rPr>
        <w:rFonts w:cs="Times New Roman"/>
      </w:rPr>
    </w:lvl>
    <w:lvl w:ilvl="6" w:tplc="FFFFFFFF" w:tentative="1">
      <w:start w:val="1"/>
      <w:numFmt w:val="decimal"/>
      <w:lvlText w:val="%7."/>
      <w:lvlJc w:val="left"/>
      <w:pPr>
        <w:ind w:left="5106" w:hanging="360"/>
      </w:pPr>
      <w:rPr>
        <w:rFonts w:cs="Times New Roman"/>
      </w:rPr>
    </w:lvl>
    <w:lvl w:ilvl="7" w:tplc="FFFFFFFF" w:tentative="1">
      <w:start w:val="1"/>
      <w:numFmt w:val="lowerLetter"/>
      <w:lvlText w:val="%8."/>
      <w:lvlJc w:val="left"/>
      <w:pPr>
        <w:ind w:left="5826" w:hanging="360"/>
      </w:pPr>
      <w:rPr>
        <w:rFonts w:cs="Times New Roman"/>
      </w:rPr>
    </w:lvl>
    <w:lvl w:ilvl="8" w:tplc="FFFFFFFF" w:tentative="1">
      <w:start w:val="1"/>
      <w:numFmt w:val="lowerRoman"/>
      <w:lvlText w:val="%9."/>
      <w:lvlJc w:val="right"/>
      <w:pPr>
        <w:ind w:left="6546" w:hanging="180"/>
      </w:pPr>
      <w:rPr>
        <w:rFonts w:cs="Times New Roman"/>
      </w:rPr>
    </w:lvl>
  </w:abstractNum>
  <w:abstractNum w:abstractNumId="11">
    <w:nsid w:val="34EA3A6B"/>
    <w:multiLevelType w:val="hybridMultilevel"/>
    <w:tmpl w:val="A0E4CBD2"/>
    <w:lvl w:ilvl="0" w:tplc="83061A74">
      <w:start w:val="1"/>
      <w:numFmt w:val="decimal"/>
      <w:pStyle w:val="75"/>
      <w:lvlText w:val="7.%1"/>
      <w:lvlJc w:val="left"/>
      <w:pPr>
        <w:tabs>
          <w:tab w:val="num" w:pos="567"/>
        </w:tabs>
        <w:ind w:left="567" w:hanging="567"/>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37E806F0"/>
    <w:multiLevelType w:val="hybridMultilevel"/>
    <w:tmpl w:val="B4F4A104"/>
    <w:lvl w:ilvl="0" w:tplc="FFFFFFFF">
      <w:start w:val="1"/>
      <w:numFmt w:val="decimal"/>
      <w:pStyle w:val="Heading3B"/>
      <w:lvlText w:val="11.%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3AB567E1"/>
    <w:multiLevelType w:val="hybridMultilevel"/>
    <w:tmpl w:val="B470C36E"/>
    <w:lvl w:ilvl="0" w:tplc="AF9ED922">
      <w:start w:val="1"/>
      <w:numFmt w:val="lowerLetter"/>
      <w:pStyle w:val="abc"/>
      <w:lvlText w:val="%1)"/>
      <w:lvlJc w:val="left"/>
      <w:pPr>
        <w:tabs>
          <w:tab w:val="num" w:pos="465"/>
        </w:tabs>
        <w:ind w:left="465" w:hanging="465"/>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C7046F6"/>
    <w:multiLevelType w:val="hybridMultilevel"/>
    <w:tmpl w:val="047207FE"/>
    <w:lvl w:ilvl="0" w:tplc="DF3A5C48">
      <w:start w:val="1"/>
      <w:numFmt w:val="decimal"/>
      <w:pStyle w:val="51n"/>
      <w:lvlText w:val="9.2.%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07F0E87"/>
    <w:multiLevelType w:val="hybridMultilevel"/>
    <w:tmpl w:val="0C707636"/>
    <w:lvl w:ilvl="0" w:tplc="948C4E7C">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42A575B4"/>
    <w:multiLevelType w:val="hybridMultilevel"/>
    <w:tmpl w:val="B9D6FC10"/>
    <w:lvl w:ilvl="0" w:tplc="EDA441A2">
      <w:start w:val="1"/>
      <w:numFmt w:val="decimal"/>
      <w:pStyle w:val="921"/>
      <w:lvlText w:val="8.%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5201B2C"/>
    <w:multiLevelType w:val="hybridMultilevel"/>
    <w:tmpl w:val="895E5A80"/>
    <w:lvl w:ilvl="0" w:tplc="6E42795C">
      <w:start w:val="1"/>
      <w:numFmt w:val="decimal"/>
      <w:pStyle w:val="odstavecabc"/>
      <w:lvlText w:val="%1."/>
      <w:lvlJc w:val="left"/>
      <w:pPr>
        <w:tabs>
          <w:tab w:val="num" w:pos="964"/>
        </w:tabs>
        <w:ind w:left="964" w:hanging="39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71C4A55"/>
    <w:multiLevelType w:val="hybridMultilevel"/>
    <w:tmpl w:val="BE820354"/>
    <w:lvl w:ilvl="0" w:tplc="331AC5C6">
      <w:start w:val="1"/>
      <w:numFmt w:val="decimal"/>
      <w:pStyle w:val="741"/>
      <w:lvlText w:val="5.%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A2C3E58"/>
    <w:multiLevelType w:val="hybridMultilevel"/>
    <w:tmpl w:val="C9320C3C"/>
    <w:lvl w:ilvl="0" w:tplc="ED6E2958">
      <w:start w:val="1"/>
      <w:numFmt w:val="decimal"/>
      <w:pStyle w:val="Prosttext"/>
      <w:lvlText w:val="10.%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B4C78C0"/>
    <w:multiLevelType w:val="hybridMultilevel"/>
    <w:tmpl w:val="756C2AB6"/>
    <w:lvl w:ilvl="0" w:tplc="FFFFFFFF">
      <w:start w:val="1"/>
      <w:numFmt w:val="decimal"/>
      <w:pStyle w:val="731"/>
      <w:lvlText w:val="4.%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B6826EC"/>
    <w:multiLevelType w:val="hybridMultilevel"/>
    <w:tmpl w:val="C4846EA6"/>
    <w:lvl w:ilvl="0" w:tplc="1A6C0948">
      <w:start w:val="3"/>
      <w:numFmt w:val="decimal"/>
      <w:pStyle w:val="TextmTz"/>
      <w:lvlText w:val="9.%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C91856"/>
    <w:multiLevelType w:val="hybridMultilevel"/>
    <w:tmpl w:val="1D1E8DE4"/>
    <w:lvl w:ilvl="0" w:tplc="DD6E5A74">
      <w:start w:val="11"/>
      <w:numFmt w:val="upperRoman"/>
      <w:lvlText w:val="%1."/>
      <w:lvlJc w:val="left"/>
      <w:pPr>
        <w:tabs>
          <w:tab w:val="num" w:pos="720"/>
        </w:tabs>
        <w:ind w:left="72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5192117E"/>
    <w:multiLevelType w:val="hybridMultilevel"/>
    <w:tmpl w:val="821CF682"/>
    <w:lvl w:ilvl="0" w:tplc="D5EC793E">
      <w:start w:val="1"/>
      <w:numFmt w:val="decimal"/>
      <w:pStyle w:val="aparagraf"/>
      <w:lvlText w:val="5.%1"/>
      <w:lvlJc w:val="left"/>
      <w:pPr>
        <w:tabs>
          <w:tab w:val="num" w:pos="567"/>
        </w:tabs>
        <w:ind w:left="567" w:hanging="567"/>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nsid w:val="5301040B"/>
    <w:multiLevelType w:val="hybridMultilevel"/>
    <w:tmpl w:val="AE742368"/>
    <w:lvl w:ilvl="0" w:tplc="D2405970">
      <w:start w:val="1"/>
      <w:numFmt w:val="lowerRoman"/>
      <w:pStyle w:val="81"/>
      <w:lvlText w:val="%1)"/>
      <w:lvlJc w:val="left"/>
      <w:pPr>
        <w:tabs>
          <w:tab w:val="num" w:pos="1287"/>
        </w:tabs>
        <w:ind w:left="794" w:hanging="22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3F10EF3"/>
    <w:multiLevelType w:val="hybridMultilevel"/>
    <w:tmpl w:val="3F1C823C"/>
    <w:lvl w:ilvl="0" w:tplc="7C02B94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4563B57"/>
    <w:multiLevelType w:val="hybridMultilevel"/>
    <w:tmpl w:val="CB9213D6"/>
    <w:lvl w:ilvl="0" w:tplc="EB166044">
      <w:start w:val="1"/>
      <w:numFmt w:val="decimal"/>
      <w:pStyle w:val="41"/>
      <w:lvlText w:val="2.%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8E80D9E"/>
    <w:multiLevelType w:val="singleLevel"/>
    <w:tmpl w:val="12884C56"/>
    <w:lvl w:ilvl="0">
      <w:start w:val="12"/>
      <w:numFmt w:val="decimal"/>
      <w:pStyle w:val="odstavecbezcisla"/>
      <w:lvlText w:val="%1."/>
      <w:lvlJc w:val="left"/>
      <w:pPr>
        <w:tabs>
          <w:tab w:val="num" w:pos="567"/>
        </w:tabs>
        <w:ind w:left="567" w:hanging="567"/>
      </w:pPr>
      <w:rPr>
        <w:rFonts w:cs="Times New Roman" w:hint="default"/>
      </w:rPr>
    </w:lvl>
  </w:abstractNum>
  <w:abstractNum w:abstractNumId="28">
    <w:nsid w:val="5E3A1B90"/>
    <w:multiLevelType w:val="hybridMultilevel"/>
    <w:tmpl w:val="41060564"/>
    <w:lvl w:ilvl="0">
      <w:start w:val="1"/>
      <w:numFmt w:val="decimal"/>
      <w:pStyle w:val="821"/>
      <w:lvlText w:val="7.3.%1"/>
      <w:lvlJc w:val="left"/>
      <w:pPr>
        <w:tabs>
          <w:tab w:val="num" w:pos="567"/>
        </w:tabs>
        <w:ind w:left="567" w:hanging="56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
    <w:nsid w:val="63881D07"/>
    <w:multiLevelType w:val="hybridMultilevel"/>
    <w:tmpl w:val="B7002EEE"/>
    <w:lvl w:ilvl="0" w:tplc="FFFFFFFF">
      <w:start w:val="1"/>
      <w:numFmt w:val="lowerRoman"/>
      <w:pStyle w:val="51"/>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nsid w:val="65D27E84"/>
    <w:multiLevelType w:val="singleLevel"/>
    <w:tmpl w:val="167876F8"/>
    <w:lvl w:ilvl="0">
      <w:start w:val="1"/>
      <w:numFmt w:val="decimal"/>
      <w:pStyle w:val="Style1"/>
      <w:lvlText w:val="%1."/>
      <w:lvlJc w:val="left"/>
      <w:pPr>
        <w:tabs>
          <w:tab w:val="num" w:pos="964"/>
        </w:tabs>
        <w:ind w:left="964" w:hanging="397"/>
      </w:pPr>
      <w:rPr>
        <w:rFonts w:cs="Times New Roman" w:hint="default"/>
      </w:rPr>
    </w:lvl>
  </w:abstractNum>
  <w:abstractNum w:abstractNumId="31">
    <w:nsid w:val="66063AC2"/>
    <w:multiLevelType w:val="singleLevel"/>
    <w:tmpl w:val="DB68E8D2"/>
    <w:lvl w:ilvl="0">
      <w:start w:val="1"/>
      <w:numFmt w:val="decimal"/>
      <w:pStyle w:val="Borders"/>
      <w:lvlText w:val="%1."/>
      <w:lvlJc w:val="right"/>
      <w:pPr>
        <w:tabs>
          <w:tab w:val="num" w:pos="567"/>
        </w:tabs>
        <w:ind w:left="567" w:hanging="397"/>
      </w:pPr>
      <w:rPr>
        <w:rFonts w:cs="Times New Roman" w:hint="default"/>
      </w:rPr>
    </w:lvl>
  </w:abstractNum>
  <w:abstractNum w:abstractNumId="32">
    <w:nsid w:val="66701978"/>
    <w:multiLevelType w:val="hybridMultilevel"/>
    <w:tmpl w:val="93DCE3CC"/>
    <w:lvl w:ilvl="0">
      <w:start w:val="1"/>
      <w:numFmt w:val="decimal"/>
      <w:pStyle w:val="newi"/>
      <w:lvlText w:val="3.2.%1"/>
      <w:lvlJc w:val="left"/>
      <w:pPr>
        <w:tabs>
          <w:tab w:val="num" w:pos="567"/>
        </w:tabs>
        <w:ind w:left="567" w:hanging="56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3">
    <w:nsid w:val="6706157C"/>
    <w:multiLevelType w:val="hybridMultilevel"/>
    <w:tmpl w:val="B1C8CA70"/>
    <w:lvl w:ilvl="0" w:tplc="FFFFFFFF">
      <w:start w:val="1"/>
      <w:numFmt w:val="decimal"/>
      <w:pStyle w:val="93"/>
      <w:lvlText w:val="8.2.%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nsid w:val="67294A29"/>
    <w:multiLevelType w:val="hybridMultilevel"/>
    <w:tmpl w:val="807EFCC6"/>
    <w:lvl w:ilvl="0" w:tplc="FFFFFFFF">
      <w:start w:val="1"/>
      <w:numFmt w:val="decimal"/>
      <w:pStyle w:val="Headinga"/>
      <w:lvlText w:val="%1."/>
      <w:lvlJc w:val="left"/>
      <w:pPr>
        <w:tabs>
          <w:tab w:val="num" w:pos="737"/>
        </w:tabs>
        <w:ind w:left="737" w:hanging="737"/>
      </w:pPr>
      <w:rPr>
        <w:rFonts w:cs="Times New Roman" w:hint="default"/>
      </w:rPr>
    </w:lvl>
    <w:lvl w:ilvl="1" w:tplc="FFFFFFFF" w:tentative="1">
      <w:start w:val="1"/>
      <w:numFmt w:val="lowerLetter"/>
      <w:pStyle w:val="Headingb"/>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nsid w:val="687940AB"/>
    <w:multiLevelType w:val="hybridMultilevel"/>
    <w:tmpl w:val="67885438"/>
    <w:lvl w:ilvl="0" w:tplc="507E5918">
      <w:start w:val="1"/>
      <w:numFmt w:val="decimal"/>
      <w:pStyle w:val="fori"/>
      <w:lvlText w:val="9.%1"/>
      <w:lvlJc w:val="left"/>
      <w:pPr>
        <w:tabs>
          <w:tab w:val="num" w:pos="567"/>
        </w:tabs>
        <w:ind w:left="567" w:hanging="567"/>
      </w:pPr>
      <w:rPr>
        <w:rFonts w:cs="Times New Roman" w:hint="default"/>
      </w:rPr>
    </w:lvl>
    <w:lvl w:ilvl="1" w:tplc="259EA40E"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690A004B"/>
    <w:multiLevelType w:val="hybridMultilevel"/>
    <w:tmpl w:val="7F9E3360"/>
    <w:lvl w:ilvl="0" w:tplc="C9DA67AC">
      <w:start w:val="1"/>
      <w:numFmt w:val="bullet"/>
      <w:pStyle w:val="3Heading"/>
      <w:lvlText w:val=""/>
      <w:lvlJc w:val="left"/>
      <w:pPr>
        <w:tabs>
          <w:tab w:val="num" w:pos="1425"/>
        </w:tabs>
        <w:ind w:left="1425" w:hanging="360"/>
      </w:pPr>
      <w:rPr>
        <w:rFonts w:ascii="Symbol" w:hAnsi="Symbol" w:hint="default"/>
        <w:color w:val="FF0000"/>
      </w:rPr>
    </w:lvl>
    <w:lvl w:ilvl="1" w:tplc="04090019" w:tentative="1">
      <w:start w:val="1"/>
      <w:numFmt w:val="bullet"/>
      <w:lvlText w:val="o"/>
      <w:lvlJc w:val="left"/>
      <w:pPr>
        <w:tabs>
          <w:tab w:val="num" w:pos="2145"/>
        </w:tabs>
        <w:ind w:left="2145" w:hanging="360"/>
      </w:pPr>
      <w:rPr>
        <w:rFonts w:ascii="Courier New" w:hAnsi="Courier New" w:hint="default"/>
      </w:rPr>
    </w:lvl>
    <w:lvl w:ilvl="2" w:tplc="0409001B" w:tentative="1">
      <w:start w:val="1"/>
      <w:numFmt w:val="bullet"/>
      <w:lvlText w:val=""/>
      <w:lvlJc w:val="left"/>
      <w:pPr>
        <w:tabs>
          <w:tab w:val="num" w:pos="2865"/>
        </w:tabs>
        <w:ind w:left="2865" w:hanging="360"/>
      </w:pPr>
      <w:rPr>
        <w:rFonts w:ascii="Wingdings" w:hAnsi="Wingdings" w:hint="default"/>
      </w:rPr>
    </w:lvl>
    <w:lvl w:ilvl="3" w:tplc="0409000F" w:tentative="1">
      <w:start w:val="1"/>
      <w:numFmt w:val="bullet"/>
      <w:lvlText w:val=""/>
      <w:lvlJc w:val="left"/>
      <w:pPr>
        <w:tabs>
          <w:tab w:val="num" w:pos="3585"/>
        </w:tabs>
        <w:ind w:left="3585" w:hanging="360"/>
      </w:pPr>
      <w:rPr>
        <w:rFonts w:ascii="Symbol" w:hAnsi="Symbol" w:hint="default"/>
      </w:rPr>
    </w:lvl>
    <w:lvl w:ilvl="4" w:tplc="04090019" w:tentative="1">
      <w:start w:val="1"/>
      <w:numFmt w:val="bullet"/>
      <w:lvlText w:val="o"/>
      <w:lvlJc w:val="left"/>
      <w:pPr>
        <w:tabs>
          <w:tab w:val="num" w:pos="4305"/>
        </w:tabs>
        <w:ind w:left="4305" w:hanging="360"/>
      </w:pPr>
      <w:rPr>
        <w:rFonts w:ascii="Courier New" w:hAnsi="Courier New" w:hint="default"/>
      </w:rPr>
    </w:lvl>
    <w:lvl w:ilvl="5" w:tplc="0409001B" w:tentative="1">
      <w:start w:val="1"/>
      <w:numFmt w:val="bullet"/>
      <w:lvlText w:val=""/>
      <w:lvlJc w:val="left"/>
      <w:pPr>
        <w:tabs>
          <w:tab w:val="num" w:pos="5025"/>
        </w:tabs>
        <w:ind w:left="5025" w:hanging="360"/>
      </w:pPr>
      <w:rPr>
        <w:rFonts w:ascii="Wingdings" w:hAnsi="Wingdings" w:hint="default"/>
      </w:rPr>
    </w:lvl>
    <w:lvl w:ilvl="6" w:tplc="0409000F" w:tentative="1">
      <w:start w:val="1"/>
      <w:numFmt w:val="bullet"/>
      <w:lvlText w:val=""/>
      <w:lvlJc w:val="left"/>
      <w:pPr>
        <w:tabs>
          <w:tab w:val="num" w:pos="5745"/>
        </w:tabs>
        <w:ind w:left="5745" w:hanging="360"/>
      </w:pPr>
      <w:rPr>
        <w:rFonts w:ascii="Symbol" w:hAnsi="Symbol" w:hint="default"/>
      </w:rPr>
    </w:lvl>
    <w:lvl w:ilvl="7" w:tplc="04090019" w:tentative="1">
      <w:start w:val="1"/>
      <w:numFmt w:val="bullet"/>
      <w:lvlText w:val="o"/>
      <w:lvlJc w:val="left"/>
      <w:pPr>
        <w:tabs>
          <w:tab w:val="num" w:pos="6465"/>
        </w:tabs>
        <w:ind w:left="6465" w:hanging="360"/>
      </w:pPr>
      <w:rPr>
        <w:rFonts w:ascii="Courier New" w:hAnsi="Courier New" w:hint="default"/>
      </w:rPr>
    </w:lvl>
    <w:lvl w:ilvl="8" w:tplc="0409001B" w:tentative="1">
      <w:start w:val="1"/>
      <w:numFmt w:val="bullet"/>
      <w:lvlText w:val=""/>
      <w:lvlJc w:val="left"/>
      <w:pPr>
        <w:tabs>
          <w:tab w:val="num" w:pos="7185"/>
        </w:tabs>
        <w:ind w:left="7185" w:hanging="360"/>
      </w:pPr>
      <w:rPr>
        <w:rFonts w:ascii="Wingdings" w:hAnsi="Wingdings" w:hint="default"/>
      </w:rPr>
    </w:lvl>
  </w:abstractNum>
  <w:abstractNum w:abstractNumId="37">
    <w:nsid w:val="6A964201"/>
    <w:multiLevelType w:val="hybridMultilevel"/>
    <w:tmpl w:val="AF1E96D2"/>
    <w:lvl w:ilvl="0" w:tplc="605C2648">
      <w:start w:val="1"/>
      <w:numFmt w:val="decimal"/>
      <w:pStyle w:val="61"/>
      <w:lvlText w:val="3.%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8">
    <w:nsid w:val="6D396361"/>
    <w:multiLevelType w:val="hybridMultilevel"/>
    <w:tmpl w:val="8EEC96BE"/>
    <w:lvl w:ilvl="0" w:tplc="FFFFFFFF">
      <w:start w:val="1"/>
      <w:numFmt w:val="lowerRoman"/>
      <w:pStyle w:val="841"/>
      <w:lvlText w:val="%1)"/>
      <w:lvlJc w:val="left"/>
      <w:pPr>
        <w:tabs>
          <w:tab w:val="num" w:pos="1287"/>
        </w:tabs>
        <w:ind w:left="794" w:hanging="22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9">
    <w:nsid w:val="74E65AB4"/>
    <w:multiLevelType w:val="hybridMultilevel"/>
    <w:tmpl w:val="E55459BC"/>
    <w:lvl w:ilvl="0" w:tplc="F9D2B582">
      <w:start w:val="1"/>
      <w:numFmt w:val="decimal"/>
      <w:pStyle w:val="71"/>
      <w:lvlText w:val="3.3.%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nsid w:val="760326C7"/>
    <w:multiLevelType w:val="hybridMultilevel"/>
    <w:tmpl w:val="A3C42076"/>
    <w:lvl w:ilvl="0" w:tplc="D0E8D01E">
      <w:start w:val="1"/>
      <w:numFmt w:val="decimal"/>
      <w:pStyle w:val="1Heading"/>
      <w:lvlText w:val="%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2"/>
  </w:num>
  <w:num w:numId="14">
    <w:abstractNumId w:val="13"/>
  </w:num>
  <w:num w:numId="15">
    <w:abstractNumId w:val="36"/>
  </w:num>
  <w:num w:numId="16">
    <w:abstractNumId w:val="3"/>
  </w:num>
  <w:num w:numId="17">
    <w:abstractNumId w:val="40"/>
  </w:num>
  <w:num w:numId="18">
    <w:abstractNumId w:val="26"/>
  </w:num>
  <w:num w:numId="19">
    <w:abstractNumId w:val="29"/>
  </w:num>
  <w:num w:numId="20">
    <w:abstractNumId w:val="37"/>
  </w:num>
  <w:num w:numId="21">
    <w:abstractNumId w:val="39"/>
  </w:num>
  <w:num w:numId="22">
    <w:abstractNumId w:val="32"/>
  </w:num>
  <w:num w:numId="23">
    <w:abstractNumId w:val="20"/>
  </w:num>
  <w:num w:numId="24">
    <w:abstractNumId w:val="18"/>
  </w:num>
  <w:num w:numId="25">
    <w:abstractNumId w:val="7"/>
  </w:num>
  <w:num w:numId="26">
    <w:abstractNumId w:val="11"/>
  </w:num>
  <w:num w:numId="27">
    <w:abstractNumId w:val="24"/>
  </w:num>
  <w:num w:numId="28">
    <w:abstractNumId w:val="28"/>
  </w:num>
  <w:num w:numId="29">
    <w:abstractNumId w:val="6"/>
  </w:num>
  <w:num w:numId="30">
    <w:abstractNumId w:val="38"/>
  </w:num>
  <w:num w:numId="31">
    <w:abstractNumId w:val="4"/>
  </w:num>
  <w:num w:numId="32">
    <w:abstractNumId w:val="16"/>
  </w:num>
  <w:num w:numId="33">
    <w:abstractNumId w:val="33"/>
  </w:num>
  <w:num w:numId="34">
    <w:abstractNumId w:val="9"/>
  </w:num>
  <w:num w:numId="35">
    <w:abstractNumId w:val="35"/>
  </w:num>
  <w:num w:numId="36">
    <w:abstractNumId w:val="14"/>
  </w:num>
  <w:num w:numId="37">
    <w:abstractNumId w:val="21"/>
  </w:num>
  <w:num w:numId="38">
    <w:abstractNumId w:val="19"/>
  </w:num>
  <w:num w:numId="39">
    <w:abstractNumId w:val="12"/>
  </w:num>
  <w:num w:numId="40">
    <w:abstractNumId w:val="5"/>
  </w:num>
  <w:num w:numId="41">
    <w:abstractNumId w:val="23"/>
  </w:num>
  <w:num w:numId="42">
    <w:abstractNumId w:val="31"/>
  </w:num>
  <w:num w:numId="43">
    <w:abstractNumId w:val="30"/>
  </w:num>
  <w:num w:numId="44">
    <w:abstractNumId w:val="17"/>
  </w:num>
  <w:num w:numId="45">
    <w:abstractNumId w:val="27"/>
  </w:num>
  <w:num w:numId="46">
    <w:abstractNumId w:val="8"/>
  </w:num>
  <w:num w:numId="47">
    <w:abstractNumId w:val="34"/>
  </w:num>
  <w:num w:numId="48">
    <w:abstractNumId w:val="15"/>
  </w:num>
  <w:num w:numId="49">
    <w:abstractNumId w:val="10"/>
  </w:num>
  <w:num w:numId="50">
    <w:abstractNumId w:val="25"/>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9"/>
  <w:hyphenationZone w:val="425"/>
  <w:characterSpacingControl w:val="doNotCompress"/>
  <w:footnotePr>
    <w:footnote w:id="0"/>
    <w:footnote w:id="1"/>
  </w:footnotePr>
  <w:endnotePr>
    <w:endnote w:id="0"/>
    <w:endnote w:id="1"/>
  </w:endnotePr>
  <w:compat/>
  <w:rsids>
    <w:rsidRoot w:val="00D82D7A"/>
    <w:rsid w:val="00022052"/>
    <w:rsid w:val="00027608"/>
    <w:rsid w:val="0004051E"/>
    <w:rsid w:val="00070C37"/>
    <w:rsid w:val="00072F09"/>
    <w:rsid w:val="0007435C"/>
    <w:rsid w:val="00074CAC"/>
    <w:rsid w:val="000840A7"/>
    <w:rsid w:val="00097010"/>
    <w:rsid w:val="000B2650"/>
    <w:rsid w:val="000D205C"/>
    <w:rsid w:val="000D3E6B"/>
    <w:rsid w:val="000D6AFB"/>
    <w:rsid w:val="000F450C"/>
    <w:rsid w:val="00103BDE"/>
    <w:rsid w:val="00111AB2"/>
    <w:rsid w:val="001132F9"/>
    <w:rsid w:val="00120B28"/>
    <w:rsid w:val="00123652"/>
    <w:rsid w:val="00130A12"/>
    <w:rsid w:val="00133093"/>
    <w:rsid w:val="00134992"/>
    <w:rsid w:val="00136EA6"/>
    <w:rsid w:val="00153F49"/>
    <w:rsid w:val="00155F44"/>
    <w:rsid w:val="00160A16"/>
    <w:rsid w:val="001760F2"/>
    <w:rsid w:val="001763B6"/>
    <w:rsid w:val="001771FC"/>
    <w:rsid w:val="00180C56"/>
    <w:rsid w:val="00192F97"/>
    <w:rsid w:val="001B00CA"/>
    <w:rsid w:val="001B144A"/>
    <w:rsid w:val="001B6C16"/>
    <w:rsid w:val="001C653D"/>
    <w:rsid w:val="001D0559"/>
    <w:rsid w:val="001D4FF5"/>
    <w:rsid w:val="001D67CD"/>
    <w:rsid w:val="001E1591"/>
    <w:rsid w:val="001E65C9"/>
    <w:rsid w:val="001F087D"/>
    <w:rsid w:val="001F3897"/>
    <w:rsid w:val="002011A0"/>
    <w:rsid w:val="00205E8E"/>
    <w:rsid w:val="00220D77"/>
    <w:rsid w:val="00232743"/>
    <w:rsid w:val="00232F51"/>
    <w:rsid w:val="002425CD"/>
    <w:rsid w:val="00263BDF"/>
    <w:rsid w:val="00270587"/>
    <w:rsid w:val="00271AFB"/>
    <w:rsid w:val="002906A2"/>
    <w:rsid w:val="00296376"/>
    <w:rsid w:val="002C354F"/>
    <w:rsid w:val="002C5B32"/>
    <w:rsid w:val="002C6B04"/>
    <w:rsid w:val="002D044A"/>
    <w:rsid w:val="002E5CA6"/>
    <w:rsid w:val="002F4E4C"/>
    <w:rsid w:val="00300716"/>
    <w:rsid w:val="00310ABE"/>
    <w:rsid w:val="003176FF"/>
    <w:rsid w:val="00323254"/>
    <w:rsid w:val="00323B35"/>
    <w:rsid w:val="003326B7"/>
    <w:rsid w:val="0034091B"/>
    <w:rsid w:val="003447A6"/>
    <w:rsid w:val="003629F3"/>
    <w:rsid w:val="00372C85"/>
    <w:rsid w:val="003755E6"/>
    <w:rsid w:val="00391204"/>
    <w:rsid w:val="003A22A1"/>
    <w:rsid w:val="003B3CF4"/>
    <w:rsid w:val="003C3959"/>
    <w:rsid w:val="003C6628"/>
    <w:rsid w:val="003D65F6"/>
    <w:rsid w:val="003E0724"/>
    <w:rsid w:val="003E5A10"/>
    <w:rsid w:val="003F1F54"/>
    <w:rsid w:val="00401757"/>
    <w:rsid w:val="0040228E"/>
    <w:rsid w:val="00407D8B"/>
    <w:rsid w:val="0043436D"/>
    <w:rsid w:val="00443E89"/>
    <w:rsid w:val="00470844"/>
    <w:rsid w:val="00470850"/>
    <w:rsid w:val="00471BA4"/>
    <w:rsid w:val="00496EBB"/>
    <w:rsid w:val="004A64CF"/>
    <w:rsid w:val="004B43E9"/>
    <w:rsid w:val="004B60EB"/>
    <w:rsid w:val="004C46FF"/>
    <w:rsid w:val="004C5933"/>
    <w:rsid w:val="004D0501"/>
    <w:rsid w:val="004D2540"/>
    <w:rsid w:val="004D581E"/>
    <w:rsid w:val="004F2E18"/>
    <w:rsid w:val="004F603C"/>
    <w:rsid w:val="0050244E"/>
    <w:rsid w:val="005073DE"/>
    <w:rsid w:val="005133AA"/>
    <w:rsid w:val="00524028"/>
    <w:rsid w:val="00545D0B"/>
    <w:rsid w:val="0057036B"/>
    <w:rsid w:val="00570E72"/>
    <w:rsid w:val="005A0518"/>
    <w:rsid w:val="005B345F"/>
    <w:rsid w:val="005C1ADB"/>
    <w:rsid w:val="005C2915"/>
    <w:rsid w:val="005C6176"/>
    <w:rsid w:val="005D0454"/>
    <w:rsid w:val="005D487E"/>
    <w:rsid w:val="005D5042"/>
    <w:rsid w:val="005D6ECB"/>
    <w:rsid w:val="005E7DB8"/>
    <w:rsid w:val="005F6FB5"/>
    <w:rsid w:val="00613580"/>
    <w:rsid w:val="006570D8"/>
    <w:rsid w:val="00670958"/>
    <w:rsid w:val="00680C00"/>
    <w:rsid w:val="0069294C"/>
    <w:rsid w:val="006B3748"/>
    <w:rsid w:val="006B6600"/>
    <w:rsid w:val="006B74FB"/>
    <w:rsid w:val="006C3D9A"/>
    <w:rsid w:val="006C42C0"/>
    <w:rsid w:val="006E1007"/>
    <w:rsid w:val="006E1CFA"/>
    <w:rsid w:val="006E6645"/>
    <w:rsid w:val="006E7292"/>
    <w:rsid w:val="00700F5C"/>
    <w:rsid w:val="007123BE"/>
    <w:rsid w:val="007243A1"/>
    <w:rsid w:val="00735BFE"/>
    <w:rsid w:val="00741310"/>
    <w:rsid w:val="00741B67"/>
    <w:rsid w:val="0076438A"/>
    <w:rsid w:val="00765D10"/>
    <w:rsid w:val="007854BC"/>
    <w:rsid w:val="007871C1"/>
    <w:rsid w:val="007875DF"/>
    <w:rsid w:val="007973CF"/>
    <w:rsid w:val="007A5A3A"/>
    <w:rsid w:val="007D0E69"/>
    <w:rsid w:val="007D3F28"/>
    <w:rsid w:val="007E4735"/>
    <w:rsid w:val="007E494F"/>
    <w:rsid w:val="00802831"/>
    <w:rsid w:val="00805CB1"/>
    <w:rsid w:val="00810970"/>
    <w:rsid w:val="00810A7D"/>
    <w:rsid w:val="008119B8"/>
    <w:rsid w:val="00827758"/>
    <w:rsid w:val="00835BFC"/>
    <w:rsid w:val="0084475D"/>
    <w:rsid w:val="00847512"/>
    <w:rsid w:val="0086056A"/>
    <w:rsid w:val="008753B4"/>
    <w:rsid w:val="00876BBE"/>
    <w:rsid w:val="008815E8"/>
    <w:rsid w:val="00881A85"/>
    <w:rsid w:val="008822EC"/>
    <w:rsid w:val="00883723"/>
    <w:rsid w:val="008852B8"/>
    <w:rsid w:val="008908F5"/>
    <w:rsid w:val="00893397"/>
    <w:rsid w:val="008C3B12"/>
    <w:rsid w:val="008C7154"/>
    <w:rsid w:val="008D52D7"/>
    <w:rsid w:val="008D5D09"/>
    <w:rsid w:val="008F24AE"/>
    <w:rsid w:val="008F7BB7"/>
    <w:rsid w:val="00911065"/>
    <w:rsid w:val="009159E8"/>
    <w:rsid w:val="0093554B"/>
    <w:rsid w:val="00942B13"/>
    <w:rsid w:val="00944F2B"/>
    <w:rsid w:val="0096548A"/>
    <w:rsid w:val="00977C21"/>
    <w:rsid w:val="00981A99"/>
    <w:rsid w:val="009905B7"/>
    <w:rsid w:val="0099459A"/>
    <w:rsid w:val="0099511C"/>
    <w:rsid w:val="009A1019"/>
    <w:rsid w:val="009B50B6"/>
    <w:rsid w:val="009C5403"/>
    <w:rsid w:val="009D2702"/>
    <w:rsid w:val="009E0076"/>
    <w:rsid w:val="00A04EDA"/>
    <w:rsid w:val="00A269EE"/>
    <w:rsid w:val="00A421AB"/>
    <w:rsid w:val="00A56AAA"/>
    <w:rsid w:val="00A62D68"/>
    <w:rsid w:val="00A70535"/>
    <w:rsid w:val="00A749AB"/>
    <w:rsid w:val="00A97A2D"/>
    <w:rsid w:val="00AA71CC"/>
    <w:rsid w:val="00AB2F58"/>
    <w:rsid w:val="00AC07AB"/>
    <w:rsid w:val="00AC1AD1"/>
    <w:rsid w:val="00AE4A65"/>
    <w:rsid w:val="00AE7726"/>
    <w:rsid w:val="00B0069B"/>
    <w:rsid w:val="00B130DA"/>
    <w:rsid w:val="00B176F1"/>
    <w:rsid w:val="00B21CA8"/>
    <w:rsid w:val="00B316B2"/>
    <w:rsid w:val="00B34964"/>
    <w:rsid w:val="00B37706"/>
    <w:rsid w:val="00B50E25"/>
    <w:rsid w:val="00B5238E"/>
    <w:rsid w:val="00B560BD"/>
    <w:rsid w:val="00B70294"/>
    <w:rsid w:val="00B76F41"/>
    <w:rsid w:val="00B80C7F"/>
    <w:rsid w:val="00B91FDB"/>
    <w:rsid w:val="00B9215C"/>
    <w:rsid w:val="00B92928"/>
    <w:rsid w:val="00BB76BC"/>
    <w:rsid w:val="00BC1F29"/>
    <w:rsid w:val="00BC24FC"/>
    <w:rsid w:val="00BD36DA"/>
    <w:rsid w:val="00BE029E"/>
    <w:rsid w:val="00BE5FF8"/>
    <w:rsid w:val="00BF6066"/>
    <w:rsid w:val="00C00DA7"/>
    <w:rsid w:val="00C07A7C"/>
    <w:rsid w:val="00C1000F"/>
    <w:rsid w:val="00C1611F"/>
    <w:rsid w:val="00C16D4A"/>
    <w:rsid w:val="00C22FAC"/>
    <w:rsid w:val="00C3748A"/>
    <w:rsid w:val="00C37B8C"/>
    <w:rsid w:val="00C45C63"/>
    <w:rsid w:val="00C50FA6"/>
    <w:rsid w:val="00C528B6"/>
    <w:rsid w:val="00C618A3"/>
    <w:rsid w:val="00C80B41"/>
    <w:rsid w:val="00C87DE3"/>
    <w:rsid w:val="00CA0208"/>
    <w:rsid w:val="00CA32F3"/>
    <w:rsid w:val="00CB2E75"/>
    <w:rsid w:val="00CB43DC"/>
    <w:rsid w:val="00CB512A"/>
    <w:rsid w:val="00CD00B4"/>
    <w:rsid w:val="00CD4CB7"/>
    <w:rsid w:val="00CE124D"/>
    <w:rsid w:val="00CF03D4"/>
    <w:rsid w:val="00D03CA0"/>
    <w:rsid w:val="00D07575"/>
    <w:rsid w:val="00D1098A"/>
    <w:rsid w:val="00D231B1"/>
    <w:rsid w:val="00D435D4"/>
    <w:rsid w:val="00D53D7E"/>
    <w:rsid w:val="00D563B8"/>
    <w:rsid w:val="00D57591"/>
    <w:rsid w:val="00D82D7A"/>
    <w:rsid w:val="00D85715"/>
    <w:rsid w:val="00D8634C"/>
    <w:rsid w:val="00D944BC"/>
    <w:rsid w:val="00DB7899"/>
    <w:rsid w:val="00DC48CF"/>
    <w:rsid w:val="00DC4B7D"/>
    <w:rsid w:val="00E04439"/>
    <w:rsid w:val="00E20749"/>
    <w:rsid w:val="00E44E98"/>
    <w:rsid w:val="00E5576E"/>
    <w:rsid w:val="00E6036D"/>
    <w:rsid w:val="00E60496"/>
    <w:rsid w:val="00E667A7"/>
    <w:rsid w:val="00E7167E"/>
    <w:rsid w:val="00E71BAE"/>
    <w:rsid w:val="00E7270A"/>
    <w:rsid w:val="00E737D4"/>
    <w:rsid w:val="00E753E4"/>
    <w:rsid w:val="00E7581C"/>
    <w:rsid w:val="00E825FC"/>
    <w:rsid w:val="00EA2E92"/>
    <w:rsid w:val="00EC115B"/>
    <w:rsid w:val="00EC4493"/>
    <w:rsid w:val="00ED774F"/>
    <w:rsid w:val="00EE31FE"/>
    <w:rsid w:val="00F00A8C"/>
    <w:rsid w:val="00F01A1B"/>
    <w:rsid w:val="00F0531F"/>
    <w:rsid w:val="00F05E29"/>
    <w:rsid w:val="00F2521D"/>
    <w:rsid w:val="00F37AFD"/>
    <w:rsid w:val="00F47F20"/>
    <w:rsid w:val="00F55433"/>
    <w:rsid w:val="00F56E53"/>
    <w:rsid w:val="00F8135C"/>
    <w:rsid w:val="00F84DC2"/>
    <w:rsid w:val="00F96D8B"/>
    <w:rsid w:val="00FA1910"/>
    <w:rsid w:val="00FA1A52"/>
    <w:rsid w:val="00FA79F7"/>
    <w:rsid w:val="00FB05D8"/>
    <w:rsid w:val="00FB447C"/>
    <w:rsid w:val="00FC008D"/>
    <w:rsid w:val="00FC28C5"/>
    <w:rsid w:val="00FD60A0"/>
    <w:rsid w:val="00FE089E"/>
    <w:rsid w:val="00FE1132"/>
    <w:rsid w:val="00FE559A"/>
    <w:rsid w:val="00FF16AC"/>
    <w:rsid w:val="00FF3CA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C3959"/>
    <w:rPr>
      <w:rFonts w:ascii="Times New Roman" w:hAnsi="Times New Roman" w:cs="Times New Roman"/>
      <w:sz w:val="24"/>
      <w:szCs w:val="24"/>
    </w:rPr>
  </w:style>
  <w:style w:type="paragraph" w:styleId="Nadpis1">
    <w:name w:val="heading 1"/>
    <w:basedOn w:val="Normln"/>
    <w:next w:val="Normln"/>
    <w:link w:val="Nadpis1Char"/>
    <w:autoRedefine/>
    <w:uiPriority w:val="9"/>
    <w:qFormat/>
    <w:rsid w:val="00E04439"/>
    <w:pPr>
      <w:keepNext/>
      <w:spacing w:before="60" w:after="240"/>
      <w:ind w:left="-14"/>
      <w:jc w:val="both"/>
      <w:outlineLvl w:val="0"/>
    </w:pPr>
    <w:rPr>
      <w:rFonts w:ascii="Arial" w:hAnsi="Arial" w:cs="Arial"/>
      <w:b/>
      <w:bCs/>
      <w:kern w:val="32"/>
      <w:sz w:val="20"/>
      <w:szCs w:val="20"/>
    </w:rPr>
  </w:style>
  <w:style w:type="paragraph" w:styleId="Nadpis2">
    <w:name w:val="heading 2"/>
    <w:basedOn w:val="Normln"/>
    <w:next w:val="Normln"/>
    <w:link w:val="Nadpis2Char"/>
    <w:autoRedefine/>
    <w:uiPriority w:val="9"/>
    <w:qFormat/>
    <w:rsid w:val="00E04439"/>
    <w:pPr>
      <w:keepNext/>
      <w:spacing w:before="60" w:after="240"/>
      <w:ind w:left="426" w:hanging="426"/>
      <w:outlineLvl w:val="1"/>
    </w:pPr>
    <w:rPr>
      <w:rFonts w:ascii="Arial" w:hAnsi="Arial" w:cs="Arial"/>
      <w:b/>
      <w:bCs/>
      <w:iCs/>
      <w:sz w:val="20"/>
      <w:szCs w:val="20"/>
    </w:rPr>
  </w:style>
  <w:style w:type="paragraph" w:styleId="Nadpis3">
    <w:name w:val="heading 3"/>
    <w:basedOn w:val="Normln"/>
    <w:next w:val="Normln"/>
    <w:link w:val="Nadpis3Char"/>
    <w:uiPriority w:val="9"/>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link w:val="Nadpis4Char"/>
    <w:uiPriority w:val="9"/>
    <w:qFormat/>
    <w:rsid w:val="003C3959"/>
    <w:pPr>
      <w:keepNext/>
      <w:spacing w:before="240" w:after="60"/>
      <w:outlineLvl w:val="3"/>
    </w:pPr>
    <w:rPr>
      <w:b/>
      <w:i/>
      <w:sz w:val="22"/>
    </w:rPr>
  </w:style>
  <w:style w:type="paragraph" w:styleId="Nadpis5">
    <w:name w:val="heading 5"/>
    <w:basedOn w:val="Normln"/>
    <w:next w:val="Normln"/>
    <w:link w:val="Nadpis5Char"/>
    <w:uiPriority w:val="9"/>
    <w:qFormat/>
    <w:rsid w:val="003C3959"/>
    <w:pPr>
      <w:spacing w:before="240" w:after="60"/>
      <w:outlineLvl w:val="4"/>
    </w:pPr>
    <w:rPr>
      <w:sz w:val="22"/>
    </w:rPr>
  </w:style>
  <w:style w:type="paragraph" w:styleId="Nadpis6">
    <w:name w:val="heading 6"/>
    <w:basedOn w:val="Normln"/>
    <w:next w:val="Normln"/>
    <w:link w:val="Nadpis6Char"/>
    <w:uiPriority w:val="9"/>
    <w:qFormat/>
    <w:rsid w:val="003C3959"/>
    <w:pPr>
      <w:keepNext/>
      <w:jc w:val="center"/>
      <w:outlineLvl w:val="5"/>
    </w:pPr>
    <w:rPr>
      <w:sz w:val="28"/>
    </w:rPr>
  </w:style>
  <w:style w:type="paragraph" w:styleId="Nadpis7">
    <w:name w:val="heading 7"/>
    <w:basedOn w:val="Normln"/>
    <w:next w:val="Normln"/>
    <w:link w:val="Nadpis7Char"/>
    <w:uiPriority w:val="9"/>
    <w:qFormat/>
    <w:rsid w:val="003C3959"/>
    <w:pPr>
      <w:keepNext/>
      <w:ind w:left="426"/>
      <w:outlineLvl w:val="6"/>
    </w:pPr>
    <w:rPr>
      <w:b/>
      <w:sz w:val="20"/>
    </w:rPr>
  </w:style>
  <w:style w:type="paragraph" w:styleId="Nadpis8">
    <w:name w:val="heading 8"/>
    <w:basedOn w:val="Normln"/>
    <w:next w:val="Normln"/>
    <w:link w:val="Nadpis8Char"/>
    <w:uiPriority w:val="9"/>
    <w:qFormat/>
    <w:rsid w:val="003C3959"/>
    <w:pPr>
      <w:keepNext/>
      <w:numPr>
        <w:numId w:val="48"/>
      </w:numPr>
      <w:tabs>
        <w:tab w:val="clear" w:pos="737"/>
        <w:tab w:val="num" w:pos="426"/>
      </w:tabs>
      <w:spacing w:after="240"/>
      <w:ind w:left="426" w:hanging="426"/>
      <w:outlineLvl w:val="7"/>
    </w:pPr>
    <w:rPr>
      <w:b/>
      <w:sz w:val="20"/>
    </w:rPr>
  </w:style>
  <w:style w:type="paragraph" w:styleId="Nadpis9">
    <w:name w:val="heading 9"/>
    <w:basedOn w:val="Normln"/>
    <w:next w:val="Normln"/>
    <w:link w:val="Nadpis9Char"/>
    <w:uiPriority w:val="9"/>
    <w:qFormat/>
    <w:rsid w:val="003C3959"/>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E04439"/>
    <w:rPr>
      <w:rFonts w:ascii="Arial" w:hAnsi="Arial" w:cs="Arial"/>
      <w:b/>
      <w:bCs/>
      <w:kern w:val="32"/>
    </w:rPr>
  </w:style>
  <w:style w:type="character" w:customStyle="1" w:styleId="Nadpis2Char">
    <w:name w:val="Nadpis 2 Char"/>
    <w:basedOn w:val="Standardnpsmoodstavce"/>
    <w:link w:val="Nadpis2"/>
    <w:uiPriority w:val="9"/>
    <w:locked/>
    <w:rsid w:val="00E04439"/>
    <w:rPr>
      <w:rFonts w:ascii="Arial" w:hAnsi="Arial" w:cs="Arial"/>
      <w:b/>
      <w:bCs/>
      <w:iCs/>
    </w:rPr>
  </w:style>
  <w:style w:type="character" w:customStyle="1" w:styleId="Nadpis3Char">
    <w:name w:val="Nadpis 3 Char"/>
    <w:basedOn w:val="Standardnpsmoodstavce"/>
    <w:link w:val="Nadpis3"/>
    <w:uiPriority w:val="9"/>
    <w:locked/>
    <w:rsid w:val="003C3959"/>
    <w:rPr>
      <w:rFonts w:ascii="Times New Roman" w:hAnsi="Times New Roman" w:cs="Times New Roman"/>
      <w:b/>
      <w:sz w:val="20"/>
      <w:szCs w:val="20"/>
      <w:lang w:val="de-DE" w:eastAsia="sk-SK"/>
    </w:rPr>
  </w:style>
  <w:style w:type="character" w:customStyle="1" w:styleId="Nadpis4Char">
    <w:name w:val="Nadpis 4 Char"/>
    <w:basedOn w:val="Standardnpsmoodstavce"/>
    <w:link w:val="Nadpis4"/>
    <w:uiPriority w:val="9"/>
    <w:locked/>
    <w:rsid w:val="003C3959"/>
    <w:rPr>
      <w:rFonts w:ascii="Times New Roman" w:hAnsi="Times New Roman" w:cs="Times New Roman"/>
      <w:b/>
      <w:i/>
      <w:sz w:val="24"/>
      <w:szCs w:val="24"/>
      <w:lang w:eastAsia="sk-SK"/>
    </w:rPr>
  </w:style>
  <w:style w:type="character" w:customStyle="1" w:styleId="Nadpis5Char">
    <w:name w:val="Nadpis 5 Char"/>
    <w:basedOn w:val="Standardnpsmoodstavce"/>
    <w:link w:val="Nadpis5"/>
    <w:uiPriority w:val="9"/>
    <w:locked/>
    <w:rsid w:val="003C3959"/>
    <w:rPr>
      <w:rFonts w:ascii="Times New Roman" w:hAnsi="Times New Roman" w:cs="Times New Roman"/>
      <w:sz w:val="24"/>
      <w:szCs w:val="24"/>
      <w:lang w:eastAsia="sk-SK"/>
    </w:rPr>
  </w:style>
  <w:style w:type="character" w:customStyle="1" w:styleId="Nadpis6Char">
    <w:name w:val="Nadpis 6 Char"/>
    <w:basedOn w:val="Standardnpsmoodstavce"/>
    <w:link w:val="Nadpis6"/>
    <w:uiPriority w:val="9"/>
    <w:locked/>
    <w:rsid w:val="003C3959"/>
    <w:rPr>
      <w:rFonts w:ascii="Times New Roman" w:hAnsi="Times New Roman" w:cs="Times New Roman"/>
      <w:sz w:val="24"/>
      <w:szCs w:val="24"/>
      <w:lang w:eastAsia="sk-SK"/>
    </w:rPr>
  </w:style>
  <w:style w:type="character" w:customStyle="1" w:styleId="Nadpis7Char">
    <w:name w:val="Nadpis 7 Char"/>
    <w:basedOn w:val="Standardnpsmoodstavce"/>
    <w:link w:val="Nadpis7"/>
    <w:uiPriority w:val="9"/>
    <w:locked/>
    <w:rsid w:val="003C3959"/>
    <w:rPr>
      <w:rFonts w:ascii="Times New Roman" w:hAnsi="Times New Roman" w:cs="Times New Roman"/>
      <w:b/>
      <w:sz w:val="24"/>
      <w:szCs w:val="24"/>
      <w:lang w:eastAsia="sk-SK"/>
    </w:rPr>
  </w:style>
  <w:style w:type="character" w:customStyle="1" w:styleId="Nadpis8Char">
    <w:name w:val="Nadpis 8 Char"/>
    <w:basedOn w:val="Standardnpsmoodstavce"/>
    <w:link w:val="Nadpis8"/>
    <w:uiPriority w:val="9"/>
    <w:locked/>
    <w:rsid w:val="003C3959"/>
    <w:rPr>
      <w:rFonts w:ascii="Times New Roman" w:hAnsi="Times New Roman" w:cs="Times New Roman"/>
      <w:b/>
      <w:szCs w:val="24"/>
    </w:rPr>
  </w:style>
  <w:style w:type="character" w:customStyle="1" w:styleId="Nadpis9Char">
    <w:name w:val="Nadpis 9 Char"/>
    <w:basedOn w:val="Standardnpsmoodstavce"/>
    <w:link w:val="Nadpis9"/>
    <w:uiPriority w:val="9"/>
    <w:locked/>
    <w:rsid w:val="003C3959"/>
    <w:rPr>
      <w:rFonts w:ascii="Times New Roman" w:hAnsi="Times New Roman" w:cs="Times New Roman"/>
      <w:b/>
      <w:i/>
      <w:sz w:val="24"/>
      <w:szCs w:val="24"/>
      <w:lang w:eastAsia="sk-SK"/>
    </w:rPr>
  </w:style>
  <w:style w:type="paragraph" w:customStyle="1" w:styleId="odstavec">
    <w:name w:val="odstavec"/>
    <w:basedOn w:val="Normln"/>
    <w:autoRedefine/>
    <w:rsid w:val="00401757"/>
    <w:pPr>
      <w:ind w:left="448" w:right="-79"/>
      <w:jc w:val="both"/>
    </w:pPr>
    <w:rPr>
      <w:sz w:val="20"/>
    </w:rPr>
  </w:style>
  <w:style w:type="paragraph" w:styleId="Zhlav">
    <w:name w:val="header"/>
    <w:basedOn w:val="Normln"/>
    <w:link w:val="ZhlavChar"/>
    <w:uiPriority w:val="99"/>
    <w:rsid w:val="00BD36DA"/>
    <w:pPr>
      <w:tabs>
        <w:tab w:val="center" w:pos="4536"/>
        <w:tab w:val="right" w:pos="9072"/>
      </w:tabs>
    </w:pPr>
  </w:style>
  <w:style w:type="character" w:styleId="slostrnky">
    <w:name w:val="page number"/>
    <w:basedOn w:val="Standardnpsmoodstavce"/>
    <w:uiPriority w:val="99"/>
    <w:rsid w:val="00BD36DA"/>
    <w:rPr>
      <w:rFonts w:cs="Times New Roman"/>
    </w:rPr>
  </w:style>
  <w:style w:type="character" w:customStyle="1" w:styleId="ZhlavChar">
    <w:name w:val="Záhlaví Char"/>
    <w:basedOn w:val="Standardnpsmoodstavce"/>
    <w:link w:val="Zhlav"/>
    <w:uiPriority w:val="99"/>
    <w:locked/>
    <w:rsid w:val="00BD36DA"/>
    <w:rPr>
      <w:rFonts w:ascii="Times New Roman" w:hAnsi="Times New Roman" w:cs="Times New Roman"/>
      <w:sz w:val="24"/>
      <w:szCs w:val="24"/>
      <w:lang w:eastAsia="sk-SK"/>
    </w:rPr>
  </w:style>
  <w:style w:type="paragraph" w:customStyle="1" w:styleId="abc">
    <w:name w:val="abc"/>
    <w:basedOn w:val="Normln"/>
    <w:autoRedefine/>
    <w:rsid w:val="00496EBB"/>
    <w:pPr>
      <w:numPr>
        <w:numId w:val="14"/>
      </w:numPr>
      <w:spacing w:before="60" w:after="120"/>
      <w:jc w:val="both"/>
    </w:pPr>
    <w:rPr>
      <w:rFonts w:ascii="Arial" w:hAnsi="Arial" w:cs="Arial"/>
      <w:b/>
      <w:sz w:val="16"/>
      <w:szCs w:val="16"/>
    </w:rPr>
  </w:style>
  <w:style w:type="table" w:styleId="Mkatabulky">
    <w:name w:val="Table Grid"/>
    <w:basedOn w:val="Normlntabulka"/>
    <w:uiPriority w:val="59"/>
    <w:rsid w:val="00BD36DA"/>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link w:val="ZpatChar"/>
    <w:uiPriority w:val="99"/>
    <w:rsid w:val="003C3959"/>
    <w:pPr>
      <w:tabs>
        <w:tab w:val="center" w:pos="4536"/>
        <w:tab w:val="right" w:pos="9072"/>
      </w:tabs>
    </w:pPr>
  </w:style>
  <w:style w:type="paragraph" w:customStyle="1" w:styleId="1Heading">
    <w:name w:val="1 Heading"/>
    <w:basedOn w:val="Normln"/>
    <w:autoRedefine/>
    <w:rsid w:val="003C3959"/>
    <w:pPr>
      <w:numPr>
        <w:numId w:val="17"/>
      </w:numPr>
      <w:autoSpaceDE w:val="0"/>
      <w:autoSpaceDN w:val="0"/>
      <w:adjustRightInd w:val="0"/>
      <w:spacing w:before="120" w:after="120"/>
    </w:pPr>
    <w:rPr>
      <w:rFonts w:ascii="Arial,Bold" w:hAnsi="Arial,Bold"/>
      <w:b/>
      <w:bCs/>
      <w:sz w:val="15"/>
      <w:szCs w:val="15"/>
      <w:lang w:val="en-US"/>
    </w:rPr>
  </w:style>
  <w:style w:type="character" w:customStyle="1" w:styleId="ZpatChar">
    <w:name w:val="Zápatí Char"/>
    <w:basedOn w:val="Standardnpsmoodstavce"/>
    <w:link w:val="Zpat"/>
    <w:uiPriority w:val="99"/>
    <w:locked/>
    <w:rsid w:val="003C3959"/>
    <w:rPr>
      <w:rFonts w:ascii="Times New Roman" w:hAnsi="Times New Roman" w:cs="Times New Roman"/>
      <w:sz w:val="24"/>
      <w:szCs w:val="24"/>
      <w:lang w:eastAsia="sk-SK"/>
    </w:rPr>
  </w:style>
  <w:style w:type="paragraph" w:customStyle="1" w:styleId="odst">
    <w:name w:val="odst"/>
    <w:basedOn w:val="Normln"/>
    <w:rsid w:val="003C3959"/>
    <w:rPr>
      <w:lang w:val="en-GB"/>
    </w:rPr>
  </w:style>
  <w:style w:type="paragraph" w:customStyle="1" w:styleId="lines">
    <w:name w:val="line s"/>
    <w:basedOn w:val="Normln"/>
    <w:autoRedefine/>
    <w:rsid w:val="003C3959"/>
    <w:pPr>
      <w:pBdr>
        <w:bottom w:val="single" w:sz="4" w:space="1" w:color="auto"/>
      </w:pBdr>
      <w:ind w:left="113" w:right="57"/>
      <w:jc w:val="right"/>
    </w:pPr>
    <w:rPr>
      <w:bCs/>
      <w:sz w:val="20"/>
      <w:szCs w:val="20"/>
    </w:rPr>
  </w:style>
  <w:style w:type="paragraph" w:customStyle="1" w:styleId="lined">
    <w:name w:val="line d"/>
    <w:basedOn w:val="Normln"/>
    <w:autoRedefine/>
    <w:rsid w:val="003C3959"/>
    <w:pPr>
      <w:pBdr>
        <w:bottom w:val="double" w:sz="4" w:space="1" w:color="auto"/>
      </w:pBdr>
      <w:ind w:left="113" w:right="57"/>
      <w:jc w:val="right"/>
    </w:pPr>
    <w:rPr>
      <w:b/>
      <w:sz w:val="20"/>
      <w:szCs w:val="20"/>
    </w:rPr>
  </w:style>
  <w:style w:type="paragraph" w:styleId="Seznam2">
    <w:name w:val="List 2"/>
    <w:basedOn w:val="Normln"/>
    <w:uiPriority w:val="99"/>
    <w:rsid w:val="003C3959"/>
    <w:pPr>
      <w:ind w:left="566" w:hanging="283"/>
    </w:pPr>
  </w:style>
  <w:style w:type="paragraph" w:customStyle="1" w:styleId="Clanok">
    <w:name w:val="Clanok"/>
    <w:basedOn w:val="Normln"/>
    <w:rsid w:val="003C3959"/>
    <w:pPr>
      <w:suppressAutoHyphens/>
      <w:spacing w:before="120" w:line="240" w:lineRule="atLeast"/>
      <w:jc w:val="center"/>
    </w:pPr>
    <w:rPr>
      <w:b/>
      <w:i/>
    </w:rPr>
  </w:style>
  <w:style w:type="paragraph" w:customStyle="1" w:styleId="Anonie">
    <w:name w:val="Ano_nie"/>
    <w:basedOn w:val="Normln"/>
    <w:rsid w:val="003C3959"/>
    <w:pPr>
      <w:widowControl w:val="0"/>
      <w:shd w:val="pct10" w:color="auto" w:fill="auto"/>
      <w:spacing w:before="120" w:after="120" w:line="360" w:lineRule="auto"/>
      <w:jc w:val="right"/>
    </w:pPr>
    <w:rPr>
      <w:b/>
      <w:color w:val="000000"/>
    </w:rPr>
  </w:style>
  <w:style w:type="paragraph" w:styleId="Seznam3">
    <w:name w:val="List 3"/>
    <w:basedOn w:val="Normln"/>
    <w:uiPriority w:val="99"/>
    <w:rsid w:val="003C3959"/>
    <w:pPr>
      <w:ind w:left="849" w:hanging="283"/>
    </w:pPr>
  </w:style>
  <w:style w:type="paragraph" w:styleId="Seznam4">
    <w:name w:val="List 4"/>
    <w:basedOn w:val="Normln"/>
    <w:uiPriority w:val="99"/>
    <w:rsid w:val="003C3959"/>
    <w:pPr>
      <w:ind w:left="1132" w:hanging="283"/>
    </w:pPr>
  </w:style>
  <w:style w:type="paragraph" w:styleId="Seznam5">
    <w:name w:val="List 5"/>
    <w:basedOn w:val="Normln"/>
    <w:uiPriority w:val="99"/>
    <w:rsid w:val="003C3959"/>
    <w:pPr>
      <w:ind w:left="1415" w:hanging="283"/>
    </w:pPr>
  </w:style>
  <w:style w:type="paragraph" w:styleId="Seznamsodrkami2">
    <w:name w:val="List Bullet 2"/>
    <w:basedOn w:val="Normln"/>
    <w:uiPriority w:val="99"/>
    <w:rsid w:val="003C3959"/>
    <w:pPr>
      <w:ind w:left="454" w:hanging="170"/>
    </w:pPr>
  </w:style>
  <w:style w:type="paragraph" w:styleId="Seznamsodrkami3">
    <w:name w:val="List Bullet 3"/>
    <w:basedOn w:val="Normln"/>
    <w:uiPriority w:val="99"/>
    <w:rsid w:val="003C3959"/>
    <w:pPr>
      <w:ind w:left="849" w:hanging="283"/>
    </w:pPr>
  </w:style>
  <w:style w:type="paragraph" w:styleId="Seznamsodrkami4">
    <w:name w:val="List Bullet 4"/>
    <w:basedOn w:val="Normln"/>
    <w:uiPriority w:val="99"/>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
    <w:link w:val="ZkladntextChar"/>
    <w:uiPriority w:val="99"/>
    <w:rsid w:val="003C3959"/>
    <w:pPr>
      <w:spacing w:after="120"/>
    </w:pPr>
  </w:style>
  <w:style w:type="paragraph" w:customStyle="1" w:styleId="Tunstred">
    <w:name w:val="Tučný stred"/>
    <w:basedOn w:val="Normln"/>
    <w:rsid w:val="003C3959"/>
    <w:pPr>
      <w:spacing w:before="60"/>
      <w:jc w:val="center"/>
    </w:pPr>
    <w:rPr>
      <w:b/>
      <w:sz w:val="20"/>
    </w:rPr>
  </w:style>
  <w:style w:type="character" w:customStyle="1" w:styleId="ZkladntextChar">
    <w:name w:val="Základní text Char"/>
    <w:basedOn w:val="Standardnpsmoodstavce"/>
    <w:link w:val="Zkladntext"/>
    <w:uiPriority w:val="99"/>
    <w:locked/>
    <w:rsid w:val="003C3959"/>
    <w:rPr>
      <w:rFonts w:ascii="Times New Roman" w:hAnsi="Times New Roman" w:cs="Times New Roman"/>
      <w:sz w:val="24"/>
      <w:szCs w:val="24"/>
      <w:lang w:eastAsia="sk-SK"/>
    </w:rPr>
  </w:style>
  <w:style w:type="paragraph" w:styleId="Zkladntextodsazen">
    <w:name w:val="Body Text Indent"/>
    <w:basedOn w:val="Normln"/>
    <w:link w:val="ZkladntextodsazenChar"/>
    <w:uiPriority w:val="99"/>
    <w:rsid w:val="003C3959"/>
    <w:pPr>
      <w:spacing w:after="120"/>
      <w:ind w:left="283"/>
    </w:pPr>
  </w:style>
  <w:style w:type="paragraph" w:customStyle="1" w:styleId="dotabulky2">
    <w:name w:val="do tabulky 2"/>
    <w:basedOn w:val="dotabulky"/>
    <w:rsid w:val="003C3959"/>
    <w:rPr>
      <w:b/>
      <w:sz w:val="22"/>
    </w:rPr>
  </w:style>
  <w:style w:type="character" w:customStyle="1" w:styleId="ZkladntextodsazenChar">
    <w:name w:val="Základní text odsazený Char"/>
    <w:basedOn w:val="Standardnpsmoodstavce"/>
    <w:link w:val="Zkladntextodsazen"/>
    <w:uiPriority w:val="99"/>
    <w:locked/>
    <w:rsid w:val="003C3959"/>
    <w:rPr>
      <w:rFonts w:ascii="Times New Roman" w:hAnsi="Times New Roman" w:cs="Times New Roman"/>
      <w:sz w:val="24"/>
      <w:szCs w:val="24"/>
      <w:lang w:eastAsia="sk-SK"/>
    </w:rPr>
  </w:style>
  <w:style w:type="paragraph" w:styleId="Zkladntextodsazen2">
    <w:name w:val="Body Text Indent 2"/>
    <w:basedOn w:val="Normln"/>
    <w:link w:val="Zkladntextodsazen2Char"/>
    <w:uiPriority w:val="99"/>
    <w:rsid w:val="003C3959"/>
    <w:pPr>
      <w:spacing w:before="60"/>
      <w:ind w:firstLine="720"/>
    </w:pPr>
  </w:style>
  <w:style w:type="paragraph" w:styleId="Zkladntext2">
    <w:name w:val="Body Text 2"/>
    <w:basedOn w:val="Normln"/>
    <w:link w:val="Zkladntext2Char"/>
    <w:uiPriority w:val="99"/>
    <w:rsid w:val="003C3959"/>
    <w:rPr>
      <w:b/>
      <w:sz w:val="28"/>
    </w:rPr>
  </w:style>
  <w:style w:type="character" w:customStyle="1" w:styleId="Zkladntextodsazen2Char">
    <w:name w:val="Základní text odsazený 2 Char"/>
    <w:basedOn w:val="Standardnpsmoodstavce"/>
    <w:link w:val="Zkladntextodsazen2"/>
    <w:uiPriority w:val="99"/>
    <w:locked/>
    <w:rsid w:val="003C3959"/>
    <w:rPr>
      <w:rFonts w:ascii="Times New Roman" w:hAnsi="Times New Roman" w:cs="Times New Roman"/>
      <w:sz w:val="24"/>
      <w:szCs w:val="24"/>
      <w:lang w:eastAsia="sk-SK"/>
    </w:rPr>
  </w:style>
  <w:style w:type="paragraph" w:styleId="Zkladntextodsazen3">
    <w:name w:val="Body Text Indent 3"/>
    <w:basedOn w:val="Normln"/>
    <w:link w:val="Zkladntextodsazen3Char"/>
    <w:uiPriority w:val="99"/>
    <w:rsid w:val="003C3959"/>
    <w:pPr>
      <w:ind w:firstLine="720"/>
      <w:jc w:val="both"/>
    </w:pPr>
  </w:style>
  <w:style w:type="character" w:customStyle="1" w:styleId="Zkladntext2Char">
    <w:name w:val="Základní text 2 Char"/>
    <w:basedOn w:val="Standardnpsmoodstavce"/>
    <w:link w:val="Zkladntext2"/>
    <w:uiPriority w:val="99"/>
    <w:locked/>
    <w:rsid w:val="003C3959"/>
    <w:rPr>
      <w:rFonts w:ascii="Times New Roman" w:hAnsi="Times New Roman" w:cs="Times New Roman"/>
      <w:b/>
      <w:sz w:val="24"/>
      <w:szCs w:val="24"/>
      <w:lang w:eastAsia="sk-SK"/>
    </w:rPr>
  </w:style>
  <w:style w:type="paragraph" w:styleId="Zkladntext3">
    <w:name w:val="Body Text 3"/>
    <w:basedOn w:val="Normln"/>
    <w:link w:val="Zkladntext3Char"/>
    <w:uiPriority w:val="99"/>
    <w:rsid w:val="003C3959"/>
    <w:pPr>
      <w:spacing w:after="120"/>
    </w:pPr>
    <w:rPr>
      <w:sz w:val="16"/>
      <w:szCs w:val="16"/>
    </w:rPr>
  </w:style>
  <w:style w:type="character" w:customStyle="1" w:styleId="Zkladntextodsazen3Char">
    <w:name w:val="Základní text odsazený 3 Char"/>
    <w:basedOn w:val="Standardnpsmoodstavce"/>
    <w:link w:val="Zkladntextodsazen3"/>
    <w:uiPriority w:val="99"/>
    <w:locked/>
    <w:rsid w:val="003C3959"/>
    <w:rPr>
      <w:rFonts w:ascii="Times New Roman" w:hAnsi="Times New Roman" w:cs="Times New Roman"/>
      <w:sz w:val="24"/>
      <w:szCs w:val="24"/>
      <w:lang w:eastAsia="sk-SK"/>
    </w:rPr>
  </w:style>
  <w:style w:type="paragraph" w:customStyle="1" w:styleId="lines0">
    <w:name w:val="line_s"/>
    <w:basedOn w:val="Normln"/>
    <w:autoRedefine/>
    <w:rsid w:val="003C3959"/>
    <w:pPr>
      <w:pBdr>
        <w:bottom w:val="single" w:sz="4" w:space="1" w:color="auto"/>
      </w:pBdr>
      <w:spacing w:after="60"/>
      <w:jc w:val="center"/>
    </w:pPr>
    <w:rPr>
      <w:sz w:val="20"/>
    </w:rPr>
  </w:style>
  <w:style w:type="character" w:customStyle="1" w:styleId="Zkladntext3Char">
    <w:name w:val="Základní text 3 Char"/>
    <w:basedOn w:val="Standardnpsmoodstavce"/>
    <w:link w:val="Zkladntext3"/>
    <w:uiPriority w:val="99"/>
    <w:locked/>
    <w:rsid w:val="003C3959"/>
    <w:rPr>
      <w:rFonts w:ascii="Times New Roman" w:hAnsi="Times New Roman" w:cs="Times New Roman"/>
      <w:sz w:val="16"/>
      <w:szCs w:val="16"/>
      <w:lang w:eastAsia="sk-SK"/>
    </w:rPr>
  </w:style>
  <w:style w:type="paragraph" w:customStyle="1" w:styleId="lined0">
    <w:name w:val="line_d"/>
    <w:basedOn w:val="Normln"/>
    <w:autoRedefine/>
    <w:rsid w:val="003C3959"/>
    <w:pPr>
      <w:pBdr>
        <w:bottom w:val="double" w:sz="4" w:space="1" w:color="auto"/>
      </w:pBdr>
      <w:spacing w:after="60"/>
      <w:jc w:val="center"/>
    </w:pPr>
    <w:rPr>
      <w:b/>
      <w:sz w:val="20"/>
    </w:rPr>
  </w:style>
  <w:style w:type="paragraph" w:customStyle="1" w:styleId="2Heading">
    <w:name w:val="2 Heading"/>
    <w:basedOn w:val="Normln"/>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
    <w:autoRedefine/>
    <w:rsid w:val="003C3959"/>
    <w:pPr>
      <w:numPr>
        <w:numId w:val="16"/>
      </w:numPr>
      <w:autoSpaceDE w:val="0"/>
      <w:autoSpaceDN w:val="0"/>
      <w:adjustRightInd w:val="0"/>
      <w:jc w:val="both"/>
    </w:pPr>
    <w:rPr>
      <w:rFonts w:ascii="Arial" w:hAnsi="Arial" w:cs="Arial"/>
      <w:sz w:val="15"/>
      <w:szCs w:val="15"/>
      <w:lang w:val="en-US"/>
    </w:rPr>
  </w:style>
  <w:style w:type="paragraph" w:customStyle="1" w:styleId="31">
    <w:name w:val="3.1"/>
    <w:basedOn w:val="Normln"/>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C3959"/>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
    <w:autoRedefine/>
    <w:rsid w:val="003C3959"/>
    <w:pPr>
      <w:numPr>
        <w:numId w:val="19"/>
      </w:numPr>
      <w:autoSpaceDE w:val="0"/>
      <w:autoSpaceDN w:val="0"/>
      <w:adjustRightInd w:val="0"/>
    </w:pPr>
    <w:rPr>
      <w:rFonts w:ascii="Arial" w:hAnsi="Arial" w:cs="Arial"/>
      <w:sz w:val="15"/>
      <w:szCs w:val="15"/>
      <w:lang w:val="en-US"/>
    </w:rPr>
  </w:style>
  <w:style w:type="paragraph" w:customStyle="1" w:styleId="61">
    <w:name w:val="6.1"/>
    <w:basedOn w:val="Normln"/>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C3959"/>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
    <w:autoRedefine/>
    <w:rsid w:val="003C3959"/>
    <w:pPr>
      <w:numPr>
        <w:numId w:val="24"/>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
    <w:autoRedefine/>
    <w:rsid w:val="003C3959"/>
    <w:pPr>
      <w:numPr>
        <w:numId w:val="25"/>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C3959"/>
    <w:pPr>
      <w:numPr>
        <w:numId w:val="26"/>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
    <w:autoRedefine/>
    <w:rsid w:val="003C3959"/>
    <w:pPr>
      <w:numPr>
        <w:numId w:val="2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C3959"/>
    <w:pPr>
      <w:numPr>
        <w:numId w:val="28"/>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
    <w:autoRedefine/>
    <w:rsid w:val="003C3959"/>
    <w:pPr>
      <w:numPr>
        <w:numId w:val="29"/>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
    <w:autoRedefine/>
    <w:rsid w:val="003C3959"/>
    <w:pPr>
      <w:numPr>
        <w:numId w:val="30"/>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C3959"/>
    <w:pPr>
      <w:numPr>
        <w:numId w:val="31"/>
      </w:numPr>
      <w:autoSpaceDE w:val="0"/>
      <w:autoSpaceDN w:val="0"/>
      <w:adjustRightInd w:val="0"/>
    </w:pPr>
    <w:rPr>
      <w:rFonts w:ascii="Arial" w:hAnsi="Arial" w:cs="Arial"/>
      <w:sz w:val="15"/>
      <w:szCs w:val="15"/>
      <w:lang w:val="en-US"/>
    </w:rPr>
  </w:style>
  <w:style w:type="paragraph" w:customStyle="1" w:styleId="921">
    <w:name w:val="921"/>
    <w:basedOn w:val="Normln"/>
    <w:autoRedefine/>
    <w:rsid w:val="003C3959"/>
    <w:pPr>
      <w:numPr>
        <w:numId w:val="32"/>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
    <w:autoRedefine/>
    <w:rsid w:val="003C3959"/>
    <w:pPr>
      <w:numPr>
        <w:numId w:val="33"/>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
    <w:autoRedefine/>
    <w:rsid w:val="003C3959"/>
    <w:pPr>
      <w:numPr>
        <w:numId w:val="34"/>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C3959"/>
    <w:pPr>
      <w:numPr>
        <w:numId w:val="35"/>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C3959"/>
    <w:pPr>
      <w:numPr>
        <w:numId w:val="36"/>
      </w:numPr>
      <w:spacing w:before="120" w:after="120"/>
      <w:jc w:val="both"/>
    </w:pPr>
  </w:style>
  <w:style w:type="paragraph" w:customStyle="1" w:styleId="TextmTz">
    <w:name w:val="Text m. Tz."/>
    <w:basedOn w:val="Prosttext"/>
    <w:autoRedefine/>
    <w:rsid w:val="003C3959"/>
    <w:pPr>
      <w:numPr>
        <w:numId w:val="37"/>
      </w:numPr>
      <w:spacing w:before="240" w:after="120" w:line="312" w:lineRule="auto"/>
      <w:ind w:hanging="397"/>
      <w:jc w:val="both"/>
    </w:pPr>
    <w:rPr>
      <w:rFonts w:ascii="Univers" w:hAnsi="Univers" w:cs="Times New Roman"/>
      <w:sz w:val="22"/>
      <w:lang w:val="de-DE"/>
    </w:rPr>
  </w:style>
  <w:style w:type="paragraph" w:styleId="Prosttext">
    <w:name w:val="Plain Text"/>
    <w:basedOn w:val="Normln"/>
    <w:link w:val="ProsttextChar"/>
    <w:uiPriority w:val="99"/>
    <w:rsid w:val="003C3959"/>
    <w:pPr>
      <w:numPr>
        <w:numId w:val="38"/>
      </w:numPr>
      <w:tabs>
        <w:tab w:val="clear" w:pos="567"/>
      </w:tabs>
      <w:ind w:left="0" w:firstLine="0"/>
    </w:pPr>
    <w:rPr>
      <w:rFonts w:ascii="Courier New" w:hAnsi="Courier New" w:cs="Courier New"/>
      <w:sz w:val="20"/>
      <w:szCs w:val="20"/>
    </w:rPr>
  </w:style>
  <w:style w:type="paragraph" w:customStyle="1" w:styleId="Heading3B">
    <w:name w:val="Heading3B"/>
    <w:basedOn w:val="Nadpis3"/>
    <w:autoRedefine/>
    <w:rsid w:val="003C3959"/>
    <w:pPr>
      <w:numPr>
        <w:numId w:val="39"/>
      </w:numPr>
      <w:tabs>
        <w:tab w:val="clear" w:pos="567"/>
        <w:tab w:val="num" w:pos="964"/>
      </w:tabs>
      <w:ind w:left="964" w:hanging="397"/>
    </w:pPr>
  </w:style>
  <w:style w:type="character" w:customStyle="1" w:styleId="ProsttextChar">
    <w:name w:val="Prostý text Char"/>
    <w:basedOn w:val="Standardnpsmoodstavce"/>
    <w:link w:val="Prosttext"/>
    <w:uiPriority w:val="99"/>
    <w:locked/>
    <w:rsid w:val="003C3959"/>
    <w:rPr>
      <w:rFonts w:ascii="Courier New" w:hAnsi="Courier New" w:cs="Courier New"/>
    </w:rPr>
  </w:style>
  <w:style w:type="paragraph" w:customStyle="1" w:styleId="Heading3E">
    <w:name w:val="Heading3E"/>
    <w:basedOn w:val="Nadpis3"/>
    <w:autoRedefine/>
    <w:rsid w:val="003C3959"/>
    <w:pPr>
      <w:numPr>
        <w:numId w:val="40"/>
      </w:numPr>
      <w:tabs>
        <w:tab w:val="clear" w:pos="1287"/>
        <w:tab w:val="num" w:pos="964"/>
      </w:tabs>
      <w:ind w:left="964" w:hanging="397"/>
    </w:pPr>
  </w:style>
  <w:style w:type="paragraph" w:customStyle="1" w:styleId="aparagraf">
    <w:name w:val="aparagraf"/>
    <w:basedOn w:val="Normln"/>
    <w:autoRedefine/>
    <w:rsid w:val="003C3959"/>
    <w:pPr>
      <w:numPr>
        <w:numId w:val="41"/>
      </w:numPr>
      <w:spacing w:before="200" w:after="120" w:line="360" w:lineRule="auto"/>
      <w:jc w:val="both"/>
    </w:pPr>
    <w:rPr>
      <w:rFonts w:ascii="Arial" w:hAnsi="Arial"/>
      <w:sz w:val="20"/>
      <w:szCs w:val="20"/>
      <w:lang w:val="de-DE"/>
    </w:rPr>
  </w:style>
  <w:style w:type="paragraph" w:customStyle="1" w:styleId="Borders">
    <w:name w:val="Border s"/>
    <w:basedOn w:val="Normln"/>
    <w:autoRedefine/>
    <w:rsid w:val="003C3959"/>
    <w:pPr>
      <w:widowControl w:val="0"/>
      <w:numPr>
        <w:numId w:val="42"/>
      </w:numPr>
      <w:pBdr>
        <w:bottom w:val="single" w:sz="6" w:space="1" w:color="auto"/>
      </w:pBdr>
      <w:tabs>
        <w:tab w:val="clear" w:pos="567"/>
      </w:tabs>
      <w:ind w:left="142" w:firstLine="0"/>
      <w:jc w:val="center"/>
    </w:pPr>
    <w:rPr>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43"/>
      </w:numPr>
      <w:pBdr>
        <w:bottom w:val="double" w:sz="4" w:space="1" w:color="auto"/>
      </w:pBdr>
      <w:tabs>
        <w:tab w:val="clear" w:pos="964"/>
        <w:tab w:val="num" w:pos="1287"/>
      </w:tabs>
      <w:spacing w:before="40" w:after="120"/>
      <w:ind w:left="794" w:right="57" w:hanging="227"/>
      <w:jc w:val="right"/>
    </w:pPr>
  </w:style>
  <w:style w:type="paragraph" w:customStyle="1" w:styleId="odstavecabc">
    <w:name w:val="odstavecabc"/>
    <w:basedOn w:val="Normln"/>
    <w:autoRedefine/>
    <w:rsid w:val="003C3959"/>
    <w:pPr>
      <w:numPr>
        <w:numId w:val="44"/>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45"/>
      </w:numPr>
      <w:tabs>
        <w:tab w:val="clear" w:pos="567"/>
      </w:tabs>
      <w:spacing w:after="0"/>
      <w:ind w:left="426" w:firstLine="0"/>
      <w:jc w:val="both"/>
    </w:pPr>
    <w:rPr>
      <w:iCs/>
      <w:sz w:val="20"/>
      <w:szCs w:val="24"/>
    </w:rPr>
  </w:style>
  <w:style w:type="paragraph" w:customStyle="1" w:styleId="odstavecislo">
    <w:name w:val="odstavecislo"/>
    <w:basedOn w:val="Normln"/>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
    <w:rsid w:val="003C3959"/>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rsid w:val="003C3959"/>
    <w:pPr>
      <w:numPr>
        <w:numId w:val="46"/>
      </w:numPr>
      <w:tabs>
        <w:tab w:val="clear" w:pos="737"/>
        <w:tab w:val="num" w:pos="426"/>
      </w:tabs>
      <w:ind w:left="426" w:hanging="426"/>
    </w:pPr>
  </w:style>
  <w:style w:type="paragraph" w:styleId="Seznam">
    <w:name w:val="List"/>
    <w:basedOn w:val="Normln"/>
    <w:uiPriority w:val="99"/>
    <w:rsid w:val="003C3959"/>
    <w:pPr>
      <w:ind w:left="283" w:hanging="283"/>
    </w:pPr>
  </w:style>
  <w:style w:type="paragraph" w:styleId="Nzev">
    <w:name w:val="Title"/>
    <w:basedOn w:val="Normln"/>
    <w:link w:val="NzevChar"/>
    <w:autoRedefine/>
    <w:uiPriority w:val="10"/>
    <w:qFormat/>
    <w:rsid w:val="003C3959"/>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C3959"/>
    <w:pPr>
      <w:ind w:left="257"/>
    </w:pPr>
    <w:rPr>
      <w:b/>
      <w:bCs/>
    </w:rPr>
  </w:style>
  <w:style w:type="character" w:customStyle="1" w:styleId="NzevChar">
    <w:name w:val="Název Char"/>
    <w:basedOn w:val="Standardnpsmoodstavce"/>
    <w:link w:val="Nzev"/>
    <w:uiPriority w:val="10"/>
    <w:locked/>
    <w:rsid w:val="003C3959"/>
    <w:rPr>
      <w:rFonts w:ascii="Times New Roman" w:hAnsi="Times New Roman" w:cs="Arial"/>
      <w:b/>
      <w:bCs/>
      <w:kern w:val="28"/>
      <w:sz w:val="32"/>
      <w:szCs w:val="32"/>
      <w:lang w:eastAsia="sk-SK"/>
    </w:rPr>
  </w:style>
  <w:style w:type="paragraph" w:customStyle="1" w:styleId="doublerightbold">
    <w:name w:val="doubleright bold"/>
    <w:basedOn w:val="doubleright"/>
    <w:rsid w:val="003C3959"/>
  </w:style>
  <w:style w:type="paragraph" w:customStyle="1" w:styleId="Headinga">
    <w:name w:val="Heading a"/>
    <w:basedOn w:val="Normln"/>
    <w:autoRedefine/>
    <w:rsid w:val="003C3959"/>
    <w:pPr>
      <w:numPr>
        <w:numId w:val="47"/>
      </w:numPr>
      <w:tabs>
        <w:tab w:val="clear" w:pos="737"/>
        <w:tab w:val="num" w:pos="414"/>
      </w:tabs>
      <w:ind w:left="414" w:hanging="414"/>
    </w:pPr>
    <w:rPr>
      <w:b/>
      <w:sz w:val="20"/>
      <w:szCs w:val="20"/>
    </w:rPr>
  </w:style>
  <w:style w:type="paragraph" w:customStyle="1" w:styleId="Headingb">
    <w:name w:val="Heading b"/>
    <w:basedOn w:val="Normln"/>
    <w:autoRedefine/>
    <w:rsid w:val="003C3959"/>
    <w:pPr>
      <w:numPr>
        <w:ilvl w:val="1"/>
        <w:numId w:val="47"/>
      </w:numPr>
    </w:pPr>
    <w:rPr>
      <w:b/>
      <w:sz w:val="20"/>
      <w:szCs w:val="20"/>
    </w:rPr>
  </w:style>
  <w:style w:type="paragraph" w:customStyle="1" w:styleId="Head1">
    <w:name w:val="Head 1"/>
    <w:basedOn w:val="Normln"/>
    <w:autoRedefine/>
    <w:rsid w:val="003C3959"/>
    <w:pPr>
      <w:tabs>
        <w:tab w:val="num" w:pos="737"/>
      </w:tabs>
      <w:ind w:left="737" w:hanging="737"/>
    </w:pPr>
    <w:rPr>
      <w:b/>
      <w:sz w:val="20"/>
      <w:szCs w:val="20"/>
    </w:rPr>
  </w:style>
  <w:style w:type="paragraph" w:styleId="Textpoznpodarou">
    <w:name w:val="footnote text"/>
    <w:basedOn w:val="Normln"/>
    <w:link w:val="TextpoznpodarouChar"/>
    <w:uiPriority w:val="99"/>
    <w:semiHidden/>
    <w:rsid w:val="003C3959"/>
    <w:rPr>
      <w:sz w:val="20"/>
    </w:rPr>
  </w:style>
  <w:style w:type="paragraph" w:styleId="Textbubliny">
    <w:name w:val="Balloon Text"/>
    <w:basedOn w:val="Normln"/>
    <w:link w:val="TextbublinyChar"/>
    <w:uiPriority w:val="99"/>
    <w:semiHidden/>
    <w:rsid w:val="003C3959"/>
    <w:rPr>
      <w:rFonts w:ascii="Tahoma" w:hAnsi="Tahoma" w:cs="Tahoma"/>
      <w:sz w:val="16"/>
      <w:szCs w:val="16"/>
    </w:rPr>
  </w:style>
  <w:style w:type="character" w:customStyle="1" w:styleId="TextpoznpodarouChar">
    <w:name w:val="Text pozn. pod čarou Char"/>
    <w:basedOn w:val="Standardnpsmoodstavce"/>
    <w:link w:val="Textpoznpodarou"/>
    <w:uiPriority w:val="99"/>
    <w:semiHidden/>
    <w:locked/>
    <w:rsid w:val="003C3959"/>
    <w:rPr>
      <w:rFonts w:ascii="Times New Roman" w:hAnsi="Times New Roman" w:cs="Times New Roman"/>
      <w:sz w:val="24"/>
      <w:szCs w:val="24"/>
      <w:lang w:eastAsia="sk-SK"/>
    </w:rPr>
  </w:style>
  <w:style w:type="character" w:customStyle="1" w:styleId="TextbublinyChar">
    <w:name w:val="Text bubliny Char"/>
    <w:basedOn w:val="Standardnpsmoodstavce"/>
    <w:link w:val="Textbubliny"/>
    <w:uiPriority w:val="99"/>
    <w:semiHidden/>
    <w:locked/>
    <w:rsid w:val="003C3959"/>
    <w:rPr>
      <w:rFonts w:ascii="Tahoma" w:hAnsi="Tahoma" w:cs="Tahoma"/>
      <w:sz w:val="16"/>
      <w:szCs w:val="16"/>
      <w:lang w:eastAsia="sk-SK"/>
    </w:rPr>
  </w:style>
  <w:style w:type="paragraph" w:customStyle="1" w:styleId="Lettertext">
    <w:name w:val="Letter text"/>
    <w:basedOn w:val="Normln"/>
    <w:rsid w:val="003C3959"/>
    <w:pPr>
      <w:widowControl w:val="0"/>
      <w:tabs>
        <w:tab w:val="left" w:pos="567"/>
      </w:tabs>
      <w:spacing w:after="240" w:line="240" w:lineRule="exact"/>
      <w:ind w:left="454"/>
      <w:jc w:val="both"/>
    </w:pPr>
    <w:rPr>
      <w:rFonts w:ascii="Arial" w:hAnsi="Arial"/>
      <w:sz w:val="18"/>
      <w:szCs w:val="20"/>
      <w:lang w:eastAsia="en-US"/>
    </w:rPr>
  </w:style>
  <w:style w:type="character" w:styleId="Odkaznakoment">
    <w:name w:val="annotation reference"/>
    <w:basedOn w:val="Standardnpsmoodstavce"/>
    <w:uiPriority w:val="99"/>
    <w:semiHidden/>
    <w:rsid w:val="003C3959"/>
    <w:rPr>
      <w:rFonts w:cs="Times New Roman"/>
      <w:sz w:val="16"/>
      <w:szCs w:val="16"/>
    </w:rPr>
  </w:style>
  <w:style w:type="paragraph" w:styleId="Textkomente">
    <w:name w:val="annotation text"/>
    <w:basedOn w:val="Normln"/>
    <w:link w:val="TextkomenteChar"/>
    <w:uiPriority w:val="99"/>
    <w:semiHidden/>
    <w:rsid w:val="003C3959"/>
    <w:rPr>
      <w:sz w:val="20"/>
      <w:szCs w:val="20"/>
      <w:lang w:eastAsia="cs-CZ"/>
    </w:rPr>
  </w:style>
  <w:style w:type="paragraph" w:styleId="Odstavecseseznamem">
    <w:name w:val="List Paragraph"/>
    <w:basedOn w:val="Normln"/>
    <w:uiPriority w:val="34"/>
    <w:qFormat/>
    <w:rsid w:val="00F96D8B"/>
    <w:pPr>
      <w:ind w:left="720"/>
      <w:contextualSpacing/>
    </w:pPr>
  </w:style>
  <w:style w:type="character" w:customStyle="1" w:styleId="TextkomenteChar">
    <w:name w:val="Text komentáře Char"/>
    <w:basedOn w:val="Standardnpsmoodstavce"/>
    <w:link w:val="Textkomente"/>
    <w:uiPriority w:val="99"/>
    <w:semiHidden/>
    <w:locked/>
    <w:rsid w:val="003C3959"/>
    <w:rPr>
      <w:rFonts w:ascii="Times New Roman" w:hAnsi="Times New Roman" w:cs="Times New Roman"/>
      <w:sz w:val="20"/>
      <w:szCs w:val="20"/>
      <w:lang w:eastAsia="cs-CZ"/>
    </w:rPr>
  </w:style>
  <w:style w:type="paragraph" w:styleId="Bezmezer">
    <w:name w:val="No Spacing"/>
    <w:uiPriority w:val="1"/>
    <w:qFormat/>
    <w:rsid w:val="00911065"/>
    <w:rPr>
      <w:rFonts w:ascii="Times New Roman" w:hAnsi="Times New Roman" w:cs="Times New Roman"/>
      <w:sz w:val="24"/>
      <w:szCs w:val="24"/>
    </w:rPr>
  </w:style>
  <w:style w:type="paragraph" w:customStyle="1" w:styleId="Default">
    <w:name w:val="Default"/>
    <w:rsid w:val="00847512"/>
    <w:pPr>
      <w:autoSpaceDE w:val="0"/>
      <w:autoSpaceDN w:val="0"/>
      <w:adjustRightInd w:val="0"/>
    </w:pPr>
    <w:rPr>
      <w:rFonts w:ascii="Times New Roman" w:eastAsiaTheme="minorHAns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348408644">
      <w:marLeft w:val="0"/>
      <w:marRight w:val="0"/>
      <w:marTop w:val="0"/>
      <w:marBottom w:val="0"/>
      <w:divBdr>
        <w:top w:val="none" w:sz="0" w:space="0" w:color="auto"/>
        <w:left w:val="none" w:sz="0" w:space="0" w:color="auto"/>
        <w:bottom w:val="none" w:sz="0" w:space="0" w:color="auto"/>
        <w:right w:val="none" w:sz="0" w:space="0" w:color="auto"/>
      </w:divBdr>
    </w:div>
    <w:div w:id="348408645">
      <w:marLeft w:val="0"/>
      <w:marRight w:val="0"/>
      <w:marTop w:val="0"/>
      <w:marBottom w:val="0"/>
      <w:divBdr>
        <w:top w:val="none" w:sz="0" w:space="0" w:color="auto"/>
        <w:left w:val="none" w:sz="0" w:space="0" w:color="auto"/>
        <w:bottom w:val="none" w:sz="0" w:space="0" w:color="auto"/>
        <w:right w:val="none" w:sz="0" w:space="0" w:color="auto"/>
      </w:divBdr>
    </w:div>
    <w:div w:id="348408646">
      <w:marLeft w:val="0"/>
      <w:marRight w:val="0"/>
      <w:marTop w:val="0"/>
      <w:marBottom w:val="0"/>
      <w:divBdr>
        <w:top w:val="none" w:sz="0" w:space="0" w:color="auto"/>
        <w:left w:val="none" w:sz="0" w:space="0" w:color="auto"/>
        <w:bottom w:val="none" w:sz="0" w:space="0" w:color="auto"/>
        <w:right w:val="none" w:sz="0" w:space="0" w:color="auto"/>
      </w:divBdr>
    </w:div>
    <w:div w:id="348408647">
      <w:marLeft w:val="0"/>
      <w:marRight w:val="0"/>
      <w:marTop w:val="0"/>
      <w:marBottom w:val="0"/>
      <w:divBdr>
        <w:top w:val="none" w:sz="0" w:space="0" w:color="auto"/>
        <w:left w:val="none" w:sz="0" w:space="0" w:color="auto"/>
        <w:bottom w:val="none" w:sz="0" w:space="0" w:color="auto"/>
        <w:right w:val="none" w:sz="0" w:space="0" w:color="auto"/>
      </w:divBdr>
    </w:div>
    <w:div w:id="348408648">
      <w:marLeft w:val="0"/>
      <w:marRight w:val="0"/>
      <w:marTop w:val="0"/>
      <w:marBottom w:val="0"/>
      <w:divBdr>
        <w:top w:val="none" w:sz="0" w:space="0" w:color="auto"/>
        <w:left w:val="none" w:sz="0" w:space="0" w:color="auto"/>
        <w:bottom w:val="none" w:sz="0" w:space="0" w:color="auto"/>
        <w:right w:val="none" w:sz="0" w:space="0" w:color="auto"/>
      </w:divBdr>
    </w:div>
    <w:div w:id="348408649">
      <w:marLeft w:val="0"/>
      <w:marRight w:val="0"/>
      <w:marTop w:val="0"/>
      <w:marBottom w:val="0"/>
      <w:divBdr>
        <w:top w:val="none" w:sz="0" w:space="0" w:color="auto"/>
        <w:left w:val="none" w:sz="0" w:space="0" w:color="auto"/>
        <w:bottom w:val="none" w:sz="0" w:space="0" w:color="auto"/>
        <w:right w:val="none" w:sz="0" w:space="0" w:color="auto"/>
      </w:divBdr>
    </w:div>
    <w:div w:id="348408650">
      <w:marLeft w:val="0"/>
      <w:marRight w:val="0"/>
      <w:marTop w:val="0"/>
      <w:marBottom w:val="0"/>
      <w:divBdr>
        <w:top w:val="none" w:sz="0" w:space="0" w:color="auto"/>
        <w:left w:val="none" w:sz="0" w:space="0" w:color="auto"/>
        <w:bottom w:val="none" w:sz="0" w:space="0" w:color="auto"/>
        <w:right w:val="none" w:sz="0" w:space="0" w:color="auto"/>
      </w:divBdr>
    </w:div>
    <w:div w:id="348408651">
      <w:marLeft w:val="0"/>
      <w:marRight w:val="0"/>
      <w:marTop w:val="0"/>
      <w:marBottom w:val="0"/>
      <w:divBdr>
        <w:top w:val="none" w:sz="0" w:space="0" w:color="auto"/>
        <w:left w:val="none" w:sz="0" w:space="0" w:color="auto"/>
        <w:bottom w:val="none" w:sz="0" w:space="0" w:color="auto"/>
        <w:right w:val="none" w:sz="0" w:space="0" w:color="auto"/>
      </w:divBdr>
    </w:div>
    <w:div w:id="348408652">
      <w:marLeft w:val="0"/>
      <w:marRight w:val="0"/>
      <w:marTop w:val="0"/>
      <w:marBottom w:val="0"/>
      <w:divBdr>
        <w:top w:val="none" w:sz="0" w:space="0" w:color="auto"/>
        <w:left w:val="none" w:sz="0" w:space="0" w:color="auto"/>
        <w:bottom w:val="none" w:sz="0" w:space="0" w:color="auto"/>
        <w:right w:val="none" w:sz="0" w:space="0" w:color="auto"/>
      </w:divBdr>
    </w:div>
    <w:div w:id="348408653">
      <w:marLeft w:val="0"/>
      <w:marRight w:val="0"/>
      <w:marTop w:val="0"/>
      <w:marBottom w:val="0"/>
      <w:divBdr>
        <w:top w:val="none" w:sz="0" w:space="0" w:color="auto"/>
        <w:left w:val="none" w:sz="0" w:space="0" w:color="auto"/>
        <w:bottom w:val="none" w:sz="0" w:space="0" w:color="auto"/>
        <w:right w:val="none" w:sz="0" w:space="0" w:color="auto"/>
      </w:divBdr>
    </w:div>
    <w:div w:id="348408654">
      <w:marLeft w:val="0"/>
      <w:marRight w:val="0"/>
      <w:marTop w:val="0"/>
      <w:marBottom w:val="0"/>
      <w:divBdr>
        <w:top w:val="none" w:sz="0" w:space="0" w:color="auto"/>
        <w:left w:val="none" w:sz="0" w:space="0" w:color="auto"/>
        <w:bottom w:val="none" w:sz="0" w:space="0" w:color="auto"/>
        <w:right w:val="none" w:sz="0" w:space="0" w:color="auto"/>
      </w:divBdr>
    </w:div>
    <w:div w:id="348408655">
      <w:marLeft w:val="0"/>
      <w:marRight w:val="0"/>
      <w:marTop w:val="0"/>
      <w:marBottom w:val="0"/>
      <w:divBdr>
        <w:top w:val="none" w:sz="0" w:space="0" w:color="auto"/>
        <w:left w:val="none" w:sz="0" w:space="0" w:color="auto"/>
        <w:bottom w:val="none" w:sz="0" w:space="0" w:color="auto"/>
        <w:right w:val="none" w:sz="0" w:space="0" w:color="auto"/>
      </w:divBdr>
    </w:div>
    <w:div w:id="348408656">
      <w:marLeft w:val="0"/>
      <w:marRight w:val="0"/>
      <w:marTop w:val="0"/>
      <w:marBottom w:val="0"/>
      <w:divBdr>
        <w:top w:val="none" w:sz="0" w:space="0" w:color="auto"/>
        <w:left w:val="none" w:sz="0" w:space="0" w:color="auto"/>
        <w:bottom w:val="none" w:sz="0" w:space="0" w:color="auto"/>
        <w:right w:val="none" w:sz="0" w:space="0" w:color="auto"/>
      </w:divBdr>
    </w:div>
    <w:div w:id="348408657">
      <w:marLeft w:val="0"/>
      <w:marRight w:val="0"/>
      <w:marTop w:val="0"/>
      <w:marBottom w:val="0"/>
      <w:divBdr>
        <w:top w:val="none" w:sz="0" w:space="0" w:color="auto"/>
        <w:left w:val="none" w:sz="0" w:space="0" w:color="auto"/>
        <w:bottom w:val="none" w:sz="0" w:space="0" w:color="auto"/>
        <w:right w:val="none" w:sz="0" w:space="0" w:color="auto"/>
      </w:divBdr>
    </w:div>
    <w:div w:id="348408658">
      <w:marLeft w:val="0"/>
      <w:marRight w:val="0"/>
      <w:marTop w:val="0"/>
      <w:marBottom w:val="0"/>
      <w:divBdr>
        <w:top w:val="none" w:sz="0" w:space="0" w:color="auto"/>
        <w:left w:val="none" w:sz="0" w:space="0" w:color="auto"/>
        <w:bottom w:val="none" w:sz="0" w:space="0" w:color="auto"/>
        <w:right w:val="none" w:sz="0" w:space="0" w:color="auto"/>
      </w:divBdr>
    </w:div>
    <w:div w:id="348408659">
      <w:marLeft w:val="0"/>
      <w:marRight w:val="0"/>
      <w:marTop w:val="0"/>
      <w:marBottom w:val="0"/>
      <w:divBdr>
        <w:top w:val="none" w:sz="0" w:space="0" w:color="auto"/>
        <w:left w:val="none" w:sz="0" w:space="0" w:color="auto"/>
        <w:bottom w:val="none" w:sz="0" w:space="0" w:color="auto"/>
        <w:right w:val="none" w:sz="0" w:space="0" w:color="auto"/>
      </w:divBdr>
    </w:div>
    <w:div w:id="348408660">
      <w:marLeft w:val="0"/>
      <w:marRight w:val="0"/>
      <w:marTop w:val="0"/>
      <w:marBottom w:val="0"/>
      <w:divBdr>
        <w:top w:val="none" w:sz="0" w:space="0" w:color="auto"/>
        <w:left w:val="none" w:sz="0" w:space="0" w:color="auto"/>
        <w:bottom w:val="none" w:sz="0" w:space="0" w:color="auto"/>
        <w:right w:val="none" w:sz="0" w:space="0" w:color="auto"/>
      </w:divBdr>
    </w:div>
    <w:div w:id="348408661">
      <w:marLeft w:val="0"/>
      <w:marRight w:val="0"/>
      <w:marTop w:val="0"/>
      <w:marBottom w:val="0"/>
      <w:divBdr>
        <w:top w:val="none" w:sz="0" w:space="0" w:color="auto"/>
        <w:left w:val="none" w:sz="0" w:space="0" w:color="auto"/>
        <w:bottom w:val="none" w:sz="0" w:space="0" w:color="auto"/>
        <w:right w:val="none" w:sz="0" w:space="0" w:color="auto"/>
      </w:divBdr>
    </w:div>
    <w:div w:id="348408662">
      <w:marLeft w:val="0"/>
      <w:marRight w:val="0"/>
      <w:marTop w:val="0"/>
      <w:marBottom w:val="0"/>
      <w:divBdr>
        <w:top w:val="none" w:sz="0" w:space="0" w:color="auto"/>
        <w:left w:val="none" w:sz="0" w:space="0" w:color="auto"/>
        <w:bottom w:val="none" w:sz="0" w:space="0" w:color="auto"/>
        <w:right w:val="none" w:sz="0" w:space="0" w:color="auto"/>
      </w:divBdr>
    </w:div>
    <w:div w:id="348408663">
      <w:marLeft w:val="0"/>
      <w:marRight w:val="0"/>
      <w:marTop w:val="0"/>
      <w:marBottom w:val="0"/>
      <w:divBdr>
        <w:top w:val="none" w:sz="0" w:space="0" w:color="auto"/>
        <w:left w:val="none" w:sz="0" w:space="0" w:color="auto"/>
        <w:bottom w:val="none" w:sz="0" w:space="0" w:color="auto"/>
        <w:right w:val="none" w:sz="0" w:space="0" w:color="auto"/>
      </w:divBdr>
    </w:div>
    <w:div w:id="348408664">
      <w:marLeft w:val="0"/>
      <w:marRight w:val="0"/>
      <w:marTop w:val="0"/>
      <w:marBottom w:val="0"/>
      <w:divBdr>
        <w:top w:val="none" w:sz="0" w:space="0" w:color="auto"/>
        <w:left w:val="none" w:sz="0" w:space="0" w:color="auto"/>
        <w:bottom w:val="none" w:sz="0" w:space="0" w:color="auto"/>
        <w:right w:val="none" w:sz="0" w:space="0" w:color="auto"/>
      </w:divBdr>
    </w:div>
    <w:div w:id="348408665">
      <w:marLeft w:val="0"/>
      <w:marRight w:val="0"/>
      <w:marTop w:val="0"/>
      <w:marBottom w:val="0"/>
      <w:divBdr>
        <w:top w:val="none" w:sz="0" w:space="0" w:color="auto"/>
        <w:left w:val="none" w:sz="0" w:space="0" w:color="auto"/>
        <w:bottom w:val="none" w:sz="0" w:space="0" w:color="auto"/>
        <w:right w:val="none" w:sz="0" w:space="0" w:color="auto"/>
      </w:divBdr>
    </w:div>
    <w:div w:id="348408666">
      <w:marLeft w:val="0"/>
      <w:marRight w:val="0"/>
      <w:marTop w:val="0"/>
      <w:marBottom w:val="0"/>
      <w:divBdr>
        <w:top w:val="none" w:sz="0" w:space="0" w:color="auto"/>
        <w:left w:val="none" w:sz="0" w:space="0" w:color="auto"/>
        <w:bottom w:val="none" w:sz="0" w:space="0" w:color="auto"/>
        <w:right w:val="none" w:sz="0" w:space="0" w:color="auto"/>
      </w:divBdr>
    </w:div>
    <w:div w:id="348408667">
      <w:marLeft w:val="0"/>
      <w:marRight w:val="0"/>
      <w:marTop w:val="0"/>
      <w:marBottom w:val="0"/>
      <w:divBdr>
        <w:top w:val="none" w:sz="0" w:space="0" w:color="auto"/>
        <w:left w:val="none" w:sz="0" w:space="0" w:color="auto"/>
        <w:bottom w:val="none" w:sz="0" w:space="0" w:color="auto"/>
        <w:right w:val="none" w:sz="0" w:space="0" w:color="auto"/>
      </w:divBdr>
    </w:div>
    <w:div w:id="348408668">
      <w:marLeft w:val="0"/>
      <w:marRight w:val="0"/>
      <w:marTop w:val="0"/>
      <w:marBottom w:val="0"/>
      <w:divBdr>
        <w:top w:val="none" w:sz="0" w:space="0" w:color="auto"/>
        <w:left w:val="none" w:sz="0" w:space="0" w:color="auto"/>
        <w:bottom w:val="none" w:sz="0" w:space="0" w:color="auto"/>
        <w:right w:val="none" w:sz="0" w:space="0" w:color="auto"/>
      </w:divBdr>
    </w:div>
    <w:div w:id="3484086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Office_Excel_s_podporou_maker1.xlsm"/><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269</TotalTime>
  <Pages>11</Pages>
  <Words>3443</Words>
  <Characters>19626</Characters>
  <Application>Microsoft Office Word</Application>
  <DocSecurity>0</DocSecurity>
  <Lines>163</Lines>
  <Paragraphs>46</Paragraphs>
  <ScaleCrop>false</ScaleCrop>
  <HeadingPairs>
    <vt:vector size="2" baseType="variant">
      <vt:variant>
        <vt:lpstr>Název</vt:lpstr>
      </vt:variant>
      <vt:variant>
        <vt:i4>1</vt:i4>
      </vt:variant>
    </vt:vector>
  </HeadingPairs>
  <TitlesOfParts>
    <vt:vector size="1" baseType="lpstr">
      <vt:lpstr/>
    </vt:vector>
  </TitlesOfParts>
  <Company>mfsr</Company>
  <LinksUpToDate>false</LinksUpToDate>
  <CharactersWithSpaces>23023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mcisarova</dc:creator>
  <cp:lastModifiedBy>Marian</cp:lastModifiedBy>
  <cp:revision>8</cp:revision>
  <cp:lastPrinted>2010-12-15T07:09:00Z</cp:lastPrinted>
  <dcterms:created xsi:type="dcterms:W3CDTF">2017-06-04T20:37:00Z</dcterms:created>
  <dcterms:modified xsi:type="dcterms:W3CDTF">2017-06-05T17:58:00Z</dcterms:modified>
</cp:coreProperties>
</file>