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23B0" w:rsidRPr="0032719D" w:rsidRDefault="007123B0" w:rsidP="007123B0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konsolidovanej</w:t>
      </w:r>
      <w:r w:rsidRPr="0032719D">
        <w:rPr>
          <w:b/>
          <w:sz w:val="28"/>
          <w:szCs w:val="28"/>
        </w:rPr>
        <w:t xml:space="preserve"> účtovnej závierky</w:t>
      </w:r>
      <w:r>
        <w:rPr>
          <w:b/>
          <w:sz w:val="28"/>
          <w:szCs w:val="28"/>
        </w:rPr>
        <w:t xml:space="preserve"> obce </w:t>
      </w:r>
    </w:p>
    <w:p w:rsidR="007123B0" w:rsidRPr="0032719D" w:rsidRDefault="007123B0" w:rsidP="007123B0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201</w:t>
      </w:r>
      <w:r>
        <w:rPr>
          <w:b/>
          <w:iCs/>
          <w:sz w:val="28"/>
          <w:szCs w:val="28"/>
        </w:rPr>
        <w:t>6</w:t>
      </w: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</w:p>
    <w:p w:rsidR="007123B0" w:rsidRPr="00A13630" w:rsidRDefault="007123B0" w:rsidP="007123B0">
      <w:pPr>
        <w:pStyle w:val="odstavec"/>
      </w:pPr>
    </w:p>
    <w:p w:rsidR="007123B0" w:rsidRPr="00D36A23" w:rsidRDefault="007123B0" w:rsidP="007123B0">
      <w:pPr>
        <w:pStyle w:val="Nadpis1"/>
      </w:pPr>
      <w:bookmarkStart w:id="0" w:name="OLE_LINK5"/>
      <w:bookmarkStart w:id="1" w:name="OLE_LINK6"/>
      <w:r>
        <w:tab/>
      </w:r>
      <w:r w:rsidRPr="00D36A23">
        <w:t>I.</w:t>
      </w:r>
      <w:bookmarkEnd w:id="0"/>
      <w:bookmarkEnd w:id="1"/>
      <w:r w:rsidRPr="00D36A23">
        <w:t xml:space="preserve">      VŠEOBECNÉ ÚDAJE</w:t>
      </w:r>
    </w:p>
    <w:p w:rsidR="007123B0" w:rsidRDefault="007123B0" w:rsidP="007123B0">
      <w:pPr>
        <w:pStyle w:val="Nadpis2"/>
      </w:pPr>
      <w:r w:rsidRPr="00126886">
        <w:t xml:space="preserve">Identifikačné údaje </w:t>
      </w:r>
      <w:r w:rsidRPr="0051606F">
        <w:t>konsolidujúcej</w:t>
      </w:r>
      <w:r>
        <w:rPr>
          <w:rFonts w:ascii="Arial" w:hAnsi="Arial" w:cs="Arial"/>
          <w:sz w:val="16"/>
          <w:szCs w:val="16"/>
        </w:rPr>
        <w:t xml:space="preserve"> </w:t>
      </w:r>
      <w:r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  <w:r>
        <w:t>:</w:t>
      </w:r>
    </w:p>
    <w:p w:rsidR="007123B0" w:rsidRDefault="007123B0" w:rsidP="007123B0">
      <w:r>
        <w:t xml:space="preserve">Názov konsolidujúcej účtovnej jednotky: </w:t>
      </w:r>
      <w:r>
        <w:rPr>
          <w:b/>
        </w:rPr>
        <w:t>OBEC Spišské Bystré</w:t>
      </w:r>
    </w:p>
    <w:p w:rsidR="007123B0" w:rsidRDefault="007123B0" w:rsidP="007123B0">
      <w:r>
        <w:t>Sídlo konsolidujúcej účtovnej jednotky:   Michalská 394, 059 18 Spišské Bystré</w:t>
      </w:r>
    </w:p>
    <w:p w:rsidR="007123B0" w:rsidRPr="00954247" w:rsidRDefault="007123B0" w:rsidP="007123B0"/>
    <w:p w:rsidR="007123B0" w:rsidRPr="0051606F" w:rsidRDefault="007123B0" w:rsidP="007123B0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7123B0" w:rsidRDefault="007123B0" w:rsidP="007123B0">
      <w:pPr>
        <w:pStyle w:val="odstavec"/>
      </w:pPr>
      <w:r w:rsidRPr="00632805">
        <w:t>Obec má v zriaďovateľskej pôsobnosti</w:t>
      </w:r>
      <w:r>
        <w:t>:</w:t>
      </w:r>
    </w:p>
    <w:p w:rsidR="007123B0" w:rsidRDefault="007123B0" w:rsidP="007123B0">
      <w:pPr>
        <w:pStyle w:val="odstavec"/>
        <w:jc w:val="center"/>
      </w:pPr>
      <w:r>
        <w:rPr>
          <w:b/>
        </w:rPr>
        <w:t xml:space="preserve">Základnú školu s materskou školou, </w:t>
      </w:r>
      <w:r>
        <w:t>Michalská 398, 059 18 Spišské Bystré.</w:t>
      </w: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  <w:r>
        <w:t xml:space="preserve">Prehľad o účtovných jednotkách konsolidovaného celku je uvedený v prílohe,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7123B0" w:rsidRDefault="007123B0" w:rsidP="007123B0">
      <w:pPr>
        <w:pStyle w:val="odstavec"/>
      </w:pPr>
    </w:p>
    <w:p w:rsidR="007123B0" w:rsidRPr="00632805" w:rsidRDefault="007123B0" w:rsidP="007123B0">
      <w:pPr>
        <w:pStyle w:val="odstavec"/>
      </w:pPr>
      <w:r>
        <w:t>Konsolidovaná ú</w:t>
      </w:r>
      <w:r w:rsidRPr="00632805">
        <w:t xml:space="preserve">čtovná závierka </w:t>
      </w:r>
      <w:r>
        <w:t xml:space="preserve">konsolidovaného celku </w:t>
      </w:r>
      <w:r w:rsidRPr="00632805">
        <w:t>Obce k 31. decembru 201</w:t>
      </w:r>
      <w:r>
        <w:t>6</w:t>
      </w:r>
      <w:r w:rsidRPr="00632805">
        <w:t xml:space="preserve"> je zostavená ako riadna </w:t>
      </w:r>
      <w:r>
        <w:t>konsolidovaná</w:t>
      </w:r>
      <w:r w:rsidRPr="00632805">
        <w:t xml:space="preserve"> účtovná závierka podľa zákona č. 431/2002 Z. z. o účtovníctve v znení neskorších predpisov, za účtovné obdobie od 1. januára 201</w:t>
      </w:r>
      <w:r>
        <w:t>6</w:t>
      </w:r>
      <w:r w:rsidRPr="00632805">
        <w:t xml:space="preserve"> do 31. decembra 201</w:t>
      </w:r>
      <w:r>
        <w:t>6</w:t>
      </w:r>
      <w:r w:rsidRPr="00632805">
        <w:t xml:space="preserve">. </w:t>
      </w:r>
    </w:p>
    <w:p w:rsidR="007123B0" w:rsidRPr="00632805" w:rsidRDefault="007123B0" w:rsidP="007123B0">
      <w:pPr>
        <w:pStyle w:val="odstavec"/>
      </w:pPr>
    </w:p>
    <w:p w:rsidR="007123B0" w:rsidRPr="00632805" w:rsidRDefault="007123B0" w:rsidP="007123B0">
      <w:pPr>
        <w:pStyle w:val="odstavec"/>
      </w:pPr>
      <w:r w:rsidRPr="00632805">
        <w:t>Obec je súčasťou súhrnného celku verejnej správy Slovenskej republiky.</w:t>
      </w:r>
    </w:p>
    <w:p w:rsidR="007123B0" w:rsidRPr="00632805" w:rsidRDefault="007123B0" w:rsidP="007123B0"/>
    <w:p w:rsidR="007123B0" w:rsidRPr="00F03249" w:rsidRDefault="007123B0" w:rsidP="007123B0">
      <w:pPr>
        <w:pStyle w:val="Nadpis2"/>
      </w:pPr>
      <w:r w:rsidRPr="00632805">
        <w:t>Informácie o vedúcich predstaviteľoch a o</w:t>
      </w:r>
      <w:r>
        <w:t> zamestnancoch konsolidovaného celku</w:t>
      </w:r>
    </w:p>
    <w:p w:rsidR="007123B0" w:rsidRDefault="007123B0" w:rsidP="007123B0">
      <w:pPr>
        <w:pStyle w:val="odstavec"/>
      </w:pPr>
      <w:r w:rsidRPr="00632805">
        <w:t xml:space="preserve">Starosta obce: </w:t>
      </w:r>
      <w:r w:rsidRPr="00632805">
        <w:tab/>
      </w:r>
      <w:r>
        <w:t xml:space="preserve">                 </w:t>
      </w:r>
      <w:r>
        <w:rPr>
          <w:b/>
        </w:rPr>
        <w:t xml:space="preserve">       Mgr.</w:t>
      </w:r>
      <w:r w:rsidR="00090AB6">
        <w:rPr>
          <w:b/>
        </w:rPr>
        <w:t xml:space="preserve"> </w:t>
      </w:r>
      <w:r>
        <w:rPr>
          <w:b/>
        </w:rPr>
        <w:t xml:space="preserve">Marián </w:t>
      </w:r>
      <w:proofErr w:type="spellStart"/>
      <w:r>
        <w:rPr>
          <w:b/>
        </w:rPr>
        <w:t>Luha</w:t>
      </w:r>
      <w:proofErr w:type="spellEnd"/>
      <w:r w:rsidRPr="00632805">
        <w:tab/>
        <w:t xml:space="preserve">           </w:t>
      </w:r>
    </w:p>
    <w:p w:rsidR="007123B0" w:rsidRPr="00632805" w:rsidRDefault="007123B0" w:rsidP="007123B0">
      <w:pPr>
        <w:pStyle w:val="odstavec"/>
      </w:pPr>
      <w:r w:rsidRPr="00632805">
        <w:t>Zástupca starostu:</w:t>
      </w:r>
      <w:r w:rsidRPr="00632805">
        <w:tab/>
      </w:r>
      <w:r>
        <w:t xml:space="preserve">            </w:t>
      </w:r>
      <w:r>
        <w:rPr>
          <w:b/>
        </w:rPr>
        <w:t>Ing.</w:t>
      </w:r>
      <w:r w:rsidR="00090AB6">
        <w:rPr>
          <w:b/>
        </w:rPr>
        <w:t xml:space="preserve"> </w:t>
      </w:r>
      <w:r>
        <w:rPr>
          <w:b/>
        </w:rPr>
        <w:t xml:space="preserve">Martin </w:t>
      </w:r>
      <w:proofErr w:type="spellStart"/>
      <w:r>
        <w:rPr>
          <w:b/>
        </w:rPr>
        <w:t>Lavko</w:t>
      </w:r>
      <w:proofErr w:type="spellEnd"/>
      <w:r w:rsidRPr="00632805">
        <w:tab/>
      </w:r>
    </w:p>
    <w:p w:rsidR="007123B0" w:rsidRDefault="007123B0" w:rsidP="007123B0">
      <w:pPr>
        <w:pStyle w:val="odstavec"/>
      </w:pPr>
      <w:r w:rsidRPr="00632805">
        <w:t>Prednosta obecného úradu:</w:t>
      </w:r>
      <w:r w:rsidRPr="00632805">
        <w:tab/>
      </w:r>
      <w:r w:rsidRPr="003C1FAF">
        <w:rPr>
          <w:b/>
        </w:rPr>
        <w:t>Ing.</w:t>
      </w:r>
      <w:r w:rsidR="00090AB6">
        <w:rPr>
          <w:b/>
        </w:rPr>
        <w:t xml:space="preserve"> </w:t>
      </w:r>
      <w:r w:rsidRPr="003C1FAF">
        <w:rPr>
          <w:b/>
        </w:rPr>
        <w:t>Kristína Horáková</w:t>
      </w:r>
    </w:p>
    <w:p w:rsidR="007123B0" w:rsidRPr="00632805" w:rsidRDefault="007123B0" w:rsidP="007123B0">
      <w:pPr>
        <w:pStyle w:val="odstavec"/>
      </w:pPr>
      <w:r w:rsidRPr="00632805">
        <w:t>Hlavný kontrolór obce:</w:t>
      </w:r>
      <w:r>
        <w:t xml:space="preserve">         </w:t>
      </w:r>
      <w:r w:rsidRPr="00FB1076">
        <w:rPr>
          <w:b/>
        </w:rPr>
        <w:t>Ing. Ján ŠIMONOVIČ</w:t>
      </w:r>
      <w:r w:rsidRPr="00632805">
        <w:tab/>
      </w:r>
    </w:p>
    <w:p w:rsidR="007123B0" w:rsidRPr="00632805" w:rsidRDefault="007123B0" w:rsidP="007123B0">
      <w:pPr>
        <w:pStyle w:val="odstavec"/>
      </w:pPr>
      <w:r w:rsidRPr="00632805">
        <w:t xml:space="preserve">Priemerný počet zamestnancov </w:t>
      </w:r>
      <w:r>
        <w:t xml:space="preserve">konsolidovaného celku Obce bol v roku </w:t>
      </w:r>
      <w:r w:rsidRPr="00FB1076">
        <w:t>201</w:t>
      </w:r>
      <w:r>
        <w:t>5</w:t>
      </w:r>
      <w:r w:rsidRPr="00FB1076">
        <w:rPr>
          <w:b/>
        </w:rPr>
        <w:t xml:space="preserve"> </w:t>
      </w:r>
      <w:r>
        <w:rPr>
          <w:b/>
        </w:rPr>
        <w:t>62</w:t>
      </w:r>
      <w:r w:rsidRPr="00FB1076">
        <w:rPr>
          <w:b/>
        </w:rPr>
        <w:t>,</w:t>
      </w:r>
      <w:r w:rsidRPr="00632805">
        <w:t xml:space="preserve"> z toho </w:t>
      </w:r>
      <w:r>
        <w:t>7</w:t>
      </w:r>
      <w:r>
        <w:rPr>
          <w:b/>
        </w:rPr>
        <w:t xml:space="preserve"> </w:t>
      </w:r>
      <w:r>
        <w:t>vedúci zamestnanci</w:t>
      </w:r>
      <w:r w:rsidRPr="00632805">
        <w:t xml:space="preserve"> (v roku 201</w:t>
      </w:r>
      <w:r w:rsidR="0080060E">
        <w:t>5</w:t>
      </w:r>
      <w:r w:rsidRPr="00632805">
        <w:t xml:space="preserve"> bol </w:t>
      </w:r>
      <w:r>
        <w:t xml:space="preserve">priemerný počet zamestnancov </w:t>
      </w:r>
      <w:r w:rsidR="0080060E">
        <w:rPr>
          <w:b/>
        </w:rPr>
        <w:t>62</w:t>
      </w:r>
      <w:r w:rsidRPr="00486494">
        <w:rPr>
          <w:b/>
        </w:rPr>
        <w:t>)</w:t>
      </w:r>
    </w:p>
    <w:p w:rsidR="007123B0" w:rsidRDefault="007123B0" w:rsidP="007123B0">
      <w:pPr>
        <w:pStyle w:val="Nadpis2"/>
      </w:pPr>
    </w:p>
    <w:p w:rsidR="007123B0" w:rsidRPr="00632805" w:rsidRDefault="007123B0" w:rsidP="007123B0">
      <w:pPr>
        <w:pStyle w:val="Nadpis2"/>
      </w:pPr>
      <w:r w:rsidRPr="00632805">
        <w:t xml:space="preserve">Informácia o splnení predpokladu nepretržitého pokračovania v činnosti účtovnej jednotky  </w:t>
      </w:r>
    </w:p>
    <w:p w:rsidR="007123B0" w:rsidRPr="00632805" w:rsidRDefault="007123B0" w:rsidP="007123B0">
      <w:pPr>
        <w:pStyle w:val="odstavec"/>
      </w:pPr>
      <w:r>
        <w:t>Konsolidovaná ú</w:t>
      </w:r>
      <w:r w:rsidRPr="00632805">
        <w:t>čtovná závierka Obce bola zostavená za predpokladu nepretržitého trvania  činnosti v súlade so zákonom o účtovníctve a nadväzujúcimi právnymi predpismi.</w:t>
      </w:r>
    </w:p>
    <w:p w:rsidR="007123B0" w:rsidRPr="00632805" w:rsidRDefault="007123B0" w:rsidP="007123B0">
      <w:pPr>
        <w:pStyle w:val="odstavec"/>
      </w:pPr>
    </w:p>
    <w:p w:rsidR="007123B0" w:rsidRPr="00632805" w:rsidRDefault="007123B0" w:rsidP="007123B0">
      <w:pPr>
        <w:pStyle w:val="Nadpis2"/>
      </w:pPr>
      <w:r w:rsidRPr="00632805">
        <w:t>Zmeny účtovných metód a účtovných zásad</w:t>
      </w:r>
    </w:p>
    <w:p w:rsidR="007123B0" w:rsidRPr="00632805" w:rsidRDefault="007123B0" w:rsidP="007123B0">
      <w:pPr>
        <w:pStyle w:val="odstavec"/>
      </w:pPr>
      <w:r w:rsidRPr="00632805">
        <w:t>Účtovné metódy a všeobecné účtovné zásady boli účtovnou je</w:t>
      </w:r>
      <w:r>
        <w:t>dnotkou konzistentne aplikované.</w:t>
      </w:r>
    </w:p>
    <w:p w:rsidR="007123B0" w:rsidRPr="00632805" w:rsidRDefault="007123B0" w:rsidP="007123B0">
      <w:pPr>
        <w:pStyle w:val="abc"/>
        <w:rPr>
          <w:sz w:val="24"/>
          <w:szCs w:val="24"/>
        </w:rPr>
      </w:pPr>
    </w:p>
    <w:p w:rsidR="00390A05" w:rsidRDefault="00390A05" w:rsidP="007123B0">
      <w:pPr>
        <w:pStyle w:val="Nadpis2"/>
      </w:pPr>
    </w:p>
    <w:p w:rsidR="007123B0" w:rsidRDefault="007123B0" w:rsidP="007123B0">
      <w:pPr>
        <w:pStyle w:val="Nadpis2"/>
      </w:pPr>
      <w:r w:rsidRPr="00632805">
        <w:t>Spôsob ocenenia jednotlivých zložiek</w:t>
      </w:r>
    </w:p>
    <w:p w:rsidR="007123B0" w:rsidRDefault="007123B0" w:rsidP="007123B0"/>
    <w:tbl>
      <w:tblPr>
        <w:tblW w:w="91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716"/>
        <w:gridCol w:w="3477"/>
      </w:tblGrid>
      <w:tr w:rsidR="00390A05" w:rsidRPr="00855435" w:rsidTr="00390A05">
        <w:trPr>
          <w:trHeight w:val="266"/>
        </w:trPr>
        <w:tc>
          <w:tcPr>
            <w:tcW w:w="5716" w:type="dxa"/>
            <w:shd w:val="clear" w:color="auto" w:fill="F2F2F2"/>
          </w:tcPr>
          <w:p w:rsidR="00390A05" w:rsidRPr="00855435" w:rsidRDefault="00390A05" w:rsidP="002A69A3">
            <w:pPr>
              <w:jc w:val="center"/>
              <w:rPr>
                <w:b/>
              </w:rPr>
            </w:pPr>
            <w:r w:rsidRPr="00855435">
              <w:rPr>
                <w:b/>
              </w:rPr>
              <w:t>Položky</w:t>
            </w:r>
          </w:p>
        </w:tc>
        <w:tc>
          <w:tcPr>
            <w:tcW w:w="3477" w:type="dxa"/>
            <w:shd w:val="clear" w:color="auto" w:fill="F2F2F2"/>
          </w:tcPr>
          <w:p w:rsidR="00390A05" w:rsidRPr="00855435" w:rsidRDefault="00390A05" w:rsidP="002A69A3">
            <w:pPr>
              <w:jc w:val="center"/>
              <w:rPr>
                <w:b/>
              </w:rPr>
            </w:pPr>
            <w:r w:rsidRPr="00855435">
              <w:rPr>
                <w:b/>
              </w:rPr>
              <w:t>Spôsob oceňovania</w:t>
            </w:r>
          </w:p>
        </w:tc>
      </w:tr>
      <w:tr w:rsidR="00390A05" w:rsidRPr="00B452D4" w:rsidTr="00390A05">
        <w:trPr>
          <w:trHeight w:val="266"/>
        </w:trPr>
        <w:tc>
          <w:tcPr>
            <w:tcW w:w="5716" w:type="dxa"/>
          </w:tcPr>
          <w:p w:rsidR="00390A05" w:rsidRPr="00BE109D" w:rsidRDefault="00390A05" w:rsidP="00390A05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d</w:t>
            </w:r>
            <w:r w:rsidRPr="00BE109D">
              <w:t xml:space="preserve">lhodobý nehmotný majetok </w:t>
            </w:r>
            <w:r>
              <w:t xml:space="preserve">nakupovaný </w:t>
            </w:r>
          </w:p>
        </w:tc>
        <w:tc>
          <w:tcPr>
            <w:tcW w:w="3477" w:type="dxa"/>
          </w:tcPr>
          <w:p w:rsidR="00390A05" w:rsidRPr="00B452D4" w:rsidRDefault="00390A05" w:rsidP="002A69A3">
            <w:r>
              <w:t>obstarávacou cenou</w:t>
            </w:r>
          </w:p>
        </w:tc>
      </w:tr>
      <w:tr w:rsidR="00390A05" w:rsidRPr="00B452D4" w:rsidTr="00390A05">
        <w:trPr>
          <w:trHeight w:val="266"/>
        </w:trPr>
        <w:tc>
          <w:tcPr>
            <w:tcW w:w="5716" w:type="dxa"/>
          </w:tcPr>
          <w:p w:rsidR="00390A05" w:rsidRPr="00C65DE4" w:rsidRDefault="00390A05" w:rsidP="00390A05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E109D">
              <w:t>lhodobý nehmotný majetok</w:t>
            </w:r>
            <w:r>
              <w:t xml:space="preserve"> </w:t>
            </w:r>
            <w:r w:rsidRPr="00BB5345">
              <w:t>vytvorený vlastnou činnosťou</w:t>
            </w:r>
          </w:p>
        </w:tc>
        <w:tc>
          <w:tcPr>
            <w:tcW w:w="3477" w:type="dxa"/>
          </w:tcPr>
          <w:p w:rsidR="00390A05" w:rsidRPr="00B452D4" w:rsidRDefault="00390A05" w:rsidP="002A69A3">
            <w:r>
              <w:t xml:space="preserve">vlastnými nákladmi </w:t>
            </w:r>
          </w:p>
        </w:tc>
      </w:tr>
      <w:tr w:rsidR="00390A05" w:rsidRPr="00B452D4" w:rsidTr="00390A05">
        <w:trPr>
          <w:trHeight w:val="266"/>
        </w:trPr>
        <w:tc>
          <w:tcPr>
            <w:tcW w:w="5716" w:type="dxa"/>
          </w:tcPr>
          <w:p w:rsidR="00390A05" w:rsidRPr="00C65DE4" w:rsidRDefault="00390A05" w:rsidP="00390A05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E109D">
              <w:t xml:space="preserve">lhodobý hmotný majetok </w:t>
            </w:r>
            <w:r>
              <w:t xml:space="preserve">nakupovaný </w:t>
            </w:r>
          </w:p>
        </w:tc>
        <w:tc>
          <w:tcPr>
            <w:tcW w:w="3477" w:type="dxa"/>
          </w:tcPr>
          <w:p w:rsidR="00390A05" w:rsidRPr="00B452D4" w:rsidRDefault="00390A05" w:rsidP="002A69A3">
            <w:r>
              <w:t>obstarávacou cenou</w:t>
            </w:r>
          </w:p>
        </w:tc>
      </w:tr>
      <w:tr w:rsidR="00390A05" w:rsidTr="00390A05">
        <w:trPr>
          <w:trHeight w:val="266"/>
        </w:trPr>
        <w:tc>
          <w:tcPr>
            <w:tcW w:w="5716" w:type="dxa"/>
          </w:tcPr>
          <w:p w:rsidR="00390A05" w:rsidRPr="00BB5345" w:rsidRDefault="00390A05" w:rsidP="00390A05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B5345">
              <w:t>lhodobý hmotný majetok vytvorený vlastnou činnosťou</w:t>
            </w:r>
          </w:p>
        </w:tc>
        <w:tc>
          <w:tcPr>
            <w:tcW w:w="3477" w:type="dxa"/>
          </w:tcPr>
          <w:p w:rsidR="00390A05" w:rsidRDefault="00390A05" w:rsidP="002A69A3">
            <w:r>
              <w:t>vlastnými nákladmi</w:t>
            </w:r>
          </w:p>
        </w:tc>
      </w:tr>
      <w:tr w:rsidR="00390A05" w:rsidRPr="00BB5345" w:rsidTr="00390A05">
        <w:trPr>
          <w:trHeight w:val="545"/>
        </w:trPr>
        <w:tc>
          <w:tcPr>
            <w:tcW w:w="5716" w:type="dxa"/>
          </w:tcPr>
          <w:p w:rsidR="00390A05" w:rsidRPr="00BB5345" w:rsidRDefault="00390A05" w:rsidP="00390A05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B5345">
              <w:t>lhodobý nehmotný majetok a dlhodobý hmotný majetok získaný bezodplatne</w:t>
            </w:r>
          </w:p>
        </w:tc>
        <w:tc>
          <w:tcPr>
            <w:tcW w:w="3477" w:type="dxa"/>
          </w:tcPr>
          <w:p w:rsidR="00390A05" w:rsidRPr="00390A05" w:rsidRDefault="00390A05" w:rsidP="002A69A3">
            <w:r w:rsidRPr="00390A05">
              <w:t>reálnou hodnotou</w:t>
            </w:r>
          </w:p>
        </w:tc>
      </w:tr>
      <w:tr w:rsidR="00390A05" w:rsidRPr="00BB5345" w:rsidTr="00390A05">
        <w:trPr>
          <w:trHeight w:val="266"/>
        </w:trPr>
        <w:tc>
          <w:tcPr>
            <w:tcW w:w="5716" w:type="dxa"/>
          </w:tcPr>
          <w:p w:rsidR="00390A05" w:rsidRPr="00BB5345" w:rsidRDefault="00390A05" w:rsidP="00390A05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B5345">
              <w:t>lhodobý finančný majetok</w:t>
            </w:r>
          </w:p>
        </w:tc>
        <w:tc>
          <w:tcPr>
            <w:tcW w:w="3477" w:type="dxa"/>
          </w:tcPr>
          <w:p w:rsidR="00390A05" w:rsidRPr="00BB5345" w:rsidRDefault="00390A05" w:rsidP="002A69A3">
            <w:r>
              <w:t>obstarávacou cenou</w:t>
            </w:r>
          </w:p>
        </w:tc>
      </w:tr>
      <w:tr w:rsidR="00390A05" w:rsidTr="00390A05">
        <w:trPr>
          <w:trHeight w:val="266"/>
        </w:trPr>
        <w:tc>
          <w:tcPr>
            <w:tcW w:w="5716" w:type="dxa"/>
          </w:tcPr>
          <w:p w:rsidR="00390A05" w:rsidRPr="00BB5345" w:rsidRDefault="00390A05" w:rsidP="00390A05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z</w:t>
            </w:r>
            <w:r w:rsidRPr="00BB5345">
              <w:t xml:space="preserve">ásoby </w:t>
            </w:r>
            <w:r>
              <w:t>nakupované</w:t>
            </w:r>
          </w:p>
        </w:tc>
        <w:tc>
          <w:tcPr>
            <w:tcW w:w="3477" w:type="dxa"/>
          </w:tcPr>
          <w:p w:rsidR="00390A05" w:rsidRDefault="00390A05" w:rsidP="002A69A3">
            <w:r>
              <w:t>obstarávacou cenou</w:t>
            </w:r>
          </w:p>
        </w:tc>
      </w:tr>
      <w:tr w:rsidR="00390A05" w:rsidTr="00390A05">
        <w:trPr>
          <w:trHeight w:val="266"/>
        </w:trPr>
        <w:tc>
          <w:tcPr>
            <w:tcW w:w="5716" w:type="dxa"/>
          </w:tcPr>
          <w:p w:rsidR="00390A05" w:rsidRPr="00BB5345" w:rsidRDefault="00390A05" w:rsidP="00390A05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z</w:t>
            </w:r>
            <w:r w:rsidRPr="00BB5345">
              <w:t>ásoby vytvorené vlastnou činnosťou</w:t>
            </w:r>
          </w:p>
        </w:tc>
        <w:tc>
          <w:tcPr>
            <w:tcW w:w="3477" w:type="dxa"/>
          </w:tcPr>
          <w:p w:rsidR="00390A05" w:rsidRDefault="00390A05" w:rsidP="002A69A3">
            <w:r>
              <w:t>vlastnými nákladmi</w:t>
            </w:r>
          </w:p>
        </w:tc>
      </w:tr>
      <w:tr w:rsidR="00390A05" w:rsidRPr="00F07F54" w:rsidTr="00390A05">
        <w:trPr>
          <w:trHeight w:val="266"/>
        </w:trPr>
        <w:tc>
          <w:tcPr>
            <w:tcW w:w="5716" w:type="dxa"/>
          </w:tcPr>
          <w:p w:rsidR="00390A05" w:rsidRPr="00BB5345" w:rsidRDefault="00390A05" w:rsidP="00390A05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z</w:t>
            </w:r>
            <w:r w:rsidRPr="00BB5345">
              <w:t>ásoby získané bezodplatne</w:t>
            </w:r>
          </w:p>
        </w:tc>
        <w:tc>
          <w:tcPr>
            <w:tcW w:w="3477" w:type="dxa"/>
          </w:tcPr>
          <w:p w:rsidR="00390A05" w:rsidRPr="00390A05" w:rsidRDefault="00390A05" w:rsidP="002A69A3">
            <w:r w:rsidRPr="00390A05">
              <w:t>reálnou hodnotou</w:t>
            </w:r>
          </w:p>
        </w:tc>
      </w:tr>
      <w:tr w:rsidR="00390A05" w:rsidRPr="00BB5345" w:rsidTr="00390A05">
        <w:trPr>
          <w:trHeight w:val="266"/>
        </w:trPr>
        <w:tc>
          <w:tcPr>
            <w:tcW w:w="5716" w:type="dxa"/>
          </w:tcPr>
          <w:p w:rsidR="00390A05" w:rsidRPr="00BB5345" w:rsidRDefault="00390A05" w:rsidP="00390A05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p</w:t>
            </w:r>
            <w:r w:rsidRPr="00BB5345">
              <w:t xml:space="preserve">ohľadávky </w:t>
            </w:r>
          </w:p>
        </w:tc>
        <w:tc>
          <w:tcPr>
            <w:tcW w:w="3477" w:type="dxa"/>
          </w:tcPr>
          <w:p w:rsidR="00390A05" w:rsidRPr="00BB5345" w:rsidRDefault="00390A05" w:rsidP="002A69A3">
            <w:r>
              <w:t>m</w:t>
            </w:r>
            <w:r w:rsidRPr="00EE3F5D">
              <w:t>enovitou hodnotou</w:t>
            </w:r>
          </w:p>
        </w:tc>
      </w:tr>
      <w:tr w:rsidR="00390A05" w:rsidTr="00390A05">
        <w:trPr>
          <w:trHeight w:val="266"/>
        </w:trPr>
        <w:tc>
          <w:tcPr>
            <w:tcW w:w="5716" w:type="dxa"/>
          </w:tcPr>
          <w:p w:rsidR="00390A05" w:rsidRPr="00BB5345" w:rsidRDefault="00390A05" w:rsidP="00390A05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k</w:t>
            </w:r>
            <w:r w:rsidRPr="00BB5345">
              <w:t xml:space="preserve">rátkodobý finančný majetok </w:t>
            </w:r>
          </w:p>
        </w:tc>
        <w:tc>
          <w:tcPr>
            <w:tcW w:w="3477" w:type="dxa"/>
          </w:tcPr>
          <w:p w:rsidR="00390A05" w:rsidRDefault="00390A05" w:rsidP="002A69A3">
            <w:r>
              <w:t>m</w:t>
            </w:r>
            <w:r w:rsidRPr="00EE3F5D">
              <w:t>enovitou hodnotou</w:t>
            </w:r>
          </w:p>
        </w:tc>
      </w:tr>
      <w:tr w:rsidR="00390A05" w:rsidRPr="00CA502E" w:rsidTr="00390A05">
        <w:trPr>
          <w:trHeight w:val="1357"/>
        </w:trPr>
        <w:tc>
          <w:tcPr>
            <w:tcW w:w="5716" w:type="dxa"/>
          </w:tcPr>
          <w:p w:rsidR="00390A05" w:rsidRPr="00BB5345" w:rsidRDefault="00390A05" w:rsidP="00390A05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č</w:t>
            </w:r>
            <w:r w:rsidRPr="00BB5345">
              <w:t>asové rozlíšenie na strane aktív</w:t>
            </w:r>
          </w:p>
        </w:tc>
        <w:tc>
          <w:tcPr>
            <w:tcW w:w="3477" w:type="dxa"/>
          </w:tcPr>
          <w:p w:rsidR="00390A05" w:rsidRPr="00CA502E" w:rsidRDefault="00390A05" w:rsidP="002A69A3">
            <w:pPr>
              <w:pStyle w:val="Zkladntext"/>
              <w:ind w:left="1"/>
              <w:jc w:val="left"/>
              <w:rPr>
                <w:sz w:val="24"/>
              </w:rPr>
            </w:pPr>
            <w:r w:rsidRPr="00CA502E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90A05" w:rsidRPr="00CA502E" w:rsidTr="00390A05">
        <w:trPr>
          <w:trHeight w:val="266"/>
        </w:trPr>
        <w:tc>
          <w:tcPr>
            <w:tcW w:w="5716" w:type="dxa"/>
          </w:tcPr>
          <w:p w:rsidR="00390A05" w:rsidRPr="00BB5345" w:rsidRDefault="00390A05" w:rsidP="00390A05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 xml:space="preserve">záväzky, vrátane dlhopisov, pôžičiek a úverov </w:t>
            </w:r>
          </w:p>
        </w:tc>
        <w:tc>
          <w:tcPr>
            <w:tcW w:w="3477" w:type="dxa"/>
          </w:tcPr>
          <w:p w:rsidR="00390A05" w:rsidRPr="00CA502E" w:rsidRDefault="00390A05" w:rsidP="002A69A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</w:rPr>
              <w:t>menovitou hodnotou</w:t>
            </w:r>
          </w:p>
        </w:tc>
      </w:tr>
      <w:tr w:rsidR="00390A05" w:rsidRPr="00CA502E" w:rsidTr="00390A05">
        <w:trPr>
          <w:trHeight w:val="531"/>
        </w:trPr>
        <w:tc>
          <w:tcPr>
            <w:tcW w:w="5716" w:type="dxa"/>
          </w:tcPr>
          <w:p w:rsidR="00390A05" w:rsidRDefault="00390A05" w:rsidP="00390A05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 xml:space="preserve">rezervy </w:t>
            </w:r>
          </w:p>
        </w:tc>
        <w:tc>
          <w:tcPr>
            <w:tcW w:w="3477" w:type="dxa"/>
          </w:tcPr>
          <w:p w:rsidR="00390A05" w:rsidRPr="00CA502E" w:rsidRDefault="00390A05" w:rsidP="002A69A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390A05" w:rsidRPr="00CA502E" w:rsidTr="00390A05">
        <w:trPr>
          <w:trHeight w:val="1357"/>
        </w:trPr>
        <w:tc>
          <w:tcPr>
            <w:tcW w:w="5716" w:type="dxa"/>
          </w:tcPr>
          <w:p w:rsidR="00390A05" w:rsidRDefault="00390A05" w:rsidP="00390A05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č</w:t>
            </w:r>
            <w:r w:rsidRPr="00BB5345">
              <w:t xml:space="preserve">asové rozlíšenie na strane </w:t>
            </w:r>
            <w:r>
              <w:t>pasív</w:t>
            </w:r>
          </w:p>
        </w:tc>
        <w:tc>
          <w:tcPr>
            <w:tcW w:w="3477" w:type="dxa"/>
          </w:tcPr>
          <w:p w:rsidR="00390A05" w:rsidRPr="00CA502E" w:rsidRDefault="00390A05" w:rsidP="002A69A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390A05" w:rsidRPr="00CA502E" w:rsidTr="00390A05">
        <w:trPr>
          <w:trHeight w:val="280"/>
        </w:trPr>
        <w:tc>
          <w:tcPr>
            <w:tcW w:w="5716" w:type="dxa"/>
          </w:tcPr>
          <w:p w:rsidR="00390A05" w:rsidRPr="00BB5345" w:rsidRDefault="00390A05" w:rsidP="00390A05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 xml:space="preserve">deriváty pri nadobudnutí </w:t>
            </w:r>
          </w:p>
        </w:tc>
        <w:tc>
          <w:tcPr>
            <w:tcW w:w="3477" w:type="dxa"/>
          </w:tcPr>
          <w:p w:rsidR="00390A05" w:rsidRPr="00CA502E" w:rsidRDefault="00390A05" w:rsidP="002A69A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  <w:szCs w:val="24"/>
              </w:rPr>
              <w:t>obstarávacou cenou</w:t>
            </w:r>
          </w:p>
        </w:tc>
      </w:tr>
    </w:tbl>
    <w:p w:rsidR="007123B0" w:rsidRDefault="007123B0" w:rsidP="007123B0"/>
    <w:p w:rsidR="007123B0" w:rsidRPr="00255A09" w:rsidRDefault="007123B0" w:rsidP="007123B0"/>
    <w:p w:rsidR="007123B0" w:rsidRPr="00877617" w:rsidRDefault="007123B0" w:rsidP="007123B0"/>
    <w:p w:rsidR="007123B0" w:rsidRPr="00D36A23" w:rsidRDefault="007123B0" w:rsidP="007123B0">
      <w:pPr>
        <w:rPr>
          <w:b/>
          <w:bCs/>
          <w:kern w:val="32"/>
        </w:rPr>
      </w:pPr>
      <w:r w:rsidRPr="00D36A23">
        <w:rPr>
          <w:b/>
          <w:bCs/>
          <w:kern w:val="32"/>
        </w:rPr>
        <w:t xml:space="preserve">         II.    INFORMÁCIE O METÓDACH A POSTUPOCH KONSOLIDÁCIE</w:t>
      </w:r>
    </w:p>
    <w:p w:rsidR="007123B0" w:rsidRDefault="007123B0" w:rsidP="007123B0">
      <w:pPr>
        <w:spacing w:line="360" w:lineRule="auto"/>
        <w:jc w:val="both"/>
      </w:pPr>
    </w:p>
    <w:p w:rsidR="007123B0" w:rsidRDefault="007123B0" w:rsidP="007123B0">
      <w:pPr>
        <w:jc w:val="both"/>
      </w:pPr>
      <w:r w:rsidRPr="0044198C">
        <w:t>Kons</w:t>
      </w:r>
      <w:r>
        <w:t>olidovaná účtovná závierka Obce</w:t>
      </w:r>
      <w:r w:rsidRPr="0044198C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7123B0" w:rsidRPr="0044198C" w:rsidRDefault="007123B0" w:rsidP="007123B0">
      <w:pPr>
        <w:jc w:val="both"/>
      </w:pPr>
    </w:p>
    <w:p w:rsidR="007123B0" w:rsidRPr="0044198C" w:rsidRDefault="007123B0" w:rsidP="007123B0">
      <w:pPr>
        <w:jc w:val="both"/>
      </w:pPr>
      <w:r w:rsidRPr="0044198C">
        <w:lastRenderedPageBreak/>
        <w:t xml:space="preserve">V rámci konsolidácie konsolidovaného celku obce </w:t>
      </w:r>
      <w:r>
        <w:t>Spišské Bystré</w:t>
      </w:r>
      <w:r w:rsidRPr="0044198C">
        <w:t xml:space="preserve"> boli eliminované vzájomné pohľadávky, záväzky, náklady a výnosy, bola vykonaná konsolidácia kapitálu. </w:t>
      </w:r>
    </w:p>
    <w:p w:rsidR="007123B0" w:rsidRDefault="007123B0" w:rsidP="007123B0">
      <w:pPr>
        <w:jc w:val="both"/>
        <w:rPr>
          <w:i/>
        </w:rPr>
      </w:pPr>
    </w:p>
    <w:p w:rsidR="007123B0" w:rsidRDefault="007123B0" w:rsidP="007123B0">
      <w:pPr>
        <w:jc w:val="both"/>
        <w:rPr>
          <w:i/>
        </w:rPr>
      </w:pPr>
    </w:p>
    <w:p w:rsidR="007123B0" w:rsidRDefault="007123B0" w:rsidP="007123B0">
      <w:pPr>
        <w:jc w:val="both"/>
        <w:rPr>
          <w:i/>
        </w:rPr>
      </w:pPr>
    </w:p>
    <w:p w:rsidR="007123B0" w:rsidRDefault="007123B0" w:rsidP="007123B0">
      <w:pPr>
        <w:jc w:val="both"/>
        <w:rPr>
          <w:i/>
        </w:rPr>
      </w:pPr>
    </w:p>
    <w:p w:rsidR="007123B0" w:rsidRDefault="007123B0" w:rsidP="007123B0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p w:rsidR="007123B0" w:rsidRPr="0044198C" w:rsidRDefault="007123B0" w:rsidP="007123B0">
      <w:pPr>
        <w:jc w:val="both"/>
        <w:rPr>
          <w:i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3"/>
        <w:gridCol w:w="1522"/>
        <w:gridCol w:w="1541"/>
        <w:gridCol w:w="1554"/>
      </w:tblGrid>
      <w:tr w:rsidR="007123B0" w:rsidRPr="005756D6" w:rsidTr="002A69A3">
        <w:tc>
          <w:tcPr>
            <w:tcW w:w="4633" w:type="dxa"/>
            <w:shd w:val="clear" w:color="auto" w:fill="F2F2F2"/>
          </w:tcPr>
          <w:p w:rsidR="007123B0" w:rsidRPr="0044198C" w:rsidRDefault="007123B0" w:rsidP="002A69A3">
            <w:pPr>
              <w:jc w:val="center"/>
            </w:pPr>
            <w:r w:rsidRPr="0044198C">
              <w:t xml:space="preserve">Názov resp. obchodné meno </w:t>
            </w:r>
          </w:p>
          <w:p w:rsidR="007123B0" w:rsidRPr="0044198C" w:rsidRDefault="007123B0" w:rsidP="002A69A3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7123B0" w:rsidRPr="0044198C" w:rsidRDefault="007123B0" w:rsidP="002A69A3">
            <w:pPr>
              <w:jc w:val="center"/>
            </w:pPr>
            <w:r w:rsidRPr="0044198C">
              <w:t xml:space="preserve">Metóda </w:t>
            </w:r>
          </w:p>
          <w:p w:rsidR="007123B0" w:rsidRPr="0044198C" w:rsidRDefault="007123B0" w:rsidP="002A69A3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7123B0" w:rsidRPr="0044198C" w:rsidRDefault="007123B0" w:rsidP="002A69A3">
            <w:pPr>
              <w:jc w:val="center"/>
            </w:pPr>
            <w:r w:rsidRPr="0044198C">
              <w:t xml:space="preserve">Metóda </w:t>
            </w:r>
          </w:p>
          <w:p w:rsidR="007123B0" w:rsidRPr="0044198C" w:rsidRDefault="007123B0" w:rsidP="002A69A3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7123B0" w:rsidRPr="0044198C" w:rsidRDefault="007123B0" w:rsidP="002A69A3">
            <w:pPr>
              <w:jc w:val="center"/>
            </w:pPr>
            <w:r w:rsidRPr="0044198C">
              <w:t xml:space="preserve">Metóda </w:t>
            </w:r>
          </w:p>
          <w:p w:rsidR="007123B0" w:rsidRPr="0044198C" w:rsidRDefault="007123B0" w:rsidP="002A69A3">
            <w:pPr>
              <w:jc w:val="center"/>
            </w:pPr>
            <w:r w:rsidRPr="0044198C">
              <w:t>vlastného imania</w:t>
            </w:r>
          </w:p>
        </w:tc>
      </w:tr>
      <w:tr w:rsidR="007123B0" w:rsidRPr="005756D6" w:rsidTr="002A69A3">
        <w:tc>
          <w:tcPr>
            <w:tcW w:w="4633" w:type="dxa"/>
            <w:vAlign w:val="bottom"/>
          </w:tcPr>
          <w:p w:rsidR="007123B0" w:rsidRPr="0044198C" w:rsidRDefault="007123B0" w:rsidP="002A69A3">
            <w:r w:rsidRPr="0044198C">
              <w:t xml:space="preserve">Obec </w:t>
            </w:r>
          </w:p>
        </w:tc>
        <w:tc>
          <w:tcPr>
            <w:tcW w:w="1522" w:type="dxa"/>
          </w:tcPr>
          <w:p w:rsidR="007123B0" w:rsidRPr="0044198C" w:rsidRDefault="007123B0" w:rsidP="002A69A3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7123B0" w:rsidRPr="0044198C" w:rsidRDefault="007123B0" w:rsidP="002A69A3">
            <w:pPr>
              <w:jc w:val="both"/>
            </w:pPr>
          </w:p>
        </w:tc>
        <w:tc>
          <w:tcPr>
            <w:tcW w:w="1554" w:type="dxa"/>
          </w:tcPr>
          <w:p w:rsidR="007123B0" w:rsidRPr="0044198C" w:rsidRDefault="007123B0" w:rsidP="002A69A3">
            <w:pPr>
              <w:jc w:val="both"/>
            </w:pPr>
          </w:p>
        </w:tc>
      </w:tr>
      <w:tr w:rsidR="007123B0" w:rsidRPr="005756D6" w:rsidTr="002A69A3">
        <w:tc>
          <w:tcPr>
            <w:tcW w:w="4633" w:type="dxa"/>
            <w:vAlign w:val="bottom"/>
          </w:tcPr>
          <w:p w:rsidR="007123B0" w:rsidRPr="0044198C" w:rsidRDefault="007123B0" w:rsidP="002A69A3">
            <w:r>
              <w:t>Základná</w:t>
            </w:r>
            <w:r w:rsidRPr="0044198C">
              <w:t xml:space="preserve"> škola</w:t>
            </w:r>
            <w:r>
              <w:t xml:space="preserve"> s materskou školou</w:t>
            </w:r>
            <w:r w:rsidRPr="0044198C">
              <w:t xml:space="preserve"> </w:t>
            </w:r>
          </w:p>
        </w:tc>
        <w:tc>
          <w:tcPr>
            <w:tcW w:w="1522" w:type="dxa"/>
          </w:tcPr>
          <w:p w:rsidR="007123B0" w:rsidRPr="0044198C" w:rsidRDefault="007123B0" w:rsidP="002A69A3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7123B0" w:rsidRPr="0044198C" w:rsidRDefault="007123B0" w:rsidP="002A69A3">
            <w:pPr>
              <w:jc w:val="both"/>
            </w:pPr>
          </w:p>
        </w:tc>
        <w:tc>
          <w:tcPr>
            <w:tcW w:w="1554" w:type="dxa"/>
          </w:tcPr>
          <w:p w:rsidR="007123B0" w:rsidRPr="0044198C" w:rsidRDefault="007123B0" w:rsidP="002A69A3">
            <w:pPr>
              <w:jc w:val="both"/>
            </w:pPr>
          </w:p>
        </w:tc>
      </w:tr>
    </w:tbl>
    <w:p w:rsidR="007123B0" w:rsidRDefault="007123B0" w:rsidP="007123B0">
      <w:pPr>
        <w:jc w:val="both"/>
      </w:pPr>
    </w:p>
    <w:p w:rsidR="007123B0" w:rsidRPr="0044198C" w:rsidRDefault="007123B0" w:rsidP="007123B0">
      <w:pPr>
        <w:jc w:val="both"/>
      </w:pPr>
      <w:r w:rsidRPr="0044198C">
        <w:t>Pri dcérskych účtovných jednotkách bola použitá metóda úplnej konsolidácie.</w:t>
      </w:r>
    </w:p>
    <w:p w:rsidR="007123B0" w:rsidRPr="0044198C" w:rsidRDefault="007123B0" w:rsidP="007123B0">
      <w:pPr>
        <w:jc w:val="both"/>
      </w:pPr>
    </w:p>
    <w:p w:rsidR="007123B0" w:rsidRDefault="007123B0" w:rsidP="007123B0">
      <w:pPr>
        <w:jc w:val="both"/>
      </w:pPr>
    </w:p>
    <w:p w:rsidR="007123B0" w:rsidRDefault="007123B0" w:rsidP="007123B0">
      <w:pPr>
        <w:jc w:val="both"/>
      </w:pPr>
      <w:r>
        <w:t>V roku 201</w:t>
      </w:r>
      <w:r w:rsidR="00390A05">
        <w:t>6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7123B0" w:rsidRDefault="007123B0" w:rsidP="007123B0">
      <w:pPr>
        <w:jc w:val="both"/>
      </w:pPr>
    </w:p>
    <w:p w:rsidR="007123B0" w:rsidRDefault="007123B0" w:rsidP="007123B0">
      <w:pPr>
        <w:jc w:val="both"/>
      </w:pPr>
      <w:r>
        <w:t>Konsolidačné úpravy:</w:t>
      </w:r>
    </w:p>
    <w:p w:rsidR="007123B0" w:rsidRPr="0044198C" w:rsidRDefault="007123B0" w:rsidP="007123B0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1134"/>
        <w:gridCol w:w="992"/>
        <w:gridCol w:w="1701"/>
        <w:gridCol w:w="1591"/>
      </w:tblGrid>
      <w:tr w:rsidR="007123B0" w:rsidTr="002A69A3">
        <w:tc>
          <w:tcPr>
            <w:tcW w:w="3794" w:type="dxa"/>
          </w:tcPr>
          <w:p w:rsidR="007123B0" w:rsidRDefault="007123B0" w:rsidP="002A69A3">
            <w:r>
              <w:t>Popis</w:t>
            </w:r>
          </w:p>
        </w:tc>
        <w:tc>
          <w:tcPr>
            <w:tcW w:w="1134" w:type="dxa"/>
          </w:tcPr>
          <w:p w:rsidR="007123B0" w:rsidRDefault="007123B0" w:rsidP="002A69A3">
            <w:r>
              <w:t>Účet MD</w:t>
            </w:r>
          </w:p>
        </w:tc>
        <w:tc>
          <w:tcPr>
            <w:tcW w:w="992" w:type="dxa"/>
          </w:tcPr>
          <w:p w:rsidR="007123B0" w:rsidRDefault="007123B0" w:rsidP="002A69A3">
            <w:r>
              <w:t>Účet D</w:t>
            </w:r>
          </w:p>
        </w:tc>
        <w:tc>
          <w:tcPr>
            <w:tcW w:w="1701" w:type="dxa"/>
          </w:tcPr>
          <w:p w:rsidR="007123B0" w:rsidRDefault="007123B0" w:rsidP="002A69A3">
            <w:r>
              <w:t>Suma MD v  €</w:t>
            </w:r>
          </w:p>
        </w:tc>
        <w:tc>
          <w:tcPr>
            <w:tcW w:w="1591" w:type="dxa"/>
          </w:tcPr>
          <w:p w:rsidR="007123B0" w:rsidRDefault="007123B0" w:rsidP="002A69A3">
            <w:r>
              <w:t>Suma D v €</w:t>
            </w:r>
          </w:p>
        </w:tc>
      </w:tr>
      <w:tr w:rsidR="007123B0" w:rsidTr="002A69A3">
        <w:tc>
          <w:tcPr>
            <w:tcW w:w="3794" w:type="dxa"/>
          </w:tcPr>
          <w:p w:rsidR="007123B0" w:rsidRDefault="007123B0" w:rsidP="002A69A3">
            <w:r>
              <w:t xml:space="preserve">Konsolidácia </w:t>
            </w:r>
            <w:proofErr w:type="spellStart"/>
            <w:r>
              <w:t>kapitál.transferov</w:t>
            </w:r>
            <w:proofErr w:type="spellEnd"/>
            <w:r>
              <w:t xml:space="preserve"> obce</w:t>
            </w:r>
          </w:p>
        </w:tc>
        <w:tc>
          <w:tcPr>
            <w:tcW w:w="1134" w:type="dxa"/>
          </w:tcPr>
          <w:p w:rsidR="007123B0" w:rsidRDefault="007123B0" w:rsidP="002A69A3">
            <w:r>
              <w:t>355</w:t>
            </w:r>
          </w:p>
        </w:tc>
        <w:tc>
          <w:tcPr>
            <w:tcW w:w="992" w:type="dxa"/>
          </w:tcPr>
          <w:p w:rsidR="007123B0" w:rsidRDefault="007123B0" w:rsidP="002A69A3">
            <w:r>
              <w:t>355</w:t>
            </w:r>
          </w:p>
        </w:tc>
        <w:tc>
          <w:tcPr>
            <w:tcW w:w="1701" w:type="dxa"/>
          </w:tcPr>
          <w:p w:rsidR="007123B0" w:rsidRDefault="007123B0" w:rsidP="00460168">
            <w:r>
              <w:t xml:space="preserve"> -    </w:t>
            </w:r>
            <w:r w:rsidR="00460168">
              <w:t>583 923,26</w:t>
            </w:r>
          </w:p>
        </w:tc>
        <w:tc>
          <w:tcPr>
            <w:tcW w:w="1591" w:type="dxa"/>
          </w:tcPr>
          <w:p w:rsidR="007123B0" w:rsidRDefault="007123B0" w:rsidP="00460168">
            <w:r>
              <w:t xml:space="preserve"> -  </w:t>
            </w:r>
            <w:r w:rsidR="00460168">
              <w:t>583 923,26</w:t>
            </w:r>
            <w:r>
              <w:t xml:space="preserve">    </w:t>
            </w:r>
          </w:p>
        </w:tc>
      </w:tr>
      <w:tr w:rsidR="007123B0" w:rsidTr="002A69A3">
        <w:tc>
          <w:tcPr>
            <w:tcW w:w="3794" w:type="dxa"/>
          </w:tcPr>
          <w:p w:rsidR="007123B0" w:rsidRDefault="007123B0" w:rsidP="002A69A3">
            <w:r>
              <w:t>Konsolidácia odvodu príjmov zriaď.</w:t>
            </w:r>
          </w:p>
        </w:tc>
        <w:tc>
          <w:tcPr>
            <w:tcW w:w="1134" w:type="dxa"/>
          </w:tcPr>
          <w:p w:rsidR="007123B0" w:rsidRDefault="007123B0" w:rsidP="002A69A3">
            <w:r>
              <w:t>351</w:t>
            </w:r>
          </w:p>
        </w:tc>
        <w:tc>
          <w:tcPr>
            <w:tcW w:w="992" w:type="dxa"/>
          </w:tcPr>
          <w:p w:rsidR="007123B0" w:rsidRDefault="007123B0" w:rsidP="002A69A3">
            <w:r>
              <w:t>351</w:t>
            </w:r>
          </w:p>
        </w:tc>
        <w:tc>
          <w:tcPr>
            <w:tcW w:w="1701" w:type="dxa"/>
          </w:tcPr>
          <w:p w:rsidR="007123B0" w:rsidRDefault="007123B0" w:rsidP="00460168">
            <w:r>
              <w:t xml:space="preserve"> -           </w:t>
            </w:r>
            <w:r w:rsidR="00460168">
              <w:t>178</w:t>
            </w:r>
            <w:r>
              <w:t xml:space="preserve">,-        </w:t>
            </w:r>
          </w:p>
        </w:tc>
        <w:tc>
          <w:tcPr>
            <w:tcW w:w="1591" w:type="dxa"/>
          </w:tcPr>
          <w:p w:rsidR="007123B0" w:rsidRDefault="007123B0" w:rsidP="00460168">
            <w:r>
              <w:t xml:space="preserve"> -         </w:t>
            </w:r>
            <w:r w:rsidR="00460168">
              <w:t>178</w:t>
            </w:r>
            <w:r>
              <w:t>,-</w:t>
            </w:r>
          </w:p>
        </w:tc>
      </w:tr>
      <w:tr w:rsidR="007123B0" w:rsidTr="002A69A3">
        <w:tc>
          <w:tcPr>
            <w:tcW w:w="3794" w:type="dxa"/>
          </w:tcPr>
          <w:p w:rsidR="007123B0" w:rsidRDefault="007123B0" w:rsidP="002A69A3">
            <w:r>
              <w:t xml:space="preserve">Konsolidácia bežných </w:t>
            </w:r>
            <w:proofErr w:type="spellStart"/>
            <w:r>
              <w:t>transf</w:t>
            </w:r>
            <w:proofErr w:type="spellEnd"/>
            <w:r>
              <w:t>. obce</w:t>
            </w:r>
          </w:p>
        </w:tc>
        <w:tc>
          <w:tcPr>
            <w:tcW w:w="1134" w:type="dxa"/>
          </w:tcPr>
          <w:p w:rsidR="007123B0" w:rsidRDefault="007123B0" w:rsidP="002A69A3">
            <w:r>
              <w:t>584</w:t>
            </w:r>
          </w:p>
        </w:tc>
        <w:tc>
          <w:tcPr>
            <w:tcW w:w="992" w:type="dxa"/>
          </w:tcPr>
          <w:p w:rsidR="007123B0" w:rsidRDefault="007123B0" w:rsidP="002A69A3">
            <w:r>
              <w:t xml:space="preserve">691   </w:t>
            </w:r>
          </w:p>
        </w:tc>
        <w:tc>
          <w:tcPr>
            <w:tcW w:w="1701" w:type="dxa"/>
          </w:tcPr>
          <w:p w:rsidR="007123B0" w:rsidRDefault="007123B0" w:rsidP="00460168">
            <w:r>
              <w:t xml:space="preserve"> -    </w:t>
            </w:r>
            <w:r w:rsidR="00460168">
              <w:t>213 665,57</w:t>
            </w:r>
            <w:r>
              <w:t xml:space="preserve"> </w:t>
            </w:r>
          </w:p>
        </w:tc>
        <w:tc>
          <w:tcPr>
            <w:tcW w:w="1591" w:type="dxa"/>
          </w:tcPr>
          <w:p w:rsidR="007123B0" w:rsidRDefault="007123B0" w:rsidP="00460168">
            <w:r>
              <w:t xml:space="preserve">-   </w:t>
            </w:r>
            <w:r w:rsidR="00460168">
              <w:t>213 665,57</w:t>
            </w:r>
          </w:p>
        </w:tc>
      </w:tr>
      <w:tr w:rsidR="007123B0" w:rsidTr="002A69A3">
        <w:tc>
          <w:tcPr>
            <w:tcW w:w="3794" w:type="dxa"/>
          </w:tcPr>
          <w:p w:rsidR="007123B0" w:rsidRDefault="007123B0" w:rsidP="002A69A3">
            <w:r>
              <w:t>Konsolidácia odpisov majetku obce</w:t>
            </w:r>
          </w:p>
        </w:tc>
        <w:tc>
          <w:tcPr>
            <w:tcW w:w="1134" w:type="dxa"/>
          </w:tcPr>
          <w:p w:rsidR="007123B0" w:rsidRDefault="007123B0" w:rsidP="002A69A3">
            <w:r>
              <w:t>584</w:t>
            </w:r>
          </w:p>
        </w:tc>
        <w:tc>
          <w:tcPr>
            <w:tcW w:w="992" w:type="dxa"/>
          </w:tcPr>
          <w:p w:rsidR="007123B0" w:rsidRDefault="007123B0" w:rsidP="002A69A3">
            <w:r>
              <w:t>692</w:t>
            </w:r>
          </w:p>
        </w:tc>
        <w:tc>
          <w:tcPr>
            <w:tcW w:w="1701" w:type="dxa"/>
          </w:tcPr>
          <w:p w:rsidR="007123B0" w:rsidRDefault="007123B0" w:rsidP="00460168">
            <w:r>
              <w:t xml:space="preserve"> -      17</w:t>
            </w:r>
            <w:r w:rsidR="00460168">
              <w:t> 698,16</w:t>
            </w:r>
          </w:p>
        </w:tc>
        <w:tc>
          <w:tcPr>
            <w:tcW w:w="1591" w:type="dxa"/>
          </w:tcPr>
          <w:p w:rsidR="007123B0" w:rsidRDefault="007123B0" w:rsidP="00460168">
            <w:r>
              <w:t xml:space="preserve">-     </w:t>
            </w:r>
            <w:r w:rsidR="00460168">
              <w:t>17 698,16</w:t>
            </w:r>
          </w:p>
        </w:tc>
      </w:tr>
      <w:tr w:rsidR="007123B0" w:rsidTr="002A69A3">
        <w:tc>
          <w:tcPr>
            <w:tcW w:w="3794" w:type="dxa"/>
          </w:tcPr>
          <w:p w:rsidR="007123B0" w:rsidRDefault="007123B0" w:rsidP="002A69A3">
            <w:r>
              <w:t>Konsolidácia odvodu príjmov RO</w:t>
            </w:r>
          </w:p>
        </w:tc>
        <w:tc>
          <w:tcPr>
            <w:tcW w:w="1134" w:type="dxa"/>
          </w:tcPr>
          <w:p w:rsidR="007123B0" w:rsidRDefault="007123B0" w:rsidP="002A69A3">
            <w:r>
              <w:t>588</w:t>
            </w:r>
          </w:p>
        </w:tc>
        <w:tc>
          <w:tcPr>
            <w:tcW w:w="992" w:type="dxa"/>
          </w:tcPr>
          <w:p w:rsidR="007123B0" w:rsidRDefault="007123B0" w:rsidP="002A69A3">
            <w:r>
              <w:t>699</w:t>
            </w:r>
          </w:p>
        </w:tc>
        <w:tc>
          <w:tcPr>
            <w:tcW w:w="1701" w:type="dxa"/>
          </w:tcPr>
          <w:p w:rsidR="007123B0" w:rsidRDefault="007123B0" w:rsidP="00460168">
            <w:r>
              <w:t xml:space="preserve">-       </w:t>
            </w:r>
            <w:r w:rsidR="00460168">
              <w:t>22 280,63</w:t>
            </w:r>
          </w:p>
        </w:tc>
        <w:tc>
          <w:tcPr>
            <w:tcW w:w="1591" w:type="dxa"/>
          </w:tcPr>
          <w:p w:rsidR="007123B0" w:rsidRDefault="007123B0" w:rsidP="00460168">
            <w:r>
              <w:t xml:space="preserve">-     </w:t>
            </w:r>
            <w:r w:rsidR="00460168">
              <w:t>22 280,63</w:t>
            </w:r>
          </w:p>
        </w:tc>
      </w:tr>
      <w:tr w:rsidR="00460168" w:rsidTr="002A69A3">
        <w:tc>
          <w:tcPr>
            <w:tcW w:w="3794" w:type="dxa"/>
          </w:tcPr>
          <w:p w:rsidR="00460168" w:rsidRDefault="00460168" w:rsidP="002A69A3">
            <w:r>
              <w:t xml:space="preserve">Konsolidácia odvodu budúcich príjmov ROPO </w:t>
            </w:r>
          </w:p>
        </w:tc>
        <w:tc>
          <w:tcPr>
            <w:tcW w:w="1134" w:type="dxa"/>
          </w:tcPr>
          <w:p w:rsidR="00460168" w:rsidRDefault="00460168" w:rsidP="002A69A3">
            <w:r>
              <w:t>589</w:t>
            </w:r>
          </w:p>
        </w:tc>
        <w:tc>
          <w:tcPr>
            <w:tcW w:w="992" w:type="dxa"/>
          </w:tcPr>
          <w:p w:rsidR="00460168" w:rsidRDefault="00460168" w:rsidP="002A69A3">
            <w:r>
              <w:t>699</w:t>
            </w:r>
          </w:p>
        </w:tc>
        <w:tc>
          <w:tcPr>
            <w:tcW w:w="1701" w:type="dxa"/>
          </w:tcPr>
          <w:p w:rsidR="00460168" w:rsidRDefault="00460168" w:rsidP="00460168">
            <w:r>
              <w:t>-            162,-</w:t>
            </w:r>
          </w:p>
        </w:tc>
        <w:tc>
          <w:tcPr>
            <w:tcW w:w="1591" w:type="dxa"/>
          </w:tcPr>
          <w:p w:rsidR="00460168" w:rsidRDefault="00460168" w:rsidP="00460168">
            <w:r>
              <w:t>-          162,-</w:t>
            </w:r>
          </w:p>
        </w:tc>
      </w:tr>
    </w:tbl>
    <w:p w:rsidR="007123B0" w:rsidRDefault="007123B0" w:rsidP="007123B0"/>
    <w:p w:rsidR="007123B0" w:rsidRDefault="007123B0" w:rsidP="007123B0"/>
    <w:p w:rsidR="007123B0" w:rsidRDefault="001811EC" w:rsidP="007123B0">
      <w:r w:rsidRPr="00182675">
        <w:rPr>
          <w:i/>
        </w:rPr>
        <w:t>Rozdiel vo výkaze ziskov a strát vo výške 2 156,99 € (preplatky RZZP ZŠ s MŠ) na účte 584 vznikol rozdielnym účtovaním školy(neskoršími úpravami účtovania) a obce. Oprava v r.2017</w:t>
      </w:r>
      <w:r>
        <w:t xml:space="preserve">. </w:t>
      </w:r>
    </w:p>
    <w:p w:rsidR="007123B0" w:rsidRDefault="007123B0" w:rsidP="007123B0"/>
    <w:p w:rsidR="007123B0" w:rsidRPr="00EE5BA3" w:rsidRDefault="007123B0" w:rsidP="007123B0">
      <w:pPr>
        <w:pStyle w:val="Nadpis1"/>
        <w:rPr>
          <w:b w:val="0"/>
        </w:rPr>
      </w:pPr>
      <w:r w:rsidRPr="00EE5BA3">
        <w:t xml:space="preserve">         III.    INFORMÁCIE O ÚDAJOCH AKTÍV A PASÍV </w:t>
      </w:r>
    </w:p>
    <w:p w:rsidR="007123B0" w:rsidRDefault="007123B0" w:rsidP="007123B0">
      <w:pPr>
        <w:jc w:val="both"/>
      </w:pPr>
    </w:p>
    <w:p w:rsidR="007123B0" w:rsidRDefault="007123B0" w:rsidP="007123B0">
      <w:pPr>
        <w:pStyle w:val="odstavec"/>
      </w:pPr>
      <w:r>
        <w:rPr>
          <w:i/>
          <w:u w:val="single"/>
        </w:rPr>
        <w:t>Dlhodobý majetok</w:t>
      </w: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  <w:r>
        <w:t>Prehľad o pohybe dlhodobého nehmotného, hmotného a finančného majetku od 1. 1. 201</w:t>
      </w:r>
      <w:r w:rsidR="00EE233F">
        <w:t>6</w:t>
      </w:r>
      <w:r>
        <w:t xml:space="preserve"> do 31. 12. 201</w:t>
      </w:r>
      <w:r w:rsidR="00EE233F">
        <w:t>6</w:t>
      </w:r>
      <w:r>
        <w:t xml:space="preserve"> je uvedený v tabuľkovej prílohe č. 2 konsolidovaných poznámok.</w:t>
      </w:r>
    </w:p>
    <w:p w:rsidR="007123B0" w:rsidRDefault="007123B0" w:rsidP="007123B0">
      <w:pPr>
        <w:pStyle w:val="odstavec"/>
      </w:pPr>
      <w:r>
        <w:t>V tabuľkovej prílohe č. 4 konsolidovaných poznámok sú uvedené informácie o dlhodobom finančnom majetku vykázanom v konsolidovanej účtovnej závierke k 31. 12. 201</w:t>
      </w:r>
      <w:r w:rsidR="00EE233F">
        <w:t>6</w:t>
      </w:r>
      <w:r>
        <w:t>.</w:t>
      </w:r>
    </w:p>
    <w:p w:rsidR="007123B0" w:rsidRDefault="007123B0" w:rsidP="007123B0">
      <w:pPr>
        <w:pStyle w:val="odstavec"/>
      </w:pPr>
      <w:r>
        <w:t>Obec vlastní podielové cenné papiere v Podtatranskej vodárenskej spoločnosti v účtovnej hodnote 345 441,52 eur.</w:t>
      </w: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</w:p>
    <w:p w:rsidR="00EE233F" w:rsidRDefault="00EE233F" w:rsidP="007123B0">
      <w:pPr>
        <w:pStyle w:val="odstavec"/>
        <w:rPr>
          <w:i/>
          <w:u w:val="single"/>
        </w:rPr>
      </w:pPr>
    </w:p>
    <w:p w:rsidR="00EE233F" w:rsidRDefault="00EE233F" w:rsidP="007123B0">
      <w:pPr>
        <w:pStyle w:val="odstavec"/>
        <w:rPr>
          <w:i/>
          <w:u w:val="single"/>
        </w:rPr>
      </w:pPr>
    </w:p>
    <w:p w:rsidR="007123B0" w:rsidRDefault="007123B0" w:rsidP="007123B0">
      <w:pPr>
        <w:pStyle w:val="odstavec"/>
        <w:rPr>
          <w:i/>
          <w:u w:val="single"/>
        </w:rPr>
      </w:pPr>
      <w:r>
        <w:rPr>
          <w:i/>
          <w:u w:val="single"/>
        </w:rPr>
        <w:t>Zásoby</w:t>
      </w:r>
    </w:p>
    <w:p w:rsidR="007123B0" w:rsidRDefault="007123B0" w:rsidP="007123B0">
      <w:pPr>
        <w:pStyle w:val="odstavec"/>
        <w:rPr>
          <w:i/>
          <w:u w:val="single"/>
        </w:rPr>
      </w:pPr>
    </w:p>
    <w:p w:rsidR="007123B0" w:rsidRDefault="007123B0" w:rsidP="007123B0">
      <w:pPr>
        <w:pStyle w:val="odstavec"/>
      </w:pPr>
      <w:r>
        <w:t>Opravná položka na zásoby nebola tvorená.</w:t>
      </w:r>
    </w:p>
    <w:p w:rsidR="007123B0" w:rsidRDefault="007123B0" w:rsidP="007123B0">
      <w:pPr>
        <w:pStyle w:val="odstavec"/>
      </w:pPr>
    </w:p>
    <w:p w:rsidR="007123B0" w:rsidRPr="007F788B" w:rsidRDefault="007123B0" w:rsidP="007123B0">
      <w:pPr>
        <w:pStyle w:val="odstavec"/>
      </w:pPr>
    </w:p>
    <w:p w:rsidR="007123B0" w:rsidRDefault="007123B0" w:rsidP="007123B0">
      <w:pPr>
        <w:pStyle w:val="odstavec"/>
        <w:rPr>
          <w:i/>
          <w:u w:val="single"/>
        </w:rPr>
      </w:pPr>
      <w:r>
        <w:rPr>
          <w:i/>
          <w:u w:val="single"/>
        </w:rPr>
        <w:t>Pohľadávky</w:t>
      </w:r>
    </w:p>
    <w:p w:rsidR="007123B0" w:rsidRDefault="007123B0" w:rsidP="007123B0">
      <w:pPr>
        <w:pStyle w:val="odstavec"/>
        <w:rPr>
          <w:i/>
          <w:u w:val="single"/>
        </w:rPr>
      </w:pPr>
    </w:p>
    <w:p w:rsidR="007123B0" w:rsidRDefault="007123B0" w:rsidP="007123B0">
      <w:pPr>
        <w:pStyle w:val="odstavec"/>
      </w:pPr>
      <w:r>
        <w:t>Prehľad pohľadávok z hľadiska vekovej štruktúry a ich splatnosti je uvedený v tabuľkovej prílohe č. 9 konsolidovaných poznámok.</w:t>
      </w:r>
    </w:p>
    <w:p w:rsidR="007123B0" w:rsidRDefault="007123B0" w:rsidP="007123B0">
      <w:pPr>
        <w:pStyle w:val="odstavec"/>
      </w:pPr>
      <w:r>
        <w:t>Najvýznamnejšou položkou pohľadávok sú pohľadávky z daňových a nedaňových príjmov obce.</w:t>
      </w: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  <w:rPr>
          <w:i/>
          <w:u w:val="single"/>
        </w:rPr>
      </w:pPr>
      <w:r w:rsidRPr="00963D39">
        <w:rPr>
          <w:i/>
          <w:u w:val="single"/>
        </w:rPr>
        <w:t>Finančný majetok</w:t>
      </w:r>
    </w:p>
    <w:p w:rsidR="007123B0" w:rsidRDefault="007123B0" w:rsidP="007123B0">
      <w:pPr>
        <w:pStyle w:val="odstavec"/>
        <w:rPr>
          <w:u w:val="single"/>
        </w:rPr>
      </w:pPr>
    </w:p>
    <w:p w:rsidR="007123B0" w:rsidRPr="00963D39" w:rsidRDefault="007123B0" w:rsidP="007123B0">
      <w:pPr>
        <w:pStyle w:val="odstavec"/>
      </w:pPr>
      <w:r>
        <w:t>Ako finančný majetok sú vykázané peňažné prostriedky v pokladnici a účty v bankách. Účtami v bankách môže účtovná jednotka voľne disponovať.</w:t>
      </w: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  <w:r>
        <w:rPr>
          <w:i/>
          <w:u w:val="single"/>
        </w:rPr>
        <w:t>Časové rozlíšenie aktív</w:t>
      </w:r>
    </w:p>
    <w:p w:rsidR="007123B0" w:rsidRPr="001D0AEC" w:rsidRDefault="007123B0" w:rsidP="007123B0">
      <w:pPr>
        <w:pStyle w:val="odstavec"/>
      </w:pPr>
    </w:p>
    <w:p w:rsidR="007123B0" w:rsidRDefault="007123B0" w:rsidP="007123B0">
      <w:pPr>
        <w:pStyle w:val="odstavec"/>
      </w:pPr>
      <w:r>
        <w:t>V tabuľkovej prílohe č. 10 konsolidovaných poznámok sú uvedené významné položky časového rozlíšenia aktív.</w:t>
      </w: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  <w:r>
        <w:rPr>
          <w:i/>
          <w:u w:val="single"/>
        </w:rPr>
        <w:t>Vlastné imanie</w:t>
      </w:r>
    </w:p>
    <w:p w:rsidR="007123B0" w:rsidRPr="001D0AEC" w:rsidRDefault="007123B0" w:rsidP="007123B0">
      <w:pPr>
        <w:pStyle w:val="odstavec"/>
      </w:pPr>
    </w:p>
    <w:p w:rsidR="007123B0" w:rsidRDefault="007123B0" w:rsidP="007123B0">
      <w:pPr>
        <w:pStyle w:val="odstavec"/>
      </w:pPr>
      <w:r>
        <w:t xml:space="preserve"> Prehľad o pohybe vlastného imania konsolidovaného celku Obce od 1. 1. 201</w:t>
      </w:r>
      <w:r w:rsidR="00EE233F">
        <w:t>6</w:t>
      </w:r>
      <w:r>
        <w:t xml:space="preserve"> do 31. 12. 201</w:t>
      </w:r>
      <w:r w:rsidR="00EE233F">
        <w:t>6</w:t>
      </w:r>
      <w:r>
        <w:t xml:space="preserve"> je uvedený v tabuľkovej prílohe č. 12 konsolidovaných poznámok.</w:t>
      </w:r>
    </w:p>
    <w:p w:rsidR="007123B0" w:rsidRDefault="007123B0" w:rsidP="007123B0">
      <w:pPr>
        <w:pStyle w:val="odstavec"/>
        <w:rPr>
          <w:i/>
          <w:u w:val="single"/>
        </w:rPr>
      </w:pPr>
    </w:p>
    <w:p w:rsidR="007123B0" w:rsidRDefault="007123B0" w:rsidP="007123B0">
      <w:pPr>
        <w:pStyle w:val="odstavec"/>
        <w:rPr>
          <w:i/>
          <w:u w:val="single"/>
        </w:rPr>
      </w:pPr>
    </w:p>
    <w:p w:rsidR="007123B0" w:rsidRDefault="007123B0" w:rsidP="007123B0">
      <w:pPr>
        <w:pStyle w:val="odstavec"/>
      </w:pPr>
      <w:r>
        <w:rPr>
          <w:i/>
          <w:u w:val="single"/>
        </w:rPr>
        <w:t>Rezervy</w:t>
      </w: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  <w:r>
        <w:t>Prehľad rezerv konsolidovaného celku v členení na základné a ostatné, dlhodobé a krátkodobé od 1. 1. 201</w:t>
      </w:r>
      <w:r w:rsidR="00EE233F">
        <w:t>6</w:t>
      </w:r>
      <w:r>
        <w:t xml:space="preserve"> do 31. 12. 201</w:t>
      </w:r>
      <w:r w:rsidR="00EE233F">
        <w:t>6</w:t>
      </w:r>
      <w:r>
        <w:t xml:space="preserve"> je uvedený v tabuľkovej prílohe č. 13 a 14 konsolidovaných poznámok.</w:t>
      </w: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  <w:r>
        <w:t>Významnými položkami rezerv sú:</w:t>
      </w:r>
    </w:p>
    <w:p w:rsidR="007123B0" w:rsidRDefault="007123B0" w:rsidP="007123B0">
      <w:pPr>
        <w:pStyle w:val="odstavec"/>
      </w:pPr>
      <w:r>
        <w:t xml:space="preserve">       </w:t>
      </w:r>
    </w:p>
    <w:p w:rsidR="007123B0" w:rsidRDefault="007123B0" w:rsidP="007123B0">
      <w:pPr>
        <w:pStyle w:val="odstavec"/>
      </w:pPr>
      <w:r>
        <w:t>- prebiehajúci súdny spor so zamestnancom – predpoklad použitia r. 201</w:t>
      </w:r>
      <w:r w:rsidR="00EE233F">
        <w:t>7</w:t>
      </w:r>
      <w:r>
        <w:t xml:space="preserve">, </w:t>
      </w:r>
    </w:p>
    <w:p w:rsidR="007123B0" w:rsidRDefault="007123B0" w:rsidP="007123B0">
      <w:pPr>
        <w:pStyle w:val="odstavec"/>
      </w:pPr>
      <w:r>
        <w:t xml:space="preserve">- náklady na </w:t>
      </w:r>
      <w:proofErr w:type="spellStart"/>
      <w:r>
        <w:t>zostavenie,overenie</w:t>
      </w:r>
      <w:proofErr w:type="spellEnd"/>
      <w:r>
        <w:t xml:space="preserve"> účtovnej závierky a výročnej správy.</w:t>
      </w: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  <w:r>
        <w:rPr>
          <w:i/>
          <w:u w:val="single"/>
        </w:rPr>
        <w:t>Záväzky</w:t>
      </w: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  <w:r>
        <w:t>Prehľad záväzkov z hľadiska ich vekovej štruktúry a splatnosti je uvedený v tabuľkovej prílohe č. 15 konsolidovaných poznámok.</w:t>
      </w:r>
    </w:p>
    <w:p w:rsidR="007123B0" w:rsidRDefault="007123B0" w:rsidP="007123B0">
      <w:pPr>
        <w:pStyle w:val="odstavec"/>
      </w:pPr>
      <w:r>
        <w:t>Významnou položkou dlhodobých záväzkov je prijatý úver zo Štátneho fondu rozvoja bývania, ktorý je k 31.12.201</w:t>
      </w:r>
      <w:r w:rsidR="00EE233F">
        <w:t>6</w:t>
      </w:r>
      <w:r>
        <w:t xml:space="preserve"> vykázaný vo výške </w:t>
      </w:r>
      <w:r w:rsidR="00EE233F">
        <w:t>211 864,56</w:t>
      </w:r>
      <w:r>
        <w:t xml:space="preserve"> eur. Úver bude obec splácať do roku 2041.</w:t>
      </w: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  <w:r>
        <w:rPr>
          <w:i/>
          <w:u w:val="single"/>
        </w:rPr>
        <w:t>Bankové úvery a ostatné prijaté návratné finančné výpomoci</w:t>
      </w: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  <w:r>
        <w:t>Bližšie informácie o bankových úveroch konsolidovaného celku vykázaných k 31. 12. 201</w:t>
      </w:r>
      <w:r w:rsidR="00EB635D">
        <w:t>6</w:t>
      </w:r>
      <w:r>
        <w:t xml:space="preserve"> sú uvedené v tabuľkovej prílohe č. 16 konsolidovaných poznámok.</w:t>
      </w: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  <w:r>
        <w:rPr>
          <w:i/>
          <w:u w:val="single"/>
        </w:rPr>
        <w:t>Časové rozlíšenie pasív</w:t>
      </w: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  <w:r>
        <w:t>V tabuľkovej prílohe č. 17 konsolidovaných poznámok je uvedená položka časového rozlíšenia pasív- výdavky budúcich období.</w:t>
      </w: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</w:p>
    <w:p w:rsidR="007123B0" w:rsidRDefault="007123B0" w:rsidP="007123B0">
      <w:pPr>
        <w:pStyle w:val="odstavec"/>
      </w:pPr>
      <w:r>
        <w:t>V tabuľkovej prílohe č. 18 konsolidovaných poznámok obsahuje výnosy budúcich období, ktoré predstavujú v roku 201</w:t>
      </w:r>
      <w:r w:rsidR="00EB635D">
        <w:t>6</w:t>
      </w:r>
      <w:r>
        <w:t xml:space="preserve"> a v predchádzajúcich účtovných obdobiach prijaté kapitálové transfery. Ich bližšie členenie je uvedené v nasledovnom prehľade:</w:t>
      </w:r>
    </w:p>
    <w:p w:rsidR="007123B0" w:rsidRDefault="007123B0" w:rsidP="007123B0">
      <w:pPr>
        <w:pStyle w:val="odstavec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495"/>
        <w:gridCol w:w="3717"/>
      </w:tblGrid>
      <w:tr w:rsidR="007123B0" w:rsidTr="002A69A3">
        <w:tc>
          <w:tcPr>
            <w:tcW w:w="5495" w:type="dxa"/>
          </w:tcPr>
          <w:p w:rsidR="007123B0" w:rsidRDefault="007123B0" w:rsidP="002A69A3">
            <w:pPr>
              <w:pStyle w:val="odstavec"/>
            </w:pPr>
            <w:r>
              <w:t>Transfer</w:t>
            </w:r>
          </w:p>
        </w:tc>
        <w:tc>
          <w:tcPr>
            <w:tcW w:w="3717" w:type="dxa"/>
          </w:tcPr>
          <w:p w:rsidR="007123B0" w:rsidRDefault="007123B0" w:rsidP="00EB635D">
            <w:pPr>
              <w:pStyle w:val="odstavec"/>
            </w:pPr>
            <w:r>
              <w:t xml:space="preserve">        Stav k 31. 12. 201</w:t>
            </w:r>
            <w:r w:rsidR="00EB635D">
              <w:t>6</w:t>
            </w:r>
          </w:p>
        </w:tc>
      </w:tr>
      <w:tr w:rsidR="007123B0" w:rsidTr="002A69A3">
        <w:tc>
          <w:tcPr>
            <w:tcW w:w="5495" w:type="dxa"/>
          </w:tcPr>
          <w:p w:rsidR="007123B0" w:rsidRDefault="007123B0" w:rsidP="002A69A3">
            <w:pPr>
              <w:pStyle w:val="odstavec"/>
            </w:pPr>
            <w:r>
              <w:t>Základná škola – fond DM</w:t>
            </w:r>
          </w:p>
        </w:tc>
        <w:tc>
          <w:tcPr>
            <w:tcW w:w="3717" w:type="dxa"/>
          </w:tcPr>
          <w:p w:rsidR="007123B0" w:rsidRDefault="007123B0" w:rsidP="00EB635D">
            <w:pPr>
              <w:pStyle w:val="odstavec"/>
            </w:pPr>
            <w:r>
              <w:t xml:space="preserve">                              </w:t>
            </w:r>
            <w:r w:rsidR="00EB635D">
              <w:t>5 471,66</w:t>
            </w:r>
          </w:p>
        </w:tc>
      </w:tr>
      <w:tr w:rsidR="007123B0" w:rsidTr="002A69A3">
        <w:tc>
          <w:tcPr>
            <w:tcW w:w="5495" w:type="dxa"/>
          </w:tcPr>
          <w:p w:rsidR="007123B0" w:rsidRDefault="007123B0" w:rsidP="002A69A3">
            <w:pPr>
              <w:pStyle w:val="odstavec"/>
            </w:pPr>
            <w:r>
              <w:t xml:space="preserve">Obec – úprava </w:t>
            </w:r>
            <w:proofErr w:type="spellStart"/>
            <w:r>
              <w:t>obrehu</w:t>
            </w:r>
            <w:proofErr w:type="spellEnd"/>
            <w:r>
              <w:t xml:space="preserve"> + </w:t>
            </w:r>
            <w:proofErr w:type="spellStart"/>
            <w:r>
              <w:t>sociálka</w:t>
            </w:r>
            <w:proofErr w:type="spellEnd"/>
          </w:p>
        </w:tc>
        <w:tc>
          <w:tcPr>
            <w:tcW w:w="3717" w:type="dxa"/>
          </w:tcPr>
          <w:p w:rsidR="007123B0" w:rsidRDefault="007123B0" w:rsidP="00EB635D">
            <w:pPr>
              <w:pStyle w:val="odstavec"/>
            </w:pPr>
            <w:r>
              <w:t xml:space="preserve">                            </w:t>
            </w:r>
            <w:r w:rsidR="00EB635D">
              <w:t>11 344,78</w:t>
            </w:r>
          </w:p>
        </w:tc>
      </w:tr>
      <w:tr w:rsidR="007123B0" w:rsidTr="002A69A3">
        <w:tc>
          <w:tcPr>
            <w:tcW w:w="5495" w:type="dxa"/>
          </w:tcPr>
          <w:p w:rsidR="007123B0" w:rsidRDefault="007123B0" w:rsidP="002A69A3">
            <w:pPr>
              <w:pStyle w:val="odstavec"/>
            </w:pPr>
            <w:r>
              <w:t xml:space="preserve">        - plávajúce čerpadlo DHZ                                                            </w:t>
            </w:r>
          </w:p>
        </w:tc>
        <w:tc>
          <w:tcPr>
            <w:tcW w:w="3717" w:type="dxa"/>
          </w:tcPr>
          <w:p w:rsidR="007123B0" w:rsidRDefault="007123B0" w:rsidP="003B34B3">
            <w:pPr>
              <w:pStyle w:val="odstavec"/>
            </w:pPr>
            <w:r>
              <w:t xml:space="preserve">                              1</w:t>
            </w:r>
            <w:r w:rsidR="003B34B3">
              <w:t> 388,98</w:t>
            </w:r>
          </w:p>
        </w:tc>
      </w:tr>
      <w:tr w:rsidR="007123B0" w:rsidTr="002A69A3">
        <w:tc>
          <w:tcPr>
            <w:tcW w:w="5495" w:type="dxa"/>
          </w:tcPr>
          <w:p w:rsidR="007123B0" w:rsidRDefault="007123B0" w:rsidP="002A69A3">
            <w:pPr>
              <w:pStyle w:val="odstavec"/>
            </w:pPr>
            <w:r>
              <w:t xml:space="preserve">        - výstavba K1</w:t>
            </w:r>
          </w:p>
        </w:tc>
        <w:tc>
          <w:tcPr>
            <w:tcW w:w="3717" w:type="dxa"/>
          </w:tcPr>
          <w:p w:rsidR="007123B0" w:rsidRDefault="007123B0" w:rsidP="003B34B3">
            <w:pPr>
              <w:pStyle w:val="odstavec"/>
            </w:pPr>
            <w:r>
              <w:t xml:space="preserve">                            </w:t>
            </w:r>
            <w:r w:rsidR="003B34B3">
              <w:t>72 735,51</w:t>
            </w:r>
          </w:p>
        </w:tc>
      </w:tr>
      <w:tr w:rsidR="007123B0" w:rsidTr="002A69A3">
        <w:tc>
          <w:tcPr>
            <w:tcW w:w="5495" w:type="dxa"/>
          </w:tcPr>
          <w:p w:rsidR="007123B0" w:rsidRDefault="007123B0" w:rsidP="002A69A3">
            <w:pPr>
              <w:pStyle w:val="odstavec"/>
            </w:pPr>
            <w:r>
              <w:t xml:space="preserve">        - nadstavba ZŠ</w:t>
            </w:r>
          </w:p>
        </w:tc>
        <w:tc>
          <w:tcPr>
            <w:tcW w:w="3717" w:type="dxa"/>
          </w:tcPr>
          <w:p w:rsidR="007123B0" w:rsidRDefault="007123B0" w:rsidP="003B34B3">
            <w:pPr>
              <w:pStyle w:val="odstavec"/>
            </w:pPr>
            <w:r>
              <w:t xml:space="preserve">                          </w:t>
            </w:r>
            <w:r w:rsidR="003B34B3">
              <w:t>429 675,40</w:t>
            </w:r>
          </w:p>
        </w:tc>
      </w:tr>
      <w:tr w:rsidR="007123B0" w:rsidTr="002A69A3">
        <w:tc>
          <w:tcPr>
            <w:tcW w:w="5495" w:type="dxa"/>
          </w:tcPr>
          <w:p w:rsidR="007123B0" w:rsidRDefault="007123B0" w:rsidP="002A69A3">
            <w:pPr>
              <w:pStyle w:val="odstavec"/>
            </w:pPr>
            <w:r>
              <w:t xml:space="preserve">        - centrum obce            </w:t>
            </w:r>
          </w:p>
        </w:tc>
        <w:tc>
          <w:tcPr>
            <w:tcW w:w="3717" w:type="dxa"/>
          </w:tcPr>
          <w:p w:rsidR="007123B0" w:rsidRDefault="007123B0" w:rsidP="003B34B3">
            <w:pPr>
              <w:pStyle w:val="odstavec"/>
            </w:pPr>
            <w:r>
              <w:t xml:space="preserve">                          </w:t>
            </w:r>
            <w:r w:rsidR="003B34B3">
              <w:t>209 336,82</w:t>
            </w:r>
          </w:p>
        </w:tc>
      </w:tr>
      <w:tr w:rsidR="007123B0" w:rsidTr="002A69A3">
        <w:tc>
          <w:tcPr>
            <w:tcW w:w="5495" w:type="dxa"/>
          </w:tcPr>
          <w:p w:rsidR="007123B0" w:rsidRDefault="007123B0" w:rsidP="002A69A3">
            <w:pPr>
              <w:pStyle w:val="odstavec"/>
            </w:pPr>
            <w:r>
              <w:t xml:space="preserve">        - 8-bytová jednotka</w:t>
            </w:r>
          </w:p>
        </w:tc>
        <w:tc>
          <w:tcPr>
            <w:tcW w:w="3717" w:type="dxa"/>
          </w:tcPr>
          <w:p w:rsidR="007123B0" w:rsidRDefault="007123B0" w:rsidP="003B34B3">
            <w:pPr>
              <w:pStyle w:val="odstavec"/>
            </w:pPr>
            <w:r>
              <w:t xml:space="preserve">                          </w:t>
            </w:r>
            <w:r w:rsidR="003B34B3">
              <w:t xml:space="preserve">  99 707,30</w:t>
            </w:r>
          </w:p>
        </w:tc>
      </w:tr>
      <w:tr w:rsidR="007123B0" w:rsidTr="002A69A3">
        <w:tc>
          <w:tcPr>
            <w:tcW w:w="5495" w:type="dxa"/>
          </w:tcPr>
          <w:p w:rsidR="007123B0" w:rsidRDefault="007123B0" w:rsidP="002A69A3">
            <w:pPr>
              <w:pStyle w:val="odstavec"/>
            </w:pPr>
            <w:r>
              <w:t xml:space="preserve">        - </w:t>
            </w:r>
            <w:proofErr w:type="spellStart"/>
            <w:r>
              <w:t>inter.vybavenie</w:t>
            </w:r>
            <w:proofErr w:type="spellEnd"/>
            <w:r>
              <w:t xml:space="preserve"> ZŠ</w:t>
            </w:r>
          </w:p>
        </w:tc>
        <w:tc>
          <w:tcPr>
            <w:tcW w:w="3717" w:type="dxa"/>
          </w:tcPr>
          <w:p w:rsidR="007123B0" w:rsidRDefault="007123B0" w:rsidP="003B34B3">
            <w:pPr>
              <w:pStyle w:val="odstavec"/>
            </w:pPr>
            <w:r>
              <w:t xml:space="preserve">                              </w:t>
            </w:r>
            <w:r w:rsidR="003B34B3">
              <w:t>1 429,57</w:t>
            </w:r>
            <w:r>
              <w:t xml:space="preserve">     </w:t>
            </w:r>
          </w:p>
        </w:tc>
      </w:tr>
      <w:tr w:rsidR="007123B0" w:rsidTr="002A69A3">
        <w:tc>
          <w:tcPr>
            <w:tcW w:w="5495" w:type="dxa"/>
          </w:tcPr>
          <w:p w:rsidR="007123B0" w:rsidRDefault="007123B0" w:rsidP="002A69A3">
            <w:pPr>
              <w:pStyle w:val="odstavec"/>
            </w:pPr>
            <w:r>
              <w:t xml:space="preserve">        - </w:t>
            </w:r>
            <w:proofErr w:type="spellStart"/>
            <w:r>
              <w:t>Iveco</w:t>
            </w:r>
            <w:proofErr w:type="spellEnd"/>
            <w:r>
              <w:t xml:space="preserve"> DHZO  </w:t>
            </w:r>
          </w:p>
        </w:tc>
        <w:tc>
          <w:tcPr>
            <w:tcW w:w="3717" w:type="dxa"/>
          </w:tcPr>
          <w:p w:rsidR="007123B0" w:rsidRDefault="007123B0" w:rsidP="003B34B3">
            <w:pPr>
              <w:pStyle w:val="odstavec"/>
            </w:pPr>
            <w:r>
              <w:t xml:space="preserve">                            </w:t>
            </w:r>
            <w:r w:rsidR="003B34B3">
              <w:t>10 718,37</w:t>
            </w:r>
          </w:p>
        </w:tc>
      </w:tr>
      <w:tr w:rsidR="007123B0" w:rsidTr="002A69A3">
        <w:tc>
          <w:tcPr>
            <w:tcW w:w="5495" w:type="dxa"/>
          </w:tcPr>
          <w:p w:rsidR="007123B0" w:rsidRDefault="007123B0" w:rsidP="002A69A3">
            <w:pPr>
              <w:pStyle w:val="odstavec"/>
            </w:pPr>
            <w:r>
              <w:t xml:space="preserve">        - verejné osvetlenie </w:t>
            </w:r>
          </w:p>
        </w:tc>
        <w:tc>
          <w:tcPr>
            <w:tcW w:w="3717" w:type="dxa"/>
          </w:tcPr>
          <w:p w:rsidR="007123B0" w:rsidRDefault="007123B0" w:rsidP="003B34B3">
            <w:pPr>
              <w:pStyle w:val="odstavec"/>
            </w:pPr>
            <w:r>
              <w:t xml:space="preserve">                            </w:t>
            </w:r>
            <w:r w:rsidR="003B34B3">
              <w:t>24 510,77</w:t>
            </w:r>
          </w:p>
        </w:tc>
      </w:tr>
      <w:tr w:rsidR="007123B0" w:rsidTr="002A69A3">
        <w:tc>
          <w:tcPr>
            <w:tcW w:w="5495" w:type="dxa"/>
          </w:tcPr>
          <w:p w:rsidR="007123B0" w:rsidRPr="00830869" w:rsidRDefault="007123B0" w:rsidP="002A69A3">
            <w:pPr>
              <w:pStyle w:val="odstavec"/>
              <w:rPr>
                <w:b/>
              </w:rPr>
            </w:pPr>
            <w:r w:rsidRPr="00830869">
              <w:rPr>
                <w:b/>
              </w:rPr>
              <w:t>Celkom</w:t>
            </w:r>
          </w:p>
        </w:tc>
        <w:tc>
          <w:tcPr>
            <w:tcW w:w="3717" w:type="dxa"/>
          </w:tcPr>
          <w:p w:rsidR="007123B0" w:rsidRPr="00830869" w:rsidRDefault="007123B0" w:rsidP="00A60F11">
            <w:pPr>
              <w:pStyle w:val="odstavec"/>
              <w:rPr>
                <w:b/>
              </w:rPr>
            </w:pPr>
            <w:r w:rsidRPr="00830869">
              <w:rPr>
                <w:b/>
              </w:rPr>
              <w:t xml:space="preserve">                          </w:t>
            </w:r>
            <w:r w:rsidR="00A60F11">
              <w:rPr>
                <w:b/>
              </w:rPr>
              <w:t>866 319,16</w:t>
            </w:r>
          </w:p>
        </w:tc>
      </w:tr>
    </w:tbl>
    <w:p w:rsidR="007123B0" w:rsidRPr="00662D4B" w:rsidRDefault="007123B0" w:rsidP="007123B0">
      <w:pPr>
        <w:pStyle w:val="odstavec"/>
      </w:pPr>
      <w:r>
        <w:t xml:space="preserve"> </w:t>
      </w:r>
    </w:p>
    <w:p w:rsidR="007123B0" w:rsidRDefault="007123B0" w:rsidP="007123B0">
      <w:pPr>
        <w:pStyle w:val="odstavec"/>
      </w:pPr>
    </w:p>
    <w:p w:rsidR="007123B0" w:rsidRPr="00EE5BA3" w:rsidRDefault="007123B0" w:rsidP="007123B0">
      <w:pPr>
        <w:pStyle w:val="Nadpis1"/>
      </w:pPr>
      <w:r w:rsidRPr="00EE5BA3">
        <w:t>Náklady</w:t>
      </w:r>
    </w:p>
    <w:p w:rsidR="007123B0" w:rsidRDefault="007123B0" w:rsidP="007123B0">
      <w:r>
        <w:t>V tabuľkových prílohách č.19 – 21 konsolidovaných poznámok je uvedené členenie vybraných položiek nákladov konsolidovaného celku Obec účtovného obdobia roku 201</w:t>
      </w:r>
      <w:r w:rsidR="00F97399">
        <w:t>6</w:t>
      </w:r>
      <w:r>
        <w:t>.</w:t>
      </w:r>
    </w:p>
    <w:p w:rsidR="007123B0" w:rsidRDefault="007123B0" w:rsidP="007123B0"/>
    <w:p w:rsidR="007123B0" w:rsidRDefault="007123B0" w:rsidP="007123B0"/>
    <w:p w:rsidR="007123B0" w:rsidRDefault="007123B0" w:rsidP="007123B0">
      <w:r>
        <w:rPr>
          <w:i/>
          <w:u w:val="single"/>
        </w:rPr>
        <w:t xml:space="preserve">Výnosy </w:t>
      </w:r>
    </w:p>
    <w:p w:rsidR="007123B0" w:rsidRDefault="007123B0" w:rsidP="007123B0"/>
    <w:p w:rsidR="007123B0" w:rsidRDefault="007123B0" w:rsidP="007123B0">
      <w:r>
        <w:t>V tabuľkovej prílohe č. 22 konsolidovaných poznámok je uvedené členenie vybraných položiek výnosov konsolidovaného celku Obec účtovného obdobia roku 201</w:t>
      </w:r>
      <w:r w:rsidR="00F97399">
        <w:t>6</w:t>
      </w:r>
      <w:r>
        <w:t>.</w:t>
      </w:r>
    </w:p>
    <w:p w:rsidR="007123B0" w:rsidRDefault="007123B0" w:rsidP="007123B0"/>
    <w:p w:rsidR="007123B0" w:rsidRDefault="007123B0" w:rsidP="007123B0">
      <w:r>
        <w:t>Prehľad o daňových výnosoch samosprávy:</w:t>
      </w:r>
    </w:p>
    <w:p w:rsidR="007123B0" w:rsidRDefault="007123B0" w:rsidP="007123B0"/>
    <w:p w:rsidR="007123B0" w:rsidRDefault="007123B0" w:rsidP="007123B0">
      <w:r>
        <w:lastRenderedPageBreak/>
        <w:t xml:space="preserve">- poukázaný podiel na dani z príjmov zo štátneho rozpočtu                </w:t>
      </w:r>
      <w:r w:rsidR="00F97399">
        <w:t>748 797,36</w:t>
      </w:r>
      <w:r>
        <w:t xml:space="preserve"> €</w:t>
      </w:r>
    </w:p>
    <w:p w:rsidR="007123B0" w:rsidRDefault="007123B0" w:rsidP="007123B0">
      <w:r>
        <w:t>- dane za špecifické služby – za psa                                                         1</w:t>
      </w:r>
      <w:r w:rsidR="00F97399">
        <w:t> 509,40</w:t>
      </w:r>
      <w:r>
        <w:t xml:space="preserve"> €</w:t>
      </w:r>
    </w:p>
    <w:p w:rsidR="007123B0" w:rsidRDefault="007123B0" w:rsidP="007123B0">
      <w:r>
        <w:t xml:space="preserve">- dane z pozemku                                                                                    </w:t>
      </w:r>
      <w:r w:rsidR="00F97399">
        <w:t>29 705,58</w:t>
      </w:r>
      <w:r>
        <w:t xml:space="preserve"> €</w:t>
      </w:r>
    </w:p>
    <w:p w:rsidR="007123B0" w:rsidRDefault="007123B0" w:rsidP="007123B0">
      <w:r>
        <w:t xml:space="preserve">- daň z bytov                                                                                                </w:t>
      </w:r>
      <w:r w:rsidR="00F97399">
        <w:t>162,86</w:t>
      </w:r>
      <w:r>
        <w:t xml:space="preserve"> €</w:t>
      </w:r>
    </w:p>
    <w:p w:rsidR="007123B0" w:rsidRDefault="007123B0" w:rsidP="007123B0">
      <w:r>
        <w:t xml:space="preserve">- daň za užívanie </w:t>
      </w:r>
      <w:proofErr w:type="spellStart"/>
      <w:r>
        <w:t>verej.priestranstva</w:t>
      </w:r>
      <w:proofErr w:type="spellEnd"/>
      <w:r>
        <w:t xml:space="preserve">                                                      </w:t>
      </w:r>
      <w:r w:rsidR="00F97399">
        <w:t xml:space="preserve">  </w:t>
      </w:r>
      <w:r>
        <w:t xml:space="preserve">   </w:t>
      </w:r>
      <w:r w:rsidR="00F97399">
        <w:t>952,00</w:t>
      </w:r>
      <w:r>
        <w:t xml:space="preserve"> € </w:t>
      </w:r>
    </w:p>
    <w:p w:rsidR="007123B0" w:rsidRDefault="007123B0" w:rsidP="007123B0"/>
    <w:p w:rsidR="007123B0" w:rsidRDefault="007123B0" w:rsidP="007123B0">
      <w:r>
        <w:t xml:space="preserve">Výnosy z poplatkov predstavovali sumu </w:t>
      </w:r>
      <w:r w:rsidR="00F97399">
        <w:t>48 438,92</w:t>
      </w:r>
      <w:r>
        <w:t xml:space="preserve"> €.  </w:t>
      </w:r>
    </w:p>
    <w:p w:rsidR="007123B0" w:rsidRDefault="007123B0" w:rsidP="007123B0"/>
    <w:p w:rsidR="007123B0" w:rsidRDefault="007123B0" w:rsidP="007123B0"/>
    <w:p w:rsidR="007123B0" w:rsidRDefault="007123B0" w:rsidP="007123B0"/>
    <w:p w:rsidR="007123B0" w:rsidRDefault="007123B0" w:rsidP="007123B0">
      <w:r>
        <w:t xml:space="preserve">       </w:t>
      </w:r>
      <w:r>
        <w:rPr>
          <w:b/>
        </w:rPr>
        <w:t xml:space="preserve">    IV. INÉ AKTÍVA A PASÍVA</w:t>
      </w:r>
    </w:p>
    <w:p w:rsidR="007123B0" w:rsidRDefault="007123B0" w:rsidP="007123B0"/>
    <w:p w:rsidR="007123B0" w:rsidRDefault="007123B0" w:rsidP="007123B0">
      <w:r>
        <w:t>Konsolidovaný celok nemá ďalšie záväzky, ktoré sa nesledujú v bežnom účtovníctve a neuvádzajú sa v súvahe.</w:t>
      </w:r>
    </w:p>
    <w:p w:rsidR="007123B0" w:rsidRDefault="007123B0" w:rsidP="007123B0"/>
    <w:p w:rsidR="007123B0" w:rsidRDefault="007123B0" w:rsidP="007123B0"/>
    <w:p w:rsidR="007123B0" w:rsidRDefault="007123B0" w:rsidP="007123B0"/>
    <w:p w:rsidR="007123B0" w:rsidRDefault="007123B0" w:rsidP="007123B0">
      <w:r>
        <w:t xml:space="preserve">       </w:t>
      </w:r>
      <w:r>
        <w:rPr>
          <w:b/>
        </w:rPr>
        <w:t>V. SKUTOČNOSTI, KTORÉ NASTALI PO DNI, KU KTORÉMU SA ZOSTAVUJE ÚČTOVNÁ ZÁVIERKA, DO DŇA JEJ ZOSTAVENIA</w:t>
      </w:r>
    </w:p>
    <w:p w:rsidR="007123B0" w:rsidRDefault="007123B0" w:rsidP="007123B0"/>
    <w:p w:rsidR="007123B0" w:rsidRDefault="007123B0" w:rsidP="007123B0">
      <w:r>
        <w:t>Po 31. 12. 201</w:t>
      </w:r>
      <w:r w:rsidR="00090AB6">
        <w:t>6</w:t>
      </w:r>
      <w:r>
        <w:t xml:space="preserve"> nenastali také udalosti, ktoré by si vyžadovali zverejnenie alebo vykázanie v konsolidovanej účtovnej závierke za rok 201</w:t>
      </w:r>
      <w:r w:rsidR="00090AB6">
        <w:t>6</w:t>
      </w:r>
      <w:r>
        <w:t>.</w:t>
      </w:r>
    </w:p>
    <w:p w:rsidR="007123B0" w:rsidRDefault="007123B0" w:rsidP="007123B0"/>
    <w:p w:rsidR="007123B0" w:rsidRDefault="007123B0" w:rsidP="007123B0"/>
    <w:p w:rsidR="007123B0" w:rsidRDefault="007123B0" w:rsidP="007123B0"/>
    <w:p w:rsidR="007123B0" w:rsidRDefault="007123B0" w:rsidP="007123B0"/>
    <w:p w:rsidR="007123B0" w:rsidRDefault="007123B0" w:rsidP="007123B0">
      <w:r>
        <w:t>Spišské Bystré 20. 6. 201</w:t>
      </w:r>
      <w:r w:rsidR="00090AB6">
        <w:t>7</w:t>
      </w:r>
      <w:r>
        <w:t xml:space="preserve"> </w:t>
      </w:r>
    </w:p>
    <w:p w:rsidR="007123B0" w:rsidRDefault="007123B0" w:rsidP="007123B0"/>
    <w:p w:rsidR="007123B0" w:rsidRDefault="007123B0" w:rsidP="007123B0"/>
    <w:p w:rsidR="007123B0" w:rsidRDefault="007123B0" w:rsidP="007123B0"/>
    <w:p w:rsidR="007123B0" w:rsidRDefault="007123B0" w:rsidP="007123B0"/>
    <w:p w:rsidR="007123B0" w:rsidRDefault="007123B0" w:rsidP="007123B0">
      <w:r>
        <w:t xml:space="preserve">                                                                                       </w:t>
      </w:r>
      <w:proofErr w:type="spellStart"/>
      <w:r>
        <w:t>Mgr.Marián</w:t>
      </w:r>
      <w:proofErr w:type="spellEnd"/>
      <w:r>
        <w:t xml:space="preserve"> </w:t>
      </w:r>
      <w:proofErr w:type="spellStart"/>
      <w:r>
        <w:t>Luha</w:t>
      </w:r>
      <w:proofErr w:type="spellEnd"/>
      <w:r>
        <w:t xml:space="preserve"> </w:t>
      </w:r>
    </w:p>
    <w:p w:rsidR="007123B0" w:rsidRDefault="007123B0" w:rsidP="007123B0">
      <w:r>
        <w:t xml:space="preserve">                                                                                           starosta obce</w:t>
      </w:r>
    </w:p>
    <w:p w:rsidR="007123B0" w:rsidRDefault="007123B0" w:rsidP="007123B0"/>
    <w:p w:rsidR="007123B0" w:rsidRDefault="007123B0" w:rsidP="007123B0"/>
    <w:p w:rsidR="007123B0" w:rsidRDefault="007123B0" w:rsidP="007123B0"/>
    <w:p w:rsidR="007123B0" w:rsidRDefault="007123B0" w:rsidP="007123B0"/>
    <w:p w:rsidR="007123B0" w:rsidRDefault="007123B0" w:rsidP="007123B0"/>
    <w:p w:rsidR="007123B0" w:rsidRDefault="007123B0" w:rsidP="007123B0"/>
    <w:p w:rsidR="007123B0" w:rsidRDefault="007123B0" w:rsidP="007123B0"/>
    <w:p w:rsidR="007123B0" w:rsidRDefault="007123B0" w:rsidP="007123B0"/>
    <w:p w:rsidR="007123B0" w:rsidRDefault="007123B0" w:rsidP="007123B0"/>
    <w:p w:rsidR="007123B0" w:rsidRDefault="007123B0" w:rsidP="007123B0"/>
    <w:p w:rsidR="007123B0" w:rsidRDefault="007123B0" w:rsidP="007123B0"/>
    <w:p w:rsidR="007123B0" w:rsidRDefault="007123B0" w:rsidP="007123B0"/>
    <w:p w:rsidR="007123B0" w:rsidRDefault="007123B0" w:rsidP="007123B0"/>
    <w:p w:rsidR="007123B0" w:rsidRDefault="007123B0" w:rsidP="007123B0"/>
    <w:p w:rsidR="007123B0" w:rsidRDefault="007123B0" w:rsidP="007123B0">
      <w:pPr>
        <w:rPr>
          <w:b/>
        </w:rPr>
      </w:pPr>
      <w:r>
        <w:rPr>
          <w:b/>
        </w:rPr>
        <w:t>VI. PRÍLOHY</w:t>
      </w:r>
    </w:p>
    <w:p w:rsidR="007123B0" w:rsidRPr="00EE5BA3" w:rsidRDefault="007123B0" w:rsidP="007123B0">
      <w:r>
        <w:t>Tabuľky č. 1 - 23</w:t>
      </w:r>
    </w:p>
    <w:p w:rsidR="007123B0" w:rsidRPr="003D0992" w:rsidRDefault="007123B0" w:rsidP="007123B0"/>
    <w:p w:rsidR="007123B0" w:rsidRDefault="007123B0" w:rsidP="007123B0"/>
    <w:p w:rsidR="00626ADF" w:rsidRDefault="00626ADF"/>
    <w:sectPr w:rsidR="00626ADF" w:rsidSect="00626AD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38E8" w:rsidRDefault="004038E8" w:rsidP="00090AB6">
      <w:r>
        <w:separator/>
      </w:r>
    </w:p>
  </w:endnote>
  <w:endnote w:type="continuationSeparator" w:id="0">
    <w:p w:rsidR="004038E8" w:rsidRDefault="004038E8" w:rsidP="00090A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762721"/>
      <w:docPartObj>
        <w:docPartGallery w:val="Page Numbers (Bottom of Page)"/>
        <w:docPartUnique/>
      </w:docPartObj>
    </w:sdtPr>
    <w:sdtContent>
      <w:p w:rsidR="00090AB6" w:rsidRDefault="00707E77">
        <w:pPr>
          <w:pStyle w:val="Pta"/>
          <w:jc w:val="center"/>
        </w:pPr>
        <w:fldSimple w:instr=" PAGE   \* MERGEFORMAT ">
          <w:r w:rsidR="00182675">
            <w:rPr>
              <w:noProof/>
            </w:rPr>
            <w:t>3</w:t>
          </w:r>
        </w:fldSimple>
      </w:p>
    </w:sdtContent>
  </w:sdt>
  <w:p w:rsidR="00090AB6" w:rsidRDefault="00090AB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38E8" w:rsidRDefault="004038E8" w:rsidP="00090AB6">
      <w:r>
        <w:separator/>
      </w:r>
    </w:p>
  </w:footnote>
  <w:footnote w:type="continuationSeparator" w:id="0">
    <w:p w:rsidR="004038E8" w:rsidRDefault="004038E8" w:rsidP="00090A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7C2BBE5B446D44F8B4675FDBDC1C0F3F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3D0992" w:rsidRDefault="00090AB6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Obec Spišské Bystré</w:t>
        </w:r>
      </w:p>
    </w:sdtContent>
  </w:sdt>
  <w:p w:rsidR="003D0992" w:rsidRDefault="004038E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123B0"/>
    <w:rsid w:val="00090AB6"/>
    <w:rsid w:val="001811EC"/>
    <w:rsid w:val="00182675"/>
    <w:rsid w:val="002B6EBD"/>
    <w:rsid w:val="00390A05"/>
    <w:rsid w:val="003B34B3"/>
    <w:rsid w:val="004038E8"/>
    <w:rsid w:val="00460168"/>
    <w:rsid w:val="004701E8"/>
    <w:rsid w:val="00626ADF"/>
    <w:rsid w:val="006923E4"/>
    <w:rsid w:val="00707E77"/>
    <w:rsid w:val="007123B0"/>
    <w:rsid w:val="007308E7"/>
    <w:rsid w:val="0080060E"/>
    <w:rsid w:val="008F17BB"/>
    <w:rsid w:val="00A60F11"/>
    <w:rsid w:val="00DC0879"/>
    <w:rsid w:val="00EB635D"/>
    <w:rsid w:val="00EE233F"/>
    <w:rsid w:val="00F973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23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7123B0"/>
    <w:pPr>
      <w:keepNext/>
      <w:spacing w:before="60" w:after="240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7123B0"/>
    <w:pPr>
      <w:keepNext/>
      <w:spacing w:before="60" w:after="240"/>
      <w:outlineLvl w:val="1"/>
    </w:pPr>
    <w:rPr>
      <w:bCs/>
      <w:i/>
      <w:i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123B0"/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123B0"/>
    <w:rPr>
      <w:rFonts w:ascii="Times New Roman" w:eastAsia="Times New Roman" w:hAnsi="Times New Roman" w:cs="Times New Roman"/>
      <w:bCs/>
      <w:i/>
      <w:iCs/>
      <w:sz w:val="24"/>
      <w:szCs w:val="24"/>
      <w:u w:val="single"/>
      <w:lang w:eastAsia="sk-SK"/>
    </w:rPr>
  </w:style>
  <w:style w:type="paragraph" w:customStyle="1" w:styleId="odstavec">
    <w:name w:val="odstavec"/>
    <w:basedOn w:val="Normlny"/>
    <w:autoRedefine/>
    <w:rsid w:val="007123B0"/>
    <w:pPr>
      <w:ind w:right="-79"/>
      <w:jc w:val="both"/>
    </w:pPr>
  </w:style>
  <w:style w:type="paragraph" w:customStyle="1" w:styleId="abc">
    <w:name w:val="abc"/>
    <w:basedOn w:val="Normlny"/>
    <w:autoRedefine/>
    <w:rsid w:val="007123B0"/>
    <w:pPr>
      <w:spacing w:before="60" w:after="120"/>
      <w:ind w:left="465"/>
      <w:jc w:val="both"/>
    </w:pPr>
    <w:rPr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7123B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123B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23B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23B0"/>
    <w:rPr>
      <w:rFonts w:ascii="Tahoma" w:eastAsia="Times New Roman" w:hAnsi="Tahoma" w:cs="Tahoma"/>
      <w:sz w:val="16"/>
      <w:szCs w:val="16"/>
      <w:lang w:eastAsia="sk-SK"/>
    </w:rPr>
  </w:style>
  <w:style w:type="paragraph" w:styleId="Zkladntext">
    <w:name w:val="Body Text"/>
    <w:basedOn w:val="Normlny"/>
    <w:link w:val="ZkladntextChar"/>
    <w:rsid w:val="00390A05"/>
    <w:pPr>
      <w:ind w:left="426"/>
      <w:jc w:val="both"/>
    </w:pPr>
    <w:rPr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390A0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090A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90AB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7C2BBE5B446D44F8B4675FDBDC1C0F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7AC967-D061-42D6-BA06-1A606F03CC3C}"/>
      </w:docPartPr>
      <w:docPartBody>
        <w:p w:rsidR="008777A5" w:rsidRDefault="004106A7" w:rsidP="004106A7">
          <w:pPr>
            <w:pStyle w:val="7C2BBE5B446D44F8B4675FDBDC1C0F3F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4106A7"/>
    <w:rsid w:val="004106A7"/>
    <w:rsid w:val="008777A5"/>
    <w:rsid w:val="00E449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77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C2BBE5B446D44F8B4675FDBDC1C0F3F">
    <w:name w:val="7C2BBE5B446D44F8B4675FDBDC1C0F3F"/>
    <w:rsid w:val="004106A7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2F77B8-69C7-4164-849B-5B77E79E9E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7</Pages>
  <Words>1507</Words>
  <Characters>8594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Spišské Bystré</dc:title>
  <dc:creator>OU Spišské Bystré</dc:creator>
  <cp:lastModifiedBy>OU Spišské Bystré</cp:lastModifiedBy>
  <cp:revision>9</cp:revision>
  <dcterms:created xsi:type="dcterms:W3CDTF">2017-06-20T09:22:00Z</dcterms:created>
  <dcterms:modified xsi:type="dcterms:W3CDTF">2017-06-22T08:38:00Z</dcterms:modified>
</cp:coreProperties>
</file>