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0AFB" w:rsidRDefault="00E2127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Poznámky Úč MÚJ 3 - 01</w:t>
      </w:r>
    </w:p>
    <w:p w:rsidR="00D60AFB" w:rsidRDefault="00E21272">
      <w:pPr>
        <w:pStyle w:val="Nadpis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1. Všeobecné údaje</w:t>
      </w:r>
    </w:p>
    <w:p w:rsidR="00D60AFB" w:rsidRDefault="00E21272">
      <w:pPr>
        <w:ind w:left="360"/>
        <w:rPr>
          <w:rFonts w:ascii="Arial" w:hAnsi="Arial" w:cs="Arial"/>
          <w:b/>
          <w:bCs/>
          <w:sz w:val="20"/>
          <w:u w:val="single"/>
        </w:rPr>
      </w:pPr>
      <w:r>
        <w:rPr>
          <w:rFonts w:ascii="Arial" w:hAnsi="Arial" w:cs="Arial"/>
          <w:b/>
          <w:bCs/>
          <w:sz w:val="20"/>
          <w:u w:val="single"/>
        </w:rPr>
        <w:t xml:space="preserve">GRAND-DEL Slovakia s.r.o, </w:t>
      </w:r>
      <w:r w:rsidR="00637A25">
        <w:rPr>
          <w:rFonts w:ascii="Arial" w:hAnsi="Arial" w:cs="Arial"/>
          <w:b/>
          <w:bCs/>
          <w:sz w:val="20"/>
          <w:u w:val="single"/>
        </w:rPr>
        <w:t>M.Dulu 48</w:t>
      </w:r>
      <w:r>
        <w:rPr>
          <w:rFonts w:ascii="Arial" w:hAnsi="Arial" w:cs="Arial"/>
          <w:b/>
          <w:bCs/>
          <w:sz w:val="20"/>
          <w:u w:val="single"/>
        </w:rPr>
        <w:t>, 03</w:t>
      </w:r>
      <w:r w:rsidR="00637A25">
        <w:rPr>
          <w:rFonts w:ascii="Arial" w:hAnsi="Arial" w:cs="Arial"/>
          <w:b/>
          <w:bCs/>
          <w:sz w:val="20"/>
          <w:u w:val="single"/>
        </w:rPr>
        <w:t>6</w:t>
      </w:r>
      <w:r>
        <w:rPr>
          <w:rFonts w:ascii="Arial" w:hAnsi="Arial" w:cs="Arial"/>
          <w:b/>
          <w:bCs/>
          <w:sz w:val="20"/>
          <w:u w:val="single"/>
        </w:rPr>
        <w:t xml:space="preserve"> </w:t>
      </w:r>
      <w:r w:rsidR="00637A25">
        <w:rPr>
          <w:rFonts w:ascii="Arial" w:hAnsi="Arial" w:cs="Arial"/>
          <w:b/>
          <w:bCs/>
          <w:sz w:val="20"/>
          <w:u w:val="single"/>
        </w:rPr>
        <w:t>0</w:t>
      </w:r>
      <w:r>
        <w:rPr>
          <w:rFonts w:ascii="Arial" w:hAnsi="Arial" w:cs="Arial"/>
          <w:b/>
          <w:bCs/>
          <w:sz w:val="20"/>
          <w:u w:val="single"/>
        </w:rPr>
        <w:t xml:space="preserve">1 </w:t>
      </w:r>
      <w:r w:rsidR="00637A25">
        <w:rPr>
          <w:rFonts w:ascii="Arial" w:hAnsi="Arial" w:cs="Arial"/>
          <w:b/>
          <w:bCs/>
          <w:sz w:val="20"/>
          <w:u w:val="single"/>
        </w:rPr>
        <w:t>Martin</w:t>
      </w:r>
    </w:p>
    <w:p w:rsidR="00D60AFB" w:rsidRDefault="00E2127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</w:t>
      </w:r>
    </w:p>
    <w:p w:rsidR="00D60AFB" w:rsidRDefault="00E21272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2. Informácie o konsolidovanom celku</w:t>
      </w:r>
    </w:p>
    <w:p w:rsidR="00D60AFB" w:rsidRDefault="00E21272">
      <w:pPr>
        <w:pStyle w:val="Textpoznmkypodiarou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Spoločnosť nie je neobmedzene ručiacim spoločníkom v iných účtovných jednotkách</w:t>
      </w:r>
    </w:p>
    <w:p w:rsidR="00D60AFB" w:rsidRDefault="00E2127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szCs w:val="20"/>
        </w:rPr>
        <w:t>Spoločnosť nie je súčasťou konsolidovaného celku.</w:t>
      </w:r>
    </w:p>
    <w:p w:rsidR="00D60AFB" w:rsidRDefault="00D60AFB">
      <w:pPr>
        <w:rPr>
          <w:rFonts w:ascii="Arial" w:hAnsi="Arial" w:cs="Arial"/>
          <w:b/>
          <w:bCs/>
          <w:sz w:val="20"/>
        </w:rPr>
      </w:pPr>
    </w:p>
    <w:p w:rsidR="00D60AFB" w:rsidRDefault="00E21272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3. Informácie o počte zamestnancov</w:t>
      </w:r>
    </w:p>
    <w:p w:rsidR="00D60AFB" w:rsidRDefault="00E2127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Priemerný prepočítaný počet zamestnancov: 1</w:t>
      </w:r>
    </w:p>
    <w:p w:rsidR="00D60AFB" w:rsidRDefault="00E21272">
      <w:pPr>
        <w:pStyle w:val="Nadpis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4. Informácie o prijatých postupoch</w:t>
      </w:r>
    </w:p>
    <w:p w:rsidR="00D60AFB" w:rsidRDefault="00E2127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Účtovná závierka bola zostavená za predpokladu, že účtovná jednotka bude nepretržite pokračovať vo svojej činnosti. </w:t>
      </w:r>
    </w:p>
    <w:p w:rsidR="00D60AFB" w:rsidRDefault="00D60AFB">
      <w:pPr>
        <w:rPr>
          <w:rFonts w:ascii="Arial" w:hAnsi="Arial" w:cs="Arial"/>
          <w:sz w:val="20"/>
        </w:rPr>
      </w:pPr>
    </w:p>
    <w:p w:rsidR="00D60AFB" w:rsidRDefault="00E21272">
      <w:pPr>
        <w:pStyle w:val="Zkladntext3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oceňovania jednotlivých položiek majetku a záväzkov</w:t>
      </w:r>
    </w:p>
    <w:p w:rsidR="00D60AFB" w:rsidRDefault="00E21272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Spoločnosť neobstarala v danom roku dlhodobý hmotný majetok, netvorila majetok vlastnou činnosťou, nevlastnila finančné investície, netvorila zásoby vlastnou výrobou, neprijala darovaný majetok, nenadobudola majetok privatizáciou alebo kúpou cez Fond národného majetku.</w:t>
      </w:r>
    </w:p>
    <w:p w:rsidR="00637A25" w:rsidRDefault="00E21272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Spôsob zostavenia odpisového plánu a použité odpisové metódy: rovnomerný.</w:t>
      </w:r>
    </w:p>
    <w:p w:rsidR="00637A25" w:rsidRDefault="00637A25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Spoločnosť v roku 2016 odložila dopisy vo výške 3408.- €</w:t>
      </w:r>
    </w:p>
    <w:p w:rsidR="00D60AFB" w:rsidRDefault="00E21272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Spoločnosť netvorila opravné položky.</w:t>
      </w:r>
    </w:p>
    <w:p w:rsidR="00D60AFB" w:rsidRDefault="00E21272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Spoločnosť neúčtovala v cudzej mene</w:t>
      </w:r>
    </w:p>
    <w:p w:rsidR="00D60AFB" w:rsidRDefault="00E21272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Spoločnosť nemenila spôsoby oceňovania, odpisovania, postupov účtovania, usporiadania položiek účtovnej závierky, obsahového vymedzenia položiek účtovnej závierky.</w:t>
      </w:r>
    </w:p>
    <w:p w:rsidR="00D60AFB" w:rsidRDefault="00E21272">
      <w:pPr>
        <w:pStyle w:val="Nadpis6"/>
        <w:rPr>
          <w:rFonts w:ascii="Arial" w:hAnsi="Arial" w:cs="Arial"/>
          <w:b w:val="0"/>
          <w:bCs w:val="0"/>
          <w:sz w:val="20"/>
        </w:rPr>
      </w:pPr>
      <w:r>
        <w:rPr>
          <w:rFonts w:ascii="Arial" w:hAnsi="Arial" w:cs="Arial"/>
          <w:b w:val="0"/>
          <w:bCs w:val="0"/>
          <w:sz w:val="20"/>
        </w:rPr>
        <w:t>Spoločnosť nakupovala zásoby – tovar za účelom ďalšieho predaja a oceňovala ho :</w:t>
      </w:r>
    </w:p>
    <w:p w:rsidR="00D60AFB" w:rsidRDefault="00E21272">
      <w:pPr>
        <w:numPr>
          <w:ilvl w:val="0"/>
          <w:numId w:val="9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cenou obstarania</w:t>
      </w:r>
    </w:p>
    <w:p w:rsidR="00D60AFB" w:rsidRDefault="00E21272">
      <w:pPr>
        <w:numPr>
          <w:ilvl w:val="0"/>
          <w:numId w:val="9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náklady súvisiace s obstaraním: poštovné, dopravné, a.i.</w:t>
      </w:r>
    </w:p>
    <w:p w:rsidR="00D60AFB" w:rsidRDefault="00E21272">
      <w:pPr>
        <w:pStyle w:val="Nadpis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5. Informácie, ktoré vysvetľujú a dopĺňajú súvahu a výkaz ziskov a strát</w:t>
      </w:r>
    </w:p>
    <w:p w:rsidR="00D60AFB" w:rsidRDefault="00E2127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 spoločnosti nevznikli položky nákladov a výnosov, ktoré by mali výnimočný rozsah alebo výskyt.</w:t>
      </w:r>
    </w:p>
    <w:p w:rsidR="00D60AFB" w:rsidRDefault="00D60AFB">
      <w:pPr>
        <w:pStyle w:val="Textpoznmkypodiarou"/>
        <w:rPr>
          <w:rFonts w:ascii="Arial" w:hAnsi="Arial" w:cs="Arial"/>
          <w:szCs w:val="24"/>
          <w:lang w:eastAsia="en-US"/>
        </w:rPr>
      </w:pPr>
    </w:p>
    <w:p w:rsidR="00D60AFB" w:rsidRDefault="00E2127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záväzkoch:</w:t>
      </w:r>
    </w:p>
    <w:p w:rsidR="00D60AFB" w:rsidRDefault="00E21272">
      <w:pPr>
        <w:numPr>
          <w:ilvl w:val="0"/>
          <w:numId w:val="5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záväzkov so zostatkovou dobou splatnosti dlhšou ako 5 rokov: nie je</w:t>
      </w:r>
    </w:p>
    <w:p w:rsidR="00D60AFB" w:rsidRDefault="00E21272">
      <w:pPr>
        <w:numPr>
          <w:ilvl w:val="0"/>
          <w:numId w:val="5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zabezpečené záväzky : nie sú</w:t>
      </w:r>
    </w:p>
    <w:p w:rsidR="00D60AFB" w:rsidRDefault="00E21272">
      <w:p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Informácie o vlastných akciách: nie sú</w:t>
      </w:r>
    </w:p>
    <w:p w:rsidR="00D60AFB" w:rsidRDefault="00E21272">
      <w:p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Informácie o orgánoch účtovnej jednotky:</w:t>
      </w:r>
    </w:p>
    <w:p w:rsidR="00D60AFB" w:rsidRDefault="00E21272">
      <w:pPr>
        <w:numPr>
          <w:ilvl w:val="0"/>
          <w:numId w:val="6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záruky alebo iné zabezpečenia poskytnuté členom štatutárneho orgánu alebo iného orgánu spoločnosti: nie sú</w:t>
      </w:r>
    </w:p>
    <w:p w:rsidR="00D60AFB" w:rsidRDefault="00E21272">
      <w:pPr>
        <w:numPr>
          <w:ilvl w:val="0"/>
          <w:numId w:val="6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pôžičky neboli poskytnuté členom štatutárneho orgánu alebo iného orgánu spoločnosti.</w:t>
      </w:r>
    </w:p>
    <w:p w:rsidR="00D60AFB" w:rsidRDefault="00E21272">
      <w:p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Informácie o povinnostiach účtovnej jednotky:</w:t>
      </w:r>
    </w:p>
    <w:p w:rsidR="00D60AFB" w:rsidRDefault="00E21272">
      <w:pPr>
        <w:numPr>
          <w:ilvl w:val="0"/>
          <w:numId w:val="7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spoločnosť nemá finančné povinnosti, ktoré sa nevykazujú v súvahe</w:t>
      </w:r>
    </w:p>
    <w:p w:rsidR="00D60AFB" w:rsidRDefault="00E21272">
      <w:pPr>
        <w:numPr>
          <w:ilvl w:val="0"/>
          <w:numId w:val="7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spoločnosť nemá významné podmienené záväzky</w:t>
      </w:r>
    </w:p>
    <w:p w:rsidR="00D60AFB" w:rsidRDefault="00E21272">
      <w:pPr>
        <w:numPr>
          <w:ilvl w:val="0"/>
          <w:numId w:val="7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spoločnosť nemá významné povinnosti voči zamestnancom vyplývajúce z dôchodkových programov.</w:t>
      </w:r>
    </w:p>
    <w:p w:rsidR="00D60AFB" w:rsidRDefault="00D60AFB">
      <w:pPr>
        <w:ind w:left="360"/>
        <w:rPr>
          <w:rFonts w:ascii="Arial" w:hAnsi="Arial" w:cs="Arial"/>
          <w:sz w:val="20"/>
          <w:szCs w:val="21"/>
        </w:rPr>
      </w:pPr>
    </w:p>
    <w:p w:rsidR="00D60AFB" w:rsidRDefault="00E21272">
      <w:p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Informácie  o udelení výlučného práva alebo osobitného práva , ktorým sa udellilo právo poskytovať služby vo verejnom záujme: nie sú.</w:t>
      </w:r>
    </w:p>
    <w:p w:rsidR="00D60AFB" w:rsidRDefault="00E21272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  <w:r>
        <w:rPr>
          <w:rFonts w:ascii="Arial" w:hAnsi="Arial" w:cs="Arial"/>
          <w:b w:val="0"/>
          <w:bCs w:val="0"/>
          <w:sz w:val="20"/>
          <w:szCs w:val="21"/>
        </w:rPr>
        <w:t xml:space="preserve">    </w:t>
      </w:r>
    </w:p>
    <w:p w:rsidR="00D60AFB" w:rsidRDefault="00D60AFB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D60AFB" w:rsidRDefault="00D60AFB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D60AFB" w:rsidRDefault="00D60AFB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D60AFB" w:rsidRDefault="00D60AFB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D60AFB" w:rsidRDefault="00D60AFB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E21272" w:rsidRDefault="00E21272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sectPr w:rsidR="00E21272" w:rsidSect="00D60AFB">
      <w:footerReference w:type="even" r:id="rId7"/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37CA" w:rsidRDefault="00A337CA">
      <w:pPr>
        <w:rPr>
          <w:sz w:val="21"/>
          <w:szCs w:val="21"/>
        </w:rPr>
      </w:pPr>
      <w:r>
        <w:rPr>
          <w:sz w:val="21"/>
          <w:szCs w:val="21"/>
        </w:rPr>
        <w:separator/>
      </w:r>
    </w:p>
    <w:p w:rsidR="00A337CA" w:rsidRDefault="00A337CA">
      <w:pPr>
        <w:rPr>
          <w:sz w:val="21"/>
          <w:szCs w:val="21"/>
        </w:rPr>
      </w:pPr>
    </w:p>
  </w:endnote>
  <w:endnote w:type="continuationSeparator" w:id="0">
    <w:p w:rsidR="00A337CA" w:rsidRDefault="00A337CA">
      <w:pPr>
        <w:rPr>
          <w:sz w:val="21"/>
          <w:szCs w:val="21"/>
        </w:rPr>
      </w:pPr>
      <w:r>
        <w:rPr>
          <w:sz w:val="21"/>
          <w:szCs w:val="21"/>
        </w:rPr>
        <w:continuationSeparator/>
      </w:r>
    </w:p>
    <w:p w:rsidR="00A337CA" w:rsidRDefault="00A337CA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0AFB" w:rsidRDefault="00D60AF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2127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60AFB" w:rsidRDefault="00D60AFB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0AFB" w:rsidRDefault="00D60AF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2127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37A25">
      <w:rPr>
        <w:rStyle w:val="slostrany"/>
        <w:noProof/>
      </w:rPr>
      <w:t>1</w:t>
    </w:r>
    <w:r>
      <w:rPr>
        <w:rStyle w:val="slostrany"/>
      </w:rPr>
      <w:fldChar w:fldCharType="end"/>
    </w:r>
  </w:p>
  <w:p w:rsidR="00D60AFB" w:rsidRDefault="00D60AFB">
    <w:pPr>
      <w:ind w:right="360"/>
      <w:jc w:val="right"/>
      <w:rPr>
        <w:sz w:val="21"/>
        <w:szCs w:val="21"/>
      </w:rPr>
    </w:pPr>
  </w:p>
  <w:p w:rsidR="00D60AFB" w:rsidRDefault="00D60AFB">
    <w:pPr>
      <w:pStyle w:val="Pta"/>
      <w:rPr>
        <w:sz w:val="19"/>
        <w:szCs w:val="19"/>
      </w:rPr>
    </w:pPr>
  </w:p>
  <w:p w:rsidR="00D60AFB" w:rsidRDefault="00D60AFB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37CA" w:rsidRDefault="00A337CA">
      <w:pPr>
        <w:rPr>
          <w:sz w:val="21"/>
          <w:szCs w:val="21"/>
        </w:rPr>
      </w:pPr>
      <w:r>
        <w:rPr>
          <w:sz w:val="21"/>
          <w:szCs w:val="21"/>
        </w:rPr>
        <w:separator/>
      </w:r>
    </w:p>
    <w:p w:rsidR="00A337CA" w:rsidRDefault="00A337CA">
      <w:pPr>
        <w:rPr>
          <w:sz w:val="21"/>
          <w:szCs w:val="21"/>
        </w:rPr>
      </w:pPr>
    </w:p>
  </w:footnote>
  <w:footnote w:type="continuationSeparator" w:id="0">
    <w:p w:rsidR="00A337CA" w:rsidRDefault="00A337CA">
      <w:pPr>
        <w:rPr>
          <w:sz w:val="21"/>
          <w:szCs w:val="21"/>
        </w:rPr>
      </w:pPr>
      <w:r>
        <w:rPr>
          <w:sz w:val="21"/>
          <w:szCs w:val="21"/>
        </w:rPr>
        <w:continuationSeparator/>
      </w:r>
    </w:p>
    <w:p w:rsidR="00A337CA" w:rsidRDefault="00A337CA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3146B"/>
    <w:multiLevelType w:val="hybridMultilevel"/>
    <w:tmpl w:val="E7286DB2"/>
    <w:lvl w:ilvl="0" w:tplc="0405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79754E5"/>
    <w:multiLevelType w:val="hybridMultilevel"/>
    <w:tmpl w:val="DA965CC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5FE5A13"/>
    <w:multiLevelType w:val="hybridMultilevel"/>
    <w:tmpl w:val="81D8A3DC"/>
    <w:lvl w:ilvl="0" w:tplc="AB90457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8CC76D4"/>
    <w:multiLevelType w:val="hybridMultilevel"/>
    <w:tmpl w:val="925418D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4422317"/>
    <w:multiLevelType w:val="hybridMultilevel"/>
    <w:tmpl w:val="97146CF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BD94E2B"/>
    <w:multiLevelType w:val="hybridMultilevel"/>
    <w:tmpl w:val="6876CF1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72E2CA4"/>
    <w:multiLevelType w:val="hybridMultilevel"/>
    <w:tmpl w:val="0DC80FDA"/>
    <w:lvl w:ilvl="0" w:tplc="90520C02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7">
    <w:nsid w:val="6FC34D42"/>
    <w:multiLevelType w:val="hybridMultilevel"/>
    <w:tmpl w:val="D24E8B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2"/>
  </w:num>
  <w:num w:numId="4">
    <w:abstractNumId w:val="7"/>
  </w:num>
  <w:num w:numId="5">
    <w:abstractNumId w:val="1"/>
  </w:num>
  <w:num w:numId="6">
    <w:abstractNumId w:val="3"/>
  </w:num>
  <w:num w:numId="7">
    <w:abstractNumId w:val="5"/>
  </w:num>
  <w:num w:numId="8">
    <w:abstractNumId w:val="0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B67CD"/>
    <w:rsid w:val="00637A25"/>
    <w:rsid w:val="00A337CA"/>
    <w:rsid w:val="00AB67CD"/>
    <w:rsid w:val="00D60AFB"/>
    <w:rsid w:val="00E212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0AFB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D60AF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D60AFB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D60AF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D60AFB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D60AFB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D60AFB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D60AFB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D60AFB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D60AFB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qFormat/>
    <w:rsid w:val="00D60AFB"/>
    <w:pPr>
      <w:spacing w:after="60"/>
      <w:jc w:val="center"/>
      <w:outlineLvl w:val="1"/>
    </w:pPr>
    <w:rPr>
      <w:rFonts w:ascii="Cambria" w:hAnsi="Cambria"/>
    </w:rPr>
  </w:style>
  <w:style w:type="character" w:customStyle="1" w:styleId="Heading3Char">
    <w:name w:val="Heading 3 Char"/>
    <w:basedOn w:val="Predvolenpsmoodseku"/>
    <w:locked/>
    <w:rsid w:val="00D60AFB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Predvolenpsmoodseku"/>
    <w:locked/>
    <w:rsid w:val="00D60AFB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Predvolenpsmoodseku"/>
    <w:locked/>
    <w:rsid w:val="00D60AFB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Predvolenpsmoodseku"/>
    <w:semiHidden/>
    <w:locked/>
    <w:rsid w:val="00D60AFB"/>
    <w:rPr>
      <w:rFonts w:cs="Times New Roman"/>
      <w:b/>
      <w:bCs/>
    </w:rPr>
  </w:style>
  <w:style w:type="character" w:customStyle="1" w:styleId="Heading7Char">
    <w:name w:val="Heading 7 Char"/>
    <w:basedOn w:val="Predvolenpsmoodseku"/>
    <w:semiHidden/>
    <w:locked/>
    <w:rsid w:val="00D60AFB"/>
    <w:rPr>
      <w:rFonts w:cs="Times New Roman"/>
      <w:sz w:val="24"/>
      <w:szCs w:val="24"/>
    </w:rPr>
  </w:style>
  <w:style w:type="character" w:customStyle="1" w:styleId="Heading8Char">
    <w:name w:val="Heading 8 Char"/>
    <w:basedOn w:val="Predvolenpsmoodseku"/>
    <w:semiHidden/>
    <w:locked/>
    <w:rsid w:val="00D60AFB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Predvolenpsmoodseku"/>
    <w:semiHidden/>
    <w:locked/>
    <w:rsid w:val="00D60AFB"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rsid w:val="00D60AFB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Heading2Char">
    <w:name w:val="Heading 2 Char"/>
    <w:basedOn w:val="Predvolenpsmoodseku"/>
    <w:locked/>
    <w:rsid w:val="00D60AFB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qFormat/>
    <w:rsid w:val="00D60AFB"/>
    <w:rPr>
      <w:rFonts w:cs="Times New Roman"/>
      <w:b/>
      <w:bCs/>
    </w:rPr>
  </w:style>
  <w:style w:type="character" w:customStyle="1" w:styleId="Heading1Char">
    <w:name w:val="Heading 1 Char"/>
    <w:basedOn w:val="Predvolenpsmoodseku"/>
    <w:locked/>
    <w:rsid w:val="00D60AFB"/>
    <w:rPr>
      <w:rFonts w:ascii="Cambria" w:hAnsi="Cambria" w:cs="Times New Roman"/>
      <w:b/>
      <w:bCs/>
      <w:kern w:val="32"/>
      <w:sz w:val="32"/>
      <w:szCs w:val="32"/>
    </w:rPr>
  </w:style>
  <w:style w:type="character" w:styleId="Zvraznenie">
    <w:name w:val="Emphasis"/>
    <w:basedOn w:val="Predvolenpsmoodseku"/>
    <w:qFormat/>
    <w:rsid w:val="00D60AFB"/>
    <w:rPr>
      <w:rFonts w:ascii="Calibri" w:hAnsi="Calibri" w:cs="Times New Roman"/>
      <w:b/>
      <w:i/>
      <w:iCs/>
    </w:rPr>
  </w:style>
  <w:style w:type="character" w:customStyle="1" w:styleId="TitleChar">
    <w:name w:val="Title Char"/>
    <w:basedOn w:val="Predvolenpsmoodseku"/>
    <w:locked/>
    <w:rsid w:val="00D60AFB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SubtitleChar">
    <w:name w:val="Subtitle Char"/>
    <w:basedOn w:val="Predvolenpsmoodseku"/>
    <w:locked/>
    <w:rsid w:val="00D60AFB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semiHidden/>
    <w:unhideWhenUsed/>
    <w:qFormat/>
    <w:rsid w:val="00D60AFB"/>
    <w:pPr>
      <w:outlineLvl w:val="9"/>
    </w:pPr>
  </w:style>
  <w:style w:type="paragraph" w:customStyle="1" w:styleId="TopHeader">
    <w:name w:val="Top Header"/>
    <w:basedOn w:val="Normlny"/>
    <w:qFormat/>
    <w:rsid w:val="00D60AFB"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rsid w:val="00D60AF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semiHidden/>
    <w:rsid w:val="00D60AFB"/>
    <w:rPr>
      <w:rFonts w:cs="Times New Roman"/>
      <w:vertAlign w:val="superscript"/>
    </w:rPr>
  </w:style>
  <w:style w:type="paragraph" w:styleId="Textpoznmkypodiarou">
    <w:name w:val="footnote text"/>
    <w:basedOn w:val="Normlny"/>
    <w:semiHidden/>
    <w:rsid w:val="00D60AF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semiHidden/>
    <w:rsid w:val="00D60AF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BodyTextChar">
    <w:name w:val="Body Text Char"/>
    <w:basedOn w:val="Predvolenpsmoodseku"/>
    <w:locked/>
    <w:rsid w:val="00D60AF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FootnoteTextChar">
    <w:name w:val="Footnote Text Char"/>
    <w:basedOn w:val="Predvolenpsmoodseku"/>
    <w:semiHidden/>
    <w:locked/>
    <w:rsid w:val="00D60AF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semiHidden/>
    <w:rsid w:val="00D60AF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semiHidden/>
    <w:rsid w:val="00D60AF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semiHidden/>
    <w:rsid w:val="00D60AFB"/>
    <w:rPr>
      <w:rFonts w:cs="Times New Roman"/>
    </w:rPr>
  </w:style>
  <w:style w:type="character" w:customStyle="1" w:styleId="BodyText2Char">
    <w:name w:val="Body Text 2 Char"/>
    <w:basedOn w:val="Predvolenpsmoodseku"/>
    <w:locked/>
    <w:rsid w:val="00D60AF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semiHidden/>
    <w:rsid w:val="00D60AF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2Char">
    <w:name w:val="Body Text Indent 2 Char"/>
    <w:basedOn w:val="Predvolenpsmoodseku"/>
    <w:locked/>
    <w:rsid w:val="00D60AF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FooterChar">
    <w:name w:val="Footer Char"/>
    <w:basedOn w:val="Predvolenpsmoodseku"/>
    <w:locked/>
    <w:rsid w:val="00D60AFB"/>
    <w:rPr>
      <w:rFonts w:ascii="Times New Roman" w:hAnsi="Times New Roman" w:cs="Times New Roman"/>
      <w:lang w:val="sk-SK" w:eastAsia="cs-CZ"/>
    </w:rPr>
  </w:style>
  <w:style w:type="paragraph" w:styleId="Zkladntext3">
    <w:name w:val="Body Text 3"/>
    <w:basedOn w:val="Normlny"/>
    <w:semiHidden/>
    <w:rsid w:val="00D60AFB"/>
    <w:rPr>
      <w:b/>
      <w:bCs/>
    </w:rPr>
  </w:style>
  <w:style w:type="paragraph" w:customStyle="1" w:styleId="Textbubliny1">
    <w:name w:val="Text bubliny1"/>
    <w:basedOn w:val="Normlny"/>
    <w:semiHidden/>
    <w:rsid w:val="00D60AF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semiHidden/>
    <w:rsid w:val="00D60AF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BodyTextIndent3Char">
    <w:name w:val="Body Text Indent 3 Char"/>
    <w:basedOn w:val="Predvolenpsmoodseku"/>
    <w:locked/>
    <w:rsid w:val="00D60AF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BalloonTextChar">
    <w:name w:val="Balloon Text Char"/>
    <w:basedOn w:val="Predvolenpsmoodseku"/>
    <w:semiHidden/>
    <w:locked/>
    <w:rsid w:val="00D60AF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qFormat/>
    <w:rsid w:val="00D60AFB"/>
    <w:pPr>
      <w:jc w:val="center"/>
    </w:pPr>
  </w:style>
  <w:style w:type="paragraph" w:customStyle="1" w:styleId="Value">
    <w:name w:val="Value"/>
    <w:basedOn w:val="Normlny"/>
    <w:qFormat/>
    <w:rsid w:val="00D60AFB"/>
    <w:pPr>
      <w:jc w:val="right"/>
    </w:pPr>
  </w:style>
  <w:style w:type="character" w:customStyle="1" w:styleId="HeaderChar">
    <w:name w:val="Header Char"/>
    <w:basedOn w:val="Predvolenpsmoodseku"/>
    <w:locked/>
    <w:rsid w:val="00D60AF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ocked/>
    <w:rsid w:val="00D60AFB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ocked/>
    <w:rsid w:val="00D60AF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346</Words>
  <Characters>1974</Characters>
  <Application>Microsoft Office Word</Application>
  <DocSecurity>0</DocSecurity>
  <Lines>16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7</vt:i4>
      </vt:variant>
    </vt:vector>
  </HeadingPairs>
  <TitlesOfParts>
    <vt:vector size="8" baseType="lpstr">
      <vt:lpstr>Príloha k opatreniu č</vt:lpstr>
      <vt:lpstr/>
      <vt:lpstr/>
      <vt:lpstr/>
      <vt:lpstr/>
      <vt:lpstr/>
      <vt:lpstr/>
      <vt:lpstr/>
    </vt:vector>
  </TitlesOfParts>
  <Company>IBL Software Engineering</Company>
  <LinksUpToDate>false</LinksUpToDate>
  <CharactersWithSpaces>2316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č</dc:title>
  <dc:creator>jm</dc:creator>
  <cp:lastModifiedBy>Hp</cp:lastModifiedBy>
  <cp:revision>2</cp:revision>
  <cp:lastPrinted>2013-03-20T09:04:00Z</cp:lastPrinted>
  <dcterms:created xsi:type="dcterms:W3CDTF">2017-06-26T09:09:00Z</dcterms:created>
  <dcterms:modified xsi:type="dcterms:W3CDTF">2017-06-26T09:09:00Z</dcterms:modified>
</cp:coreProperties>
</file>