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20" w:line="276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Poznámky k 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čtovnej závierke zostavenej k 31.12.2016</w:t>
      </w:r>
    </w:p>
    <w:p>
      <w:pPr>
        <w:spacing w:before="0" w:after="200" w:line="276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Za obdobie:  01.01.2016 - 31.12.2016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A.Všeobecné údaje</w:t>
      </w:r>
    </w:p>
    <w:tbl>
      <w:tblPr/>
      <w:tblGrid>
        <w:gridCol w:w="2147"/>
        <w:gridCol w:w="7139"/>
      </w:tblGrid>
      <w:tr>
        <w:trPr>
          <w:trHeight w:val="80" w:hRule="auto"/>
          <w:jc w:val="left"/>
        </w:trPr>
        <w:tc>
          <w:tcPr>
            <w:tcW w:w="9286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a) Základné informácie o 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jednotke: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Sterako s.r.o.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Plzenská 2, Prešov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ČO, DIČ: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ČO:  44918232          DIČ:  2022879870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založenia: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vzniku: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19.8.2009</w:t>
            </w:r>
          </w:p>
        </w:tc>
      </w:tr>
    </w:tbl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Opis hospodárskej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činnosti účtovnej jednotky: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kúpa tovaru na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čely jeho predaja konečnému spotrebiteľovi (maloobchod) alebo iným prevádzkovateľom živnosti (veľkoobchod)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sprostredkovate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ľská činnosť v oblasti obchodu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sprostredkovate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ľská činnosť v oblasti služieb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prenájom hnute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ľných vecí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prípravné práce k realizácii stavby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uskuto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čňovanie stavieb a ich zmien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výroba elektriny s výrobným zariadením s celkovým inštalovaným výkonom do 5 MW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montáž, rekonštrukcia a údržba vyhradených elektrických zariadení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elektrických zariadení                                                                             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2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Informácie o po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čte zamestnancov</w:t>
      </w:r>
    </w:p>
    <w:p>
      <w:pPr>
        <w:spacing w:before="0" w:after="12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A. písm. c) o počte zamestnancov    </w:t>
      </w:r>
    </w:p>
    <w:tbl>
      <w:tblPr/>
      <w:tblGrid>
        <w:gridCol w:w="3693"/>
        <w:gridCol w:w="2644"/>
        <w:gridCol w:w="2873"/>
      </w:tblGrid>
      <w:tr>
        <w:trPr>
          <w:trHeight w:val="1" w:hRule="atLeast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čítaný počet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  <w:tr>
        <w:trPr>
          <w:trHeight w:val="285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Stav zamestnancov ku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ňu, ku ktorému sa zostavuje účtovná závierka, z toho: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  <w:tr>
        <w:trPr>
          <w:trHeight w:val="397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vedúcich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Údaj,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 je neobmedzene ru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čiaca v iných spoločnostiach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Právny dôvod na zostavenie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čtovnej závierky: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riadna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závierka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Dátum schválenia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čtovnej závierky za bezprostredne predchádzajúce účtovné obdobie príslušným orgánom účtovnej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B.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Členovia orgánov spoločnosti</w:t>
      </w:r>
    </w:p>
    <w:tbl>
      <w:tblPr>
        <w:tblInd w:w="108" w:type="dxa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490" w:hRule="auto"/>
          <w:jc w:val="left"/>
        </w:trPr>
        <w:tc>
          <w:tcPr>
            <w:tcW w:w="16940" w:type="dxa"/>
            <w:gridSpan w:val="13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Informácie k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časti B. písm. b) prílohy č. 3 o štruktúre spoločníkov, akcionárov ku dňu, ku ktorému sa zostavuje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 závierka a o štruktúre spoločníkov</w:t>
            </w:r>
          </w:p>
        </w:tc>
      </w:tr>
      <w:tr>
        <w:trPr>
          <w:trHeight w:val="490" w:hRule="auto"/>
          <w:jc w:val="left"/>
        </w:trPr>
        <w:tc>
          <w:tcPr>
            <w:tcW w:w="16940" w:type="dxa"/>
            <w:gridSpan w:val="13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95" w:hRule="auto"/>
          <w:jc w:val="left"/>
        </w:trPr>
        <w:tc>
          <w:tcPr>
            <w:tcW w:w="4000" w:type="dxa"/>
            <w:gridSpan w:val="2"/>
            <w:tcBorders>
              <w:top w:val="single" w:color="000000" w:sz="8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Iný podiel na ostatných položkách VI ako na ZI                 v 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čník, akcionár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Dátum zmeny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absolútne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 %</w:t>
            </w:r>
          </w:p>
        </w:tc>
        <w:tc>
          <w:tcPr>
            <w:tcW w:w="152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b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c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d</w:t>
            </w:r>
          </w:p>
        </w:tc>
        <w:tc>
          <w:tcPr>
            <w:tcW w:w="1520" w:type="dxa"/>
            <w:tcBorders>
              <w:top w:val="single" w:color="000000" w:sz="4"/>
              <w:left w:val="single" w:color="000000" w:sz="4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e</w:t>
            </w:r>
          </w:p>
        </w:tc>
        <w:tc>
          <w:tcPr>
            <w:tcW w:w="1480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f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MAINED EQUITY LIMITED</w:t>
            </w:r>
          </w:p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Akropoleos, SAVVIDES CENTER, 1st floor, Flat/Office 102 59-61</w:t>
            </w:r>
          </w:p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Nicosia P.C. 2012</w:t>
            </w:r>
          </w:p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Cyprus 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od: 11.08.2010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0,00%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C. Ak je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čtovná jednotka súčasťou konsolidovaného celku poznámky obsahujú aj tieto informácie: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 nie je súčasťou konsolidovaného celku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D. V poznámkach sa uvádzajú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ďalšie informácie o: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a) použitých 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čtovných zásadách a účtovných metódach,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údajoch vykázaných na strane aktív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údajoch vykázaných na strane pasív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výnosoch,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nákladoch,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daniach z príjmov,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g) údajoch na podsúvahových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h) iných aktívach a iných pasívach,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i) spriaznených osobách,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j) skuto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čnostiach, ktoré nastali medzi dňom, ku ktorému sa zostavuje účtovná závierka a dňom jej zostavenia,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k) preh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ľade zmien vlastného imania,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l) preh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ľade peňažných tokov.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 Informácie o použitých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čtovných zásadách a účtovných metódach: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a) Splnenie predpokladu, že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 bude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nepretržite pokračovať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vo svojej činnosti: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závierka bola zostavená za predpokladu nepretržitého trvania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Zmeny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čtovných zásad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 nezmenila účtovné zásady a metódy počas účtovného obdobia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Spôsob oce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ňovania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jednotlivých zložiek majetku a záväzkov v členení na:  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1. Dlhodobý nehmotný, hmotný majetok , zásoby obstarané kúpou: obstarávacou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2. Dlhodobý nehmotný, hmotný majetok, zásoby obstarané vlastnou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činnosťou: vlastnými nákladmi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3. Dlhodobý nehmotný, hmotný majetok, zásoby  obstarané iným spôsobom: reproduk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4. Poh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ľadávky, záväzky, pôžičky a úvery, rezervy 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5. Krátkodobý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čný majetok: nominálnou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Časové rozlíšenie na strane aktív a pasív súvahy: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7. Prenajatý majetok a majetok obstaraný na základe zmluvy o kúpe prenajatej veci: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8. Splatná da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ň z príjmov a odložená daň z príjmov: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tabs>
          <w:tab w:val="left" w:pos="1005" w:leader="none"/>
        </w:tabs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Tvorba odpisového plánu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pre dlhodobý majetok, pri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čom sa uvádza doba odpisovania, sadzby odpisov a odpisové metódy pre účtovné odpisy: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4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 odpisuje majetok účtovne v súlade s daňovými odpismi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kategóriu drobného dlhodobého nehmotného majetku - položky pod 2 400 eur jednotkovej ceny (§ 13/2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kategóriu drobného dlhodobého hmotného majetku - položky pod 1 700 eur jednotkovej ceny (§ 13/6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dobrovo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ľné účtovanie podlimitného technického zhodnotenia do odpisovaného dlhodobého majetku (§ 21/3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dobrovo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ľnú kapitalizáciu úrokov do obstarávacej ceny odpisovaného dlhodobého majetku (§ 34/1 PU; § 35/2/h PU).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e)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Dotácie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poskytnuté na obstaranie majetku s uvedením zložky majetku a ich ocenenia: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neboli poskytnuté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f)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Informácie o oprave významných chýb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minulých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neuzanené DPH po kontrole v sume 2.622,70 eur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 Informácie o údajoch vykázaných na strane aktív súvahy: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87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a) o dlhodobom nehmotnom majetku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7266" w:type="dxa"/>
            <w:gridSpan w:val="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ľné práva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70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860"/>
        <w:gridCol w:w="999"/>
        <w:gridCol w:w="851"/>
        <w:gridCol w:w="867"/>
        <w:gridCol w:w="978"/>
        <w:gridCol w:w="672"/>
        <w:gridCol w:w="912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8142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ľné práva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84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14960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14960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6160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6160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6160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6160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4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c) o dlhodobom nehmotnom majetku </w:t>
      </w:r>
    </w:p>
    <w:tbl>
      <w:tblPr/>
      <w:tblGrid>
        <w:gridCol w:w="6448"/>
        <w:gridCol w:w="2762"/>
      </w:tblGrid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majetok, na ktorý je zriadené záložné právo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25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a) o dlhodobom hmotnom majetku</w:t>
        <w:tab/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72"/>
        <w:gridCol w:w="770"/>
        <w:gridCol w:w="652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0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ľské celky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trvalých porastov</w:t>
            </w:r>
          </w:p>
        </w:tc>
        <w:tc>
          <w:tcPr>
            <w:tcW w:w="1698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ťažné zvieratá</w:t>
            </w:r>
          </w:p>
        </w:tc>
        <w:tc>
          <w:tcPr>
            <w:tcW w:w="1422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tabs>
                <w:tab w:val="left" w:pos="8360" w:leader="none"/>
              </w:tabs>
              <w:spacing w:before="0" w:after="0" w:line="240"/>
              <w:ind w:right="404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98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-180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422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55296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55296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19720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19720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75016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75016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36025</w:t>
            </w: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36025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14141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14141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50166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50166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19271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19271</w:t>
            </w: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24850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24850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-180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65"/>
        <w:gridCol w:w="770"/>
        <w:gridCol w:w="709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5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ľské celky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trvalých porastov</w:t>
            </w:r>
          </w:p>
        </w:tc>
        <w:tc>
          <w:tcPr>
            <w:tcW w:w="2461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ťažné zvieratá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2461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105077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105077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219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219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50000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50000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55296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55296</w:t>
            </w: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42213</w:t>
            </w: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42213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43812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43812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50000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50000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36025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36025</w:t>
            </w: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62864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62864</w:t>
            </w: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19271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19271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2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c) o dlhodobom hmotnom majetku </w:t>
      </w:r>
    </w:p>
    <w:tbl>
      <w:tblPr/>
      <w:tblGrid>
        <w:gridCol w:w="6165"/>
        <w:gridCol w:w="3045"/>
      </w:tblGrid>
      <w:tr>
        <w:trPr>
          <w:trHeight w:val="1" w:hRule="atLeast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majetok, na ktorý je zriadené záložné právo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3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j) o  dlhodobom finančnom majetku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ÚJ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ÚJ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1177500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1177500</w:t>
            </w: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1165000</w:t>
            </w: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1165000</w:t>
            </w: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1177500</w:t>
            </w: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1177500</w:t>
            </w: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5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m) o dlhodobom finančnom majetku </w:t>
      </w:r>
    </w:p>
    <w:tbl>
      <w:tblPr/>
      <w:tblGrid>
        <w:gridCol w:w="6306"/>
        <w:gridCol w:w="2904"/>
      </w:tblGrid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majetok, na ktorý je zriadené záložné právo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55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 časti F. písm. i) o štruktúre dlhodobého finančného majetku</w:t>
      </w:r>
    </w:p>
    <w:tbl>
      <w:tblPr/>
      <w:tblGrid>
        <w:gridCol w:w="1922"/>
        <w:gridCol w:w="1123"/>
        <w:gridCol w:w="1701"/>
        <w:gridCol w:w="1452"/>
        <w:gridCol w:w="1667"/>
        <w:gridCol w:w="1345"/>
      </w:tblGrid>
      <w:tr>
        <w:trPr>
          <w:trHeight w:val="1" w:hRule="atLeast"/>
          <w:jc w:val="center"/>
        </w:trPr>
        <w:tc>
          <w:tcPr>
            <w:tcW w:w="1922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 a sídlo 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čnosti, v ktorej má ÚJ umiestnený DFM</w:t>
            </w:r>
          </w:p>
        </w:tc>
        <w:tc>
          <w:tcPr>
            <w:tcW w:w="7288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</w:t>
            </w:r>
          </w:p>
        </w:tc>
      </w:tr>
      <w:tr>
        <w:trPr>
          <w:trHeight w:val="1394" w:hRule="auto"/>
          <w:jc w:val="center"/>
        </w:trPr>
        <w:tc>
          <w:tcPr>
            <w:tcW w:w="1922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ZI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 %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hlasovacích právach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%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 vlastného imania ÚJ, v ktorej má ÚJ umiestnený DFM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 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</w:tr>
      <w:tr>
        <w:trPr>
          <w:trHeight w:val="227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Dcérske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jednotky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PYROLYZA 7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PYROLYZA 10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PYROLYZA 3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jednotky s podstatným vplyvom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 a podiely  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Obstarávaný DFM na 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čely vykonania vplyvu v inej ÚJ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 spolu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57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16"/>
        </w:numPr>
        <w:spacing w:before="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j) a l) o dlhových CP držaných do splatnosti </w:t>
      </w:r>
    </w:p>
    <w:tbl>
      <w:tblPr/>
      <w:tblGrid>
        <w:gridCol w:w="2459"/>
        <w:gridCol w:w="728"/>
        <w:gridCol w:w="1276"/>
        <w:gridCol w:w="1134"/>
        <w:gridCol w:w="1134"/>
        <w:gridCol w:w="1417"/>
        <w:gridCol w:w="1062"/>
      </w:tblGrid>
      <w:tr>
        <w:trPr>
          <w:trHeight w:val="644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</w:t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Druh CP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 hodnoty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Zníženie hodnoty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dlhového CP z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čtovníctva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období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čtov-ného obdobia</w:t>
            </w:r>
          </w:p>
        </w:tc>
      </w:tr>
      <w:tr>
        <w:trPr>
          <w:trHeight w:val="227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40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 viac ako tri roky a najviac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držané do splatnosti spolu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2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j) a l) o poskytnutých dlhodobých pôžičkách</w:t>
      </w:r>
    </w:p>
    <w:tbl>
      <w:tblPr>
        <w:tblInd w:w="14" w:type="dxa"/>
      </w:tblPr>
      <w:tblGrid>
        <w:gridCol w:w="2776"/>
        <w:gridCol w:w="1457"/>
        <w:gridCol w:w="1140"/>
        <w:gridCol w:w="1110"/>
        <w:gridCol w:w="1523"/>
        <w:gridCol w:w="1204"/>
      </w:tblGrid>
      <w:tr>
        <w:trPr>
          <w:trHeight w:val="996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 hodnoty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Zníženie hodnoty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z účtovníctva v účtovnom období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227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tri roky a najviac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 vrátane 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spolu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67"/>
        </w:numPr>
        <w:spacing w:before="12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 časti F. písm. o) o opravných položkách k zásobám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347"/>
        <w:gridCol w:w="1407"/>
        <w:gridCol w:w="992"/>
        <w:gridCol w:w="1701"/>
        <w:gridCol w:w="1569"/>
        <w:gridCol w:w="1194"/>
      </w:tblGrid>
      <w:tr>
        <w:trPr>
          <w:trHeight w:val="1" w:hRule="atLeast"/>
          <w:jc w:val="center"/>
        </w:trPr>
        <w:tc>
          <w:tcPr>
            <w:tcW w:w="2347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686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347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zániku opodstatnenosti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vyradenia majetku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čtovníctva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277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Materiál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čená výroba a polotovary vlastnej výroby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 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Tovar</w:t>
            </w:r>
          </w:p>
        </w:tc>
        <w:tc>
          <w:tcPr>
            <w:tcW w:w="140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 na zásoby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spolu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</w: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obstarávanie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 na predaj za účtovné obdobie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obstaranie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 predaj od začiatku obstarávania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12"/>
        </w:numPr>
        <w:spacing w:before="120" w:after="0" w:line="240"/>
        <w:ind w:right="0" w:left="357" w:hanging="357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 časti F. písm. p) o zásobách, na ktoré je zriadené záložné právo 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454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Zásoby, na ktoré je zriadené záložné právo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20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q) o zákazkovej výrobe a o zákazkovej výstavbe nehnuteľnosti určenej na predaj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225"/>
        <w:gridCol w:w="1701"/>
        <w:gridCol w:w="2160"/>
        <w:gridCol w:w="2200"/>
      </w:tblGrid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výroby až do konca bežného účtovného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výroby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výrobu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4077"/>
        <w:gridCol w:w="2409"/>
        <w:gridCol w:w="2800"/>
      </w:tblGrid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výroby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výroby až do konca bežného účtovného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výrobe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metódou nulového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 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3</w:t>
      </w:r>
    </w:p>
    <w:tbl>
      <w:tblPr/>
      <w:tblGrid>
        <w:gridCol w:w="2802"/>
        <w:gridCol w:w="1983"/>
        <w:gridCol w:w="1843"/>
        <w:gridCol w:w="2658"/>
      </w:tblGrid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výstavby nehnuteľnosti určenej na predaj až do konca bežného účtovného obdobia</w:t>
            </w:r>
          </w:p>
        </w:tc>
      </w:tr>
      <w:tr>
        <w:trPr>
          <w:trHeight w:val="98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výstavby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výstavbu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4</w:t>
      </w:r>
    </w:p>
    <w:tbl>
      <w:tblPr/>
      <w:tblGrid>
        <w:gridCol w:w="4360"/>
        <w:gridCol w:w="2409"/>
        <w:gridCol w:w="2517"/>
      </w:tblGrid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výstavby nehnute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výstavby nehnuteľnosti určenej na predaj až do konca bežného účtovného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výstavbe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metódou nulového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9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r) o vývoji opravnej položky k pohľadávkam </w:t>
      </w:r>
    </w:p>
    <w:tbl>
      <w:tblPr/>
      <w:tblGrid>
        <w:gridCol w:w="2054"/>
        <w:gridCol w:w="1275"/>
        <w:gridCol w:w="1219"/>
        <w:gridCol w:w="1693"/>
        <w:gridCol w:w="1663"/>
        <w:gridCol w:w="1306"/>
      </w:tblGrid>
      <w:tr>
        <w:trPr>
          <w:trHeight w:val="1" w:hRule="atLeast"/>
          <w:jc w:val="center"/>
        </w:trPr>
        <w:tc>
          <w:tcPr>
            <w:tcW w:w="2054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7156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 z dôvodu vyradenia majetku </w:t>
              <w:br/>
              <w:t xml:space="preserve">z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čtovníctva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 obchodného styku 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DÚJ a MÚJ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 rámci kons. celku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spoločníkom, členom a združeniu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2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s) o vekovej štruktúre pohľadávok </w:t>
      </w:r>
    </w:p>
    <w:tbl>
      <w:tblPr/>
      <w:tblGrid>
        <w:gridCol w:w="3508"/>
        <w:gridCol w:w="1985"/>
        <w:gridCol w:w="1843"/>
        <w:gridCol w:w="1950"/>
      </w:tblGrid>
      <w:tr>
        <w:trPr>
          <w:trHeight w:val="1" w:hRule="atLeast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lehote splatnosti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 lehote splatnosti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</w:tr>
      <w:tr>
        <w:trPr>
          <w:trHeight w:val="227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 obchodného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1270726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1270726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DÚJ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 rámci konsolidovaného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spoločníkom, členom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1270726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1270726</w:t>
            </w: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 obchodného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33742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119533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153275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DÚJ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 rámci konsolidovaného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spoločníkom, členom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Sociálne poistenie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 pohľadávky a dotácie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196</w:t>
            </w: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196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54163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54163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88101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119533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207634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90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t) a u) o pohľadávkach zabezpečených záložným právom alebo inou formou zabezpečenia  </w:t>
      </w:r>
    </w:p>
    <w:tbl>
      <w:tblPr/>
      <w:tblGrid>
        <w:gridCol w:w="4746"/>
        <w:gridCol w:w="2268"/>
        <w:gridCol w:w="2196"/>
      </w:tblGrid>
      <w:tr>
        <w:trPr>
          <w:trHeight w:val="1" w:hRule="atLeast"/>
          <w:jc w:val="center"/>
        </w:trPr>
        <w:tc>
          <w:tcPr>
            <w:tcW w:w="474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474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predmetu záložného práva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  <w:br/>
              <w:t xml:space="preserve"> 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</w:tr>
      <w:tr>
        <w:trPr>
          <w:trHeight w:val="51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kryté záložným právom alebo inou formou zabezpečenia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ľadávok, na ktoré sa zriadilo záložné právo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1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w) o krátkodobom finančnom majetku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 </w:t>
      </w:r>
    </w:p>
    <w:tbl>
      <w:tblPr/>
      <w:tblGrid>
        <w:gridCol w:w="4238"/>
        <w:gridCol w:w="2643"/>
        <w:gridCol w:w="2405"/>
      </w:tblGrid>
      <w:tr>
        <w:trPr>
          <w:trHeight w:val="1" w:hRule="atLeast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Pokladnica, ceniny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2419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298</w:t>
            </w:r>
          </w:p>
        </w:tc>
      </w:tr>
      <w:tr>
        <w:trPr>
          <w:trHeight w:val="52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čty v banke alebo v pobočke zahraničnej banky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41733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5482</w:t>
            </w:r>
          </w:p>
        </w:tc>
      </w:tr>
      <w:tr>
        <w:trPr>
          <w:trHeight w:val="57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Vkladové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čty v banke alebo v pobočke zahraničnej banky termínované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Peniaze na ceste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44152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5780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826"/>
        <w:gridCol w:w="1463"/>
        <w:gridCol w:w="1161"/>
        <w:gridCol w:w="937"/>
        <w:gridCol w:w="1215"/>
        <w:gridCol w:w="1608"/>
      </w:tblGrid>
      <w:tr>
        <w:trPr>
          <w:trHeight w:val="1" w:hRule="atLeast"/>
          <w:jc w:val="center"/>
        </w:trPr>
        <w:tc>
          <w:tcPr>
            <w:tcW w:w="282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638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82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74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so splatnos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ťou do  jedného roka držané</w:t>
              <w:br/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</w:t>
            </w:r>
          </w:p>
        </w:tc>
        <w:tc>
          <w:tcPr>
            <w:tcW w:w="14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čného majetku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 spolu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968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 časti  F. písm. x) o vývoji opravnej položky ku krátkodobému finančnému majetku</w:t>
      </w:r>
    </w:p>
    <w:tbl>
      <w:tblPr/>
      <w:tblGrid>
        <w:gridCol w:w="2742"/>
        <w:gridCol w:w="1437"/>
        <w:gridCol w:w="992"/>
        <w:gridCol w:w="1418"/>
        <w:gridCol w:w="1417"/>
        <w:gridCol w:w="1204"/>
      </w:tblGrid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  <w:br/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zániku opodstatne-nosti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vyradenia majetku z účtovníctva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čného majetku</w:t>
            </w:r>
          </w:p>
        </w:tc>
        <w:tc>
          <w:tcPr>
            <w:tcW w:w="14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 spolu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120" w:line="240"/>
        <w:ind w:right="0" w:left="357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87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y) o krátkodobom finančnom majetku, na ktorý bolo zriadené záložné právo </w:t>
      </w:r>
    </w:p>
    <w:tbl>
      <w:tblPr/>
      <w:tblGrid>
        <w:gridCol w:w="6872"/>
        <w:gridCol w:w="2338"/>
      </w:tblGrid>
      <w:tr>
        <w:trPr>
          <w:trHeight w:val="397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majetok, na ktorý bolo zriadené záložné právo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9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 za) o ocenení krátkodobého finančného  majetku, ku dňu ku ktorému sa zostavuje účtovná závierka reálnou hodnotou</w:t>
      </w:r>
    </w:p>
    <w:tbl>
      <w:tblPr/>
      <w:tblGrid>
        <w:gridCol w:w="3398"/>
        <w:gridCol w:w="1811"/>
        <w:gridCol w:w="2268"/>
        <w:gridCol w:w="1809"/>
      </w:tblGrid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 majetok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Zvýšenie/ zníženie hodnoty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(+/-)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ocenenia</w:t>
              <w:br/>
              <w:t xml:space="preserve">na výsledok hospodá-renia bežného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ocenenia</w:t>
              <w:br/>
              <w:t xml:space="preserve">na vlastné imanie</w:t>
            </w:r>
          </w:p>
        </w:tc>
      </w:tr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 (komodity)</w:t>
            </w:r>
          </w:p>
        </w:tc>
        <w:tc>
          <w:tcPr>
            <w:tcW w:w="181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 spolu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02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zc) o majetku prenajatom formou finančného prenájmu</w:t>
      </w:r>
    </w:p>
    <w:tbl>
      <w:tblPr/>
      <w:tblGrid>
        <w:gridCol w:w="1533"/>
        <w:gridCol w:w="1282"/>
        <w:gridCol w:w="1709"/>
        <w:gridCol w:w="1070"/>
        <w:gridCol w:w="1209"/>
        <w:gridCol w:w="1566"/>
        <w:gridCol w:w="917"/>
      </w:tblGrid>
      <w:tr>
        <w:trPr>
          <w:trHeight w:val="660" w:hRule="auto"/>
          <w:jc w:val="center"/>
        </w:trPr>
        <w:tc>
          <w:tcPr>
            <w:tcW w:w="153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položky</w:t>
            </w: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74" w:hRule="auto"/>
          <w:jc w:val="center"/>
        </w:trPr>
        <w:tc>
          <w:tcPr>
            <w:tcW w:w="153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8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07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výnos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049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a) tretiemu bodu o rozdelení účtovného zisku alebo o vysporiadaní účtovnej straty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6185"/>
        <w:gridCol w:w="3101"/>
      </w:tblGrid>
      <w:tr>
        <w:trPr>
          <w:trHeight w:val="76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42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čtovný zisk 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</w:tr>
      <w:tr>
        <w:trPr>
          <w:trHeight w:val="330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zisku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zákonného rezervného fondu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štatutárnych a ostatných fondov</w:t>
            </w:r>
          </w:p>
        </w:tc>
        <w:tc>
          <w:tcPr>
            <w:tcW w:w="3101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sociálneho fondu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na zvýšenie základného imania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minulých období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do nerozdeleného zisku minulých rokov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podielu na zisku spolo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čníkom, členom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6272"/>
        <w:gridCol w:w="3014"/>
      </w:tblGrid>
      <w:tr>
        <w:trPr>
          <w:trHeight w:val="330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strata</w:t>
            </w:r>
          </w:p>
        </w:tc>
        <w:tc>
          <w:tcPr>
            <w:tcW w:w="30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-80561</w:t>
            </w: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Vysporiadanie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straty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zákonného rezervného fondu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štatutárnych a ostatných fondov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 nerozdeleného zisku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spolo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čníkmi, členmi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na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neuhradenej straty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-80561</w:t>
            </w: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 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-80561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13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b) o rezervách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8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2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284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23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 časti G. písm. c) a d) o záväzkoch</w:t>
      </w:r>
    </w:p>
    <w:tbl>
      <w:tblPr/>
      <w:tblGrid>
        <w:gridCol w:w="3756"/>
        <w:gridCol w:w="2921"/>
        <w:gridCol w:w="2609"/>
      </w:tblGrid>
      <w:tr>
        <w:trPr>
          <w:trHeight w:val="920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35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155</w:t>
            </w: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nad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jeden rok až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35</w:t>
            </w: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155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723273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844275</w:t>
            </w: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do jedného roka vrátane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696644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873769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po lehote splatnosti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26629</w:t>
            </w: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4675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260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v) a časti G. písm. f) o odloženej daňovej pohľadávke alebo o odloženom daňovom záväzku</w:t>
      </w:r>
    </w:p>
    <w:tbl>
      <w:tblPr/>
      <w:tblGrid>
        <w:gridCol w:w="4985"/>
        <w:gridCol w:w="2210"/>
        <w:gridCol w:w="2091"/>
      </w:tblGrid>
      <w:tr>
        <w:trPr>
          <w:trHeight w:val="990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624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časné rozdiely medzi účtovnou hodnotou majetku a daňovou základňou, z toho: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čítateľné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časné rozdiely medzi účtovnou hodnotou záväzkov a daňovou základňou, z toho: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čítateľné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Možnos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umorovať daňovú stratu v budúcnosti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Možnos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previesť nevyužité daňové odpočty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Sadzba dane z príjmov ( v %)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Odložená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ňová pohľadávka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Uplatnená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ňová pohľadávka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ako náklad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do vlastného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Odložený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ňový záväzok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odloženého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ňového záväzku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ako náklad 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do vlastného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31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g) o záväzkoch zo sociálneho fondu</w:t>
      </w:r>
    </w:p>
    <w:tbl>
      <w:tblPr/>
      <w:tblGrid>
        <w:gridCol w:w="3958"/>
        <w:gridCol w:w="2644"/>
        <w:gridCol w:w="2684"/>
      </w:tblGrid>
      <w:tr>
        <w:trPr>
          <w:trHeight w:val="825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8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čiatočný stav sociálneho fondu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34</w:t>
            </w:r>
          </w:p>
        </w:tc>
        <w:tc>
          <w:tcPr>
            <w:tcW w:w="268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42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na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ťarchu nákladov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</w:t>
            </w: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39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zo zisku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Ostatná tvorba sociálneho fondu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spolu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36</w:t>
            </w: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39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Čerpanie sociálneho fondu 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35</w:t>
            </w: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48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zostatok sociálneho fondu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35</w:t>
            </w: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34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34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h) o vydaných dlhopisoch</w:t>
      </w:r>
    </w:p>
    <w:tbl>
      <w:tblPr/>
      <w:tblGrid>
        <w:gridCol w:w="2191"/>
        <w:gridCol w:w="1419"/>
        <w:gridCol w:w="1419"/>
        <w:gridCol w:w="1419"/>
        <w:gridCol w:w="1419"/>
        <w:gridCol w:w="1419"/>
      </w:tblGrid>
      <w:tr>
        <w:trPr>
          <w:trHeight w:val="345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vydaného dlhopisu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čet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Emisný kurz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365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 časti G. písm. i) o bankových úveroch, pôžičkách a krátkodobých finančných výpomociach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233"/>
        <w:gridCol w:w="850"/>
        <w:gridCol w:w="851"/>
        <w:gridCol w:w="1268"/>
        <w:gridCol w:w="1441"/>
        <w:gridCol w:w="1118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</w:t>
              <w:br/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 za bezprostred-ne predchá-dzajúce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233"/>
        <w:gridCol w:w="877"/>
        <w:gridCol w:w="824"/>
        <w:gridCol w:w="1275"/>
        <w:gridCol w:w="1418"/>
        <w:gridCol w:w="1134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</w:t>
              <w:br/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 za bezprostredne predchádzajú-ce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od konate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EUR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684145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794843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čné výpomoci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UKND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EUR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363100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355980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UNISOLAR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EUR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367167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359967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THESOLAR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EUR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170000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439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 G. písm. k) o významných položkách derivátov za bežné účtovné obdobie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963"/>
        <w:gridCol w:w="1491"/>
        <w:gridCol w:w="1857"/>
        <w:gridCol w:w="1616"/>
        <w:gridCol w:w="2202"/>
      </w:tblGrid>
      <w:tr>
        <w:trPr>
          <w:trHeight w:val="278" w:hRule="auto"/>
          <w:jc w:val="center"/>
        </w:trPr>
        <w:tc>
          <w:tcPr>
            <w:tcW w:w="396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4964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</w:t>
            </w:r>
          </w:p>
        </w:tc>
        <w:tc>
          <w:tcPr>
            <w:tcW w:w="220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Dohodnutá cena podkladového nástroja</w:t>
            </w:r>
          </w:p>
        </w:tc>
      </w:tr>
      <w:tr>
        <w:trPr>
          <w:trHeight w:val="284" w:hRule="auto"/>
          <w:jc w:val="center"/>
        </w:trPr>
        <w:tc>
          <w:tcPr>
            <w:tcW w:w="396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záväzku</w:t>
            </w:r>
          </w:p>
        </w:tc>
        <w:tc>
          <w:tcPr>
            <w:tcW w:w="220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6" w:hRule="auto"/>
          <w:jc w:val="center"/>
        </w:trPr>
        <w:tc>
          <w:tcPr>
            <w:tcW w:w="39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3473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30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čené na obchodovanie, z toho: 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deriváty, z toho: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3953"/>
        <w:gridCol w:w="1682"/>
        <w:gridCol w:w="992"/>
        <w:gridCol w:w="1701"/>
        <w:gridCol w:w="958"/>
      </w:tblGrid>
      <w:tr>
        <w:trPr>
          <w:trHeight w:val="622" w:hRule="auto"/>
          <w:jc w:val="center"/>
        </w:trPr>
        <w:tc>
          <w:tcPr>
            <w:tcW w:w="39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</w:t>
              <w:br/>
              <w:t xml:space="preserve">(+/-) s vplyvom na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(+/-) s vplyvom na</w:t>
            </w:r>
          </w:p>
        </w:tc>
      </w:tr>
      <w:tr>
        <w:trPr>
          <w:trHeight w:val="345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5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</w:tr>
      <w:tr>
        <w:trPr>
          <w:trHeight w:val="149" w:hRule="auto"/>
          <w:jc w:val="center"/>
        </w:trPr>
        <w:tc>
          <w:tcPr>
            <w:tcW w:w="39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5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čené na obchodovanie, z toho: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deriváty, z toho: 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2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l) o položkách zabezpečených derivátmi</w:t>
      </w:r>
    </w:p>
    <w:tbl>
      <w:tblPr/>
      <w:tblGrid>
        <w:gridCol w:w="5299"/>
        <w:gridCol w:w="1983"/>
        <w:gridCol w:w="2004"/>
      </w:tblGrid>
      <w:tr>
        <w:trPr>
          <w:trHeight w:val="352" w:hRule="auto"/>
          <w:jc w:val="center"/>
        </w:trPr>
        <w:tc>
          <w:tcPr>
            <w:tcW w:w="52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čovaná položka</w:t>
            </w:r>
          </w:p>
        </w:tc>
        <w:tc>
          <w:tcPr>
            <w:tcW w:w="3987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Reálna hodnota</w:t>
            </w:r>
          </w:p>
        </w:tc>
      </w:tr>
      <w:tr>
        <w:trPr>
          <w:trHeight w:val="808" w:hRule="auto"/>
          <w:jc w:val="center"/>
        </w:trPr>
        <w:tc>
          <w:tcPr>
            <w:tcW w:w="52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67" w:hRule="auto"/>
          <w:jc w:val="center"/>
        </w:trPr>
        <w:tc>
          <w:tcPr>
            <w:tcW w:w="52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Majetok vykázaný v súvahe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Záväzok vykázaný v súvahe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Zmluvy, ktoré sa neú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čtujú na súvahových účtoch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čakávané budúce obchody dosiaľ zmluvne nezabezpečené</w:t>
            </w:r>
          </w:p>
        </w:tc>
        <w:tc>
          <w:tcPr>
            <w:tcW w:w="198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4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m) o majetku prenajatom formou finančného prenájmu</w:t>
      </w:r>
    </w:p>
    <w:tbl>
      <w:tblPr/>
      <w:tblGrid>
        <w:gridCol w:w="1599"/>
        <w:gridCol w:w="1216"/>
        <w:gridCol w:w="1471"/>
        <w:gridCol w:w="1111"/>
        <w:gridCol w:w="1237"/>
        <w:gridCol w:w="1519"/>
        <w:gridCol w:w="1133"/>
      </w:tblGrid>
      <w:tr>
        <w:trPr>
          <w:trHeight w:val="571" w:hRule="auto"/>
          <w:jc w:val="center"/>
        </w:trPr>
        <w:tc>
          <w:tcPr>
            <w:tcW w:w="15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položky</w:t>
            </w: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151" w:hRule="auto"/>
          <w:jc w:val="center"/>
        </w:trPr>
        <w:tc>
          <w:tcPr>
            <w:tcW w:w="15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1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7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náklad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74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H. písm. b) o zmene stavu vnútroorganizačných zásob</w:t>
      </w:r>
    </w:p>
    <w:tbl>
      <w:tblPr/>
      <w:tblGrid>
        <w:gridCol w:w="2530"/>
        <w:gridCol w:w="1140"/>
        <w:gridCol w:w="1257"/>
        <w:gridCol w:w="1417"/>
        <w:gridCol w:w="1134"/>
        <w:gridCol w:w="1914"/>
      </w:tblGrid>
      <w:tr>
        <w:trPr>
          <w:trHeight w:val="990" w:hRule="auto"/>
          <w:jc w:val="center"/>
        </w:trPr>
        <w:tc>
          <w:tcPr>
            <w:tcW w:w="253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048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 </w:t>
            </w:r>
          </w:p>
        </w:tc>
      </w:tr>
      <w:tr>
        <w:trPr>
          <w:trHeight w:val="930" w:hRule="auto"/>
          <w:jc w:val="center"/>
        </w:trPr>
        <w:tc>
          <w:tcPr>
            <w:tcW w:w="253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zostatok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zostatok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čiatočný stav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44" w:hRule="auto"/>
          <w:jc w:val="center"/>
        </w:trPr>
        <w:tc>
          <w:tcPr>
            <w:tcW w:w="253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5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91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567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čená výroba </w:t>
              <w:br/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 polotovary vlastnej výroby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Manká a škody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Reprezenta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Dary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705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čných zásob vo výkaze ziskov a strát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24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H. písm. g) o čistom obrate</w:t>
      </w:r>
    </w:p>
    <w:tbl>
      <w:tblPr/>
      <w:tblGrid>
        <w:gridCol w:w="5533"/>
        <w:gridCol w:w="2052"/>
        <w:gridCol w:w="1701"/>
      </w:tblGrid>
      <w:tr>
        <w:trPr>
          <w:trHeight w:val="1005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za vlastné výrobky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 predaja služieb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95437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326736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za tovar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27150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77504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zákazky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 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 predaj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výnosy súvisiace s bežnou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12071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36775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Čistý obrat celkom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434658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441015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5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I. o nákladoch voči audítorovi, audítorskej spoločnosti</w:t>
      </w:r>
    </w:p>
    <w:tbl>
      <w:tblPr/>
      <w:tblGrid>
        <w:gridCol w:w="5494"/>
        <w:gridCol w:w="1844"/>
        <w:gridCol w:w="1948"/>
      </w:tblGrid>
      <w:tr>
        <w:trPr>
          <w:trHeight w:val="1005" w:hRule="auto"/>
          <w:jc w:val="center"/>
        </w:trPr>
        <w:tc>
          <w:tcPr>
            <w:tcW w:w="54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9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vo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 audítorovi, audítorskej spoločnosti, z toho: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za overenie individuálnej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závierky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uis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ťovacie audítorské služby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súvisiace audítorské služby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 poradenstvo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neaudítorské služby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7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J. písm. a) až e) o daniach z príjmov</w:t>
      </w:r>
    </w:p>
    <w:tbl>
      <w:tblPr/>
      <w:tblGrid>
        <w:gridCol w:w="5778"/>
        <w:gridCol w:w="1664"/>
        <w:gridCol w:w="1844"/>
      </w:tblGrid>
      <w:tr>
        <w:trPr>
          <w:trHeight w:val="840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pohľadávky účtovanej ako náklad alebo výnos vyplývajúca zo zmeny sadzby dane z príjmov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odloženého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ňového záväzku účtovaného ako náklad alebo výnos vyplývajúci zo zmeny sadzby dane z príjmov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odloženého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ňového záväzku, ktorý vznikol </w:t>
              <w:br/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 dôvodu neú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čtovania tej časti odloženej daňovej pohľadávky v bežnom účtovnom období, o ktorej sa účtovalo v predchádzajúcich účtovných obdobiach</w:t>
            </w:r>
          </w:p>
        </w:tc>
        <w:tc>
          <w:tcPr>
            <w:tcW w:w="166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neuplatneného umorenia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dani z príjmov, ktorá sa vz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ťahuje na položky účtované priamo na účty vlastného imania bez účtovania na účty nákladov a výnosov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70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 časti J.  písm. f) a g) o daniach z príjmov</w:t>
      </w:r>
    </w:p>
    <w:tbl>
      <w:tblPr/>
      <w:tblGrid>
        <w:gridCol w:w="2800"/>
        <w:gridCol w:w="1701"/>
        <w:gridCol w:w="795"/>
        <w:gridCol w:w="665"/>
        <w:gridCol w:w="1942"/>
        <w:gridCol w:w="718"/>
        <w:gridCol w:w="665"/>
      </w:tblGrid>
      <w:tr>
        <w:trPr>
          <w:trHeight w:val="642" w:hRule="auto"/>
          <w:jc w:val="center"/>
        </w:trPr>
        <w:tc>
          <w:tcPr>
            <w:tcW w:w="280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1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325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80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9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1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</w:tr>
      <w:tr>
        <w:trPr>
          <w:trHeight w:val="330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</w:t>
              <w:br/>
              <w:t xml:space="preserve">pred zdanením, z toho: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2584</w:t>
            </w:r>
          </w:p>
        </w:tc>
        <w:tc>
          <w:tcPr>
            <w:tcW w:w="79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2584</w:t>
            </w:r>
          </w:p>
        </w:tc>
        <w:tc>
          <w:tcPr>
            <w:tcW w:w="71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teoretická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ňovo neuznané náklady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18135</w:t>
            </w: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20273</w:t>
            </w: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nepodliehajúce dani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732</w:t>
            </w: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Vplyv nevykázanej odloženej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pohľadávky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Umorenie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straty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102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44</w:t>
            </w: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10244</w:t>
            </w: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 sadzby dane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9743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12610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Splatná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príjmov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960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2880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z príjmov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Celková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príjmov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960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2880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76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P. o zmenách vlastného imania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153"/>
        <w:gridCol w:w="1425"/>
        <w:gridCol w:w="1427"/>
        <w:gridCol w:w="1427"/>
        <w:gridCol w:w="1427"/>
        <w:gridCol w:w="1427"/>
      </w:tblGrid>
      <w:tr>
        <w:trPr>
          <w:trHeight w:val="318" w:hRule="auto"/>
          <w:jc w:val="center"/>
        </w:trPr>
        <w:tc>
          <w:tcPr>
            <w:tcW w:w="21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1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 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za upísané vlastné imanie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ážio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fond) z kapitálových vkladov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záväzkov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kapitálových účastín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6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zlúčení, splynutí a rozdelení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</w:t>
            </w:r>
          </w:p>
        </w:tc>
      </w:tr>
      <w:tr>
        <w:trPr>
          <w:trHeight w:val="397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 fondy a ostatné fondy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80264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297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80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561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bežného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položky vlastného imania</w:t>
            </w:r>
          </w:p>
        </w:tc>
        <w:tc>
          <w:tcPr>
            <w:tcW w:w="142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Vlastné imanie fyzickej osoby- podnikateľa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152"/>
        <w:gridCol w:w="1426"/>
        <w:gridCol w:w="1427"/>
        <w:gridCol w:w="1427"/>
        <w:gridCol w:w="1427"/>
        <w:gridCol w:w="1427"/>
      </w:tblGrid>
      <w:tr>
        <w:trPr>
          <w:trHeight w:val="396" w:hRule="auto"/>
          <w:jc w:val="center"/>
        </w:trPr>
        <w:tc>
          <w:tcPr>
            <w:tcW w:w="215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15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 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5000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5000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za upísané vlastné imanie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ážio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fond) z kapitálových vkladov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záväzkov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kapitálových účastín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6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500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500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 fondy a ostatné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7298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7298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16579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63686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80264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hospodá-renia bežného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297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297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položky vlastného imania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5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Vlastné imanie fyzickej osoby –podnikateľa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tabs>
          <w:tab w:val="left" w:pos="1525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abstractNum w:abstractNumId="192">
    <w:lvl w:ilvl="0">
      <w:start w:val="1"/>
      <w:numFmt w:val="bullet"/>
      <w:lvlText w:val="•"/>
    </w:lvl>
  </w:abstractNum>
  <w:abstractNum w:abstractNumId="198">
    <w:lvl w:ilvl="0">
      <w:start w:val="1"/>
      <w:numFmt w:val="bullet"/>
      <w:lvlText w:val="•"/>
    </w:lvl>
  </w:abstractNum>
  <w:abstractNum w:abstractNumId="204">
    <w:lvl w:ilvl="0">
      <w:start w:val="1"/>
      <w:numFmt w:val="bullet"/>
      <w:lvlText w:val="•"/>
    </w:lvl>
  </w:abstractNum>
  <w:abstractNum w:abstractNumId="210">
    <w:lvl w:ilvl="0">
      <w:start w:val="1"/>
      <w:numFmt w:val="bullet"/>
      <w:lvlText w:val="•"/>
    </w:lvl>
  </w:abstractNum>
  <w:abstractNum w:abstractNumId="216">
    <w:lvl w:ilvl="0">
      <w:start w:val="1"/>
      <w:numFmt w:val="bullet"/>
      <w:lvlText w:val="•"/>
    </w:lvl>
  </w:abstractNum>
  <w:num w:numId="81">
    <w:abstractNumId w:val="216"/>
  </w:num>
  <w:num w:numId="87">
    <w:abstractNumId w:val="210"/>
  </w:num>
  <w:num w:numId="243">
    <w:abstractNumId w:val="204"/>
  </w:num>
  <w:num w:numId="251">
    <w:abstractNumId w:val="198"/>
  </w:num>
  <w:num w:numId="423">
    <w:abstractNumId w:val="192"/>
  </w:num>
  <w:num w:numId="432">
    <w:abstractNumId w:val="186"/>
  </w:num>
  <w:num w:numId="551">
    <w:abstractNumId w:val="180"/>
  </w:num>
  <w:num w:numId="559">
    <w:abstractNumId w:val="174"/>
  </w:num>
  <w:num w:numId="616">
    <w:abstractNumId w:val="168"/>
  </w:num>
  <w:num w:numId="642">
    <w:abstractNumId w:val="162"/>
  </w:num>
  <w:num w:numId="667">
    <w:abstractNumId w:val="156"/>
  </w:num>
  <w:num w:numId="712">
    <w:abstractNumId w:val="150"/>
  </w:num>
  <w:num w:numId="720">
    <w:abstractNumId w:val="144"/>
  </w:num>
  <w:num w:numId="792">
    <w:abstractNumId w:val="138"/>
  </w:num>
  <w:num w:numId="826">
    <w:abstractNumId w:val="132"/>
  </w:num>
  <w:num w:numId="890">
    <w:abstractNumId w:val="126"/>
  </w:num>
  <w:num w:numId="910">
    <w:abstractNumId w:val="120"/>
  </w:num>
  <w:num w:numId="968">
    <w:abstractNumId w:val="114"/>
  </w:num>
  <w:num w:numId="987">
    <w:abstractNumId w:val="108"/>
  </w:num>
  <w:num w:numId="996">
    <w:abstractNumId w:val="102"/>
  </w:num>
  <w:num w:numId="1023">
    <w:abstractNumId w:val="96"/>
  </w:num>
  <w:num w:numId="1049">
    <w:abstractNumId w:val="90"/>
  </w:num>
  <w:num w:numId="1139">
    <w:abstractNumId w:val="84"/>
  </w:num>
  <w:num w:numId="1231">
    <w:abstractNumId w:val="78"/>
  </w:num>
  <w:num w:numId="1260">
    <w:abstractNumId w:val="72"/>
  </w:num>
  <w:num w:numId="1318">
    <w:abstractNumId w:val="66"/>
  </w:num>
  <w:num w:numId="1348">
    <w:abstractNumId w:val="60"/>
  </w:num>
  <w:num w:numId="1365">
    <w:abstractNumId w:val="54"/>
  </w:num>
  <w:num w:numId="1439">
    <w:abstractNumId w:val="48"/>
  </w:num>
  <w:num w:numId="1520">
    <w:abstractNumId w:val="42"/>
  </w:num>
  <w:num w:numId="1548">
    <w:abstractNumId w:val="36"/>
  </w:num>
  <w:num w:numId="1574">
    <w:abstractNumId w:val="30"/>
  </w:num>
  <w:num w:numId="1624">
    <w:abstractNumId w:val="24"/>
  </w:num>
  <w:num w:numId="1656">
    <w:abstractNumId w:val="18"/>
  </w:num>
  <w:num w:numId="1678">
    <w:abstractNumId w:val="12"/>
  </w:num>
  <w:num w:numId="1702">
    <w:abstractNumId w:val="6"/>
  </w:num>
  <w:num w:numId="176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