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6ACB" w:rsidRDefault="00876ACB" w:rsidP="00876ACB">
      <w:pPr>
        <w:pStyle w:val="Nzov"/>
        <w:rPr>
          <w:b/>
          <w:bCs/>
        </w:rPr>
      </w:pPr>
    </w:p>
    <w:p w:rsidR="00876ACB" w:rsidRDefault="00876ACB" w:rsidP="00876ACB">
      <w:pPr>
        <w:pStyle w:val="Nzov"/>
        <w:rPr>
          <w:b/>
          <w:bCs/>
        </w:rPr>
      </w:pPr>
      <w:r>
        <w:rPr>
          <w:b/>
          <w:bCs/>
        </w:rPr>
        <w:t>Príloha k ročnej uzávierke</w:t>
      </w:r>
    </w:p>
    <w:p w:rsidR="00876ACB" w:rsidRDefault="00876ACB" w:rsidP="00876ACB">
      <w:pPr>
        <w:jc w:val="center"/>
        <w:rPr>
          <w:b/>
          <w:bCs/>
          <w:sz w:val="36"/>
        </w:rPr>
      </w:pPr>
      <w:r>
        <w:rPr>
          <w:b/>
          <w:bCs/>
          <w:sz w:val="36"/>
        </w:rPr>
        <w:t>k 31. 12. 2016</w:t>
      </w:r>
    </w:p>
    <w:p w:rsidR="00876ACB" w:rsidRDefault="00876ACB" w:rsidP="00876ACB">
      <w:pPr>
        <w:rPr>
          <w:sz w:val="36"/>
        </w:rPr>
      </w:pPr>
    </w:p>
    <w:p w:rsidR="00876ACB" w:rsidRDefault="00876ACB" w:rsidP="00876ACB">
      <w:pPr>
        <w:rPr>
          <w:sz w:val="36"/>
        </w:rPr>
      </w:pPr>
    </w:p>
    <w:p w:rsidR="00876ACB" w:rsidRDefault="00876ACB" w:rsidP="00876ACB">
      <w:pPr>
        <w:rPr>
          <w:sz w:val="36"/>
        </w:rPr>
      </w:pP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  <w:r>
        <w:tab/>
      </w:r>
      <w:r>
        <w:tab/>
      </w:r>
      <w:r>
        <w:tab/>
      </w:r>
    </w:p>
    <w:p w:rsidR="00876ACB" w:rsidRDefault="00876ACB" w:rsidP="00876ACB">
      <w:pPr>
        <w:pStyle w:val="Nadpis1"/>
      </w:pPr>
    </w:p>
    <w:p w:rsidR="00876ACB" w:rsidRDefault="00876ACB" w:rsidP="00876ACB">
      <w:pPr>
        <w:pStyle w:val="Nadpis1"/>
      </w:pPr>
    </w:p>
    <w:p w:rsidR="00876ACB" w:rsidRDefault="00876ACB" w:rsidP="00876ACB">
      <w:pPr>
        <w:pStyle w:val="Nadpis1"/>
      </w:pPr>
    </w:p>
    <w:p w:rsidR="00876ACB" w:rsidRDefault="00876ACB" w:rsidP="00876ACB">
      <w:pPr>
        <w:pStyle w:val="Nadpis1"/>
        <w:rPr>
          <w:b/>
          <w:bCs/>
          <w:sz w:val="40"/>
        </w:rPr>
      </w:pPr>
      <w:r>
        <w:rPr>
          <w:b/>
          <w:bCs/>
          <w:sz w:val="40"/>
        </w:rPr>
        <w:t xml:space="preserve">Spiš </w:t>
      </w:r>
      <w:proofErr w:type="spellStart"/>
      <w:r>
        <w:rPr>
          <w:b/>
          <w:bCs/>
          <w:sz w:val="40"/>
        </w:rPr>
        <w:t>Trans</w:t>
      </w:r>
      <w:proofErr w:type="spellEnd"/>
      <w:r>
        <w:rPr>
          <w:b/>
          <w:bCs/>
          <w:sz w:val="40"/>
        </w:rPr>
        <w:t xml:space="preserve"> </w:t>
      </w:r>
      <w:proofErr w:type="spellStart"/>
      <w:r>
        <w:rPr>
          <w:b/>
          <w:bCs/>
          <w:sz w:val="40"/>
        </w:rPr>
        <w:t>Špedit</w:t>
      </w:r>
      <w:proofErr w:type="spellEnd"/>
      <w:r>
        <w:rPr>
          <w:b/>
          <w:bCs/>
          <w:sz w:val="40"/>
        </w:rPr>
        <w:t xml:space="preserve">  s. r. o. </w:t>
      </w:r>
    </w:p>
    <w:p w:rsidR="00876ACB" w:rsidRDefault="00876ACB" w:rsidP="00876ACB">
      <w:pPr>
        <w:rPr>
          <w:b/>
          <w:bCs/>
          <w:sz w:val="40"/>
        </w:rPr>
      </w:pPr>
      <w:r>
        <w:rPr>
          <w:b/>
          <w:bCs/>
          <w:sz w:val="40"/>
        </w:rPr>
        <w:t>Radlinského 17</w:t>
      </w:r>
    </w:p>
    <w:p w:rsidR="00876ACB" w:rsidRDefault="00876ACB" w:rsidP="00876ACB">
      <w:pPr>
        <w:rPr>
          <w:b/>
          <w:bCs/>
          <w:sz w:val="40"/>
        </w:rPr>
      </w:pPr>
      <w:r>
        <w:rPr>
          <w:b/>
          <w:bCs/>
          <w:sz w:val="40"/>
        </w:rPr>
        <w:t xml:space="preserve"> </w:t>
      </w:r>
    </w:p>
    <w:p w:rsidR="00876ACB" w:rsidRDefault="00876ACB" w:rsidP="00876ACB">
      <w:pPr>
        <w:rPr>
          <w:b/>
          <w:bCs/>
          <w:sz w:val="40"/>
        </w:rPr>
      </w:pPr>
      <w:r>
        <w:rPr>
          <w:b/>
          <w:bCs/>
          <w:sz w:val="40"/>
        </w:rPr>
        <w:t xml:space="preserve">052 01  Spišská Nová Ves </w:t>
      </w:r>
    </w:p>
    <w:p w:rsidR="00876ACB" w:rsidRDefault="00876ACB" w:rsidP="00876ACB">
      <w:pPr>
        <w:rPr>
          <w:b/>
          <w:bCs/>
          <w:sz w:val="40"/>
        </w:rPr>
      </w:pPr>
    </w:p>
    <w:p w:rsidR="00876ACB" w:rsidRDefault="00876ACB" w:rsidP="00876ACB">
      <w:pPr>
        <w:pStyle w:val="Nadpis1"/>
      </w:pPr>
      <w:r>
        <w:t>IČ DPH:    2022478953</w:t>
      </w:r>
    </w:p>
    <w:p w:rsidR="00876ACB" w:rsidRDefault="00876ACB" w:rsidP="00876ACB">
      <w:pPr>
        <w:rPr>
          <w:sz w:val="28"/>
        </w:rPr>
      </w:pPr>
      <w:r>
        <w:rPr>
          <w:sz w:val="28"/>
        </w:rPr>
        <w:t>IČO      :    36853127</w:t>
      </w:r>
    </w:p>
    <w:p w:rsidR="00876ACB" w:rsidRDefault="00876ACB" w:rsidP="00876ACB">
      <w:pPr>
        <w:rPr>
          <w:b/>
          <w:bCs/>
          <w:sz w:val="40"/>
        </w:rPr>
      </w:pPr>
    </w:p>
    <w:p w:rsidR="00876ACB" w:rsidRDefault="00876ACB" w:rsidP="00876ACB">
      <w:pPr>
        <w:rPr>
          <w:b/>
          <w:bCs/>
          <w:sz w:val="40"/>
        </w:rPr>
      </w:pP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  <w:r>
        <w:rPr>
          <w:sz w:val="28"/>
        </w:rPr>
        <w:t>Číslo telefónu:   4297035</w:t>
      </w: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  <w:r>
        <w:rPr>
          <w:sz w:val="28"/>
        </w:rPr>
        <w:t>Číslo faxu:         4297238</w:t>
      </w: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  <w:r>
        <w:t xml:space="preserve">V Spišskej Novej Vsi  </w:t>
      </w:r>
      <w:r>
        <w:rPr>
          <w:sz w:val="28"/>
        </w:rPr>
        <w:t xml:space="preserve">  24.6.</w:t>
      </w:r>
      <w:r w:rsidRPr="00B51C3F">
        <w:rPr>
          <w:sz w:val="28"/>
          <w:highlight w:val="yellow"/>
        </w:rPr>
        <w:t xml:space="preserve">2017                            </w:t>
      </w: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jc w:val="center"/>
        <w:rPr>
          <w:sz w:val="28"/>
        </w:rPr>
      </w:pPr>
      <w:r>
        <w:rPr>
          <w:sz w:val="28"/>
        </w:rPr>
        <w:t>-2-</w:t>
      </w: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pStyle w:val="Zkladntext"/>
      </w:pPr>
      <w:r>
        <w:tab/>
        <w:t xml:space="preserve">Firma  Spiš </w:t>
      </w:r>
      <w:proofErr w:type="spellStart"/>
      <w:r>
        <w:t>Trans</w:t>
      </w:r>
      <w:proofErr w:type="spellEnd"/>
      <w:r>
        <w:t xml:space="preserve"> </w:t>
      </w:r>
      <w:proofErr w:type="spellStart"/>
      <w:r>
        <w:t>Špedit</w:t>
      </w:r>
      <w:proofErr w:type="spellEnd"/>
      <w:r>
        <w:t xml:space="preserve"> bola založená  zápisom do obchodného registra na Okresnom súde Košice I. a to  dňom 14.11.2007  ako spoločnosť s ručením obmedzeným a svoju obchodnú činnosť začala 1.7.2008</w:t>
      </w: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>Štatutárny organ:</w:t>
      </w: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pStyle w:val="Zkladntext"/>
      </w:pPr>
      <w:r>
        <w:t>Konateľ:        Ján Petrík</w:t>
      </w:r>
    </w:p>
    <w:p w:rsidR="00876ACB" w:rsidRDefault="00876ACB" w:rsidP="00876ACB">
      <w:pPr>
        <w:pStyle w:val="Zkladntext"/>
      </w:pPr>
    </w:p>
    <w:p w:rsidR="00876ACB" w:rsidRDefault="00876ACB" w:rsidP="00876ACB">
      <w:pPr>
        <w:pStyle w:val="Zkladntext"/>
      </w:pPr>
      <w:r>
        <w:t xml:space="preserve">Spoločníci:    Štefánia </w:t>
      </w:r>
      <w:proofErr w:type="spellStart"/>
      <w:r>
        <w:t>Knutľová</w:t>
      </w:r>
      <w:proofErr w:type="spellEnd"/>
    </w:p>
    <w:p w:rsidR="00876ACB" w:rsidRDefault="00876ACB" w:rsidP="00876ACB">
      <w:pPr>
        <w:rPr>
          <w:sz w:val="28"/>
        </w:rPr>
      </w:pPr>
      <w:r>
        <w:rPr>
          <w:sz w:val="28"/>
        </w:rPr>
        <w:t xml:space="preserve">                      Jana Petríková</w:t>
      </w:r>
    </w:p>
    <w:p w:rsidR="00876ACB" w:rsidRDefault="00876ACB" w:rsidP="00876ACB">
      <w:pPr>
        <w:rPr>
          <w:sz w:val="28"/>
        </w:rPr>
      </w:pPr>
      <w:r>
        <w:rPr>
          <w:sz w:val="28"/>
        </w:rPr>
        <w:t xml:space="preserve">                      Jana Rusnáková</w:t>
      </w: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  <w:r>
        <w:rPr>
          <w:sz w:val="28"/>
        </w:rPr>
        <w:t xml:space="preserve">Účtovná závierka bola zostavená ako riadna účtovná závierka za účtovné obdobie od </w:t>
      </w:r>
      <w:r>
        <w:rPr>
          <w:b/>
          <w:bCs/>
          <w:i/>
          <w:iCs/>
          <w:sz w:val="28"/>
        </w:rPr>
        <w:t xml:space="preserve">1. januára  2016  do 31 . decembra 2016  </w:t>
      </w:r>
      <w:r>
        <w:rPr>
          <w:sz w:val="28"/>
        </w:rPr>
        <w:t xml:space="preserve"> za predpokladu  nepretržitého pokračovania jej činnosti.</w:t>
      </w:r>
    </w:p>
    <w:p w:rsidR="00876ACB" w:rsidRDefault="00876ACB" w:rsidP="00876ACB">
      <w:pPr>
        <w:rPr>
          <w:sz w:val="28"/>
        </w:rPr>
      </w:pPr>
      <w:r>
        <w:rPr>
          <w:sz w:val="28"/>
        </w:rPr>
        <w:t xml:space="preserve"> </w:t>
      </w:r>
    </w:p>
    <w:p w:rsidR="00876ACB" w:rsidRDefault="00876ACB" w:rsidP="00876ACB">
      <w:pPr>
        <w:rPr>
          <w:sz w:val="28"/>
        </w:rPr>
      </w:pPr>
    </w:p>
    <w:p w:rsidR="00876ACB" w:rsidRPr="000E169D" w:rsidRDefault="00876ACB" w:rsidP="00876ACB">
      <w:pPr>
        <w:pStyle w:val="Zkladntext"/>
        <w:rPr>
          <w:b/>
        </w:rPr>
      </w:pPr>
      <w:r>
        <w:tab/>
        <w:t xml:space="preserve">Za účtovné obdobie od </w:t>
      </w:r>
      <w:r>
        <w:rPr>
          <w:b/>
          <w:bCs/>
          <w:i/>
          <w:iCs/>
        </w:rPr>
        <w:t>1. januára  2016 do 31 . decembra 2016</w:t>
      </w:r>
      <w:r>
        <w:t xml:space="preserve"> vykázala hospodársky výsledok  zisk:  </w:t>
      </w:r>
      <w:r>
        <w:rPr>
          <w:b/>
        </w:rPr>
        <w:t>8 532,00</w:t>
      </w:r>
      <w:r w:rsidRPr="007053E0">
        <w:rPr>
          <w:b/>
        </w:rPr>
        <w:t xml:space="preserve"> </w:t>
      </w:r>
      <w:r>
        <w:rPr>
          <w:b/>
        </w:rPr>
        <w:t xml:space="preserve"> </w:t>
      </w:r>
      <w:r w:rsidRPr="000E169D">
        <w:rPr>
          <w:b/>
        </w:rPr>
        <w:t>EUR</w:t>
      </w:r>
      <w:r>
        <w:rPr>
          <w:b/>
        </w:rPr>
        <w:t xml:space="preserve">    </w:t>
      </w: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 xml:space="preserve">Hlavná </w:t>
      </w:r>
      <w:proofErr w:type="spellStart"/>
      <w:r>
        <w:rPr>
          <w:b/>
          <w:bCs/>
          <w:i/>
          <w:iCs/>
          <w:sz w:val="28"/>
          <w:u w:val="single"/>
        </w:rPr>
        <w:t>činnosťspoločnosti</w:t>
      </w:r>
      <w:proofErr w:type="spellEnd"/>
      <w:r>
        <w:rPr>
          <w:b/>
          <w:bCs/>
          <w:i/>
          <w:iCs/>
          <w:sz w:val="28"/>
          <w:u w:val="single"/>
        </w:rPr>
        <w:t xml:space="preserve">: </w:t>
      </w: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  <w:r>
        <w:rPr>
          <w:sz w:val="28"/>
        </w:rPr>
        <w:t xml:space="preserve"> </w:t>
      </w:r>
      <w:r>
        <w:rPr>
          <w:sz w:val="28"/>
        </w:rPr>
        <w:tab/>
        <w:t>Špedičná činnosť  na území EU, predaj olejov a mazív.</w:t>
      </w: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 xml:space="preserve">Spôsob zostavenie odpisového plánu pre dlhodobý investičný majetok: </w:t>
      </w:r>
    </w:p>
    <w:p w:rsidR="00876ACB" w:rsidRDefault="00876ACB" w:rsidP="00876ACB">
      <w:pPr>
        <w:rPr>
          <w:b/>
          <w:bCs/>
          <w:i/>
          <w:iCs/>
          <w:sz w:val="28"/>
          <w:u w:val="single"/>
        </w:rPr>
      </w:pPr>
    </w:p>
    <w:p w:rsidR="00876ACB" w:rsidRDefault="00876ACB" w:rsidP="00876ACB">
      <w:pPr>
        <w:rPr>
          <w:sz w:val="28"/>
        </w:rPr>
      </w:pPr>
      <w:r>
        <w:rPr>
          <w:sz w:val="28"/>
        </w:rPr>
        <w:t xml:space="preserve">Dlhodobý investičný majetok  je odpisovaný rovnomerným spôsobom. Daňové odpisy za rok sú  58 916,00 EUR. </w:t>
      </w: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  <w:u w:val="single"/>
        </w:rPr>
        <w:t>Základné imanie</w:t>
      </w:r>
      <w:r>
        <w:rPr>
          <w:b/>
          <w:bCs/>
          <w:i/>
          <w:iCs/>
          <w:sz w:val="28"/>
        </w:rPr>
        <w:t>:</w:t>
      </w:r>
    </w:p>
    <w:p w:rsidR="00876ACB" w:rsidRDefault="00876ACB" w:rsidP="00876ACB">
      <w:pPr>
        <w:rPr>
          <w:sz w:val="28"/>
        </w:rPr>
      </w:pPr>
      <w:r>
        <w:rPr>
          <w:sz w:val="28"/>
        </w:rPr>
        <w:tab/>
        <w:t>Základné imanie spoločnosti predstavuje výšku:  39 000,- EUR</w:t>
      </w: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bCs/>
          <w:iCs/>
          <w:sz w:val="28"/>
        </w:rPr>
      </w:pPr>
      <w:r>
        <w:rPr>
          <w:b/>
          <w:bCs/>
          <w:i/>
          <w:iCs/>
          <w:sz w:val="28"/>
          <w:u w:val="single"/>
        </w:rPr>
        <w:t xml:space="preserve">Tovar na sklade: </w:t>
      </w:r>
    </w:p>
    <w:p w:rsidR="00876ACB" w:rsidRPr="001E2D01" w:rsidRDefault="00876ACB" w:rsidP="00876ACB">
      <w:pPr>
        <w:rPr>
          <w:sz w:val="28"/>
        </w:rPr>
      </w:pPr>
      <w:r>
        <w:rPr>
          <w:bCs/>
          <w:iCs/>
          <w:sz w:val="28"/>
        </w:rPr>
        <w:lastRenderedPageBreak/>
        <w:tab/>
        <w:t>Tovar na sklade k 31.12.2015  bol v hodnote 171 051,00 EUR</w:t>
      </w: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 xml:space="preserve">Stav pohľadávok a záväzkov: </w:t>
      </w: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  <w:r>
        <w:rPr>
          <w:sz w:val="28"/>
        </w:rPr>
        <w:tab/>
        <w:t xml:space="preserve"> Účtovná jednotka vykazuje k 31.12. 2016</w:t>
      </w: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sz w:val="28"/>
        </w:rPr>
      </w:pPr>
      <w:r>
        <w:rPr>
          <w:sz w:val="28"/>
        </w:rPr>
        <w:t xml:space="preserve">pohľadávky vo výške      433 043,45   EUR  </w:t>
      </w:r>
    </w:p>
    <w:p w:rsidR="00876ACB" w:rsidRDefault="00876ACB" w:rsidP="00876ACB">
      <w:pPr>
        <w:rPr>
          <w:sz w:val="28"/>
        </w:rPr>
      </w:pPr>
      <w:r>
        <w:rPr>
          <w:sz w:val="28"/>
        </w:rPr>
        <w:t>záväzky vo výške            233 704,14   EUR</w:t>
      </w: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ind w:firstLine="708"/>
        <w:rPr>
          <w:sz w:val="28"/>
        </w:rPr>
      </w:pPr>
      <w:r>
        <w:rPr>
          <w:sz w:val="28"/>
        </w:rPr>
        <w:t>V účtovnej jednotke nie sú  ku dňu účtovnej uzávierky žiadne záväzky ani pohľadávky kryté záložným právom a  nemáme ani žiadne záväzky a pohľadávky, ktoré by neboli sledované v bežnom účtovníctve.</w:t>
      </w: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>Kurzové rozdiely:</w:t>
      </w: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pStyle w:val="Zkladntext"/>
      </w:pPr>
      <w:r>
        <w:t>Kurzové  zisky spolu:        0         EUR</w:t>
      </w:r>
    </w:p>
    <w:p w:rsidR="00876ACB" w:rsidRDefault="00876ACB" w:rsidP="00876ACB">
      <w:pPr>
        <w:pStyle w:val="Zkladntext"/>
      </w:pPr>
      <w:r>
        <w:t>Kurzové straty spolu:        53,83  EUR</w:t>
      </w:r>
    </w:p>
    <w:p w:rsidR="00876ACB" w:rsidRDefault="00876ACB" w:rsidP="00876ACB">
      <w:pPr>
        <w:rPr>
          <w:sz w:val="36"/>
        </w:rPr>
      </w:pPr>
    </w:p>
    <w:p w:rsidR="00876ACB" w:rsidRDefault="00876ACB" w:rsidP="00876ACB">
      <w:pPr>
        <w:pStyle w:val="Zkladntext"/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>Tvorba a čerpanie sociálneho fondu:</w:t>
      </w:r>
    </w:p>
    <w:p w:rsidR="00876ACB" w:rsidRDefault="00876ACB" w:rsidP="00876ACB">
      <w:pPr>
        <w:pStyle w:val="Zkladntext"/>
      </w:pPr>
    </w:p>
    <w:p w:rsidR="00876ACB" w:rsidRDefault="00876ACB" w:rsidP="00876ACB">
      <w:pPr>
        <w:pStyle w:val="Zkladntext"/>
      </w:pPr>
      <w:r>
        <w:tab/>
        <w:t>Sociálny fond bol v účtovnom období roku 2016 tvorený v základnej výške  370,52 EUR , čerpaný vo výške  144,64 EUR, zostatok  SF  1 001,54 EUR.</w:t>
      </w:r>
    </w:p>
    <w:p w:rsidR="00876ACB" w:rsidRDefault="00876ACB" w:rsidP="00876ACB">
      <w:pPr>
        <w:pStyle w:val="Zkladntext"/>
      </w:pPr>
    </w:p>
    <w:p w:rsidR="00876ACB" w:rsidRDefault="00876ACB" w:rsidP="00876ACB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>Výnosy z </w:t>
      </w:r>
      <w:proofErr w:type="spellStart"/>
      <w:r>
        <w:rPr>
          <w:b/>
          <w:bCs/>
          <w:i/>
          <w:iCs/>
          <w:sz w:val="28"/>
          <w:u w:val="single"/>
        </w:rPr>
        <w:t>hodpodárskej</w:t>
      </w:r>
      <w:proofErr w:type="spellEnd"/>
      <w:r>
        <w:rPr>
          <w:b/>
          <w:bCs/>
          <w:i/>
          <w:iCs/>
          <w:sz w:val="28"/>
          <w:u w:val="single"/>
        </w:rPr>
        <w:t xml:space="preserve"> činnosti.</w:t>
      </w:r>
    </w:p>
    <w:p w:rsidR="00876ACB" w:rsidRDefault="00876ACB" w:rsidP="00876ACB">
      <w:pPr>
        <w:rPr>
          <w:sz w:val="28"/>
        </w:rPr>
      </w:pPr>
    </w:p>
    <w:p w:rsidR="00876ACB" w:rsidRDefault="00876ACB" w:rsidP="00876ACB">
      <w:pPr>
        <w:pStyle w:val="Zkladntext"/>
      </w:pPr>
      <w:r>
        <w:t xml:space="preserve">Výnosy spolu:                      2 409 319,12  EUR         </w:t>
      </w:r>
    </w:p>
    <w:p w:rsidR="00876ACB" w:rsidRDefault="00876ACB" w:rsidP="00876ACB">
      <w:pPr>
        <w:pStyle w:val="Zkladntext"/>
      </w:pPr>
      <w:r>
        <w:t>Náklady spolu:                     2 400 818,80  EUR</w:t>
      </w:r>
    </w:p>
    <w:p w:rsidR="00876ACB" w:rsidRPr="0097374D" w:rsidRDefault="00876ACB" w:rsidP="00876ACB">
      <w:pPr>
        <w:pStyle w:val="Zkladntext"/>
        <w:rPr>
          <w:b/>
        </w:rPr>
      </w:pPr>
      <w:r>
        <w:t>HV:                                              8 500,32  EUR</w:t>
      </w:r>
    </w:p>
    <w:p w:rsidR="00876ACB" w:rsidRDefault="00876ACB" w:rsidP="00876ACB">
      <w:pPr>
        <w:pStyle w:val="Zkladntext"/>
      </w:pPr>
      <w:r>
        <w:t>Zvýšenie zisku                               238,50  EUR</w:t>
      </w:r>
    </w:p>
    <w:p w:rsidR="00876ACB" w:rsidRDefault="00876ACB" w:rsidP="00876ACB">
      <w:pPr>
        <w:pStyle w:val="Zkladntext"/>
      </w:pPr>
      <w:r>
        <w:t>Zníženie zisku                                    2,17  EUR</w:t>
      </w:r>
    </w:p>
    <w:p w:rsidR="00876ACB" w:rsidRDefault="00876ACB" w:rsidP="00876ACB">
      <w:pPr>
        <w:pStyle w:val="Zkladntext"/>
      </w:pPr>
      <w:r>
        <w:t>Základ dane :                              8 736,65  EUR</w:t>
      </w:r>
    </w:p>
    <w:p w:rsidR="00876ACB" w:rsidRDefault="00876ACB" w:rsidP="00876ACB">
      <w:pPr>
        <w:pStyle w:val="Zkladntext"/>
        <w:rPr>
          <w:b/>
        </w:rPr>
      </w:pPr>
      <w:r>
        <w:t>Sadzba dane   22 %, čo činí:      1 922,06  EUR</w:t>
      </w:r>
      <w:r w:rsidRPr="0097374D">
        <w:rPr>
          <w:b/>
        </w:rPr>
        <w:t xml:space="preserve"> </w:t>
      </w:r>
    </w:p>
    <w:p w:rsidR="00876ACB" w:rsidRPr="0097374D" w:rsidRDefault="00876ACB" w:rsidP="00876ACB">
      <w:pPr>
        <w:pStyle w:val="Zkladntext"/>
        <w:rPr>
          <w:b/>
        </w:rPr>
      </w:pPr>
      <w:r>
        <w:rPr>
          <w:b/>
        </w:rPr>
        <w:t>Daňová licencia                        2 880,00  EUR</w:t>
      </w:r>
    </w:p>
    <w:p w:rsidR="00876ACB" w:rsidRDefault="00876ACB" w:rsidP="00876ACB">
      <w:pPr>
        <w:pStyle w:val="Zkladntext"/>
      </w:pPr>
      <w:r>
        <w:t>Úhrada dane preddavkovo:               0       EUR</w:t>
      </w:r>
    </w:p>
    <w:p w:rsidR="00876ACB" w:rsidRPr="005E52BE" w:rsidRDefault="00876ACB" w:rsidP="00876ACB">
      <w:pPr>
        <w:pStyle w:val="Zkladntext"/>
        <w:rPr>
          <w:b/>
        </w:rPr>
      </w:pPr>
      <w:r>
        <w:rPr>
          <w:b/>
        </w:rPr>
        <w:t xml:space="preserve">Zostáva doplatiť </w:t>
      </w:r>
      <w:r w:rsidRPr="005E52BE">
        <w:rPr>
          <w:b/>
        </w:rPr>
        <w:t xml:space="preserve">                  </w:t>
      </w:r>
      <w:r>
        <w:rPr>
          <w:b/>
        </w:rPr>
        <w:t xml:space="preserve">  </w:t>
      </w:r>
      <w:r w:rsidRPr="005E52BE">
        <w:rPr>
          <w:b/>
        </w:rPr>
        <w:t xml:space="preserve"> </w:t>
      </w:r>
      <w:r>
        <w:rPr>
          <w:b/>
        </w:rPr>
        <w:t>2</w:t>
      </w:r>
      <w:r w:rsidRPr="005E52BE">
        <w:rPr>
          <w:b/>
        </w:rPr>
        <w:t xml:space="preserve"> </w:t>
      </w:r>
      <w:r>
        <w:rPr>
          <w:b/>
        </w:rPr>
        <w:t xml:space="preserve">880,00  </w:t>
      </w:r>
      <w:r w:rsidRPr="005E52BE">
        <w:rPr>
          <w:b/>
        </w:rPr>
        <w:t>EUR</w:t>
      </w:r>
    </w:p>
    <w:p w:rsidR="00876ACB" w:rsidRDefault="00876ACB" w:rsidP="00876ACB">
      <w:pPr>
        <w:pStyle w:val="Zkladntext"/>
      </w:pPr>
    </w:p>
    <w:p w:rsidR="00876ACB" w:rsidRDefault="00876ACB" w:rsidP="00876ACB">
      <w:pPr>
        <w:pStyle w:val="Zkladntext"/>
      </w:pPr>
    </w:p>
    <w:p w:rsidR="00876ACB" w:rsidRDefault="00876ACB" w:rsidP="00876ACB">
      <w:pPr>
        <w:pStyle w:val="Zkladntext"/>
      </w:pPr>
    </w:p>
    <w:p w:rsidR="00876ACB" w:rsidRDefault="00876ACB" w:rsidP="00876ACB">
      <w:pPr>
        <w:pStyle w:val="Zkladntext"/>
      </w:pPr>
      <w:r>
        <w:tab/>
      </w:r>
    </w:p>
    <w:p w:rsidR="00876ACB" w:rsidRDefault="00876ACB" w:rsidP="00876ACB">
      <w:pPr>
        <w:pStyle w:val="Zkladntext"/>
      </w:pPr>
    </w:p>
    <w:p w:rsidR="00876ACB" w:rsidRDefault="00876ACB" w:rsidP="00876ACB"/>
    <w:p w:rsidR="00981F07" w:rsidRDefault="00981F07"/>
    <w:sectPr w:rsidR="00981F07" w:rsidSect="000048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76ACB"/>
    <w:rsid w:val="00876ACB"/>
    <w:rsid w:val="00981F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6A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876ACB"/>
    <w:pPr>
      <w:keepNext/>
      <w:outlineLvl w:val="0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76ACB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Nzov">
    <w:name w:val="Title"/>
    <w:basedOn w:val="Normlny"/>
    <w:link w:val="NzovChar"/>
    <w:qFormat/>
    <w:rsid w:val="00876ACB"/>
    <w:pPr>
      <w:jc w:val="center"/>
    </w:pPr>
    <w:rPr>
      <w:sz w:val="36"/>
    </w:rPr>
  </w:style>
  <w:style w:type="character" w:customStyle="1" w:styleId="NzovChar">
    <w:name w:val="Názov Char"/>
    <w:basedOn w:val="Predvolenpsmoodseku"/>
    <w:link w:val="Nzov"/>
    <w:rsid w:val="00876ACB"/>
    <w:rPr>
      <w:rFonts w:ascii="Times New Roman" w:eastAsia="Times New Roman" w:hAnsi="Times New Roman" w:cs="Times New Roman"/>
      <w:sz w:val="36"/>
      <w:szCs w:val="24"/>
      <w:lang w:eastAsia="cs-CZ"/>
    </w:rPr>
  </w:style>
  <w:style w:type="paragraph" w:styleId="Zkladntext">
    <w:name w:val="Body Text"/>
    <w:basedOn w:val="Normlny"/>
    <w:link w:val="ZkladntextChar"/>
    <w:rsid w:val="00876ACB"/>
    <w:rPr>
      <w:sz w:val="28"/>
    </w:rPr>
  </w:style>
  <w:style w:type="character" w:customStyle="1" w:styleId="ZkladntextChar">
    <w:name w:val="Základný text Char"/>
    <w:basedOn w:val="Predvolenpsmoodseku"/>
    <w:link w:val="Zkladntext"/>
    <w:rsid w:val="00876ACB"/>
    <w:rPr>
      <w:rFonts w:ascii="Times New Roman" w:eastAsia="Times New Roman" w:hAnsi="Times New Roman" w:cs="Times New Roman"/>
      <w:sz w:val="28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394</Words>
  <Characters>2250</Characters>
  <Application>Microsoft Office Word</Application>
  <DocSecurity>0</DocSecurity>
  <Lines>18</Lines>
  <Paragraphs>5</Paragraphs>
  <ScaleCrop>false</ScaleCrop>
  <Company/>
  <LinksUpToDate>false</LinksUpToDate>
  <CharactersWithSpaces>2639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2017-06-27T06:58:00Z</dcterms:created>
  <dcterms:modified xsi:type="dcterms:W3CDTF">2017-06-27T06:59:00Z</dcterms:modified>
</cp:coreProperties>
</file>