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A4F52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RUPI,s.r.o.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D08F9">
              <w:rPr>
                <w:rFonts w:ascii="Arial" w:hAnsi="Arial" w:cs="Arial"/>
              </w:rPr>
              <w:t>5502692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273/29, 059 92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2"/>
        <w:gridCol w:w="1255"/>
        <w:gridCol w:w="6"/>
        <w:gridCol w:w="1164"/>
        <w:gridCol w:w="2515"/>
        <w:gridCol w:w="2356"/>
      </w:tblGrid>
      <w:tr w:rsidR="00726405" w:rsidRPr="00B15261" w:rsidTr="006F4FBE">
        <w:trPr>
          <w:trHeight w:val="587"/>
        </w:trPr>
        <w:tc>
          <w:tcPr>
            <w:tcW w:w="269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29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7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6F4FBE">
        <w:trPr>
          <w:trHeight w:val="542"/>
        </w:trPr>
        <w:tc>
          <w:tcPr>
            <w:tcW w:w="269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09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7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6F4FBE">
        <w:trPr>
          <w:trHeight w:val="61"/>
        </w:trPr>
        <w:tc>
          <w:tcPr>
            <w:tcW w:w="2694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r w:rsidR="002D08F9">
              <w:rPr>
                <w:rFonts w:ascii="Arial" w:hAnsi="Arial" w:cs="Arial"/>
                <w:spacing w:val="-5"/>
                <w:sz w:val="22"/>
                <w:szCs w:val="22"/>
              </w:rPr>
              <w:t xml:space="preserve">Ing. </w:t>
            </w:r>
            <w:r w:rsidR="006F4FBE">
              <w:rPr>
                <w:rFonts w:ascii="Arial" w:hAnsi="Arial" w:cs="Arial"/>
                <w:spacing w:val="-5"/>
                <w:sz w:val="22"/>
                <w:szCs w:val="22"/>
              </w:rPr>
              <w:t>Janka Bednarčíková</w:t>
            </w:r>
          </w:p>
        </w:tc>
        <w:tc>
          <w:tcPr>
            <w:tcW w:w="109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567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0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6F4FBE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69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0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9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67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1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F4FB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F4FB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A4F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4F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F4FBE">
        <w:rPr>
          <w:rFonts w:ascii="Arial" w:hAnsi="Arial" w:cs="Arial"/>
          <w:sz w:val="22"/>
          <w:szCs w:val="22"/>
        </w:rPr>
        <w:t xml:space="preserve"> </w:t>
      </w:r>
    </w:p>
    <w:p w:rsidR="006F4FBE" w:rsidRDefault="006F4F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odpisuje 8 automobilov, ktoré využíva na rozvoz výrobkov. Automobily sú zaradené do odpisovej skupiny 1, s dobou odpisovania 48 mesiacov, 4 roky. </w:t>
      </w:r>
    </w:p>
    <w:p w:rsidR="001105FB" w:rsidRDefault="006F4F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aj stroj na výrobu pirôžkov, ktorý bol zaradený do odpisovej skupiny č. 2, s dobou odpisovania 72 mesiacov, 6 rokov.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AA4F52" w:rsidP="006F4F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2016</w:t>
      </w:r>
      <w:r w:rsidR="00F31DF6">
        <w:rPr>
          <w:rFonts w:ascii="Arial" w:hAnsi="Arial" w:cs="Arial"/>
          <w:sz w:val="22"/>
          <w:szCs w:val="22"/>
        </w:rPr>
        <w:t xml:space="preserve"> dosahovala výn</w:t>
      </w:r>
      <w:r w:rsidR="006F4FBE">
        <w:rPr>
          <w:rFonts w:ascii="Arial" w:hAnsi="Arial" w:cs="Arial"/>
          <w:sz w:val="22"/>
          <w:szCs w:val="22"/>
        </w:rPr>
        <w:t>osy len a len z výroby vlastných výrobkov – ruských pirôžkov v sume: 217 717</w:t>
      </w:r>
      <w:r w:rsidR="00F31DF6">
        <w:rPr>
          <w:rFonts w:ascii="Arial" w:hAnsi="Arial" w:cs="Arial"/>
          <w:sz w:val="22"/>
          <w:szCs w:val="22"/>
        </w:rPr>
        <w:t xml:space="preserve"> €</w:t>
      </w:r>
    </w:p>
    <w:p w:rsidR="00F31DF6" w:rsidRDefault="00AA4F52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spoločnosti v roku 2016</w:t>
      </w:r>
      <w:r w:rsidR="00F31DF6">
        <w:rPr>
          <w:rFonts w:ascii="Arial" w:hAnsi="Arial" w:cs="Arial"/>
          <w:sz w:val="22"/>
          <w:szCs w:val="22"/>
        </w:rPr>
        <w:t xml:space="preserve"> tvoria prevažne</w:t>
      </w:r>
      <w:r w:rsidR="006F4FBE">
        <w:rPr>
          <w:rFonts w:ascii="Arial" w:hAnsi="Arial" w:cs="Arial"/>
          <w:sz w:val="22"/>
          <w:szCs w:val="22"/>
        </w:rPr>
        <w:t xml:space="preserve"> nákup materiálu.</w:t>
      </w:r>
      <w:r w:rsidR="00F31DF6">
        <w:rPr>
          <w:rFonts w:ascii="Arial" w:hAnsi="Arial" w:cs="Arial"/>
          <w:sz w:val="22"/>
          <w:szCs w:val="22"/>
        </w:rPr>
        <w:t xml:space="preserve">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>
        <w:rPr>
          <w:rFonts w:ascii="Arial" w:hAnsi="Arial" w:cs="Arial"/>
          <w:sz w:val="22"/>
          <w:szCs w:val="22"/>
        </w:rPr>
        <w:t>, platba poisťovniam ZP A SP,</w:t>
      </w:r>
      <w:r w:rsidR="006F4FBE">
        <w:rPr>
          <w:rFonts w:ascii="Arial" w:hAnsi="Arial" w:cs="Arial"/>
          <w:sz w:val="22"/>
          <w:szCs w:val="22"/>
        </w:rPr>
        <w:t xml:space="preserve"> opravy DHM, prenájom priestorov, energie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A4F52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1F1DB8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1F1DB8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F1DB8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F4F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43 896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F1DB8" w:rsidP="001F1DB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13 282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F1DB8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F4F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8 526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15 180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6F4F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F4F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1 377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1 377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6F4FBE" w:rsidP="006F4FB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50 995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27 085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F4FB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11 21</w:t>
            </w:r>
            <w:r w:rsidR="001F1DB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F1DB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5 958</w:t>
            </w:r>
          </w:p>
        </w:tc>
        <w:tc>
          <w:tcPr>
            <w:tcW w:w="705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1F1DB8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F1DB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11 218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F1DB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5 958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428BF">
        <w:rPr>
          <w:rFonts w:ascii="Arial" w:hAnsi="Arial" w:cs="Arial"/>
          <w:b/>
          <w:sz w:val="22"/>
          <w:szCs w:val="22"/>
        </w:rPr>
        <w:t>sti, ktoré nastali po 31.12.2016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AE0" w:rsidRDefault="00FA0AE0">
      <w:r>
        <w:separator/>
      </w:r>
    </w:p>
  </w:endnote>
  <w:endnote w:type="continuationSeparator" w:id="1">
    <w:p w:rsidR="00FA0AE0" w:rsidRDefault="00FA0A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654CB">
    <w:pPr>
      <w:spacing w:line="200" w:lineRule="exact"/>
      <w:rPr>
        <w:sz w:val="20"/>
        <w:szCs w:val="20"/>
      </w:rPr>
    </w:pPr>
    <w:r w:rsidRPr="005654C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F1DB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AE0" w:rsidRDefault="00FA0AE0">
      <w:r>
        <w:separator/>
      </w:r>
    </w:p>
  </w:footnote>
  <w:footnote w:type="continuationSeparator" w:id="1">
    <w:p w:rsidR="00FA0AE0" w:rsidRDefault="00FA0A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4FBE">
      <w:rPr>
        <w:rFonts w:ascii="Arial" w:hAnsi="Arial" w:cs="Arial"/>
        <w:sz w:val="22"/>
        <w:szCs w:val="22"/>
        <w:bdr w:val="single" w:sz="4" w:space="0" w:color="auto"/>
      </w:rPr>
      <w:t>45502692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6F4FBE">
      <w:rPr>
        <w:rFonts w:ascii="Arial" w:hAnsi="Arial" w:cs="Arial"/>
        <w:sz w:val="22"/>
        <w:szCs w:val="22"/>
        <w:bdr w:val="single" w:sz="4" w:space="0" w:color="auto"/>
      </w:rPr>
      <w:t>: 2023022177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1F1DB8"/>
    <w:rsid w:val="00203806"/>
    <w:rsid w:val="002241A4"/>
    <w:rsid w:val="002401F1"/>
    <w:rsid w:val="0028050E"/>
    <w:rsid w:val="002C12B4"/>
    <w:rsid w:val="002D08F9"/>
    <w:rsid w:val="002D7E6D"/>
    <w:rsid w:val="003154B8"/>
    <w:rsid w:val="00316DBD"/>
    <w:rsid w:val="003657F5"/>
    <w:rsid w:val="00373635"/>
    <w:rsid w:val="003A2B4C"/>
    <w:rsid w:val="003D056F"/>
    <w:rsid w:val="00401155"/>
    <w:rsid w:val="004912B9"/>
    <w:rsid w:val="004A2BF3"/>
    <w:rsid w:val="00507724"/>
    <w:rsid w:val="00552E38"/>
    <w:rsid w:val="0055784D"/>
    <w:rsid w:val="005654CB"/>
    <w:rsid w:val="005E3069"/>
    <w:rsid w:val="00612181"/>
    <w:rsid w:val="00623868"/>
    <w:rsid w:val="00637F73"/>
    <w:rsid w:val="006428BF"/>
    <w:rsid w:val="00676DB4"/>
    <w:rsid w:val="006F4FBE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B00A3A"/>
    <w:rsid w:val="00B1069B"/>
    <w:rsid w:val="00B15261"/>
    <w:rsid w:val="00B15E67"/>
    <w:rsid w:val="00B66D7C"/>
    <w:rsid w:val="00B7440A"/>
    <w:rsid w:val="00C01CB7"/>
    <w:rsid w:val="00CC3205"/>
    <w:rsid w:val="00CD1522"/>
    <w:rsid w:val="00CD545D"/>
    <w:rsid w:val="00D80D84"/>
    <w:rsid w:val="00E20E82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A0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1275</Words>
  <Characters>7274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2017-06-27T13:39:00Z</dcterms:created>
  <dcterms:modified xsi:type="dcterms:W3CDTF">2017-06-27T15:12:00Z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