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LEMI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Korzo 8434/29,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47433736          DIČ:  2023874413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1A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31AE8">
        <w:rPr>
          <w:rFonts w:cs="Arial"/>
          <w:szCs w:val="22"/>
        </w:rPr>
        <w:t xml:space="preserve"> doručovanie a vyzdvihnutie zásielok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1A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1A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1A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1A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31AE8">
        <w:rPr>
          <w:rFonts w:cs="Arial"/>
          <w:szCs w:val="22"/>
        </w:rPr>
        <w:t>26.06.2017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1A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Šlosár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A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1A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136,22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A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295,32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1A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1225,95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A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2661,15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charset w:val="EE"/>
    <w:family w:val="roman"/>
    <w:pitch w:val="variable"/>
    <w:sig w:usb0="A00002EF" w:usb1="4000004B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31AE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2023874413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AE8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2A6C3D0"/>
  <w15:docId w15:val="{91EB5643-0D8A-45F5-9B70-DF6557EE9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740999-19F3-4CDD-9106-8CFB5E27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26371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2017-06-27T19:28:00Z</dcterms:created>
  <dcterms:modified xsi:type="dcterms:W3CDTF">2017-06-27T19:28:00Z</dcterms:modified>
</cp:coreProperties>
</file>